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3CC97" w14:textId="77777777" w:rsidR="00961E0F" w:rsidRPr="00961E0F" w:rsidRDefault="00961E0F" w:rsidP="00961E0F">
      <w:pPr>
        <w:widowControl w:val="0"/>
        <w:tabs>
          <w:tab w:val="left" w:pos="342"/>
          <w:tab w:val="left" w:pos="513"/>
        </w:tabs>
        <w:suppressAutoHyphens/>
        <w:jc w:val="both"/>
        <w:rPr>
          <w:rFonts w:eastAsia="Lucida Sans Unicode"/>
          <w:b/>
          <w:bCs/>
          <w:kern w:val="1"/>
          <w:lang w:eastAsia="ar-SA"/>
        </w:rPr>
      </w:pPr>
      <w:r w:rsidRPr="00961E0F">
        <w:rPr>
          <w:rFonts w:eastAsia="Lucida Sans Unicode"/>
          <w:b/>
          <w:bCs/>
          <w:noProof/>
          <w:kern w:val="1"/>
          <w:lang w:eastAsia="ar-SA"/>
        </w:rPr>
        <w:drawing>
          <wp:anchor distT="0" distB="0" distL="114300" distR="114300" simplePos="0" relativeHeight="251659264" behindDoc="0" locked="0" layoutInCell="1" allowOverlap="1" wp14:anchorId="7AE3C393" wp14:editId="0ED2DFE2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1540704816" name="Slika 1" descr="Slika na kojoj se prikazuje simbol, emblem, značka, grb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704816" name="Slika 1" descr="Slika na kojoj se prikazuje simbol, emblem, značka, grb&#10;&#10;Sadržaj generiran uz AI možda nije točan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E0F">
        <w:rPr>
          <w:rFonts w:eastAsia="Lucida Sans Unicode"/>
          <w:b/>
          <w:kern w:val="1"/>
          <w:lang w:eastAsia="ar-SA"/>
        </w:rPr>
        <w:t xml:space="preserve">      </w:t>
      </w:r>
    </w:p>
    <w:p w14:paraId="470CA049" w14:textId="77777777" w:rsidR="00961E0F" w:rsidRPr="00961E0F" w:rsidRDefault="00961E0F" w:rsidP="00961E0F">
      <w:pPr>
        <w:widowControl w:val="0"/>
        <w:suppressAutoHyphens/>
        <w:jc w:val="both"/>
        <w:rPr>
          <w:rFonts w:eastAsia="Lucida Sans Unicode"/>
          <w:b/>
          <w:bCs/>
          <w:kern w:val="1"/>
          <w:lang w:eastAsia="ar-SA"/>
        </w:rPr>
      </w:pPr>
    </w:p>
    <w:p w14:paraId="4A6DEBC8" w14:textId="77777777" w:rsidR="00961E0F" w:rsidRPr="00961E0F" w:rsidRDefault="00961E0F" w:rsidP="00961E0F">
      <w:pPr>
        <w:widowControl w:val="0"/>
        <w:suppressAutoHyphens/>
        <w:jc w:val="both"/>
        <w:rPr>
          <w:rFonts w:eastAsia="Lucida Sans Unicode"/>
          <w:b/>
          <w:bCs/>
          <w:kern w:val="1"/>
          <w:lang w:eastAsia="ar-SA"/>
        </w:rPr>
      </w:pPr>
    </w:p>
    <w:p w14:paraId="75FB3AA2" w14:textId="77777777" w:rsidR="00961E0F" w:rsidRPr="00961E0F" w:rsidRDefault="00961E0F" w:rsidP="00961E0F">
      <w:pPr>
        <w:widowControl w:val="0"/>
        <w:suppressAutoHyphens/>
        <w:jc w:val="both"/>
        <w:rPr>
          <w:rFonts w:eastAsia="Lucida Sans Unicode"/>
          <w:b/>
          <w:bCs/>
          <w:kern w:val="1"/>
          <w:lang w:eastAsia="ar-SA"/>
        </w:rPr>
      </w:pPr>
    </w:p>
    <w:p w14:paraId="42055708" w14:textId="77777777" w:rsidR="00961E0F" w:rsidRPr="00961E0F" w:rsidRDefault="00961E0F" w:rsidP="00961E0F">
      <w:pPr>
        <w:widowControl w:val="0"/>
        <w:suppressAutoHyphens/>
        <w:jc w:val="both"/>
        <w:rPr>
          <w:rFonts w:eastAsia="Lucida Sans Unicode"/>
          <w:b/>
          <w:bCs/>
          <w:kern w:val="1"/>
          <w:lang w:eastAsia="ar-SA"/>
        </w:rPr>
      </w:pPr>
    </w:p>
    <w:p w14:paraId="61E8A33F" w14:textId="77777777" w:rsidR="00961E0F" w:rsidRPr="00961E0F" w:rsidRDefault="00961E0F" w:rsidP="00961E0F">
      <w:pPr>
        <w:widowControl w:val="0"/>
        <w:suppressAutoHyphens/>
        <w:jc w:val="both"/>
        <w:rPr>
          <w:rFonts w:eastAsia="Lucida Sans Unicode"/>
          <w:kern w:val="1"/>
          <w:lang w:eastAsia="ar-SA"/>
        </w:rPr>
      </w:pPr>
      <w:r w:rsidRPr="00961E0F">
        <w:rPr>
          <w:rFonts w:eastAsia="Lucida Sans Unicode"/>
          <w:b/>
          <w:bCs/>
          <w:kern w:val="1"/>
          <w:lang w:eastAsia="ar-SA"/>
        </w:rPr>
        <w:t xml:space="preserve">      </w:t>
      </w:r>
      <w:r w:rsidRPr="00961E0F">
        <w:rPr>
          <w:rFonts w:eastAsia="Lucida Sans Unicode"/>
          <w:kern w:val="1"/>
          <w:lang w:eastAsia="ar-SA"/>
        </w:rPr>
        <w:t>REPUBLIKA HRVATSKA</w:t>
      </w:r>
    </w:p>
    <w:p w14:paraId="34CBA3D2" w14:textId="77777777" w:rsidR="00961E0F" w:rsidRPr="00961E0F" w:rsidRDefault="00961E0F" w:rsidP="00961E0F">
      <w:pPr>
        <w:widowControl w:val="0"/>
        <w:suppressAutoHyphens/>
        <w:jc w:val="both"/>
        <w:rPr>
          <w:rFonts w:eastAsia="Lucida Sans Unicode"/>
          <w:kern w:val="1"/>
          <w:lang w:eastAsia="ar-SA"/>
        </w:rPr>
      </w:pPr>
      <w:r w:rsidRPr="00961E0F">
        <w:rPr>
          <w:rFonts w:eastAsia="Lucida Sans Unicode"/>
          <w:kern w:val="1"/>
          <w:lang w:eastAsia="ar-SA"/>
        </w:rPr>
        <w:t>POŽEŠKO SLAVONSKA ŽUPANIJA</w:t>
      </w:r>
    </w:p>
    <w:p w14:paraId="03587367" w14:textId="77777777" w:rsidR="00961E0F" w:rsidRPr="00961E0F" w:rsidRDefault="00961E0F" w:rsidP="00961E0F">
      <w:pPr>
        <w:widowControl w:val="0"/>
        <w:suppressAutoHyphens/>
        <w:jc w:val="both"/>
        <w:rPr>
          <w:rFonts w:eastAsia="Lucida Sans Unicode"/>
          <w:kern w:val="1"/>
          <w:lang w:eastAsia="ar-SA"/>
        </w:rPr>
      </w:pPr>
      <w:r w:rsidRPr="00961E0F">
        <w:rPr>
          <w:rFonts w:eastAsia="Lucida Sans Unicode"/>
          <w:kern w:val="1"/>
          <w:lang w:eastAsia="ar-SA"/>
        </w:rPr>
        <w:t xml:space="preserve">      OPĆINA BRESTOVAC</w:t>
      </w:r>
    </w:p>
    <w:p w14:paraId="734FEE29" w14:textId="77777777" w:rsidR="00961E0F" w:rsidRPr="00961E0F" w:rsidRDefault="00961E0F" w:rsidP="00961E0F">
      <w:pPr>
        <w:widowControl w:val="0"/>
        <w:suppressAutoHyphens/>
        <w:jc w:val="both"/>
        <w:rPr>
          <w:rFonts w:eastAsia="Lucida Sans Unicode"/>
          <w:kern w:val="1"/>
          <w:lang w:eastAsia="ar-SA"/>
        </w:rPr>
      </w:pPr>
      <w:r w:rsidRPr="00961E0F">
        <w:rPr>
          <w:rFonts w:eastAsia="Lucida Sans Unicode"/>
          <w:kern w:val="1"/>
          <w:lang w:eastAsia="ar-SA"/>
        </w:rPr>
        <w:t xml:space="preserve">      Općinski načelnik</w:t>
      </w:r>
    </w:p>
    <w:p w14:paraId="5C70A07E" w14:textId="1B21475B" w:rsidR="00961E0F" w:rsidRPr="00961E0F" w:rsidRDefault="00961E0F" w:rsidP="00961E0F">
      <w:pPr>
        <w:widowControl w:val="0"/>
        <w:suppressAutoHyphens/>
        <w:jc w:val="both"/>
        <w:rPr>
          <w:rFonts w:eastAsia="Lucida Sans Unicode"/>
          <w:kern w:val="1"/>
          <w:lang w:eastAsia="ar-SA"/>
        </w:rPr>
      </w:pPr>
      <w:r w:rsidRPr="00961E0F">
        <w:rPr>
          <w:rFonts w:eastAsia="Lucida Sans Unicode"/>
          <w:kern w:val="1"/>
          <w:lang w:eastAsia="ar-SA"/>
        </w:rPr>
        <w:t>KLASA:</w:t>
      </w:r>
      <w:r w:rsidR="0071000A">
        <w:rPr>
          <w:rFonts w:eastAsia="Lucida Sans Unicode"/>
          <w:kern w:val="1"/>
          <w:lang w:eastAsia="ar-SA"/>
        </w:rPr>
        <w:t>370-06/26-01/03</w:t>
      </w:r>
    </w:p>
    <w:p w14:paraId="67C9D684" w14:textId="77777777" w:rsidR="00961E0F" w:rsidRPr="00961E0F" w:rsidRDefault="00961E0F" w:rsidP="00961E0F">
      <w:pPr>
        <w:widowControl w:val="0"/>
        <w:suppressAutoHyphens/>
        <w:jc w:val="both"/>
        <w:rPr>
          <w:rFonts w:eastAsia="Lucida Sans Unicode"/>
          <w:kern w:val="1"/>
          <w:lang w:eastAsia="ar-SA"/>
        </w:rPr>
      </w:pPr>
      <w:r w:rsidRPr="00961E0F">
        <w:rPr>
          <w:rFonts w:eastAsia="Lucida Sans Unicode"/>
          <w:kern w:val="1"/>
          <w:lang w:eastAsia="ar-SA"/>
        </w:rPr>
        <w:t>URBROJ: 2177/02-02-26-1</w:t>
      </w:r>
    </w:p>
    <w:p w14:paraId="45377080" w14:textId="20BC261D" w:rsidR="00961E0F" w:rsidRPr="00961E0F" w:rsidRDefault="00961E0F" w:rsidP="00961E0F">
      <w:pPr>
        <w:widowControl w:val="0"/>
        <w:suppressAutoHyphens/>
        <w:jc w:val="both"/>
        <w:rPr>
          <w:rFonts w:eastAsia="Lucida Sans Unicode"/>
          <w:kern w:val="1"/>
          <w:lang w:eastAsia="ar-SA"/>
        </w:rPr>
      </w:pPr>
      <w:r w:rsidRPr="00961E0F">
        <w:rPr>
          <w:rFonts w:eastAsia="Lucida Sans Unicode"/>
          <w:kern w:val="1"/>
          <w:lang w:eastAsia="ar-SA"/>
        </w:rPr>
        <w:t>Brestovac,</w:t>
      </w:r>
      <w:r>
        <w:rPr>
          <w:rFonts w:eastAsia="Lucida Sans Unicode"/>
          <w:kern w:val="1"/>
          <w:lang w:eastAsia="ar-SA"/>
        </w:rPr>
        <w:t>9</w:t>
      </w:r>
      <w:r w:rsidRPr="00961E0F">
        <w:rPr>
          <w:rFonts w:eastAsia="Lucida Sans Unicode"/>
          <w:kern w:val="1"/>
          <w:lang w:eastAsia="ar-SA"/>
        </w:rPr>
        <w:t>.</w:t>
      </w:r>
      <w:r>
        <w:rPr>
          <w:rFonts w:eastAsia="Lucida Sans Unicode"/>
          <w:kern w:val="1"/>
          <w:lang w:eastAsia="ar-SA"/>
        </w:rPr>
        <w:t>listopada</w:t>
      </w:r>
      <w:r w:rsidRPr="00961E0F">
        <w:rPr>
          <w:rFonts w:eastAsia="Lucida Sans Unicode"/>
          <w:kern w:val="1"/>
          <w:lang w:eastAsia="ar-SA"/>
        </w:rPr>
        <w:t xml:space="preserve"> 2026.godine</w:t>
      </w:r>
    </w:p>
    <w:p w14:paraId="3899077C" w14:textId="77777777" w:rsidR="00AA2B5E" w:rsidRPr="00FF57DA" w:rsidRDefault="00AA2B5E" w:rsidP="00AA2B5E"/>
    <w:p w14:paraId="671F6920" w14:textId="2A7499C9" w:rsidR="00AA2B5E" w:rsidRDefault="004523B7" w:rsidP="00AA2B5E">
      <w:r>
        <w:t xml:space="preserve">       </w:t>
      </w:r>
      <w:r w:rsidR="00AA2B5E" w:rsidRPr="00AA2B5E">
        <w:t>Na temelju članka 8. Odluke o raspisivanju Javnog poziva za dodjelu sredstava potpore mladim obiteljima pri rješavanju stambenog pitanja na području Općine Brestovac za Mjeru 2 u 2026. godini i Programa mjera za poticanje rješavanja stambenog pitanja mladih obitelji na području Općine Brestovac (KLASA: 370-06/26-01/01, URBROJ: 2177/02-01-26-1 od 4. ožujka 2026. godine), nakon provedenog postupka pregleda prijava od strane Jedinstvenog upravnog odjela, Općinski načelnik Općine Brestovac donosi:</w:t>
      </w:r>
    </w:p>
    <w:p w14:paraId="176D6838" w14:textId="77777777" w:rsidR="000172BA" w:rsidRPr="00AA2B5E" w:rsidRDefault="000172BA" w:rsidP="00AA2B5E"/>
    <w:p w14:paraId="7A650F4A" w14:textId="68CDA2E2" w:rsidR="00AA2B5E" w:rsidRPr="00AA2B5E" w:rsidRDefault="00AA2B5E" w:rsidP="00AA2B5E">
      <w:pPr>
        <w:jc w:val="center"/>
        <w:rPr>
          <w:b/>
          <w:bCs/>
        </w:rPr>
      </w:pPr>
      <w:r w:rsidRPr="00AA2B5E">
        <w:rPr>
          <w:b/>
          <w:bCs/>
        </w:rPr>
        <w:t xml:space="preserve">O </w:t>
      </w:r>
      <w:r w:rsidR="005C17E7">
        <w:rPr>
          <w:b/>
          <w:bCs/>
        </w:rPr>
        <w:t>D L U K U</w:t>
      </w:r>
    </w:p>
    <w:p w14:paraId="28EEDF6C" w14:textId="77777777" w:rsidR="00AA2B5E" w:rsidRPr="00AA2B5E" w:rsidRDefault="00AA2B5E" w:rsidP="00AA2B5E">
      <w:pPr>
        <w:jc w:val="center"/>
        <w:rPr>
          <w:b/>
          <w:bCs/>
        </w:rPr>
      </w:pPr>
    </w:p>
    <w:p w14:paraId="326888B4" w14:textId="77777777" w:rsidR="00AA2B5E" w:rsidRPr="00AA2B5E" w:rsidRDefault="00AA2B5E" w:rsidP="00AA2B5E">
      <w:pPr>
        <w:jc w:val="center"/>
        <w:rPr>
          <w:rStyle w:val="Naglaeno"/>
        </w:rPr>
      </w:pPr>
      <w:r w:rsidRPr="00AA2B5E">
        <w:rPr>
          <w:rStyle w:val="Naglaeno"/>
        </w:rPr>
        <w:t>o utvrđivanju popisa prijavitelja koji ispunjavaju uvjete za dodjelu financijske potpore u okviru Mjere 2 u 2026. godini</w:t>
      </w:r>
    </w:p>
    <w:p w14:paraId="13BF74A8" w14:textId="77777777" w:rsidR="00AA2B5E" w:rsidRPr="00AA2B5E" w:rsidRDefault="00AA2B5E" w:rsidP="00AA2B5E">
      <w:pPr>
        <w:jc w:val="center"/>
      </w:pPr>
    </w:p>
    <w:p w14:paraId="6F5122CD" w14:textId="10581D44" w:rsidR="00AA2B5E" w:rsidRPr="00AA2B5E" w:rsidRDefault="00AA2B5E" w:rsidP="00AA2B5E">
      <w:pPr>
        <w:pStyle w:val="Odlomakpopisa"/>
        <w:numPr>
          <w:ilvl w:val="0"/>
          <w:numId w:val="10"/>
        </w:numPr>
      </w:pPr>
      <w:r w:rsidRPr="00AA2B5E">
        <w:t>Utvrđuje se da su nakon upućivanja na dopunu i dostave cjelovite dokumentacije, niže navedeni prijavitelji formalno i materijalno ispunili sve uvjete Javnog poziva za Mjeru 2 – Financijska pomoć pri kupnji ili gradnji stambenog objekta.</w:t>
      </w:r>
    </w:p>
    <w:p w14:paraId="25C1A15C" w14:textId="77777777" w:rsidR="00AA2B5E" w:rsidRPr="00AA2B5E" w:rsidRDefault="00AA2B5E" w:rsidP="00AA2B5E">
      <w:pPr>
        <w:pStyle w:val="Odlomakpopisa"/>
        <w:ind w:left="1080"/>
      </w:pPr>
    </w:p>
    <w:p w14:paraId="244383CB" w14:textId="182026B3" w:rsidR="00AA2B5E" w:rsidRDefault="00AA2B5E" w:rsidP="00AA2B5E">
      <w:pPr>
        <w:pStyle w:val="Odlomakpopisa"/>
        <w:numPr>
          <w:ilvl w:val="0"/>
          <w:numId w:val="10"/>
        </w:numPr>
      </w:pPr>
      <w:r w:rsidRPr="00AA2B5E">
        <w:t xml:space="preserve">Ovom Odlukom odobravaju se financijska sredstva potpore prema iznosima </w:t>
      </w:r>
      <w:r>
        <w:br/>
        <w:t>kako slije</w:t>
      </w:r>
      <w:r w:rsidR="00FF57DA">
        <w:t>di:</w:t>
      </w:r>
    </w:p>
    <w:p w14:paraId="422CD79A" w14:textId="77777777" w:rsidR="00FF57DA" w:rsidRDefault="00FF57DA" w:rsidP="00FF57DA">
      <w:pPr>
        <w:pStyle w:val="Odlomakpopisa"/>
      </w:pPr>
    </w:p>
    <w:p w14:paraId="0DBA6121" w14:textId="77777777" w:rsidR="00FF57DA" w:rsidRDefault="00FF57DA" w:rsidP="00FF57DA"/>
    <w:tbl>
      <w:tblPr>
        <w:tblW w:w="7560" w:type="dxa"/>
        <w:tblLook w:val="04A0" w:firstRow="1" w:lastRow="0" w:firstColumn="1" w:lastColumn="0" w:noHBand="0" w:noVBand="1"/>
      </w:tblPr>
      <w:tblGrid>
        <w:gridCol w:w="1140"/>
        <w:gridCol w:w="1740"/>
        <w:gridCol w:w="2000"/>
        <w:gridCol w:w="2680"/>
      </w:tblGrid>
      <w:tr w:rsidR="00FF57DA" w14:paraId="33EDF0A4" w14:textId="77777777" w:rsidTr="00FF57DA">
        <w:trPr>
          <w:trHeight w:val="30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301F8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F5E15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Podnositelj zahtjeva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94768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Namjena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563AF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Odobreni iznos potpore</w:t>
            </w:r>
          </w:p>
        </w:tc>
      </w:tr>
      <w:tr w:rsidR="00FF57DA" w14:paraId="7503A052" w14:textId="77777777" w:rsidTr="00FF57DA">
        <w:trPr>
          <w:trHeight w:val="55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582AB" w14:textId="77777777" w:rsidR="00FF57DA" w:rsidRDefault="00FF57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B1B7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Bojan Gavrić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79EB" w14:textId="77777777" w:rsidR="00FF57DA" w:rsidRDefault="00FF57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Kupnja stambenog objekta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A0E4E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1.000,00 EUR</w:t>
            </w:r>
          </w:p>
        </w:tc>
      </w:tr>
      <w:tr w:rsidR="00FF57DA" w14:paraId="37BAD07A" w14:textId="77777777" w:rsidTr="00FF57DA">
        <w:trPr>
          <w:trHeight w:val="79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A6FC3" w14:textId="77777777" w:rsidR="00FF57DA" w:rsidRDefault="00FF57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E5CFD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Nikolina Markanjević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224E3" w14:textId="77777777" w:rsidR="00FF57DA" w:rsidRDefault="00FF57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Gradnja stambenog objekta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DDD2C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5.000,00 EUR</w:t>
            </w:r>
          </w:p>
        </w:tc>
      </w:tr>
      <w:tr w:rsidR="00FF57DA" w14:paraId="604C462D" w14:textId="77777777" w:rsidTr="00FF57DA">
        <w:trPr>
          <w:trHeight w:val="63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CBCF4" w14:textId="77777777" w:rsidR="00FF57DA" w:rsidRDefault="00FF57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98DF1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Ivanka Šimić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4452" w14:textId="77777777" w:rsidR="00FF57DA" w:rsidRDefault="00FF57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Kupnja stambenog objekta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DBAD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3.500,00 EUR</w:t>
            </w:r>
          </w:p>
        </w:tc>
      </w:tr>
      <w:tr w:rsidR="00FF57DA" w14:paraId="75E47DAC" w14:textId="77777777" w:rsidTr="00FF57DA">
        <w:trPr>
          <w:trHeight w:val="57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0D61" w14:textId="77777777" w:rsidR="00FF57DA" w:rsidRDefault="00FF57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724B3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 Adžić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78E11" w14:textId="77777777" w:rsidR="00FF57DA" w:rsidRDefault="00FF57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Kupnja stambenog objekta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1EE02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5.000,00 EUR</w:t>
            </w:r>
          </w:p>
        </w:tc>
      </w:tr>
      <w:tr w:rsidR="00FF57DA" w14:paraId="0ED0AB1C" w14:textId="77777777" w:rsidTr="00FF57DA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35AE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63A57" w14:textId="77777777" w:rsidR="00FF57DA" w:rsidRDefault="00FF57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8E52F" w14:textId="77777777" w:rsidR="00FF57DA" w:rsidRDefault="00FF57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2426" w14:textId="77777777" w:rsidR="00FF57DA" w:rsidRDefault="00FF57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14.500,00 EUR</w:t>
            </w:r>
          </w:p>
        </w:tc>
      </w:tr>
    </w:tbl>
    <w:p w14:paraId="538044A7" w14:textId="623E0613" w:rsidR="00AA2B5E" w:rsidRPr="00AA2B5E" w:rsidRDefault="00AA2B5E" w:rsidP="00AA2B5E">
      <w:r>
        <w:t xml:space="preserve">               </w:t>
      </w:r>
    </w:p>
    <w:p w14:paraId="48179FF7" w14:textId="00701F93" w:rsidR="00AA2B5E" w:rsidRPr="00AA2B5E" w:rsidRDefault="00AA2B5E" w:rsidP="00AA2B5E">
      <w:pPr>
        <w:pStyle w:val="Odlomakpopisa"/>
        <w:numPr>
          <w:ilvl w:val="0"/>
          <w:numId w:val="11"/>
        </w:numPr>
      </w:pPr>
      <w:r w:rsidRPr="00AA2B5E">
        <w:lastRenderedPageBreak/>
        <w:t>S korisnicima iz točke II. ov</w:t>
      </w:r>
      <w:r>
        <w:t>e Odluke</w:t>
      </w:r>
      <w:r w:rsidRPr="00AA2B5E">
        <w:t xml:space="preserve"> Općina Brestovac sklopit će pojedinačne ugovore o dodjeli financijske potpore kojima će se detaljno urediti međusobna prava i obveze.</w:t>
      </w:r>
    </w:p>
    <w:p w14:paraId="38A22389" w14:textId="77777777" w:rsidR="00AA2B5E" w:rsidRPr="00AA2B5E" w:rsidRDefault="00AA2B5E" w:rsidP="00AA2B5E">
      <w:pPr>
        <w:pStyle w:val="Odlomakpopisa"/>
        <w:ind w:left="1080"/>
      </w:pPr>
    </w:p>
    <w:p w14:paraId="592DC7A9" w14:textId="77777777" w:rsidR="00AA2B5E" w:rsidRPr="00AA2B5E" w:rsidRDefault="00AA2B5E" w:rsidP="00AA2B5E">
      <w:pPr>
        <w:pStyle w:val="Odlomakpopisa"/>
        <w:ind w:left="1080"/>
      </w:pPr>
    </w:p>
    <w:p w14:paraId="4D6098C7" w14:textId="730CBB57" w:rsidR="00AA2B5E" w:rsidRPr="00AA2B5E" w:rsidRDefault="00AA2B5E" w:rsidP="00AA2B5E">
      <w:pPr>
        <w:pStyle w:val="Odlomakpopisa"/>
        <w:numPr>
          <w:ilvl w:val="0"/>
          <w:numId w:val="11"/>
        </w:numPr>
      </w:pPr>
      <w:r w:rsidRPr="00AA2B5E">
        <w:t xml:space="preserve">Sukladno uvjetima iz Javnog poziva, prije same isplate novčanih sredstava, korisnici su dužni dostaviti bjanko zadužnicu kao instrument osiguranja. </w:t>
      </w:r>
      <w:r w:rsidRPr="00AA2B5E">
        <w:rPr>
          <w:rStyle w:val="Naglaeno"/>
        </w:rPr>
        <w:t>Rok za dostavu bjanko zadužnice iznosi 8 dana od dana objave ov</w:t>
      </w:r>
      <w:r w:rsidR="00FF57DA">
        <w:rPr>
          <w:rStyle w:val="Naglaeno"/>
        </w:rPr>
        <w:t>e</w:t>
      </w:r>
      <w:r w:rsidRPr="00AA2B5E">
        <w:rPr>
          <w:rStyle w:val="Naglaeno"/>
        </w:rPr>
        <w:t xml:space="preserve"> </w:t>
      </w:r>
      <w:r w:rsidR="00FF57DA">
        <w:rPr>
          <w:rStyle w:val="Naglaeno"/>
        </w:rPr>
        <w:t>Odluke</w:t>
      </w:r>
      <w:r w:rsidRPr="00AA2B5E">
        <w:rPr>
          <w:rStyle w:val="Naglaeno"/>
        </w:rPr>
        <w:t>.</w:t>
      </w:r>
      <w:r w:rsidRPr="00AA2B5E">
        <w:t xml:space="preserve"> Isplata odobrenih iznosa izvršit će se na bankovne račune korisnika nakon potpisivanja ugovora i predaje zadužnice.</w:t>
      </w:r>
    </w:p>
    <w:p w14:paraId="0F10E165" w14:textId="77777777" w:rsidR="00AA2B5E" w:rsidRPr="00AA2B5E" w:rsidRDefault="00AA2B5E" w:rsidP="00AA2B5E">
      <w:pPr>
        <w:ind w:left="360"/>
      </w:pPr>
    </w:p>
    <w:p w14:paraId="278BFDBF" w14:textId="5864FA78" w:rsidR="00AA2B5E" w:rsidRPr="00AA2B5E" w:rsidRDefault="00AA2B5E" w:rsidP="00AA2B5E"/>
    <w:p w14:paraId="0DD1E02A" w14:textId="7F58E5F1" w:rsidR="00AA2B5E" w:rsidRPr="00AA2B5E" w:rsidRDefault="00AA2B5E" w:rsidP="00AA2B5E">
      <w:pPr>
        <w:pStyle w:val="Odlomakpopisa"/>
        <w:numPr>
          <w:ilvl w:val="0"/>
          <w:numId w:val="11"/>
        </w:numPr>
      </w:pPr>
      <w:r w:rsidRPr="00AA2B5E">
        <w:t xml:space="preserve">Ova Odluka stupa na snagu danom donošenja i objavit će se na        </w:t>
      </w:r>
    </w:p>
    <w:p w14:paraId="2F30D49A" w14:textId="278E7586" w:rsidR="00AA2B5E" w:rsidRPr="00AA2B5E" w:rsidRDefault="00AA2B5E" w:rsidP="00AA2B5E">
      <w:pPr>
        <w:pStyle w:val="Odlomakpopisa"/>
        <w:ind w:left="1080"/>
      </w:pPr>
      <w:r w:rsidRPr="00AA2B5E">
        <w:t>Na službenoj internetskoj stranici općine Brestovac</w:t>
      </w:r>
    </w:p>
    <w:p w14:paraId="2A33B6FF" w14:textId="77777777" w:rsidR="00AA2B5E" w:rsidRPr="00AA2B5E" w:rsidRDefault="00AA2B5E" w:rsidP="00AA2B5E"/>
    <w:p w14:paraId="26386737" w14:textId="77777777" w:rsidR="00AA2B5E" w:rsidRPr="00AA2B5E" w:rsidRDefault="00AA2B5E" w:rsidP="00AA2B5E"/>
    <w:p w14:paraId="11C1AD68" w14:textId="77777777" w:rsidR="00AA2B5E" w:rsidRPr="00AA2B5E" w:rsidRDefault="00AA2B5E" w:rsidP="00AA2B5E"/>
    <w:p w14:paraId="2702FAE7" w14:textId="77777777" w:rsidR="00AA2B5E" w:rsidRPr="00AA2B5E" w:rsidRDefault="00AA2B5E" w:rsidP="00AA2B5E"/>
    <w:p w14:paraId="479164E1" w14:textId="056A7051" w:rsidR="00AA2B5E" w:rsidRDefault="006F27FE" w:rsidP="006F27FE">
      <w:r>
        <w:t xml:space="preserve">                                                                                                  </w:t>
      </w:r>
      <w:r w:rsidR="00AA2B5E" w:rsidRPr="00AA2B5E">
        <w:t>O</w:t>
      </w:r>
      <w:r>
        <w:t>PĆINSKI NAČELNIK</w:t>
      </w:r>
    </w:p>
    <w:p w14:paraId="0D19BC29" w14:textId="5D6FAEDB" w:rsidR="00FF57DA" w:rsidRPr="00AA2B5E" w:rsidRDefault="00FF57DA" w:rsidP="00AA2B5E">
      <w:pPr>
        <w:jc w:val="right"/>
      </w:pPr>
      <w:r>
        <w:t>Zdravko Mandić, ing.elektroteh.</w:t>
      </w:r>
    </w:p>
    <w:p w14:paraId="1767490A" w14:textId="77777777" w:rsidR="00D35FAA" w:rsidRDefault="00D35FAA" w:rsidP="00D35FAA">
      <w:pPr>
        <w:jc w:val="right"/>
        <w:rPr>
          <w:color w:val="000000"/>
        </w:rPr>
      </w:pPr>
    </w:p>
    <w:p w14:paraId="7069B8B5" w14:textId="77777777" w:rsidR="00C12560" w:rsidRDefault="00C12560" w:rsidP="00C12560">
      <w:pPr>
        <w:rPr>
          <w:color w:val="000000"/>
        </w:rPr>
      </w:pPr>
    </w:p>
    <w:p w14:paraId="22DFDAD0" w14:textId="77777777" w:rsidR="00C12560" w:rsidRDefault="00C12560" w:rsidP="00C12560">
      <w:pPr>
        <w:jc w:val="right"/>
        <w:rPr>
          <w:color w:val="000000"/>
        </w:rPr>
      </w:pPr>
    </w:p>
    <w:sectPr w:rsidR="00C12560" w:rsidSect="0071000A">
      <w:pgSz w:w="11906" w:h="16838" w:code="9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eleNeo 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1110"/>
    <w:multiLevelType w:val="hybridMultilevel"/>
    <w:tmpl w:val="826AACA4"/>
    <w:lvl w:ilvl="0" w:tplc="75FE20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B2277"/>
    <w:multiLevelType w:val="hybridMultilevel"/>
    <w:tmpl w:val="9724AC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1671F"/>
    <w:multiLevelType w:val="hybridMultilevel"/>
    <w:tmpl w:val="D80CD23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367B5"/>
    <w:multiLevelType w:val="hybridMultilevel"/>
    <w:tmpl w:val="7CE281EC"/>
    <w:lvl w:ilvl="0" w:tplc="C238939C">
      <w:start w:val="3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F410D"/>
    <w:multiLevelType w:val="hybridMultilevel"/>
    <w:tmpl w:val="F8626572"/>
    <w:lvl w:ilvl="0" w:tplc="148C7B62">
      <w:start w:val="5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84E20"/>
    <w:multiLevelType w:val="hybridMultilevel"/>
    <w:tmpl w:val="DF50A1E2"/>
    <w:lvl w:ilvl="0" w:tplc="DA22F9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235BA"/>
    <w:multiLevelType w:val="hybridMultilevel"/>
    <w:tmpl w:val="7F788E08"/>
    <w:lvl w:ilvl="0" w:tplc="009A83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961CD1"/>
    <w:multiLevelType w:val="hybridMultilevel"/>
    <w:tmpl w:val="17DCA2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3121AE"/>
    <w:multiLevelType w:val="hybridMultilevel"/>
    <w:tmpl w:val="67162A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4AB3"/>
    <w:multiLevelType w:val="hybridMultilevel"/>
    <w:tmpl w:val="022236E0"/>
    <w:lvl w:ilvl="0" w:tplc="432A2B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242604"/>
    <w:multiLevelType w:val="hybridMultilevel"/>
    <w:tmpl w:val="C3C04C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34D80"/>
    <w:multiLevelType w:val="hybridMultilevel"/>
    <w:tmpl w:val="5B0E9F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392828">
    <w:abstractNumId w:val="2"/>
  </w:num>
  <w:num w:numId="2" w16cid:durableId="2116509487">
    <w:abstractNumId w:val="11"/>
  </w:num>
  <w:num w:numId="3" w16cid:durableId="1423867499">
    <w:abstractNumId w:val="1"/>
  </w:num>
  <w:num w:numId="4" w16cid:durableId="411587687">
    <w:abstractNumId w:val="0"/>
  </w:num>
  <w:num w:numId="5" w16cid:durableId="789589752">
    <w:abstractNumId w:val="6"/>
  </w:num>
  <w:num w:numId="6" w16cid:durableId="602880446">
    <w:abstractNumId w:val="5"/>
  </w:num>
  <w:num w:numId="7" w16cid:durableId="1783186167">
    <w:abstractNumId w:val="7"/>
  </w:num>
  <w:num w:numId="8" w16cid:durableId="1610359635">
    <w:abstractNumId w:val="10"/>
  </w:num>
  <w:num w:numId="9" w16cid:durableId="1150370728">
    <w:abstractNumId w:val="8"/>
  </w:num>
  <w:num w:numId="10" w16cid:durableId="1981957308">
    <w:abstractNumId w:val="9"/>
  </w:num>
  <w:num w:numId="11" w16cid:durableId="1615017795">
    <w:abstractNumId w:val="3"/>
  </w:num>
  <w:num w:numId="12" w16cid:durableId="3741637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11B"/>
    <w:rsid w:val="00002885"/>
    <w:rsid w:val="000140EE"/>
    <w:rsid w:val="000172BA"/>
    <w:rsid w:val="00020702"/>
    <w:rsid w:val="00020BB3"/>
    <w:rsid w:val="000332AF"/>
    <w:rsid w:val="0008741E"/>
    <w:rsid w:val="00095122"/>
    <w:rsid w:val="000C60F0"/>
    <w:rsid w:val="000E7307"/>
    <w:rsid w:val="00107532"/>
    <w:rsid w:val="001845BE"/>
    <w:rsid w:val="001B474A"/>
    <w:rsid w:val="001C396F"/>
    <w:rsid w:val="001E5ED2"/>
    <w:rsid w:val="002151F3"/>
    <w:rsid w:val="00217BD5"/>
    <w:rsid w:val="002325B6"/>
    <w:rsid w:val="002568D1"/>
    <w:rsid w:val="00282DE2"/>
    <w:rsid w:val="00284243"/>
    <w:rsid w:val="002D28AB"/>
    <w:rsid w:val="002E5950"/>
    <w:rsid w:val="002F6E87"/>
    <w:rsid w:val="00321227"/>
    <w:rsid w:val="00327A93"/>
    <w:rsid w:val="0036677C"/>
    <w:rsid w:val="003819D3"/>
    <w:rsid w:val="00386E0B"/>
    <w:rsid w:val="003A472F"/>
    <w:rsid w:val="003A738E"/>
    <w:rsid w:val="003C2477"/>
    <w:rsid w:val="003C26F2"/>
    <w:rsid w:val="003F6B21"/>
    <w:rsid w:val="0040104D"/>
    <w:rsid w:val="004523B7"/>
    <w:rsid w:val="00493EBD"/>
    <w:rsid w:val="00495BBD"/>
    <w:rsid w:val="004B2D98"/>
    <w:rsid w:val="004C3DEC"/>
    <w:rsid w:val="00546D4D"/>
    <w:rsid w:val="00554A90"/>
    <w:rsid w:val="00596ED7"/>
    <w:rsid w:val="005B480F"/>
    <w:rsid w:val="005C17E7"/>
    <w:rsid w:val="005E1320"/>
    <w:rsid w:val="005F4CBA"/>
    <w:rsid w:val="006137CC"/>
    <w:rsid w:val="00627E9D"/>
    <w:rsid w:val="00651933"/>
    <w:rsid w:val="006661F2"/>
    <w:rsid w:val="0067462B"/>
    <w:rsid w:val="00680DDA"/>
    <w:rsid w:val="006F27FE"/>
    <w:rsid w:val="006F7854"/>
    <w:rsid w:val="00700642"/>
    <w:rsid w:val="0071000A"/>
    <w:rsid w:val="00713204"/>
    <w:rsid w:val="00723BD7"/>
    <w:rsid w:val="00736E75"/>
    <w:rsid w:val="00771F9D"/>
    <w:rsid w:val="0079498A"/>
    <w:rsid w:val="007A4AED"/>
    <w:rsid w:val="00816BA4"/>
    <w:rsid w:val="00891CFA"/>
    <w:rsid w:val="008D6CD4"/>
    <w:rsid w:val="008D6DD6"/>
    <w:rsid w:val="008E411B"/>
    <w:rsid w:val="0092715B"/>
    <w:rsid w:val="00961E0F"/>
    <w:rsid w:val="009C4534"/>
    <w:rsid w:val="009C789F"/>
    <w:rsid w:val="00A35996"/>
    <w:rsid w:val="00AA2B5E"/>
    <w:rsid w:val="00AC3F0C"/>
    <w:rsid w:val="00AF33D6"/>
    <w:rsid w:val="00B12958"/>
    <w:rsid w:val="00B33C03"/>
    <w:rsid w:val="00B63604"/>
    <w:rsid w:val="00B64B8B"/>
    <w:rsid w:val="00BA5B99"/>
    <w:rsid w:val="00BB1C25"/>
    <w:rsid w:val="00BC26FE"/>
    <w:rsid w:val="00BC431B"/>
    <w:rsid w:val="00BD4797"/>
    <w:rsid w:val="00BE1F50"/>
    <w:rsid w:val="00C12560"/>
    <w:rsid w:val="00C24267"/>
    <w:rsid w:val="00C856A7"/>
    <w:rsid w:val="00CF4933"/>
    <w:rsid w:val="00D06F6D"/>
    <w:rsid w:val="00D147CF"/>
    <w:rsid w:val="00D35893"/>
    <w:rsid w:val="00D35FAA"/>
    <w:rsid w:val="00D7080D"/>
    <w:rsid w:val="00D76023"/>
    <w:rsid w:val="00DF1C2C"/>
    <w:rsid w:val="00E03C7B"/>
    <w:rsid w:val="00E205FF"/>
    <w:rsid w:val="00E238E6"/>
    <w:rsid w:val="00E66EE0"/>
    <w:rsid w:val="00E702F3"/>
    <w:rsid w:val="00E75240"/>
    <w:rsid w:val="00EA65D8"/>
    <w:rsid w:val="00EA681B"/>
    <w:rsid w:val="00EC7A68"/>
    <w:rsid w:val="00ED56FA"/>
    <w:rsid w:val="00EE1547"/>
    <w:rsid w:val="00EE732B"/>
    <w:rsid w:val="00F77B4B"/>
    <w:rsid w:val="00FA155A"/>
    <w:rsid w:val="00FE5B04"/>
    <w:rsid w:val="00FF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83F2A"/>
  <w15:chartTrackingRefBased/>
  <w15:docId w15:val="{6ABFBFE2-9046-4739-85DE-D103D6E4F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pPr>
      <w:tabs>
        <w:tab w:val="center" w:pos="4153"/>
        <w:tab w:val="right" w:pos="8306"/>
      </w:tabs>
    </w:pPr>
    <w:rPr>
      <w:noProof/>
      <w:szCs w:val="20"/>
      <w:lang w:eastAsia="hr-HR"/>
    </w:rPr>
  </w:style>
  <w:style w:type="paragraph" w:styleId="Tekstbalonia">
    <w:name w:val="Balloon Text"/>
    <w:basedOn w:val="Normal"/>
    <w:link w:val="TekstbaloniaChar"/>
    <w:rsid w:val="00321227"/>
    <w:rPr>
      <w:rFonts w:ascii="Segoe UI" w:hAnsi="Segoe UI"/>
      <w:sz w:val="18"/>
      <w:szCs w:val="18"/>
      <w:lang w:val="en-US"/>
    </w:rPr>
  </w:style>
  <w:style w:type="character" w:customStyle="1" w:styleId="TekstbaloniaChar">
    <w:name w:val="Tekst balončića Char"/>
    <w:link w:val="Tekstbalonia"/>
    <w:rsid w:val="00321227"/>
    <w:rPr>
      <w:rFonts w:ascii="Segoe UI" w:hAnsi="Segoe UI" w:cs="Segoe UI"/>
      <w:sz w:val="18"/>
      <w:szCs w:val="18"/>
      <w:lang w:val="en-US" w:eastAsia="en-US"/>
    </w:rPr>
  </w:style>
  <w:style w:type="paragraph" w:styleId="Odlomakpopisa">
    <w:name w:val="List Paragraph"/>
    <w:basedOn w:val="Normal"/>
    <w:uiPriority w:val="34"/>
    <w:qFormat/>
    <w:rsid w:val="00095122"/>
    <w:pPr>
      <w:ind w:left="708"/>
    </w:pPr>
  </w:style>
  <w:style w:type="character" w:styleId="Naglaeno">
    <w:name w:val="Strong"/>
    <w:uiPriority w:val="22"/>
    <w:qFormat/>
    <w:rsid w:val="003A738E"/>
    <w:rPr>
      <w:b/>
      <w:bCs/>
    </w:rPr>
  </w:style>
  <w:style w:type="paragraph" w:customStyle="1" w:styleId="Default">
    <w:name w:val="Default"/>
    <w:rsid w:val="00BC26FE"/>
    <w:pPr>
      <w:autoSpaceDE w:val="0"/>
      <w:autoSpaceDN w:val="0"/>
      <w:adjustRightInd w:val="0"/>
    </w:pPr>
    <w:rPr>
      <w:rFonts w:ascii="TeleNeo Office" w:hAnsi="TeleNeo Office" w:cs="TeleNeo Offic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AC87EF-5431-4014-8805-7C7B813D4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NAPISATI DOPIS U FORMI  “SUGLASNOSTI”</vt:lpstr>
      <vt:lpstr>NAPISATI DOPIS U FORMI  “SUGLASNOSTI”</vt:lpstr>
    </vt:vector>
  </TitlesOfParts>
  <Company>Crveni kriz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NAPISATI DOPIS U FORMI  “SUGLASNOSTI”</dc:title>
  <dc:subject/>
  <dc:creator>Miroslav Zeleniks</dc:creator>
  <cp:keywords/>
  <cp:lastModifiedBy>Zdravko Mandić</cp:lastModifiedBy>
  <cp:revision>2</cp:revision>
  <cp:lastPrinted>2026-10-09T06:24:00Z</cp:lastPrinted>
  <dcterms:created xsi:type="dcterms:W3CDTF">2026-10-09T08:02:00Z</dcterms:created>
  <dcterms:modified xsi:type="dcterms:W3CDTF">2026-10-09T08:02:00Z</dcterms:modified>
</cp:coreProperties>
</file>