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A88B" w14:textId="70483E9A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 temelju članka</w:t>
      </w:r>
      <w:r w:rsidR="004725C6">
        <w:rPr>
          <w:rFonts w:ascii="Times New Roman" w:eastAsia="Calibri" w:hAnsi="Times New Roman" w:cs="Times New Roman"/>
        </w:rPr>
        <w:t xml:space="preserve"> 35</w:t>
      </w:r>
      <w:r w:rsidRPr="00145FDD">
        <w:rPr>
          <w:rFonts w:ascii="Times New Roman" w:eastAsia="Calibri" w:hAnsi="Times New Roman" w:cs="Times New Roman"/>
        </w:rPr>
        <w:t>. Zakona o lokalnoj i područnoj (regionalnoj) samoupravi („Narodne novine“ broj 33/01, 60/01, 129/05, 109/07, 125/08, 36/09, 36/09, 150/11, 144/12, 19/13, 137/15, 123/17</w:t>
      </w:r>
      <w:r w:rsidR="004D609C">
        <w:rPr>
          <w:rFonts w:ascii="Times New Roman" w:eastAsia="Calibri" w:hAnsi="Times New Roman" w:cs="Times New Roman"/>
        </w:rPr>
        <w:t>,</w:t>
      </w:r>
      <w:r w:rsidRPr="00145FDD">
        <w:rPr>
          <w:rFonts w:ascii="Times New Roman" w:eastAsia="Calibri" w:hAnsi="Times New Roman" w:cs="Times New Roman"/>
        </w:rPr>
        <w:t xml:space="preserve"> 98/19</w:t>
      </w:r>
      <w:r w:rsidR="004D609C">
        <w:rPr>
          <w:rFonts w:ascii="Times New Roman" w:eastAsia="Calibri" w:hAnsi="Times New Roman" w:cs="Times New Roman"/>
        </w:rPr>
        <w:t xml:space="preserve"> i 144/20</w:t>
      </w:r>
      <w:r w:rsidRPr="00145FDD">
        <w:rPr>
          <w:rFonts w:ascii="Times New Roman" w:eastAsia="Calibri" w:hAnsi="Times New Roman" w:cs="Times New Roman"/>
        </w:rPr>
        <w:t>)</w:t>
      </w:r>
      <w:r w:rsidR="004725C6">
        <w:rPr>
          <w:rFonts w:ascii="Times New Roman" w:eastAsia="Calibri" w:hAnsi="Times New Roman" w:cs="Times New Roman"/>
        </w:rPr>
        <w:t>, a u vezi s člankom 17. Zakona o socijalnoj skrbi (</w:t>
      </w:r>
      <w:r w:rsidR="004725C6" w:rsidRPr="004725C6">
        <w:rPr>
          <w:rFonts w:ascii="Times New Roman" w:eastAsia="Calibri" w:hAnsi="Times New Roman" w:cs="Times New Roman"/>
        </w:rPr>
        <w:t>„Narodne novine“</w:t>
      </w:r>
      <w:r w:rsidR="004725C6">
        <w:rPr>
          <w:rFonts w:ascii="Times New Roman" w:eastAsia="Calibri" w:hAnsi="Times New Roman" w:cs="Times New Roman"/>
        </w:rPr>
        <w:t xml:space="preserve"> broj 18/22</w:t>
      </w:r>
      <w:r w:rsidR="00F738E6">
        <w:rPr>
          <w:rFonts w:ascii="Times New Roman" w:eastAsia="Calibri" w:hAnsi="Times New Roman" w:cs="Times New Roman"/>
        </w:rPr>
        <w:t xml:space="preserve">, 46/22 </w:t>
      </w:r>
      <w:r w:rsidR="004725C6">
        <w:rPr>
          <w:rFonts w:ascii="Times New Roman" w:eastAsia="Calibri" w:hAnsi="Times New Roman" w:cs="Times New Roman"/>
        </w:rPr>
        <w:t>)</w:t>
      </w:r>
      <w:r w:rsidR="004725C6" w:rsidRPr="004725C6">
        <w:rPr>
          <w:rFonts w:ascii="Times New Roman" w:eastAsia="Calibri" w:hAnsi="Times New Roman" w:cs="Times New Roman"/>
        </w:rPr>
        <w:t xml:space="preserve"> </w:t>
      </w:r>
      <w:r w:rsidRPr="00145FDD">
        <w:rPr>
          <w:rFonts w:ascii="Times New Roman" w:eastAsia="Calibri" w:hAnsi="Times New Roman" w:cs="Times New Roman"/>
        </w:rPr>
        <w:t xml:space="preserve">te članka 30. Statuta Općine </w:t>
      </w:r>
      <w:r w:rsidR="00027FD7">
        <w:rPr>
          <w:rFonts w:ascii="Times New Roman" w:eastAsia="Calibri" w:hAnsi="Times New Roman" w:cs="Times New Roman"/>
        </w:rPr>
        <w:t>Brestovac</w:t>
      </w:r>
      <w:r w:rsidRPr="00145FDD">
        <w:rPr>
          <w:rFonts w:ascii="Times New Roman" w:eastAsia="Calibri" w:hAnsi="Times New Roman" w:cs="Times New Roman"/>
        </w:rPr>
        <w:t xml:space="preserve"> („Službeni glasnik Općine </w:t>
      </w:r>
      <w:r w:rsidR="00027FD7">
        <w:rPr>
          <w:rFonts w:ascii="Times New Roman" w:eastAsia="Calibri" w:hAnsi="Times New Roman" w:cs="Times New Roman"/>
        </w:rPr>
        <w:t>Brestovac</w:t>
      </w:r>
      <w:r w:rsidRPr="00145FDD">
        <w:rPr>
          <w:rFonts w:ascii="Times New Roman" w:eastAsia="Calibri" w:hAnsi="Times New Roman" w:cs="Times New Roman"/>
        </w:rPr>
        <w:t>“ broj 3/</w:t>
      </w:r>
      <w:r w:rsidR="00027FD7">
        <w:rPr>
          <w:rFonts w:ascii="Times New Roman" w:eastAsia="Calibri" w:hAnsi="Times New Roman" w:cs="Times New Roman"/>
        </w:rPr>
        <w:t>20</w:t>
      </w:r>
      <w:r w:rsidRPr="00145FDD">
        <w:rPr>
          <w:rFonts w:ascii="Times New Roman" w:eastAsia="Calibri" w:hAnsi="Times New Roman" w:cs="Times New Roman"/>
        </w:rPr>
        <w:t xml:space="preserve">21) Općinsko vijeće Općine </w:t>
      </w:r>
      <w:r w:rsidR="00027FD7">
        <w:rPr>
          <w:rFonts w:ascii="Times New Roman" w:eastAsia="Calibri" w:hAnsi="Times New Roman" w:cs="Times New Roman"/>
        </w:rPr>
        <w:t>Brestovac</w:t>
      </w:r>
      <w:r w:rsidRPr="00145FDD">
        <w:rPr>
          <w:rFonts w:ascii="Times New Roman" w:eastAsia="Calibri" w:hAnsi="Times New Roman" w:cs="Times New Roman"/>
        </w:rPr>
        <w:t xml:space="preserve"> na </w:t>
      </w:r>
      <w:r w:rsidR="009F1EDE">
        <w:rPr>
          <w:rFonts w:ascii="Times New Roman" w:eastAsia="Calibri" w:hAnsi="Times New Roman" w:cs="Times New Roman"/>
        </w:rPr>
        <w:t>10.</w:t>
      </w:r>
      <w:r w:rsidR="00027FD7">
        <w:rPr>
          <w:rFonts w:ascii="Times New Roman" w:eastAsia="Calibri" w:hAnsi="Times New Roman" w:cs="Times New Roman"/>
        </w:rPr>
        <w:t xml:space="preserve"> </w:t>
      </w:r>
      <w:r w:rsidRPr="00145FDD">
        <w:rPr>
          <w:rFonts w:ascii="Times New Roman" w:eastAsia="Calibri" w:hAnsi="Times New Roman" w:cs="Times New Roman"/>
        </w:rPr>
        <w:t xml:space="preserve">sjednici održanoj </w:t>
      </w:r>
      <w:r w:rsidR="009F1EDE">
        <w:rPr>
          <w:rFonts w:ascii="Times New Roman" w:eastAsia="Calibri" w:hAnsi="Times New Roman" w:cs="Times New Roman"/>
        </w:rPr>
        <w:t>16.12.</w:t>
      </w:r>
      <w:r w:rsidR="006E63B6">
        <w:rPr>
          <w:rFonts w:ascii="Times New Roman" w:eastAsia="Calibri" w:hAnsi="Times New Roman" w:cs="Times New Roman"/>
        </w:rPr>
        <w:t xml:space="preserve"> </w:t>
      </w:r>
      <w:r w:rsidRPr="00145FDD">
        <w:rPr>
          <w:rFonts w:ascii="Times New Roman" w:eastAsia="Calibri" w:hAnsi="Times New Roman" w:cs="Times New Roman"/>
        </w:rPr>
        <w:t>202</w:t>
      </w:r>
      <w:r w:rsidR="004725C6">
        <w:rPr>
          <w:rFonts w:ascii="Times New Roman" w:eastAsia="Calibri" w:hAnsi="Times New Roman" w:cs="Times New Roman"/>
        </w:rPr>
        <w:t>2</w:t>
      </w:r>
      <w:r w:rsidRPr="00145FDD">
        <w:rPr>
          <w:rFonts w:ascii="Times New Roman" w:eastAsia="Calibri" w:hAnsi="Times New Roman" w:cs="Times New Roman"/>
        </w:rPr>
        <w:t>. donijelo je</w:t>
      </w:r>
    </w:p>
    <w:p w14:paraId="1E6086C2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781E8508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ODLUKU</w:t>
      </w:r>
    </w:p>
    <w:p w14:paraId="45E28BD3" w14:textId="56C44A46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 xml:space="preserve">o socijalnoj skrbi Općine </w:t>
      </w:r>
      <w:r w:rsidR="00027FD7">
        <w:rPr>
          <w:rFonts w:ascii="Times New Roman" w:eastAsia="Calibri" w:hAnsi="Times New Roman" w:cs="Times New Roman"/>
          <w:b/>
        </w:rPr>
        <w:t>Brestovac</w:t>
      </w:r>
    </w:p>
    <w:p w14:paraId="1F1B0AAD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B754D56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UVODNA ODREDBA</w:t>
      </w:r>
    </w:p>
    <w:p w14:paraId="0E24C8D1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1.</w:t>
      </w:r>
    </w:p>
    <w:p w14:paraId="3438B50C" w14:textId="673B2C93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Ovom odlukom utvrđuju se uvjeti za dodjelu novčanih naknada socijalno ugroženim stanovnicima na području Općine </w:t>
      </w:r>
      <w:r w:rsidR="00027FD7">
        <w:rPr>
          <w:rFonts w:ascii="Times New Roman" w:eastAsia="Calibri" w:hAnsi="Times New Roman" w:cs="Times New Roman"/>
        </w:rPr>
        <w:t>Brestovac</w:t>
      </w:r>
      <w:r w:rsidRPr="00145FDD">
        <w:rPr>
          <w:rFonts w:ascii="Times New Roman" w:eastAsia="Calibri" w:hAnsi="Times New Roman" w:cs="Times New Roman"/>
        </w:rPr>
        <w:t xml:space="preserve"> iz sredstava proračuna Općine </w:t>
      </w:r>
      <w:r w:rsidR="00027FD7">
        <w:rPr>
          <w:rFonts w:ascii="Times New Roman" w:eastAsia="Calibri" w:hAnsi="Times New Roman" w:cs="Times New Roman"/>
        </w:rPr>
        <w:t>Brestovac</w:t>
      </w:r>
      <w:r w:rsidRPr="00145FDD">
        <w:rPr>
          <w:rFonts w:ascii="Times New Roman" w:eastAsia="Calibri" w:hAnsi="Times New Roman" w:cs="Times New Roman"/>
        </w:rPr>
        <w:t xml:space="preserve"> i način ostvarivanja tih novčanih pomoći.</w:t>
      </w:r>
    </w:p>
    <w:p w14:paraId="7E864CE5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140EE99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RODNA NEUTRALNOST</w:t>
      </w:r>
    </w:p>
    <w:p w14:paraId="330E0B5F" w14:textId="77777777" w:rsidR="00145FDD" w:rsidRPr="00145FDD" w:rsidRDefault="00145FDD" w:rsidP="00145FDD">
      <w:pPr>
        <w:spacing w:after="0"/>
        <w:rPr>
          <w:rFonts w:ascii="Times New Roman" w:eastAsia="Calibri" w:hAnsi="Times New Roman" w:cs="Times New Roman"/>
          <w:bCs/>
        </w:rPr>
      </w:pPr>
    </w:p>
    <w:p w14:paraId="3CD7004C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145FDD">
        <w:rPr>
          <w:rFonts w:ascii="Times New Roman" w:eastAsia="Calibri" w:hAnsi="Times New Roman" w:cs="Times New Roman"/>
          <w:bCs/>
        </w:rPr>
        <w:t>Članak 2.</w:t>
      </w:r>
    </w:p>
    <w:p w14:paraId="1F333F3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Izrazi koji se koriste u ovoj odluci, a imaju rodno značenje, koriste se neutralno i odnose se jednako na muški i ženski spol.</w:t>
      </w:r>
    </w:p>
    <w:p w14:paraId="0C0CC373" w14:textId="77777777" w:rsidR="00145FDD" w:rsidRPr="00145FDD" w:rsidRDefault="00145FDD" w:rsidP="00145FD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14:paraId="60B2DB88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VRSTE NOVČANIH NAKNADA</w:t>
      </w:r>
    </w:p>
    <w:p w14:paraId="489CD88E" w14:textId="77777777" w:rsidR="00145FDD" w:rsidRPr="00145FDD" w:rsidRDefault="00145FDD" w:rsidP="00145FD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42CABDB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3.</w:t>
      </w:r>
    </w:p>
    <w:p w14:paraId="00C9DC76" w14:textId="5081A0D6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Općina </w:t>
      </w:r>
      <w:r w:rsidR="00027FD7">
        <w:rPr>
          <w:rFonts w:ascii="Times New Roman" w:eastAsia="Calibri" w:hAnsi="Times New Roman" w:cs="Times New Roman"/>
        </w:rPr>
        <w:t>Brestovac</w:t>
      </w:r>
      <w:r w:rsidRPr="00145FDD">
        <w:rPr>
          <w:rFonts w:ascii="Times New Roman" w:eastAsia="Calibri" w:hAnsi="Times New Roman" w:cs="Times New Roman"/>
        </w:rPr>
        <w:t xml:space="preserve"> u svom proračunu kroz program socijalne skrbi osigurava sredstva za isplatu sljedećih novčanih naknada:</w:t>
      </w:r>
    </w:p>
    <w:p w14:paraId="5B1B3D8F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naknada za troškove stanovanja</w:t>
      </w:r>
    </w:p>
    <w:p w14:paraId="3F15749C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</w:t>
      </w:r>
    </w:p>
    <w:p w14:paraId="35276BED" w14:textId="77777777" w:rsidR="00145FDD" w:rsidRPr="00145FDD" w:rsidRDefault="00145FDD" w:rsidP="00145FDD">
      <w:pPr>
        <w:spacing w:after="0"/>
        <w:ind w:left="1068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4464221D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145FDD">
        <w:rPr>
          <w:rFonts w:ascii="Times New Roman" w:eastAsia="Calibri" w:hAnsi="Times New Roman" w:cs="Times New Roman"/>
          <w:b/>
          <w:bCs/>
        </w:rPr>
        <w:t>KORISNICI</w:t>
      </w:r>
    </w:p>
    <w:p w14:paraId="507D8328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4.</w:t>
      </w:r>
    </w:p>
    <w:p w14:paraId="7A1D8073" w14:textId="5897F9EF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Prava iz socijalne skrbi može ostvariti osoba ako ispunjava uvjete propisane Zakonom</w:t>
      </w:r>
      <w:r w:rsidR="004725C6">
        <w:rPr>
          <w:rFonts w:ascii="Times New Roman" w:eastAsia="Calibri" w:hAnsi="Times New Roman" w:cs="Times New Roman"/>
        </w:rPr>
        <w:t xml:space="preserve"> o socijalnoj skrbi (dalje: Zakon) </w:t>
      </w:r>
      <w:r w:rsidRPr="00145FDD">
        <w:rPr>
          <w:rFonts w:ascii="Times New Roman" w:eastAsia="Calibri" w:hAnsi="Times New Roman" w:cs="Times New Roman"/>
        </w:rPr>
        <w:t xml:space="preserve"> i ovom Odlukom.</w:t>
      </w:r>
    </w:p>
    <w:p w14:paraId="58D5C3B2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Prava iz socijalne skrbi utvrđena Zakonom i ovom Odlukom (zakonski standard)- pravo na naknade iz točke 3. ove Odluke te druga prava (iznad zakonskog standarda) ostvaruje:</w:t>
      </w:r>
    </w:p>
    <w:p w14:paraId="1BC170B0" w14:textId="6117D0CB" w:rsidR="00145FDD" w:rsidRPr="00145FDD" w:rsidRDefault="00145FDD" w:rsidP="00145FDD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-</w:t>
      </w:r>
      <w:r w:rsidRPr="00145FDD">
        <w:rPr>
          <w:rFonts w:ascii="Times New Roman" w:eastAsia="Calibri" w:hAnsi="Times New Roman" w:cs="Times New Roman"/>
        </w:rPr>
        <w:tab/>
        <w:t xml:space="preserve">hrvatski državljanin sa prebivalištem/ boravištem na području </w:t>
      </w:r>
      <w:r w:rsidR="006E63B6">
        <w:rPr>
          <w:rFonts w:ascii="Times New Roman" w:eastAsia="Calibri" w:hAnsi="Times New Roman" w:cs="Times New Roman"/>
        </w:rPr>
        <w:t>O</w:t>
      </w:r>
      <w:r w:rsidRPr="00145FDD">
        <w:rPr>
          <w:rFonts w:ascii="Times New Roman" w:eastAsia="Calibri" w:hAnsi="Times New Roman" w:cs="Times New Roman"/>
        </w:rPr>
        <w:t xml:space="preserve">pćine </w:t>
      </w:r>
      <w:r w:rsidR="00027FD7">
        <w:rPr>
          <w:rFonts w:ascii="Times New Roman" w:eastAsia="Calibri" w:hAnsi="Times New Roman" w:cs="Times New Roman"/>
        </w:rPr>
        <w:t>Brestovac</w:t>
      </w:r>
    </w:p>
    <w:p w14:paraId="670CCE6D" w14:textId="23CD985C" w:rsidR="00145FDD" w:rsidRDefault="00145FDD" w:rsidP="00145FDD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-</w:t>
      </w:r>
      <w:r w:rsidRPr="00145FDD">
        <w:rPr>
          <w:rFonts w:ascii="Times New Roman" w:eastAsia="Calibri" w:hAnsi="Times New Roman" w:cs="Times New Roman"/>
        </w:rPr>
        <w:tab/>
        <w:t xml:space="preserve">stranac sa stalnim boravkom </w:t>
      </w:r>
      <w:r w:rsidR="004725C6">
        <w:rPr>
          <w:rFonts w:ascii="Times New Roman" w:eastAsia="Calibri" w:hAnsi="Times New Roman" w:cs="Times New Roman"/>
        </w:rPr>
        <w:t xml:space="preserve">i dugotrajnim boravištem </w:t>
      </w:r>
      <w:r w:rsidRPr="00145FDD">
        <w:rPr>
          <w:rFonts w:ascii="Times New Roman" w:eastAsia="Calibri" w:hAnsi="Times New Roman" w:cs="Times New Roman"/>
        </w:rPr>
        <w:t xml:space="preserve">na području </w:t>
      </w:r>
      <w:r w:rsidR="006E63B6">
        <w:rPr>
          <w:rFonts w:ascii="Times New Roman" w:eastAsia="Calibri" w:hAnsi="Times New Roman" w:cs="Times New Roman"/>
        </w:rPr>
        <w:t>O</w:t>
      </w:r>
      <w:r w:rsidRPr="00145FDD">
        <w:rPr>
          <w:rFonts w:ascii="Times New Roman" w:eastAsia="Calibri" w:hAnsi="Times New Roman" w:cs="Times New Roman"/>
        </w:rPr>
        <w:t xml:space="preserve">pćine </w:t>
      </w:r>
      <w:r w:rsidR="00027FD7">
        <w:rPr>
          <w:rFonts w:ascii="Times New Roman" w:eastAsia="Calibri" w:hAnsi="Times New Roman" w:cs="Times New Roman"/>
        </w:rPr>
        <w:t>Brestovac</w:t>
      </w:r>
    </w:p>
    <w:p w14:paraId="70803FFC" w14:textId="6EE3900B" w:rsidR="00B64B1B" w:rsidRPr="00145FDD" w:rsidRDefault="004725C6" w:rsidP="00B64B1B">
      <w:pPr>
        <w:spacing w:after="0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   osoba bez državljanstva s privremenim i stalnim boravkom i dugotrajnim boravištem na području    </w:t>
      </w:r>
      <w:r w:rsidR="00060102"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</w:rPr>
        <w:t xml:space="preserve">pćine </w:t>
      </w:r>
      <w:r w:rsidR="00027FD7">
        <w:rPr>
          <w:rFonts w:ascii="Times New Roman" w:eastAsia="Calibri" w:hAnsi="Times New Roman" w:cs="Times New Roman"/>
        </w:rPr>
        <w:t>Brestovac.</w:t>
      </w:r>
    </w:p>
    <w:p w14:paraId="7158182B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5BA40B07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NAKNADE ZA TROŠKOVE STANOVANJA</w:t>
      </w:r>
    </w:p>
    <w:p w14:paraId="3F47EA7A" w14:textId="77777777" w:rsidR="00145FDD" w:rsidRPr="00145FDD" w:rsidRDefault="00145FDD" w:rsidP="00145FD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4FB297B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5.</w:t>
      </w:r>
    </w:p>
    <w:p w14:paraId="45D1941A" w14:textId="77777777" w:rsidR="00B64B1B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Troškovi stanovanja u smislu ove odluke odnose se na </w:t>
      </w:r>
      <w:r w:rsidR="00B64B1B" w:rsidRPr="00B64B1B">
        <w:rPr>
          <w:rFonts w:ascii="Times New Roman" w:eastAsia="Calibri" w:hAnsi="Times New Roman" w:cs="Times New Roman"/>
        </w:rPr>
        <w:t>najamninu, komunalne naknade, troškove grijanja, vodne usluge te troškova koji su nastali zbog radova na povećanju energetske učinkovitosti zgrade.</w:t>
      </w:r>
    </w:p>
    <w:p w14:paraId="45D4944D" w14:textId="75A7EA39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Pravo na naknadu za troškove stanovanja priznaje se korisniku zajamčene minimalne naknade</w:t>
      </w:r>
      <w:r w:rsidR="00B64B1B">
        <w:rPr>
          <w:rFonts w:ascii="Times New Roman" w:eastAsia="Calibri" w:hAnsi="Times New Roman" w:cs="Times New Roman"/>
        </w:rPr>
        <w:t xml:space="preserve"> </w:t>
      </w:r>
      <w:r w:rsidR="00B64B1B" w:rsidRPr="00B64B1B">
        <w:rPr>
          <w:rFonts w:ascii="Times New Roman" w:eastAsia="Calibri" w:hAnsi="Times New Roman" w:cs="Times New Roman"/>
        </w:rPr>
        <w:t>osim beskućniku koji se nalazi u prenoćištu, prihvatilištu ili mu je priznata usluga smještaja u organiziranom stanovanju, žrtvi nasilja u obitelji i žrtvi trgovanja ljudima kojoj je priznata usluga smještaja u kriznim situacijama.</w:t>
      </w:r>
    </w:p>
    <w:p w14:paraId="76E12287" w14:textId="32BAE8CF" w:rsidR="00B64B1B" w:rsidRPr="00B64B1B" w:rsidRDefault="00B64B1B" w:rsidP="00B64B1B">
      <w:pPr>
        <w:spacing w:after="0"/>
        <w:jc w:val="both"/>
        <w:rPr>
          <w:rFonts w:ascii="Times New Roman" w:eastAsia="Calibri" w:hAnsi="Times New Roman" w:cs="Times New Roman"/>
        </w:rPr>
      </w:pPr>
      <w:r w:rsidRPr="00B64B1B">
        <w:rPr>
          <w:rFonts w:ascii="Times New Roman" w:eastAsia="Calibri" w:hAnsi="Times New Roman" w:cs="Times New Roman"/>
        </w:rPr>
        <w:lastRenderedPageBreak/>
        <w:t>Pravo na naknadu za troškove stanovanja prizna</w:t>
      </w:r>
      <w:r>
        <w:rPr>
          <w:rFonts w:ascii="Times New Roman" w:eastAsia="Calibri" w:hAnsi="Times New Roman" w:cs="Times New Roman"/>
        </w:rPr>
        <w:t>je se</w:t>
      </w:r>
      <w:r w:rsidRPr="00B64B1B">
        <w:rPr>
          <w:rFonts w:ascii="Times New Roman" w:eastAsia="Calibri" w:hAnsi="Times New Roman" w:cs="Times New Roman"/>
        </w:rPr>
        <w:t xml:space="preserve"> u visini </w:t>
      </w:r>
      <w:r w:rsidR="00832E04">
        <w:rPr>
          <w:rFonts w:ascii="Times New Roman" w:eastAsia="Calibri" w:hAnsi="Times New Roman" w:cs="Times New Roman"/>
        </w:rPr>
        <w:t>od</w:t>
      </w:r>
      <w:r w:rsidRPr="00B64B1B">
        <w:rPr>
          <w:rFonts w:ascii="Times New Roman" w:eastAsia="Calibri" w:hAnsi="Times New Roman" w:cs="Times New Roman"/>
        </w:rPr>
        <w:t xml:space="preserve"> najmanje 30% iznosa zajamčene minimalne naknade priznate samcu odnosno kućanstvu.</w:t>
      </w:r>
    </w:p>
    <w:p w14:paraId="35F686B6" w14:textId="77777777" w:rsidR="00B64B1B" w:rsidRPr="00B64B1B" w:rsidRDefault="00B64B1B" w:rsidP="00B64B1B">
      <w:pPr>
        <w:spacing w:after="0"/>
        <w:jc w:val="both"/>
        <w:rPr>
          <w:rFonts w:ascii="Times New Roman" w:eastAsia="Calibri" w:hAnsi="Times New Roman" w:cs="Times New Roman"/>
        </w:rPr>
      </w:pPr>
    </w:p>
    <w:p w14:paraId="45250E5F" w14:textId="161CA8DA" w:rsidR="00145FDD" w:rsidRDefault="00B64B1B" w:rsidP="00B64B1B">
      <w:pPr>
        <w:spacing w:after="0"/>
        <w:jc w:val="both"/>
        <w:rPr>
          <w:rFonts w:ascii="Times New Roman" w:eastAsia="Calibri" w:hAnsi="Times New Roman" w:cs="Times New Roman"/>
        </w:rPr>
      </w:pPr>
      <w:r w:rsidRPr="00B64B1B">
        <w:rPr>
          <w:rFonts w:ascii="Times New Roman" w:eastAsia="Calibri" w:hAnsi="Times New Roman" w:cs="Times New Roman"/>
        </w:rPr>
        <w:t>Ako su troškovi stanovanja manji od 30 % iznosa zajamčene minimalne naknade, pravo na naknadu za troškove stanovanja priznaje se u iznosu stvarnih troškova stanovanja.</w:t>
      </w:r>
    </w:p>
    <w:p w14:paraId="64866A6A" w14:textId="13AD5FB1" w:rsidR="00E059A3" w:rsidRDefault="00E059A3" w:rsidP="00B64B1B">
      <w:pPr>
        <w:spacing w:after="0"/>
        <w:jc w:val="both"/>
        <w:rPr>
          <w:rFonts w:ascii="Times New Roman" w:eastAsia="Calibri" w:hAnsi="Times New Roman" w:cs="Times New Roman"/>
        </w:rPr>
      </w:pPr>
    </w:p>
    <w:p w14:paraId="7D3CD473" w14:textId="6EB0D39D" w:rsidR="00E059A3" w:rsidRDefault="00E059A3" w:rsidP="00B64B1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Općina </w:t>
      </w:r>
      <w:r w:rsidR="00027FD7">
        <w:rPr>
          <w:rFonts w:ascii="Times New Roman" w:eastAsia="Calibri" w:hAnsi="Times New Roman" w:cs="Times New Roman"/>
        </w:rPr>
        <w:t>Brestovac</w:t>
      </w:r>
      <w:r>
        <w:rPr>
          <w:rFonts w:ascii="Times New Roman" w:eastAsia="Calibri" w:hAnsi="Times New Roman" w:cs="Times New Roman"/>
        </w:rPr>
        <w:t xml:space="preserve"> naknadu za troškove stanovanja iz st. 1. ovog članka, djelomično ili u potpunosti podmiruje izravno u ime i za račun korisnika zajamčene minimalne naknade.</w:t>
      </w:r>
    </w:p>
    <w:p w14:paraId="12F2249D" w14:textId="77777777" w:rsidR="00B64B1B" w:rsidRPr="00145FDD" w:rsidRDefault="00B64B1B" w:rsidP="00B64B1B">
      <w:pPr>
        <w:spacing w:after="0"/>
        <w:jc w:val="both"/>
        <w:rPr>
          <w:rFonts w:ascii="Times New Roman" w:eastAsia="Calibri" w:hAnsi="Times New Roman" w:cs="Times New Roman"/>
        </w:rPr>
      </w:pPr>
    </w:p>
    <w:p w14:paraId="39A51952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6.</w:t>
      </w:r>
    </w:p>
    <w:p w14:paraId="0DC92B38" w14:textId="15D492C1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Naknada za troškove stanovanja isplaćuje se na način da Općina </w:t>
      </w:r>
      <w:r w:rsidR="00027FD7">
        <w:rPr>
          <w:rFonts w:ascii="Times New Roman" w:eastAsia="Calibri" w:hAnsi="Times New Roman" w:cs="Times New Roman"/>
        </w:rPr>
        <w:t>Brestovac</w:t>
      </w:r>
      <w:r w:rsidRPr="00145FDD">
        <w:rPr>
          <w:rFonts w:ascii="Times New Roman" w:eastAsia="Calibri" w:hAnsi="Times New Roman" w:cs="Times New Roman"/>
        </w:rPr>
        <w:t xml:space="preserve"> djelomično ili u cijelosti plati račun izravno ovlaštenoj pravnoj ili fizičkoj osobi koja je izvršila uslugu.</w:t>
      </w:r>
    </w:p>
    <w:p w14:paraId="798BC14E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Korisnici kojima je priznato pravo na troškove stanovanja dužni su najkasnije do 10. dana u mjesecu dostaviti Jedinstvenom upravnom odjelu račune za režijske troškove te dokaz o posljednjoj isplati zajamčene minimalne naknade Centra za socijalnu skrb (poštanska isplatnica ili potvrda banke o isplati na tekući račun).</w:t>
      </w:r>
    </w:p>
    <w:p w14:paraId="50D711BD" w14:textId="77777777" w:rsidR="003D2215" w:rsidRDefault="003D2215" w:rsidP="00145FD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39B00A9A" w14:textId="24E719D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7.</w:t>
      </w:r>
    </w:p>
    <w:p w14:paraId="319379D5" w14:textId="00E31EA0" w:rsidR="00145FDD" w:rsidRPr="008B1A43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145FDD">
        <w:rPr>
          <w:rFonts w:ascii="Times New Roman" w:eastAsia="Calibri" w:hAnsi="Times New Roman" w:cs="Times New Roman"/>
        </w:rPr>
        <w:t xml:space="preserve">Prilikom zaprimanja računa za troškove stanovanja službenik koji zaprima račune za plaćanje troškova stanovanja poučit će korisnika da se obrati Centru za socijalnu skrb </w:t>
      </w:r>
      <w:r w:rsidR="00027FD7">
        <w:rPr>
          <w:rFonts w:ascii="Times New Roman" w:eastAsia="Calibri" w:hAnsi="Times New Roman" w:cs="Times New Roman"/>
        </w:rPr>
        <w:t>Požega</w:t>
      </w:r>
      <w:r w:rsidRPr="00145FDD">
        <w:rPr>
          <w:rFonts w:ascii="Times New Roman" w:eastAsia="Calibri" w:hAnsi="Times New Roman" w:cs="Times New Roman"/>
        </w:rPr>
        <w:t xml:space="preserve"> i ishodi rješenje o utvrđivanju statusa ugroženog kupca, kako bi na temelju tog rješenja mogao ostvariti pravo na sufinanciranje troškova električne energije, sukladno </w:t>
      </w:r>
      <w:r w:rsidRPr="00027FD7">
        <w:rPr>
          <w:rFonts w:ascii="Times New Roman" w:eastAsia="Calibri" w:hAnsi="Times New Roman" w:cs="Times New Roman"/>
          <w:bCs/>
        </w:rPr>
        <w:t>Uredbi o mjesečnom iznosu naknade za ugro</w:t>
      </w:r>
      <w:r w:rsidR="00DB484A" w:rsidRPr="00027FD7">
        <w:rPr>
          <w:rFonts w:ascii="Times New Roman" w:eastAsia="Calibri" w:hAnsi="Times New Roman" w:cs="Times New Roman"/>
          <w:bCs/>
        </w:rPr>
        <w:t>ženog kupca energenata , načinu sudjelovanja u podmirenju troškova energenata korisnika naknade i postupanju hrvatskog Zavoda za socijalni rad.</w:t>
      </w:r>
      <w:r w:rsidR="008129E4" w:rsidRPr="00027FD7">
        <w:rPr>
          <w:rFonts w:ascii="Times New Roman" w:eastAsia="Calibri" w:hAnsi="Times New Roman" w:cs="Times New Roman"/>
          <w:bCs/>
        </w:rPr>
        <w:t>( „Narodne novine“ , br. 31/2022).</w:t>
      </w:r>
    </w:p>
    <w:p w14:paraId="01B5B50D" w14:textId="77777777" w:rsidR="00145FDD" w:rsidRPr="008B1A43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14:paraId="32EF70F1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8.</w:t>
      </w:r>
    </w:p>
    <w:p w14:paraId="26CC9064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Postupak priznavanja prava na troškove stanovanja provodi Jedinstveni upravni odjel i o priznavanju prava donosi rješenje u upravnom postupku.</w:t>
      </w:r>
    </w:p>
    <w:p w14:paraId="10CC17B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Postupak se pokreće na zahtjev korisnika, a može se pokrenuti i po službenoj dužnosti kad Jedinstveni upravni odjel utvrdi ili sazna da je pokretanje postupka u interesu stranke.</w:t>
      </w:r>
    </w:p>
    <w:p w14:paraId="00B64A42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Uz zahtjev za priznavanje troškova stanovanja korisnik prilaže:</w:t>
      </w:r>
    </w:p>
    <w:p w14:paraId="6C4B6EBC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rješenje Centra za socijalnu skrb o priznavanju prava na zajamčenu minimalnu naknadu</w:t>
      </w:r>
    </w:p>
    <w:p w14:paraId="24E41B4F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kopiju osobne iskaznice, OIB i/ili potvrdu o prebivalištu/boravištu</w:t>
      </w:r>
    </w:p>
    <w:p w14:paraId="5DF87233" w14:textId="0E13E6E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dokaz o najmu ili korištenju kuće odnosno stana ako računi za režijske troškove glase na osobe koje nisu članovi kućanstva korisnika</w:t>
      </w:r>
      <w:r w:rsidR="006E63B6">
        <w:rPr>
          <w:rFonts w:ascii="Times New Roman" w:eastAsia="Calibri" w:hAnsi="Times New Roman" w:cs="Times New Roman"/>
        </w:rPr>
        <w:t>.</w:t>
      </w:r>
    </w:p>
    <w:p w14:paraId="1F41F9D4" w14:textId="77777777" w:rsidR="00145FDD" w:rsidRPr="00145FDD" w:rsidRDefault="00145FDD" w:rsidP="00145FDD">
      <w:pPr>
        <w:spacing w:after="0"/>
        <w:ind w:left="1068"/>
        <w:contextualSpacing/>
        <w:jc w:val="both"/>
        <w:rPr>
          <w:rFonts w:ascii="Times New Roman" w:eastAsia="Calibri" w:hAnsi="Times New Roman" w:cs="Times New Roman"/>
        </w:rPr>
      </w:pPr>
    </w:p>
    <w:p w14:paraId="4119F1B0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9.</w:t>
      </w:r>
    </w:p>
    <w:p w14:paraId="1B59C535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Općina može, u skladu s odredbama Zakona o socijalnoj skrbi, pozvati radno sposobnog samca ili člana kućanstva koja ostvaruje pravo na zajamčenu minimalnu naknadu na sudjelovanje u radu za opće dobro bez naknade.</w:t>
      </w:r>
    </w:p>
    <w:p w14:paraId="5DEF34AE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10.</w:t>
      </w:r>
    </w:p>
    <w:p w14:paraId="3CC4DA6B" w14:textId="7E02D915" w:rsid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Ako za vrijeme korištenja naknade na troškove stanovanja dođe do promjene okolnosti o kojima ovisi ostvarivanje prava na naknadu, Jedinstveni upravni odjel donijet će rješenje kojim se utvrđuje promjena ili prestanak prava te po potrebi određuje visina, rok i način povrata protupravno stečene koristi.</w:t>
      </w:r>
    </w:p>
    <w:p w14:paraId="4E4F0984" w14:textId="492CF5C7" w:rsidR="00A3698D" w:rsidRDefault="00A3698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628CDA9C" w14:textId="77777777" w:rsidR="003D2215" w:rsidRDefault="003D2215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EB8E95E" w14:textId="77777777" w:rsidR="003D2215" w:rsidRDefault="003D2215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309D7D92" w14:textId="77777777" w:rsidR="003D2215" w:rsidRDefault="003D2215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478D54ED" w14:textId="77777777" w:rsidR="00673518" w:rsidRDefault="00673518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92F7EE2" w14:textId="77777777" w:rsidR="00673518" w:rsidRDefault="00673518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5EAB277" w14:textId="77777777" w:rsidR="00673518" w:rsidRDefault="00673518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CDDB18D" w14:textId="0E2393D3" w:rsidR="00A3698D" w:rsidRDefault="00A3698D" w:rsidP="00A3698D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Članak 11.</w:t>
      </w:r>
    </w:p>
    <w:p w14:paraId="7855EC61" w14:textId="0502A27C" w:rsidR="00A3698D" w:rsidRPr="00145FDD" w:rsidRDefault="00A3698D" w:rsidP="00A3698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Korisniku pomoći za stanovanje koji se grije na drva odobrava se pomoć za troškove ogrjeva jednom godišnje u visini </w:t>
      </w:r>
      <w:r w:rsidR="003E67EA">
        <w:rPr>
          <w:rFonts w:ascii="Times New Roman" w:eastAsia="Calibri" w:hAnsi="Times New Roman" w:cs="Times New Roman"/>
        </w:rPr>
        <w:t xml:space="preserve">koju </w:t>
      </w:r>
      <w:r w:rsidR="003E67EA" w:rsidRPr="003E67EA">
        <w:rPr>
          <w:rFonts w:ascii="Times New Roman" w:eastAsia="Calibri" w:hAnsi="Times New Roman" w:cs="Times New Roman"/>
        </w:rPr>
        <w:t>za svaku godinu utvrđuje Vlada Republike Hrvatske.</w:t>
      </w:r>
    </w:p>
    <w:p w14:paraId="66FC013A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6CC7FD69" w14:textId="6A4A749F" w:rsidR="00145FDD" w:rsidRPr="00A3698D" w:rsidRDefault="00145FDD" w:rsidP="00A3698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A3698D">
        <w:rPr>
          <w:rFonts w:ascii="Times New Roman" w:eastAsia="Calibri" w:hAnsi="Times New Roman" w:cs="Times New Roman"/>
          <w:b/>
        </w:rPr>
        <w:t>JEDNOKRATNA POMOĆ</w:t>
      </w:r>
    </w:p>
    <w:p w14:paraId="4F51A233" w14:textId="33F17484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2</w:t>
      </w:r>
      <w:r w:rsidRPr="00145FDD">
        <w:rPr>
          <w:rFonts w:ascii="Times New Roman" w:eastAsia="Calibri" w:hAnsi="Times New Roman" w:cs="Times New Roman"/>
        </w:rPr>
        <w:t>.</w:t>
      </w:r>
    </w:p>
    <w:p w14:paraId="09C85E84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Vrste jednokratnih pomoći koje se isplaćuju na teret općinskog proračuna:</w:t>
      </w:r>
    </w:p>
    <w:p w14:paraId="66DE9537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zbog trenutačnih materijalnih teškoća samcima i kućanstvima koji nisu u mogućnosti podmiriti osnovne životne potrebe</w:t>
      </w:r>
    </w:p>
    <w:p w14:paraId="040F3FB8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zbog izvanrednih okolnosti i nesretnih događaja</w:t>
      </w:r>
    </w:p>
    <w:p w14:paraId="580C1610" w14:textId="77777777" w:rsidR="00145FDD" w:rsidRPr="00145FDD" w:rsidRDefault="00145FDD" w:rsidP="00145FDD">
      <w:pPr>
        <w:spacing w:after="0"/>
        <w:ind w:left="1068"/>
        <w:contextualSpacing/>
        <w:rPr>
          <w:rFonts w:ascii="Times New Roman" w:eastAsia="Calibri" w:hAnsi="Times New Roman" w:cs="Times New Roman"/>
        </w:rPr>
      </w:pPr>
    </w:p>
    <w:p w14:paraId="62B741B2" w14:textId="77777777" w:rsidR="00145FDD" w:rsidRPr="00145FDD" w:rsidRDefault="00145FDD" w:rsidP="00145FDD">
      <w:pPr>
        <w:spacing w:after="0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 xml:space="preserve">Jednokratna pomoć zbog trenutačnih materijalnih teškoća </w:t>
      </w:r>
    </w:p>
    <w:p w14:paraId="2B603A5C" w14:textId="77777777" w:rsidR="00145FDD" w:rsidRPr="00145FDD" w:rsidRDefault="00145FDD" w:rsidP="00145FDD">
      <w:pPr>
        <w:spacing w:after="0"/>
        <w:rPr>
          <w:rFonts w:ascii="Times New Roman" w:eastAsia="Calibri" w:hAnsi="Times New Roman" w:cs="Times New Roman"/>
          <w:b/>
        </w:rPr>
      </w:pPr>
    </w:p>
    <w:p w14:paraId="25AB9618" w14:textId="6426D9CC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3</w:t>
      </w:r>
      <w:r w:rsidRPr="00145FDD">
        <w:rPr>
          <w:rFonts w:ascii="Times New Roman" w:eastAsia="Calibri" w:hAnsi="Times New Roman" w:cs="Times New Roman"/>
        </w:rPr>
        <w:t>.</w:t>
      </w:r>
    </w:p>
    <w:p w14:paraId="42A9D2D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Jednokratnu pomoć zbog trenutačnih materijalnih teškoća mogu ostvariti samac ili kućanstvo koji ispunjavaju sljedeće uvjete:</w:t>
      </w:r>
    </w:p>
    <w:p w14:paraId="080942F8" w14:textId="23F290C0" w:rsidR="00145FDD" w:rsidRPr="00145FDD" w:rsidRDefault="00145FDD" w:rsidP="00145FDD">
      <w:pPr>
        <w:spacing w:after="0"/>
        <w:ind w:left="851" w:hanging="142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- prijavljeno prebivalište ili stalni boravak na području Općine </w:t>
      </w:r>
      <w:r w:rsidR="00027FD7">
        <w:rPr>
          <w:rFonts w:ascii="Times New Roman" w:eastAsia="Calibri" w:hAnsi="Times New Roman" w:cs="Times New Roman"/>
        </w:rPr>
        <w:t>Brestovac</w:t>
      </w:r>
      <w:r w:rsidRPr="00145FDD">
        <w:rPr>
          <w:rFonts w:ascii="Times New Roman" w:eastAsia="Calibri" w:hAnsi="Times New Roman" w:cs="Times New Roman"/>
        </w:rPr>
        <w:t xml:space="preserve"> </w:t>
      </w:r>
    </w:p>
    <w:p w14:paraId="665AC98E" w14:textId="77777777" w:rsidR="00145FDD" w:rsidRPr="00145FDD" w:rsidRDefault="00145FDD" w:rsidP="00145FD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- ostvaruju prosječni mjesečni iznos prihoda za posljednja  tri mjeseca prije podnošenja zahtjeva:</w:t>
      </w:r>
    </w:p>
    <w:p w14:paraId="43F345E5" w14:textId="1F7DED15" w:rsidR="00145FDD" w:rsidRPr="00145FDD" w:rsidRDefault="00145FDD" w:rsidP="00145FD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• za samca do </w:t>
      </w:r>
      <w:r w:rsidR="00D4290F">
        <w:rPr>
          <w:rFonts w:ascii="Times New Roman" w:eastAsia="Calibri" w:hAnsi="Times New Roman" w:cs="Times New Roman"/>
        </w:rPr>
        <w:t>2</w:t>
      </w:r>
      <w:r w:rsidR="004F4ED5">
        <w:rPr>
          <w:rFonts w:ascii="Times New Roman" w:eastAsia="Calibri" w:hAnsi="Times New Roman" w:cs="Times New Roman"/>
        </w:rPr>
        <w:t>5</w:t>
      </w:r>
      <w:r w:rsidR="00D4290F">
        <w:rPr>
          <w:rFonts w:ascii="Times New Roman" w:eastAsia="Calibri" w:hAnsi="Times New Roman" w:cs="Times New Roman"/>
        </w:rPr>
        <w:t xml:space="preserve">0,00 </w:t>
      </w:r>
      <w:r w:rsidR="004F4ED5">
        <w:rPr>
          <w:rFonts w:ascii="Times New Roman" w:eastAsia="Calibri" w:hAnsi="Times New Roman" w:cs="Times New Roman"/>
        </w:rPr>
        <w:t>EUR</w:t>
      </w:r>
      <w:r w:rsidR="00D4290F">
        <w:rPr>
          <w:rFonts w:ascii="Times New Roman" w:eastAsia="Calibri" w:hAnsi="Times New Roman" w:cs="Times New Roman"/>
        </w:rPr>
        <w:t xml:space="preserve"> mjesečno</w:t>
      </w:r>
    </w:p>
    <w:p w14:paraId="66CD3EF3" w14:textId="3CA34EDE" w:rsidR="00145FDD" w:rsidRPr="00145FDD" w:rsidRDefault="00145FDD" w:rsidP="00145FD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• za kućanstvo do </w:t>
      </w:r>
      <w:r w:rsidR="00E0397B">
        <w:rPr>
          <w:rFonts w:ascii="Times New Roman" w:eastAsia="Calibri" w:hAnsi="Times New Roman" w:cs="Times New Roman"/>
        </w:rPr>
        <w:t>2</w:t>
      </w:r>
      <w:r w:rsidR="00D4290F">
        <w:rPr>
          <w:rFonts w:ascii="Times New Roman" w:eastAsia="Calibri" w:hAnsi="Times New Roman" w:cs="Times New Roman"/>
        </w:rPr>
        <w:t xml:space="preserve">00, 00 </w:t>
      </w:r>
      <w:r w:rsidR="00E0397B">
        <w:rPr>
          <w:rFonts w:ascii="Times New Roman" w:eastAsia="Calibri" w:hAnsi="Times New Roman" w:cs="Times New Roman"/>
        </w:rPr>
        <w:t>EUR</w:t>
      </w:r>
      <w:r w:rsidR="00D4290F">
        <w:rPr>
          <w:rFonts w:ascii="Times New Roman" w:eastAsia="Calibri" w:hAnsi="Times New Roman" w:cs="Times New Roman"/>
        </w:rPr>
        <w:t xml:space="preserve"> </w:t>
      </w:r>
      <w:r w:rsidRPr="00145FDD">
        <w:rPr>
          <w:rFonts w:ascii="Times New Roman" w:eastAsia="Calibri" w:hAnsi="Times New Roman" w:cs="Times New Roman"/>
        </w:rPr>
        <w:t xml:space="preserve"> mjesečno po članu obitelji</w:t>
      </w:r>
    </w:p>
    <w:p w14:paraId="6AF4EB88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da im je financijska pomoć potrebna za zadovoljavanje osnovnih životnih potreba</w:t>
      </w:r>
    </w:p>
    <w:p w14:paraId="50FCB8E4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da nisu korisnici zajamčene minimalne naknade koju im isplaćuje Centar za socijalnu skrb</w:t>
      </w:r>
    </w:p>
    <w:p w14:paraId="0A4DDFAB" w14:textId="6B38FC12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Jednokratna pomoć iz stavka 1. ovog članka može se odobriti korisniku u iznosu do </w:t>
      </w:r>
      <w:r w:rsidR="004F4ED5">
        <w:rPr>
          <w:rFonts w:ascii="Times New Roman" w:eastAsia="Calibri" w:hAnsi="Times New Roman" w:cs="Times New Roman"/>
        </w:rPr>
        <w:t>2</w:t>
      </w:r>
      <w:r w:rsidRPr="00145FDD">
        <w:rPr>
          <w:rFonts w:ascii="Times New Roman" w:eastAsia="Calibri" w:hAnsi="Times New Roman" w:cs="Times New Roman"/>
        </w:rPr>
        <w:t xml:space="preserve">00,00 </w:t>
      </w:r>
      <w:r w:rsidR="004F4ED5">
        <w:rPr>
          <w:rFonts w:ascii="Times New Roman" w:eastAsia="Calibri" w:hAnsi="Times New Roman" w:cs="Times New Roman"/>
        </w:rPr>
        <w:t>EUR</w:t>
      </w:r>
      <w:r w:rsidRPr="00145FDD">
        <w:rPr>
          <w:rFonts w:ascii="Times New Roman" w:eastAsia="Calibri" w:hAnsi="Times New Roman" w:cs="Times New Roman"/>
        </w:rPr>
        <w:t xml:space="preserve"> tijekom jedne proračunske godine.</w:t>
      </w:r>
    </w:p>
    <w:p w14:paraId="688A589E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iz stavka 1. može se isplatiti kao novčana naknada na račun podnositelja zahtjeva ili kao naknada u naravi, izravnom uplatom na račun davatelja usluge.</w:t>
      </w:r>
    </w:p>
    <w:p w14:paraId="1E7699C4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46F5AB0D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Jednokratna pomoć zbog izvanrednih okolnosti i nesretnih događaja</w:t>
      </w:r>
    </w:p>
    <w:p w14:paraId="59AFEA1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CB34792" w14:textId="26181EB9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4</w:t>
      </w:r>
      <w:r w:rsidRPr="00145FDD">
        <w:rPr>
          <w:rFonts w:ascii="Times New Roman" w:eastAsia="Calibri" w:hAnsi="Times New Roman" w:cs="Times New Roman"/>
        </w:rPr>
        <w:t>.</w:t>
      </w:r>
    </w:p>
    <w:p w14:paraId="14CD8B2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Jednokratnu pomoć zbog izvanrednih okolnosti i nesretnih događaja mogu ostvariti samac ili kućanstvo koje zadesi izvanredan nesretan slučaj, veliki izdaci u kućanstvu zbog nesreće, požara, poplave, elementarne nepogode, skupog liječenja teške bolesti i kupnje ortopedskog pomagala i sličnih događaja.</w:t>
      </w:r>
    </w:p>
    <w:p w14:paraId="2C5F115C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 Jednokratnu pomoć zbog izvanrednih okolnosti i nesretnih događaja mogu ostvariti samac ili kućanstvo koji ispunjavaju sljedeće uvjete:</w:t>
      </w:r>
    </w:p>
    <w:p w14:paraId="5629BBE1" w14:textId="599BE3B0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prijavljeno prebivalište ili boravište na području Općine </w:t>
      </w:r>
      <w:r w:rsidR="00027FD7">
        <w:rPr>
          <w:rFonts w:ascii="Times New Roman" w:eastAsia="Calibri" w:hAnsi="Times New Roman" w:cs="Times New Roman"/>
        </w:rPr>
        <w:t>Brestovac</w:t>
      </w:r>
      <w:r w:rsidRPr="00145FDD">
        <w:rPr>
          <w:rFonts w:ascii="Times New Roman" w:eastAsia="Calibri" w:hAnsi="Times New Roman" w:cs="Times New Roman"/>
        </w:rPr>
        <w:t xml:space="preserve"> </w:t>
      </w:r>
    </w:p>
    <w:p w14:paraId="1A198F31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da im je financijska pomoć potrebna zbog povećanih izdataka koji su nastali zbog okolnosti i događaja iz stavka 1. ovog članka</w:t>
      </w:r>
    </w:p>
    <w:p w14:paraId="61970638" w14:textId="23FF5D70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Jednokratna pomoć iz stavka 1. ovog članka može se odobriti korisniku u iznosu do </w:t>
      </w:r>
      <w:r w:rsidR="004F4ED5">
        <w:rPr>
          <w:rFonts w:ascii="Times New Roman" w:eastAsia="Calibri" w:hAnsi="Times New Roman" w:cs="Times New Roman"/>
        </w:rPr>
        <w:t>670</w:t>
      </w:r>
      <w:r w:rsidRPr="00145FDD">
        <w:rPr>
          <w:rFonts w:ascii="Times New Roman" w:eastAsia="Calibri" w:hAnsi="Times New Roman" w:cs="Times New Roman"/>
        </w:rPr>
        <w:t xml:space="preserve">,00 </w:t>
      </w:r>
      <w:r w:rsidR="004F4ED5">
        <w:rPr>
          <w:rFonts w:ascii="Times New Roman" w:eastAsia="Calibri" w:hAnsi="Times New Roman" w:cs="Times New Roman"/>
        </w:rPr>
        <w:t>EUR</w:t>
      </w:r>
      <w:r w:rsidRPr="00145FDD">
        <w:rPr>
          <w:rFonts w:ascii="Times New Roman" w:eastAsia="Calibri" w:hAnsi="Times New Roman" w:cs="Times New Roman"/>
        </w:rPr>
        <w:t xml:space="preserve"> tijekom jedne proračunske godine.</w:t>
      </w:r>
    </w:p>
    <w:p w14:paraId="79D66DC1" w14:textId="61E3FFB2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Jednokratnu pomoć iz stavka 1. ovog članka mogu ostvariti i korisnici zajamčene minimalne novčane naknade koju isplaćuje Centar za socijalnu skrb, kao i osobe koje ostvaruju mjesečne prihode veće od cenzusa iz članka </w:t>
      </w:r>
      <w:r w:rsidR="003272F8">
        <w:rPr>
          <w:rFonts w:ascii="Times New Roman" w:eastAsia="Calibri" w:hAnsi="Times New Roman" w:cs="Times New Roman"/>
        </w:rPr>
        <w:t>13. ove Odluke.</w:t>
      </w:r>
    </w:p>
    <w:p w14:paraId="323D7608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7C42FD39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9B5E7DC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EDB97DC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CC49A8B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736208E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5358E65" w14:textId="77777777" w:rsidR="003F4C32" w:rsidRDefault="003F4C32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1733C1A" w14:textId="77777777" w:rsidR="003F4C32" w:rsidRDefault="003F4C32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4FA3BF5" w14:textId="77777777" w:rsidR="003F4C32" w:rsidRDefault="003F4C32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AE5E08D" w14:textId="0CD57BC7" w:rsidR="00145FDD" w:rsidRPr="00145FDD" w:rsidRDefault="00145FDD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Način isplate jednokratnih pomoći</w:t>
      </w:r>
      <w:r w:rsidRPr="00145FDD">
        <w:rPr>
          <w:rFonts w:ascii="Times New Roman" w:eastAsia="Calibri" w:hAnsi="Times New Roman" w:cs="Times New Roman"/>
          <w:b/>
        </w:rPr>
        <w:tab/>
      </w:r>
      <w:r w:rsidRPr="00145FDD">
        <w:rPr>
          <w:rFonts w:ascii="Times New Roman" w:eastAsia="Calibri" w:hAnsi="Times New Roman" w:cs="Times New Roman"/>
          <w:b/>
        </w:rPr>
        <w:tab/>
      </w:r>
    </w:p>
    <w:p w14:paraId="5FE484A5" w14:textId="160A262D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5</w:t>
      </w:r>
      <w:r w:rsidRPr="00145FDD">
        <w:rPr>
          <w:rFonts w:ascii="Times New Roman" w:eastAsia="Calibri" w:hAnsi="Times New Roman" w:cs="Times New Roman"/>
        </w:rPr>
        <w:t>.</w:t>
      </w:r>
    </w:p>
    <w:p w14:paraId="5CC19EDB" w14:textId="0830C64F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Jednokratne pomoći iz članaka </w:t>
      </w:r>
      <w:r w:rsidR="003272F8">
        <w:rPr>
          <w:rFonts w:ascii="Times New Roman" w:eastAsia="Calibri" w:hAnsi="Times New Roman" w:cs="Times New Roman"/>
        </w:rPr>
        <w:t>13. i 14.</w:t>
      </w:r>
      <w:r w:rsidRPr="00145FDD">
        <w:rPr>
          <w:rFonts w:ascii="Times New Roman" w:eastAsia="Calibri" w:hAnsi="Times New Roman" w:cs="Times New Roman"/>
        </w:rPr>
        <w:t xml:space="preserve"> ove </w:t>
      </w:r>
      <w:r w:rsidR="003272F8">
        <w:rPr>
          <w:rFonts w:ascii="Times New Roman" w:eastAsia="Calibri" w:hAnsi="Times New Roman" w:cs="Times New Roman"/>
        </w:rPr>
        <w:t>O</w:t>
      </w:r>
      <w:r w:rsidRPr="00145FDD">
        <w:rPr>
          <w:rFonts w:ascii="Times New Roman" w:eastAsia="Calibri" w:hAnsi="Times New Roman" w:cs="Times New Roman"/>
        </w:rPr>
        <w:t>dluke mogu se isplatiti kao novčana naknada na račun podnositelja zahtjeva ili kao naknada u naravi, izravnom uplatom na račun davatelja usluge.</w:t>
      </w:r>
    </w:p>
    <w:p w14:paraId="0AF82D8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6DF6373A" w14:textId="79619AD2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6</w:t>
      </w:r>
      <w:r w:rsidRPr="00145FDD">
        <w:rPr>
          <w:rFonts w:ascii="Times New Roman" w:eastAsia="Calibri" w:hAnsi="Times New Roman" w:cs="Times New Roman"/>
        </w:rPr>
        <w:t>.</w:t>
      </w:r>
    </w:p>
    <w:p w14:paraId="19B1A0F6" w14:textId="3FEDBF4C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Jednokratne pomoći iz članaka 1</w:t>
      </w:r>
      <w:r w:rsidR="003272F8">
        <w:rPr>
          <w:rFonts w:ascii="Times New Roman" w:eastAsia="Calibri" w:hAnsi="Times New Roman" w:cs="Times New Roman"/>
        </w:rPr>
        <w:t xml:space="preserve">3. i 14. </w:t>
      </w:r>
      <w:r w:rsidRPr="00145FDD">
        <w:rPr>
          <w:rFonts w:ascii="Times New Roman" w:eastAsia="Calibri" w:hAnsi="Times New Roman" w:cs="Times New Roman"/>
        </w:rPr>
        <w:t xml:space="preserve"> ove </w:t>
      </w:r>
      <w:r w:rsidR="003272F8">
        <w:rPr>
          <w:rFonts w:ascii="Times New Roman" w:eastAsia="Calibri" w:hAnsi="Times New Roman" w:cs="Times New Roman"/>
        </w:rPr>
        <w:t>O</w:t>
      </w:r>
      <w:r w:rsidRPr="00145FDD">
        <w:rPr>
          <w:rFonts w:ascii="Times New Roman" w:eastAsia="Calibri" w:hAnsi="Times New Roman" w:cs="Times New Roman"/>
        </w:rPr>
        <w:t>dluke međusobno se ne isključuju i ne zbrajaju se, već se mogu isplaćivati neovisno jedna o drugoj.</w:t>
      </w:r>
    </w:p>
    <w:p w14:paraId="4E78BEA1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ab/>
      </w:r>
    </w:p>
    <w:p w14:paraId="67F18ED0" w14:textId="77777777" w:rsidR="00A3698D" w:rsidRDefault="00A3698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9360859" w14:textId="42E92743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Način odobravanja jednokratnih pomoći</w:t>
      </w:r>
    </w:p>
    <w:p w14:paraId="78EAFA59" w14:textId="57AD2709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7</w:t>
      </w:r>
      <w:r w:rsidRPr="00145FDD">
        <w:rPr>
          <w:rFonts w:ascii="Times New Roman" w:eastAsia="Calibri" w:hAnsi="Times New Roman" w:cs="Times New Roman"/>
        </w:rPr>
        <w:t>.</w:t>
      </w:r>
    </w:p>
    <w:p w14:paraId="6993152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ostvaruje se temeljem zahtjeva za dodjelu pomoći i pripadajuće dokumentacije kojom se dokazuje postojanje uvjeta za ostvarivanje pomoći po ovoj odluci.</w:t>
      </w:r>
    </w:p>
    <w:p w14:paraId="4A9E62F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Uz zahtjev za dodjelu pomoći podnositelj zahtjeva prilaže:</w:t>
      </w:r>
    </w:p>
    <w:p w14:paraId="394663C2" w14:textId="7FC3BD1D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dokaz o prebivalištu/boravištu – kopiju osobne iskaznice ili uvjerenje o prebivalištu/boravištu izdan</w:t>
      </w:r>
      <w:r w:rsidR="003272F8">
        <w:rPr>
          <w:rFonts w:ascii="Times New Roman" w:eastAsia="Calibri" w:hAnsi="Times New Roman" w:cs="Times New Roman"/>
        </w:rPr>
        <w:t>u</w:t>
      </w:r>
      <w:r w:rsidRPr="00145FDD">
        <w:rPr>
          <w:rFonts w:ascii="Times New Roman" w:eastAsia="Calibri" w:hAnsi="Times New Roman" w:cs="Times New Roman"/>
        </w:rPr>
        <w:t xml:space="preserve"> </w:t>
      </w:r>
      <w:r w:rsidR="003272F8">
        <w:rPr>
          <w:rFonts w:ascii="Times New Roman" w:eastAsia="Calibri" w:hAnsi="Times New Roman" w:cs="Times New Roman"/>
        </w:rPr>
        <w:t xml:space="preserve">od </w:t>
      </w:r>
      <w:r w:rsidRPr="00145FDD">
        <w:rPr>
          <w:rFonts w:ascii="Times New Roman" w:eastAsia="Calibri" w:hAnsi="Times New Roman" w:cs="Times New Roman"/>
        </w:rPr>
        <w:t xml:space="preserve"> MUP-a</w:t>
      </w:r>
    </w:p>
    <w:p w14:paraId="5C6DE9C2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dokaze o broju članova kućanstva podnositelja zahtjeva – izjava o zajedničkom kućanstvu te preslike osobnih iskaznica, rodnih listova ili izvadaka iz matice rođenih</w:t>
      </w:r>
    </w:p>
    <w:p w14:paraId="7FADA0F9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dokazi o prihodima podnositelja zahtjeva i svih članova kućanstva – isplatne liste, obavijest o isplaćenoj mirovini, rješenje Centra za socijalnu skrb te dokaz o isplati zajamčene minimalne naknade, potvrda Hrvatskog zavoda za zapošljavanje o nezaposlenosti i isplaćenim naknadama zbog nezaposlenosti, potvrde Porezne uprave o visini prihoda za sve članove kućanstva</w:t>
      </w:r>
    </w:p>
    <w:p w14:paraId="43056712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odgovarajuća dokumentacija kojom se dokazuju navodi iz zahtjeva – liječnička dokumentacija, dokazi o školovanju, opomena zbog dugovanja, zapisnik nadležnog tijela o događaju i slično</w:t>
      </w:r>
    </w:p>
    <w:p w14:paraId="414FE5B2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predračun za sanaciju štete ili nabavu materijala, ortopedskog pomagala i sl.</w:t>
      </w:r>
    </w:p>
    <w:p w14:paraId="312BB46F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potvrdu o OIB-u podnositelja zahtjeva (ako nema na nekom od priloženih dokumenata)</w:t>
      </w:r>
    </w:p>
    <w:p w14:paraId="74B5C6D6" w14:textId="133AF514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 potrebi i druga dokumentacija</w:t>
      </w:r>
      <w:r w:rsidR="003272F8">
        <w:rPr>
          <w:rFonts w:ascii="Times New Roman" w:eastAsia="Calibri" w:hAnsi="Times New Roman" w:cs="Times New Roman"/>
        </w:rPr>
        <w:t>.</w:t>
      </w:r>
    </w:p>
    <w:p w14:paraId="7C99E8A3" w14:textId="77777777" w:rsidR="00145FDD" w:rsidRPr="00145FDD" w:rsidRDefault="00145FDD" w:rsidP="00145FDD">
      <w:pPr>
        <w:spacing w:after="0"/>
        <w:ind w:left="1068"/>
        <w:contextualSpacing/>
        <w:jc w:val="both"/>
        <w:rPr>
          <w:rFonts w:ascii="Times New Roman" w:eastAsia="Calibri" w:hAnsi="Times New Roman" w:cs="Times New Roman"/>
        </w:rPr>
      </w:pPr>
    </w:p>
    <w:p w14:paraId="377EC0CF" w14:textId="470A133B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Članak </w:t>
      </w:r>
      <w:r w:rsidR="00673518">
        <w:rPr>
          <w:rFonts w:ascii="Times New Roman" w:eastAsia="Calibri" w:hAnsi="Times New Roman" w:cs="Times New Roman"/>
        </w:rPr>
        <w:t>18</w:t>
      </w:r>
      <w:r w:rsidRPr="00145FDD">
        <w:rPr>
          <w:rFonts w:ascii="Times New Roman" w:eastAsia="Calibri" w:hAnsi="Times New Roman" w:cs="Times New Roman"/>
        </w:rPr>
        <w:t>.</w:t>
      </w:r>
    </w:p>
    <w:p w14:paraId="14B787F7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Zahtjev za ostvarivanje jednokratne pomoći predaje se Jedinstvenom upravnom odjelu, koji provjerava je li priložena sva potrebna dokumentacija na temelju koje se može donijeti odluka.</w:t>
      </w:r>
    </w:p>
    <w:p w14:paraId="5FE7BC23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Ako utvrdi da nije priložena sva potrebna dokumentacija koja je potrebna za donošenje odluke, Jedinstveni upravni odjel pozvat će podnositelja zahtjeva da dopuni dokumentaciju.</w:t>
      </w:r>
    </w:p>
    <w:p w14:paraId="5829676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Kad utvrdi da se na temelju priložene dokumentacije može donijeti odluka, Jedinstveni upravni odjel proslijedit će zahtjev s dokumentacijom na odlučivanje Povjerenstvu za socijalnu skrb.</w:t>
      </w:r>
    </w:p>
    <w:p w14:paraId="4770A858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47F70E3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Povjerenstvo za socijalnu skrb</w:t>
      </w:r>
    </w:p>
    <w:p w14:paraId="6BE90A14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63480A6" w14:textId="0C99395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9</w:t>
      </w:r>
      <w:r w:rsidRPr="00145FDD">
        <w:rPr>
          <w:rFonts w:ascii="Times New Roman" w:eastAsia="Calibri" w:hAnsi="Times New Roman" w:cs="Times New Roman"/>
        </w:rPr>
        <w:t>.</w:t>
      </w:r>
    </w:p>
    <w:p w14:paraId="073842FD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Ovom odlukom osniva se Povjerenstvo za socijalnu skrb (dalje u tekstu: Povjerenstvo).</w:t>
      </w:r>
    </w:p>
    <w:p w14:paraId="146E9FDB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Povjerenstvo razmatra pristigle zahtjeve za dodjelu jednokratnih pomoći, odlučuje o njihovoj opravdanosti te predlaže općinskom načelniku donošenje odluke o dodjeli ili uskrati pomoći.</w:t>
      </w:r>
    </w:p>
    <w:p w14:paraId="72F75405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Povjerenstvo predlaže visinu dodijeljene pomoći te način isplate (u novcu ili u naravi).</w:t>
      </w:r>
    </w:p>
    <w:p w14:paraId="155F3E41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Povjerenstvo ima predsjednika i dva člana, a imenuje ga općinski načelnik.</w:t>
      </w:r>
    </w:p>
    <w:p w14:paraId="01E3EF9A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Sve činjenice i okolnosti koje doznaju tijekom odlučivanja, predsjednik i članovi Povjerenstva dužni su čuvati kao službenu tajnu.</w:t>
      </w:r>
    </w:p>
    <w:p w14:paraId="206B8BF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0739BBD4" w14:textId="77777777" w:rsidR="003D2215" w:rsidRDefault="003D2215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41862D7" w14:textId="77777777" w:rsidR="003D2215" w:rsidRDefault="003D2215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8E52BDE" w14:textId="2146E405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Odluka o dodjeli odnosno uskrati jednokratne pomoći</w:t>
      </w:r>
    </w:p>
    <w:p w14:paraId="6AD0C9C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6D9A0DF" w14:textId="40505BDF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Članak </w:t>
      </w:r>
      <w:r w:rsidR="00673518">
        <w:rPr>
          <w:rFonts w:ascii="Times New Roman" w:eastAsia="Calibri" w:hAnsi="Times New Roman" w:cs="Times New Roman"/>
        </w:rPr>
        <w:t>20</w:t>
      </w:r>
      <w:r w:rsidRPr="00145FDD">
        <w:rPr>
          <w:rFonts w:ascii="Times New Roman" w:eastAsia="Calibri" w:hAnsi="Times New Roman" w:cs="Times New Roman"/>
        </w:rPr>
        <w:t>.</w:t>
      </w:r>
    </w:p>
    <w:p w14:paraId="45FD733D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 temelju prijedloga Povjerenstva općinski načelnik donosi odluku o dodjeli ili uskrati jednokratne pomoći.</w:t>
      </w:r>
    </w:p>
    <w:p w14:paraId="273AB80A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Ako se odluka općinskog načelnika razlikuje od prijedloga Povjerenstva, mora biti valjano obrazložena.</w:t>
      </w:r>
    </w:p>
    <w:p w14:paraId="12B3190C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Odluka općinskog načelnika o dodjeli ili uskrati jednokratne pomoći nije upravni akt.</w:t>
      </w:r>
    </w:p>
    <w:p w14:paraId="7BD4AAC9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28A8E186" w14:textId="4C47EA25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PRORAČUNSKA SREDS</w:t>
      </w:r>
      <w:r w:rsidR="00542FA5">
        <w:rPr>
          <w:rFonts w:ascii="Times New Roman" w:eastAsia="Calibri" w:hAnsi="Times New Roman" w:cs="Times New Roman"/>
          <w:b/>
        </w:rPr>
        <w:t>T</w:t>
      </w:r>
      <w:r w:rsidRPr="00145FDD">
        <w:rPr>
          <w:rFonts w:ascii="Times New Roman" w:eastAsia="Calibri" w:hAnsi="Times New Roman" w:cs="Times New Roman"/>
          <w:b/>
        </w:rPr>
        <w:t>VA ZA ISPLATU NOVČANIH NAKNADA</w:t>
      </w:r>
    </w:p>
    <w:p w14:paraId="71E098EF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057FF0F" w14:textId="11745732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1</w:t>
      </w:r>
      <w:r w:rsidRPr="00145FDD">
        <w:rPr>
          <w:rFonts w:ascii="Times New Roman" w:eastAsia="Calibri" w:hAnsi="Times New Roman" w:cs="Times New Roman"/>
        </w:rPr>
        <w:t>.</w:t>
      </w:r>
    </w:p>
    <w:p w14:paraId="5AE0D490" w14:textId="3C80E258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Novčane naknade utvrđene ovom odlukom isplaćuju se na teret proračuna Općine </w:t>
      </w:r>
      <w:r w:rsidR="009B7B15">
        <w:rPr>
          <w:rFonts w:ascii="Times New Roman" w:eastAsia="Calibri" w:hAnsi="Times New Roman" w:cs="Times New Roman"/>
        </w:rPr>
        <w:t>Brestovac</w:t>
      </w:r>
      <w:r w:rsidRPr="00145FDD">
        <w:rPr>
          <w:rFonts w:ascii="Times New Roman" w:eastAsia="Calibri" w:hAnsi="Times New Roman" w:cs="Times New Roman"/>
        </w:rPr>
        <w:t>, te se financijska sredstva za njihovu isplatu planiraju u proračunu u sklopu Programa socijalne skrbi za svaku fiskalnu godinu.</w:t>
      </w:r>
    </w:p>
    <w:p w14:paraId="7E478AA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Naknade za troškove stanovanja isplaćuju se u stvarnim iznosima, a ako se tijekom godine pokaže potreba za povećanjem planiranih iznosa za ovu vrstu naknade, dodatna sredstva osigurat će se rebalansom proračuna.</w:t>
      </w:r>
    </w:p>
    <w:p w14:paraId="199F098E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Jednokratne pomoći dodjeljivat će se do iskorištenja sredstava koja su za tu namjenu osigurana u općinskom proračunu za tekuću fiskalnu godinu.</w:t>
      </w:r>
    </w:p>
    <w:p w14:paraId="053E3AD2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Jednokratne pomoći zbog izvanrednih okolnosti i nesretnih događaja mogu se dodjeljivati i iz sredstava proračunske zalihe.</w:t>
      </w:r>
    </w:p>
    <w:p w14:paraId="3F63408A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5DAFB517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PRIJELAZNE I ZAVRŠNE ODREDBE</w:t>
      </w:r>
    </w:p>
    <w:p w14:paraId="38C30DB8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2DF227EF" w14:textId="74FAE2BA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2</w:t>
      </w:r>
      <w:r w:rsidRPr="00145FDD">
        <w:rPr>
          <w:rFonts w:ascii="Times New Roman" w:eastAsia="Calibri" w:hAnsi="Times New Roman" w:cs="Times New Roman"/>
        </w:rPr>
        <w:t>.</w:t>
      </w:r>
    </w:p>
    <w:p w14:paraId="3DF2B85E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Postupci započeti prije stupanja na snagu ove odluke rješavat će se po odredbama ove odluke.</w:t>
      </w:r>
    </w:p>
    <w:p w14:paraId="2397BF0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0F87161B" w14:textId="37DC4ABB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3</w:t>
      </w:r>
      <w:r w:rsidRPr="00145FDD">
        <w:rPr>
          <w:rFonts w:ascii="Times New Roman" w:eastAsia="Calibri" w:hAnsi="Times New Roman" w:cs="Times New Roman"/>
        </w:rPr>
        <w:t>.</w:t>
      </w:r>
    </w:p>
    <w:p w14:paraId="4C67B8A3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Jedinstveni upravni odjel će po službenoj dužnosti provesti reviziju svih postojećih predmeta kojima je priznato pravo na naknadu troškova stanovanja, a kojima se isplaćuje ta vrsta naknade.</w:t>
      </w:r>
    </w:p>
    <w:p w14:paraId="2546700F" w14:textId="77777777" w:rsidR="003D2215" w:rsidRDefault="003D2215" w:rsidP="00145FD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42233336" w14:textId="3F92F0A5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4</w:t>
      </w:r>
      <w:r w:rsidRPr="00145FDD">
        <w:rPr>
          <w:rFonts w:ascii="Times New Roman" w:eastAsia="Calibri" w:hAnsi="Times New Roman" w:cs="Times New Roman"/>
        </w:rPr>
        <w:t>.</w:t>
      </w:r>
    </w:p>
    <w:p w14:paraId="0A115459" w14:textId="51201F4D" w:rsidR="00A3698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Danom stupanja na snagu ove odluke prestaje važiti Odluka o socijalnoj skrbi (Službeni glasnik Općine </w:t>
      </w:r>
      <w:r w:rsidR="00E0397B">
        <w:rPr>
          <w:rFonts w:ascii="Times New Roman" w:eastAsia="Calibri" w:hAnsi="Times New Roman" w:cs="Times New Roman"/>
        </w:rPr>
        <w:t>Brestovac</w:t>
      </w:r>
      <w:r w:rsidRPr="00145FDD">
        <w:rPr>
          <w:rFonts w:ascii="Times New Roman" w:eastAsia="Calibri" w:hAnsi="Times New Roman" w:cs="Times New Roman"/>
        </w:rPr>
        <w:t xml:space="preserve"> broj </w:t>
      </w:r>
      <w:r w:rsidR="00E0397B">
        <w:rPr>
          <w:rFonts w:ascii="Times New Roman" w:eastAsia="Calibri" w:hAnsi="Times New Roman" w:cs="Times New Roman"/>
        </w:rPr>
        <w:t>1</w:t>
      </w:r>
      <w:r w:rsidRPr="00145FDD">
        <w:rPr>
          <w:rFonts w:ascii="Times New Roman" w:eastAsia="Calibri" w:hAnsi="Times New Roman" w:cs="Times New Roman"/>
        </w:rPr>
        <w:t>/20</w:t>
      </w:r>
      <w:r w:rsidR="00E0397B">
        <w:rPr>
          <w:rFonts w:ascii="Times New Roman" w:eastAsia="Calibri" w:hAnsi="Times New Roman" w:cs="Times New Roman"/>
        </w:rPr>
        <w:t>12</w:t>
      </w:r>
      <w:r w:rsidRPr="00145FDD">
        <w:rPr>
          <w:rFonts w:ascii="Times New Roman" w:eastAsia="Calibri" w:hAnsi="Times New Roman" w:cs="Times New Roman"/>
        </w:rPr>
        <w:t>)</w:t>
      </w:r>
      <w:r w:rsidR="002D771A">
        <w:rPr>
          <w:rFonts w:ascii="Times New Roman" w:eastAsia="Calibri" w:hAnsi="Times New Roman" w:cs="Times New Roman"/>
        </w:rPr>
        <w:t>.</w:t>
      </w:r>
    </w:p>
    <w:p w14:paraId="5B706AF8" w14:textId="7F90D414" w:rsidR="00145FDD" w:rsidRPr="00145FDD" w:rsidRDefault="00145FDD" w:rsidP="00A3698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5</w:t>
      </w:r>
      <w:r w:rsidR="00A3698D">
        <w:rPr>
          <w:rFonts w:ascii="Times New Roman" w:eastAsia="Calibri" w:hAnsi="Times New Roman" w:cs="Times New Roman"/>
        </w:rPr>
        <w:t>.</w:t>
      </w:r>
    </w:p>
    <w:p w14:paraId="02C48975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0235F6E3" w14:textId="5CA24683" w:rsidR="0043732D" w:rsidRDefault="006A710E" w:rsidP="0043732D">
      <w:pPr>
        <w:spacing w:after="0"/>
        <w:jc w:val="both"/>
        <w:rPr>
          <w:rFonts w:ascii="Times New Roman" w:eastAsia="Calibri" w:hAnsi="Times New Roman" w:cs="Times New Roman"/>
        </w:rPr>
      </w:pPr>
      <w:r w:rsidRPr="006A710E">
        <w:rPr>
          <w:rFonts w:ascii="Times New Roman" w:eastAsia="Calibri" w:hAnsi="Times New Roman" w:cs="Times New Roman"/>
        </w:rPr>
        <w:t xml:space="preserve">Ova Odluka objavit će se u </w:t>
      </w:r>
      <w:r w:rsidRPr="00145FDD">
        <w:rPr>
          <w:rFonts w:ascii="Times New Roman" w:eastAsia="Calibri" w:hAnsi="Times New Roman" w:cs="Times New Roman"/>
        </w:rPr>
        <w:t xml:space="preserve">„Službenom glasniku“ Općine </w:t>
      </w:r>
      <w:r>
        <w:rPr>
          <w:rFonts w:ascii="Times New Roman" w:eastAsia="Calibri" w:hAnsi="Times New Roman" w:cs="Times New Roman"/>
        </w:rPr>
        <w:t>Brestovac</w:t>
      </w:r>
      <w:r w:rsidRPr="006A710E">
        <w:rPr>
          <w:rFonts w:ascii="Times New Roman" w:eastAsia="Calibri" w:hAnsi="Times New Roman" w:cs="Times New Roman"/>
        </w:rPr>
        <w:t xml:space="preserve"> , a stupa na snagu 1. siječnja 2023. godine.</w:t>
      </w:r>
    </w:p>
    <w:p w14:paraId="06277D8D" w14:textId="77777777" w:rsidR="0043732D" w:rsidRDefault="0043732D" w:rsidP="0043732D">
      <w:pPr>
        <w:spacing w:after="0"/>
        <w:jc w:val="both"/>
        <w:rPr>
          <w:rFonts w:ascii="Times New Roman" w:eastAsia="Calibri" w:hAnsi="Times New Roman" w:cs="Times New Roman"/>
        </w:rPr>
      </w:pPr>
    </w:p>
    <w:p w14:paraId="4D02D29C" w14:textId="77A2D271" w:rsidR="00145FDD" w:rsidRPr="0043732D" w:rsidRDefault="00145FDD" w:rsidP="0043732D">
      <w:pPr>
        <w:spacing w:after="0"/>
        <w:jc w:val="both"/>
        <w:rPr>
          <w:rFonts w:ascii="Times New Roman" w:eastAsia="Calibri" w:hAnsi="Times New Roman" w:cs="Times New Roman"/>
        </w:rPr>
      </w:pPr>
      <w:r w:rsidRPr="003D2215">
        <w:rPr>
          <w:rFonts w:ascii="Times New Roman" w:eastAsia="Calibri" w:hAnsi="Times New Roman" w:cs="Times New Roman"/>
          <w:color w:val="000000" w:themeColor="text1"/>
        </w:rPr>
        <w:t>KLASA:</w:t>
      </w:r>
      <w:r w:rsidR="009F1EDE">
        <w:rPr>
          <w:rFonts w:ascii="Times New Roman" w:eastAsia="Calibri" w:hAnsi="Times New Roman" w:cs="Times New Roman"/>
          <w:color w:val="000000" w:themeColor="text1"/>
        </w:rPr>
        <w:t>550-01/22-01/02</w:t>
      </w:r>
      <w:r w:rsidRPr="003D2215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00567C0C" w14:textId="3C703522" w:rsidR="00145FDD" w:rsidRPr="003D2215" w:rsidRDefault="00145FDD" w:rsidP="00145FDD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3D2215">
        <w:rPr>
          <w:rFonts w:ascii="Times New Roman" w:eastAsia="Calibri" w:hAnsi="Times New Roman" w:cs="Times New Roman"/>
          <w:color w:val="000000" w:themeColor="text1"/>
        </w:rPr>
        <w:t>URBROJ:21</w:t>
      </w:r>
      <w:r w:rsidR="006A710E">
        <w:rPr>
          <w:rFonts w:ascii="Times New Roman" w:eastAsia="Calibri" w:hAnsi="Times New Roman" w:cs="Times New Roman"/>
          <w:color w:val="000000" w:themeColor="text1"/>
        </w:rPr>
        <w:t>77/02-01-22</w:t>
      </w:r>
      <w:r w:rsidR="003D2215">
        <w:rPr>
          <w:rFonts w:ascii="Times New Roman" w:eastAsia="Calibri" w:hAnsi="Times New Roman" w:cs="Times New Roman"/>
          <w:color w:val="000000" w:themeColor="text1"/>
        </w:rPr>
        <w:t>-</w:t>
      </w:r>
      <w:r w:rsidR="009F1EDE">
        <w:rPr>
          <w:rFonts w:ascii="Times New Roman" w:eastAsia="Calibri" w:hAnsi="Times New Roman" w:cs="Times New Roman"/>
          <w:color w:val="000000" w:themeColor="text1"/>
        </w:rPr>
        <w:t>1</w:t>
      </w:r>
    </w:p>
    <w:p w14:paraId="10E195E1" w14:textId="57773F1C" w:rsidR="00145FDD" w:rsidRPr="003D2215" w:rsidRDefault="006A710E" w:rsidP="00145FDD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Brestovac</w:t>
      </w:r>
      <w:r w:rsidR="00145FDD" w:rsidRPr="003D2215">
        <w:rPr>
          <w:rFonts w:ascii="Times New Roman" w:eastAsia="Calibri" w:hAnsi="Times New Roman" w:cs="Times New Roman"/>
          <w:color w:val="000000" w:themeColor="text1"/>
        </w:rPr>
        <w:t>,</w:t>
      </w:r>
      <w:r w:rsidR="009F1EDE">
        <w:rPr>
          <w:rFonts w:ascii="Times New Roman" w:eastAsia="Calibri" w:hAnsi="Times New Roman" w:cs="Times New Roman"/>
          <w:color w:val="000000" w:themeColor="text1"/>
        </w:rPr>
        <w:t>16.12.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7F0936">
        <w:rPr>
          <w:rFonts w:ascii="Times New Roman" w:eastAsia="Calibri" w:hAnsi="Times New Roman" w:cs="Times New Roman"/>
          <w:color w:val="000000" w:themeColor="text1"/>
        </w:rPr>
        <w:t>2022.</w:t>
      </w:r>
    </w:p>
    <w:p w14:paraId="393F9116" w14:textId="7777777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</w:p>
    <w:p w14:paraId="56ADD19D" w14:textId="7777777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Predsjednik</w:t>
      </w:r>
    </w:p>
    <w:p w14:paraId="654F512B" w14:textId="7777777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Općinskog vijeća</w:t>
      </w:r>
    </w:p>
    <w:p w14:paraId="2EE9D65C" w14:textId="7777777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</w:p>
    <w:p w14:paraId="5BD144F0" w14:textId="77B878F0" w:rsidR="00145FDD" w:rsidRPr="00145FDD" w:rsidRDefault="006A710E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Tomo Vrhovac</w:t>
      </w:r>
    </w:p>
    <w:p w14:paraId="75D67F0C" w14:textId="77777777" w:rsidR="0043460D" w:rsidRDefault="0043460D"/>
    <w:sectPr w:rsidR="004346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246E2" w14:textId="77777777" w:rsidR="003E5A17" w:rsidRDefault="003E5A17">
      <w:pPr>
        <w:spacing w:after="0" w:line="240" w:lineRule="auto"/>
      </w:pPr>
      <w:r>
        <w:separator/>
      </w:r>
    </w:p>
  </w:endnote>
  <w:endnote w:type="continuationSeparator" w:id="0">
    <w:p w14:paraId="64644535" w14:textId="77777777" w:rsidR="003E5A17" w:rsidRDefault="003E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89E7" w14:textId="39014DEF" w:rsidR="007B3DC3" w:rsidRDefault="003E5A17" w:rsidP="00A3698D">
    <w:pPr>
      <w:pStyle w:val="Podnoje1"/>
    </w:pPr>
  </w:p>
  <w:p w14:paraId="0E0D06D0" w14:textId="77777777" w:rsidR="007B3DC3" w:rsidRDefault="003E5A17">
    <w:pPr>
      <w:pStyle w:val="Podnoj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3BE3D" w14:textId="77777777" w:rsidR="003E5A17" w:rsidRDefault="003E5A17">
      <w:pPr>
        <w:spacing w:after="0" w:line="240" w:lineRule="auto"/>
      </w:pPr>
      <w:r>
        <w:separator/>
      </w:r>
    </w:p>
  </w:footnote>
  <w:footnote w:type="continuationSeparator" w:id="0">
    <w:p w14:paraId="2EEE13F5" w14:textId="77777777" w:rsidR="003E5A17" w:rsidRDefault="003E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92223"/>
    <w:multiLevelType w:val="hybridMultilevel"/>
    <w:tmpl w:val="A08EDB0C"/>
    <w:lvl w:ilvl="0" w:tplc="3C620416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0817D3"/>
    <w:multiLevelType w:val="hybridMultilevel"/>
    <w:tmpl w:val="96C80DE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DD"/>
    <w:rsid w:val="00027FD7"/>
    <w:rsid w:val="00050468"/>
    <w:rsid w:val="00060102"/>
    <w:rsid w:val="000B3C4F"/>
    <w:rsid w:val="000D31F3"/>
    <w:rsid w:val="000D7419"/>
    <w:rsid w:val="000F4986"/>
    <w:rsid w:val="00145FDD"/>
    <w:rsid w:val="00256F83"/>
    <w:rsid w:val="002D771A"/>
    <w:rsid w:val="003272F8"/>
    <w:rsid w:val="00392DAB"/>
    <w:rsid w:val="003D2215"/>
    <w:rsid w:val="003E5A17"/>
    <w:rsid w:val="003E67EA"/>
    <w:rsid w:val="003F27C2"/>
    <w:rsid w:val="003F4C32"/>
    <w:rsid w:val="0043460D"/>
    <w:rsid w:val="0043732D"/>
    <w:rsid w:val="0047128F"/>
    <w:rsid w:val="004725C6"/>
    <w:rsid w:val="004D609C"/>
    <w:rsid w:val="004F4ED5"/>
    <w:rsid w:val="00542FA5"/>
    <w:rsid w:val="005C3F24"/>
    <w:rsid w:val="00646D3E"/>
    <w:rsid w:val="00673518"/>
    <w:rsid w:val="00677F53"/>
    <w:rsid w:val="006A710E"/>
    <w:rsid w:val="006E63B6"/>
    <w:rsid w:val="00736744"/>
    <w:rsid w:val="00745CC2"/>
    <w:rsid w:val="007A1466"/>
    <w:rsid w:val="007F0936"/>
    <w:rsid w:val="008129E4"/>
    <w:rsid w:val="00832E04"/>
    <w:rsid w:val="008B1A43"/>
    <w:rsid w:val="008E49A4"/>
    <w:rsid w:val="00931A74"/>
    <w:rsid w:val="009B7B15"/>
    <w:rsid w:val="009F1EDE"/>
    <w:rsid w:val="00A3698D"/>
    <w:rsid w:val="00AB01D3"/>
    <w:rsid w:val="00AC06FB"/>
    <w:rsid w:val="00AF3F86"/>
    <w:rsid w:val="00B64B1B"/>
    <w:rsid w:val="00CC3517"/>
    <w:rsid w:val="00CD23BD"/>
    <w:rsid w:val="00D4290F"/>
    <w:rsid w:val="00DB484A"/>
    <w:rsid w:val="00E0397B"/>
    <w:rsid w:val="00E059A3"/>
    <w:rsid w:val="00E215C6"/>
    <w:rsid w:val="00F60568"/>
    <w:rsid w:val="00F738E6"/>
    <w:rsid w:val="00F817DE"/>
    <w:rsid w:val="00F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BC8D"/>
  <w15:chartTrackingRefBased/>
  <w15:docId w15:val="{85BF55A9-F3D6-4760-9770-ABC3C271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noje1">
    <w:name w:val="Podnožje1"/>
    <w:basedOn w:val="Normal"/>
    <w:next w:val="Podnoje"/>
    <w:link w:val="PodnojeChar"/>
    <w:uiPriority w:val="99"/>
    <w:unhideWhenUsed/>
    <w:rsid w:val="0014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1"/>
    <w:uiPriority w:val="99"/>
    <w:rsid w:val="00145FDD"/>
  </w:style>
  <w:style w:type="paragraph" w:styleId="Podnoje">
    <w:name w:val="footer"/>
    <w:basedOn w:val="Normal"/>
    <w:link w:val="PodnojeChar1"/>
    <w:uiPriority w:val="99"/>
    <w:unhideWhenUsed/>
    <w:rsid w:val="0014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rsid w:val="00145FDD"/>
  </w:style>
  <w:style w:type="paragraph" w:styleId="Zaglavlje">
    <w:name w:val="header"/>
    <w:basedOn w:val="Normal"/>
    <w:link w:val="ZaglavljeChar"/>
    <w:uiPriority w:val="99"/>
    <w:unhideWhenUsed/>
    <w:rsid w:val="00A3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Korisnik</cp:lastModifiedBy>
  <cp:revision>7</cp:revision>
  <cp:lastPrinted>2022-07-18T06:04:00Z</cp:lastPrinted>
  <dcterms:created xsi:type="dcterms:W3CDTF">2022-11-24T09:31:00Z</dcterms:created>
  <dcterms:modified xsi:type="dcterms:W3CDTF">2022-12-20T11:17:00Z</dcterms:modified>
</cp:coreProperties>
</file>