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A789824" w14:textId="7A6A2138" w:rsidR="008C19D1" w:rsidRPr="00002264" w:rsidRDefault="00C84DD4" w:rsidP="00300C15">
      <w:pPr>
        <w:pStyle w:val="Bezproreda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02264">
        <w:rPr>
          <w:rFonts w:ascii="Times New Roman" w:hAnsi="Times New Roman"/>
          <w:sz w:val="24"/>
          <w:szCs w:val="24"/>
        </w:rPr>
        <w:t xml:space="preserve">Na temelju </w:t>
      </w:r>
      <w:r w:rsidR="00BB2256" w:rsidRPr="00002264">
        <w:rPr>
          <w:rFonts w:ascii="Times New Roman" w:hAnsi="Times New Roman"/>
          <w:sz w:val="24"/>
          <w:szCs w:val="24"/>
        </w:rPr>
        <w:t>članka 3.</w:t>
      </w:r>
      <w:r w:rsidR="0022546C" w:rsidRPr="00002264">
        <w:rPr>
          <w:rFonts w:ascii="Times New Roman" w:hAnsi="Times New Roman"/>
          <w:sz w:val="24"/>
          <w:szCs w:val="24"/>
        </w:rPr>
        <w:t xml:space="preserve"> i članka 6.</w:t>
      </w:r>
      <w:r w:rsidR="00BB2256" w:rsidRPr="00002264">
        <w:rPr>
          <w:rFonts w:ascii="Times New Roman" w:hAnsi="Times New Roman"/>
          <w:sz w:val="24"/>
          <w:szCs w:val="24"/>
        </w:rPr>
        <w:t xml:space="preserve"> Zakona o plaćama u lokalnoj i područnoj (regionalnoj)</w:t>
      </w:r>
      <w:r w:rsidR="00B36622" w:rsidRPr="00002264">
        <w:rPr>
          <w:rFonts w:ascii="Times New Roman" w:hAnsi="Times New Roman"/>
          <w:sz w:val="24"/>
          <w:szCs w:val="24"/>
        </w:rPr>
        <w:t xml:space="preserve"> </w:t>
      </w:r>
      <w:r w:rsidR="00BB2256" w:rsidRPr="00002264">
        <w:rPr>
          <w:rFonts w:ascii="Times New Roman" w:hAnsi="Times New Roman"/>
          <w:sz w:val="24"/>
          <w:szCs w:val="24"/>
        </w:rPr>
        <w:t>samoupravi („Narodne novine“ broj 28/10</w:t>
      </w:r>
      <w:r w:rsidR="00DC6C00" w:rsidRPr="00002264">
        <w:rPr>
          <w:rFonts w:ascii="Times New Roman" w:hAnsi="Times New Roman"/>
          <w:sz w:val="24"/>
          <w:szCs w:val="24"/>
        </w:rPr>
        <w:t>, 10/23</w:t>
      </w:r>
      <w:r w:rsidR="00BB2256" w:rsidRPr="00002264">
        <w:rPr>
          <w:rFonts w:ascii="Times New Roman" w:hAnsi="Times New Roman"/>
          <w:sz w:val="24"/>
          <w:szCs w:val="24"/>
        </w:rPr>
        <w:t>)</w:t>
      </w:r>
      <w:r w:rsidR="00561C9A" w:rsidRPr="00002264">
        <w:rPr>
          <w:rFonts w:ascii="Times New Roman" w:hAnsi="Times New Roman"/>
          <w:sz w:val="24"/>
          <w:szCs w:val="24"/>
        </w:rPr>
        <w:t>, a u svezi članka 5. stavka 1. točke 2. i članka 7. točka d) Zakona o sprječavanju sukoba interesa (“Narodne novine” br. 143/21)</w:t>
      </w:r>
      <w:r w:rsidR="00BB2256" w:rsidRPr="00002264">
        <w:rPr>
          <w:rFonts w:ascii="Times New Roman" w:hAnsi="Times New Roman"/>
          <w:sz w:val="24"/>
          <w:szCs w:val="24"/>
        </w:rPr>
        <w:t xml:space="preserve"> </w:t>
      </w:r>
      <w:r w:rsidR="0022546C" w:rsidRPr="00002264">
        <w:rPr>
          <w:rFonts w:ascii="Times New Roman" w:hAnsi="Times New Roman"/>
          <w:sz w:val="24"/>
          <w:szCs w:val="24"/>
        </w:rPr>
        <w:t>te</w:t>
      </w:r>
      <w:r w:rsidR="00AC442F" w:rsidRPr="00002264">
        <w:rPr>
          <w:rFonts w:ascii="Times New Roman" w:hAnsi="Times New Roman"/>
          <w:sz w:val="24"/>
          <w:szCs w:val="24"/>
        </w:rPr>
        <w:t xml:space="preserve"> </w:t>
      </w:r>
      <w:r w:rsidR="00561C9A" w:rsidRPr="00002264">
        <w:rPr>
          <w:rFonts w:ascii="Times New Roman" w:hAnsi="Times New Roman"/>
          <w:sz w:val="24"/>
          <w:szCs w:val="24"/>
        </w:rPr>
        <w:t>članka 30.Statuta Općine Brestovac („Službeni glasnik Općine Brestovac“ broj 3/2021) Općinsko vijeće Općine Brestovac</w:t>
      </w:r>
      <w:r w:rsidR="0022546C" w:rsidRPr="00002264">
        <w:rPr>
          <w:rFonts w:ascii="Times New Roman" w:hAnsi="Times New Roman"/>
          <w:sz w:val="24"/>
          <w:szCs w:val="24"/>
        </w:rPr>
        <w:t xml:space="preserve"> </w:t>
      </w:r>
      <w:r w:rsidR="00561C9A" w:rsidRPr="00002264">
        <w:rPr>
          <w:rFonts w:ascii="Times New Roman" w:hAnsi="Times New Roman"/>
          <w:sz w:val="24"/>
          <w:szCs w:val="24"/>
        </w:rPr>
        <w:t xml:space="preserve"> </w:t>
      </w:r>
      <w:r w:rsidR="0022546C" w:rsidRPr="00002264">
        <w:rPr>
          <w:rFonts w:ascii="Times New Roman" w:hAnsi="Times New Roman"/>
          <w:sz w:val="24"/>
          <w:szCs w:val="24"/>
        </w:rPr>
        <w:t>na prijedlog općinskog načelnika Općine Brestovac</w:t>
      </w:r>
      <w:r w:rsidR="00561C9A" w:rsidRPr="00002264">
        <w:rPr>
          <w:rFonts w:ascii="Times New Roman" w:hAnsi="Times New Roman"/>
          <w:sz w:val="24"/>
          <w:szCs w:val="24"/>
        </w:rPr>
        <w:t xml:space="preserve">, na </w:t>
      </w:r>
      <w:r w:rsidR="0058073D">
        <w:rPr>
          <w:rFonts w:ascii="Times New Roman" w:hAnsi="Times New Roman"/>
          <w:sz w:val="24"/>
          <w:szCs w:val="24"/>
        </w:rPr>
        <w:t>13.</w:t>
      </w:r>
      <w:r w:rsidR="00561C9A" w:rsidRPr="00002264">
        <w:rPr>
          <w:rFonts w:ascii="Times New Roman" w:hAnsi="Times New Roman"/>
          <w:sz w:val="24"/>
          <w:szCs w:val="24"/>
        </w:rPr>
        <w:t xml:space="preserve"> sjednici, održanoj dana </w:t>
      </w:r>
      <w:r w:rsidR="0058073D">
        <w:rPr>
          <w:rFonts w:ascii="Times New Roman" w:hAnsi="Times New Roman"/>
          <w:sz w:val="24"/>
          <w:szCs w:val="24"/>
        </w:rPr>
        <w:t>24.07.</w:t>
      </w:r>
      <w:r w:rsidR="00561C9A" w:rsidRPr="00002264">
        <w:rPr>
          <w:rFonts w:ascii="Times New Roman" w:hAnsi="Times New Roman"/>
          <w:sz w:val="24"/>
          <w:szCs w:val="24"/>
        </w:rPr>
        <w:t xml:space="preserve"> 2023. godine, donosi </w:t>
      </w:r>
    </w:p>
    <w:p w14:paraId="785BB946" w14:textId="77777777" w:rsidR="00300C15" w:rsidRPr="00002264" w:rsidRDefault="00300C15" w:rsidP="00300C1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1F716A08" w14:textId="5F631CFB" w:rsidR="008924CB" w:rsidRPr="00002264" w:rsidRDefault="001606A1" w:rsidP="00300C15">
      <w:pPr>
        <w:pStyle w:val="Bezproreda"/>
        <w:jc w:val="center"/>
        <w:rPr>
          <w:rFonts w:ascii="Times New Roman" w:hAnsi="Times New Roman"/>
          <w:bCs/>
          <w:sz w:val="24"/>
          <w:szCs w:val="24"/>
        </w:rPr>
      </w:pPr>
      <w:r w:rsidRPr="00002264">
        <w:rPr>
          <w:rFonts w:ascii="Times New Roman" w:hAnsi="Times New Roman"/>
          <w:bCs/>
          <w:sz w:val="24"/>
          <w:szCs w:val="24"/>
        </w:rPr>
        <w:t>O D L U K U</w:t>
      </w:r>
    </w:p>
    <w:p w14:paraId="4E8B8D07" w14:textId="77777777" w:rsidR="0022546C" w:rsidRPr="00002264" w:rsidRDefault="0022546C" w:rsidP="0022546C">
      <w:pPr>
        <w:pStyle w:val="Bezproreda"/>
        <w:jc w:val="center"/>
        <w:rPr>
          <w:rFonts w:ascii="Times New Roman" w:hAnsi="Times New Roman"/>
          <w:bCs/>
          <w:sz w:val="24"/>
          <w:szCs w:val="24"/>
        </w:rPr>
      </w:pPr>
      <w:bookmarkStart w:id="0" w:name="_Hlk139447727"/>
      <w:r w:rsidRPr="00002264">
        <w:rPr>
          <w:rFonts w:ascii="Times New Roman" w:hAnsi="Times New Roman"/>
          <w:bCs/>
          <w:sz w:val="24"/>
          <w:szCs w:val="24"/>
        </w:rPr>
        <w:t xml:space="preserve">o plaći načelnika koji svoju dužnost obavlja profesionalno </w:t>
      </w:r>
    </w:p>
    <w:p w14:paraId="38EA395C" w14:textId="5AAE37A8" w:rsidR="0022546C" w:rsidRPr="00002264" w:rsidRDefault="0022546C" w:rsidP="0022546C">
      <w:pPr>
        <w:pStyle w:val="Bezproreda"/>
        <w:jc w:val="center"/>
        <w:rPr>
          <w:rFonts w:ascii="Times New Roman" w:hAnsi="Times New Roman"/>
          <w:bCs/>
          <w:sz w:val="24"/>
          <w:szCs w:val="24"/>
        </w:rPr>
      </w:pPr>
      <w:r w:rsidRPr="00002264">
        <w:rPr>
          <w:rFonts w:ascii="Times New Roman" w:hAnsi="Times New Roman"/>
          <w:bCs/>
          <w:sz w:val="24"/>
          <w:szCs w:val="24"/>
        </w:rPr>
        <w:t xml:space="preserve"> te naknadi za rad načelnika koji svoju dužnost obnaša bez zasnivanja radnog odnosa</w:t>
      </w:r>
    </w:p>
    <w:p w14:paraId="0D0C33BD" w14:textId="77777777" w:rsidR="0022546C" w:rsidRPr="00002264" w:rsidRDefault="00CB75A0" w:rsidP="0022546C">
      <w:pPr>
        <w:pStyle w:val="Bezproreda"/>
        <w:jc w:val="center"/>
        <w:rPr>
          <w:rFonts w:ascii="Times New Roman" w:hAnsi="Times New Roman"/>
          <w:bCs/>
          <w:sz w:val="24"/>
          <w:szCs w:val="24"/>
        </w:rPr>
      </w:pPr>
      <w:r w:rsidRPr="00002264">
        <w:rPr>
          <w:rFonts w:ascii="Times New Roman" w:hAnsi="Times New Roman"/>
          <w:bCs/>
          <w:sz w:val="24"/>
          <w:szCs w:val="24"/>
        </w:rPr>
        <w:t xml:space="preserve">i </w:t>
      </w:r>
      <w:r w:rsidR="0022546C" w:rsidRPr="00002264">
        <w:rPr>
          <w:rFonts w:ascii="Times New Roman" w:hAnsi="Times New Roman"/>
          <w:bCs/>
          <w:sz w:val="24"/>
          <w:szCs w:val="24"/>
        </w:rPr>
        <w:t>drugim</w:t>
      </w:r>
      <w:r w:rsidRPr="00002264">
        <w:rPr>
          <w:rFonts w:ascii="Times New Roman" w:hAnsi="Times New Roman"/>
          <w:bCs/>
          <w:sz w:val="24"/>
          <w:szCs w:val="24"/>
        </w:rPr>
        <w:t xml:space="preserve"> materijalnim pravima </w:t>
      </w:r>
      <w:r w:rsidR="0022546C" w:rsidRPr="00002264">
        <w:rPr>
          <w:rFonts w:ascii="Times New Roman" w:hAnsi="Times New Roman"/>
          <w:bCs/>
          <w:sz w:val="24"/>
          <w:szCs w:val="24"/>
        </w:rPr>
        <w:t>općinskog načelnika Općine Brestovac</w:t>
      </w:r>
    </w:p>
    <w:bookmarkEnd w:id="0"/>
    <w:p w14:paraId="5CFD7D49" w14:textId="282997ED" w:rsidR="008924CB" w:rsidRPr="00002264" w:rsidRDefault="008924CB" w:rsidP="0022546C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03BC4532" w14:textId="77777777" w:rsidR="008924CB" w:rsidRPr="00002264" w:rsidRDefault="008924CB" w:rsidP="008924CB">
      <w:pPr>
        <w:pStyle w:val="Bezproreda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599E3E16" w14:textId="77777777" w:rsidR="00CD1B46" w:rsidRPr="00002264" w:rsidRDefault="00CD1B46" w:rsidP="008924C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02264">
        <w:rPr>
          <w:rFonts w:ascii="Times New Roman" w:hAnsi="Times New Roman"/>
          <w:b/>
          <w:sz w:val="24"/>
          <w:szCs w:val="24"/>
        </w:rPr>
        <w:t xml:space="preserve">Članak 1. </w:t>
      </w:r>
    </w:p>
    <w:p w14:paraId="3F0C5C47" w14:textId="76E9C9F2" w:rsidR="00384883" w:rsidRPr="00002264" w:rsidRDefault="0022546C" w:rsidP="004664A8">
      <w:pPr>
        <w:jc w:val="both"/>
        <w:rPr>
          <w:shd w:val="clear" w:color="auto" w:fill="FFFFFF"/>
        </w:rPr>
      </w:pPr>
      <w:r w:rsidRPr="00002264">
        <w:rPr>
          <w:shd w:val="clear" w:color="auto" w:fill="FFFFFF"/>
        </w:rPr>
        <w:t xml:space="preserve">Ovom Odlukom određuje se osnovica i koeficijent za obračun plaće općinskog načelnika koji svoju dužnost obavlja profesionalno, odnosno uz zasnivanje ranog </w:t>
      </w:r>
      <w:proofErr w:type="spellStart"/>
      <w:r w:rsidRPr="00002264">
        <w:rPr>
          <w:shd w:val="clear" w:color="auto" w:fill="FFFFFF"/>
        </w:rPr>
        <w:t>odnosa,visina</w:t>
      </w:r>
      <w:proofErr w:type="spellEnd"/>
      <w:r w:rsidRPr="00002264">
        <w:rPr>
          <w:shd w:val="clear" w:color="auto" w:fill="FFFFFF"/>
        </w:rPr>
        <w:t xml:space="preserve"> naknade za rad</w:t>
      </w:r>
      <w:r w:rsidR="00384883" w:rsidRPr="00002264">
        <w:rPr>
          <w:shd w:val="clear" w:color="auto" w:fill="FFFFFF"/>
        </w:rPr>
        <w:t xml:space="preserve"> općinskog načelnika</w:t>
      </w:r>
      <w:r w:rsidRPr="00002264">
        <w:rPr>
          <w:shd w:val="clear" w:color="auto" w:fill="FFFFFF"/>
        </w:rPr>
        <w:t xml:space="preserve"> koji svoju dužnost obnaša bez zasnivanja radnog odnosa, te druga prava</w:t>
      </w:r>
      <w:r w:rsidR="00384883" w:rsidRPr="00002264">
        <w:rPr>
          <w:shd w:val="clear" w:color="auto" w:fill="FFFFFF"/>
        </w:rPr>
        <w:t xml:space="preserve"> na naknadu stvarnih materijalnih troškova nastalih u svezi obnašanja dužnosti i na novčane primitke i potpore za vrijeme obnašanja dužnosti, koji ne predstavljaju dodatnu naknadu za obnašanje javne dužnosti čiji bi primitak predstavljao povredu zakona kojim se regulira sprječavanje sukoba interesa </w:t>
      </w:r>
      <w:r w:rsidRPr="00002264">
        <w:rPr>
          <w:shd w:val="clear" w:color="auto" w:fill="FFFFFF"/>
        </w:rPr>
        <w:t>.</w:t>
      </w:r>
    </w:p>
    <w:p w14:paraId="33FB4EAA" w14:textId="583CE06A" w:rsidR="001760BD" w:rsidRPr="00002264" w:rsidRDefault="00384883" w:rsidP="004664A8">
      <w:pPr>
        <w:jc w:val="both"/>
        <w:rPr>
          <w:shd w:val="clear" w:color="auto" w:fill="FFFFFF"/>
        </w:rPr>
      </w:pPr>
      <w:r w:rsidRPr="00002264">
        <w:rPr>
          <w:shd w:val="clear" w:color="auto" w:fill="FFFFFF"/>
        </w:rPr>
        <w:t>Izrazi u ovoj Odluci koji imaju rodno značenje odnose se jednako na muški i ženski rod.</w:t>
      </w:r>
    </w:p>
    <w:p w14:paraId="48AC7AA1" w14:textId="77777777" w:rsidR="00DE114F" w:rsidRPr="00002264" w:rsidRDefault="00DE114F" w:rsidP="00DE114F">
      <w:pPr>
        <w:pStyle w:val="Bezproreda"/>
        <w:ind w:firstLine="708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14:paraId="1BE944E9" w14:textId="77777777" w:rsidR="00DE114F" w:rsidRPr="00002264" w:rsidRDefault="00DE114F" w:rsidP="00DE114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02264">
        <w:rPr>
          <w:rFonts w:ascii="Times New Roman" w:hAnsi="Times New Roman"/>
          <w:b/>
          <w:sz w:val="24"/>
          <w:szCs w:val="24"/>
        </w:rPr>
        <w:t xml:space="preserve">Članak 2. </w:t>
      </w:r>
    </w:p>
    <w:p w14:paraId="6083D70C" w14:textId="12EA7CF2" w:rsidR="00385760" w:rsidRPr="00002264" w:rsidRDefault="0022546C" w:rsidP="00DE114F">
      <w:pPr>
        <w:pStyle w:val="Bezprored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2264">
        <w:rPr>
          <w:rFonts w:ascii="Times New Roman" w:hAnsi="Times New Roman"/>
          <w:sz w:val="24"/>
          <w:szCs w:val="24"/>
          <w:shd w:val="clear" w:color="auto" w:fill="FFFFFF"/>
        </w:rPr>
        <w:t>Plaću općinskog načelnika koji svoju dužnost obavlja profesionalno, odnosno uz zasnivanje radnog odnosa  čini umnožak koeficijenta i osnovice za obračun plaće, uvećan za 0,5 % za svaku navršenu godinu radnog staža, ukupno najviše za 20 %.</w:t>
      </w:r>
    </w:p>
    <w:p w14:paraId="3E6A4BA7" w14:textId="77777777" w:rsidR="0022546C" w:rsidRPr="00002264" w:rsidRDefault="0022546C" w:rsidP="00DE114F">
      <w:pPr>
        <w:pStyle w:val="Bezprored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CDDCD1D" w14:textId="77777777" w:rsidR="00385760" w:rsidRPr="00002264" w:rsidRDefault="00385760" w:rsidP="0038576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bookmarkStart w:id="1" w:name="_Hlk139445250"/>
      <w:r w:rsidRPr="00002264">
        <w:rPr>
          <w:rFonts w:ascii="Times New Roman" w:hAnsi="Times New Roman"/>
          <w:b/>
          <w:sz w:val="24"/>
          <w:szCs w:val="24"/>
        </w:rPr>
        <w:t xml:space="preserve">Članak </w:t>
      </w:r>
      <w:r w:rsidR="0018588E" w:rsidRPr="00002264">
        <w:rPr>
          <w:rFonts w:ascii="Times New Roman" w:hAnsi="Times New Roman"/>
          <w:b/>
          <w:sz w:val="24"/>
          <w:szCs w:val="24"/>
        </w:rPr>
        <w:t>3</w:t>
      </w:r>
      <w:r w:rsidRPr="00002264">
        <w:rPr>
          <w:rFonts w:ascii="Times New Roman" w:hAnsi="Times New Roman"/>
          <w:b/>
          <w:sz w:val="24"/>
          <w:szCs w:val="24"/>
        </w:rPr>
        <w:t xml:space="preserve">. </w:t>
      </w:r>
    </w:p>
    <w:bookmarkEnd w:id="1"/>
    <w:p w14:paraId="3BCE2AA0" w14:textId="2D1EB609" w:rsidR="005E36D0" w:rsidRPr="00002264" w:rsidRDefault="0022546C" w:rsidP="005E36D0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2264">
        <w:rPr>
          <w:rFonts w:ascii="Times New Roman" w:hAnsi="Times New Roman"/>
          <w:sz w:val="24"/>
          <w:szCs w:val="24"/>
        </w:rPr>
        <w:t>Naknada za rad općinskog načelnika koji svoju dužnost obnaša bez zasnivanja radnog odnosa iznosi 50% umnoška koeficijenta za obračun plaće općinskog načelnika koji dužnost obavlja profesionalno i osnovice za obračun plaće.</w:t>
      </w:r>
    </w:p>
    <w:p w14:paraId="3BF2423A" w14:textId="0B50ADFE" w:rsidR="0035545F" w:rsidRPr="00002264" w:rsidRDefault="0035545F" w:rsidP="00872B77">
      <w:pPr>
        <w:jc w:val="both"/>
        <w:rPr>
          <w:color w:val="FF0000"/>
        </w:rPr>
      </w:pPr>
    </w:p>
    <w:p w14:paraId="6FC72A63" w14:textId="3511AC83" w:rsidR="0022546C" w:rsidRDefault="0022546C" w:rsidP="0022546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02264">
        <w:rPr>
          <w:rFonts w:ascii="Times New Roman" w:hAnsi="Times New Roman"/>
          <w:b/>
          <w:sz w:val="24"/>
          <w:szCs w:val="24"/>
        </w:rPr>
        <w:t xml:space="preserve">Članak 4. </w:t>
      </w:r>
    </w:p>
    <w:p w14:paraId="097458FD" w14:textId="729BA3D4" w:rsidR="0022546C" w:rsidRPr="008C20DB" w:rsidRDefault="008C20DB" w:rsidP="008C20DB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8C20DB">
        <w:rPr>
          <w:rFonts w:ascii="Times New Roman" w:hAnsi="Times New Roman"/>
          <w:bCs/>
          <w:sz w:val="24"/>
          <w:szCs w:val="24"/>
        </w:rPr>
        <w:t xml:space="preserve">Osnovica za obračun plaće općinskog načelnika iznosi 516,30 € bruto i jednaka je </w:t>
      </w:r>
      <w:r w:rsidR="0022546C" w:rsidRPr="008C20DB">
        <w:rPr>
          <w:rFonts w:ascii="Times New Roman" w:hAnsi="Times New Roman"/>
        </w:rPr>
        <w:t>osnovic</w:t>
      </w:r>
      <w:r w:rsidRPr="008C20DB">
        <w:rPr>
          <w:rFonts w:ascii="Times New Roman" w:hAnsi="Times New Roman"/>
        </w:rPr>
        <w:t>i</w:t>
      </w:r>
      <w:r w:rsidR="0022546C" w:rsidRPr="008C20DB">
        <w:rPr>
          <w:rFonts w:ascii="Times New Roman" w:hAnsi="Times New Roman"/>
        </w:rPr>
        <w:t xml:space="preserve"> za obračun plaće državnih dužnosnika, prema propisima kojima se uređuju obveze i prava državnih dužnosnika, a koju donosi Vlada Republike Hrvatske.</w:t>
      </w:r>
    </w:p>
    <w:p w14:paraId="0415E7B1" w14:textId="2634A46B" w:rsidR="008C20DB" w:rsidRPr="0022546C" w:rsidRDefault="008C20DB" w:rsidP="008C20DB">
      <w:pPr>
        <w:spacing w:after="160" w:line="256" w:lineRule="auto"/>
        <w:jc w:val="both"/>
        <w:rPr>
          <w:rFonts w:eastAsia="Calibri"/>
          <w:lang w:eastAsia="en-US"/>
        </w:rPr>
      </w:pPr>
      <w:r w:rsidRPr="008C20DB">
        <w:rPr>
          <w:rFonts w:eastAsia="Calibri"/>
          <w:lang w:eastAsia="en-US"/>
        </w:rPr>
        <w:t>U slučaju promjene osnovice za obračun plaće državnih dužnosnika primjenjuje se neposredno ta</w:t>
      </w:r>
      <w:r>
        <w:rPr>
          <w:rFonts w:eastAsia="Calibri"/>
          <w:lang w:eastAsia="en-US"/>
        </w:rPr>
        <w:t xml:space="preserve"> </w:t>
      </w:r>
      <w:r w:rsidRPr="008C20DB">
        <w:rPr>
          <w:rFonts w:eastAsia="Calibri"/>
          <w:lang w:eastAsia="en-US"/>
        </w:rPr>
        <w:t>osnovica.</w:t>
      </w:r>
    </w:p>
    <w:p w14:paraId="5C04AFA9" w14:textId="10066223" w:rsidR="00E25E65" w:rsidRPr="00002264" w:rsidRDefault="00E25E65" w:rsidP="00E25E65">
      <w:pPr>
        <w:jc w:val="center"/>
        <w:rPr>
          <w:b/>
          <w:bCs/>
        </w:rPr>
      </w:pPr>
      <w:r w:rsidRPr="00002264">
        <w:rPr>
          <w:b/>
          <w:bCs/>
        </w:rPr>
        <w:t xml:space="preserve">Članak </w:t>
      </w:r>
      <w:r w:rsidR="005A71F9" w:rsidRPr="00002264">
        <w:rPr>
          <w:b/>
          <w:bCs/>
        </w:rPr>
        <w:t>5</w:t>
      </w:r>
      <w:r w:rsidRPr="00002264">
        <w:rPr>
          <w:b/>
          <w:bCs/>
        </w:rPr>
        <w:t xml:space="preserve">. </w:t>
      </w:r>
    </w:p>
    <w:p w14:paraId="3161CE2F" w14:textId="1D8A8959" w:rsidR="00E25E65" w:rsidRPr="00002264" w:rsidRDefault="00384883" w:rsidP="00872B77">
      <w:pPr>
        <w:jc w:val="both"/>
      </w:pPr>
      <w:r w:rsidRPr="00002264">
        <w:t xml:space="preserve">Za obračun plaće općinskog načelnika utvrđuje se koeficijent </w:t>
      </w:r>
      <w:r w:rsidR="00002264">
        <w:t>3</w:t>
      </w:r>
      <w:r w:rsidRPr="00002264">
        <w:t>,</w:t>
      </w:r>
      <w:r w:rsidR="00002264">
        <w:t>40</w:t>
      </w:r>
      <w:r w:rsidRPr="00002264">
        <w:t>.</w:t>
      </w:r>
    </w:p>
    <w:p w14:paraId="6ECE0113" w14:textId="77777777" w:rsidR="00384883" w:rsidRPr="00002264" w:rsidRDefault="00384883" w:rsidP="00872B77">
      <w:pPr>
        <w:jc w:val="both"/>
        <w:rPr>
          <w:color w:val="FF0000"/>
        </w:rPr>
      </w:pPr>
    </w:p>
    <w:p w14:paraId="6C06C9DA" w14:textId="04691F66" w:rsidR="00872B77" w:rsidRPr="00002264" w:rsidRDefault="00872B77" w:rsidP="00872B77">
      <w:pPr>
        <w:jc w:val="center"/>
        <w:rPr>
          <w:b/>
          <w:bCs/>
        </w:rPr>
      </w:pPr>
      <w:bookmarkStart w:id="2" w:name="_Hlk139446952"/>
      <w:r w:rsidRPr="00002264">
        <w:rPr>
          <w:b/>
          <w:bCs/>
        </w:rPr>
        <w:t xml:space="preserve">Članak </w:t>
      </w:r>
      <w:r w:rsidR="005A71F9" w:rsidRPr="00002264">
        <w:rPr>
          <w:b/>
          <w:bCs/>
        </w:rPr>
        <w:t>6</w:t>
      </w:r>
      <w:r w:rsidRPr="00002264">
        <w:rPr>
          <w:b/>
          <w:bCs/>
        </w:rPr>
        <w:t xml:space="preserve">. </w:t>
      </w:r>
    </w:p>
    <w:bookmarkEnd w:id="2"/>
    <w:p w14:paraId="361A800D" w14:textId="3DEEB738" w:rsidR="00555E44" w:rsidRPr="00555E44" w:rsidRDefault="00555E44" w:rsidP="00555E44">
      <w:pPr>
        <w:jc w:val="both"/>
        <w:rPr>
          <w:lang w:val="en-US"/>
        </w:rPr>
      </w:pPr>
      <w:r w:rsidRPr="00555E44">
        <w:rPr>
          <w:lang w:val="en-US"/>
        </w:rPr>
        <w:t xml:space="preserve">Za </w:t>
      </w:r>
      <w:proofErr w:type="spellStart"/>
      <w:r w:rsidRPr="00555E44">
        <w:rPr>
          <w:lang w:val="en-US"/>
        </w:rPr>
        <w:t>vrijeme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obnašanja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dužnosti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Općinski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načelnik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ima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pravo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na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naknadu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materijalnih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troškova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nastalih</w:t>
      </w:r>
      <w:proofErr w:type="spellEnd"/>
      <w:r w:rsidRPr="00555E44">
        <w:rPr>
          <w:lang w:val="en-US"/>
        </w:rPr>
        <w:t xml:space="preserve"> u </w:t>
      </w:r>
      <w:proofErr w:type="spellStart"/>
      <w:r w:rsidRPr="00555E44">
        <w:rPr>
          <w:lang w:val="en-US"/>
        </w:rPr>
        <w:t>svezi</w:t>
      </w:r>
      <w:proofErr w:type="spellEnd"/>
      <w:r w:rsidRPr="00555E44">
        <w:rPr>
          <w:lang w:val="en-US"/>
        </w:rPr>
        <w:t xml:space="preserve"> s </w:t>
      </w:r>
      <w:proofErr w:type="spellStart"/>
      <w:r w:rsidRPr="00555E44">
        <w:rPr>
          <w:lang w:val="en-US"/>
        </w:rPr>
        <w:t>obnašanjem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dužnosti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i</w:t>
      </w:r>
      <w:proofErr w:type="spellEnd"/>
      <w:r w:rsidRPr="00555E44">
        <w:rPr>
          <w:lang w:val="en-US"/>
        </w:rPr>
        <w:t xml:space="preserve"> to: </w:t>
      </w:r>
    </w:p>
    <w:p w14:paraId="31AF4D16" w14:textId="2ED24C0D" w:rsidR="00555E44" w:rsidRPr="00555E44" w:rsidRDefault="00555E44" w:rsidP="00555E44">
      <w:pPr>
        <w:jc w:val="both"/>
        <w:rPr>
          <w:lang w:val="en-US"/>
        </w:rPr>
      </w:pPr>
      <w:r w:rsidRPr="00002264">
        <w:rPr>
          <w:lang w:val="en-US"/>
        </w:rPr>
        <w:t>-</w:t>
      </w:r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na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naknadu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troškova</w:t>
      </w:r>
      <w:proofErr w:type="spellEnd"/>
      <w:r w:rsidRPr="00555E44">
        <w:rPr>
          <w:lang w:val="en-US"/>
        </w:rPr>
        <w:t xml:space="preserve"> za </w:t>
      </w:r>
      <w:proofErr w:type="spellStart"/>
      <w:r w:rsidRPr="00555E44">
        <w:rPr>
          <w:lang w:val="en-US"/>
        </w:rPr>
        <w:t>služben</w:t>
      </w:r>
      <w:r w:rsidRPr="00002264">
        <w:rPr>
          <w:lang w:val="en-US"/>
        </w:rPr>
        <w:t>a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putovanje</w:t>
      </w:r>
      <w:proofErr w:type="spellEnd"/>
      <w:r w:rsidRPr="00555E44">
        <w:rPr>
          <w:lang w:val="en-US"/>
        </w:rPr>
        <w:t xml:space="preserve"> u </w:t>
      </w:r>
      <w:proofErr w:type="spellStart"/>
      <w:r w:rsidRPr="00555E44">
        <w:rPr>
          <w:lang w:val="en-US"/>
        </w:rPr>
        <w:t>inozemstvo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i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tuzemstvo</w:t>
      </w:r>
      <w:proofErr w:type="spellEnd"/>
      <w:r w:rsidR="00B002B3" w:rsidRPr="00002264">
        <w:rPr>
          <w:lang w:val="en-US"/>
        </w:rPr>
        <w:t>,</w:t>
      </w:r>
      <w:r w:rsidRPr="00555E44">
        <w:rPr>
          <w:lang w:val="en-US"/>
        </w:rPr>
        <w:t xml:space="preserve"> </w:t>
      </w:r>
    </w:p>
    <w:p w14:paraId="2D2D2115" w14:textId="6971978A" w:rsidR="00555E44" w:rsidRPr="00555E44" w:rsidRDefault="00555E44" w:rsidP="00555E44">
      <w:pPr>
        <w:jc w:val="both"/>
        <w:rPr>
          <w:lang w:val="en-US"/>
        </w:rPr>
      </w:pPr>
      <w:r w:rsidRPr="00002264">
        <w:rPr>
          <w:lang w:val="en-US"/>
        </w:rPr>
        <w:t>-</w:t>
      </w:r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na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naknadu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troškova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prijevoza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na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posao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i</w:t>
      </w:r>
      <w:proofErr w:type="spellEnd"/>
      <w:r w:rsidRPr="00555E44">
        <w:rPr>
          <w:lang w:val="en-US"/>
        </w:rPr>
        <w:t xml:space="preserve"> s </w:t>
      </w:r>
      <w:proofErr w:type="spellStart"/>
      <w:r w:rsidRPr="00555E44">
        <w:rPr>
          <w:lang w:val="en-US"/>
        </w:rPr>
        <w:t>posla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mjesnim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i</w:t>
      </w:r>
      <w:proofErr w:type="spellEnd"/>
      <w:r w:rsidRPr="00555E44">
        <w:rPr>
          <w:lang w:val="en-US"/>
        </w:rPr>
        <w:t>/</w:t>
      </w:r>
      <w:proofErr w:type="spellStart"/>
      <w:r w:rsidRPr="00555E44">
        <w:rPr>
          <w:lang w:val="en-US"/>
        </w:rPr>
        <w:t>ili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međumjesnim</w:t>
      </w:r>
      <w:proofErr w:type="spellEnd"/>
      <w:r w:rsidRPr="00555E44">
        <w:rPr>
          <w:lang w:val="en-US"/>
        </w:rPr>
        <w:t xml:space="preserve"> </w:t>
      </w:r>
      <w:proofErr w:type="spellStart"/>
      <w:r w:rsidRPr="00555E44">
        <w:rPr>
          <w:lang w:val="en-US"/>
        </w:rPr>
        <w:t>prijevozom</w:t>
      </w:r>
      <w:proofErr w:type="spellEnd"/>
      <w:r w:rsidR="00B002B3" w:rsidRPr="00002264">
        <w:rPr>
          <w:lang w:val="en-US"/>
        </w:rPr>
        <w:t>,</w:t>
      </w:r>
      <w:r w:rsidRPr="00555E44">
        <w:rPr>
          <w:lang w:val="en-US"/>
        </w:rPr>
        <w:t xml:space="preserve"> </w:t>
      </w:r>
    </w:p>
    <w:p w14:paraId="375ADF2C" w14:textId="45CF6778" w:rsidR="00555E44" w:rsidRPr="00555E44" w:rsidRDefault="00B002B3" w:rsidP="00555E44">
      <w:pPr>
        <w:jc w:val="both"/>
        <w:rPr>
          <w:lang w:val="en-US"/>
        </w:rPr>
      </w:pPr>
      <w:r w:rsidRPr="00002264">
        <w:rPr>
          <w:lang w:val="en-US"/>
        </w:rPr>
        <w:t>-</w:t>
      </w:r>
      <w:proofErr w:type="spellStart"/>
      <w:r w:rsidR="00555E44" w:rsidRPr="00555E44">
        <w:rPr>
          <w:lang w:val="en-US"/>
        </w:rPr>
        <w:t>na</w:t>
      </w:r>
      <w:proofErr w:type="spellEnd"/>
      <w:r w:rsidR="00555E44" w:rsidRPr="00555E44">
        <w:rPr>
          <w:lang w:val="en-US"/>
        </w:rPr>
        <w:t xml:space="preserve"> </w:t>
      </w:r>
      <w:proofErr w:type="spellStart"/>
      <w:r w:rsidR="00555E44" w:rsidRPr="00555E44">
        <w:rPr>
          <w:lang w:val="en-US"/>
        </w:rPr>
        <w:t>naknadu</w:t>
      </w:r>
      <w:proofErr w:type="spellEnd"/>
      <w:r w:rsidR="00555E44" w:rsidRPr="00555E44">
        <w:rPr>
          <w:lang w:val="en-US"/>
        </w:rPr>
        <w:t xml:space="preserve"> za </w:t>
      </w:r>
      <w:proofErr w:type="spellStart"/>
      <w:r w:rsidR="00555E44" w:rsidRPr="00555E44">
        <w:rPr>
          <w:lang w:val="en-US"/>
        </w:rPr>
        <w:t>korištenje</w:t>
      </w:r>
      <w:proofErr w:type="spellEnd"/>
      <w:r w:rsidR="00555E44" w:rsidRPr="00555E44">
        <w:rPr>
          <w:lang w:val="en-US"/>
        </w:rPr>
        <w:t xml:space="preserve"> </w:t>
      </w:r>
      <w:proofErr w:type="spellStart"/>
      <w:r w:rsidR="00555E44" w:rsidRPr="00555E44">
        <w:rPr>
          <w:lang w:val="en-US"/>
        </w:rPr>
        <w:t>privatnog</w:t>
      </w:r>
      <w:proofErr w:type="spellEnd"/>
      <w:r w:rsidR="00555E44" w:rsidRPr="00555E44">
        <w:rPr>
          <w:lang w:val="en-US"/>
        </w:rPr>
        <w:t xml:space="preserve"> </w:t>
      </w:r>
      <w:proofErr w:type="spellStart"/>
      <w:r w:rsidR="00555E44" w:rsidRPr="00555E44">
        <w:rPr>
          <w:lang w:val="en-US"/>
        </w:rPr>
        <w:t>vozila</w:t>
      </w:r>
      <w:proofErr w:type="spellEnd"/>
      <w:r w:rsidR="00555E44" w:rsidRPr="00555E44">
        <w:rPr>
          <w:lang w:val="en-US"/>
        </w:rPr>
        <w:t xml:space="preserve"> u </w:t>
      </w:r>
      <w:proofErr w:type="spellStart"/>
      <w:r w:rsidR="00555E44" w:rsidRPr="00555E44">
        <w:rPr>
          <w:lang w:val="en-US"/>
        </w:rPr>
        <w:t>službene</w:t>
      </w:r>
      <w:proofErr w:type="spellEnd"/>
      <w:r w:rsidR="00555E44" w:rsidRPr="00555E44">
        <w:rPr>
          <w:lang w:val="en-US"/>
        </w:rPr>
        <w:t xml:space="preserve"> </w:t>
      </w:r>
      <w:proofErr w:type="spellStart"/>
      <w:r w:rsidR="00555E44" w:rsidRPr="00555E44">
        <w:rPr>
          <w:lang w:val="en-US"/>
        </w:rPr>
        <w:t>svrhe</w:t>
      </w:r>
      <w:proofErr w:type="spellEnd"/>
      <w:r w:rsidR="00555E44" w:rsidRPr="00555E44">
        <w:rPr>
          <w:lang w:val="en-US"/>
        </w:rPr>
        <w:t xml:space="preserve"> po </w:t>
      </w:r>
      <w:proofErr w:type="spellStart"/>
      <w:r w:rsidR="00555E44" w:rsidRPr="00555E44">
        <w:rPr>
          <w:lang w:val="en-US"/>
        </w:rPr>
        <w:t>prijeđenom</w:t>
      </w:r>
      <w:proofErr w:type="spellEnd"/>
      <w:r w:rsidR="00555E44" w:rsidRPr="00555E44">
        <w:rPr>
          <w:lang w:val="en-US"/>
        </w:rPr>
        <w:t xml:space="preserve"> </w:t>
      </w:r>
      <w:proofErr w:type="spellStart"/>
      <w:r w:rsidR="00555E44" w:rsidRPr="00555E44">
        <w:rPr>
          <w:lang w:val="en-US"/>
        </w:rPr>
        <w:t>kilometru</w:t>
      </w:r>
      <w:proofErr w:type="spellEnd"/>
      <w:r w:rsidR="00555E44" w:rsidRPr="00555E44">
        <w:rPr>
          <w:lang w:val="en-US"/>
        </w:rPr>
        <w:t xml:space="preserve"> u </w:t>
      </w:r>
      <w:proofErr w:type="spellStart"/>
      <w:r w:rsidR="00555E44" w:rsidRPr="00555E44">
        <w:rPr>
          <w:lang w:val="en-US"/>
        </w:rPr>
        <w:t>visini</w:t>
      </w:r>
      <w:proofErr w:type="spellEnd"/>
      <w:r w:rsidR="00555E44" w:rsidRPr="00555E44">
        <w:rPr>
          <w:lang w:val="en-US"/>
        </w:rPr>
        <w:t xml:space="preserve"> </w:t>
      </w:r>
      <w:proofErr w:type="spellStart"/>
      <w:r w:rsidR="00555E44" w:rsidRPr="00555E44">
        <w:rPr>
          <w:lang w:val="en-US"/>
        </w:rPr>
        <w:t>neoporezivog</w:t>
      </w:r>
      <w:proofErr w:type="spellEnd"/>
      <w:r w:rsidR="00555E44" w:rsidRPr="00555E44">
        <w:rPr>
          <w:lang w:val="en-US"/>
        </w:rPr>
        <w:t xml:space="preserve"> </w:t>
      </w:r>
      <w:proofErr w:type="spellStart"/>
      <w:r w:rsidR="00555E44" w:rsidRPr="00555E44">
        <w:rPr>
          <w:lang w:val="en-US"/>
        </w:rPr>
        <w:t>iznosa</w:t>
      </w:r>
      <w:proofErr w:type="spellEnd"/>
      <w:r w:rsidR="00555E44" w:rsidRPr="00555E44">
        <w:rPr>
          <w:lang w:val="en-US"/>
        </w:rPr>
        <w:t xml:space="preserve"> </w:t>
      </w:r>
      <w:proofErr w:type="spellStart"/>
      <w:r w:rsidR="00555E44" w:rsidRPr="00555E44">
        <w:rPr>
          <w:lang w:val="en-US"/>
        </w:rPr>
        <w:t>utvrđenog</w:t>
      </w:r>
      <w:proofErr w:type="spellEnd"/>
      <w:r w:rsidR="00555E44" w:rsidRPr="00555E44">
        <w:rPr>
          <w:lang w:val="en-US"/>
        </w:rPr>
        <w:t xml:space="preserve"> </w:t>
      </w:r>
      <w:proofErr w:type="spellStart"/>
      <w:r w:rsidR="00555E44" w:rsidRPr="00555E44">
        <w:rPr>
          <w:lang w:val="en-US"/>
        </w:rPr>
        <w:t>posebnim</w:t>
      </w:r>
      <w:proofErr w:type="spellEnd"/>
      <w:r w:rsidR="00555E44" w:rsidRPr="00555E44">
        <w:rPr>
          <w:lang w:val="en-US"/>
        </w:rPr>
        <w:t xml:space="preserve"> </w:t>
      </w:r>
      <w:proofErr w:type="spellStart"/>
      <w:r w:rsidR="00555E44" w:rsidRPr="00555E44">
        <w:rPr>
          <w:lang w:val="en-US"/>
        </w:rPr>
        <w:t>propisom</w:t>
      </w:r>
      <w:proofErr w:type="spellEnd"/>
      <w:r w:rsidRPr="00002264">
        <w:rPr>
          <w:lang w:val="en-US"/>
        </w:rPr>
        <w:t>,</w:t>
      </w:r>
      <w:r w:rsidR="00555E44" w:rsidRPr="00555E44">
        <w:rPr>
          <w:lang w:val="en-US"/>
        </w:rPr>
        <w:t xml:space="preserve"> </w:t>
      </w:r>
    </w:p>
    <w:p w14:paraId="34306BD5" w14:textId="41EE90A7" w:rsidR="00555E44" w:rsidRPr="00002264" w:rsidRDefault="00B002B3" w:rsidP="00555E44">
      <w:pPr>
        <w:jc w:val="both"/>
        <w:rPr>
          <w:lang w:val="en-US"/>
        </w:rPr>
      </w:pPr>
      <w:r w:rsidRPr="00002264">
        <w:rPr>
          <w:lang w:val="en-US"/>
        </w:rPr>
        <w:lastRenderedPageBreak/>
        <w:t>-</w:t>
      </w:r>
      <w:r w:rsidR="00555E44" w:rsidRPr="00555E44">
        <w:rPr>
          <w:lang w:val="en-US"/>
        </w:rPr>
        <w:t xml:space="preserve"> </w:t>
      </w:r>
      <w:proofErr w:type="spellStart"/>
      <w:r w:rsidR="00555E44" w:rsidRPr="00555E44">
        <w:rPr>
          <w:lang w:val="en-US"/>
        </w:rPr>
        <w:t>na</w:t>
      </w:r>
      <w:proofErr w:type="spellEnd"/>
      <w:r w:rsidR="00555E44" w:rsidRPr="00555E44">
        <w:rPr>
          <w:lang w:val="en-US"/>
        </w:rPr>
        <w:t xml:space="preserve"> </w:t>
      </w:r>
      <w:proofErr w:type="spellStart"/>
      <w:r w:rsidR="00555E44" w:rsidRPr="00555E44">
        <w:rPr>
          <w:lang w:val="en-US"/>
        </w:rPr>
        <w:t>paušalnu</w:t>
      </w:r>
      <w:proofErr w:type="spellEnd"/>
      <w:r w:rsidR="00555E44" w:rsidRPr="00555E44">
        <w:rPr>
          <w:lang w:val="en-US"/>
        </w:rPr>
        <w:t xml:space="preserve"> </w:t>
      </w:r>
      <w:proofErr w:type="spellStart"/>
      <w:r w:rsidR="00555E44" w:rsidRPr="00555E44">
        <w:rPr>
          <w:lang w:val="en-US"/>
        </w:rPr>
        <w:t>naknadu</w:t>
      </w:r>
      <w:proofErr w:type="spellEnd"/>
      <w:r w:rsidR="00555E44" w:rsidRPr="00555E44">
        <w:rPr>
          <w:lang w:val="en-US"/>
        </w:rPr>
        <w:t xml:space="preserve"> za </w:t>
      </w:r>
      <w:proofErr w:type="spellStart"/>
      <w:r w:rsidR="00555E44" w:rsidRPr="00555E44">
        <w:rPr>
          <w:lang w:val="en-US"/>
        </w:rPr>
        <w:t>podmirivanje</w:t>
      </w:r>
      <w:proofErr w:type="spellEnd"/>
      <w:r w:rsidR="00555E44" w:rsidRPr="00555E44">
        <w:rPr>
          <w:lang w:val="en-US"/>
        </w:rPr>
        <w:t xml:space="preserve"> </w:t>
      </w:r>
      <w:proofErr w:type="spellStart"/>
      <w:r w:rsidR="00555E44" w:rsidRPr="00555E44">
        <w:rPr>
          <w:lang w:val="en-US"/>
        </w:rPr>
        <w:t>troškova</w:t>
      </w:r>
      <w:proofErr w:type="spellEnd"/>
      <w:r w:rsidR="00555E44" w:rsidRPr="00555E44">
        <w:rPr>
          <w:lang w:val="en-US"/>
        </w:rPr>
        <w:t xml:space="preserve"> </w:t>
      </w:r>
      <w:proofErr w:type="spellStart"/>
      <w:r w:rsidR="00555E44" w:rsidRPr="00555E44">
        <w:rPr>
          <w:lang w:val="en-US"/>
        </w:rPr>
        <w:t>prehrane</w:t>
      </w:r>
      <w:proofErr w:type="spellEnd"/>
      <w:r w:rsidR="00555E44" w:rsidRPr="00555E44">
        <w:rPr>
          <w:lang w:val="en-US"/>
        </w:rPr>
        <w:t xml:space="preserve"> u </w:t>
      </w:r>
      <w:proofErr w:type="spellStart"/>
      <w:r w:rsidR="00555E44" w:rsidRPr="00555E44">
        <w:rPr>
          <w:lang w:val="en-US"/>
        </w:rPr>
        <w:t>visini</w:t>
      </w:r>
      <w:proofErr w:type="spellEnd"/>
      <w:r w:rsidR="00555E44" w:rsidRPr="00555E44">
        <w:rPr>
          <w:lang w:val="en-US"/>
        </w:rPr>
        <w:t xml:space="preserve"> </w:t>
      </w:r>
      <w:proofErr w:type="spellStart"/>
      <w:r w:rsidR="00555E44" w:rsidRPr="00555E44">
        <w:rPr>
          <w:lang w:val="en-US"/>
        </w:rPr>
        <w:t>neoporezivog</w:t>
      </w:r>
      <w:proofErr w:type="spellEnd"/>
      <w:r w:rsidR="00555E44" w:rsidRPr="00555E44">
        <w:rPr>
          <w:lang w:val="en-US"/>
        </w:rPr>
        <w:t xml:space="preserve"> </w:t>
      </w:r>
      <w:proofErr w:type="spellStart"/>
      <w:r w:rsidR="00555E44" w:rsidRPr="00555E44">
        <w:rPr>
          <w:lang w:val="en-US"/>
        </w:rPr>
        <w:t>iznosa</w:t>
      </w:r>
      <w:proofErr w:type="spellEnd"/>
      <w:r w:rsidR="00555E44" w:rsidRPr="00555E44">
        <w:rPr>
          <w:lang w:val="en-US"/>
        </w:rPr>
        <w:t xml:space="preserve"> </w:t>
      </w:r>
      <w:proofErr w:type="spellStart"/>
      <w:r w:rsidR="00555E44" w:rsidRPr="00555E44">
        <w:rPr>
          <w:lang w:val="en-US"/>
        </w:rPr>
        <w:t>utvrđenog</w:t>
      </w:r>
      <w:proofErr w:type="spellEnd"/>
      <w:r w:rsidR="00555E44" w:rsidRPr="00555E44">
        <w:rPr>
          <w:lang w:val="en-US"/>
        </w:rPr>
        <w:t xml:space="preserve"> </w:t>
      </w:r>
      <w:proofErr w:type="spellStart"/>
      <w:r w:rsidR="00555E44" w:rsidRPr="00555E44">
        <w:rPr>
          <w:lang w:val="en-US"/>
        </w:rPr>
        <w:t>posebnim</w:t>
      </w:r>
      <w:proofErr w:type="spellEnd"/>
      <w:r w:rsidR="00555E44" w:rsidRPr="00555E44">
        <w:rPr>
          <w:lang w:val="en-US"/>
        </w:rPr>
        <w:t xml:space="preserve"> </w:t>
      </w:r>
      <w:proofErr w:type="spellStart"/>
      <w:r w:rsidR="00555E44" w:rsidRPr="00555E44">
        <w:rPr>
          <w:lang w:val="en-US"/>
        </w:rPr>
        <w:t>propisom</w:t>
      </w:r>
      <w:proofErr w:type="spellEnd"/>
      <w:r w:rsidR="00555E44" w:rsidRPr="00555E44">
        <w:rPr>
          <w:lang w:val="en-US"/>
        </w:rPr>
        <w:t xml:space="preserve">, </w:t>
      </w:r>
      <w:proofErr w:type="spellStart"/>
      <w:r w:rsidR="00555E44" w:rsidRPr="00555E44">
        <w:rPr>
          <w:lang w:val="en-US"/>
        </w:rPr>
        <w:t>mjesečno</w:t>
      </w:r>
      <w:proofErr w:type="spellEnd"/>
      <w:r w:rsidR="00555E44" w:rsidRPr="00555E44">
        <w:rPr>
          <w:lang w:val="en-US"/>
        </w:rPr>
        <w:t xml:space="preserve">. </w:t>
      </w:r>
    </w:p>
    <w:p w14:paraId="091942DF" w14:textId="77777777" w:rsidR="00B002B3" w:rsidRPr="00002264" w:rsidRDefault="00B002B3" w:rsidP="00555E44">
      <w:pPr>
        <w:jc w:val="both"/>
        <w:rPr>
          <w:lang w:val="en-US"/>
        </w:rPr>
      </w:pPr>
    </w:p>
    <w:p w14:paraId="2DB274FD" w14:textId="53D33A35" w:rsidR="00B002B3" w:rsidRPr="00002264" w:rsidRDefault="00B002B3" w:rsidP="00B002B3">
      <w:pPr>
        <w:jc w:val="center"/>
        <w:rPr>
          <w:b/>
          <w:bCs/>
        </w:rPr>
      </w:pPr>
      <w:r w:rsidRPr="00002264">
        <w:rPr>
          <w:b/>
          <w:bCs/>
        </w:rPr>
        <w:t xml:space="preserve">Članak 7. </w:t>
      </w:r>
    </w:p>
    <w:p w14:paraId="5C22823C" w14:textId="312CF68A" w:rsidR="00B002B3" w:rsidRPr="00555E44" w:rsidRDefault="00B002B3" w:rsidP="00555E44">
      <w:pPr>
        <w:jc w:val="both"/>
        <w:rPr>
          <w:lang w:val="en-US"/>
        </w:rPr>
      </w:pPr>
      <w:proofErr w:type="spellStart"/>
      <w:r w:rsidRPr="00002264">
        <w:rPr>
          <w:lang w:val="en-US"/>
        </w:rPr>
        <w:t>Osim</w:t>
      </w:r>
      <w:proofErr w:type="spellEnd"/>
      <w:r w:rsidRPr="00002264">
        <w:rPr>
          <w:lang w:val="en-US"/>
        </w:rPr>
        <w:t xml:space="preserve"> </w:t>
      </w:r>
      <w:proofErr w:type="spellStart"/>
      <w:r w:rsidRPr="00002264">
        <w:rPr>
          <w:lang w:val="en-US"/>
        </w:rPr>
        <w:t>prava</w:t>
      </w:r>
      <w:proofErr w:type="spellEnd"/>
      <w:r w:rsidRPr="00002264">
        <w:rPr>
          <w:lang w:val="en-US"/>
        </w:rPr>
        <w:t xml:space="preserve"> </w:t>
      </w:r>
      <w:proofErr w:type="spellStart"/>
      <w:r w:rsidRPr="00002264">
        <w:rPr>
          <w:lang w:val="en-US"/>
        </w:rPr>
        <w:t>utvrđenih</w:t>
      </w:r>
      <w:proofErr w:type="spellEnd"/>
      <w:r w:rsidRPr="00002264">
        <w:rPr>
          <w:lang w:val="en-US"/>
        </w:rPr>
        <w:t xml:space="preserve"> u </w:t>
      </w:r>
      <w:proofErr w:type="spellStart"/>
      <w:r w:rsidRPr="00002264">
        <w:rPr>
          <w:lang w:val="en-US"/>
        </w:rPr>
        <w:t>članku</w:t>
      </w:r>
      <w:proofErr w:type="spellEnd"/>
      <w:r w:rsidRPr="00002264">
        <w:rPr>
          <w:lang w:val="en-US"/>
        </w:rPr>
        <w:t xml:space="preserve"> 6. </w:t>
      </w:r>
      <w:proofErr w:type="spellStart"/>
      <w:r w:rsidRPr="00002264">
        <w:rPr>
          <w:lang w:val="en-US"/>
        </w:rPr>
        <w:t>ove</w:t>
      </w:r>
      <w:proofErr w:type="spellEnd"/>
      <w:r w:rsidRPr="00002264">
        <w:rPr>
          <w:lang w:val="en-US"/>
        </w:rPr>
        <w:t xml:space="preserve"> </w:t>
      </w:r>
      <w:proofErr w:type="spellStart"/>
      <w:r w:rsidRPr="00002264">
        <w:rPr>
          <w:lang w:val="en-US"/>
        </w:rPr>
        <w:t>Odluke</w:t>
      </w:r>
      <w:proofErr w:type="spellEnd"/>
      <w:r w:rsidRPr="00002264">
        <w:rPr>
          <w:lang w:val="en-US"/>
        </w:rPr>
        <w:t xml:space="preserve">, za </w:t>
      </w:r>
      <w:proofErr w:type="spellStart"/>
      <w:r w:rsidRPr="00002264">
        <w:rPr>
          <w:lang w:val="en-US"/>
        </w:rPr>
        <w:t>vrijeme</w:t>
      </w:r>
      <w:proofErr w:type="spellEnd"/>
      <w:r w:rsidRPr="00002264">
        <w:rPr>
          <w:lang w:val="en-US"/>
        </w:rPr>
        <w:t xml:space="preserve"> </w:t>
      </w:r>
      <w:proofErr w:type="spellStart"/>
      <w:r w:rsidRPr="00002264">
        <w:rPr>
          <w:lang w:val="en-US"/>
        </w:rPr>
        <w:t>obnašanja</w:t>
      </w:r>
      <w:proofErr w:type="spellEnd"/>
      <w:r w:rsidRPr="00002264">
        <w:rPr>
          <w:lang w:val="en-US"/>
        </w:rPr>
        <w:t xml:space="preserve"> </w:t>
      </w:r>
      <w:proofErr w:type="spellStart"/>
      <w:r w:rsidRPr="00002264">
        <w:rPr>
          <w:lang w:val="en-US"/>
        </w:rPr>
        <w:t>dužnosti</w:t>
      </w:r>
      <w:proofErr w:type="spellEnd"/>
      <w:r w:rsidRPr="00002264">
        <w:rPr>
          <w:lang w:val="en-US"/>
        </w:rPr>
        <w:t xml:space="preserve"> </w:t>
      </w:r>
      <w:proofErr w:type="spellStart"/>
      <w:r w:rsidRPr="00002264">
        <w:rPr>
          <w:lang w:val="en-US"/>
        </w:rPr>
        <w:t>Općinski</w:t>
      </w:r>
      <w:proofErr w:type="spellEnd"/>
      <w:r w:rsidRPr="00002264">
        <w:rPr>
          <w:lang w:val="en-US"/>
        </w:rPr>
        <w:t xml:space="preserve"> </w:t>
      </w:r>
      <w:proofErr w:type="spellStart"/>
      <w:proofErr w:type="gramStart"/>
      <w:r w:rsidRPr="00002264">
        <w:rPr>
          <w:lang w:val="en-US"/>
        </w:rPr>
        <w:t>načelnik</w:t>
      </w:r>
      <w:proofErr w:type="spellEnd"/>
      <w:r w:rsidRPr="00002264">
        <w:rPr>
          <w:lang w:val="en-US"/>
        </w:rPr>
        <w:t xml:space="preserve">  </w:t>
      </w:r>
      <w:proofErr w:type="spellStart"/>
      <w:r w:rsidRPr="00002264">
        <w:rPr>
          <w:lang w:val="en-US"/>
        </w:rPr>
        <w:t>ima</w:t>
      </w:r>
      <w:proofErr w:type="spellEnd"/>
      <w:proofErr w:type="gramEnd"/>
      <w:r w:rsidRPr="00002264">
        <w:rPr>
          <w:lang w:val="en-US"/>
        </w:rPr>
        <w:t xml:space="preserve"> </w:t>
      </w:r>
      <w:proofErr w:type="spellStart"/>
      <w:r w:rsidRPr="00002264">
        <w:rPr>
          <w:lang w:val="en-US"/>
        </w:rPr>
        <w:t>pravo</w:t>
      </w:r>
      <w:proofErr w:type="spellEnd"/>
      <w:r w:rsidRPr="00002264">
        <w:rPr>
          <w:lang w:val="en-US"/>
        </w:rPr>
        <w:t xml:space="preserve"> </w:t>
      </w:r>
      <w:proofErr w:type="spellStart"/>
      <w:r w:rsidRPr="00002264">
        <w:rPr>
          <w:lang w:val="en-US"/>
        </w:rPr>
        <w:t>na</w:t>
      </w:r>
      <w:proofErr w:type="spellEnd"/>
      <w:r w:rsidRPr="00002264">
        <w:rPr>
          <w:lang w:val="en-US"/>
        </w:rPr>
        <w:t>:</w:t>
      </w:r>
    </w:p>
    <w:p w14:paraId="427F4B2F" w14:textId="77777777" w:rsidR="00002264" w:rsidRDefault="00B002B3" w:rsidP="00B002B3">
      <w:pPr>
        <w:autoSpaceDE w:val="0"/>
        <w:autoSpaceDN w:val="0"/>
        <w:adjustRightInd w:val="0"/>
        <w:spacing w:after="8"/>
        <w:rPr>
          <w:rFonts w:eastAsiaTheme="minorHAnsi"/>
          <w:color w:val="000000"/>
          <w:lang w:val="en-US" w:eastAsia="en-US"/>
        </w:rPr>
      </w:pPr>
      <w:r w:rsidRPr="00B002B3">
        <w:rPr>
          <w:rFonts w:eastAsiaTheme="minorHAnsi"/>
          <w:color w:val="000000"/>
          <w:lang w:val="en-US" w:eastAsia="en-US"/>
        </w:rPr>
        <w:t xml:space="preserve">- </w:t>
      </w:r>
      <w:proofErr w:type="spellStart"/>
      <w:r w:rsidRPr="00B002B3">
        <w:rPr>
          <w:rFonts w:eastAsiaTheme="minorHAnsi"/>
          <w:color w:val="000000"/>
          <w:lang w:val="en-US" w:eastAsia="en-US"/>
        </w:rPr>
        <w:t>plaćene</w:t>
      </w:r>
      <w:proofErr w:type="spellEnd"/>
      <w:r w:rsidRPr="00B002B3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B002B3">
        <w:rPr>
          <w:rFonts w:eastAsiaTheme="minorHAnsi"/>
          <w:color w:val="000000"/>
          <w:lang w:val="en-US" w:eastAsia="en-US"/>
        </w:rPr>
        <w:t>edukacije</w:t>
      </w:r>
      <w:proofErr w:type="spellEnd"/>
      <w:r w:rsidRPr="00B002B3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B002B3">
        <w:rPr>
          <w:rFonts w:eastAsiaTheme="minorHAnsi"/>
          <w:color w:val="000000"/>
          <w:lang w:val="en-US" w:eastAsia="en-US"/>
        </w:rPr>
        <w:t>i</w:t>
      </w:r>
      <w:proofErr w:type="spellEnd"/>
      <w:r w:rsidRPr="00B002B3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B002B3">
        <w:rPr>
          <w:rFonts w:eastAsiaTheme="minorHAnsi"/>
          <w:color w:val="000000"/>
          <w:lang w:val="en-US" w:eastAsia="en-US"/>
        </w:rPr>
        <w:t>usavršavanja</w:t>
      </w:r>
      <w:proofErr w:type="spellEnd"/>
      <w:r w:rsidRPr="00B002B3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B002B3">
        <w:rPr>
          <w:rFonts w:eastAsiaTheme="minorHAnsi"/>
          <w:color w:val="000000"/>
          <w:lang w:val="en-US" w:eastAsia="en-US"/>
        </w:rPr>
        <w:t>koja</w:t>
      </w:r>
      <w:proofErr w:type="spellEnd"/>
      <w:r w:rsidRPr="00B002B3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B002B3">
        <w:rPr>
          <w:rFonts w:eastAsiaTheme="minorHAnsi"/>
          <w:color w:val="000000"/>
          <w:lang w:val="en-US" w:eastAsia="en-US"/>
        </w:rPr>
        <w:t>traju</w:t>
      </w:r>
      <w:proofErr w:type="spellEnd"/>
      <w:r w:rsidRPr="00B002B3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B002B3">
        <w:rPr>
          <w:rFonts w:eastAsiaTheme="minorHAnsi"/>
          <w:color w:val="000000"/>
          <w:lang w:val="en-US" w:eastAsia="en-US"/>
        </w:rPr>
        <w:t>kraće</w:t>
      </w:r>
      <w:proofErr w:type="spellEnd"/>
      <w:r w:rsidRPr="00B002B3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B002B3">
        <w:rPr>
          <w:rFonts w:eastAsiaTheme="minorHAnsi"/>
          <w:color w:val="000000"/>
          <w:lang w:val="en-US" w:eastAsia="en-US"/>
        </w:rPr>
        <w:t>razdoblje</w:t>
      </w:r>
      <w:proofErr w:type="spellEnd"/>
      <w:r w:rsidRPr="00B002B3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B002B3">
        <w:rPr>
          <w:rFonts w:eastAsiaTheme="minorHAnsi"/>
          <w:color w:val="000000"/>
          <w:lang w:val="en-US" w:eastAsia="en-US"/>
        </w:rPr>
        <w:t>čija</w:t>
      </w:r>
      <w:proofErr w:type="spellEnd"/>
      <w:r w:rsidRPr="00B002B3">
        <w:rPr>
          <w:rFonts w:eastAsiaTheme="minorHAnsi"/>
          <w:color w:val="000000"/>
          <w:lang w:val="en-US" w:eastAsia="en-US"/>
        </w:rPr>
        <w:t xml:space="preserve"> je </w:t>
      </w:r>
      <w:proofErr w:type="spellStart"/>
      <w:r w:rsidRPr="00B002B3">
        <w:rPr>
          <w:rFonts w:eastAsiaTheme="minorHAnsi"/>
          <w:color w:val="000000"/>
          <w:lang w:val="en-US" w:eastAsia="en-US"/>
        </w:rPr>
        <w:t>svrha</w:t>
      </w:r>
      <w:proofErr w:type="spellEnd"/>
      <w:r w:rsidRPr="00B002B3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B002B3">
        <w:rPr>
          <w:rFonts w:eastAsiaTheme="minorHAnsi"/>
          <w:color w:val="000000"/>
          <w:lang w:val="en-US" w:eastAsia="en-US"/>
        </w:rPr>
        <w:t>stjecanje</w:t>
      </w:r>
      <w:proofErr w:type="spellEnd"/>
      <w:r w:rsidRPr="00B002B3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B002B3">
        <w:rPr>
          <w:rFonts w:eastAsiaTheme="minorHAnsi"/>
          <w:color w:val="000000"/>
          <w:lang w:val="en-US" w:eastAsia="en-US"/>
        </w:rPr>
        <w:t>stručnih</w:t>
      </w:r>
      <w:proofErr w:type="spellEnd"/>
      <w:r w:rsidRPr="00B002B3">
        <w:rPr>
          <w:rFonts w:eastAsiaTheme="minorHAnsi"/>
          <w:color w:val="000000"/>
          <w:lang w:val="en-US" w:eastAsia="en-US"/>
        </w:rPr>
        <w:t xml:space="preserve"> </w:t>
      </w:r>
      <w:r w:rsidR="00002264">
        <w:rPr>
          <w:rFonts w:eastAsiaTheme="minorHAnsi"/>
          <w:color w:val="000000"/>
          <w:lang w:val="en-US" w:eastAsia="en-US"/>
        </w:rPr>
        <w:t xml:space="preserve">  </w:t>
      </w:r>
    </w:p>
    <w:p w14:paraId="6C680F98" w14:textId="0AFEDA32" w:rsidR="00B002B3" w:rsidRPr="00B002B3" w:rsidRDefault="00002264" w:rsidP="00B002B3">
      <w:pPr>
        <w:autoSpaceDE w:val="0"/>
        <w:autoSpaceDN w:val="0"/>
        <w:adjustRightInd w:val="0"/>
        <w:spacing w:after="8"/>
        <w:rPr>
          <w:rFonts w:eastAsiaTheme="minorHAnsi"/>
          <w:color w:val="000000"/>
          <w:lang w:val="en-US" w:eastAsia="en-US"/>
        </w:rPr>
      </w:pPr>
      <w:r>
        <w:rPr>
          <w:rFonts w:eastAsiaTheme="minorHAnsi"/>
          <w:color w:val="000000"/>
          <w:lang w:val="en-US" w:eastAsia="en-US"/>
        </w:rPr>
        <w:t xml:space="preserve">  </w:t>
      </w:r>
      <w:proofErr w:type="spellStart"/>
      <w:r w:rsidR="00B002B3" w:rsidRPr="00B002B3">
        <w:rPr>
          <w:rFonts w:eastAsiaTheme="minorHAnsi"/>
          <w:color w:val="000000"/>
          <w:lang w:val="en-US" w:eastAsia="en-US"/>
        </w:rPr>
        <w:t>znanja</w:t>
      </w:r>
      <w:proofErr w:type="spellEnd"/>
      <w:r w:rsidR="00B002B3" w:rsidRPr="00B002B3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proofErr w:type="gramStart"/>
      <w:r w:rsidR="00B002B3" w:rsidRPr="00B002B3">
        <w:rPr>
          <w:rFonts w:eastAsiaTheme="minorHAnsi"/>
          <w:color w:val="000000"/>
          <w:lang w:val="en-US" w:eastAsia="en-US"/>
        </w:rPr>
        <w:t>i</w:t>
      </w:r>
      <w:proofErr w:type="spellEnd"/>
      <w:r w:rsidR="00B002B3" w:rsidRPr="00B002B3">
        <w:rPr>
          <w:rFonts w:eastAsiaTheme="minorHAnsi"/>
          <w:color w:val="000000"/>
          <w:lang w:val="en-US" w:eastAsia="en-US"/>
        </w:rPr>
        <w:t xml:space="preserve"> </w:t>
      </w:r>
      <w:r w:rsidR="00B002B3"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B002B3" w:rsidRPr="00B002B3">
        <w:rPr>
          <w:rFonts w:eastAsiaTheme="minorHAnsi"/>
          <w:color w:val="000000"/>
          <w:lang w:val="en-US" w:eastAsia="en-US"/>
        </w:rPr>
        <w:t>vještina</w:t>
      </w:r>
      <w:proofErr w:type="spellEnd"/>
      <w:proofErr w:type="gramEnd"/>
      <w:r w:rsidR="00B002B3" w:rsidRPr="00B002B3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B002B3" w:rsidRPr="00B002B3">
        <w:rPr>
          <w:rFonts w:eastAsiaTheme="minorHAnsi"/>
          <w:color w:val="000000"/>
          <w:lang w:val="en-US" w:eastAsia="en-US"/>
        </w:rPr>
        <w:t>povezanih</w:t>
      </w:r>
      <w:proofErr w:type="spellEnd"/>
      <w:r w:rsidR="00B002B3" w:rsidRPr="00B002B3">
        <w:rPr>
          <w:rFonts w:eastAsiaTheme="minorHAnsi"/>
          <w:color w:val="000000"/>
          <w:lang w:val="en-US" w:eastAsia="en-US"/>
        </w:rPr>
        <w:t xml:space="preserve"> s </w:t>
      </w:r>
      <w:proofErr w:type="spellStart"/>
      <w:r w:rsidR="00B002B3" w:rsidRPr="00B002B3">
        <w:rPr>
          <w:rFonts w:eastAsiaTheme="minorHAnsi"/>
          <w:color w:val="000000"/>
          <w:lang w:val="en-US" w:eastAsia="en-US"/>
        </w:rPr>
        <w:t>obnašanjem</w:t>
      </w:r>
      <w:proofErr w:type="spellEnd"/>
      <w:r w:rsidR="00B002B3" w:rsidRPr="00B002B3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B002B3" w:rsidRPr="00B002B3">
        <w:rPr>
          <w:rFonts w:eastAsiaTheme="minorHAnsi"/>
          <w:color w:val="000000"/>
          <w:lang w:val="en-US" w:eastAsia="en-US"/>
        </w:rPr>
        <w:t>javne</w:t>
      </w:r>
      <w:proofErr w:type="spellEnd"/>
      <w:r w:rsidR="00B002B3" w:rsidRPr="00B002B3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B002B3" w:rsidRPr="00B002B3">
        <w:rPr>
          <w:rFonts w:eastAsiaTheme="minorHAnsi"/>
          <w:color w:val="000000"/>
          <w:lang w:val="en-US" w:eastAsia="en-US"/>
        </w:rPr>
        <w:t>dužnosti</w:t>
      </w:r>
      <w:proofErr w:type="spellEnd"/>
      <w:r>
        <w:rPr>
          <w:rFonts w:eastAsiaTheme="minorHAnsi"/>
          <w:color w:val="000000"/>
          <w:lang w:val="en-US" w:eastAsia="en-US"/>
        </w:rPr>
        <w:t>,</w:t>
      </w:r>
      <w:r w:rsidR="00B002B3" w:rsidRPr="00B002B3">
        <w:rPr>
          <w:rFonts w:eastAsiaTheme="minorHAnsi"/>
          <w:color w:val="000000"/>
          <w:lang w:val="en-US" w:eastAsia="en-US"/>
        </w:rPr>
        <w:t xml:space="preserve"> </w:t>
      </w:r>
    </w:p>
    <w:p w14:paraId="6F2B3313" w14:textId="77777777" w:rsidR="00B002B3" w:rsidRPr="00B002B3" w:rsidRDefault="00B002B3" w:rsidP="00B002B3">
      <w:pPr>
        <w:autoSpaceDE w:val="0"/>
        <w:autoSpaceDN w:val="0"/>
        <w:adjustRightInd w:val="0"/>
        <w:spacing w:after="8"/>
        <w:rPr>
          <w:rFonts w:eastAsiaTheme="minorHAnsi"/>
          <w:color w:val="000000"/>
          <w:lang w:val="en-US" w:eastAsia="en-US"/>
        </w:rPr>
      </w:pPr>
      <w:r w:rsidRPr="00B002B3">
        <w:rPr>
          <w:rFonts w:eastAsiaTheme="minorHAnsi"/>
          <w:color w:val="000000"/>
          <w:lang w:val="en-US" w:eastAsia="en-US"/>
        </w:rPr>
        <w:t xml:space="preserve">- </w:t>
      </w:r>
      <w:proofErr w:type="spellStart"/>
      <w:r w:rsidRPr="00B002B3">
        <w:rPr>
          <w:rFonts w:eastAsiaTheme="minorHAnsi"/>
          <w:color w:val="000000"/>
          <w:lang w:val="en-US" w:eastAsia="en-US"/>
        </w:rPr>
        <w:t>plaćenu</w:t>
      </w:r>
      <w:proofErr w:type="spellEnd"/>
      <w:r w:rsidRPr="00B002B3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B002B3">
        <w:rPr>
          <w:rFonts w:eastAsiaTheme="minorHAnsi"/>
          <w:color w:val="000000"/>
          <w:lang w:val="en-US" w:eastAsia="en-US"/>
        </w:rPr>
        <w:t>premiju</w:t>
      </w:r>
      <w:proofErr w:type="spellEnd"/>
      <w:r w:rsidRPr="00B002B3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B002B3">
        <w:rPr>
          <w:rFonts w:eastAsiaTheme="minorHAnsi"/>
          <w:color w:val="000000"/>
          <w:lang w:val="en-US" w:eastAsia="en-US"/>
        </w:rPr>
        <w:t>osiguranja</w:t>
      </w:r>
      <w:proofErr w:type="spellEnd"/>
      <w:r w:rsidRPr="00B002B3">
        <w:rPr>
          <w:rFonts w:eastAsiaTheme="minorHAnsi"/>
          <w:color w:val="000000"/>
          <w:lang w:val="en-US" w:eastAsia="en-US"/>
        </w:rPr>
        <w:t xml:space="preserve"> za </w:t>
      </w:r>
      <w:proofErr w:type="spellStart"/>
      <w:r w:rsidRPr="00B002B3">
        <w:rPr>
          <w:rFonts w:eastAsiaTheme="minorHAnsi"/>
          <w:color w:val="000000"/>
          <w:lang w:val="en-US" w:eastAsia="en-US"/>
        </w:rPr>
        <w:t>slučaj</w:t>
      </w:r>
      <w:proofErr w:type="spellEnd"/>
      <w:r w:rsidRPr="00B002B3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B002B3">
        <w:rPr>
          <w:rFonts w:eastAsiaTheme="minorHAnsi"/>
          <w:color w:val="000000"/>
          <w:lang w:val="en-US" w:eastAsia="en-US"/>
        </w:rPr>
        <w:t>ozljede</w:t>
      </w:r>
      <w:proofErr w:type="spellEnd"/>
      <w:r w:rsidRPr="00B002B3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B002B3">
        <w:rPr>
          <w:rFonts w:eastAsiaTheme="minorHAnsi"/>
          <w:color w:val="000000"/>
          <w:lang w:val="en-US" w:eastAsia="en-US"/>
        </w:rPr>
        <w:t>na</w:t>
      </w:r>
      <w:proofErr w:type="spellEnd"/>
      <w:r w:rsidRPr="00B002B3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B002B3">
        <w:rPr>
          <w:rFonts w:eastAsiaTheme="minorHAnsi"/>
          <w:color w:val="000000"/>
          <w:lang w:val="en-US" w:eastAsia="en-US"/>
        </w:rPr>
        <w:t>radu</w:t>
      </w:r>
      <w:proofErr w:type="spellEnd"/>
      <w:r w:rsidRPr="00B002B3">
        <w:rPr>
          <w:rFonts w:eastAsiaTheme="minorHAnsi"/>
          <w:color w:val="000000"/>
          <w:lang w:val="en-US" w:eastAsia="en-US"/>
        </w:rPr>
        <w:t xml:space="preserve">, </w:t>
      </w:r>
    </w:p>
    <w:p w14:paraId="67535FA7" w14:textId="77777777" w:rsidR="00B002B3" w:rsidRPr="00B002B3" w:rsidRDefault="00B002B3" w:rsidP="00B002B3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r w:rsidRPr="00B002B3">
        <w:rPr>
          <w:rFonts w:eastAsiaTheme="minorHAnsi"/>
          <w:color w:val="000000"/>
          <w:lang w:val="en-US" w:eastAsia="en-US"/>
        </w:rPr>
        <w:t xml:space="preserve">- </w:t>
      </w:r>
      <w:proofErr w:type="spellStart"/>
      <w:r w:rsidRPr="00B002B3">
        <w:rPr>
          <w:rFonts w:eastAsiaTheme="minorHAnsi"/>
          <w:color w:val="000000"/>
          <w:lang w:val="en-US" w:eastAsia="en-US"/>
        </w:rPr>
        <w:t>plaćeno</w:t>
      </w:r>
      <w:proofErr w:type="spellEnd"/>
      <w:r w:rsidRPr="00B002B3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B002B3">
        <w:rPr>
          <w:rFonts w:eastAsiaTheme="minorHAnsi"/>
          <w:color w:val="000000"/>
          <w:lang w:val="en-US" w:eastAsia="en-US"/>
        </w:rPr>
        <w:t>putno</w:t>
      </w:r>
      <w:proofErr w:type="spellEnd"/>
      <w:r w:rsidRPr="00B002B3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B002B3">
        <w:rPr>
          <w:rFonts w:eastAsiaTheme="minorHAnsi"/>
          <w:color w:val="000000"/>
          <w:lang w:val="en-US" w:eastAsia="en-US"/>
        </w:rPr>
        <w:t>osiguranje</w:t>
      </w:r>
      <w:proofErr w:type="spellEnd"/>
      <w:r w:rsidRPr="00B002B3">
        <w:rPr>
          <w:rFonts w:eastAsiaTheme="minorHAnsi"/>
          <w:color w:val="000000"/>
          <w:lang w:val="en-US" w:eastAsia="en-US"/>
        </w:rPr>
        <w:t xml:space="preserve"> za </w:t>
      </w:r>
      <w:proofErr w:type="spellStart"/>
      <w:r w:rsidRPr="00B002B3">
        <w:rPr>
          <w:rFonts w:eastAsiaTheme="minorHAnsi"/>
          <w:color w:val="000000"/>
          <w:lang w:val="en-US" w:eastAsia="en-US"/>
        </w:rPr>
        <w:t>službeno</w:t>
      </w:r>
      <w:proofErr w:type="spellEnd"/>
      <w:r w:rsidRPr="00B002B3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B002B3">
        <w:rPr>
          <w:rFonts w:eastAsiaTheme="minorHAnsi"/>
          <w:color w:val="000000"/>
          <w:lang w:val="en-US" w:eastAsia="en-US"/>
        </w:rPr>
        <w:t>putovanje</w:t>
      </w:r>
      <w:proofErr w:type="spellEnd"/>
      <w:r w:rsidRPr="00B002B3">
        <w:rPr>
          <w:rFonts w:eastAsiaTheme="minorHAnsi"/>
          <w:color w:val="000000"/>
          <w:lang w:val="en-US" w:eastAsia="en-US"/>
        </w:rPr>
        <w:t xml:space="preserve"> u </w:t>
      </w:r>
      <w:proofErr w:type="spellStart"/>
      <w:r w:rsidRPr="00B002B3">
        <w:rPr>
          <w:rFonts w:eastAsiaTheme="minorHAnsi"/>
          <w:color w:val="000000"/>
          <w:lang w:val="en-US" w:eastAsia="en-US"/>
        </w:rPr>
        <w:t>inozemstvo</w:t>
      </w:r>
      <w:proofErr w:type="spellEnd"/>
      <w:r w:rsidRPr="00B002B3">
        <w:rPr>
          <w:rFonts w:eastAsiaTheme="minorHAnsi"/>
          <w:color w:val="000000"/>
          <w:lang w:val="en-US" w:eastAsia="en-US"/>
        </w:rPr>
        <w:t xml:space="preserve">. </w:t>
      </w:r>
    </w:p>
    <w:p w14:paraId="1B5506AC" w14:textId="0C8EBB84" w:rsidR="00D77EFE" w:rsidRPr="00002264" w:rsidRDefault="00D77EFE" w:rsidP="005A71F9">
      <w:pPr>
        <w:rPr>
          <w:color w:val="FF0000"/>
        </w:rPr>
      </w:pPr>
    </w:p>
    <w:p w14:paraId="5ABC6170" w14:textId="66992A3B" w:rsidR="00736732" w:rsidRDefault="00736732" w:rsidP="00736732">
      <w:pPr>
        <w:jc w:val="center"/>
        <w:rPr>
          <w:b/>
          <w:bCs/>
        </w:rPr>
      </w:pPr>
      <w:r w:rsidRPr="00002264">
        <w:rPr>
          <w:b/>
          <w:bCs/>
        </w:rPr>
        <w:t xml:space="preserve">Članak </w:t>
      </w:r>
      <w:r w:rsidR="00002264" w:rsidRPr="00002264">
        <w:rPr>
          <w:b/>
          <w:bCs/>
        </w:rPr>
        <w:t>8</w:t>
      </w:r>
      <w:r w:rsidRPr="00002264">
        <w:rPr>
          <w:b/>
          <w:bCs/>
        </w:rPr>
        <w:t>.</w:t>
      </w:r>
    </w:p>
    <w:p w14:paraId="7BB8B3DC" w14:textId="225B6D52" w:rsidR="00FC4E17" w:rsidRDefault="00FC4E17" w:rsidP="00FC4E17">
      <w:r w:rsidRPr="00FC4E17">
        <w:t>Općinski načelnik ima pravo korištenja službenog automobila.</w:t>
      </w:r>
    </w:p>
    <w:p w14:paraId="6D6BB729" w14:textId="414BA3CB" w:rsidR="00FC4E17" w:rsidRPr="00FC4E17" w:rsidRDefault="00FC4E17" w:rsidP="00FC4E17">
      <w:r>
        <w:t>Općinski načelnik koji ne koristi službeni automobil ima pravo na naknadu troškova prijevoza na posao i s posla.</w:t>
      </w:r>
    </w:p>
    <w:p w14:paraId="64805A52" w14:textId="651DF90A" w:rsidR="00472F24" w:rsidRPr="00002264" w:rsidRDefault="00472F24" w:rsidP="00472F24">
      <w:pPr>
        <w:tabs>
          <w:tab w:val="left" w:pos="3370"/>
          <w:tab w:val="center" w:pos="4536"/>
        </w:tabs>
      </w:pPr>
      <w:r w:rsidRPr="00002264">
        <w:t>Općinski načelnik ima pravo na korištenje službenog mobilnog uređaja i informatičke opreme</w:t>
      </w:r>
      <w:r w:rsidR="00002264">
        <w:t xml:space="preserve"> </w:t>
      </w:r>
      <w:r w:rsidRPr="00002264">
        <w:t>u</w:t>
      </w:r>
      <w:r w:rsidR="00002264">
        <w:t xml:space="preserve"> </w:t>
      </w:r>
      <w:r w:rsidRPr="00002264">
        <w:t xml:space="preserve">vlasništvu općine Brestovac sukladno posebnoj odluci kojom se uređuje korištenje mobilnih    </w:t>
      </w:r>
    </w:p>
    <w:p w14:paraId="528C1DB3" w14:textId="49E7D9F0" w:rsidR="00472F24" w:rsidRPr="00002264" w:rsidRDefault="00472F24" w:rsidP="00472F24">
      <w:pPr>
        <w:tabs>
          <w:tab w:val="left" w:pos="3370"/>
          <w:tab w:val="center" w:pos="4536"/>
        </w:tabs>
        <w:rPr>
          <w:b/>
          <w:bCs/>
        </w:rPr>
      </w:pPr>
      <w:r w:rsidRPr="00002264">
        <w:t>uređaja i informatičke opreme.</w:t>
      </w:r>
    </w:p>
    <w:p w14:paraId="0AB64FE8" w14:textId="645C2C20" w:rsidR="00472F24" w:rsidRPr="00002264" w:rsidRDefault="00472F24" w:rsidP="00472F24">
      <w:pPr>
        <w:tabs>
          <w:tab w:val="left" w:pos="3370"/>
          <w:tab w:val="center" w:pos="4536"/>
        </w:tabs>
        <w:ind w:left="142" w:hanging="142"/>
      </w:pPr>
    </w:p>
    <w:p w14:paraId="237FC8F4" w14:textId="7025D8A2" w:rsidR="00736732" w:rsidRPr="00002264" w:rsidRDefault="00736732" w:rsidP="00736732">
      <w:pPr>
        <w:jc w:val="center"/>
        <w:rPr>
          <w:b/>
          <w:bCs/>
        </w:rPr>
      </w:pPr>
      <w:r w:rsidRPr="00002264">
        <w:rPr>
          <w:b/>
          <w:bCs/>
        </w:rPr>
        <w:t xml:space="preserve">Članak </w:t>
      </w:r>
      <w:r w:rsidR="00002264" w:rsidRPr="00002264">
        <w:rPr>
          <w:b/>
          <w:bCs/>
        </w:rPr>
        <w:t>9</w:t>
      </w:r>
      <w:r w:rsidRPr="00002264">
        <w:rPr>
          <w:b/>
          <w:bCs/>
        </w:rPr>
        <w:t>.</w:t>
      </w:r>
    </w:p>
    <w:p w14:paraId="2725A82E" w14:textId="23E21AE6" w:rsidR="00002264" w:rsidRPr="00002264" w:rsidRDefault="00002264" w:rsidP="00002264">
      <w:pPr>
        <w:autoSpaceDE w:val="0"/>
        <w:autoSpaceDN w:val="0"/>
        <w:adjustRightInd w:val="0"/>
        <w:spacing w:after="8"/>
        <w:rPr>
          <w:rFonts w:eastAsiaTheme="minorHAnsi"/>
          <w:color w:val="000000"/>
          <w:lang w:val="en-US" w:eastAsia="en-US"/>
        </w:rPr>
      </w:pPr>
      <w:r w:rsidRPr="00002264">
        <w:rPr>
          <w:rFonts w:eastAsiaTheme="minorHAnsi"/>
          <w:color w:val="000000"/>
          <w:lang w:val="en-US" w:eastAsia="en-US"/>
        </w:rPr>
        <w:t xml:space="preserve">Za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vrijeme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obnašanja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dužnosti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Općinski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načelnik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ima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pravo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primiti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pomoći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i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potpore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koje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se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isplaćuju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namjenski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i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jednokratno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,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kada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nastupe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okolnosti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koje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su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povod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za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isplatu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. </w:t>
      </w:r>
    </w:p>
    <w:p w14:paraId="6AB1A19C" w14:textId="5EA095D7" w:rsidR="00002264" w:rsidRPr="00002264" w:rsidRDefault="00002264" w:rsidP="00002264">
      <w:pPr>
        <w:autoSpaceDE w:val="0"/>
        <w:autoSpaceDN w:val="0"/>
        <w:adjustRightInd w:val="0"/>
        <w:spacing w:after="8"/>
        <w:rPr>
          <w:rFonts w:eastAsiaTheme="minorHAnsi"/>
          <w:color w:val="000000"/>
          <w:lang w:val="en-US" w:eastAsia="en-US"/>
        </w:rPr>
      </w:pPr>
      <w:proofErr w:type="spellStart"/>
      <w:r w:rsidRPr="00002264">
        <w:rPr>
          <w:rFonts w:eastAsiaTheme="minorHAnsi"/>
          <w:color w:val="000000"/>
          <w:lang w:val="en-US" w:eastAsia="en-US"/>
        </w:rPr>
        <w:t>Pomoći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i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potpore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iz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stavka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1.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ovog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članka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odnose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se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na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: </w:t>
      </w:r>
    </w:p>
    <w:p w14:paraId="3B91C0A7" w14:textId="51A14826" w:rsidR="00002264" w:rsidRPr="00002264" w:rsidRDefault="00002264" w:rsidP="00002264">
      <w:pPr>
        <w:autoSpaceDE w:val="0"/>
        <w:autoSpaceDN w:val="0"/>
        <w:adjustRightInd w:val="0"/>
        <w:spacing w:after="8"/>
        <w:rPr>
          <w:rFonts w:eastAsiaTheme="minorHAnsi"/>
          <w:color w:val="000000"/>
          <w:lang w:val="en-US" w:eastAsia="en-US"/>
        </w:rPr>
      </w:pPr>
      <w:r w:rsidRPr="00002264">
        <w:rPr>
          <w:rFonts w:eastAsiaTheme="minorHAnsi"/>
          <w:color w:val="000000"/>
          <w:lang w:val="en-US" w:eastAsia="en-US"/>
        </w:rPr>
        <w:t xml:space="preserve">1.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potporu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za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novorođeno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dijete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u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visini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neoporezivog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iznosa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utvrđenog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posebnim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propisom</w:t>
      </w:r>
      <w:proofErr w:type="spellEnd"/>
      <w:r>
        <w:rPr>
          <w:rFonts w:eastAsiaTheme="minorHAnsi"/>
          <w:color w:val="000000"/>
          <w:lang w:val="en-US" w:eastAsia="en-US"/>
        </w:rPr>
        <w:t>,</w:t>
      </w:r>
      <w:r w:rsidRPr="00002264">
        <w:rPr>
          <w:rFonts w:eastAsiaTheme="minorHAnsi"/>
          <w:color w:val="000000"/>
          <w:lang w:val="en-US" w:eastAsia="en-US"/>
        </w:rPr>
        <w:t xml:space="preserve"> </w:t>
      </w:r>
    </w:p>
    <w:p w14:paraId="61989E7B" w14:textId="3359BAFD" w:rsidR="00002264" w:rsidRPr="00002264" w:rsidRDefault="00002264" w:rsidP="00002264">
      <w:pPr>
        <w:autoSpaceDE w:val="0"/>
        <w:autoSpaceDN w:val="0"/>
        <w:adjustRightInd w:val="0"/>
        <w:spacing w:after="8"/>
        <w:rPr>
          <w:rFonts w:eastAsiaTheme="minorHAnsi"/>
          <w:color w:val="000000"/>
          <w:lang w:val="en-US" w:eastAsia="en-US"/>
        </w:rPr>
      </w:pPr>
      <w:r w:rsidRPr="00002264">
        <w:rPr>
          <w:rFonts w:eastAsiaTheme="minorHAnsi"/>
          <w:color w:val="000000"/>
          <w:lang w:val="en-US" w:eastAsia="en-US"/>
        </w:rPr>
        <w:t xml:space="preserve">2.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potporu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za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slučaj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smrti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člana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uže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obitelji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u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visini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neoporezivog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iznosa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utvrđenog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posebnim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proofErr w:type="gramStart"/>
      <w:r w:rsidRPr="00002264">
        <w:rPr>
          <w:rFonts w:eastAsiaTheme="minorHAnsi"/>
          <w:color w:val="000000"/>
          <w:lang w:val="en-US" w:eastAsia="en-US"/>
        </w:rPr>
        <w:t>propisom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r>
        <w:rPr>
          <w:rFonts w:eastAsiaTheme="minorHAnsi"/>
          <w:color w:val="000000"/>
          <w:lang w:val="en-US" w:eastAsia="en-US"/>
        </w:rPr>
        <w:t>,</w:t>
      </w:r>
      <w:proofErr w:type="gramEnd"/>
    </w:p>
    <w:p w14:paraId="3704D064" w14:textId="146745F1" w:rsidR="00002264" w:rsidRPr="00002264" w:rsidRDefault="00002264" w:rsidP="00002264">
      <w:pPr>
        <w:autoSpaceDE w:val="0"/>
        <w:autoSpaceDN w:val="0"/>
        <w:adjustRightInd w:val="0"/>
        <w:spacing w:after="8"/>
        <w:rPr>
          <w:rFonts w:eastAsiaTheme="minorHAnsi"/>
          <w:color w:val="000000"/>
          <w:lang w:val="en-US" w:eastAsia="en-US"/>
        </w:rPr>
      </w:pPr>
      <w:r w:rsidRPr="00002264">
        <w:rPr>
          <w:rFonts w:eastAsiaTheme="minorHAnsi"/>
          <w:color w:val="000000"/>
          <w:lang w:val="en-US" w:eastAsia="en-US"/>
        </w:rPr>
        <w:t xml:space="preserve">3.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potporu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zbog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invalidnosti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dužnosnika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utvrđenoj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prema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pospisima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o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mirovinskom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osiguranju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u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visini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neoporezivog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iznosa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utvrđenog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posebnim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propisom</w:t>
      </w:r>
      <w:proofErr w:type="spellEnd"/>
      <w:r>
        <w:rPr>
          <w:rFonts w:eastAsiaTheme="minorHAnsi"/>
          <w:color w:val="000000"/>
          <w:lang w:val="en-US" w:eastAsia="en-US"/>
        </w:rPr>
        <w:t>,</w:t>
      </w:r>
      <w:r w:rsidRPr="00002264">
        <w:rPr>
          <w:rFonts w:eastAsiaTheme="minorHAnsi"/>
          <w:color w:val="000000"/>
          <w:lang w:val="en-US" w:eastAsia="en-US"/>
        </w:rPr>
        <w:t xml:space="preserve"> </w:t>
      </w:r>
    </w:p>
    <w:p w14:paraId="4EBB61E5" w14:textId="58F2F3B5" w:rsidR="00002264" w:rsidRPr="00002264" w:rsidRDefault="00002264" w:rsidP="00002264">
      <w:pPr>
        <w:autoSpaceDE w:val="0"/>
        <w:autoSpaceDN w:val="0"/>
        <w:adjustRightInd w:val="0"/>
        <w:spacing w:after="8"/>
        <w:rPr>
          <w:rFonts w:eastAsiaTheme="minorHAnsi"/>
          <w:color w:val="000000"/>
          <w:lang w:val="en-US" w:eastAsia="en-US"/>
        </w:rPr>
      </w:pPr>
      <w:r w:rsidRPr="00002264">
        <w:rPr>
          <w:rFonts w:eastAsiaTheme="minorHAnsi"/>
          <w:color w:val="000000"/>
          <w:lang w:val="en-US" w:eastAsia="en-US"/>
        </w:rPr>
        <w:t xml:space="preserve">4.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potporu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u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slučaju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smrti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dužnosnika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koju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prima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obitelj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u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visini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neoporezivog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iznosa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utvrđenog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posebnim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propisom</w:t>
      </w:r>
      <w:proofErr w:type="spellEnd"/>
      <w:r>
        <w:rPr>
          <w:rFonts w:eastAsiaTheme="minorHAnsi"/>
          <w:color w:val="000000"/>
          <w:lang w:val="en-US" w:eastAsia="en-US"/>
        </w:rPr>
        <w:t>,</w:t>
      </w:r>
      <w:r w:rsidRPr="00002264">
        <w:rPr>
          <w:rFonts w:eastAsiaTheme="minorHAnsi"/>
          <w:color w:val="000000"/>
          <w:lang w:val="en-US" w:eastAsia="en-US"/>
        </w:rPr>
        <w:t xml:space="preserve"> </w:t>
      </w:r>
    </w:p>
    <w:p w14:paraId="05A778AB" w14:textId="77777777" w:rsidR="00002264" w:rsidRPr="00002264" w:rsidRDefault="00002264" w:rsidP="00002264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r w:rsidRPr="00002264">
        <w:rPr>
          <w:rFonts w:eastAsiaTheme="minorHAnsi"/>
          <w:color w:val="000000"/>
          <w:lang w:val="en-US" w:eastAsia="en-US"/>
        </w:rPr>
        <w:t xml:space="preserve">5.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potporu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zbog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neprekidnog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bolovanja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dužnosnika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dužeg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od 90 dana u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visini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neoporezivog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iznosa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utvrđenog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posebnim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002264">
        <w:rPr>
          <w:rFonts w:eastAsiaTheme="minorHAnsi"/>
          <w:color w:val="000000"/>
          <w:lang w:val="en-US" w:eastAsia="en-US"/>
        </w:rPr>
        <w:t>propisom</w:t>
      </w:r>
      <w:proofErr w:type="spellEnd"/>
      <w:r w:rsidRPr="00002264">
        <w:rPr>
          <w:rFonts w:eastAsiaTheme="minorHAnsi"/>
          <w:color w:val="000000"/>
          <w:lang w:val="en-US" w:eastAsia="en-US"/>
        </w:rPr>
        <w:t xml:space="preserve">. </w:t>
      </w:r>
    </w:p>
    <w:p w14:paraId="5E206CBF" w14:textId="1CF8D021" w:rsidR="002B63E1" w:rsidRPr="00002264" w:rsidRDefault="002B63E1" w:rsidP="00736732">
      <w:pPr>
        <w:jc w:val="both"/>
      </w:pPr>
    </w:p>
    <w:p w14:paraId="10553551" w14:textId="35901CB6" w:rsidR="002B63E1" w:rsidRPr="00002264" w:rsidRDefault="002B63E1" w:rsidP="002B63E1">
      <w:pPr>
        <w:jc w:val="center"/>
        <w:rPr>
          <w:b/>
          <w:bCs/>
        </w:rPr>
      </w:pPr>
      <w:r w:rsidRPr="00002264">
        <w:rPr>
          <w:b/>
          <w:bCs/>
        </w:rPr>
        <w:t>Članak 1</w:t>
      </w:r>
      <w:r w:rsidR="00002264" w:rsidRPr="00002264">
        <w:rPr>
          <w:b/>
          <w:bCs/>
        </w:rPr>
        <w:t>0</w:t>
      </w:r>
      <w:r w:rsidRPr="00002264">
        <w:rPr>
          <w:b/>
          <w:bCs/>
        </w:rPr>
        <w:t>.</w:t>
      </w:r>
    </w:p>
    <w:p w14:paraId="17CC487F" w14:textId="7DB0BD4B" w:rsidR="00D77EFE" w:rsidRPr="00002264" w:rsidRDefault="002B63E1" w:rsidP="002B63E1">
      <w:pPr>
        <w:jc w:val="both"/>
      </w:pPr>
      <w:r w:rsidRPr="00002264">
        <w:t xml:space="preserve">Općinski načelnik ima pravo na otpremninu zbog odlaska u mirovinu, otpremninu zbog prestanka </w:t>
      </w:r>
      <w:r w:rsidR="007C5337" w:rsidRPr="00002264">
        <w:t xml:space="preserve">radnog odnosa, otpremninu zbog </w:t>
      </w:r>
      <w:r w:rsidR="000B36A9" w:rsidRPr="00002264">
        <w:t>ozljede na radu ili profesionalne bolesti, do visine neoporezivog iznosa sukladno odredbama Pravilnika o porezu na dohodak te na povećanje osnovice plaće za navršene godine radnog staža.</w:t>
      </w:r>
    </w:p>
    <w:p w14:paraId="51AC7075" w14:textId="77777777" w:rsidR="00300C15" w:rsidRPr="00002264" w:rsidRDefault="00300C15" w:rsidP="000B36A9">
      <w:pPr>
        <w:jc w:val="both"/>
      </w:pPr>
    </w:p>
    <w:p w14:paraId="3A956BE8" w14:textId="446A4517" w:rsidR="000B36A9" w:rsidRPr="00002264" w:rsidRDefault="000B36A9" w:rsidP="000B36A9">
      <w:pPr>
        <w:jc w:val="center"/>
        <w:rPr>
          <w:b/>
          <w:bCs/>
        </w:rPr>
      </w:pPr>
      <w:r w:rsidRPr="00002264">
        <w:rPr>
          <w:b/>
          <w:bCs/>
        </w:rPr>
        <w:t>Članak 1</w:t>
      </w:r>
      <w:r w:rsidR="00002264" w:rsidRPr="00002264">
        <w:rPr>
          <w:b/>
          <w:bCs/>
        </w:rPr>
        <w:t>1</w:t>
      </w:r>
      <w:r w:rsidRPr="00002264">
        <w:rPr>
          <w:b/>
          <w:bCs/>
        </w:rPr>
        <w:t>.</w:t>
      </w:r>
    </w:p>
    <w:p w14:paraId="5689DDD1" w14:textId="5DC201FD" w:rsidR="002B63E1" w:rsidRPr="00002264" w:rsidRDefault="000B36A9" w:rsidP="000B36A9">
      <w:pPr>
        <w:jc w:val="both"/>
      </w:pPr>
      <w:r w:rsidRPr="00002264">
        <w:t>Pojedinačna rješenja o visini plaće</w:t>
      </w:r>
      <w:r w:rsidR="005A71F9" w:rsidRPr="00002264">
        <w:t>, naknadi plaće</w:t>
      </w:r>
      <w:r w:rsidRPr="00002264">
        <w:t xml:space="preserve"> i o ostvarivanju drugih prava općinskog načelnika donosi pročelnik Jedinstvenog upravnog odjela Općine </w:t>
      </w:r>
      <w:r w:rsidR="00561C9A" w:rsidRPr="00002264">
        <w:t>Brestovac</w:t>
      </w:r>
      <w:r w:rsidRPr="00002264">
        <w:t>.</w:t>
      </w:r>
    </w:p>
    <w:p w14:paraId="76E74FE8" w14:textId="596E6FB2" w:rsidR="000B36A9" w:rsidRPr="00002264" w:rsidRDefault="000B36A9" w:rsidP="000B36A9">
      <w:pPr>
        <w:jc w:val="both"/>
      </w:pPr>
      <w:r w:rsidRPr="00002264">
        <w:t xml:space="preserve">Protiv rješenja iz stavka 1. ovog članka žalba nije dopuštena, ali se može pokrenuti upravni spor u roku od </w:t>
      </w:r>
      <w:r w:rsidR="00712D5D" w:rsidRPr="00002264">
        <w:t>30 dana od dana dostave tog rješenja.</w:t>
      </w:r>
    </w:p>
    <w:p w14:paraId="2758455C" w14:textId="1E35EF89" w:rsidR="002B63E1" w:rsidRPr="00002264" w:rsidRDefault="002B63E1" w:rsidP="00D6765A">
      <w:pPr>
        <w:jc w:val="both"/>
      </w:pPr>
    </w:p>
    <w:p w14:paraId="4243826D" w14:textId="01C32330" w:rsidR="004C5EC6" w:rsidRPr="00002264" w:rsidRDefault="004C5EC6" w:rsidP="004C5EC6">
      <w:pPr>
        <w:jc w:val="center"/>
        <w:rPr>
          <w:b/>
          <w:bCs/>
        </w:rPr>
      </w:pPr>
      <w:r w:rsidRPr="00002264">
        <w:rPr>
          <w:b/>
          <w:bCs/>
        </w:rPr>
        <w:t>Članak 1</w:t>
      </w:r>
      <w:r w:rsidR="00002264" w:rsidRPr="00002264">
        <w:rPr>
          <w:b/>
          <w:bCs/>
        </w:rPr>
        <w:t>2</w:t>
      </w:r>
      <w:r w:rsidRPr="00002264">
        <w:rPr>
          <w:b/>
          <w:bCs/>
        </w:rPr>
        <w:t xml:space="preserve">. </w:t>
      </w:r>
    </w:p>
    <w:p w14:paraId="67480BEE" w14:textId="1487BD1A" w:rsidR="002B63E1" w:rsidRPr="00002264" w:rsidRDefault="004C5EC6" w:rsidP="004C5EC6">
      <w:pPr>
        <w:jc w:val="both"/>
      </w:pPr>
      <w:r w:rsidRPr="00002264">
        <w:t xml:space="preserve">Sredstva za ostvarivanje prava određenih ovom Odlukom osiguravaju se u Proračunu Općine </w:t>
      </w:r>
      <w:r w:rsidR="00561C9A" w:rsidRPr="00002264">
        <w:t>Brestovac</w:t>
      </w:r>
      <w:r w:rsidRPr="00002264">
        <w:t>.</w:t>
      </w:r>
    </w:p>
    <w:p w14:paraId="413D8A97" w14:textId="77777777" w:rsidR="00A56A26" w:rsidRDefault="00A56A26" w:rsidP="004C5EC6">
      <w:pPr>
        <w:jc w:val="both"/>
      </w:pPr>
    </w:p>
    <w:p w14:paraId="11F88BBF" w14:textId="77777777" w:rsidR="00633D11" w:rsidRPr="00002264" w:rsidRDefault="00633D11" w:rsidP="004C5EC6">
      <w:pPr>
        <w:jc w:val="both"/>
      </w:pPr>
    </w:p>
    <w:p w14:paraId="740A7AF8" w14:textId="72E80D5B" w:rsidR="002255D8" w:rsidRDefault="002255D8" w:rsidP="002255D8">
      <w:pPr>
        <w:jc w:val="center"/>
        <w:rPr>
          <w:b/>
          <w:bCs/>
        </w:rPr>
      </w:pPr>
      <w:r w:rsidRPr="00002264">
        <w:rPr>
          <w:b/>
          <w:bCs/>
        </w:rPr>
        <w:lastRenderedPageBreak/>
        <w:t>Članak 1</w:t>
      </w:r>
      <w:r w:rsidR="00002264" w:rsidRPr="00002264">
        <w:rPr>
          <w:b/>
          <w:bCs/>
        </w:rPr>
        <w:t>3</w:t>
      </w:r>
      <w:r w:rsidRPr="00002264">
        <w:rPr>
          <w:b/>
          <w:bCs/>
        </w:rPr>
        <w:t>.</w:t>
      </w:r>
    </w:p>
    <w:p w14:paraId="0417EEBB" w14:textId="5034C147" w:rsidR="00AF15E3" w:rsidRDefault="00AF15E3" w:rsidP="00AF15E3">
      <w:r w:rsidRPr="00AF15E3">
        <w:t xml:space="preserve">Plaća načelnika sukladno koeficijentu utvrđenim u članku 4. stavku </w:t>
      </w:r>
      <w:r w:rsidR="00D05AE6">
        <w:t>1</w:t>
      </w:r>
      <w:r w:rsidRPr="00AF15E3">
        <w:t xml:space="preserve">. ove Odluke obračunati će se za mjesec </w:t>
      </w:r>
      <w:r>
        <w:t>kolovoz</w:t>
      </w:r>
      <w:r w:rsidRPr="00AF15E3">
        <w:t xml:space="preserve"> 2023. godine, a koja će biti isplaćena u </w:t>
      </w:r>
      <w:r>
        <w:t>rujnu</w:t>
      </w:r>
      <w:r w:rsidRPr="00AF15E3">
        <w:t xml:space="preserve"> 2023. godine.</w:t>
      </w:r>
    </w:p>
    <w:p w14:paraId="525BB5E6" w14:textId="77777777" w:rsidR="00AF15E3" w:rsidRPr="00AF15E3" w:rsidRDefault="00AF15E3" w:rsidP="00AF15E3"/>
    <w:p w14:paraId="78423C49" w14:textId="786E7CD9" w:rsidR="00AF15E3" w:rsidRPr="00002264" w:rsidRDefault="00AF15E3" w:rsidP="002255D8">
      <w:pPr>
        <w:jc w:val="center"/>
        <w:rPr>
          <w:b/>
          <w:bCs/>
        </w:rPr>
      </w:pPr>
      <w:r w:rsidRPr="00AF15E3">
        <w:rPr>
          <w:b/>
          <w:bCs/>
        </w:rPr>
        <w:t>Članak 1</w:t>
      </w:r>
      <w:r>
        <w:rPr>
          <w:b/>
          <w:bCs/>
        </w:rPr>
        <w:t>4</w:t>
      </w:r>
      <w:r w:rsidRPr="00AF15E3">
        <w:rPr>
          <w:b/>
          <w:bCs/>
        </w:rPr>
        <w:t>.</w:t>
      </w:r>
    </w:p>
    <w:p w14:paraId="5BE5FBA4" w14:textId="49426F94" w:rsidR="002255D8" w:rsidRPr="00002264" w:rsidRDefault="002255D8" w:rsidP="002255D8">
      <w:pPr>
        <w:jc w:val="both"/>
      </w:pPr>
      <w:r w:rsidRPr="00002264">
        <w:t>Danom stupanja na snagu ove Odluke prestaj</w:t>
      </w:r>
      <w:r w:rsidR="000C750A" w:rsidRPr="00002264">
        <w:t>e</w:t>
      </w:r>
      <w:r w:rsidRPr="00002264">
        <w:t xml:space="preserve"> važiti </w:t>
      </w:r>
      <w:r w:rsidR="009C25A9" w:rsidRPr="00002264">
        <w:t xml:space="preserve">Odluka </w:t>
      </w:r>
      <w:r w:rsidR="00561C9A" w:rsidRPr="00002264">
        <w:t>o plaći i drugim pravima dužnosnika Općine Brestovac</w:t>
      </w:r>
      <w:r w:rsidR="00725C42" w:rsidRPr="00002264">
        <w:t xml:space="preserve"> (</w:t>
      </w:r>
      <w:r w:rsidR="005773FC" w:rsidRPr="00002264">
        <w:t xml:space="preserve">„Službeni </w:t>
      </w:r>
      <w:r w:rsidR="00561C9A" w:rsidRPr="00002264">
        <w:t>glasnik Općine Brestovac</w:t>
      </w:r>
      <w:r w:rsidR="005773FC" w:rsidRPr="00002264">
        <w:t xml:space="preserve"> broj </w:t>
      </w:r>
      <w:r w:rsidR="00561C9A" w:rsidRPr="00002264">
        <w:t>4</w:t>
      </w:r>
      <w:r w:rsidR="00725C42" w:rsidRPr="00002264">
        <w:t>/2</w:t>
      </w:r>
      <w:r w:rsidR="00561C9A" w:rsidRPr="00002264">
        <w:t>015</w:t>
      </w:r>
      <w:r w:rsidR="005773FC" w:rsidRPr="00002264">
        <w:t>).</w:t>
      </w:r>
    </w:p>
    <w:p w14:paraId="2EC8D293" w14:textId="69431237" w:rsidR="002B63E1" w:rsidRPr="00002264" w:rsidRDefault="002B63E1" w:rsidP="00D6765A">
      <w:pPr>
        <w:jc w:val="both"/>
        <w:rPr>
          <w:color w:val="FF0000"/>
        </w:rPr>
      </w:pPr>
    </w:p>
    <w:p w14:paraId="4D1EA664" w14:textId="606FFA4A" w:rsidR="002B63E1" w:rsidRPr="00002264" w:rsidRDefault="005773FC" w:rsidP="005773FC">
      <w:pPr>
        <w:jc w:val="center"/>
        <w:rPr>
          <w:b/>
          <w:bCs/>
        </w:rPr>
      </w:pPr>
      <w:r w:rsidRPr="00002264">
        <w:rPr>
          <w:b/>
          <w:bCs/>
        </w:rPr>
        <w:t xml:space="preserve">Članak </w:t>
      </w:r>
      <w:r w:rsidR="000C7C2C" w:rsidRPr="00002264">
        <w:rPr>
          <w:b/>
          <w:bCs/>
        </w:rPr>
        <w:t>1</w:t>
      </w:r>
      <w:r w:rsidR="00AF15E3">
        <w:rPr>
          <w:b/>
          <w:bCs/>
        </w:rPr>
        <w:t>5</w:t>
      </w:r>
      <w:r w:rsidRPr="00002264">
        <w:rPr>
          <w:b/>
          <w:bCs/>
        </w:rPr>
        <w:t>.</w:t>
      </w:r>
    </w:p>
    <w:p w14:paraId="64784A04" w14:textId="2BB92DD9" w:rsidR="00D77EFE" w:rsidRPr="00002264" w:rsidRDefault="005773FC" w:rsidP="005773FC">
      <w:pPr>
        <w:jc w:val="both"/>
      </w:pPr>
      <w:r w:rsidRPr="00002264">
        <w:t xml:space="preserve">Ova Odluka stupa na snagu osmog dana od dana objave u „Službenom </w:t>
      </w:r>
      <w:r w:rsidR="00561C9A" w:rsidRPr="00002264">
        <w:t>glasniku</w:t>
      </w:r>
      <w:r w:rsidRPr="00002264">
        <w:t xml:space="preserve"> </w:t>
      </w:r>
      <w:r w:rsidR="00725C42" w:rsidRPr="00002264">
        <w:t xml:space="preserve">Općine </w:t>
      </w:r>
      <w:r w:rsidR="00561C9A" w:rsidRPr="00002264">
        <w:t>Brestovac</w:t>
      </w:r>
      <w:r w:rsidRPr="00002264">
        <w:t>“.</w:t>
      </w:r>
    </w:p>
    <w:p w14:paraId="56A21E96" w14:textId="77777777" w:rsidR="00D77EFE" w:rsidRPr="00002264" w:rsidRDefault="00D77EFE" w:rsidP="00D6765A">
      <w:pPr>
        <w:jc w:val="both"/>
        <w:rPr>
          <w:color w:val="FF0000"/>
        </w:rPr>
      </w:pPr>
    </w:p>
    <w:p w14:paraId="5E72460F" w14:textId="3DA20909" w:rsidR="00561C9A" w:rsidRPr="00002264" w:rsidRDefault="00561C9A" w:rsidP="00561C9A">
      <w:r w:rsidRPr="00002264">
        <w:t>KLASA:</w:t>
      </w:r>
      <w:r w:rsidR="0058073D">
        <w:t>120-01/23-01/03</w:t>
      </w:r>
    </w:p>
    <w:p w14:paraId="60F69440" w14:textId="77777777" w:rsidR="00561C9A" w:rsidRPr="00002264" w:rsidRDefault="00561C9A" w:rsidP="00561C9A">
      <w:r w:rsidRPr="00002264">
        <w:t>URBROJ:2177/02-01-23-1</w:t>
      </w:r>
    </w:p>
    <w:p w14:paraId="6EA23D2E" w14:textId="04004FC8" w:rsidR="00561C9A" w:rsidRPr="00002264" w:rsidRDefault="00561C9A" w:rsidP="00561C9A">
      <w:r w:rsidRPr="00002264">
        <w:t>Brestovac,</w:t>
      </w:r>
      <w:r w:rsidR="0058073D">
        <w:t>24.07.</w:t>
      </w:r>
      <w:r w:rsidRPr="00002264">
        <w:t>2023.g.</w:t>
      </w:r>
    </w:p>
    <w:p w14:paraId="6111F70F" w14:textId="77777777" w:rsidR="00561C9A" w:rsidRPr="00002264" w:rsidRDefault="00561C9A" w:rsidP="00561C9A"/>
    <w:p w14:paraId="093FE347" w14:textId="77777777" w:rsidR="00561C9A" w:rsidRPr="00002264" w:rsidRDefault="00561C9A" w:rsidP="00561C9A">
      <w:r w:rsidRPr="00002264">
        <w:t xml:space="preserve">                             OPĆINSKO VIJEĆE OPĆINE BRESTOVAC</w:t>
      </w:r>
    </w:p>
    <w:p w14:paraId="72FED2B0" w14:textId="77777777" w:rsidR="00561C9A" w:rsidRPr="00002264" w:rsidRDefault="00561C9A" w:rsidP="00561C9A"/>
    <w:p w14:paraId="34E5971C" w14:textId="77777777" w:rsidR="00561C9A" w:rsidRPr="00002264" w:rsidRDefault="00561C9A" w:rsidP="00561C9A">
      <w:r w:rsidRPr="00002264">
        <w:t xml:space="preserve">                                                                                     PREDSJEDNIK OPĆINSKOG VIJEĆA</w:t>
      </w:r>
    </w:p>
    <w:p w14:paraId="0D1696C8" w14:textId="66E2D9AC" w:rsidR="00A57DFE" w:rsidRPr="00002264" w:rsidRDefault="00561C9A" w:rsidP="00561C9A">
      <w:pPr>
        <w:rPr>
          <w:rFonts w:eastAsia="Calibri"/>
          <w:lang w:eastAsia="en-US"/>
        </w:rPr>
      </w:pPr>
      <w:r w:rsidRPr="00002264">
        <w:t xml:space="preserve">                                                                                                        Tomo Vrhovac      </w:t>
      </w:r>
    </w:p>
    <w:p w14:paraId="2BB1163E" w14:textId="43AF0E35" w:rsidR="00A57DFE" w:rsidRPr="00002264" w:rsidRDefault="00A57DFE" w:rsidP="00A57DFE">
      <w:pPr>
        <w:rPr>
          <w:rFonts w:eastAsia="Calibri"/>
          <w:lang w:eastAsia="en-US"/>
        </w:rPr>
      </w:pPr>
    </w:p>
    <w:p w14:paraId="2DC0DE3F" w14:textId="5B1AEC4E" w:rsidR="00A57DFE" w:rsidRPr="00002264" w:rsidRDefault="00A57DFE" w:rsidP="00A57DFE">
      <w:pPr>
        <w:rPr>
          <w:rFonts w:eastAsia="Calibri"/>
          <w:lang w:eastAsia="en-US"/>
        </w:rPr>
      </w:pPr>
    </w:p>
    <w:p w14:paraId="32E848E0" w14:textId="087CC346" w:rsidR="00A57DFE" w:rsidRPr="00002264" w:rsidRDefault="00A57DFE" w:rsidP="00A57DFE">
      <w:pPr>
        <w:tabs>
          <w:tab w:val="left" w:pos="900"/>
        </w:tabs>
        <w:rPr>
          <w:lang w:eastAsia="en-US"/>
        </w:rPr>
      </w:pPr>
      <w:r w:rsidRPr="00002264">
        <w:rPr>
          <w:lang w:eastAsia="en-US"/>
        </w:rPr>
        <w:tab/>
      </w:r>
    </w:p>
    <w:p w14:paraId="355C09C8" w14:textId="26EFFDB9" w:rsidR="00A57DFE" w:rsidRPr="00002264" w:rsidRDefault="00A57DFE" w:rsidP="00A57DFE">
      <w:pPr>
        <w:tabs>
          <w:tab w:val="left" w:pos="900"/>
        </w:tabs>
        <w:rPr>
          <w:lang w:eastAsia="en-US"/>
        </w:rPr>
      </w:pPr>
    </w:p>
    <w:p w14:paraId="5FE5614C" w14:textId="7DD27832" w:rsidR="00A57DFE" w:rsidRPr="00002264" w:rsidRDefault="00A57DFE" w:rsidP="00A57DFE">
      <w:pPr>
        <w:tabs>
          <w:tab w:val="left" w:pos="900"/>
        </w:tabs>
        <w:rPr>
          <w:lang w:eastAsia="en-US"/>
        </w:rPr>
      </w:pPr>
    </w:p>
    <w:p w14:paraId="5C51EE46" w14:textId="5A2CAF12" w:rsidR="00A57DFE" w:rsidRPr="00002264" w:rsidRDefault="00A57DFE" w:rsidP="001E1C89">
      <w:pPr>
        <w:spacing w:after="200" w:line="276" w:lineRule="auto"/>
        <w:rPr>
          <w:lang w:eastAsia="en-US"/>
        </w:rPr>
      </w:pPr>
    </w:p>
    <w:p w14:paraId="29FB376D" w14:textId="4558DBA6" w:rsidR="00D5732E" w:rsidRPr="00002264" w:rsidRDefault="00D5732E" w:rsidP="001E1C89">
      <w:pPr>
        <w:spacing w:after="200" w:line="276" w:lineRule="auto"/>
        <w:rPr>
          <w:lang w:eastAsia="en-US"/>
        </w:rPr>
      </w:pPr>
    </w:p>
    <w:p w14:paraId="7CEF597A" w14:textId="77777777" w:rsidR="00300C15" w:rsidRPr="00002264" w:rsidRDefault="00300C15" w:rsidP="001E1C89">
      <w:pPr>
        <w:spacing w:after="200" w:line="276" w:lineRule="auto"/>
        <w:rPr>
          <w:lang w:eastAsia="en-US"/>
        </w:rPr>
      </w:pPr>
    </w:p>
    <w:p w14:paraId="5FD084B1" w14:textId="77777777" w:rsidR="00561C9A" w:rsidRPr="00002264" w:rsidRDefault="00561C9A" w:rsidP="001E1C89">
      <w:pPr>
        <w:spacing w:after="200" w:line="276" w:lineRule="auto"/>
        <w:rPr>
          <w:lang w:eastAsia="en-US"/>
        </w:rPr>
      </w:pPr>
    </w:p>
    <w:p w14:paraId="788F5D76" w14:textId="77777777" w:rsidR="00561C9A" w:rsidRPr="00002264" w:rsidRDefault="00561C9A" w:rsidP="001E1C89">
      <w:pPr>
        <w:spacing w:after="200" w:line="276" w:lineRule="auto"/>
        <w:rPr>
          <w:lang w:eastAsia="en-US"/>
        </w:rPr>
      </w:pPr>
    </w:p>
    <w:p w14:paraId="67CF6C0B" w14:textId="77777777" w:rsidR="00561C9A" w:rsidRPr="00002264" w:rsidRDefault="00561C9A" w:rsidP="001E1C89">
      <w:pPr>
        <w:spacing w:after="200" w:line="276" w:lineRule="auto"/>
        <w:rPr>
          <w:lang w:eastAsia="en-US"/>
        </w:rPr>
      </w:pPr>
    </w:p>
    <w:p w14:paraId="521BCD4C" w14:textId="77777777" w:rsidR="00561C9A" w:rsidRPr="00002264" w:rsidRDefault="00561C9A" w:rsidP="001E1C89">
      <w:pPr>
        <w:spacing w:after="200" w:line="276" w:lineRule="auto"/>
        <w:rPr>
          <w:lang w:eastAsia="en-US"/>
        </w:rPr>
      </w:pPr>
    </w:p>
    <w:p w14:paraId="7E1000F8" w14:textId="77777777" w:rsidR="00561C9A" w:rsidRPr="00002264" w:rsidRDefault="00561C9A" w:rsidP="001E1C89">
      <w:pPr>
        <w:spacing w:after="200" w:line="276" w:lineRule="auto"/>
        <w:rPr>
          <w:lang w:eastAsia="en-US"/>
        </w:rPr>
      </w:pPr>
    </w:p>
    <w:p w14:paraId="3AC4046C" w14:textId="77777777" w:rsidR="00561C9A" w:rsidRPr="00002264" w:rsidRDefault="00561C9A" w:rsidP="001E1C89">
      <w:pPr>
        <w:spacing w:after="200" w:line="276" w:lineRule="auto"/>
        <w:rPr>
          <w:lang w:eastAsia="en-US"/>
        </w:rPr>
      </w:pPr>
    </w:p>
    <w:p w14:paraId="184650AD" w14:textId="77777777" w:rsidR="00561C9A" w:rsidRPr="00002264" w:rsidRDefault="00561C9A" w:rsidP="001E1C89">
      <w:pPr>
        <w:spacing w:after="200" w:line="276" w:lineRule="auto"/>
        <w:rPr>
          <w:lang w:eastAsia="en-US"/>
        </w:rPr>
      </w:pPr>
    </w:p>
    <w:p w14:paraId="5D0F0759" w14:textId="77777777" w:rsidR="00561C9A" w:rsidRDefault="00561C9A" w:rsidP="001E1C89">
      <w:pPr>
        <w:spacing w:after="200" w:line="276" w:lineRule="auto"/>
        <w:rPr>
          <w:lang w:eastAsia="en-US"/>
        </w:rPr>
      </w:pPr>
    </w:p>
    <w:p w14:paraId="20A55644" w14:textId="77777777" w:rsidR="0058073D" w:rsidRPr="00002264" w:rsidRDefault="0058073D" w:rsidP="001E1C89">
      <w:pPr>
        <w:spacing w:after="200" w:line="276" w:lineRule="auto"/>
        <w:rPr>
          <w:lang w:eastAsia="en-US"/>
        </w:rPr>
      </w:pPr>
    </w:p>
    <w:p w14:paraId="3A54E5A5" w14:textId="77777777" w:rsidR="00561C9A" w:rsidRPr="00002264" w:rsidRDefault="00561C9A" w:rsidP="001E1C89">
      <w:pPr>
        <w:spacing w:after="200" w:line="276" w:lineRule="auto"/>
        <w:rPr>
          <w:lang w:eastAsia="en-US"/>
        </w:rPr>
      </w:pPr>
    </w:p>
    <w:p w14:paraId="617E5144" w14:textId="77777777" w:rsidR="00561C9A" w:rsidRPr="00002264" w:rsidRDefault="00561C9A" w:rsidP="001E1C89">
      <w:pPr>
        <w:spacing w:after="200" w:line="276" w:lineRule="auto"/>
        <w:rPr>
          <w:lang w:eastAsia="en-US"/>
        </w:rPr>
      </w:pPr>
    </w:p>
    <w:sectPr w:rsidR="00561C9A" w:rsidRPr="00002264" w:rsidSect="00300C15"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6159" w14:textId="77777777" w:rsidR="006A0065" w:rsidRDefault="006A0065" w:rsidP="00A56A26">
      <w:r>
        <w:separator/>
      </w:r>
    </w:p>
  </w:endnote>
  <w:endnote w:type="continuationSeparator" w:id="0">
    <w:p w14:paraId="278853A9" w14:textId="77777777" w:rsidR="006A0065" w:rsidRDefault="006A0065" w:rsidP="00A5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7319" w14:textId="77777777" w:rsidR="006A0065" w:rsidRDefault="006A0065" w:rsidP="00A56A26">
      <w:r>
        <w:separator/>
      </w:r>
    </w:p>
  </w:footnote>
  <w:footnote w:type="continuationSeparator" w:id="0">
    <w:p w14:paraId="1AE6C3E6" w14:textId="77777777" w:rsidR="006A0065" w:rsidRDefault="006A0065" w:rsidP="00A5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F73"/>
    <w:multiLevelType w:val="hybridMultilevel"/>
    <w:tmpl w:val="D88C2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94C99"/>
    <w:multiLevelType w:val="hybridMultilevel"/>
    <w:tmpl w:val="7D9E9288"/>
    <w:lvl w:ilvl="0" w:tplc="110EC82A">
      <w:start w:val="1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A2015FE"/>
    <w:multiLevelType w:val="hybridMultilevel"/>
    <w:tmpl w:val="DF4E2D6A"/>
    <w:lvl w:ilvl="0" w:tplc="59FEE9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EB0DA7"/>
    <w:multiLevelType w:val="hybridMultilevel"/>
    <w:tmpl w:val="E7F2BAC8"/>
    <w:lvl w:ilvl="0" w:tplc="AC68B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01614"/>
    <w:multiLevelType w:val="hybridMultilevel"/>
    <w:tmpl w:val="2BF25938"/>
    <w:lvl w:ilvl="0" w:tplc="D7149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502434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403447">
    <w:abstractNumId w:val="0"/>
  </w:num>
  <w:num w:numId="3" w16cid:durableId="611059611">
    <w:abstractNumId w:val="4"/>
  </w:num>
  <w:num w:numId="4" w16cid:durableId="1183934555">
    <w:abstractNumId w:val="3"/>
  </w:num>
  <w:num w:numId="5" w16cid:durableId="601301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B1"/>
    <w:rsid w:val="00002264"/>
    <w:rsid w:val="00022CE6"/>
    <w:rsid w:val="00024332"/>
    <w:rsid w:val="0003121A"/>
    <w:rsid w:val="00043511"/>
    <w:rsid w:val="000900EB"/>
    <w:rsid w:val="000917C7"/>
    <w:rsid w:val="0009304F"/>
    <w:rsid w:val="00096643"/>
    <w:rsid w:val="00097F50"/>
    <w:rsid w:val="000B36A9"/>
    <w:rsid w:val="000C0E00"/>
    <w:rsid w:val="000C750A"/>
    <w:rsid w:val="000C7C2C"/>
    <w:rsid w:val="000D5DB8"/>
    <w:rsid w:val="000E29A9"/>
    <w:rsid w:val="000F243E"/>
    <w:rsid w:val="000F7B62"/>
    <w:rsid w:val="00101C52"/>
    <w:rsid w:val="00112F45"/>
    <w:rsid w:val="0011313C"/>
    <w:rsid w:val="001505F2"/>
    <w:rsid w:val="001606A1"/>
    <w:rsid w:val="0016761B"/>
    <w:rsid w:val="001760BD"/>
    <w:rsid w:val="001776AF"/>
    <w:rsid w:val="00182809"/>
    <w:rsid w:val="0018588E"/>
    <w:rsid w:val="001B3B58"/>
    <w:rsid w:val="001E1C89"/>
    <w:rsid w:val="001F52E9"/>
    <w:rsid w:val="002062E5"/>
    <w:rsid w:val="00214001"/>
    <w:rsid w:val="0022546C"/>
    <w:rsid w:val="002255D8"/>
    <w:rsid w:val="00231D1B"/>
    <w:rsid w:val="002669DE"/>
    <w:rsid w:val="00275B43"/>
    <w:rsid w:val="00295C32"/>
    <w:rsid w:val="002B3A3B"/>
    <w:rsid w:val="002B63E1"/>
    <w:rsid w:val="002C5CEE"/>
    <w:rsid w:val="002D23AA"/>
    <w:rsid w:val="002D313F"/>
    <w:rsid w:val="002D695C"/>
    <w:rsid w:val="002E6F80"/>
    <w:rsid w:val="002F4472"/>
    <w:rsid w:val="00300C15"/>
    <w:rsid w:val="0035545F"/>
    <w:rsid w:val="00384883"/>
    <w:rsid w:val="003851E2"/>
    <w:rsid w:val="00385760"/>
    <w:rsid w:val="003B0777"/>
    <w:rsid w:val="003E5775"/>
    <w:rsid w:val="00426CC5"/>
    <w:rsid w:val="00440882"/>
    <w:rsid w:val="0044573A"/>
    <w:rsid w:val="004664A8"/>
    <w:rsid w:val="00467F42"/>
    <w:rsid w:val="00472F24"/>
    <w:rsid w:val="004A2AC0"/>
    <w:rsid w:val="004B074F"/>
    <w:rsid w:val="004B2CD5"/>
    <w:rsid w:val="004C3EBF"/>
    <w:rsid w:val="004C5EC6"/>
    <w:rsid w:val="00525BA4"/>
    <w:rsid w:val="00533CF6"/>
    <w:rsid w:val="0054152C"/>
    <w:rsid w:val="00542BE1"/>
    <w:rsid w:val="0054398A"/>
    <w:rsid w:val="005542C0"/>
    <w:rsid w:val="00555E44"/>
    <w:rsid w:val="00561C9A"/>
    <w:rsid w:val="0057276F"/>
    <w:rsid w:val="005773FC"/>
    <w:rsid w:val="0058073D"/>
    <w:rsid w:val="00580F66"/>
    <w:rsid w:val="0059488C"/>
    <w:rsid w:val="005A2EBD"/>
    <w:rsid w:val="005A71F9"/>
    <w:rsid w:val="005C6048"/>
    <w:rsid w:val="005E07E7"/>
    <w:rsid w:val="005E36D0"/>
    <w:rsid w:val="005E5A83"/>
    <w:rsid w:val="005E5DEC"/>
    <w:rsid w:val="00602077"/>
    <w:rsid w:val="006125A3"/>
    <w:rsid w:val="00633D11"/>
    <w:rsid w:val="00646E72"/>
    <w:rsid w:val="006535E0"/>
    <w:rsid w:val="00666648"/>
    <w:rsid w:val="00670895"/>
    <w:rsid w:val="006A0065"/>
    <w:rsid w:val="006F5D4E"/>
    <w:rsid w:val="00712D5D"/>
    <w:rsid w:val="00725C42"/>
    <w:rsid w:val="00733D02"/>
    <w:rsid w:val="00736732"/>
    <w:rsid w:val="0077542F"/>
    <w:rsid w:val="0078313C"/>
    <w:rsid w:val="00795123"/>
    <w:rsid w:val="007C5337"/>
    <w:rsid w:val="007D6BB1"/>
    <w:rsid w:val="007E2A21"/>
    <w:rsid w:val="00800728"/>
    <w:rsid w:val="0085116C"/>
    <w:rsid w:val="00872B77"/>
    <w:rsid w:val="008870BA"/>
    <w:rsid w:val="008924CB"/>
    <w:rsid w:val="008970B1"/>
    <w:rsid w:val="008B07F5"/>
    <w:rsid w:val="008B4FD0"/>
    <w:rsid w:val="008B62FA"/>
    <w:rsid w:val="008C19D1"/>
    <w:rsid w:val="008C20DB"/>
    <w:rsid w:val="008E319A"/>
    <w:rsid w:val="0093241E"/>
    <w:rsid w:val="009336D4"/>
    <w:rsid w:val="00974F15"/>
    <w:rsid w:val="0099001A"/>
    <w:rsid w:val="009A5583"/>
    <w:rsid w:val="009C25A9"/>
    <w:rsid w:val="009F0A58"/>
    <w:rsid w:val="00A2141A"/>
    <w:rsid w:val="00A24F61"/>
    <w:rsid w:val="00A2662A"/>
    <w:rsid w:val="00A442AC"/>
    <w:rsid w:val="00A45D5C"/>
    <w:rsid w:val="00A469EB"/>
    <w:rsid w:val="00A56A26"/>
    <w:rsid w:val="00A57DFE"/>
    <w:rsid w:val="00A70F8D"/>
    <w:rsid w:val="00AC442F"/>
    <w:rsid w:val="00AE0772"/>
    <w:rsid w:val="00AF15E3"/>
    <w:rsid w:val="00AF608D"/>
    <w:rsid w:val="00B002B3"/>
    <w:rsid w:val="00B36622"/>
    <w:rsid w:val="00B41648"/>
    <w:rsid w:val="00B6434F"/>
    <w:rsid w:val="00B7448F"/>
    <w:rsid w:val="00B960AC"/>
    <w:rsid w:val="00B979F4"/>
    <w:rsid w:val="00BB2256"/>
    <w:rsid w:val="00BD54FF"/>
    <w:rsid w:val="00C175D2"/>
    <w:rsid w:val="00C20810"/>
    <w:rsid w:val="00C27EDA"/>
    <w:rsid w:val="00C45867"/>
    <w:rsid w:val="00C84DD4"/>
    <w:rsid w:val="00C9125A"/>
    <w:rsid w:val="00C9375F"/>
    <w:rsid w:val="00CA1E9F"/>
    <w:rsid w:val="00CB75A0"/>
    <w:rsid w:val="00CD1B46"/>
    <w:rsid w:val="00D052B4"/>
    <w:rsid w:val="00D05AE6"/>
    <w:rsid w:val="00D1545E"/>
    <w:rsid w:val="00D1772D"/>
    <w:rsid w:val="00D531CB"/>
    <w:rsid w:val="00D5732E"/>
    <w:rsid w:val="00D6765A"/>
    <w:rsid w:val="00D729BD"/>
    <w:rsid w:val="00D73EBE"/>
    <w:rsid w:val="00D75D39"/>
    <w:rsid w:val="00D77EFE"/>
    <w:rsid w:val="00D834E2"/>
    <w:rsid w:val="00DC54B0"/>
    <w:rsid w:val="00DC6C00"/>
    <w:rsid w:val="00DD3A9F"/>
    <w:rsid w:val="00DD7ACA"/>
    <w:rsid w:val="00DE114F"/>
    <w:rsid w:val="00E128A8"/>
    <w:rsid w:val="00E25E65"/>
    <w:rsid w:val="00E46664"/>
    <w:rsid w:val="00E50710"/>
    <w:rsid w:val="00E922D5"/>
    <w:rsid w:val="00EA43A2"/>
    <w:rsid w:val="00EA6ECD"/>
    <w:rsid w:val="00EB4FEE"/>
    <w:rsid w:val="00EB794B"/>
    <w:rsid w:val="00EC01FC"/>
    <w:rsid w:val="00ED2F95"/>
    <w:rsid w:val="00F04193"/>
    <w:rsid w:val="00F33D1A"/>
    <w:rsid w:val="00F46B27"/>
    <w:rsid w:val="00F522EA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6A20"/>
  <w15:docId w15:val="{BE62318E-EA84-49C9-BD50-2C6399CC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keepNext/>
      <w:keepLines/>
      <w:spacing w:before="480"/>
      <w:ind w:left="720"/>
      <w:contextualSpacing/>
      <w:outlineLvl w:val="0"/>
    </w:pPr>
    <w:rPr>
      <w:rFonts w:eastAsiaTheme="majorEastAsia"/>
      <w:b/>
      <w:bCs/>
      <w:color w:val="365F91" w:themeColor="accent1" w:themeShade="BF"/>
    </w:rPr>
  </w:style>
  <w:style w:type="paragraph" w:styleId="Bezproreda">
    <w:name w:val="No Spacing"/>
    <w:uiPriority w:val="1"/>
    <w:qFormat/>
    <w:rsid w:val="007D6BB1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6B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BB1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nhideWhenUsed/>
    <w:rsid w:val="00DE114F"/>
    <w:rPr>
      <w:color w:val="0000FF"/>
      <w:u w:val="single"/>
    </w:rPr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D6765A"/>
    <w:rPr>
      <w:rFonts w:ascii="Times New Roman" w:hAnsi="Times New Roman" w:cs="Times New Roman"/>
      <w:sz w:val="24"/>
      <w:szCs w:val="24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D6765A"/>
    <w:pPr>
      <w:jc w:val="both"/>
    </w:pPr>
    <w:rPr>
      <w:rFonts w:eastAsiaTheme="minorHAns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D676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507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E50710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A56A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56A2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56A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6A2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Zdravko Mandić</cp:lastModifiedBy>
  <cp:revision>3</cp:revision>
  <cp:lastPrinted>2023-07-27T07:04:00Z</cp:lastPrinted>
  <dcterms:created xsi:type="dcterms:W3CDTF">2023-07-27T07:06:00Z</dcterms:created>
  <dcterms:modified xsi:type="dcterms:W3CDTF">2023-07-27T07:06:00Z</dcterms:modified>
</cp:coreProperties>
</file>