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03" w:rsidRDefault="00745774">
      <w:pPr>
        <w:pStyle w:val="Tijeloteksta"/>
        <w:spacing w:before="79"/>
        <w:ind w:left="158" w:right="134" w:firstLine="360"/>
        <w:jc w:val="both"/>
      </w:pPr>
      <w:bookmarkStart w:id="0" w:name="_GoBack"/>
      <w:bookmarkEnd w:id="0"/>
      <w:r>
        <w:t xml:space="preserve">Na temelju članka 95. Zakona o komunalnom gospodarstvu (NN broj 68/18) i članka 30. Statuta Općine </w:t>
      </w:r>
      <w:r w:rsidR="00135CB0">
        <w:t>Brestovac</w:t>
      </w:r>
      <w:r>
        <w:t xml:space="preserve"> („Službeni glasnik Općine </w:t>
      </w:r>
      <w:r w:rsidR="00135CB0">
        <w:t>Brestovac</w:t>
      </w:r>
      <w:r>
        <w:t xml:space="preserve">“ broj </w:t>
      </w:r>
      <w:r w:rsidR="00135CB0">
        <w:t>2</w:t>
      </w:r>
      <w:r>
        <w:t>/</w:t>
      </w:r>
      <w:r w:rsidR="00135CB0">
        <w:t>20</w:t>
      </w:r>
      <w:r>
        <w:t xml:space="preserve">18), Općinsko vijeće Općine </w:t>
      </w:r>
      <w:r w:rsidR="00135CB0">
        <w:t>Brestovac</w:t>
      </w:r>
      <w:r>
        <w:t xml:space="preserve"> na svojo</w:t>
      </w:r>
      <w:r w:rsidR="00135CB0">
        <w:t>j</w:t>
      </w:r>
      <w:r>
        <w:t xml:space="preserve"> </w:t>
      </w:r>
      <w:r w:rsidR="00A270FB">
        <w:t>15.</w:t>
      </w:r>
      <w:r>
        <w:t xml:space="preserve"> sjednici održanoj </w:t>
      </w:r>
      <w:r w:rsidR="00A270FB">
        <w:t>08.02.</w:t>
      </w:r>
      <w:r>
        <w:t>201</w:t>
      </w:r>
      <w:r w:rsidR="00135CB0">
        <w:t>9</w:t>
      </w:r>
      <w:r>
        <w:t>. godine donijelo je</w:t>
      </w:r>
      <w:r>
        <w:rPr>
          <w:spacing w:val="-19"/>
        </w:rPr>
        <w:t xml:space="preserve"> </w:t>
      </w:r>
      <w:r>
        <w:t>slijedeću</w:t>
      </w:r>
    </w:p>
    <w:p w:rsidR="006A1603" w:rsidRDefault="006A1603">
      <w:pPr>
        <w:pStyle w:val="Tijeloteksta"/>
      </w:pPr>
    </w:p>
    <w:p w:rsidR="006A1603" w:rsidRDefault="00745774">
      <w:pPr>
        <w:pStyle w:val="Naslov1"/>
        <w:ind w:right="1486"/>
        <w:jc w:val="center"/>
      </w:pPr>
      <w:r>
        <w:t>O D L U K U</w:t>
      </w:r>
    </w:p>
    <w:p w:rsidR="006A1603" w:rsidRDefault="00745774">
      <w:pPr>
        <w:ind w:left="1868" w:right="1609"/>
        <w:jc w:val="center"/>
        <w:rPr>
          <w:b/>
          <w:sz w:val="24"/>
        </w:rPr>
      </w:pPr>
      <w:r>
        <w:rPr>
          <w:b/>
          <w:sz w:val="24"/>
        </w:rPr>
        <w:t>o  komunalnoj naknadi</w:t>
      </w:r>
    </w:p>
    <w:p w:rsidR="006A1603" w:rsidRDefault="006A1603">
      <w:pPr>
        <w:pStyle w:val="Tijeloteksta"/>
        <w:rPr>
          <w:b/>
          <w:sz w:val="20"/>
        </w:rPr>
      </w:pPr>
    </w:p>
    <w:p w:rsidR="006A1603" w:rsidRDefault="006A1603">
      <w:pPr>
        <w:pStyle w:val="Tijeloteksta"/>
        <w:spacing w:before="2"/>
        <w:rPr>
          <w:b/>
          <w:sz w:val="20"/>
        </w:rPr>
      </w:pPr>
    </w:p>
    <w:p w:rsidR="006A1603" w:rsidRDefault="00745774">
      <w:pPr>
        <w:spacing w:before="90"/>
        <w:ind w:left="158"/>
        <w:rPr>
          <w:b/>
          <w:sz w:val="24"/>
        </w:rPr>
      </w:pPr>
      <w:r>
        <w:rPr>
          <w:b/>
          <w:sz w:val="24"/>
        </w:rPr>
        <w:t>I. OSNOVNE ODREDBE</w:t>
      </w:r>
    </w:p>
    <w:p w:rsidR="006A1603" w:rsidRDefault="00745774">
      <w:pPr>
        <w:ind w:left="1868" w:right="1845"/>
        <w:jc w:val="center"/>
        <w:rPr>
          <w:b/>
          <w:sz w:val="24"/>
        </w:rPr>
      </w:pPr>
      <w:r>
        <w:rPr>
          <w:b/>
          <w:sz w:val="24"/>
        </w:rPr>
        <w:t>Članak 1.</w:t>
      </w:r>
    </w:p>
    <w:p w:rsidR="006A1603" w:rsidRDefault="00745774">
      <w:pPr>
        <w:pStyle w:val="Tijeloteksta"/>
        <w:ind w:left="158" w:right="132" w:firstLine="707"/>
        <w:jc w:val="both"/>
      </w:pPr>
      <w:r>
        <w:t xml:space="preserve">Ovom Odlukom određuju se: područja zona na području Općine </w:t>
      </w:r>
      <w:r w:rsidR="00135CB0">
        <w:t>Brestovac</w:t>
      </w:r>
      <w:r>
        <w:t xml:space="preserve"> u kojima se naplaćuje komunalna naknada, koeficijent zone (</w:t>
      </w:r>
      <w:proofErr w:type="spellStart"/>
      <w:r>
        <w:t>Kz</w:t>
      </w:r>
      <w:proofErr w:type="spellEnd"/>
      <w:r>
        <w:t xml:space="preserve">) za pojedine zone na području Općine </w:t>
      </w:r>
      <w:r w:rsidR="00135CB0">
        <w:t>Brestovac</w:t>
      </w:r>
      <w:r>
        <w:t xml:space="preserve"> u kojima se naplaćuje komunalna naknada, koeficijent namjene (Kn) za nekretnine za koje se plaća komunalna naknada, načini i rokovi plaćanja komunalna naknade, nekretnine važne za Općinu </w:t>
      </w:r>
      <w:r w:rsidR="00135CB0">
        <w:t>Brestovac</w:t>
      </w:r>
      <w:r>
        <w:t xml:space="preserve"> za koje se ne plaća komunalna naknada i opće uvjete i razloge zbog kojih se u pojedinačnim slučajevima odobrava djelomično ili potpuno oslobađanje plaćanja komunalne naknade.</w:t>
      </w:r>
    </w:p>
    <w:p w:rsidR="006A1603" w:rsidRDefault="006A1603">
      <w:pPr>
        <w:pStyle w:val="Tijeloteksta"/>
        <w:spacing w:before="1"/>
      </w:pPr>
    </w:p>
    <w:p w:rsidR="006A1603" w:rsidRDefault="00745774">
      <w:pPr>
        <w:pStyle w:val="Naslov1"/>
        <w:ind w:left="4201"/>
      </w:pPr>
      <w:r>
        <w:t>Članak 2.</w:t>
      </w:r>
    </w:p>
    <w:p w:rsidR="006A1603" w:rsidRDefault="00745774">
      <w:pPr>
        <w:pStyle w:val="Tijeloteksta"/>
        <w:ind w:left="158" w:right="535" w:firstLine="707"/>
      </w:pPr>
      <w:r>
        <w:t xml:space="preserve">Komunalna naknada je prihod proračuna Općine </w:t>
      </w:r>
      <w:r w:rsidR="00135CB0">
        <w:t xml:space="preserve">Brestovac, a plaća se za </w:t>
      </w:r>
      <w:r>
        <w:t>održavanje i građenje komunalne infrastrukture.</w:t>
      </w:r>
    </w:p>
    <w:p w:rsidR="006A1603" w:rsidRDefault="00745774">
      <w:pPr>
        <w:pStyle w:val="Tijeloteksta"/>
        <w:spacing w:line="276" w:lineRule="exact"/>
        <w:ind w:left="866"/>
      </w:pPr>
      <w:r>
        <w:t>Komunalna naknada koristi se za:</w:t>
      </w:r>
    </w:p>
    <w:p w:rsidR="006A1603" w:rsidRDefault="00745774">
      <w:pPr>
        <w:pStyle w:val="Odlomakpopisa"/>
        <w:numPr>
          <w:ilvl w:val="0"/>
          <w:numId w:val="9"/>
        </w:numPr>
        <w:tabs>
          <w:tab w:val="left" w:pos="1586"/>
          <w:tab w:val="left" w:pos="1587"/>
        </w:tabs>
        <w:spacing w:line="293" w:lineRule="exact"/>
        <w:rPr>
          <w:sz w:val="24"/>
        </w:rPr>
      </w:pPr>
      <w:r>
        <w:rPr>
          <w:sz w:val="24"/>
        </w:rPr>
        <w:t>financiranje održavanja i građenja komunalne</w:t>
      </w:r>
      <w:r>
        <w:rPr>
          <w:spacing w:val="-3"/>
          <w:sz w:val="24"/>
        </w:rPr>
        <w:t xml:space="preserve"> </w:t>
      </w:r>
      <w:r>
        <w:rPr>
          <w:sz w:val="24"/>
        </w:rPr>
        <w:t>infrastrukture,</w:t>
      </w:r>
    </w:p>
    <w:p w:rsidR="006A1603" w:rsidRDefault="00745774">
      <w:pPr>
        <w:pStyle w:val="Odlomakpopisa"/>
        <w:numPr>
          <w:ilvl w:val="0"/>
          <w:numId w:val="9"/>
        </w:numPr>
        <w:tabs>
          <w:tab w:val="left" w:pos="1586"/>
          <w:tab w:val="left" w:pos="1587"/>
        </w:tabs>
        <w:ind w:right="501"/>
        <w:rPr>
          <w:sz w:val="24"/>
        </w:rPr>
      </w:pPr>
      <w:r>
        <w:rPr>
          <w:sz w:val="24"/>
        </w:rPr>
        <w:t xml:space="preserve">financiranje građenja i održavanja objekata predškolskog, školskoga, zdravstvenog i socijalnog sadržaja, javnih građevina sportske i kulturne namjene te poboljšanja energetske učinkovitosti zgrada u vlasništvu Općine </w:t>
      </w:r>
      <w:r w:rsidR="00135CB0">
        <w:rPr>
          <w:sz w:val="24"/>
        </w:rPr>
        <w:t>Brestovac</w:t>
      </w:r>
      <w:r>
        <w:rPr>
          <w:sz w:val="24"/>
        </w:rPr>
        <w:t>, ako se time ne dovodi u pitanje mogućnost održavanja i građenja komunalne</w:t>
      </w:r>
      <w:r>
        <w:rPr>
          <w:spacing w:val="-1"/>
          <w:sz w:val="24"/>
        </w:rPr>
        <w:t xml:space="preserve"> </w:t>
      </w:r>
      <w:r>
        <w:rPr>
          <w:sz w:val="24"/>
        </w:rPr>
        <w:t>infrastrukture.</w:t>
      </w:r>
    </w:p>
    <w:p w:rsidR="006A1603" w:rsidRDefault="006A1603">
      <w:pPr>
        <w:pStyle w:val="Tijeloteksta"/>
        <w:spacing w:before="1"/>
        <w:rPr>
          <w:sz w:val="16"/>
        </w:rPr>
      </w:pPr>
    </w:p>
    <w:p w:rsidR="006A1603" w:rsidRDefault="00745774">
      <w:pPr>
        <w:pStyle w:val="Naslov1"/>
        <w:spacing w:before="90"/>
        <w:ind w:right="1849"/>
        <w:jc w:val="center"/>
      </w:pPr>
      <w:r>
        <w:t>Članak 3.</w:t>
      </w:r>
    </w:p>
    <w:p w:rsidR="006A1603" w:rsidRDefault="00745774">
      <w:pPr>
        <w:pStyle w:val="Tijeloteksta"/>
        <w:spacing w:line="276" w:lineRule="exact"/>
        <w:ind w:left="866"/>
      </w:pPr>
      <w:r>
        <w:t>Komunalna naknada plaća se za:</w:t>
      </w:r>
    </w:p>
    <w:p w:rsidR="006A1603" w:rsidRDefault="00745774">
      <w:pPr>
        <w:pStyle w:val="Odlomakpopisa"/>
        <w:numPr>
          <w:ilvl w:val="0"/>
          <w:numId w:val="9"/>
        </w:numPr>
        <w:tabs>
          <w:tab w:val="left" w:pos="1586"/>
          <w:tab w:val="left" w:pos="1587"/>
        </w:tabs>
        <w:spacing w:line="293" w:lineRule="exact"/>
        <w:rPr>
          <w:sz w:val="24"/>
        </w:rPr>
      </w:pPr>
      <w:r>
        <w:rPr>
          <w:sz w:val="24"/>
        </w:rPr>
        <w:t>stambeni prostor,</w:t>
      </w:r>
    </w:p>
    <w:p w:rsidR="006A1603" w:rsidRDefault="00745774">
      <w:pPr>
        <w:pStyle w:val="Odlomakpopisa"/>
        <w:numPr>
          <w:ilvl w:val="0"/>
          <w:numId w:val="9"/>
        </w:numPr>
        <w:tabs>
          <w:tab w:val="left" w:pos="1586"/>
          <w:tab w:val="left" w:pos="1587"/>
        </w:tabs>
        <w:spacing w:line="293" w:lineRule="exact"/>
        <w:rPr>
          <w:sz w:val="24"/>
        </w:rPr>
      </w:pPr>
      <w:r>
        <w:rPr>
          <w:sz w:val="24"/>
        </w:rPr>
        <w:t>garažni</w:t>
      </w:r>
      <w:r>
        <w:rPr>
          <w:spacing w:val="-1"/>
          <w:sz w:val="24"/>
        </w:rPr>
        <w:t xml:space="preserve"> </w:t>
      </w:r>
      <w:r>
        <w:rPr>
          <w:sz w:val="24"/>
        </w:rPr>
        <w:t>prostor</w:t>
      </w:r>
    </w:p>
    <w:p w:rsidR="006A1603" w:rsidRDefault="00745774">
      <w:pPr>
        <w:pStyle w:val="Odlomakpopisa"/>
        <w:numPr>
          <w:ilvl w:val="0"/>
          <w:numId w:val="9"/>
        </w:numPr>
        <w:tabs>
          <w:tab w:val="left" w:pos="1586"/>
          <w:tab w:val="left" w:pos="1587"/>
        </w:tabs>
        <w:spacing w:line="292" w:lineRule="exact"/>
        <w:rPr>
          <w:sz w:val="24"/>
        </w:rPr>
      </w:pPr>
      <w:r>
        <w:rPr>
          <w:sz w:val="24"/>
        </w:rPr>
        <w:t>poslovni prostor, ,</w:t>
      </w:r>
    </w:p>
    <w:p w:rsidR="006A1603" w:rsidRDefault="00745774">
      <w:pPr>
        <w:pStyle w:val="Odlomakpopisa"/>
        <w:numPr>
          <w:ilvl w:val="0"/>
          <w:numId w:val="9"/>
        </w:numPr>
        <w:tabs>
          <w:tab w:val="left" w:pos="1586"/>
          <w:tab w:val="left" w:pos="1587"/>
        </w:tabs>
        <w:rPr>
          <w:sz w:val="24"/>
        </w:rPr>
      </w:pPr>
      <w:r>
        <w:rPr>
          <w:sz w:val="24"/>
        </w:rPr>
        <w:t>građevinsko zemljište koje služi obavljanju poslovne</w:t>
      </w:r>
      <w:r>
        <w:rPr>
          <w:spacing w:val="-6"/>
          <w:sz w:val="24"/>
        </w:rPr>
        <w:t xml:space="preserve"> </w:t>
      </w:r>
      <w:r>
        <w:rPr>
          <w:sz w:val="24"/>
        </w:rPr>
        <w:t>djelatnosti,</w:t>
      </w:r>
    </w:p>
    <w:p w:rsidR="006A1603" w:rsidRDefault="00745774">
      <w:pPr>
        <w:pStyle w:val="Odlomakpopisa"/>
        <w:numPr>
          <w:ilvl w:val="0"/>
          <w:numId w:val="9"/>
        </w:numPr>
        <w:tabs>
          <w:tab w:val="left" w:pos="1586"/>
          <w:tab w:val="left" w:pos="1587"/>
        </w:tabs>
        <w:spacing w:before="2" w:line="294" w:lineRule="exact"/>
        <w:rPr>
          <w:sz w:val="24"/>
        </w:rPr>
      </w:pPr>
      <w:r>
        <w:rPr>
          <w:sz w:val="24"/>
        </w:rPr>
        <w:t>neizgrađeno građevinsko</w:t>
      </w:r>
      <w:r>
        <w:rPr>
          <w:spacing w:val="1"/>
          <w:sz w:val="24"/>
        </w:rPr>
        <w:t xml:space="preserve"> </w:t>
      </w:r>
      <w:r>
        <w:rPr>
          <w:sz w:val="24"/>
        </w:rPr>
        <w:t>zemljište,</w:t>
      </w:r>
    </w:p>
    <w:p w:rsidR="006A1603" w:rsidRDefault="00745774">
      <w:pPr>
        <w:pStyle w:val="Tijeloteksta"/>
        <w:ind w:left="158" w:right="134" w:firstLine="707"/>
        <w:jc w:val="both"/>
      </w:pPr>
      <w:r>
        <w:t xml:space="preserve">Komunalna naknada plaća se za nekretnine iz stavka 1. ovog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Općine </w:t>
      </w:r>
      <w:r w:rsidR="00135CB0">
        <w:t>Brestovac</w:t>
      </w:r>
      <w:r>
        <w:t>.</w:t>
      </w:r>
    </w:p>
    <w:p w:rsidR="006A1603" w:rsidRDefault="00745774">
      <w:pPr>
        <w:pStyle w:val="Tijeloteksta"/>
        <w:ind w:left="158" w:right="136" w:firstLine="707"/>
        <w:jc w:val="both"/>
      </w:pPr>
      <w:r>
        <w:t>Građevinskim zemljištem koje služi obavljanju poslovne djelatnosti smatra se zemljište koje se nalazi unutar ili izvan granica građevinskog područja, a na kojemu se obavlja poslovna</w:t>
      </w:r>
      <w:r>
        <w:rPr>
          <w:spacing w:val="-2"/>
        </w:rPr>
        <w:t xml:space="preserve"> </w:t>
      </w:r>
      <w:r>
        <w:t>djelatnost.</w:t>
      </w:r>
    </w:p>
    <w:p w:rsidR="006A1603" w:rsidRDefault="00745774">
      <w:pPr>
        <w:pStyle w:val="Tijeloteksta"/>
        <w:ind w:left="158" w:right="138" w:firstLine="707"/>
        <w:jc w:val="both"/>
      </w:pPr>
      <w: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w:t>
      </w:r>
      <w:r>
        <w:rPr>
          <w:spacing w:val="-3"/>
        </w:rPr>
        <w:t xml:space="preserve"> </w:t>
      </w:r>
      <w:r>
        <w:t>zgrade.</w:t>
      </w:r>
    </w:p>
    <w:p w:rsidR="006A1603" w:rsidRDefault="006A1603">
      <w:pPr>
        <w:jc w:val="both"/>
        <w:sectPr w:rsidR="006A1603">
          <w:footerReference w:type="default" r:id="rId7"/>
          <w:type w:val="continuous"/>
          <w:pgSz w:w="11910" w:h="16840"/>
          <w:pgMar w:top="1320" w:right="1280" w:bottom="1140" w:left="1260" w:header="720" w:footer="957" w:gutter="0"/>
          <w:pgNumType w:start="1"/>
          <w:cols w:space="720"/>
        </w:sectPr>
      </w:pPr>
    </w:p>
    <w:p w:rsidR="006A1603" w:rsidRDefault="00745774">
      <w:pPr>
        <w:pStyle w:val="Naslov1"/>
        <w:numPr>
          <w:ilvl w:val="0"/>
          <w:numId w:val="8"/>
        </w:numPr>
        <w:tabs>
          <w:tab w:val="left" w:pos="560"/>
        </w:tabs>
        <w:spacing w:before="90"/>
      </w:pPr>
      <w:r>
        <w:lastRenderedPageBreak/>
        <w:t>OBVEZNICI PLAĆANJA KOMUNALNE</w:t>
      </w:r>
      <w:r>
        <w:rPr>
          <w:spacing w:val="-3"/>
        </w:rPr>
        <w:t xml:space="preserve"> </w:t>
      </w:r>
      <w:r>
        <w:t>NAKNADE</w:t>
      </w:r>
    </w:p>
    <w:p w:rsidR="006A1603" w:rsidRDefault="006A1603">
      <w:pPr>
        <w:pStyle w:val="Tijeloteksta"/>
        <w:rPr>
          <w:b/>
        </w:rPr>
      </w:pPr>
    </w:p>
    <w:p w:rsidR="006A1603" w:rsidRDefault="00745774">
      <w:pPr>
        <w:ind w:left="1868" w:right="1845"/>
        <w:jc w:val="center"/>
        <w:rPr>
          <w:b/>
          <w:sz w:val="24"/>
        </w:rPr>
      </w:pPr>
      <w:r>
        <w:rPr>
          <w:b/>
          <w:sz w:val="24"/>
        </w:rPr>
        <w:t>Članak 4.</w:t>
      </w:r>
    </w:p>
    <w:p w:rsidR="006A1603" w:rsidRDefault="00745774">
      <w:pPr>
        <w:pStyle w:val="Tijeloteksta"/>
        <w:ind w:left="518"/>
      </w:pPr>
      <w:r>
        <w:t>Komunalnu naknadu plaća vlasnik, odnosno korisnik nekretnine iz članka 3. ove Odluke.</w:t>
      </w:r>
    </w:p>
    <w:p w:rsidR="006A1603" w:rsidRDefault="00745774">
      <w:pPr>
        <w:pStyle w:val="Tijeloteksta"/>
        <w:ind w:left="866"/>
      </w:pPr>
      <w:r>
        <w:t>Korisnik nekretnine iz stavka 1. ovog članka plaća komunalnu naknadu ako:</w:t>
      </w:r>
    </w:p>
    <w:p w:rsidR="006A1603" w:rsidRDefault="00745774">
      <w:pPr>
        <w:pStyle w:val="Odlomakpopisa"/>
        <w:numPr>
          <w:ilvl w:val="1"/>
          <w:numId w:val="8"/>
        </w:numPr>
        <w:tabs>
          <w:tab w:val="left" w:pos="879"/>
        </w:tabs>
        <w:rPr>
          <w:sz w:val="24"/>
        </w:rPr>
      </w:pPr>
      <w:r>
        <w:rPr>
          <w:sz w:val="24"/>
        </w:rPr>
        <w:t>je na njega obveza plaćanja te naknade prenesena pisanim</w:t>
      </w:r>
      <w:r>
        <w:rPr>
          <w:spacing w:val="-8"/>
          <w:sz w:val="24"/>
        </w:rPr>
        <w:t xml:space="preserve"> </w:t>
      </w:r>
      <w:r>
        <w:rPr>
          <w:sz w:val="24"/>
        </w:rPr>
        <w:t>ugovorom</w:t>
      </w:r>
    </w:p>
    <w:p w:rsidR="006A1603" w:rsidRDefault="00745774">
      <w:pPr>
        <w:pStyle w:val="Odlomakpopisa"/>
        <w:numPr>
          <w:ilvl w:val="1"/>
          <w:numId w:val="8"/>
        </w:numPr>
        <w:tabs>
          <w:tab w:val="left" w:pos="879"/>
        </w:tabs>
        <w:rPr>
          <w:sz w:val="24"/>
        </w:rPr>
      </w:pPr>
      <w:r>
        <w:rPr>
          <w:sz w:val="24"/>
        </w:rPr>
        <w:t>nekretninu koristi bez pravnog osnova</w:t>
      </w:r>
      <w:r>
        <w:rPr>
          <w:spacing w:val="-5"/>
          <w:sz w:val="24"/>
        </w:rPr>
        <w:t xml:space="preserve"> </w:t>
      </w:r>
      <w:r>
        <w:rPr>
          <w:sz w:val="24"/>
        </w:rPr>
        <w:t>ili</w:t>
      </w:r>
    </w:p>
    <w:p w:rsidR="006A1603" w:rsidRDefault="00745774">
      <w:pPr>
        <w:pStyle w:val="Odlomakpopisa"/>
        <w:numPr>
          <w:ilvl w:val="1"/>
          <w:numId w:val="8"/>
        </w:numPr>
        <w:tabs>
          <w:tab w:val="left" w:pos="879"/>
        </w:tabs>
        <w:rPr>
          <w:sz w:val="24"/>
        </w:rPr>
      </w:pPr>
      <w:r>
        <w:rPr>
          <w:sz w:val="24"/>
        </w:rPr>
        <w:t>se ne može utvrditi</w:t>
      </w:r>
      <w:r>
        <w:rPr>
          <w:spacing w:val="-4"/>
          <w:sz w:val="24"/>
        </w:rPr>
        <w:t xml:space="preserve"> </w:t>
      </w:r>
      <w:r>
        <w:rPr>
          <w:sz w:val="24"/>
        </w:rPr>
        <w:t>vlasnik.</w:t>
      </w:r>
    </w:p>
    <w:p w:rsidR="006A1603" w:rsidRDefault="00745774">
      <w:pPr>
        <w:pStyle w:val="Tijeloteksta"/>
        <w:ind w:left="158" w:right="136" w:firstLine="707"/>
        <w:jc w:val="both"/>
      </w:pPr>
      <w:r>
        <w:t>Vlasnik nekretnine solidarno jamči za plaćanje komunalne naknade, ako je obveza plaćanja te naknade prenesena na korisnika nekretnine pisanim ugovorom.</w:t>
      </w:r>
    </w:p>
    <w:p w:rsidR="006A1603" w:rsidRDefault="006A1603">
      <w:pPr>
        <w:pStyle w:val="Tijeloteksta"/>
      </w:pPr>
    </w:p>
    <w:p w:rsidR="006A1603" w:rsidRDefault="00745774">
      <w:pPr>
        <w:pStyle w:val="Naslov1"/>
        <w:numPr>
          <w:ilvl w:val="0"/>
          <w:numId w:val="8"/>
        </w:numPr>
        <w:tabs>
          <w:tab w:val="left" w:pos="546"/>
        </w:tabs>
        <w:spacing w:before="1"/>
        <w:ind w:left="545" w:hanging="387"/>
      </w:pPr>
      <w:r>
        <w:t>OBVEZA PLAĆANJA KOMUNALNE</w:t>
      </w:r>
      <w:r>
        <w:rPr>
          <w:spacing w:val="-2"/>
        </w:rPr>
        <w:t xml:space="preserve"> </w:t>
      </w:r>
      <w:r>
        <w:t>NAKNADE</w:t>
      </w:r>
    </w:p>
    <w:p w:rsidR="006A1603" w:rsidRDefault="006A1603">
      <w:pPr>
        <w:pStyle w:val="Tijeloteksta"/>
        <w:rPr>
          <w:b/>
        </w:rPr>
      </w:pPr>
    </w:p>
    <w:p w:rsidR="006A1603" w:rsidRDefault="00745774">
      <w:pPr>
        <w:ind w:left="1868" w:right="1845"/>
        <w:jc w:val="center"/>
        <w:rPr>
          <w:b/>
          <w:sz w:val="24"/>
        </w:rPr>
      </w:pPr>
      <w:r>
        <w:rPr>
          <w:b/>
          <w:sz w:val="24"/>
        </w:rPr>
        <w:t>Članak</w:t>
      </w:r>
      <w:r>
        <w:rPr>
          <w:b/>
          <w:spacing w:val="-3"/>
          <w:sz w:val="24"/>
        </w:rPr>
        <w:t xml:space="preserve"> </w:t>
      </w:r>
      <w:r>
        <w:rPr>
          <w:b/>
          <w:sz w:val="24"/>
        </w:rPr>
        <w:t>5.</w:t>
      </w:r>
    </w:p>
    <w:p w:rsidR="006A1603" w:rsidRDefault="00745774">
      <w:pPr>
        <w:pStyle w:val="Tijeloteksta"/>
        <w:ind w:left="866"/>
      </w:pPr>
      <w:r>
        <w:t>Obveza plaćanja komunalne naknade</w:t>
      </w:r>
      <w:r>
        <w:rPr>
          <w:spacing w:val="-14"/>
        </w:rPr>
        <w:t xml:space="preserve"> </w:t>
      </w:r>
      <w:r>
        <w:t>nastaje:</w:t>
      </w:r>
    </w:p>
    <w:p w:rsidR="006A1603" w:rsidRDefault="00745774">
      <w:pPr>
        <w:pStyle w:val="Odlomakpopisa"/>
        <w:numPr>
          <w:ilvl w:val="1"/>
          <w:numId w:val="8"/>
        </w:numPr>
        <w:tabs>
          <w:tab w:val="left" w:pos="879"/>
        </w:tabs>
        <w:ind w:left="938" w:right="535" w:hanging="420"/>
        <w:rPr>
          <w:sz w:val="24"/>
        </w:rPr>
      </w:pPr>
      <w:r>
        <w:rPr>
          <w:sz w:val="24"/>
        </w:rPr>
        <w:t>danom izvršnosti uporabne dozvole, odnosno danom početka korištenja nekretnine koja se koristi bez uporabne</w:t>
      </w:r>
      <w:r>
        <w:rPr>
          <w:spacing w:val="-2"/>
          <w:sz w:val="24"/>
        </w:rPr>
        <w:t xml:space="preserve"> </w:t>
      </w:r>
      <w:r>
        <w:rPr>
          <w:sz w:val="24"/>
        </w:rPr>
        <w:t>dozvole</w:t>
      </w:r>
    </w:p>
    <w:p w:rsidR="006A1603" w:rsidRDefault="00745774">
      <w:pPr>
        <w:pStyle w:val="Odlomakpopisa"/>
        <w:numPr>
          <w:ilvl w:val="1"/>
          <w:numId w:val="8"/>
        </w:numPr>
        <w:tabs>
          <w:tab w:val="left" w:pos="938"/>
          <w:tab w:val="left" w:pos="939"/>
        </w:tabs>
        <w:ind w:left="938" w:hanging="420"/>
        <w:rPr>
          <w:sz w:val="24"/>
        </w:rPr>
      </w:pPr>
      <w:r>
        <w:rPr>
          <w:sz w:val="24"/>
        </w:rPr>
        <w:t>danom sklapanja ugovora kojim se stječe vlasništvo ili pravo korištenja</w:t>
      </w:r>
      <w:r>
        <w:rPr>
          <w:spacing w:val="-22"/>
          <w:sz w:val="24"/>
        </w:rPr>
        <w:t xml:space="preserve"> </w:t>
      </w:r>
      <w:r>
        <w:rPr>
          <w:sz w:val="24"/>
        </w:rPr>
        <w:t>nekretnine</w:t>
      </w:r>
    </w:p>
    <w:p w:rsidR="006A1603" w:rsidRDefault="00745774">
      <w:pPr>
        <w:pStyle w:val="Odlomakpopisa"/>
        <w:numPr>
          <w:ilvl w:val="1"/>
          <w:numId w:val="8"/>
        </w:numPr>
        <w:tabs>
          <w:tab w:val="left" w:pos="938"/>
          <w:tab w:val="left" w:pos="939"/>
        </w:tabs>
        <w:ind w:left="938" w:hanging="420"/>
        <w:rPr>
          <w:sz w:val="24"/>
        </w:rPr>
      </w:pPr>
      <w:r>
        <w:rPr>
          <w:sz w:val="24"/>
        </w:rPr>
        <w:t>danom pravomoćnosti odluke tijela javne vlasti kojim se stječe vlasništvo</w:t>
      </w:r>
      <w:r>
        <w:rPr>
          <w:spacing w:val="-17"/>
          <w:sz w:val="24"/>
        </w:rPr>
        <w:t xml:space="preserve"> </w:t>
      </w:r>
      <w:r>
        <w:rPr>
          <w:sz w:val="24"/>
        </w:rPr>
        <w:t>nekretnine</w:t>
      </w:r>
    </w:p>
    <w:p w:rsidR="006A1603" w:rsidRDefault="00745774">
      <w:pPr>
        <w:pStyle w:val="Odlomakpopisa"/>
        <w:numPr>
          <w:ilvl w:val="1"/>
          <w:numId w:val="8"/>
        </w:numPr>
        <w:tabs>
          <w:tab w:val="left" w:pos="938"/>
          <w:tab w:val="left" w:pos="939"/>
        </w:tabs>
        <w:ind w:left="938" w:hanging="420"/>
        <w:rPr>
          <w:sz w:val="24"/>
        </w:rPr>
      </w:pPr>
      <w:r>
        <w:rPr>
          <w:sz w:val="24"/>
        </w:rPr>
        <w:t>danom početka korištenja nekretnine koja se koristi bez pravne</w:t>
      </w:r>
      <w:r>
        <w:rPr>
          <w:spacing w:val="-6"/>
          <w:sz w:val="24"/>
        </w:rPr>
        <w:t xml:space="preserve"> </w:t>
      </w:r>
      <w:r>
        <w:rPr>
          <w:sz w:val="24"/>
        </w:rPr>
        <w:t>osnove.</w:t>
      </w:r>
    </w:p>
    <w:p w:rsidR="006A1603" w:rsidRDefault="00745774">
      <w:pPr>
        <w:pStyle w:val="Tijeloteksta"/>
        <w:ind w:left="158" w:right="138" w:firstLine="707"/>
        <w:jc w:val="both"/>
      </w:pPr>
      <w:r>
        <w:t>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 Jedinstvenom upravnom odjelu, nastanak te obveze, odnosno promjenu tih podataka.</w:t>
      </w:r>
    </w:p>
    <w:p w:rsidR="006A1603" w:rsidRDefault="00745774">
      <w:pPr>
        <w:pStyle w:val="Tijeloteksta"/>
        <w:spacing w:before="1"/>
        <w:ind w:left="158" w:right="136" w:firstLine="707"/>
        <w:jc w:val="both"/>
      </w:pPr>
      <w:r>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6A1603" w:rsidRDefault="006A1603">
      <w:pPr>
        <w:pStyle w:val="Tijeloteksta"/>
      </w:pPr>
    </w:p>
    <w:p w:rsidR="006A1603" w:rsidRDefault="00745774">
      <w:pPr>
        <w:pStyle w:val="Naslov1"/>
        <w:numPr>
          <w:ilvl w:val="0"/>
          <w:numId w:val="8"/>
        </w:numPr>
        <w:tabs>
          <w:tab w:val="left" w:pos="453"/>
        </w:tabs>
        <w:ind w:left="452" w:hanging="294"/>
      </w:pPr>
      <w:r>
        <w:t>PODRUČJA ZONA I KOEFICIJENTI</w:t>
      </w:r>
      <w:r>
        <w:rPr>
          <w:spacing w:val="4"/>
        </w:rPr>
        <w:t xml:space="preserve"> </w:t>
      </w:r>
      <w:r>
        <w:t>ZONA</w:t>
      </w:r>
    </w:p>
    <w:p w:rsidR="006A1603" w:rsidRDefault="006A1603">
      <w:pPr>
        <w:pStyle w:val="Tijeloteksta"/>
        <w:spacing w:before="9"/>
        <w:rPr>
          <w:b/>
          <w:sz w:val="23"/>
        </w:rPr>
      </w:pPr>
    </w:p>
    <w:p w:rsidR="006A1603" w:rsidRDefault="00745774">
      <w:pPr>
        <w:ind w:left="1868" w:right="1849"/>
        <w:jc w:val="center"/>
        <w:rPr>
          <w:b/>
          <w:sz w:val="24"/>
        </w:rPr>
      </w:pPr>
      <w:r>
        <w:rPr>
          <w:b/>
          <w:sz w:val="24"/>
        </w:rPr>
        <w:t>Članak 6.</w:t>
      </w:r>
    </w:p>
    <w:p w:rsidR="006A1603" w:rsidRDefault="00745774">
      <w:pPr>
        <w:pStyle w:val="Tijeloteksta"/>
        <w:ind w:left="158" w:right="139" w:firstLine="707"/>
        <w:jc w:val="both"/>
      </w:pPr>
      <w:r>
        <w:t xml:space="preserve">Područja zona u Općini </w:t>
      </w:r>
      <w:r w:rsidR="00135CB0">
        <w:t>Brestovac</w:t>
      </w:r>
      <w:r>
        <w:t xml:space="preserve"> u kojima se naplaćuje komunalna naknada određuju se s obzirom na uređenost i opremljenost područja komunalnom infrastrukturom.</w:t>
      </w:r>
    </w:p>
    <w:p w:rsidR="006A1603" w:rsidRDefault="00745774">
      <w:pPr>
        <w:pStyle w:val="Tijeloteksta"/>
        <w:ind w:left="158" w:right="133" w:firstLine="707"/>
        <w:jc w:val="both"/>
      </w:pPr>
      <w:r>
        <w:t xml:space="preserve">Prva zona je područje Općine </w:t>
      </w:r>
      <w:r w:rsidR="002404C1">
        <w:t>Brestovac</w:t>
      </w:r>
      <w:r>
        <w:t xml:space="preserve"> koje je najbolje uređeno i opremljeno komunalnom infrastrukturom.</w:t>
      </w:r>
    </w:p>
    <w:p w:rsidR="006A1603" w:rsidRDefault="00745774">
      <w:pPr>
        <w:pStyle w:val="Tijeloteksta"/>
        <w:spacing w:before="1"/>
        <w:ind w:left="866"/>
      </w:pPr>
      <w:r>
        <w:t xml:space="preserve">Na području Općine </w:t>
      </w:r>
      <w:r w:rsidR="002404C1">
        <w:t>Brestovac</w:t>
      </w:r>
      <w:r>
        <w:t xml:space="preserve"> utvrđuju se slijedeće zone sa koeficijentima zone:</w:t>
      </w:r>
    </w:p>
    <w:p w:rsidR="006A1603" w:rsidRDefault="006A1603">
      <w:pPr>
        <w:pStyle w:val="Tijeloteksta"/>
        <w:spacing w:before="1"/>
      </w:pPr>
    </w:p>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7"/>
        <w:gridCol w:w="6622"/>
        <w:gridCol w:w="1344"/>
      </w:tblGrid>
      <w:tr w:rsidR="006A1603">
        <w:trPr>
          <w:trHeight w:val="800"/>
        </w:trPr>
        <w:tc>
          <w:tcPr>
            <w:tcW w:w="7729" w:type="dxa"/>
            <w:gridSpan w:val="2"/>
            <w:tcBorders>
              <w:bottom w:val="double" w:sz="2" w:space="0" w:color="000000"/>
            </w:tcBorders>
          </w:tcPr>
          <w:p w:rsidR="006A1603" w:rsidRDefault="006A1603">
            <w:pPr>
              <w:pStyle w:val="TableParagraph"/>
            </w:pPr>
          </w:p>
          <w:p w:rsidR="006A1603" w:rsidRDefault="00745774" w:rsidP="002404C1">
            <w:pPr>
              <w:pStyle w:val="TableParagraph"/>
              <w:ind w:left="508"/>
              <w:rPr>
                <w:sz w:val="24"/>
              </w:rPr>
            </w:pPr>
            <w:r>
              <w:rPr>
                <w:sz w:val="24"/>
              </w:rPr>
              <w:t xml:space="preserve">Područje zona u Općini </w:t>
            </w:r>
            <w:r w:rsidR="002404C1">
              <w:rPr>
                <w:sz w:val="24"/>
              </w:rPr>
              <w:t>Brestovac</w:t>
            </w:r>
          </w:p>
        </w:tc>
        <w:tc>
          <w:tcPr>
            <w:tcW w:w="1344" w:type="dxa"/>
            <w:tcBorders>
              <w:bottom w:val="double" w:sz="2" w:space="0" w:color="000000"/>
            </w:tcBorders>
          </w:tcPr>
          <w:p w:rsidR="006A1603" w:rsidRDefault="00745774">
            <w:pPr>
              <w:pStyle w:val="TableParagraph"/>
              <w:spacing w:before="106" w:line="254" w:lineRule="auto"/>
              <w:ind w:left="194" w:right="93" w:hanging="63"/>
              <w:rPr>
                <w:sz w:val="24"/>
              </w:rPr>
            </w:pPr>
            <w:r>
              <w:rPr>
                <w:sz w:val="24"/>
              </w:rPr>
              <w:t>Koeficijent zone (</w:t>
            </w:r>
            <w:proofErr w:type="spellStart"/>
            <w:r>
              <w:rPr>
                <w:sz w:val="24"/>
              </w:rPr>
              <w:t>Kz</w:t>
            </w:r>
            <w:proofErr w:type="spellEnd"/>
            <w:r>
              <w:rPr>
                <w:sz w:val="24"/>
              </w:rPr>
              <w:t>)</w:t>
            </w:r>
          </w:p>
        </w:tc>
      </w:tr>
      <w:tr w:rsidR="005004E5" w:rsidTr="00B86FAC">
        <w:trPr>
          <w:trHeight w:val="898"/>
        </w:trPr>
        <w:tc>
          <w:tcPr>
            <w:tcW w:w="1107" w:type="dxa"/>
            <w:tcBorders>
              <w:top w:val="double" w:sz="2" w:space="0" w:color="000000"/>
            </w:tcBorders>
          </w:tcPr>
          <w:p w:rsidR="005004E5" w:rsidRDefault="005004E5" w:rsidP="005004E5">
            <w:pPr>
              <w:pStyle w:val="TableParagraph"/>
              <w:spacing w:before="1"/>
              <w:rPr>
                <w:sz w:val="26"/>
              </w:rPr>
            </w:pPr>
          </w:p>
          <w:p w:rsidR="005004E5" w:rsidRDefault="005004E5" w:rsidP="005004E5">
            <w:pPr>
              <w:pStyle w:val="TableParagraph"/>
              <w:ind w:left="249"/>
              <w:rPr>
                <w:sz w:val="24"/>
              </w:rPr>
            </w:pPr>
            <w:r>
              <w:rPr>
                <w:sz w:val="24"/>
              </w:rPr>
              <w:t>I. zona</w:t>
            </w:r>
          </w:p>
        </w:tc>
        <w:tc>
          <w:tcPr>
            <w:tcW w:w="6622" w:type="dxa"/>
            <w:tcBorders>
              <w:top w:val="double" w:sz="2" w:space="0" w:color="000000"/>
            </w:tcBorders>
          </w:tcPr>
          <w:p w:rsidR="005004E5" w:rsidRPr="00222380" w:rsidRDefault="005004E5" w:rsidP="00222380">
            <w:pPr>
              <w:pStyle w:val="TableParagraph"/>
              <w:spacing w:before="25" w:line="256" w:lineRule="auto"/>
              <w:ind w:left="107" w:right="382"/>
            </w:pPr>
            <w:proofErr w:type="spellStart"/>
            <w:r w:rsidRPr="00222380">
              <w:t>Naselja</w:t>
            </w:r>
            <w:r w:rsidR="00222380" w:rsidRPr="00222380">
              <w:t>:</w:t>
            </w:r>
            <w:r w:rsidRPr="00222380">
              <w:t>Bolomače,Boričevci,Brestovac,Busnovi</w:t>
            </w:r>
            <w:proofErr w:type="spellEnd"/>
            <w:r w:rsidRPr="00222380">
              <w:t xml:space="preserve">, </w:t>
            </w:r>
            <w:proofErr w:type="spellStart"/>
            <w:r w:rsidRPr="00222380">
              <w:t>Daranovci</w:t>
            </w:r>
            <w:proofErr w:type="spellEnd"/>
            <w:r w:rsidRPr="00222380">
              <w:t>,</w:t>
            </w:r>
            <w:r w:rsidR="00B86FAC" w:rsidRPr="00222380">
              <w:t xml:space="preserve"> </w:t>
            </w:r>
            <w:proofErr w:type="spellStart"/>
            <w:r w:rsidRPr="00222380">
              <w:t>Deževci,Dolac,Donji</w:t>
            </w:r>
            <w:proofErr w:type="spellEnd"/>
            <w:r w:rsidRPr="00222380">
              <w:t xml:space="preserve"> </w:t>
            </w:r>
            <w:proofErr w:type="spellStart"/>
            <w:r w:rsidRPr="00222380">
              <w:t>Gučani</w:t>
            </w:r>
            <w:proofErr w:type="spellEnd"/>
            <w:r w:rsidRPr="00222380">
              <w:t xml:space="preserve">, Gornji </w:t>
            </w:r>
            <w:proofErr w:type="spellStart"/>
            <w:r w:rsidRPr="00222380">
              <w:t>Gučani</w:t>
            </w:r>
            <w:proofErr w:type="spellEnd"/>
            <w:r w:rsidRPr="00222380">
              <w:t>,</w:t>
            </w:r>
            <w:r w:rsidR="00B86FAC" w:rsidRPr="00222380">
              <w:t xml:space="preserve"> </w:t>
            </w:r>
            <w:proofErr w:type="spellStart"/>
            <w:r w:rsidRPr="00222380">
              <w:t>Ivandol</w:t>
            </w:r>
            <w:proofErr w:type="spellEnd"/>
            <w:r w:rsidRPr="00222380">
              <w:t>,</w:t>
            </w:r>
            <w:r w:rsidR="00B86FAC" w:rsidRPr="00222380">
              <w:t xml:space="preserve"> </w:t>
            </w:r>
            <w:proofErr w:type="spellStart"/>
            <w:r w:rsidRPr="00222380">
              <w:t>Jaguplije</w:t>
            </w:r>
            <w:proofErr w:type="spellEnd"/>
            <w:r w:rsidRPr="00222380">
              <w:t>,</w:t>
            </w:r>
            <w:r w:rsidR="00B86FAC" w:rsidRPr="00222380">
              <w:t xml:space="preserve"> </w:t>
            </w:r>
            <w:proofErr w:type="spellStart"/>
            <w:r w:rsidRPr="00222380">
              <w:t>Kujnik,Novo</w:t>
            </w:r>
            <w:proofErr w:type="spellEnd"/>
            <w:r w:rsidRPr="00222380">
              <w:t xml:space="preserve"> </w:t>
            </w:r>
            <w:proofErr w:type="spellStart"/>
            <w:r w:rsidRPr="00222380">
              <w:t>Zvečevo,Nurkovac</w:t>
            </w:r>
            <w:proofErr w:type="spellEnd"/>
            <w:r w:rsidRPr="00222380">
              <w:t xml:space="preserve">,  </w:t>
            </w:r>
            <w:proofErr w:type="spellStart"/>
            <w:r w:rsidRPr="00222380">
              <w:t>Orljavac</w:t>
            </w:r>
            <w:proofErr w:type="spellEnd"/>
            <w:r w:rsidRPr="00222380">
              <w:t xml:space="preserve">, </w:t>
            </w:r>
            <w:proofErr w:type="spellStart"/>
            <w:r w:rsidRPr="00222380">
              <w:t>Pasikovci</w:t>
            </w:r>
            <w:proofErr w:type="spellEnd"/>
            <w:r w:rsidRPr="00222380">
              <w:t xml:space="preserve">, </w:t>
            </w:r>
            <w:proofErr w:type="spellStart"/>
            <w:r w:rsidRPr="00222380">
              <w:t>Pavlovci</w:t>
            </w:r>
            <w:proofErr w:type="spellEnd"/>
            <w:r w:rsidRPr="00222380">
              <w:t>,</w:t>
            </w:r>
            <w:r w:rsidR="00B86FAC" w:rsidRPr="00222380">
              <w:t xml:space="preserve"> </w:t>
            </w:r>
            <w:proofErr w:type="spellStart"/>
            <w:r w:rsidRPr="00222380">
              <w:t>Perenci</w:t>
            </w:r>
            <w:proofErr w:type="spellEnd"/>
            <w:r w:rsidRPr="00222380">
              <w:t xml:space="preserve">, Požeški </w:t>
            </w:r>
            <w:proofErr w:type="spellStart"/>
            <w:r w:rsidRPr="00222380">
              <w:t>Brđani,Skenderovci,VilićSelo,Zakorenje</w:t>
            </w:r>
            <w:proofErr w:type="spellEnd"/>
            <w:r w:rsidRPr="00222380">
              <w:t xml:space="preserve"> i </w:t>
            </w:r>
            <w:proofErr w:type="spellStart"/>
            <w:r w:rsidR="00222380" w:rsidRPr="00222380">
              <w:t>Z</w:t>
            </w:r>
            <w:r w:rsidRPr="00222380">
              <w:t>avršje</w:t>
            </w:r>
            <w:proofErr w:type="spellEnd"/>
            <w:r w:rsidRPr="00222380">
              <w:t xml:space="preserve"> </w:t>
            </w:r>
          </w:p>
        </w:tc>
        <w:tc>
          <w:tcPr>
            <w:tcW w:w="1344" w:type="dxa"/>
            <w:tcBorders>
              <w:top w:val="double" w:sz="2" w:space="0" w:color="000000"/>
            </w:tcBorders>
          </w:tcPr>
          <w:p w:rsidR="005004E5" w:rsidRDefault="005004E5" w:rsidP="005004E5">
            <w:pPr>
              <w:pStyle w:val="TableParagraph"/>
              <w:spacing w:before="1"/>
              <w:rPr>
                <w:sz w:val="26"/>
              </w:rPr>
            </w:pPr>
          </w:p>
          <w:p w:rsidR="005004E5" w:rsidRDefault="005004E5" w:rsidP="005004E5">
            <w:pPr>
              <w:pStyle w:val="TableParagraph"/>
              <w:ind w:left="440" w:right="423"/>
              <w:jc w:val="center"/>
              <w:rPr>
                <w:sz w:val="24"/>
              </w:rPr>
            </w:pPr>
            <w:r>
              <w:rPr>
                <w:sz w:val="24"/>
              </w:rPr>
              <w:t>1,00</w:t>
            </w:r>
          </w:p>
        </w:tc>
      </w:tr>
      <w:tr w:rsidR="005004E5" w:rsidTr="00B86FAC">
        <w:trPr>
          <w:trHeight w:val="642"/>
        </w:trPr>
        <w:tc>
          <w:tcPr>
            <w:tcW w:w="1107" w:type="dxa"/>
          </w:tcPr>
          <w:p w:rsidR="005004E5" w:rsidRDefault="005004E5" w:rsidP="005004E5">
            <w:pPr>
              <w:pStyle w:val="TableParagraph"/>
              <w:spacing w:before="174"/>
              <w:ind w:left="189"/>
              <w:rPr>
                <w:sz w:val="24"/>
              </w:rPr>
            </w:pPr>
            <w:r>
              <w:rPr>
                <w:sz w:val="24"/>
              </w:rPr>
              <w:t>II. Zona</w:t>
            </w:r>
          </w:p>
        </w:tc>
        <w:tc>
          <w:tcPr>
            <w:tcW w:w="6622" w:type="dxa"/>
          </w:tcPr>
          <w:p w:rsidR="005004E5" w:rsidRDefault="005004E5" w:rsidP="00222380">
            <w:pPr>
              <w:pStyle w:val="TableParagraph"/>
              <w:spacing w:before="25" w:line="256" w:lineRule="auto"/>
              <w:ind w:left="107" w:right="382"/>
              <w:rPr>
                <w:sz w:val="24"/>
              </w:rPr>
            </w:pPr>
            <w:proofErr w:type="spellStart"/>
            <w:r>
              <w:rPr>
                <w:sz w:val="24"/>
              </w:rPr>
              <w:t>Naselja</w:t>
            </w:r>
            <w:r w:rsidR="00222380">
              <w:rPr>
                <w:sz w:val="24"/>
              </w:rPr>
              <w:t>:</w:t>
            </w:r>
            <w:r>
              <w:rPr>
                <w:sz w:val="23"/>
                <w:szCs w:val="23"/>
              </w:rPr>
              <w:t>Amatovci,Bogdašić,Crljenci</w:t>
            </w:r>
            <w:proofErr w:type="spellEnd"/>
            <w:r>
              <w:rPr>
                <w:sz w:val="23"/>
                <w:szCs w:val="23"/>
              </w:rPr>
              <w:t xml:space="preserve">, </w:t>
            </w:r>
            <w:proofErr w:type="spellStart"/>
            <w:r>
              <w:rPr>
                <w:sz w:val="23"/>
                <w:szCs w:val="23"/>
              </w:rPr>
              <w:t>Čečavac,Čečavački</w:t>
            </w:r>
            <w:proofErr w:type="spellEnd"/>
            <w:r>
              <w:rPr>
                <w:sz w:val="23"/>
                <w:szCs w:val="23"/>
              </w:rPr>
              <w:t xml:space="preserve"> Vučjak,</w:t>
            </w:r>
            <w:r w:rsidR="00222380">
              <w:rPr>
                <w:sz w:val="23"/>
                <w:szCs w:val="23"/>
              </w:rPr>
              <w:t xml:space="preserve"> </w:t>
            </w:r>
            <w:proofErr w:type="spellStart"/>
            <w:r>
              <w:rPr>
                <w:sz w:val="23"/>
                <w:szCs w:val="23"/>
              </w:rPr>
              <w:t>Jeminovac,Kamenski</w:t>
            </w:r>
            <w:proofErr w:type="spellEnd"/>
            <w:r>
              <w:rPr>
                <w:sz w:val="23"/>
                <w:szCs w:val="23"/>
              </w:rPr>
              <w:t xml:space="preserve"> </w:t>
            </w:r>
            <w:proofErr w:type="spellStart"/>
            <w:r>
              <w:rPr>
                <w:sz w:val="23"/>
                <w:szCs w:val="23"/>
              </w:rPr>
              <w:t>Šeovci</w:t>
            </w:r>
            <w:proofErr w:type="spellEnd"/>
            <w:r>
              <w:rPr>
                <w:sz w:val="23"/>
                <w:szCs w:val="23"/>
              </w:rPr>
              <w:t xml:space="preserve">, </w:t>
            </w:r>
            <w:proofErr w:type="spellStart"/>
            <w:r>
              <w:rPr>
                <w:sz w:val="23"/>
                <w:szCs w:val="23"/>
              </w:rPr>
              <w:t>Kamenski</w:t>
            </w:r>
            <w:proofErr w:type="spellEnd"/>
            <w:r>
              <w:rPr>
                <w:sz w:val="23"/>
                <w:szCs w:val="23"/>
              </w:rPr>
              <w:t xml:space="preserve"> Vučjak, </w:t>
            </w:r>
            <w:proofErr w:type="spellStart"/>
            <w:r>
              <w:rPr>
                <w:sz w:val="23"/>
                <w:szCs w:val="23"/>
              </w:rPr>
              <w:t>Koprivna</w:t>
            </w:r>
            <w:proofErr w:type="spellEnd"/>
            <w:r>
              <w:rPr>
                <w:sz w:val="23"/>
                <w:szCs w:val="23"/>
              </w:rPr>
              <w:t>,</w:t>
            </w:r>
            <w:r w:rsidR="00222380">
              <w:rPr>
                <w:sz w:val="23"/>
                <w:szCs w:val="23"/>
              </w:rPr>
              <w:t xml:space="preserve"> </w:t>
            </w:r>
            <w:proofErr w:type="spellStart"/>
            <w:r>
              <w:rPr>
                <w:sz w:val="23"/>
                <w:szCs w:val="23"/>
              </w:rPr>
              <w:t>Kruševo,Oblakovac,Podsreće,Rasna,Ruševac,Sažije</w:t>
            </w:r>
            <w:proofErr w:type="spellEnd"/>
            <w:r>
              <w:rPr>
                <w:sz w:val="23"/>
                <w:szCs w:val="23"/>
              </w:rPr>
              <w:t xml:space="preserve">, </w:t>
            </w:r>
            <w:proofErr w:type="spellStart"/>
            <w:r>
              <w:rPr>
                <w:sz w:val="23"/>
                <w:szCs w:val="23"/>
              </w:rPr>
              <w:t>Sloboština,Striježevica,Šnjegavić,Vranić</w:t>
            </w:r>
            <w:proofErr w:type="spellEnd"/>
            <w:r>
              <w:rPr>
                <w:sz w:val="23"/>
                <w:szCs w:val="23"/>
              </w:rPr>
              <w:t xml:space="preserve"> i </w:t>
            </w:r>
            <w:proofErr w:type="spellStart"/>
            <w:r>
              <w:rPr>
                <w:sz w:val="23"/>
                <w:szCs w:val="23"/>
              </w:rPr>
              <w:t>Žigerovci</w:t>
            </w:r>
            <w:proofErr w:type="spellEnd"/>
          </w:p>
        </w:tc>
        <w:tc>
          <w:tcPr>
            <w:tcW w:w="1344" w:type="dxa"/>
          </w:tcPr>
          <w:p w:rsidR="005004E5" w:rsidRDefault="005004E5" w:rsidP="005004E5">
            <w:pPr>
              <w:pStyle w:val="TableParagraph"/>
              <w:spacing w:before="174"/>
              <w:ind w:left="440" w:right="423"/>
              <w:jc w:val="center"/>
              <w:rPr>
                <w:sz w:val="24"/>
              </w:rPr>
            </w:pPr>
            <w:r>
              <w:rPr>
                <w:sz w:val="24"/>
              </w:rPr>
              <w:t>0,80</w:t>
            </w:r>
          </w:p>
        </w:tc>
      </w:tr>
    </w:tbl>
    <w:p w:rsidR="006A1603" w:rsidRDefault="006A1603">
      <w:pPr>
        <w:jc w:val="center"/>
        <w:rPr>
          <w:sz w:val="24"/>
        </w:rPr>
        <w:sectPr w:rsidR="006A1603">
          <w:pgSz w:w="11910" w:h="16840"/>
          <w:pgMar w:top="1580" w:right="1280" w:bottom="1140" w:left="1260" w:header="0" w:footer="957" w:gutter="0"/>
          <w:cols w:space="720"/>
        </w:sectPr>
      </w:pPr>
    </w:p>
    <w:p w:rsidR="006A1603" w:rsidRDefault="00745774">
      <w:pPr>
        <w:pStyle w:val="Naslov1"/>
        <w:numPr>
          <w:ilvl w:val="0"/>
          <w:numId w:val="8"/>
        </w:numPr>
        <w:tabs>
          <w:tab w:val="left" w:pos="546"/>
        </w:tabs>
        <w:spacing w:before="79"/>
        <w:ind w:left="545" w:hanging="387"/>
      </w:pPr>
      <w:r>
        <w:lastRenderedPageBreak/>
        <w:t>KOEFICIJENTI</w:t>
      </w:r>
      <w:r>
        <w:rPr>
          <w:spacing w:val="-1"/>
        </w:rPr>
        <w:t xml:space="preserve"> </w:t>
      </w:r>
      <w:r>
        <w:t>NAMJENE</w:t>
      </w:r>
    </w:p>
    <w:p w:rsidR="006A1603" w:rsidRDefault="006A1603">
      <w:pPr>
        <w:pStyle w:val="Tijeloteksta"/>
        <w:rPr>
          <w:b/>
        </w:rPr>
      </w:pPr>
    </w:p>
    <w:p w:rsidR="006A1603" w:rsidRDefault="00745774">
      <w:pPr>
        <w:ind w:left="1868" w:right="1844"/>
        <w:jc w:val="center"/>
        <w:rPr>
          <w:b/>
          <w:sz w:val="24"/>
        </w:rPr>
      </w:pPr>
      <w:r>
        <w:rPr>
          <w:b/>
          <w:sz w:val="24"/>
        </w:rPr>
        <w:t>Članak 7.</w:t>
      </w:r>
    </w:p>
    <w:p w:rsidR="006A1603" w:rsidRDefault="00745774">
      <w:pPr>
        <w:pStyle w:val="Tijeloteksta"/>
        <w:ind w:left="866"/>
      </w:pPr>
      <w:r>
        <w:t>Koeficijent namjene (Kn) iznosi za:</w:t>
      </w:r>
    </w:p>
    <w:p w:rsidR="006E73CC" w:rsidRPr="006E73CC" w:rsidRDefault="006E73CC" w:rsidP="006E73CC">
      <w:pPr>
        <w:pStyle w:val="Tijeloteksta"/>
        <w:numPr>
          <w:ilvl w:val="0"/>
          <w:numId w:val="10"/>
        </w:numPr>
      </w:pPr>
      <w:r>
        <w:t xml:space="preserve">stambeni prostor </w:t>
      </w:r>
      <w:r w:rsidRPr="006E73CC">
        <w:t xml:space="preserve">i garaže:  koeficijent  1,00. </w:t>
      </w:r>
    </w:p>
    <w:p w:rsidR="006E73CC" w:rsidRPr="006E73CC" w:rsidRDefault="006E73CC" w:rsidP="006E73CC">
      <w:pPr>
        <w:pStyle w:val="Tijeloteksta"/>
        <w:numPr>
          <w:ilvl w:val="0"/>
          <w:numId w:val="10"/>
        </w:numPr>
      </w:pPr>
      <w:r w:rsidRPr="006E73CC">
        <w:t xml:space="preserve">poslovni prostor koji služi za proizvodne djelatnosti: koeficijent </w:t>
      </w:r>
      <w:r w:rsidR="003B2420">
        <w:t>2</w:t>
      </w:r>
      <w:r w:rsidRPr="006E73CC">
        <w:t xml:space="preserve">,00. </w:t>
      </w:r>
    </w:p>
    <w:p w:rsidR="003B2420" w:rsidRDefault="006E73CC" w:rsidP="006E73CC">
      <w:pPr>
        <w:pStyle w:val="Tijeloteksta"/>
        <w:numPr>
          <w:ilvl w:val="0"/>
          <w:numId w:val="10"/>
        </w:numPr>
      </w:pPr>
      <w:r w:rsidRPr="006E73CC">
        <w:t xml:space="preserve">uslužne djelatnosti (ugostiteljstvo, trgovina, financijsko-bankarske usluge,  osiguravajuća </w:t>
      </w:r>
      <w:r>
        <w:t xml:space="preserve">    </w:t>
      </w:r>
      <w:r w:rsidR="003B2420">
        <w:t xml:space="preserve">  </w:t>
      </w:r>
    </w:p>
    <w:p w:rsidR="006E73CC" w:rsidRPr="006E73CC" w:rsidRDefault="003B2420" w:rsidP="003B2420">
      <w:pPr>
        <w:pStyle w:val="Tijeloteksta"/>
        <w:ind w:left="334"/>
      </w:pPr>
      <w:r>
        <w:t xml:space="preserve">       </w:t>
      </w:r>
      <w:r w:rsidR="006E73CC" w:rsidRPr="006E73CC">
        <w:t xml:space="preserve">društva i sl.): koeficijent  4,00. </w:t>
      </w:r>
    </w:p>
    <w:p w:rsidR="006E73CC" w:rsidRPr="006E73CC" w:rsidRDefault="006E73CC" w:rsidP="006E73CC">
      <w:pPr>
        <w:pStyle w:val="Tijeloteksta"/>
        <w:numPr>
          <w:ilvl w:val="0"/>
          <w:numId w:val="10"/>
        </w:numPr>
      </w:pPr>
      <w:r w:rsidRPr="006E73CC">
        <w:t xml:space="preserve">poslovni prostor - skladište: koeficijent 1,00. </w:t>
      </w:r>
    </w:p>
    <w:p w:rsidR="006E73CC" w:rsidRPr="006E73CC" w:rsidRDefault="006E73CC" w:rsidP="006E73CC">
      <w:pPr>
        <w:pStyle w:val="Tijeloteksta"/>
        <w:numPr>
          <w:ilvl w:val="0"/>
          <w:numId w:val="10"/>
        </w:numPr>
      </w:pPr>
      <w:r w:rsidRPr="006E73CC">
        <w:t xml:space="preserve">za građevinsko zemljište koje služi obavljanju poslovne djelatnosti: koeficijent  0,30. </w:t>
      </w:r>
    </w:p>
    <w:p w:rsidR="006E73CC" w:rsidRPr="006E73CC" w:rsidRDefault="006E73CC" w:rsidP="006E73CC">
      <w:pPr>
        <w:pStyle w:val="Tijeloteksta"/>
        <w:numPr>
          <w:ilvl w:val="0"/>
          <w:numId w:val="10"/>
        </w:numPr>
      </w:pPr>
      <w:r w:rsidRPr="006E73CC">
        <w:t>neizgrađeno građevinsko zemljište: koeficijent  0,05.</w:t>
      </w:r>
    </w:p>
    <w:p w:rsidR="001A48A0" w:rsidRDefault="001A48A0" w:rsidP="001A48A0">
      <w:pPr>
        <w:pStyle w:val="Tijeloteksta"/>
      </w:pPr>
    </w:p>
    <w:p w:rsidR="006A1603" w:rsidRDefault="006A1603">
      <w:pPr>
        <w:pStyle w:val="Tijeloteksta"/>
        <w:spacing w:before="4"/>
        <w:rPr>
          <w:sz w:val="11"/>
        </w:rPr>
      </w:pPr>
    </w:p>
    <w:p w:rsidR="006A1603" w:rsidRDefault="006A1603">
      <w:pPr>
        <w:pStyle w:val="Tijeloteksta"/>
        <w:rPr>
          <w:sz w:val="26"/>
        </w:rPr>
      </w:pPr>
    </w:p>
    <w:p w:rsidR="006A1603" w:rsidRDefault="006A1603">
      <w:pPr>
        <w:pStyle w:val="Tijeloteksta"/>
        <w:rPr>
          <w:sz w:val="22"/>
        </w:rPr>
      </w:pPr>
    </w:p>
    <w:p w:rsidR="006A1603" w:rsidRDefault="00745774">
      <w:pPr>
        <w:pStyle w:val="Naslov1"/>
        <w:ind w:left="1836" w:right="1853"/>
        <w:jc w:val="center"/>
      </w:pPr>
      <w:r>
        <w:t>Članak 8.</w:t>
      </w:r>
    </w:p>
    <w:p w:rsidR="006A1603" w:rsidRDefault="00745774">
      <w:pPr>
        <w:pStyle w:val="Tijeloteksta"/>
        <w:ind w:left="158" w:right="138" w:firstLine="707"/>
        <w:jc w:val="both"/>
      </w:pPr>
      <w:r>
        <w:t>Obveznici komunalne naknade za poslovne prostore i građevinsko zemljište koje služi obavljanju poslovne djelatnosti mogu zatražiti izmjenu rješenja o komunalnoj naknadi, za određenu kalendarsku godinu, ukoliko u poslovnom prostoru ne obavljaju svoju djelatnost više od 6 (slovima: šest) mjeseci u kalendarskoj</w:t>
      </w:r>
      <w:r>
        <w:rPr>
          <w:spacing w:val="-3"/>
        </w:rPr>
        <w:t xml:space="preserve"> </w:t>
      </w:r>
      <w:r>
        <w:t>godini.</w:t>
      </w:r>
    </w:p>
    <w:p w:rsidR="006A1603" w:rsidRDefault="00745774">
      <w:pPr>
        <w:pStyle w:val="Tijeloteksta"/>
        <w:ind w:left="158" w:right="141" w:firstLine="770"/>
        <w:jc w:val="both"/>
      </w:pPr>
      <w:r>
        <w:t>Izmjena rješenja iz stavka 1. ovog članka može se tražiti najkasnije u roku od 30 dana od dana isteka kalendarske godine za koju se izmjena rješenja traži.</w:t>
      </w:r>
    </w:p>
    <w:p w:rsidR="006A1603" w:rsidRDefault="00745774">
      <w:pPr>
        <w:pStyle w:val="Tijeloteksta"/>
        <w:ind w:left="158" w:right="140" w:firstLine="707"/>
        <w:jc w:val="both"/>
      </w:pPr>
      <w:r>
        <w:t>Za poslovni 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w:t>
      </w:r>
    </w:p>
    <w:p w:rsidR="006A1603" w:rsidRDefault="006A1603">
      <w:pPr>
        <w:pStyle w:val="Tijeloteksta"/>
        <w:spacing w:before="2"/>
        <w:rPr>
          <w:sz w:val="16"/>
        </w:rPr>
      </w:pPr>
    </w:p>
    <w:p w:rsidR="006A1603" w:rsidRDefault="00745774">
      <w:pPr>
        <w:pStyle w:val="Naslov1"/>
        <w:numPr>
          <w:ilvl w:val="0"/>
          <w:numId w:val="7"/>
        </w:numPr>
        <w:tabs>
          <w:tab w:val="left" w:pos="732"/>
        </w:tabs>
        <w:spacing w:before="90"/>
      </w:pPr>
      <w:r>
        <w:t>ROK</w:t>
      </w:r>
      <w:r>
        <w:rPr>
          <w:spacing w:val="-1"/>
        </w:rPr>
        <w:t xml:space="preserve"> </w:t>
      </w:r>
      <w:r>
        <w:t>PLAĆANJA</w:t>
      </w:r>
    </w:p>
    <w:p w:rsidR="006A1603" w:rsidRDefault="00745774">
      <w:pPr>
        <w:ind w:left="1868" w:right="1849"/>
        <w:jc w:val="center"/>
        <w:rPr>
          <w:b/>
          <w:sz w:val="24"/>
        </w:rPr>
      </w:pPr>
      <w:r>
        <w:rPr>
          <w:b/>
          <w:sz w:val="24"/>
        </w:rPr>
        <w:t>Članak 9.</w:t>
      </w:r>
    </w:p>
    <w:p w:rsidR="006A1603" w:rsidRDefault="00745774">
      <w:pPr>
        <w:pStyle w:val="Tijeloteksta"/>
        <w:spacing w:before="1"/>
        <w:ind w:left="158" w:right="134" w:firstLine="767"/>
        <w:jc w:val="both"/>
      </w:pPr>
      <w:r>
        <w:t>Komunalnu naknadu obveznici plaćaju u tromjesečnom iznosu do 15-og dana u zadnjem mjesecu trom</w:t>
      </w:r>
      <w:r w:rsidR="00135CB0">
        <w:t>j</w:t>
      </w:r>
      <w:r>
        <w:t>esečja.</w:t>
      </w:r>
    </w:p>
    <w:p w:rsidR="006A1603" w:rsidRDefault="00745774">
      <w:pPr>
        <w:pStyle w:val="Tijeloteksta"/>
        <w:spacing w:before="2" w:line="237" w:lineRule="auto"/>
        <w:ind w:left="158" w:right="140" w:firstLine="707"/>
        <w:jc w:val="both"/>
      </w:pPr>
      <w:r>
        <w:t>Obveznicima plaćanja komunalne naknade dostavljaju se prema pravomoćnim odnosno konačnim</w:t>
      </w:r>
      <w:r>
        <w:rPr>
          <w:spacing w:val="-1"/>
        </w:rPr>
        <w:t xml:space="preserve"> </w:t>
      </w:r>
      <w:r>
        <w:t>rješenjima:</w:t>
      </w:r>
    </w:p>
    <w:p w:rsidR="006A1603" w:rsidRDefault="00745774">
      <w:pPr>
        <w:pStyle w:val="Odlomakpopisa"/>
        <w:numPr>
          <w:ilvl w:val="0"/>
          <w:numId w:val="6"/>
        </w:numPr>
        <w:tabs>
          <w:tab w:val="left" w:pos="878"/>
          <w:tab w:val="left" w:pos="879"/>
        </w:tabs>
        <w:spacing w:before="2"/>
        <w:rPr>
          <w:sz w:val="24"/>
        </w:rPr>
      </w:pPr>
      <w:r>
        <w:rPr>
          <w:sz w:val="24"/>
        </w:rPr>
        <w:t>četiri uplatnice za jednu kalendarsku godinu (fizičke</w:t>
      </w:r>
      <w:r>
        <w:rPr>
          <w:spacing w:val="-4"/>
          <w:sz w:val="24"/>
        </w:rPr>
        <w:t xml:space="preserve"> </w:t>
      </w:r>
      <w:r>
        <w:rPr>
          <w:sz w:val="24"/>
        </w:rPr>
        <w:t>osobe)</w:t>
      </w:r>
    </w:p>
    <w:p w:rsidR="006A1603" w:rsidRDefault="00745774">
      <w:pPr>
        <w:pStyle w:val="Odlomakpopisa"/>
        <w:numPr>
          <w:ilvl w:val="0"/>
          <w:numId w:val="6"/>
        </w:numPr>
        <w:tabs>
          <w:tab w:val="left" w:pos="878"/>
          <w:tab w:val="left" w:pos="879"/>
        </w:tabs>
        <w:spacing w:before="1"/>
        <w:rPr>
          <w:sz w:val="24"/>
        </w:rPr>
      </w:pPr>
      <w:r>
        <w:rPr>
          <w:sz w:val="24"/>
        </w:rPr>
        <w:t>četiri računa za jednu kalendarsku godinu (pravne</w:t>
      </w:r>
      <w:r>
        <w:rPr>
          <w:spacing w:val="-1"/>
          <w:sz w:val="24"/>
        </w:rPr>
        <w:t xml:space="preserve"> </w:t>
      </w:r>
      <w:r>
        <w:rPr>
          <w:sz w:val="24"/>
        </w:rPr>
        <w:t>osobe)</w:t>
      </w:r>
    </w:p>
    <w:p w:rsidR="006A1603" w:rsidRDefault="006A1603">
      <w:pPr>
        <w:pStyle w:val="Tijeloteksta"/>
        <w:rPr>
          <w:sz w:val="26"/>
        </w:rPr>
      </w:pPr>
    </w:p>
    <w:p w:rsidR="006A1603" w:rsidRDefault="006A1603">
      <w:pPr>
        <w:pStyle w:val="Tijeloteksta"/>
        <w:spacing w:before="10"/>
        <w:rPr>
          <w:sz w:val="21"/>
        </w:rPr>
      </w:pPr>
    </w:p>
    <w:p w:rsidR="006A1603" w:rsidRDefault="00745774">
      <w:pPr>
        <w:pStyle w:val="Naslov1"/>
        <w:ind w:left="4141"/>
      </w:pPr>
      <w:r>
        <w:t>Članak 10.</w:t>
      </w:r>
    </w:p>
    <w:p w:rsidR="006A1603" w:rsidRDefault="00745774">
      <w:pPr>
        <w:pStyle w:val="Tijeloteksta"/>
        <w:ind w:left="158" w:right="136" w:firstLine="707"/>
        <w:jc w:val="both"/>
      </w:pPr>
      <w:r>
        <w:t>Kontrolu naplate komunalne naknade kao i ovrhu provodi Jedinstveni upravni odjel na način i po postupku propisanom zakonom kojim se utvrđuje opći odnos između poreznih obveznika i poreznih tijela koja primjenjuju propise o porezima i drugih javnih davanja, ako Zakonom o komunalnom gospodarstvu nije propisano drugačije.</w:t>
      </w:r>
    </w:p>
    <w:p w:rsidR="006A1603" w:rsidRDefault="006A1603">
      <w:pPr>
        <w:pStyle w:val="Tijeloteksta"/>
      </w:pPr>
    </w:p>
    <w:p w:rsidR="006A1603" w:rsidRDefault="00745774">
      <w:pPr>
        <w:pStyle w:val="Naslov1"/>
        <w:numPr>
          <w:ilvl w:val="0"/>
          <w:numId w:val="7"/>
        </w:numPr>
        <w:tabs>
          <w:tab w:val="left" w:pos="546"/>
        </w:tabs>
        <w:ind w:left="545" w:hanging="387"/>
      </w:pPr>
      <w:r>
        <w:t>OSLOBOĐANJE OD PLAĆANJA KOMUNALNE</w:t>
      </w:r>
      <w:r>
        <w:rPr>
          <w:spacing w:val="-4"/>
        </w:rPr>
        <w:t xml:space="preserve"> </w:t>
      </w:r>
      <w:r>
        <w:t>NAKNADE</w:t>
      </w:r>
    </w:p>
    <w:p w:rsidR="006A1603" w:rsidRDefault="006A1603">
      <w:pPr>
        <w:pStyle w:val="Tijeloteksta"/>
        <w:rPr>
          <w:b/>
        </w:rPr>
      </w:pPr>
    </w:p>
    <w:p w:rsidR="006A1603" w:rsidRDefault="00745774">
      <w:pPr>
        <w:ind w:left="4141"/>
        <w:rPr>
          <w:b/>
          <w:sz w:val="24"/>
        </w:rPr>
      </w:pPr>
      <w:r>
        <w:rPr>
          <w:b/>
          <w:sz w:val="24"/>
        </w:rPr>
        <w:t>Članak 11.</w:t>
      </w:r>
    </w:p>
    <w:p w:rsidR="006A1603" w:rsidRDefault="00745774">
      <w:pPr>
        <w:pStyle w:val="Tijeloteksta"/>
        <w:ind w:left="197" w:right="148" w:firstLine="667"/>
        <w:jc w:val="both"/>
      </w:pPr>
      <w:r>
        <w:t>Od obveze plaćanja komunalne naknade oslobađaju se u potpunosti nekretnine koje koriste:</w:t>
      </w:r>
    </w:p>
    <w:p w:rsidR="006A1603" w:rsidRDefault="006A1603">
      <w:pPr>
        <w:jc w:val="both"/>
        <w:sectPr w:rsidR="006A1603">
          <w:pgSz w:w="11910" w:h="16840"/>
          <w:pgMar w:top="1320" w:right="1280" w:bottom="1140" w:left="1260" w:header="0" w:footer="957" w:gutter="0"/>
          <w:cols w:space="720"/>
        </w:sectPr>
      </w:pPr>
    </w:p>
    <w:p w:rsidR="006A1603" w:rsidRDefault="00745774">
      <w:pPr>
        <w:pStyle w:val="Odlomakpopisa"/>
        <w:numPr>
          <w:ilvl w:val="1"/>
          <w:numId w:val="7"/>
        </w:numPr>
        <w:tabs>
          <w:tab w:val="left" w:pos="879"/>
        </w:tabs>
        <w:spacing w:before="79"/>
        <w:ind w:right="720"/>
        <w:rPr>
          <w:sz w:val="24"/>
        </w:rPr>
      </w:pPr>
      <w:r>
        <w:rPr>
          <w:sz w:val="24"/>
        </w:rPr>
        <w:lastRenderedPageBreak/>
        <w:t xml:space="preserve">Općina </w:t>
      </w:r>
      <w:r w:rsidR="00135CB0">
        <w:rPr>
          <w:sz w:val="24"/>
        </w:rPr>
        <w:t>Brestovac</w:t>
      </w:r>
      <w:r>
        <w:rPr>
          <w:sz w:val="24"/>
        </w:rPr>
        <w:t xml:space="preserve"> i Požeško-slavonska županija u svim slučajevima u kojima bi kao vlasnici ili korisnici zgrada ili građevinskog zemljišta Općina </w:t>
      </w:r>
      <w:r w:rsidR="00135CB0">
        <w:rPr>
          <w:sz w:val="24"/>
        </w:rPr>
        <w:t>Brestovac</w:t>
      </w:r>
      <w:r>
        <w:rPr>
          <w:sz w:val="24"/>
        </w:rPr>
        <w:t xml:space="preserve"> i Požeško slavonska županija bili neposredni obveznici plaćanja komunalne</w:t>
      </w:r>
      <w:r>
        <w:rPr>
          <w:spacing w:val="-7"/>
          <w:sz w:val="24"/>
        </w:rPr>
        <w:t xml:space="preserve"> </w:t>
      </w:r>
      <w:r>
        <w:rPr>
          <w:sz w:val="24"/>
        </w:rPr>
        <w:t>naknade,</w:t>
      </w:r>
    </w:p>
    <w:p w:rsidR="006A1603" w:rsidRDefault="00745774">
      <w:pPr>
        <w:pStyle w:val="Odlomakpopisa"/>
        <w:numPr>
          <w:ilvl w:val="1"/>
          <w:numId w:val="7"/>
        </w:numPr>
        <w:tabs>
          <w:tab w:val="left" w:pos="879"/>
        </w:tabs>
        <w:rPr>
          <w:sz w:val="24"/>
        </w:rPr>
      </w:pPr>
      <w:r>
        <w:rPr>
          <w:sz w:val="24"/>
        </w:rPr>
        <w:t>Javne predškolske ustanove kojih je osnivač Općina</w:t>
      </w:r>
      <w:r>
        <w:rPr>
          <w:spacing w:val="-4"/>
          <w:sz w:val="24"/>
        </w:rPr>
        <w:t xml:space="preserve"> </w:t>
      </w:r>
      <w:r w:rsidR="00135CB0">
        <w:rPr>
          <w:spacing w:val="-4"/>
          <w:sz w:val="24"/>
        </w:rPr>
        <w:t>Brestovac</w:t>
      </w:r>
      <w:r>
        <w:rPr>
          <w:sz w:val="24"/>
        </w:rPr>
        <w:t>,</w:t>
      </w:r>
    </w:p>
    <w:p w:rsidR="006A1603" w:rsidRDefault="00745774">
      <w:pPr>
        <w:pStyle w:val="Odlomakpopisa"/>
        <w:numPr>
          <w:ilvl w:val="1"/>
          <w:numId w:val="7"/>
        </w:numPr>
        <w:tabs>
          <w:tab w:val="left" w:pos="879"/>
        </w:tabs>
        <w:rPr>
          <w:sz w:val="24"/>
        </w:rPr>
      </w:pPr>
      <w:r>
        <w:rPr>
          <w:sz w:val="24"/>
        </w:rPr>
        <w:t>Osnovna</w:t>
      </w:r>
      <w:r>
        <w:rPr>
          <w:spacing w:val="-2"/>
          <w:sz w:val="24"/>
        </w:rPr>
        <w:t xml:space="preserve"> </w:t>
      </w:r>
      <w:r>
        <w:rPr>
          <w:sz w:val="24"/>
        </w:rPr>
        <w:t>škola,</w:t>
      </w:r>
    </w:p>
    <w:p w:rsidR="006A1603" w:rsidRDefault="00745774">
      <w:pPr>
        <w:pStyle w:val="Odlomakpopisa"/>
        <w:numPr>
          <w:ilvl w:val="1"/>
          <w:numId w:val="7"/>
        </w:numPr>
        <w:tabs>
          <w:tab w:val="left" w:pos="879"/>
        </w:tabs>
        <w:rPr>
          <w:sz w:val="24"/>
        </w:rPr>
      </w:pPr>
      <w:r>
        <w:rPr>
          <w:sz w:val="24"/>
        </w:rPr>
        <w:t>Vjerske</w:t>
      </w:r>
      <w:r>
        <w:rPr>
          <w:spacing w:val="-2"/>
          <w:sz w:val="24"/>
        </w:rPr>
        <w:t xml:space="preserve"> </w:t>
      </w:r>
      <w:r>
        <w:rPr>
          <w:sz w:val="24"/>
        </w:rPr>
        <w:t>zajednice,</w:t>
      </w:r>
    </w:p>
    <w:p w:rsidR="006A1603" w:rsidRDefault="00745774">
      <w:pPr>
        <w:pStyle w:val="Odlomakpopisa"/>
        <w:numPr>
          <w:ilvl w:val="1"/>
          <w:numId w:val="7"/>
        </w:numPr>
        <w:tabs>
          <w:tab w:val="left" w:pos="879"/>
        </w:tabs>
        <w:ind w:right="132"/>
        <w:rPr>
          <w:sz w:val="24"/>
        </w:rPr>
      </w:pPr>
      <w:r>
        <w:rPr>
          <w:sz w:val="24"/>
        </w:rPr>
        <w:t xml:space="preserve">Dobrovoljna vatrogasna društva i udruge građana sa područja Općine </w:t>
      </w:r>
      <w:r w:rsidR="00135CB0">
        <w:rPr>
          <w:sz w:val="24"/>
        </w:rPr>
        <w:t>Brestovac</w:t>
      </w:r>
      <w:r>
        <w:rPr>
          <w:sz w:val="24"/>
        </w:rPr>
        <w:t xml:space="preserve"> kao i druge udruge ili udruženja od interesa za Općinu</w:t>
      </w:r>
      <w:r>
        <w:rPr>
          <w:spacing w:val="-5"/>
          <w:sz w:val="24"/>
        </w:rPr>
        <w:t xml:space="preserve"> </w:t>
      </w:r>
      <w:r w:rsidR="00135CB0">
        <w:rPr>
          <w:spacing w:val="-5"/>
          <w:sz w:val="24"/>
        </w:rPr>
        <w:t>Brestovac</w:t>
      </w:r>
      <w:r>
        <w:rPr>
          <w:sz w:val="24"/>
        </w:rPr>
        <w:t>.</w:t>
      </w:r>
    </w:p>
    <w:p w:rsidR="006A1603" w:rsidRDefault="006A1603">
      <w:pPr>
        <w:pStyle w:val="Tijeloteksta"/>
      </w:pPr>
    </w:p>
    <w:p w:rsidR="006A1603" w:rsidRDefault="00745774">
      <w:pPr>
        <w:pStyle w:val="Tijeloteksta"/>
        <w:ind w:left="158" w:right="133" w:firstLine="585"/>
        <w:jc w:val="both"/>
      </w:pPr>
      <w:r>
        <w:t>Od obaveze plaćanja komunalne naknade neće se osloboditi korisnici odnosno vlasnici nekretnina iz stavka 1. ovog članka, ukoliko iste daju u najam, podnajam, zakup, podzakup ili na privremeno korištenje.</w:t>
      </w:r>
    </w:p>
    <w:p w:rsidR="006A1603" w:rsidRDefault="006A1603">
      <w:pPr>
        <w:pStyle w:val="Tijeloteksta"/>
      </w:pPr>
    </w:p>
    <w:p w:rsidR="006A1603" w:rsidRDefault="00745774">
      <w:pPr>
        <w:pStyle w:val="Naslov1"/>
        <w:spacing w:before="1"/>
        <w:ind w:left="4141"/>
      </w:pPr>
      <w:r>
        <w:t>Članak 12.</w:t>
      </w:r>
    </w:p>
    <w:p w:rsidR="006A1603" w:rsidRDefault="00745774">
      <w:pPr>
        <w:pStyle w:val="Tijeloteksta"/>
        <w:ind w:left="158" w:right="141" w:firstLine="707"/>
        <w:jc w:val="both"/>
      </w:pPr>
      <w:r>
        <w:t>U pojedinim slučajevima može se odobriti privremeno oslobađanje od plaćanja komunalne naknade:</w:t>
      </w:r>
    </w:p>
    <w:p w:rsidR="006A1603" w:rsidRDefault="00745774">
      <w:pPr>
        <w:pStyle w:val="Odlomakpopisa"/>
        <w:numPr>
          <w:ilvl w:val="0"/>
          <w:numId w:val="5"/>
        </w:numPr>
        <w:tabs>
          <w:tab w:val="left" w:pos="509"/>
          <w:tab w:val="left" w:pos="510"/>
        </w:tabs>
        <w:ind w:right="181" w:hanging="300"/>
        <w:rPr>
          <w:sz w:val="24"/>
        </w:rPr>
      </w:pPr>
      <w:r>
        <w:rPr>
          <w:sz w:val="24"/>
        </w:rPr>
        <w:t>osobama koje se ne mogu koristiti nekretninama radi oštećenja uzrokovanih elementarnim nepogodama do osposobljavanja nekretnina za njihovo</w:t>
      </w:r>
      <w:r>
        <w:rPr>
          <w:spacing w:val="-3"/>
          <w:sz w:val="24"/>
        </w:rPr>
        <w:t xml:space="preserve"> </w:t>
      </w:r>
      <w:r>
        <w:rPr>
          <w:sz w:val="24"/>
        </w:rPr>
        <w:t>korištenje,</w:t>
      </w:r>
    </w:p>
    <w:p w:rsidR="006A1603" w:rsidRDefault="00745774">
      <w:pPr>
        <w:pStyle w:val="Odlomakpopisa"/>
        <w:numPr>
          <w:ilvl w:val="0"/>
          <w:numId w:val="5"/>
        </w:numPr>
        <w:tabs>
          <w:tab w:val="left" w:pos="450"/>
        </w:tabs>
        <w:ind w:right="927" w:hanging="300"/>
        <w:rPr>
          <w:sz w:val="24"/>
        </w:rPr>
      </w:pPr>
      <w:r>
        <w:rPr>
          <w:sz w:val="24"/>
        </w:rPr>
        <w:t>osobama koji su rješenjem nadležnog centra za Socijalnu skrb korisnici naknade za uzdržavanje</w:t>
      </w:r>
    </w:p>
    <w:p w:rsidR="006A1603" w:rsidRDefault="00745774">
      <w:pPr>
        <w:pStyle w:val="Odlomakpopisa"/>
        <w:numPr>
          <w:ilvl w:val="0"/>
          <w:numId w:val="4"/>
        </w:numPr>
        <w:tabs>
          <w:tab w:val="left" w:pos="518"/>
          <w:tab w:val="left" w:pos="519"/>
        </w:tabs>
        <w:spacing w:before="2" w:line="277" w:lineRule="exact"/>
        <w:rPr>
          <w:sz w:val="24"/>
        </w:rPr>
      </w:pPr>
      <w:r>
        <w:rPr>
          <w:sz w:val="24"/>
        </w:rPr>
        <w:t>privremeno nezaposlenom samohranom roditelju za vrijeme trajanja</w:t>
      </w:r>
      <w:r>
        <w:rPr>
          <w:spacing w:val="-2"/>
          <w:sz w:val="24"/>
        </w:rPr>
        <w:t xml:space="preserve"> </w:t>
      </w:r>
      <w:r>
        <w:rPr>
          <w:sz w:val="24"/>
        </w:rPr>
        <w:t>nezaposlenosti,</w:t>
      </w:r>
    </w:p>
    <w:p w:rsidR="006A1603" w:rsidRDefault="00745774">
      <w:pPr>
        <w:pStyle w:val="Odlomakpopisa"/>
        <w:numPr>
          <w:ilvl w:val="0"/>
          <w:numId w:val="4"/>
        </w:numPr>
        <w:tabs>
          <w:tab w:val="left" w:pos="518"/>
          <w:tab w:val="left" w:pos="519"/>
        </w:tabs>
        <w:spacing w:before="1" w:line="237" w:lineRule="auto"/>
        <w:ind w:right="139"/>
        <w:rPr>
          <w:sz w:val="24"/>
        </w:rPr>
      </w:pPr>
      <w:r>
        <w:rPr>
          <w:sz w:val="24"/>
        </w:rPr>
        <w:t>osobama (samcima) koje su zbog zdravstvenog stanja duže vrijeme podvrgnute bolničkom liječenju, za vrijeme trajanja</w:t>
      </w:r>
      <w:r>
        <w:rPr>
          <w:spacing w:val="-2"/>
          <w:sz w:val="24"/>
        </w:rPr>
        <w:t xml:space="preserve"> </w:t>
      </w:r>
      <w:r>
        <w:rPr>
          <w:sz w:val="24"/>
        </w:rPr>
        <w:t>liječenja,</w:t>
      </w:r>
    </w:p>
    <w:p w:rsidR="006A1603" w:rsidRDefault="00745774">
      <w:pPr>
        <w:pStyle w:val="Odlomakpopisa"/>
        <w:numPr>
          <w:ilvl w:val="0"/>
          <w:numId w:val="4"/>
        </w:numPr>
        <w:tabs>
          <w:tab w:val="left" w:pos="518"/>
          <w:tab w:val="left" w:pos="519"/>
        </w:tabs>
        <w:spacing w:before="3"/>
        <w:rPr>
          <w:sz w:val="24"/>
        </w:rPr>
      </w:pPr>
      <w:r>
        <w:rPr>
          <w:sz w:val="24"/>
        </w:rPr>
        <w:t>invalidima sa tjelesnim oštećenjem preko</w:t>
      </w:r>
      <w:r>
        <w:rPr>
          <w:spacing w:val="-3"/>
          <w:sz w:val="24"/>
        </w:rPr>
        <w:t xml:space="preserve"> </w:t>
      </w:r>
      <w:r>
        <w:rPr>
          <w:sz w:val="24"/>
        </w:rPr>
        <w:t>80%.</w:t>
      </w:r>
    </w:p>
    <w:p w:rsidR="006A1603" w:rsidRDefault="006A1603">
      <w:pPr>
        <w:pStyle w:val="Tijeloteksta"/>
        <w:spacing w:before="11"/>
        <w:rPr>
          <w:sz w:val="23"/>
        </w:rPr>
      </w:pPr>
    </w:p>
    <w:p w:rsidR="006A1603" w:rsidRDefault="00745774">
      <w:pPr>
        <w:pStyle w:val="Tijeloteksta"/>
        <w:ind w:left="158" w:right="134" w:firstLine="707"/>
        <w:jc w:val="both"/>
      </w:pPr>
      <w:r>
        <w:t xml:space="preserve">Poradi poticanja razvoja gospodarstva na području Općine </w:t>
      </w:r>
      <w:r w:rsidR="00135CB0">
        <w:t>Brestovac</w:t>
      </w:r>
      <w:r>
        <w:t xml:space="preserve"> odobrit će se privremeno oslobađanje od plaćanja komunalne naknade pravnim i fizičkim osobama:</w:t>
      </w:r>
    </w:p>
    <w:p w:rsidR="006A1603" w:rsidRDefault="00745774">
      <w:pPr>
        <w:pStyle w:val="Odlomakpopisa"/>
        <w:numPr>
          <w:ilvl w:val="0"/>
          <w:numId w:val="3"/>
        </w:numPr>
        <w:tabs>
          <w:tab w:val="left" w:pos="1239"/>
        </w:tabs>
        <w:spacing w:before="121"/>
        <w:ind w:right="635"/>
        <w:rPr>
          <w:sz w:val="24"/>
        </w:rPr>
      </w:pPr>
      <w:r>
        <w:rPr>
          <w:sz w:val="24"/>
        </w:rPr>
        <w:t>novoregistriranim pravnim osobama sa 5 ili više uposlenih osoba na rok od tri godine,</w:t>
      </w:r>
    </w:p>
    <w:p w:rsidR="006A1603" w:rsidRDefault="00745774">
      <w:pPr>
        <w:pStyle w:val="Odlomakpopisa"/>
        <w:numPr>
          <w:ilvl w:val="0"/>
          <w:numId w:val="3"/>
        </w:numPr>
        <w:tabs>
          <w:tab w:val="left" w:pos="1239"/>
        </w:tabs>
        <w:ind w:right="597"/>
        <w:rPr>
          <w:sz w:val="24"/>
        </w:rPr>
      </w:pPr>
      <w:r>
        <w:rPr>
          <w:sz w:val="24"/>
        </w:rPr>
        <w:t>novoregistriranim obrtničkim radnjama sa tri ili više uposlenih na rok od dvije godine.</w:t>
      </w:r>
    </w:p>
    <w:p w:rsidR="006A1603" w:rsidRDefault="006A1603">
      <w:pPr>
        <w:pStyle w:val="Tijeloteksta"/>
      </w:pPr>
    </w:p>
    <w:p w:rsidR="006A1603" w:rsidRDefault="00745774">
      <w:pPr>
        <w:pStyle w:val="Naslov1"/>
        <w:ind w:left="4141"/>
      </w:pPr>
      <w:r>
        <w:t>Članak 13.</w:t>
      </w:r>
    </w:p>
    <w:p w:rsidR="006A1603" w:rsidRDefault="00745774">
      <w:pPr>
        <w:pStyle w:val="Tijeloteksta"/>
        <w:ind w:left="158" w:right="139" w:firstLine="707"/>
        <w:jc w:val="both"/>
      </w:pPr>
      <w:r>
        <w:t>Rješenje o privremenom oslobađanju od obveze plaćanja komunalne naknade donosi Jedinstveni upravni odjel za jednu kalendarsku godinu, po zahtjevu obveznika uz priložene dokaze o ostvarivanju tog prava sukladno odredbama ove Odluke.</w:t>
      </w:r>
    </w:p>
    <w:p w:rsidR="006A1603" w:rsidRDefault="00745774">
      <w:pPr>
        <w:pStyle w:val="Tijeloteksta"/>
        <w:ind w:left="158" w:right="141" w:firstLine="707"/>
        <w:jc w:val="both"/>
      </w:pPr>
      <w:r>
        <w:t>Zahtjev za ishođenje Rješenja o privremenom oslobađanju od obveze plaćanja komunalne naknade podnosi se svake kalendarske godine posebno.</w:t>
      </w:r>
    </w:p>
    <w:p w:rsidR="006A1603" w:rsidRDefault="006A1603">
      <w:pPr>
        <w:pStyle w:val="Tijeloteksta"/>
        <w:rPr>
          <w:sz w:val="26"/>
        </w:rPr>
      </w:pPr>
    </w:p>
    <w:p w:rsidR="006A1603" w:rsidRDefault="006A1603">
      <w:pPr>
        <w:pStyle w:val="Tijeloteksta"/>
        <w:rPr>
          <w:sz w:val="22"/>
        </w:rPr>
      </w:pPr>
    </w:p>
    <w:p w:rsidR="006A1603" w:rsidRDefault="00745774">
      <w:pPr>
        <w:pStyle w:val="Naslov1"/>
        <w:numPr>
          <w:ilvl w:val="0"/>
          <w:numId w:val="7"/>
        </w:numPr>
        <w:tabs>
          <w:tab w:val="left" w:pos="453"/>
        </w:tabs>
        <w:spacing w:before="1"/>
        <w:ind w:left="452" w:hanging="294"/>
      </w:pPr>
      <w:r>
        <w:t>ODLUKA O ODREĐIVANJU VRIJEDNOSTI BODA KOMUNALNE</w:t>
      </w:r>
      <w:r>
        <w:rPr>
          <w:spacing w:val="-14"/>
        </w:rPr>
        <w:t xml:space="preserve"> </w:t>
      </w:r>
      <w:r>
        <w:t>NAKNADE</w:t>
      </w:r>
    </w:p>
    <w:p w:rsidR="006A1603" w:rsidRDefault="006A1603">
      <w:pPr>
        <w:pStyle w:val="Tijeloteksta"/>
        <w:spacing w:before="11"/>
        <w:rPr>
          <w:b/>
          <w:sz w:val="23"/>
        </w:rPr>
      </w:pPr>
    </w:p>
    <w:p w:rsidR="006A1603" w:rsidRDefault="00745774">
      <w:pPr>
        <w:ind w:left="4141"/>
        <w:rPr>
          <w:b/>
          <w:sz w:val="24"/>
        </w:rPr>
      </w:pPr>
      <w:r>
        <w:rPr>
          <w:b/>
          <w:sz w:val="24"/>
        </w:rPr>
        <w:t>Članak 14.</w:t>
      </w:r>
    </w:p>
    <w:p w:rsidR="006A1603" w:rsidRDefault="00745774">
      <w:pPr>
        <w:pStyle w:val="Tijeloteksta"/>
        <w:ind w:left="158" w:right="136" w:firstLine="707"/>
        <w:jc w:val="both"/>
      </w:pPr>
      <w:r>
        <w:t xml:space="preserve">Općinsko vijeće Općine </w:t>
      </w:r>
      <w:r w:rsidR="00135CB0">
        <w:t>Brestovac</w:t>
      </w:r>
      <w:r>
        <w:t xml:space="preserve"> odlukom utvrđuje vrijednost boda komunalne naknade do kraja studenog tekuće godine koja se primjenjuje od 1. siječnja iduće godine.</w:t>
      </w:r>
    </w:p>
    <w:p w:rsidR="006A1603" w:rsidRDefault="00745774">
      <w:pPr>
        <w:pStyle w:val="Tijeloteksta"/>
        <w:spacing w:before="3" w:line="276" w:lineRule="exact"/>
        <w:ind w:left="158" w:right="136" w:firstLine="707"/>
        <w:jc w:val="both"/>
      </w:pPr>
      <w:r>
        <w:t>Vrijednost boda komunalne naknade određuje se u kunama po m</w:t>
      </w:r>
      <w:r>
        <w:rPr>
          <w:position w:val="9"/>
          <w:sz w:val="16"/>
        </w:rPr>
        <w:t xml:space="preserve">2 </w:t>
      </w:r>
      <w:r>
        <w:t xml:space="preserve">korisne površine stambenog prostora u prvoj zoni Općine </w:t>
      </w:r>
      <w:r w:rsidR="00135CB0">
        <w:t>Brestovac.</w:t>
      </w:r>
    </w:p>
    <w:p w:rsidR="006A1603" w:rsidRDefault="00745774">
      <w:pPr>
        <w:pStyle w:val="Tijeloteksta"/>
        <w:ind w:left="158" w:right="135" w:firstLine="707"/>
        <w:jc w:val="both"/>
      </w:pPr>
      <w:r>
        <w:t>Polazište za određivanje vrijednosti boda komunalne naknade (B) je procjena održavanja komunalne infrastrukture</w:t>
      </w:r>
      <w:r>
        <w:rPr>
          <w:spacing w:val="51"/>
        </w:rPr>
        <w:t xml:space="preserve"> </w:t>
      </w:r>
      <w:r>
        <w:t>iz Programa održavanja komunalne infrastrukture uz</w:t>
      </w:r>
    </w:p>
    <w:p w:rsidR="006A1603" w:rsidRDefault="006A1603">
      <w:pPr>
        <w:jc w:val="both"/>
        <w:sectPr w:rsidR="006A1603">
          <w:pgSz w:w="11910" w:h="16840"/>
          <w:pgMar w:top="1320" w:right="1280" w:bottom="1140" w:left="1260" w:header="0" w:footer="957" w:gutter="0"/>
          <w:cols w:space="720"/>
        </w:sectPr>
      </w:pPr>
    </w:p>
    <w:p w:rsidR="006A1603" w:rsidRDefault="00745774">
      <w:pPr>
        <w:pStyle w:val="Tijeloteksta"/>
        <w:spacing w:before="79"/>
        <w:ind w:left="158" w:right="535"/>
      </w:pPr>
      <w:r>
        <w:lastRenderedPageBreak/>
        <w:t>uzimanje u obzir i drugih predvidivih i raspoloživih izvora financiranja održavanja  komunalne</w:t>
      </w:r>
      <w:r>
        <w:rPr>
          <w:spacing w:val="-1"/>
        </w:rPr>
        <w:t xml:space="preserve"> </w:t>
      </w:r>
      <w:r>
        <w:t>infrastrukture.</w:t>
      </w:r>
    </w:p>
    <w:p w:rsidR="006A1603" w:rsidRDefault="00745774">
      <w:pPr>
        <w:pStyle w:val="Tijeloteksta"/>
        <w:ind w:left="158" w:right="594" w:firstLine="707"/>
      </w:pPr>
      <w:r>
        <w:t>Ako Općinsko vijeće ne odredi vrijednosti boda komunalne naknade (B) do kraja studenog tekuće godine, za obračun komunalne naknade u slijedećoj kalendarskoj godini, vrijednost boda se ne mijenja.</w:t>
      </w:r>
    </w:p>
    <w:p w:rsidR="006A1603" w:rsidRDefault="006A1603">
      <w:pPr>
        <w:pStyle w:val="Tijeloteksta"/>
      </w:pPr>
    </w:p>
    <w:p w:rsidR="006A1603" w:rsidRDefault="00745774">
      <w:pPr>
        <w:pStyle w:val="Naslov1"/>
        <w:numPr>
          <w:ilvl w:val="0"/>
          <w:numId w:val="7"/>
        </w:numPr>
        <w:tabs>
          <w:tab w:val="left" w:pos="546"/>
        </w:tabs>
        <w:ind w:left="545" w:hanging="387"/>
      </w:pPr>
      <w:r>
        <w:t>OBRAČUN KOMUNALNE</w:t>
      </w:r>
      <w:r>
        <w:rPr>
          <w:spacing w:val="-11"/>
        </w:rPr>
        <w:t xml:space="preserve"> </w:t>
      </w:r>
      <w:r>
        <w:t>NAKNADE</w:t>
      </w:r>
    </w:p>
    <w:p w:rsidR="006A1603" w:rsidRDefault="006A1603">
      <w:pPr>
        <w:pStyle w:val="Tijeloteksta"/>
        <w:rPr>
          <w:b/>
        </w:rPr>
      </w:pPr>
    </w:p>
    <w:p w:rsidR="006A1603" w:rsidRDefault="00745774">
      <w:pPr>
        <w:spacing w:line="268" w:lineRule="exact"/>
        <w:ind w:left="4141"/>
        <w:rPr>
          <w:b/>
          <w:sz w:val="24"/>
        </w:rPr>
      </w:pPr>
      <w:r>
        <w:rPr>
          <w:b/>
          <w:sz w:val="24"/>
        </w:rPr>
        <w:t>Članak</w:t>
      </w:r>
      <w:r>
        <w:rPr>
          <w:b/>
          <w:spacing w:val="-3"/>
          <w:sz w:val="24"/>
        </w:rPr>
        <w:t xml:space="preserve"> </w:t>
      </w:r>
      <w:r>
        <w:rPr>
          <w:b/>
          <w:sz w:val="24"/>
        </w:rPr>
        <w:t>15.</w:t>
      </w:r>
    </w:p>
    <w:p w:rsidR="006A1603" w:rsidRDefault="00745774">
      <w:pPr>
        <w:pStyle w:val="Tijeloteksta"/>
        <w:ind w:left="158" w:firstLine="707"/>
      </w:pPr>
      <w:r>
        <w:t>Komunalna naknada obračunava se po četvornome metru (m</w:t>
      </w:r>
      <w:r>
        <w:rPr>
          <w:position w:val="9"/>
          <w:sz w:val="16"/>
        </w:rPr>
        <w:t>2</w:t>
      </w:r>
      <w:r>
        <w:t>) površine nekretnine za koju se utvrđuje obveza plaćanja komunalne naknade i to za:</w:t>
      </w:r>
    </w:p>
    <w:p w:rsidR="006A1603" w:rsidRDefault="00745774">
      <w:pPr>
        <w:pStyle w:val="Odlomakpopisa"/>
        <w:numPr>
          <w:ilvl w:val="0"/>
          <w:numId w:val="2"/>
        </w:numPr>
        <w:tabs>
          <w:tab w:val="left" w:pos="1074"/>
        </w:tabs>
        <w:ind w:right="142" w:firstLine="768"/>
        <w:jc w:val="both"/>
        <w:rPr>
          <w:sz w:val="24"/>
        </w:rPr>
      </w:pPr>
      <w:r>
        <w:rPr>
          <w:sz w:val="24"/>
        </w:rPr>
        <w:t>stambeni, poslovni i garažni prostor po jedinici korisne površine koja se utvrđuje na način propisan Uredbom o uvjetima i mjerilima za utvrđivanje zaštićene najamnine (NN RH 40/97)</w:t>
      </w:r>
    </w:p>
    <w:p w:rsidR="006A1603" w:rsidRDefault="00745774">
      <w:pPr>
        <w:pStyle w:val="Odlomakpopisa"/>
        <w:numPr>
          <w:ilvl w:val="0"/>
          <w:numId w:val="2"/>
        </w:numPr>
        <w:tabs>
          <w:tab w:val="left" w:pos="1088"/>
        </w:tabs>
        <w:ind w:right="134" w:firstLine="708"/>
        <w:rPr>
          <w:sz w:val="24"/>
        </w:rPr>
      </w:pPr>
      <w:r>
        <w:rPr>
          <w:sz w:val="24"/>
        </w:rPr>
        <w:t>građevinsko zemljište koje služi obavljanju poslovne djelatnosti i neizgrađeno građevinsko zemljište po jedinici stvarne</w:t>
      </w:r>
      <w:r>
        <w:rPr>
          <w:spacing w:val="-4"/>
          <w:sz w:val="24"/>
        </w:rPr>
        <w:t xml:space="preserve"> </w:t>
      </w:r>
      <w:r>
        <w:rPr>
          <w:sz w:val="24"/>
        </w:rPr>
        <w:t>površine.</w:t>
      </w:r>
    </w:p>
    <w:p w:rsidR="006A1603" w:rsidRDefault="00745774">
      <w:pPr>
        <w:pStyle w:val="Tijeloteksta"/>
        <w:ind w:left="158" w:firstLine="770"/>
      </w:pPr>
      <w:r>
        <w:t>Iznos komunalne naknade po četvornome metru (m²) površine nekretnine utvrđuje se množenjem:</w:t>
      </w:r>
    </w:p>
    <w:p w:rsidR="006A1603" w:rsidRDefault="00745774">
      <w:pPr>
        <w:pStyle w:val="Odlomakpopisa"/>
        <w:numPr>
          <w:ilvl w:val="0"/>
          <w:numId w:val="2"/>
        </w:numPr>
        <w:tabs>
          <w:tab w:val="left" w:pos="1006"/>
        </w:tabs>
        <w:ind w:left="1006" w:hanging="140"/>
        <w:rPr>
          <w:sz w:val="24"/>
        </w:rPr>
      </w:pPr>
      <w:r>
        <w:rPr>
          <w:sz w:val="24"/>
        </w:rPr>
        <w:t>koeficijenta zone</w:t>
      </w:r>
      <w:r>
        <w:rPr>
          <w:spacing w:val="-2"/>
          <w:sz w:val="24"/>
        </w:rPr>
        <w:t xml:space="preserve"> </w:t>
      </w:r>
      <w:r>
        <w:rPr>
          <w:sz w:val="24"/>
        </w:rPr>
        <w:t>(</w:t>
      </w:r>
      <w:proofErr w:type="spellStart"/>
      <w:r>
        <w:rPr>
          <w:sz w:val="24"/>
        </w:rPr>
        <w:t>Kz</w:t>
      </w:r>
      <w:proofErr w:type="spellEnd"/>
      <w:r>
        <w:rPr>
          <w:sz w:val="24"/>
        </w:rPr>
        <w:t>),</w:t>
      </w:r>
    </w:p>
    <w:p w:rsidR="006A1603" w:rsidRDefault="00745774">
      <w:pPr>
        <w:pStyle w:val="Odlomakpopisa"/>
        <w:numPr>
          <w:ilvl w:val="0"/>
          <w:numId w:val="2"/>
        </w:numPr>
        <w:tabs>
          <w:tab w:val="left" w:pos="1006"/>
        </w:tabs>
        <w:ind w:left="1006" w:hanging="140"/>
        <w:rPr>
          <w:sz w:val="24"/>
        </w:rPr>
      </w:pPr>
      <w:r>
        <w:rPr>
          <w:sz w:val="24"/>
        </w:rPr>
        <w:t>koeficijenta namjene (Kn)</w:t>
      </w:r>
      <w:r>
        <w:rPr>
          <w:spacing w:val="-4"/>
          <w:sz w:val="24"/>
        </w:rPr>
        <w:t xml:space="preserve"> </w:t>
      </w:r>
      <w:r>
        <w:rPr>
          <w:sz w:val="24"/>
        </w:rPr>
        <w:t>i</w:t>
      </w:r>
    </w:p>
    <w:p w:rsidR="006A1603" w:rsidRDefault="00745774">
      <w:pPr>
        <w:pStyle w:val="Odlomakpopisa"/>
        <w:numPr>
          <w:ilvl w:val="0"/>
          <w:numId w:val="2"/>
        </w:numPr>
        <w:tabs>
          <w:tab w:val="left" w:pos="1006"/>
        </w:tabs>
        <w:ind w:left="1006" w:hanging="140"/>
        <w:rPr>
          <w:sz w:val="24"/>
        </w:rPr>
      </w:pPr>
      <w:r>
        <w:rPr>
          <w:sz w:val="24"/>
        </w:rPr>
        <w:t>vrijednosti boda komunalne naknade</w:t>
      </w:r>
      <w:r>
        <w:rPr>
          <w:spacing w:val="-1"/>
          <w:sz w:val="24"/>
        </w:rPr>
        <w:t xml:space="preserve"> </w:t>
      </w:r>
      <w:r>
        <w:rPr>
          <w:sz w:val="24"/>
        </w:rPr>
        <w:t>(B).</w:t>
      </w:r>
    </w:p>
    <w:p w:rsidR="006A1603" w:rsidRDefault="00745774">
      <w:pPr>
        <w:pStyle w:val="Tijeloteksta"/>
        <w:spacing w:line="550" w:lineRule="atLeast"/>
        <w:ind w:left="866" w:right="135"/>
      </w:pPr>
      <w:r>
        <w:t xml:space="preserve">Formula za obračun komunalne naknade glasi: KN  =  B  x  </w:t>
      </w:r>
      <w:proofErr w:type="spellStart"/>
      <w:r>
        <w:t>Kz</w:t>
      </w:r>
      <w:proofErr w:type="spellEnd"/>
      <w:r>
        <w:t xml:space="preserve">  x  Kn  x  m</w:t>
      </w:r>
      <w:r>
        <w:rPr>
          <w:position w:val="9"/>
          <w:sz w:val="16"/>
        </w:rPr>
        <w:t xml:space="preserve">2 </w:t>
      </w:r>
      <w:r>
        <w:t>Vrijednost boda jednaka je mjesečnoj visini komunalne naknade po četvornome</w:t>
      </w:r>
      <w:r>
        <w:rPr>
          <w:spacing w:val="46"/>
        </w:rPr>
        <w:t xml:space="preserve"> </w:t>
      </w:r>
      <w:r>
        <w:t>metru</w:t>
      </w:r>
    </w:p>
    <w:p w:rsidR="006A1603" w:rsidRDefault="00745774">
      <w:pPr>
        <w:pStyle w:val="Tijeloteksta"/>
        <w:spacing w:line="278" w:lineRule="exact"/>
        <w:ind w:left="158"/>
      </w:pPr>
      <w:r>
        <w:t>(m</w:t>
      </w:r>
      <w:r>
        <w:rPr>
          <w:position w:val="9"/>
          <w:sz w:val="16"/>
        </w:rPr>
        <w:t>2</w:t>
      </w:r>
      <w:r>
        <w:t xml:space="preserve">) korisne površine stambenog prostora u I. zoni Općine </w:t>
      </w:r>
      <w:r w:rsidR="00135CB0">
        <w:t>Brestovac</w:t>
      </w:r>
      <w:r>
        <w:t>.</w:t>
      </w:r>
    </w:p>
    <w:p w:rsidR="006A1603" w:rsidRDefault="006A1603">
      <w:pPr>
        <w:pStyle w:val="Tijeloteksta"/>
        <w:spacing w:before="7"/>
        <w:rPr>
          <w:sz w:val="23"/>
        </w:rPr>
      </w:pPr>
    </w:p>
    <w:p w:rsidR="006A1603" w:rsidRDefault="00745774">
      <w:pPr>
        <w:pStyle w:val="Naslov1"/>
        <w:numPr>
          <w:ilvl w:val="0"/>
          <w:numId w:val="7"/>
        </w:numPr>
        <w:tabs>
          <w:tab w:val="left" w:pos="639"/>
        </w:tabs>
        <w:spacing w:before="1"/>
        <w:ind w:left="638" w:hanging="480"/>
      </w:pPr>
      <w:r>
        <w:t>RJEŠENJE O KOMUNALNOJ</w:t>
      </w:r>
      <w:r>
        <w:rPr>
          <w:spacing w:val="-1"/>
        </w:rPr>
        <w:t xml:space="preserve"> </w:t>
      </w:r>
      <w:r>
        <w:t>NAKNADI</w:t>
      </w:r>
    </w:p>
    <w:p w:rsidR="006A1603" w:rsidRDefault="006A1603">
      <w:pPr>
        <w:pStyle w:val="Tijeloteksta"/>
        <w:spacing w:before="11"/>
        <w:rPr>
          <w:b/>
          <w:sz w:val="23"/>
        </w:rPr>
      </w:pPr>
    </w:p>
    <w:p w:rsidR="006A1603" w:rsidRDefault="00745774">
      <w:pPr>
        <w:ind w:left="4141"/>
        <w:rPr>
          <w:b/>
          <w:sz w:val="24"/>
        </w:rPr>
      </w:pPr>
      <w:r>
        <w:rPr>
          <w:b/>
          <w:sz w:val="24"/>
        </w:rPr>
        <w:t>Članak 16.</w:t>
      </w:r>
    </w:p>
    <w:p w:rsidR="006A1603" w:rsidRDefault="00745774">
      <w:pPr>
        <w:pStyle w:val="Tijeloteksta"/>
        <w:ind w:left="158" w:firstLine="60"/>
      </w:pPr>
      <w:r>
        <w:t>Rješenje o komunalnoj naknadi donosi Jedinstveni upravni sukladno ovoj Odluci i Odluci o vrijednosti boda komunalne naknade u postupku pokrenutom po službenoj dužnosti.</w:t>
      </w:r>
    </w:p>
    <w:p w:rsidR="006A1603" w:rsidRDefault="00745774">
      <w:pPr>
        <w:pStyle w:val="Tijeloteksta"/>
        <w:ind w:left="158" w:right="136" w:firstLine="707"/>
        <w:jc w:val="both"/>
      </w:pPr>
      <w:r>
        <w:t xml:space="preserve">Rješenje iz prethodnog stavka ovog članka donosi se do 31. ožujka tekuće godine, ako se Odlukom Općinskog vijeća Općine </w:t>
      </w:r>
      <w:r w:rsidR="00135CB0">
        <w:t>Brestovac</w:t>
      </w:r>
      <w:r>
        <w:t xml:space="preserve"> mijenja vrijednost boda komunalne naknade ili drugi podatak bitan za njezin izračun u odnosu na prethodnu godinu kao i u slučaju promjene drugih podataka bitnih za utvrđivanje obveze plaćanja komunalne naknade.</w:t>
      </w:r>
    </w:p>
    <w:p w:rsidR="006A1603" w:rsidRDefault="00745774">
      <w:pPr>
        <w:pStyle w:val="Tijeloteksta"/>
        <w:spacing w:line="274" w:lineRule="exact"/>
        <w:ind w:left="866"/>
      </w:pPr>
      <w:r>
        <w:t>Rješenjem o komunalnoj naknadi utvrđuje se:</w:t>
      </w:r>
    </w:p>
    <w:p w:rsidR="006A1603" w:rsidRDefault="00745774">
      <w:pPr>
        <w:pStyle w:val="Odlomakpopisa"/>
        <w:numPr>
          <w:ilvl w:val="0"/>
          <w:numId w:val="1"/>
        </w:numPr>
        <w:tabs>
          <w:tab w:val="left" w:pos="878"/>
          <w:tab w:val="left" w:pos="879"/>
        </w:tabs>
        <w:spacing w:before="2"/>
        <w:rPr>
          <w:sz w:val="24"/>
        </w:rPr>
      </w:pPr>
      <w:r>
        <w:rPr>
          <w:sz w:val="24"/>
        </w:rPr>
        <w:t>iznos komunalne naknade po četvornome metru (m²)</w:t>
      </w:r>
      <w:r>
        <w:rPr>
          <w:spacing w:val="56"/>
          <w:sz w:val="24"/>
        </w:rPr>
        <w:t xml:space="preserve"> </w:t>
      </w:r>
      <w:r>
        <w:rPr>
          <w:sz w:val="24"/>
        </w:rPr>
        <w:t>nekretnine,</w:t>
      </w:r>
    </w:p>
    <w:p w:rsidR="006A1603" w:rsidRDefault="00745774">
      <w:pPr>
        <w:pStyle w:val="Odlomakpopisa"/>
        <w:numPr>
          <w:ilvl w:val="0"/>
          <w:numId w:val="1"/>
        </w:numPr>
        <w:tabs>
          <w:tab w:val="left" w:pos="878"/>
          <w:tab w:val="left" w:pos="879"/>
        </w:tabs>
        <w:spacing w:before="1" w:line="277" w:lineRule="exact"/>
        <w:rPr>
          <w:sz w:val="24"/>
        </w:rPr>
      </w:pPr>
      <w:r>
        <w:rPr>
          <w:sz w:val="24"/>
        </w:rPr>
        <w:t>obračunska površina</w:t>
      </w:r>
      <w:r>
        <w:rPr>
          <w:spacing w:val="-3"/>
          <w:sz w:val="24"/>
        </w:rPr>
        <w:t xml:space="preserve"> </w:t>
      </w:r>
      <w:r>
        <w:rPr>
          <w:sz w:val="24"/>
        </w:rPr>
        <w:t>nekretnine</w:t>
      </w:r>
    </w:p>
    <w:p w:rsidR="006A1603" w:rsidRDefault="00745774">
      <w:pPr>
        <w:pStyle w:val="Odlomakpopisa"/>
        <w:numPr>
          <w:ilvl w:val="0"/>
          <w:numId w:val="1"/>
        </w:numPr>
        <w:tabs>
          <w:tab w:val="left" w:pos="878"/>
          <w:tab w:val="left" w:pos="879"/>
        </w:tabs>
        <w:spacing w:line="277" w:lineRule="exact"/>
        <w:rPr>
          <w:sz w:val="24"/>
        </w:rPr>
      </w:pPr>
      <w:r>
        <w:rPr>
          <w:sz w:val="24"/>
        </w:rPr>
        <w:t>godišnji iznos komunalne</w:t>
      </w:r>
      <w:r>
        <w:rPr>
          <w:spacing w:val="-8"/>
          <w:sz w:val="24"/>
        </w:rPr>
        <w:t xml:space="preserve"> </w:t>
      </w:r>
      <w:r>
        <w:rPr>
          <w:sz w:val="24"/>
        </w:rPr>
        <w:t>naknade,</w:t>
      </w:r>
    </w:p>
    <w:p w:rsidR="006A1603" w:rsidRDefault="00745774">
      <w:pPr>
        <w:pStyle w:val="Odlomakpopisa"/>
        <w:numPr>
          <w:ilvl w:val="0"/>
          <w:numId w:val="1"/>
        </w:numPr>
        <w:tabs>
          <w:tab w:val="left" w:pos="878"/>
          <w:tab w:val="left" w:pos="879"/>
        </w:tabs>
        <w:spacing w:before="4" w:line="237" w:lineRule="auto"/>
        <w:ind w:right="138"/>
        <w:rPr>
          <w:sz w:val="24"/>
        </w:rPr>
      </w:pPr>
      <w:r>
        <w:rPr>
          <w:sz w:val="24"/>
        </w:rPr>
        <w:t>mjesečni iznos komunalne naknade odnosno iznos obroka komunalne naknade ako se naknada ne plaća mjesečno</w:t>
      </w:r>
      <w:r>
        <w:rPr>
          <w:spacing w:val="-4"/>
          <w:sz w:val="24"/>
        </w:rPr>
        <w:t xml:space="preserve"> </w:t>
      </w:r>
      <w:r>
        <w:rPr>
          <w:sz w:val="24"/>
        </w:rPr>
        <w:t>i</w:t>
      </w:r>
    </w:p>
    <w:p w:rsidR="006A1603" w:rsidRDefault="00745774">
      <w:pPr>
        <w:pStyle w:val="Odlomakpopisa"/>
        <w:numPr>
          <w:ilvl w:val="0"/>
          <w:numId w:val="1"/>
        </w:numPr>
        <w:tabs>
          <w:tab w:val="left" w:pos="878"/>
          <w:tab w:val="left" w:pos="879"/>
        </w:tabs>
        <w:spacing w:before="2"/>
        <w:ind w:right="139"/>
        <w:rPr>
          <w:sz w:val="24"/>
        </w:rPr>
      </w:pPr>
      <w:r>
        <w:rPr>
          <w:sz w:val="24"/>
        </w:rPr>
        <w:t>rok za plaćanje mjesečnog iznosa komunalne naknade, odnosno iznosa obroka komunalne naknade ako se naknada ne plaća</w:t>
      </w:r>
      <w:r>
        <w:rPr>
          <w:spacing w:val="-4"/>
          <w:sz w:val="24"/>
        </w:rPr>
        <w:t xml:space="preserve"> </w:t>
      </w:r>
      <w:r>
        <w:rPr>
          <w:sz w:val="24"/>
        </w:rPr>
        <w:t>mjesečno.</w:t>
      </w:r>
    </w:p>
    <w:p w:rsidR="006A1603" w:rsidRDefault="00745774">
      <w:pPr>
        <w:pStyle w:val="Tijeloteksta"/>
        <w:ind w:left="158" w:right="134" w:firstLine="707"/>
        <w:jc w:val="both"/>
      </w:pPr>
      <w:r>
        <w:t>Godišnji iznos komunalne naknade utvrđuje se množenjem površine nekretnine za koju se utvrđuje obveza plaćanja komunalne naknade i iznosa komunalne naknade po četvornome metru (m²) površine</w:t>
      </w:r>
      <w:r>
        <w:rPr>
          <w:spacing w:val="-3"/>
        </w:rPr>
        <w:t xml:space="preserve"> </w:t>
      </w:r>
      <w:r>
        <w:t>nekretnine.</w:t>
      </w:r>
    </w:p>
    <w:p w:rsidR="006A1603" w:rsidRDefault="00745774">
      <w:pPr>
        <w:pStyle w:val="Tijeloteksta"/>
        <w:ind w:left="158" w:right="535" w:firstLine="707"/>
      </w:pPr>
      <w:r>
        <w:t>Ništavo je rješenje o komunalnoj naknadi koje nema propisani sadržaj iz stavka 3. ovog</w:t>
      </w:r>
      <w:r>
        <w:rPr>
          <w:spacing w:val="-3"/>
        </w:rPr>
        <w:t xml:space="preserve"> </w:t>
      </w:r>
      <w:r>
        <w:t>članka.</w:t>
      </w:r>
    </w:p>
    <w:p w:rsidR="006A1603" w:rsidRDefault="006A1603">
      <w:pPr>
        <w:sectPr w:rsidR="006A1603">
          <w:pgSz w:w="11910" w:h="16840"/>
          <w:pgMar w:top="1320" w:right="1280" w:bottom="1140" w:left="1260" w:header="0" w:footer="957" w:gutter="0"/>
          <w:cols w:space="720"/>
        </w:sectPr>
      </w:pPr>
    </w:p>
    <w:p w:rsidR="006A1603" w:rsidRDefault="00745774">
      <w:pPr>
        <w:pStyle w:val="Tijeloteksta"/>
        <w:spacing w:before="79"/>
        <w:ind w:left="158" w:right="136" w:firstLine="707"/>
        <w:jc w:val="both"/>
      </w:pPr>
      <w:r>
        <w:lastRenderedPageBreak/>
        <w:t xml:space="preserve">Rješenje o komunalnoj naknadi donosi se i </w:t>
      </w:r>
      <w:proofErr w:type="spellStart"/>
      <w:r>
        <w:t>ovršava</w:t>
      </w:r>
      <w:proofErr w:type="spellEnd"/>
      <w:r>
        <w:t xml:space="preserve"> u postupku i na način propisan zakonom koji se uređuje opći odnos između poreznih obveznika i poreznih tijela koja primjenjuju propise o porezima i drugim javnim davanjima, ako Zakonom o komunalnom gospodarstvu nije propisano drugačije.</w:t>
      </w:r>
    </w:p>
    <w:p w:rsidR="006A1603" w:rsidRDefault="00745774">
      <w:pPr>
        <w:pStyle w:val="Tijeloteksta"/>
        <w:ind w:left="158" w:right="134" w:firstLine="707"/>
        <w:jc w:val="both"/>
      </w:pPr>
      <w:r>
        <w:t>Protiv rješenja o komunalnoj naknadi i rješenja o njegovoj ovrsi te rješenja o obustavi postupka može se izjaviti žalba o kojoj odlučuje upravno tijelo županije nadležno za poslove komunalnog gospodarstva.</w:t>
      </w:r>
    </w:p>
    <w:p w:rsidR="006A1603" w:rsidRDefault="006A1603">
      <w:pPr>
        <w:pStyle w:val="Tijeloteksta"/>
        <w:rPr>
          <w:sz w:val="26"/>
        </w:rPr>
      </w:pPr>
    </w:p>
    <w:p w:rsidR="006A1603" w:rsidRDefault="006A1603">
      <w:pPr>
        <w:pStyle w:val="Tijeloteksta"/>
        <w:rPr>
          <w:sz w:val="22"/>
        </w:rPr>
      </w:pPr>
    </w:p>
    <w:p w:rsidR="006A1603" w:rsidRDefault="00745774">
      <w:pPr>
        <w:pStyle w:val="Naslov1"/>
        <w:numPr>
          <w:ilvl w:val="0"/>
          <w:numId w:val="7"/>
        </w:numPr>
        <w:tabs>
          <w:tab w:val="left" w:pos="793"/>
        </w:tabs>
        <w:ind w:left="792" w:hanging="634"/>
      </w:pPr>
      <w:r>
        <w:t>PRIJELAZNE I ZAVRŠNE</w:t>
      </w:r>
      <w:r>
        <w:rPr>
          <w:spacing w:val="-3"/>
        </w:rPr>
        <w:t xml:space="preserve"> </w:t>
      </w:r>
      <w:r>
        <w:t>ODREDBE</w:t>
      </w:r>
    </w:p>
    <w:p w:rsidR="006A1603" w:rsidRDefault="006A1603">
      <w:pPr>
        <w:pStyle w:val="Tijeloteksta"/>
        <w:rPr>
          <w:b/>
          <w:sz w:val="26"/>
        </w:rPr>
      </w:pPr>
    </w:p>
    <w:p w:rsidR="006A1603" w:rsidRDefault="006A1603">
      <w:pPr>
        <w:pStyle w:val="Tijeloteksta"/>
        <w:rPr>
          <w:b/>
          <w:sz w:val="22"/>
        </w:rPr>
      </w:pPr>
    </w:p>
    <w:p w:rsidR="006A1603" w:rsidRDefault="00745774">
      <w:pPr>
        <w:spacing w:before="1"/>
        <w:ind w:left="1868" w:right="1844"/>
        <w:jc w:val="center"/>
        <w:rPr>
          <w:b/>
          <w:sz w:val="24"/>
        </w:rPr>
      </w:pPr>
      <w:r>
        <w:rPr>
          <w:b/>
          <w:sz w:val="24"/>
        </w:rPr>
        <w:t>Članak 17.</w:t>
      </w:r>
    </w:p>
    <w:p w:rsidR="006A1603" w:rsidRDefault="00745774">
      <w:pPr>
        <w:pStyle w:val="Tijeloteksta"/>
        <w:ind w:left="158" w:right="132" w:firstLine="707"/>
        <w:jc w:val="both"/>
      </w:pPr>
      <w:r>
        <w:t xml:space="preserve">Danom stupanja na snagu prestaje važiti Odluka o komunalnoj naknadi („Službeni glasnik Općine </w:t>
      </w:r>
      <w:r w:rsidR="007450F7">
        <w:t>Brestovac</w:t>
      </w:r>
      <w:r>
        <w:t xml:space="preserve">“, broj </w:t>
      </w:r>
      <w:r w:rsidR="00553263">
        <w:t>4</w:t>
      </w:r>
      <w:r>
        <w:t>/</w:t>
      </w:r>
      <w:r w:rsidR="00553263">
        <w:t>2001</w:t>
      </w:r>
      <w:r>
        <w:t>).</w:t>
      </w:r>
    </w:p>
    <w:p w:rsidR="006A1603" w:rsidRDefault="006A1603">
      <w:pPr>
        <w:pStyle w:val="Tijeloteksta"/>
      </w:pPr>
    </w:p>
    <w:p w:rsidR="006A1603" w:rsidRDefault="00745774">
      <w:pPr>
        <w:pStyle w:val="Naslov1"/>
        <w:ind w:right="1844"/>
        <w:jc w:val="center"/>
      </w:pPr>
      <w:r>
        <w:t>Članak 18.</w:t>
      </w:r>
    </w:p>
    <w:p w:rsidR="00562C6E" w:rsidRPr="00562C6E" w:rsidRDefault="00562C6E" w:rsidP="00562C6E">
      <w:pPr>
        <w:widowControl/>
        <w:autoSpaceDE/>
        <w:autoSpaceDN/>
        <w:jc w:val="both"/>
        <w:rPr>
          <w:sz w:val="24"/>
          <w:szCs w:val="24"/>
          <w:lang w:bidi="ar-SA"/>
        </w:rPr>
      </w:pPr>
      <w:r w:rsidRPr="00562C6E">
        <w:rPr>
          <w:sz w:val="24"/>
          <w:szCs w:val="24"/>
          <w:lang w:bidi="ar-SA"/>
        </w:rPr>
        <w:tab/>
        <w:t>Ova  Odluka  stupa na   snagu  prvog sljedećeg dana od dana objave u «Službenom glasniku Općine Brestovac».</w:t>
      </w:r>
      <w:r w:rsidRPr="00562C6E">
        <w:rPr>
          <w:sz w:val="24"/>
          <w:szCs w:val="24"/>
          <w:lang w:bidi="ar-SA"/>
        </w:rPr>
        <w:tab/>
      </w:r>
    </w:p>
    <w:p w:rsidR="00562C6E" w:rsidRPr="00562C6E" w:rsidRDefault="00562C6E" w:rsidP="00562C6E">
      <w:pPr>
        <w:widowControl/>
        <w:autoSpaceDE/>
        <w:autoSpaceDN/>
        <w:rPr>
          <w:sz w:val="24"/>
          <w:szCs w:val="24"/>
          <w:lang w:bidi="ar-SA"/>
        </w:rPr>
      </w:pPr>
    </w:p>
    <w:p w:rsidR="00562C6E" w:rsidRPr="00562C6E" w:rsidRDefault="00562C6E" w:rsidP="00562C6E">
      <w:pPr>
        <w:widowControl/>
        <w:autoSpaceDE/>
        <w:autoSpaceDN/>
        <w:rPr>
          <w:sz w:val="24"/>
          <w:szCs w:val="24"/>
          <w:lang w:bidi="ar-SA"/>
        </w:rPr>
      </w:pPr>
    </w:p>
    <w:p w:rsidR="00562C6E" w:rsidRPr="00562C6E" w:rsidRDefault="00562C6E" w:rsidP="00562C6E">
      <w:pPr>
        <w:widowControl/>
        <w:autoSpaceDE/>
        <w:autoSpaceDN/>
        <w:jc w:val="center"/>
        <w:rPr>
          <w:sz w:val="24"/>
          <w:szCs w:val="24"/>
          <w:lang w:bidi="ar-SA"/>
        </w:rPr>
      </w:pPr>
      <w:r w:rsidRPr="00562C6E">
        <w:rPr>
          <w:sz w:val="24"/>
          <w:szCs w:val="24"/>
          <w:lang w:bidi="ar-SA"/>
        </w:rPr>
        <w:t>OPĆINSKO VIJEĆE</w:t>
      </w:r>
    </w:p>
    <w:p w:rsidR="00562C6E" w:rsidRPr="00562C6E" w:rsidRDefault="00562C6E" w:rsidP="00562C6E">
      <w:pPr>
        <w:widowControl/>
        <w:autoSpaceDE/>
        <w:autoSpaceDN/>
        <w:jc w:val="center"/>
        <w:rPr>
          <w:sz w:val="24"/>
          <w:szCs w:val="24"/>
          <w:lang w:bidi="ar-SA"/>
        </w:rPr>
      </w:pPr>
      <w:r w:rsidRPr="00562C6E">
        <w:rPr>
          <w:sz w:val="24"/>
          <w:szCs w:val="24"/>
          <w:lang w:bidi="ar-SA"/>
        </w:rPr>
        <w:t>OPĆINE BRESTOVAC</w:t>
      </w:r>
    </w:p>
    <w:p w:rsidR="00562C6E" w:rsidRPr="00562C6E" w:rsidRDefault="00562C6E" w:rsidP="00562C6E">
      <w:pPr>
        <w:widowControl/>
        <w:autoSpaceDE/>
        <w:autoSpaceDN/>
        <w:rPr>
          <w:sz w:val="24"/>
          <w:szCs w:val="24"/>
          <w:lang w:bidi="ar-SA"/>
        </w:rPr>
      </w:pPr>
    </w:p>
    <w:p w:rsidR="00562C6E" w:rsidRPr="00562C6E" w:rsidRDefault="00562C6E" w:rsidP="00562C6E">
      <w:pPr>
        <w:widowControl/>
        <w:autoSpaceDE/>
        <w:autoSpaceDN/>
        <w:rPr>
          <w:sz w:val="24"/>
          <w:szCs w:val="24"/>
          <w:lang w:bidi="ar-SA"/>
        </w:rPr>
      </w:pPr>
      <w:r w:rsidRPr="00562C6E">
        <w:rPr>
          <w:sz w:val="24"/>
          <w:szCs w:val="24"/>
          <w:lang w:bidi="ar-SA"/>
        </w:rPr>
        <w:t>KLASA:</w:t>
      </w:r>
      <w:r w:rsidR="00A270FB">
        <w:rPr>
          <w:sz w:val="24"/>
          <w:szCs w:val="24"/>
          <w:lang w:bidi="ar-SA"/>
        </w:rPr>
        <w:t>363-03/19-01/02</w:t>
      </w:r>
      <w:r w:rsidRPr="00562C6E">
        <w:rPr>
          <w:sz w:val="24"/>
          <w:szCs w:val="24"/>
          <w:lang w:bidi="ar-SA"/>
        </w:rPr>
        <w:tab/>
      </w:r>
      <w:r w:rsidRPr="00562C6E">
        <w:rPr>
          <w:sz w:val="24"/>
          <w:szCs w:val="24"/>
          <w:lang w:bidi="ar-SA"/>
        </w:rPr>
        <w:tab/>
      </w:r>
      <w:r w:rsidRPr="00562C6E">
        <w:rPr>
          <w:sz w:val="24"/>
          <w:szCs w:val="24"/>
          <w:lang w:bidi="ar-SA"/>
        </w:rPr>
        <w:tab/>
      </w:r>
    </w:p>
    <w:p w:rsidR="00562C6E" w:rsidRPr="00562C6E" w:rsidRDefault="00562C6E" w:rsidP="00562C6E">
      <w:pPr>
        <w:widowControl/>
        <w:autoSpaceDE/>
        <w:autoSpaceDN/>
        <w:rPr>
          <w:sz w:val="24"/>
          <w:szCs w:val="24"/>
          <w:lang w:bidi="ar-SA"/>
        </w:rPr>
      </w:pPr>
      <w:r w:rsidRPr="00562C6E">
        <w:rPr>
          <w:sz w:val="24"/>
          <w:szCs w:val="24"/>
          <w:lang w:bidi="ar-SA"/>
        </w:rPr>
        <w:t>URBROJ:2177-02/02-19-1</w:t>
      </w:r>
    </w:p>
    <w:p w:rsidR="00562C6E" w:rsidRPr="00562C6E" w:rsidRDefault="00562C6E" w:rsidP="00562C6E">
      <w:pPr>
        <w:widowControl/>
        <w:autoSpaceDE/>
        <w:autoSpaceDN/>
        <w:ind w:left="4248" w:hanging="4248"/>
        <w:rPr>
          <w:sz w:val="24"/>
          <w:szCs w:val="24"/>
          <w:lang w:bidi="ar-SA"/>
        </w:rPr>
      </w:pPr>
      <w:r w:rsidRPr="00562C6E">
        <w:rPr>
          <w:sz w:val="24"/>
          <w:szCs w:val="24"/>
          <w:lang w:bidi="ar-SA"/>
        </w:rPr>
        <w:t>Brestovac,</w:t>
      </w:r>
      <w:r w:rsidR="00A270FB">
        <w:rPr>
          <w:sz w:val="24"/>
          <w:szCs w:val="24"/>
          <w:lang w:bidi="ar-SA"/>
        </w:rPr>
        <w:t>08.02.</w:t>
      </w:r>
      <w:r w:rsidRPr="00562C6E">
        <w:rPr>
          <w:sz w:val="24"/>
          <w:szCs w:val="24"/>
          <w:lang w:bidi="ar-SA"/>
        </w:rPr>
        <w:t xml:space="preserve">2019.g. </w:t>
      </w:r>
      <w:r w:rsidRPr="00562C6E">
        <w:rPr>
          <w:sz w:val="24"/>
          <w:szCs w:val="24"/>
          <w:lang w:bidi="ar-SA"/>
        </w:rPr>
        <w:tab/>
      </w:r>
      <w:r w:rsidRPr="00562C6E">
        <w:rPr>
          <w:sz w:val="24"/>
          <w:szCs w:val="24"/>
          <w:lang w:bidi="ar-SA"/>
        </w:rPr>
        <w:tab/>
        <w:t xml:space="preserve">            PREDSJEDNIK VIJEĆA</w:t>
      </w:r>
    </w:p>
    <w:p w:rsidR="00562C6E" w:rsidRPr="00562C6E" w:rsidRDefault="00562C6E" w:rsidP="00562C6E">
      <w:pPr>
        <w:widowControl/>
        <w:autoSpaceDE/>
        <w:autoSpaceDN/>
        <w:ind w:left="4248" w:firstLine="708"/>
        <w:rPr>
          <w:sz w:val="24"/>
          <w:szCs w:val="24"/>
          <w:u w:val="single"/>
          <w:lang w:bidi="ar-SA"/>
        </w:rPr>
      </w:pPr>
      <w:r w:rsidRPr="00562C6E">
        <w:rPr>
          <w:sz w:val="24"/>
          <w:szCs w:val="24"/>
          <w:lang w:bidi="ar-SA"/>
        </w:rPr>
        <w:t xml:space="preserve">           Tomo Vrhovac</w:t>
      </w:r>
    </w:p>
    <w:p w:rsidR="006A1603" w:rsidRDefault="006A1603" w:rsidP="00562C6E">
      <w:pPr>
        <w:pStyle w:val="Tijeloteksta"/>
        <w:ind w:left="866"/>
      </w:pPr>
    </w:p>
    <w:sectPr w:rsidR="006A1603">
      <w:pgSz w:w="11910" w:h="16840"/>
      <w:pgMar w:top="1320" w:right="1280" w:bottom="1140" w:left="126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AC" w:rsidRDefault="003A1BAC">
      <w:r>
        <w:separator/>
      </w:r>
    </w:p>
  </w:endnote>
  <w:endnote w:type="continuationSeparator" w:id="0">
    <w:p w:rsidR="003A1BAC" w:rsidRDefault="003A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03" w:rsidRDefault="006A1603">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AC" w:rsidRDefault="003A1BAC">
      <w:r>
        <w:separator/>
      </w:r>
    </w:p>
  </w:footnote>
  <w:footnote w:type="continuationSeparator" w:id="0">
    <w:p w:rsidR="003A1BAC" w:rsidRDefault="003A1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41A"/>
    <w:multiLevelType w:val="hybridMultilevel"/>
    <w:tmpl w:val="82DE06DA"/>
    <w:lvl w:ilvl="0" w:tplc="558C6BEC">
      <w:numFmt w:val="bullet"/>
      <w:lvlText w:val="-"/>
      <w:lvlJc w:val="left"/>
      <w:pPr>
        <w:ind w:left="878" w:hanging="360"/>
      </w:pPr>
      <w:rPr>
        <w:rFonts w:ascii="Arial" w:eastAsia="Arial" w:hAnsi="Arial" w:cs="Arial" w:hint="default"/>
        <w:spacing w:val="-3"/>
        <w:w w:val="99"/>
        <w:sz w:val="24"/>
        <w:szCs w:val="24"/>
        <w:lang w:val="hr-HR" w:eastAsia="hr-HR" w:bidi="hr-HR"/>
      </w:rPr>
    </w:lvl>
    <w:lvl w:ilvl="1" w:tplc="CE10C642">
      <w:numFmt w:val="bullet"/>
      <w:lvlText w:val="•"/>
      <w:lvlJc w:val="left"/>
      <w:pPr>
        <w:ind w:left="1728" w:hanging="360"/>
      </w:pPr>
      <w:rPr>
        <w:rFonts w:hint="default"/>
        <w:lang w:val="hr-HR" w:eastAsia="hr-HR" w:bidi="hr-HR"/>
      </w:rPr>
    </w:lvl>
    <w:lvl w:ilvl="2" w:tplc="8FB8FC76">
      <w:numFmt w:val="bullet"/>
      <w:lvlText w:val="•"/>
      <w:lvlJc w:val="left"/>
      <w:pPr>
        <w:ind w:left="2577" w:hanging="360"/>
      </w:pPr>
      <w:rPr>
        <w:rFonts w:hint="default"/>
        <w:lang w:val="hr-HR" w:eastAsia="hr-HR" w:bidi="hr-HR"/>
      </w:rPr>
    </w:lvl>
    <w:lvl w:ilvl="3" w:tplc="F1E8EC7C">
      <w:numFmt w:val="bullet"/>
      <w:lvlText w:val="•"/>
      <w:lvlJc w:val="left"/>
      <w:pPr>
        <w:ind w:left="3425" w:hanging="360"/>
      </w:pPr>
      <w:rPr>
        <w:rFonts w:hint="default"/>
        <w:lang w:val="hr-HR" w:eastAsia="hr-HR" w:bidi="hr-HR"/>
      </w:rPr>
    </w:lvl>
    <w:lvl w:ilvl="4" w:tplc="FB243576">
      <w:numFmt w:val="bullet"/>
      <w:lvlText w:val="•"/>
      <w:lvlJc w:val="left"/>
      <w:pPr>
        <w:ind w:left="4274" w:hanging="360"/>
      </w:pPr>
      <w:rPr>
        <w:rFonts w:hint="default"/>
        <w:lang w:val="hr-HR" w:eastAsia="hr-HR" w:bidi="hr-HR"/>
      </w:rPr>
    </w:lvl>
    <w:lvl w:ilvl="5" w:tplc="409C2EB2">
      <w:numFmt w:val="bullet"/>
      <w:lvlText w:val="•"/>
      <w:lvlJc w:val="left"/>
      <w:pPr>
        <w:ind w:left="5123" w:hanging="360"/>
      </w:pPr>
      <w:rPr>
        <w:rFonts w:hint="default"/>
        <w:lang w:val="hr-HR" w:eastAsia="hr-HR" w:bidi="hr-HR"/>
      </w:rPr>
    </w:lvl>
    <w:lvl w:ilvl="6" w:tplc="E4C85D04">
      <w:numFmt w:val="bullet"/>
      <w:lvlText w:val="•"/>
      <w:lvlJc w:val="left"/>
      <w:pPr>
        <w:ind w:left="5971" w:hanging="360"/>
      </w:pPr>
      <w:rPr>
        <w:rFonts w:hint="default"/>
        <w:lang w:val="hr-HR" w:eastAsia="hr-HR" w:bidi="hr-HR"/>
      </w:rPr>
    </w:lvl>
    <w:lvl w:ilvl="7" w:tplc="B7164062">
      <w:numFmt w:val="bullet"/>
      <w:lvlText w:val="•"/>
      <w:lvlJc w:val="left"/>
      <w:pPr>
        <w:ind w:left="6820" w:hanging="360"/>
      </w:pPr>
      <w:rPr>
        <w:rFonts w:hint="default"/>
        <w:lang w:val="hr-HR" w:eastAsia="hr-HR" w:bidi="hr-HR"/>
      </w:rPr>
    </w:lvl>
    <w:lvl w:ilvl="8" w:tplc="451CC890">
      <w:numFmt w:val="bullet"/>
      <w:lvlText w:val="•"/>
      <w:lvlJc w:val="left"/>
      <w:pPr>
        <w:ind w:left="7669" w:hanging="360"/>
      </w:pPr>
      <w:rPr>
        <w:rFonts w:hint="default"/>
        <w:lang w:val="hr-HR" w:eastAsia="hr-HR" w:bidi="hr-HR"/>
      </w:rPr>
    </w:lvl>
  </w:abstractNum>
  <w:abstractNum w:abstractNumId="1" w15:restartNumberingAfterBreak="0">
    <w:nsid w:val="0E1F6BA7"/>
    <w:multiLevelType w:val="hybridMultilevel"/>
    <w:tmpl w:val="4694F400"/>
    <w:lvl w:ilvl="0" w:tplc="6CC88C7C">
      <w:numFmt w:val="bullet"/>
      <w:lvlText w:val="-"/>
      <w:lvlJc w:val="left"/>
      <w:pPr>
        <w:ind w:left="490" w:hanging="320"/>
      </w:pPr>
      <w:rPr>
        <w:rFonts w:ascii="Times New Roman" w:eastAsia="Times New Roman" w:hAnsi="Times New Roman" w:cs="Times New Roman" w:hint="default"/>
        <w:spacing w:val="-3"/>
        <w:w w:val="99"/>
        <w:sz w:val="24"/>
        <w:szCs w:val="24"/>
        <w:lang w:val="hr-HR" w:eastAsia="hr-HR" w:bidi="hr-HR"/>
      </w:rPr>
    </w:lvl>
    <w:lvl w:ilvl="1" w:tplc="ED8A6936">
      <w:numFmt w:val="bullet"/>
      <w:lvlText w:val="•"/>
      <w:lvlJc w:val="left"/>
      <w:pPr>
        <w:ind w:left="1386" w:hanging="320"/>
      </w:pPr>
      <w:rPr>
        <w:rFonts w:hint="default"/>
        <w:lang w:val="hr-HR" w:eastAsia="hr-HR" w:bidi="hr-HR"/>
      </w:rPr>
    </w:lvl>
    <w:lvl w:ilvl="2" w:tplc="C66A5340">
      <w:numFmt w:val="bullet"/>
      <w:lvlText w:val="•"/>
      <w:lvlJc w:val="left"/>
      <w:pPr>
        <w:ind w:left="2273" w:hanging="320"/>
      </w:pPr>
      <w:rPr>
        <w:rFonts w:hint="default"/>
        <w:lang w:val="hr-HR" w:eastAsia="hr-HR" w:bidi="hr-HR"/>
      </w:rPr>
    </w:lvl>
    <w:lvl w:ilvl="3" w:tplc="44F86D34">
      <w:numFmt w:val="bullet"/>
      <w:lvlText w:val="•"/>
      <w:lvlJc w:val="left"/>
      <w:pPr>
        <w:ind w:left="3159" w:hanging="320"/>
      </w:pPr>
      <w:rPr>
        <w:rFonts w:hint="default"/>
        <w:lang w:val="hr-HR" w:eastAsia="hr-HR" w:bidi="hr-HR"/>
      </w:rPr>
    </w:lvl>
    <w:lvl w:ilvl="4" w:tplc="C55283D8">
      <w:numFmt w:val="bullet"/>
      <w:lvlText w:val="•"/>
      <w:lvlJc w:val="left"/>
      <w:pPr>
        <w:ind w:left="4046" w:hanging="320"/>
      </w:pPr>
      <w:rPr>
        <w:rFonts w:hint="default"/>
        <w:lang w:val="hr-HR" w:eastAsia="hr-HR" w:bidi="hr-HR"/>
      </w:rPr>
    </w:lvl>
    <w:lvl w:ilvl="5" w:tplc="7124D854">
      <w:numFmt w:val="bullet"/>
      <w:lvlText w:val="•"/>
      <w:lvlJc w:val="left"/>
      <w:pPr>
        <w:ind w:left="4933" w:hanging="320"/>
      </w:pPr>
      <w:rPr>
        <w:rFonts w:hint="default"/>
        <w:lang w:val="hr-HR" w:eastAsia="hr-HR" w:bidi="hr-HR"/>
      </w:rPr>
    </w:lvl>
    <w:lvl w:ilvl="6" w:tplc="BADC215C">
      <w:numFmt w:val="bullet"/>
      <w:lvlText w:val="•"/>
      <w:lvlJc w:val="left"/>
      <w:pPr>
        <w:ind w:left="5819" w:hanging="320"/>
      </w:pPr>
      <w:rPr>
        <w:rFonts w:hint="default"/>
        <w:lang w:val="hr-HR" w:eastAsia="hr-HR" w:bidi="hr-HR"/>
      </w:rPr>
    </w:lvl>
    <w:lvl w:ilvl="7" w:tplc="0E82DD00">
      <w:numFmt w:val="bullet"/>
      <w:lvlText w:val="•"/>
      <w:lvlJc w:val="left"/>
      <w:pPr>
        <w:ind w:left="6706" w:hanging="320"/>
      </w:pPr>
      <w:rPr>
        <w:rFonts w:hint="default"/>
        <w:lang w:val="hr-HR" w:eastAsia="hr-HR" w:bidi="hr-HR"/>
      </w:rPr>
    </w:lvl>
    <w:lvl w:ilvl="8" w:tplc="060C6390">
      <w:numFmt w:val="bullet"/>
      <w:lvlText w:val="•"/>
      <w:lvlJc w:val="left"/>
      <w:pPr>
        <w:ind w:left="7593" w:hanging="320"/>
      </w:pPr>
      <w:rPr>
        <w:rFonts w:hint="default"/>
        <w:lang w:val="hr-HR" w:eastAsia="hr-HR" w:bidi="hr-HR"/>
      </w:rPr>
    </w:lvl>
  </w:abstractNum>
  <w:abstractNum w:abstractNumId="2" w15:restartNumberingAfterBreak="0">
    <w:nsid w:val="2A9A07B7"/>
    <w:multiLevelType w:val="hybridMultilevel"/>
    <w:tmpl w:val="662E7FD2"/>
    <w:lvl w:ilvl="0" w:tplc="1CECF012">
      <w:numFmt w:val="bullet"/>
      <w:lvlText w:val="-"/>
      <w:lvlJc w:val="left"/>
      <w:pPr>
        <w:ind w:left="878" w:hanging="360"/>
      </w:pPr>
      <w:rPr>
        <w:rFonts w:ascii="Arial" w:eastAsia="Arial" w:hAnsi="Arial" w:cs="Arial" w:hint="default"/>
        <w:spacing w:val="-2"/>
        <w:w w:val="99"/>
        <w:sz w:val="24"/>
        <w:szCs w:val="24"/>
        <w:lang w:val="hr-HR" w:eastAsia="hr-HR" w:bidi="hr-HR"/>
      </w:rPr>
    </w:lvl>
    <w:lvl w:ilvl="1" w:tplc="A6F21414">
      <w:numFmt w:val="bullet"/>
      <w:lvlText w:val="•"/>
      <w:lvlJc w:val="left"/>
      <w:pPr>
        <w:ind w:left="1728" w:hanging="360"/>
      </w:pPr>
      <w:rPr>
        <w:rFonts w:hint="default"/>
        <w:lang w:val="hr-HR" w:eastAsia="hr-HR" w:bidi="hr-HR"/>
      </w:rPr>
    </w:lvl>
    <w:lvl w:ilvl="2" w:tplc="BE3468B8">
      <w:numFmt w:val="bullet"/>
      <w:lvlText w:val="•"/>
      <w:lvlJc w:val="left"/>
      <w:pPr>
        <w:ind w:left="2577" w:hanging="360"/>
      </w:pPr>
      <w:rPr>
        <w:rFonts w:hint="default"/>
        <w:lang w:val="hr-HR" w:eastAsia="hr-HR" w:bidi="hr-HR"/>
      </w:rPr>
    </w:lvl>
    <w:lvl w:ilvl="3" w:tplc="CDE8C154">
      <w:numFmt w:val="bullet"/>
      <w:lvlText w:val="•"/>
      <w:lvlJc w:val="left"/>
      <w:pPr>
        <w:ind w:left="3425" w:hanging="360"/>
      </w:pPr>
      <w:rPr>
        <w:rFonts w:hint="default"/>
        <w:lang w:val="hr-HR" w:eastAsia="hr-HR" w:bidi="hr-HR"/>
      </w:rPr>
    </w:lvl>
    <w:lvl w:ilvl="4" w:tplc="26726566">
      <w:numFmt w:val="bullet"/>
      <w:lvlText w:val="•"/>
      <w:lvlJc w:val="left"/>
      <w:pPr>
        <w:ind w:left="4274" w:hanging="360"/>
      </w:pPr>
      <w:rPr>
        <w:rFonts w:hint="default"/>
        <w:lang w:val="hr-HR" w:eastAsia="hr-HR" w:bidi="hr-HR"/>
      </w:rPr>
    </w:lvl>
    <w:lvl w:ilvl="5" w:tplc="7798918E">
      <w:numFmt w:val="bullet"/>
      <w:lvlText w:val="•"/>
      <w:lvlJc w:val="left"/>
      <w:pPr>
        <w:ind w:left="5123" w:hanging="360"/>
      </w:pPr>
      <w:rPr>
        <w:rFonts w:hint="default"/>
        <w:lang w:val="hr-HR" w:eastAsia="hr-HR" w:bidi="hr-HR"/>
      </w:rPr>
    </w:lvl>
    <w:lvl w:ilvl="6" w:tplc="9C2A8C9A">
      <w:numFmt w:val="bullet"/>
      <w:lvlText w:val="•"/>
      <w:lvlJc w:val="left"/>
      <w:pPr>
        <w:ind w:left="5971" w:hanging="360"/>
      </w:pPr>
      <w:rPr>
        <w:rFonts w:hint="default"/>
        <w:lang w:val="hr-HR" w:eastAsia="hr-HR" w:bidi="hr-HR"/>
      </w:rPr>
    </w:lvl>
    <w:lvl w:ilvl="7" w:tplc="9A24BE74">
      <w:numFmt w:val="bullet"/>
      <w:lvlText w:val="•"/>
      <w:lvlJc w:val="left"/>
      <w:pPr>
        <w:ind w:left="6820" w:hanging="360"/>
      </w:pPr>
      <w:rPr>
        <w:rFonts w:hint="default"/>
        <w:lang w:val="hr-HR" w:eastAsia="hr-HR" w:bidi="hr-HR"/>
      </w:rPr>
    </w:lvl>
    <w:lvl w:ilvl="8" w:tplc="F1C6FF58">
      <w:numFmt w:val="bullet"/>
      <w:lvlText w:val="•"/>
      <w:lvlJc w:val="left"/>
      <w:pPr>
        <w:ind w:left="7669" w:hanging="360"/>
      </w:pPr>
      <w:rPr>
        <w:rFonts w:hint="default"/>
        <w:lang w:val="hr-HR" w:eastAsia="hr-HR" w:bidi="hr-HR"/>
      </w:rPr>
    </w:lvl>
  </w:abstractNum>
  <w:abstractNum w:abstractNumId="3" w15:restartNumberingAfterBreak="0">
    <w:nsid w:val="413A063E"/>
    <w:multiLevelType w:val="hybridMultilevel"/>
    <w:tmpl w:val="56A4412A"/>
    <w:lvl w:ilvl="0" w:tplc="7436C2E0">
      <w:numFmt w:val="bullet"/>
      <w:lvlText w:val="-"/>
      <w:lvlJc w:val="left"/>
      <w:pPr>
        <w:ind w:left="518" w:hanging="360"/>
      </w:pPr>
      <w:rPr>
        <w:rFonts w:ascii="Arial" w:eastAsia="Arial" w:hAnsi="Arial" w:cs="Arial" w:hint="default"/>
        <w:spacing w:val="-2"/>
        <w:w w:val="99"/>
        <w:sz w:val="24"/>
        <w:szCs w:val="24"/>
        <w:lang w:val="hr-HR" w:eastAsia="hr-HR" w:bidi="hr-HR"/>
      </w:rPr>
    </w:lvl>
    <w:lvl w:ilvl="1" w:tplc="C3DC54D6">
      <w:numFmt w:val="bullet"/>
      <w:lvlText w:val="•"/>
      <w:lvlJc w:val="left"/>
      <w:pPr>
        <w:ind w:left="1404" w:hanging="360"/>
      </w:pPr>
      <w:rPr>
        <w:rFonts w:hint="default"/>
        <w:lang w:val="hr-HR" w:eastAsia="hr-HR" w:bidi="hr-HR"/>
      </w:rPr>
    </w:lvl>
    <w:lvl w:ilvl="2" w:tplc="3014BF70">
      <w:numFmt w:val="bullet"/>
      <w:lvlText w:val="•"/>
      <w:lvlJc w:val="left"/>
      <w:pPr>
        <w:ind w:left="2289" w:hanging="360"/>
      </w:pPr>
      <w:rPr>
        <w:rFonts w:hint="default"/>
        <w:lang w:val="hr-HR" w:eastAsia="hr-HR" w:bidi="hr-HR"/>
      </w:rPr>
    </w:lvl>
    <w:lvl w:ilvl="3" w:tplc="A5680568">
      <w:numFmt w:val="bullet"/>
      <w:lvlText w:val="•"/>
      <w:lvlJc w:val="left"/>
      <w:pPr>
        <w:ind w:left="3173" w:hanging="360"/>
      </w:pPr>
      <w:rPr>
        <w:rFonts w:hint="default"/>
        <w:lang w:val="hr-HR" w:eastAsia="hr-HR" w:bidi="hr-HR"/>
      </w:rPr>
    </w:lvl>
    <w:lvl w:ilvl="4" w:tplc="CC348726">
      <w:numFmt w:val="bullet"/>
      <w:lvlText w:val="•"/>
      <w:lvlJc w:val="left"/>
      <w:pPr>
        <w:ind w:left="4058" w:hanging="360"/>
      </w:pPr>
      <w:rPr>
        <w:rFonts w:hint="default"/>
        <w:lang w:val="hr-HR" w:eastAsia="hr-HR" w:bidi="hr-HR"/>
      </w:rPr>
    </w:lvl>
    <w:lvl w:ilvl="5" w:tplc="2C261138">
      <w:numFmt w:val="bullet"/>
      <w:lvlText w:val="•"/>
      <w:lvlJc w:val="left"/>
      <w:pPr>
        <w:ind w:left="4943" w:hanging="360"/>
      </w:pPr>
      <w:rPr>
        <w:rFonts w:hint="default"/>
        <w:lang w:val="hr-HR" w:eastAsia="hr-HR" w:bidi="hr-HR"/>
      </w:rPr>
    </w:lvl>
    <w:lvl w:ilvl="6" w:tplc="EBF01D98">
      <w:numFmt w:val="bullet"/>
      <w:lvlText w:val="•"/>
      <w:lvlJc w:val="left"/>
      <w:pPr>
        <w:ind w:left="5827" w:hanging="360"/>
      </w:pPr>
      <w:rPr>
        <w:rFonts w:hint="default"/>
        <w:lang w:val="hr-HR" w:eastAsia="hr-HR" w:bidi="hr-HR"/>
      </w:rPr>
    </w:lvl>
    <w:lvl w:ilvl="7" w:tplc="9732E17E">
      <w:numFmt w:val="bullet"/>
      <w:lvlText w:val="•"/>
      <w:lvlJc w:val="left"/>
      <w:pPr>
        <w:ind w:left="6712" w:hanging="360"/>
      </w:pPr>
      <w:rPr>
        <w:rFonts w:hint="default"/>
        <w:lang w:val="hr-HR" w:eastAsia="hr-HR" w:bidi="hr-HR"/>
      </w:rPr>
    </w:lvl>
    <w:lvl w:ilvl="8" w:tplc="2A462C76">
      <w:numFmt w:val="bullet"/>
      <w:lvlText w:val="•"/>
      <w:lvlJc w:val="left"/>
      <w:pPr>
        <w:ind w:left="7597" w:hanging="360"/>
      </w:pPr>
      <w:rPr>
        <w:rFonts w:hint="default"/>
        <w:lang w:val="hr-HR" w:eastAsia="hr-HR" w:bidi="hr-HR"/>
      </w:rPr>
    </w:lvl>
  </w:abstractNum>
  <w:abstractNum w:abstractNumId="4" w15:restartNumberingAfterBreak="0">
    <w:nsid w:val="43CE7499"/>
    <w:multiLevelType w:val="hybridMultilevel"/>
    <w:tmpl w:val="BDC82880"/>
    <w:lvl w:ilvl="0" w:tplc="142A16C6">
      <w:numFmt w:val="bullet"/>
      <w:lvlText w:val="-"/>
      <w:lvlJc w:val="left"/>
      <w:pPr>
        <w:ind w:left="158" w:hanging="147"/>
      </w:pPr>
      <w:rPr>
        <w:rFonts w:ascii="Times New Roman" w:eastAsia="Times New Roman" w:hAnsi="Times New Roman" w:cs="Times New Roman" w:hint="default"/>
        <w:w w:val="99"/>
        <w:sz w:val="24"/>
        <w:szCs w:val="24"/>
        <w:lang w:val="hr-HR" w:eastAsia="hr-HR" w:bidi="hr-HR"/>
      </w:rPr>
    </w:lvl>
    <w:lvl w:ilvl="1" w:tplc="03CAB5DE">
      <w:numFmt w:val="bullet"/>
      <w:lvlText w:val="•"/>
      <w:lvlJc w:val="left"/>
      <w:pPr>
        <w:ind w:left="1080" w:hanging="147"/>
      </w:pPr>
      <w:rPr>
        <w:rFonts w:hint="default"/>
        <w:lang w:val="hr-HR" w:eastAsia="hr-HR" w:bidi="hr-HR"/>
      </w:rPr>
    </w:lvl>
    <w:lvl w:ilvl="2" w:tplc="79FC492C">
      <w:numFmt w:val="bullet"/>
      <w:lvlText w:val="•"/>
      <w:lvlJc w:val="left"/>
      <w:pPr>
        <w:ind w:left="2001" w:hanging="147"/>
      </w:pPr>
      <w:rPr>
        <w:rFonts w:hint="default"/>
        <w:lang w:val="hr-HR" w:eastAsia="hr-HR" w:bidi="hr-HR"/>
      </w:rPr>
    </w:lvl>
    <w:lvl w:ilvl="3" w:tplc="A0C40C32">
      <w:numFmt w:val="bullet"/>
      <w:lvlText w:val="•"/>
      <w:lvlJc w:val="left"/>
      <w:pPr>
        <w:ind w:left="2921" w:hanging="147"/>
      </w:pPr>
      <w:rPr>
        <w:rFonts w:hint="default"/>
        <w:lang w:val="hr-HR" w:eastAsia="hr-HR" w:bidi="hr-HR"/>
      </w:rPr>
    </w:lvl>
    <w:lvl w:ilvl="4" w:tplc="3D463902">
      <w:numFmt w:val="bullet"/>
      <w:lvlText w:val="•"/>
      <w:lvlJc w:val="left"/>
      <w:pPr>
        <w:ind w:left="3842" w:hanging="147"/>
      </w:pPr>
      <w:rPr>
        <w:rFonts w:hint="default"/>
        <w:lang w:val="hr-HR" w:eastAsia="hr-HR" w:bidi="hr-HR"/>
      </w:rPr>
    </w:lvl>
    <w:lvl w:ilvl="5" w:tplc="50A63F2E">
      <w:numFmt w:val="bullet"/>
      <w:lvlText w:val="•"/>
      <w:lvlJc w:val="left"/>
      <w:pPr>
        <w:ind w:left="4763" w:hanging="147"/>
      </w:pPr>
      <w:rPr>
        <w:rFonts w:hint="default"/>
        <w:lang w:val="hr-HR" w:eastAsia="hr-HR" w:bidi="hr-HR"/>
      </w:rPr>
    </w:lvl>
    <w:lvl w:ilvl="6" w:tplc="296A53FA">
      <w:numFmt w:val="bullet"/>
      <w:lvlText w:val="•"/>
      <w:lvlJc w:val="left"/>
      <w:pPr>
        <w:ind w:left="5683" w:hanging="147"/>
      </w:pPr>
      <w:rPr>
        <w:rFonts w:hint="default"/>
        <w:lang w:val="hr-HR" w:eastAsia="hr-HR" w:bidi="hr-HR"/>
      </w:rPr>
    </w:lvl>
    <w:lvl w:ilvl="7" w:tplc="05063A62">
      <w:numFmt w:val="bullet"/>
      <w:lvlText w:val="•"/>
      <w:lvlJc w:val="left"/>
      <w:pPr>
        <w:ind w:left="6604" w:hanging="147"/>
      </w:pPr>
      <w:rPr>
        <w:rFonts w:hint="default"/>
        <w:lang w:val="hr-HR" w:eastAsia="hr-HR" w:bidi="hr-HR"/>
      </w:rPr>
    </w:lvl>
    <w:lvl w:ilvl="8" w:tplc="1DE43906">
      <w:numFmt w:val="bullet"/>
      <w:lvlText w:val="•"/>
      <w:lvlJc w:val="left"/>
      <w:pPr>
        <w:ind w:left="7525" w:hanging="147"/>
      </w:pPr>
      <w:rPr>
        <w:rFonts w:hint="default"/>
        <w:lang w:val="hr-HR" w:eastAsia="hr-HR" w:bidi="hr-HR"/>
      </w:rPr>
    </w:lvl>
  </w:abstractNum>
  <w:abstractNum w:abstractNumId="5" w15:restartNumberingAfterBreak="0">
    <w:nsid w:val="4C360941"/>
    <w:multiLevelType w:val="hybridMultilevel"/>
    <w:tmpl w:val="81FC26DC"/>
    <w:lvl w:ilvl="0" w:tplc="4B2C6FEC">
      <w:start w:val="3"/>
      <w:numFmt w:val="upperRoman"/>
      <w:lvlText w:val="%1."/>
      <w:lvlJc w:val="left"/>
      <w:pPr>
        <w:ind w:left="559" w:hanging="401"/>
      </w:pPr>
      <w:rPr>
        <w:rFonts w:ascii="Times New Roman" w:eastAsia="Times New Roman" w:hAnsi="Times New Roman" w:cs="Times New Roman" w:hint="default"/>
        <w:b/>
        <w:bCs/>
        <w:w w:val="99"/>
        <w:sz w:val="24"/>
        <w:szCs w:val="24"/>
        <w:lang w:val="hr-HR" w:eastAsia="hr-HR" w:bidi="hr-HR"/>
      </w:rPr>
    </w:lvl>
    <w:lvl w:ilvl="1" w:tplc="4358071C">
      <w:start w:val="1"/>
      <w:numFmt w:val="decimal"/>
      <w:lvlText w:val="%2."/>
      <w:lvlJc w:val="left"/>
      <w:pPr>
        <w:ind w:left="878" w:hanging="360"/>
      </w:pPr>
      <w:rPr>
        <w:rFonts w:ascii="Times New Roman" w:eastAsia="Times New Roman" w:hAnsi="Times New Roman" w:cs="Times New Roman" w:hint="default"/>
        <w:spacing w:val="-3"/>
        <w:w w:val="100"/>
        <w:sz w:val="24"/>
        <w:szCs w:val="24"/>
        <w:lang w:val="hr-HR" w:eastAsia="hr-HR" w:bidi="hr-HR"/>
      </w:rPr>
    </w:lvl>
    <w:lvl w:ilvl="2" w:tplc="F802E770">
      <w:numFmt w:val="bullet"/>
      <w:lvlText w:val="•"/>
      <w:lvlJc w:val="left"/>
      <w:pPr>
        <w:ind w:left="940" w:hanging="360"/>
      </w:pPr>
      <w:rPr>
        <w:rFonts w:hint="default"/>
        <w:lang w:val="hr-HR" w:eastAsia="hr-HR" w:bidi="hr-HR"/>
      </w:rPr>
    </w:lvl>
    <w:lvl w:ilvl="3" w:tplc="4E62747A">
      <w:numFmt w:val="bullet"/>
      <w:lvlText w:val="•"/>
      <w:lvlJc w:val="left"/>
      <w:pPr>
        <w:ind w:left="1993" w:hanging="360"/>
      </w:pPr>
      <w:rPr>
        <w:rFonts w:hint="default"/>
        <w:lang w:val="hr-HR" w:eastAsia="hr-HR" w:bidi="hr-HR"/>
      </w:rPr>
    </w:lvl>
    <w:lvl w:ilvl="4" w:tplc="0F604D7C">
      <w:numFmt w:val="bullet"/>
      <w:lvlText w:val="•"/>
      <w:lvlJc w:val="left"/>
      <w:pPr>
        <w:ind w:left="3046" w:hanging="360"/>
      </w:pPr>
      <w:rPr>
        <w:rFonts w:hint="default"/>
        <w:lang w:val="hr-HR" w:eastAsia="hr-HR" w:bidi="hr-HR"/>
      </w:rPr>
    </w:lvl>
    <w:lvl w:ilvl="5" w:tplc="ED127286">
      <w:numFmt w:val="bullet"/>
      <w:lvlText w:val="•"/>
      <w:lvlJc w:val="left"/>
      <w:pPr>
        <w:ind w:left="4099" w:hanging="360"/>
      </w:pPr>
      <w:rPr>
        <w:rFonts w:hint="default"/>
        <w:lang w:val="hr-HR" w:eastAsia="hr-HR" w:bidi="hr-HR"/>
      </w:rPr>
    </w:lvl>
    <w:lvl w:ilvl="6" w:tplc="0FB03BD0">
      <w:numFmt w:val="bullet"/>
      <w:lvlText w:val="•"/>
      <w:lvlJc w:val="left"/>
      <w:pPr>
        <w:ind w:left="5153" w:hanging="360"/>
      </w:pPr>
      <w:rPr>
        <w:rFonts w:hint="default"/>
        <w:lang w:val="hr-HR" w:eastAsia="hr-HR" w:bidi="hr-HR"/>
      </w:rPr>
    </w:lvl>
    <w:lvl w:ilvl="7" w:tplc="E6D86EEC">
      <w:numFmt w:val="bullet"/>
      <w:lvlText w:val="•"/>
      <w:lvlJc w:val="left"/>
      <w:pPr>
        <w:ind w:left="6206" w:hanging="360"/>
      </w:pPr>
      <w:rPr>
        <w:rFonts w:hint="default"/>
        <w:lang w:val="hr-HR" w:eastAsia="hr-HR" w:bidi="hr-HR"/>
      </w:rPr>
    </w:lvl>
    <w:lvl w:ilvl="8" w:tplc="D9F65E14">
      <w:numFmt w:val="bullet"/>
      <w:lvlText w:val="•"/>
      <w:lvlJc w:val="left"/>
      <w:pPr>
        <w:ind w:left="7259" w:hanging="360"/>
      </w:pPr>
      <w:rPr>
        <w:rFonts w:hint="default"/>
        <w:lang w:val="hr-HR" w:eastAsia="hr-HR" w:bidi="hr-HR"/>
      </w:rPr>
    </w:lvl>
  </w:abstractNum>
  <w:abstractNum w:abstractNumId="6" w15:restartNumberingAfterBreak="0">
    <w:nsid w:val="4C9B11D0"/>
    <w:multiLevelType w:val="hybridMultilevel"/>
    <w:tmpl w:val="FCB44664"/>
    <w:lvl w:ilvl="0" w:tplc="CE9E0E26">
      <w:start w:val="1"/>
      <w:numFmt w:val="lowerLetter"/>
      <w:lvlText w:val="%1)"/>
      <w:lvlJc w:val="left"/>
      <w:pPr>
        <w:ind w:left="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2F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CF2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5C4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C7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07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45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2CB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8C0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2502DC"/>
    <w:multiLevelType w:val="hybridMultilevel"/>
    <w:tmpl w:val="E122577E"/>
    <w:lvl w:ilvl="0" w:tplc="F69A3D06">
      <w:numFmt w:val="bullet"/>
      <w:lvlText w:val=""/>
      <w:lvlJc w:val="left"/>
      <w:pPr>
        <w:ind w:left="1586" w:hanging="360"/>
      </w:pPr>
      <w:rPr>
        <w:rFonts w:ascii="Symbol" w:eastAsia="Symbol" w:hAnsi="Symbol" w:cs="Symbol" w:hint="default"/>
        <w:w w:val="100"/>
        <w:sz w:val="24"/>
        <w:szCs w:val="24"/>
        <w:lang w:val="hr-HR" w:eastAsia="hr-HR" w:bidi="hr-HR"/>
      </w:rPr>
    </w:lvl>
    <w:lvl w:ilvl="1" w:tplc="9A4A7E00">
      <w:numFmt w:val="bullet"/>
      <w:lvlText w:val="•"/>
      <w:lvlJc w:val="left"/>
      <w:pPr>
        <w:ind w:left="2358" w:hanging="360"/>
      </w:pPr>
      <w:rPr>
        <w:rFonts w:hint="default"/>
        <w:lang w:val="hr-HR" w:eastAsia="hr-HR" w:bidi="hr-HR"/>
      </w:rPr>
    </w:lvl>
    <w:lvl w:ilvl="2" w:tplc="2D3806FC">
      <w:numFmt w:val="bullet"/>
      <w:lvlText w:val="•"/>
      <w:lvlJc w:val="left"/>
      <w:pPr>
        <w:ind w:left="3137" w:hanging="360"/>
      </w:pPr>
      <w:rPr>
        <w:rFonts w:hint="default"/>
        <w:lang w:val="hr-HR" w:eastAsia="hr-HR" w:bidi="hr-HR"/>
      </w:rPr>
    </w:lvl>
    <w:lvl w:ilvl="3" w:tplc="54F6F7AE">
      <w:numFmt w:val="bullet"/>
      <w:lvlText w:val="•"/>
      <w:lvlJc w:val="left"/>
      <w:pPr>
        <w:ind w:left="3915" w:hanging="360"/>
      </w:pPr>
      <w:rPr>
        <w:rFonts w:hint="default"/>
        <w:lang w:val="hr-HR" w:eastAsia="hr-HR" w:bidi="hr-HR"/>
      </w:rPr>
    </w:lvl>
    <w:lvl w:ilvl="4" w:tplc="5E80DD32">
      <w:numFmt w:val="bullet"/>
      <w:lvlText w:val="•"/>
      <w:lvlJc w:val="left"/>
      <w:pPr>
        <w:ind w:left="4694" w:hanging="360"/>
      </w:pPr>
      <w:rPr>
        <w:rFonts w:hint="default"/>
        <w:lang w:val="hr-HR" w:eastAsia="hr-HR" w:bidi="hr-HR"/>
      </w:rPr>
    </w:lvl>
    <w:lvl w:ilvl="5" w:tplc="52D088F0">
      <w:numFmt w:val="bullet"/>
      <w:lvlText w:val="•"/>
      <w:lvlJc w:val="left"/>
      <w:pPr>
        <w:ind w:left="5473" w:hanging="360"/>
      </w:pPr>
      <w:rPr>
        <w:rFonts w:hint="default"/>
        <w:lang w:val="hr-HR" w:eastAsia="hr-HR" w:bidi="hr-HR"/>
      </w:rPr>
    </w:lvl>
    <w:lvl w:ilvl="6" w:tplc="F47A872E">
      <w:numFmt w:val="bullet"/>
      <w:lvlText w:val="•"/>
      <w:lvlJc w:val="left"/>
      <w:pPr>
        <w:ind w:left="6251" w:hanging="360"/>
      </w:pPr>
      <w:rPr>
        <w:rFonts w:hint="default"/>
        <w:lang w:val="hr-HR" w:eastAsia="hr-HR" w:bidi="hr-HR"/>
      </w:rPr>
    </w:lvl>
    <w:lvl w:ilvl="7" w:tplc="6E401596">
      <w:numFmt w:val="bullet"/>
      <w:lvlText w:val="•"/>
      <w:lvlJc w:val="left"/>
      <w:pPr>
        <w:ind w:left="7030" w:hanging="360"/>
      </w:pPr>
      <w:rPr>
        <w:rFonts w:hint="default"/>
        <w:lang w:val="hr-HR" w:eastAsia="hr-HR" w:bidi="hr-HR"/>
      </w:rPr>
    </w:lvl>
    <w:lvl w:ilvl="8" w:tplc="A4C6D8FC">
      <w:numFmt w:val="bullet"/>
      <w:lvlText w:val="•"/>
      <w:lvlJc w:val="left"/>
      <w:pPr>
        <w:ind w:left="7809" w:hanging="360"/>
      </w:pPr>
      <w:rPr>
        <w:rFonts w:hint="default"/>
        <w:lang w:val="hr-HR" w:eastAsia="hr-HR" w:bidi="hr-HR"/>
      </w:rPr>
    </w:lvl>
  </w:abstractNum>
  <w:abstractNum w:abstractNumId="8" w15:restartNumberingAfterBreak="0">
    <w:nsid w:val="75BB60D3"/>
    <w:multiLevelType w:val="hybridMultilevel"/>
    <w:tmpl w:val="908CD202"/>
    <w:lvl w:ilvl="0" w:tplc="17823902">
      <w:start w:val="8"/>
      <w:numFmt w:val="upperRoman"/>
      <w:lvlText w:val="%1."/>
      <w:lvlJc w:val="left"/>
      <w:pPr>
        <w:ind w:left="732" w:hanging="574"/>
      </w:pPr>
      <w:rPr>
        <w:rFonts w:ascii="Times New Roman" w:eastAsia="Times New Roman" w:hAnsi="Times New Roman" w:cs="Times New Roman" w:hint="default"/>
        <w:b/>
        <w:bCs/>
        <w:spacing w:val="-1"/>
        <w:w w:val="100"/>
        <w:sz w:val="24"/>
        <w:szCs w:val="24"/>
        <w:lang w:val="hr-HR" w:eastAsia="hr-HR" w:bidi="hr-HR"/>
      </w:rPr>
    </w:lvl>
    <w:lvl w:ilvl="1" w:tplc="89CCC11E">
      <w:start w:val="1"/>
      <w:numFmt w:val="decimal"/>
      <w:lvlText w:val="%2."/>
      <w:lvlJc w:val="left"/>
      <w:pPr>
        <w:ind w:left="878" w:hanging="360"/>
      </w:pPr>
      <w:rPr>
        <w:rFonts w:ascii="Times New Roman" w:eastAsia="Times New Roman" w:hAnsi="Times New Roman" w:cs="Times New Roman" w:hint="default"/>
        <w:spacing w:val="-3"/>
        <w:w w:val="99"/>
        <w:sz w:val="24"/>
        <w:szCs w:val="24"/>
        <w:lang w:val="hr-HR" w:eastAsia="hr-HR" w:bidi="hr-HR"/>
      </w:rPr>
    </w:lvl>
    <w:lvl w:ilvl="2" w:tplc="35E86004">
      <w:numFmt w:val="bullet"/>
      <w:lvlText w:val="•"/>
      <w:lvlJc w:val="left"/>
      <w:pPr>
        <w:ind w:left="880" w:hanging="360"/>
      </w:pPr>
      <w:rPr>
        <w:rFonts w:hint="default"/>
        <w:lang w:val="hr-HR" w:eastAsia="hr-HR" w:bidi="hr-HR"/>
      </w:rPr>
    </w:lvl>
    <w:lvl w:ilvl="3" w:tplc="D6BA19D6">
      <w:numFmt w:val="bullet"/>
      <w:lvlText w:val="•"/>
      <w:lvlJc w:val="left"/>
      <w:pPr>
        <w:ind w:left="1940" w:hanging="360"/>
      </w:pPr>
      <w:rPr>
        <w:rFonts w:hint="default"/>
        <w:lang w:val="hr-HR" w:eastAsia="hr-HR" w:bidi="hr-HR"/>
      </w:rPr>
    </w:lvl>
    <w:lvl w:ilvl="4" w:tplc="7B108F8C">
      <w:numFmt w:val="bullet"/>
      <w:lvlText w:val="•"/>
      <w:lvlJc w:val="left"/>
      <w:pPr>
        <w:ind w:left="3001" w:hanging="360"/>
      </w:pPr>
      <w:rPr>
        <w:rFonts w:hint="default"/>
        <w:lang w:val="hr-HR" w:eastAsia="hr-HR" w:bidi="hr-HR"/>
      </w:rPr>
    </w:lvl>
    <w:lvl w:ilvl="5" w:tplc="6A76A308">
      <w:numFmt w:val="bullet"/>
      <w:lvlText w:val="•"/>
      <w:lvlJc w:val="left"/>
      <w:pPr>
        <w:ind w:left="4062" w:hanging="360"/>
      </w:pPr>
      <w:rPr>
        <w:rFonts w:hint="default"/>
        <w:lang w:val="hr-HR" w:eastAsia="hr-HR" w:bidi="hr-HR"/>
      </w:rPr>
    </w:lvl>
    <w:lvl w:ilvl="6" w:tplc="1D0CC2EC">
      <w:numFmt w:val="bullet"/>
      <w:lvlText w:val="•"/>
      <w:lvlJc w:val="left"/>
      <w:pPr>
        <w:ind w:left="5123" w:hanging="360"/>
      </w:pPr>
      <w:rPr>
        <w:rFonts w:hint="default"/>
        <w:lang w:val="hr-HR" w:eastAsia="hr-HR" w:bidi="hr-HR"/>
      </w:rPr>
    </w:lvl>
    <w:lvl w:ilvl="7" w:tplc="725800DE">
      <w:numFmt w:val="bullet"/>
      <w:lvlText w:val="•"/>
      <w:lvlJc w:val="left"/>
      <w:pPr>
        <w:ind w:left="6184" w:hanging="360"/>
      </w:pPr>
      <w:rPr>
        <w:rFonts w:hint="default"/>
        <w:lang w:val="hr-HR" w:eastAsia="hr-HR" w:bidi="hr-HR"/>
      </w:rPr>
    </w:lvl>
    <w:lvl w:ilvl="8" w:tplc="BAD4FE9E">
      <w:numFmt w:val="bullet"/>
      <w:lvlText w:val="•"/>
      <w:lvlJc w:val="left"/>
      <w:pPr>
        <w:ind w:left="7244" w:hanging="360"/>
      </w:pPr>
      <w:rPr>
        <w:rFonts w:hint="default"/>
        <w:lang w:val="hr-HR" w:eastAsia="hr-HR" w:bidi="hr-HR"/>
      </w:rPr>
    </w:lvl>
  </w:abstractNum>
  <w:abstractNum w:abstractNumId="9" w15:restartNumberingAfterBreak="0">
    <w:nsid w:val="7C23160F"/>
    <w:multiLevelType w:val="hybridMultilevel"/>
    <w:tmpl w:val="071C157C"/>
    <w:lvl w:ilvl="0" w:tplc="9FC48D7A">
      <w:start w:val="1"/>
      <w:numFmt w:val="decimal"/>
      <w:lvlText w:val="%1."/>
      <w:lvlJc w:val="left"/>
      <w:pPr>
        <w:ind w:left="1238" w:hanging="360"/>
      </w:pPr>
      <w:rPr>
        <w:rFonts w:ascii="Times New Roman" w:eastAsia="Times New Roman" w:hAnsi="Times New Roman" w:cs="Times New Roman" w:hint="default"/>
        <w:spacing w:val="-3"/>
        <w:w w:val="100"/>
        <w:sz w:val="24"/>
        <w:szCs w:val="24"/>
        <w:lang w:val="hr-HR" w:eastAsia="hr-HR" w:bidi="hr-HR"/>
      </w:rPr>
    </w:lvl>
    <w:lvl w:ilvl="1" w:tplc="1884D700">
      <w:numFmt w:val="bullet"/>
      <w:lvlText w:val="•"/>
      <w:lvlJc w:val="left"/>
      <w:pPr>
        <w:ind w:left="2052" w:hanging="360"/>
      </w:pPr>
      <w:rPr>
        <w:rFonts w:hint="default"/>
        <w:lang w:val="hr-HR" w:eastAsia="hr-HR" w:bidi="hr-HR"/>
      </w:rPr>
    </w:lvl>
    <w:lvl w:ilvl="2" w:tplc="C07AAE6E">
      <w:numFmt w:val="bullet"/>
      <w:lvlText w:val="•"/>
      <w:lvlJc w:val="left"/>
      <w:pPr>
        <w:ind w:left="2865" w:hanging="360"/>
      </w:pPr>
      <w:rPr>
        <w:rFonts w:hint="default"/>
        <w:lang w:val="hr-HR" w:eastAsia="hr-HR" w:bidi="hr-HR"/>
      </w:rPr>
    </w:lvl>
    <w:lvl w:ilvl="3" w:tplc="4C1C6580">
      <w:numFmt w:val="bullet"/>
      <w:lvlText w:val="•"/>
      <w:lvlJc w:val="left"/>
      <w:pPr>
        <w:ind w:left="3677" w:hanging="360"/>
      </w:pPr>
      <w:rPr>
        <w:rFonts w:hint="default"/>
        <w:lang w:val="hr-HR" w:eastAsia="hr-HR" w:bidi="hr-HR"/>
      </w:rPr>
    </w:lvl>
    <w:lvl w:ilvl="4" w:tplc="387A283E">
      <w:numFmt w:val="bullet"/>
      <w:lvlText w:val="•"/>
      <w:lvlJc w:val="left"/>
      <w:pPr>
        <w:ind w:left="4490" w:hanging="360"/>
      </w:pPr>
      <w:rPr>
        <w:rFonts w:hint="default"/>
        <w:lang w:val="hr-HR" w:eastAsia="hr-HR" w:bidi="hr-HR"/>
      </w:rPr>
    </w:lvl>
    <w:lvl w:ilvl="5" w:tplc="4650E460">
      <w:numFmt w:val="bullet"/>
      <w:lvlText w:val="•"/>
      <w:lvlJc w:val="left"/>
      <w:pPr>
        <w:ind w:left="5303" w:hanging="360"/>
      </w:pPr>
      <w:rPr>
        <w:rFonts w:hint="default"/>
        <w:lang w:val="hr-HR" w:eastAsia="hr-HR" w:bidi="hr-HR"/>
      </w:rPr>
    </w:lvl>
    <w:lvl w:ilvl="6" w:tplc="CE287906">
      <w:numFmt w:val="bullet"/>
      <w:lvlText w:val="•"/>
      <w:lvlJc w:val="left"/>
      <w:pPr>
        <w:ind w:left="6115" w:hanging="360"/>
      </w:pPr>
      <w:rPr>
        <w:rFonts w:hint="default"/>
        <w:lang w:val="hr-HR" w:eastAsia="hr-HR" w:bidi="hr-HR"/>
      </w:rPr>
    </w:lvl>
    <w:lvl w:ilvl="7" w:tplc="526662CA">
      <w:numFmt w:val="bullet"/>
      <w:lvlText w:val="•"/>
      <w:lvlJc w:val="left"/>
      <w:pPr>
        <w:ind w:left="6928" w:hanging="360"/>
      </w:pPr>
      <w:rPr>
        <w:rFonts w:hint="default"/>
        <w:lang w:val="hr-HR" w:eastAsia="hr-HR" w:bidi="hr-HR"/>
      </w:rPr>
    </w:lvl>
    <w:lvl w:ilvl="8" w:tplc="6172E1C2">
      <w:numFmt w:val="bullet"/>
      <w:lvlText w:val="•"/>
      <w:lvlJc w:val="left"/>
      <w:pPr>
        <w:ind w:left="7741" w:hanging="360"/>
      </w:pPr>
      <w:rPr>
        <w:rFonts w:hint="default"/>
        <w:lang w:val="hr-HR" w:eastAsia="hr-HR" w:bidi="hr-HR"/>
      </w:rPr>
    </w:lvl>
  </w:abstractNum>
  <w:num w:numId="1">
    <w:abstractNumId w:val="2"/>
  </w:num>
  <w:num w:numId="2">
    <w:abstractNumId w:val="4"/>
  </w:num>
  <w:num w:numId="3">
    <w:abstractNumId w:val="9"/>
  </w:num>
  <w:num w:numId="4">
    <w:abstractNumId w:val="3"/>
  </w:num>
  <w:num w:numId="5">
    <w:abstractNumId w:val="1"/>
  </w:num>
  <w:num w:numId="6">
    <w:abstractNumId w:val="0"/>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03"/>
    <w:rsid w:val="00135CB0"/>
    <w:rsid w:val="0019440F"/>
    <w:rsid w:val="001A48A0"/>
    <w:rsid w:val="00222380"/>
    <w:rsid w:val="002404C1"/>
    <w:rsid w:val="003A1BAC"/>
    <w:rsid w:val="003B2420"/>
    <w:rsid w:val="005004E5"/>
    <w:rsid w:val="00553263"/>
    <w:rsid w:val="00562C6E"/>
    <w:rsid w:val="006A1603"/>
    <w:rsid w:val="006E73CC"/>
    <w:rsid w:val="007450F7"/>
    <w:rsid w:val="00745774"/>
    <w:rsid w:val="008B7754"/>
    <w:rsid w:val="009603DB"/>
    <w:rsid w:val="00A270FB"/>
    <w:rsid w:val="00B86FAC"/>
    <w:rsid w:val="00CA710C"/>
    <w:rsid w:val="00EE795B"/>
    <w:rsid w:val="00FE7E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94931-F429-42A8-B9AF-35A1EBE1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Naslov1">
    <w:name w:val="heading 1"/>
    <w:basedOn w:val="Normal"/>
    <w:uiPriority w:val="1"/>
    <w:qFormat/>
    <w:pPr>
      <w:ind w:left="1868"/>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rPr>
  </w:style>
  <w:style w:type="paragraph" w:styleId="Odlomakpopisa">
    <w:name w:val="List Paragraph"/>
    <w:basedOn w:val="Normal"/>
    <w:uiPriority w:val="1"/>
    <w:qFormat/>
    <w:pPr>
      <w:ind w:left="878" w:hanging="360"/>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A270F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270FB"/>
    <w:rPr>
      <w:rFonts w:ascii="Segoe UI" w:eastAsia="Times New Roman" w:hAnsi="Segoe UI" w:cs="Segoe UI"/>
      <w:sz w:val="18"/>
      <w:szCs w:val="18"/>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1988</Words>
  <Characters>11336</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Ljubomira Vrh</dc:creator>
  <cp:lastModifiedBy>Korisnik</cp:lastModifiedBy>
  <cp:revision>11</cp:revision>
  <cp:lastPrinted>2019-02-11T07:09:00Z</cp:lastPrinted>
  <dcterms:created xsi:type="dcterms:W3CDTF">2019-01-31T09:47:00Z</dcterms:created>
  <dcterms:modified xsi:type="dcterms:W3CDTF">2019-02-11T07:16:00Z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Word za Office 365</vt:lpwstr>
  </property>
  <property fmtid="{D5CDD505-2E9C-101B-9397-08002B2CF9AE}" pid="4" name="LastSaved">
    <vt:filetime>2019-01-31T00:00:00Z</vt:filetime>
  </property>
</Properties>
</file>