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B" w:rsidRPr="007D21EE" w:rsidRDefault="003E3F5B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bookmarkStart w:id="0" w:name="III._IZVJEŠTAJ_O_ZADUŽIVANJU_NA_DOMAĆEM_"/>
      <w:bookmarkStart w:id="1" w:name="_GoBack"/>
      <w:bookmarkEnd w:id="0"/>
      <w:bookmarkEnd w:id="1"/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</w:t>
      </w:r>
    </w:p>
    <w:p w:rsidR="00ED407E" w:rsidRPr="007D21EE" w:rsidRDefault="003E3F5B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</w:t>
      </w:r>
    </w:p>
    <w:p w:rsidR="00ED407E" w:rsidRPr="007D21EE" w:rsidRDefault="00ED407E" w:rsidP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</w:p>
    <w:p w:rsidR="003E3F5B" w:rsidRPr="007D21EE" w:rsidRDefault="003E3F5B" w:rsidP="00ED407E">
      <w:pPr>
        <w:spacing w:before="84" w:line="285" w:lineRule="auto"/>
        <w:ind w:right="1302"/>
        <w:jc w:val="center"/>
        <w:rPr>
          <w:rFonts w:ascii="Times New Roman" w:hAnsi="Times New Roman" w:cs="Times New Roman"/>
          <w:b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 xml:space="preserve">OBRAZLOŽENJE GODIŠNJEG IZVJEŠTAJA O IZVRŠENJU PRORAČUNA </w:t>
      </w:r>
      <w:r w:rsidR="00ED407E"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OPĆINE BRESTOVAC ZA  20</w:t>
      </w:r>
      <w:r w:rsidR="00261DDB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20</w:t>
      </w:r>
      <w:r w:rsidRPr="007D21EE">
        <w:rPr>
          <w:rFonts w:ascii="Times New Roman" w:hAnsi="Times New Roman" w:cs="Times New Roman"/>
          <w:b/>
          <w:color w:val="4F81BC"/>
          <w:w w:val="85"/>
          <w:sz w:val="24"/>
          <w:szCs w:val="24"/>
        </w:rPr>
        <w:t>.GODINU</w:t>
      </w:r>
    </w:p>
    <w:p w:rsidR="003E3F5B" w:rsidRPr="007D21EE" w:rsidRDefault="003E3F5B">
      <w:pPr>
        <w:spacing w:before="84" w:line="285" w:lineRule="auto"/>
        <w:ind w:right="1302"/>
        <w:rPr>
          <w:rFonts w:ascii="Times New Roman" w:hAnsi="Times New Roman" w:cs="Times New Roman"/>
          <w:color w:val="4F81BC"/>
          <w:w w:val="85"/>
          <w:sz w:val="24"/>
          <w:szCs w:val="24"/>
        </w:rPr>
      </w:pPr>
    </w:p>
    <w:p w:rsidR="00436A5F" w:rsidRPr="007D21EE" w:rsidRDefault="00A95C7C" w:rsidP="00ED407E">
      <w:pPr>
        <w:pStyle w:val="Naslov3"/>
        <w:numPr>
          <w:ilvl w:val="0"/>
          <w:numId w:val="6"/>
        </w:numPr>
        <w:tabs>
          <w:tab w:val="left" w:pos="859"/>
        </w:tabs>
        <w:spacing w:before="84" w:line="285" w:lineRule="auto"/>
        <w:ind w:left="851" w:right="1302" w:hanging="418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IZVJEŠTAJ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O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ZADUŽIVANJU</w:t>
      </w:r>
      <w:r w:rsidR="00154987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NA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DOMAĆEM</w:t>
      </w:r>
      <w:r w:rsidR="00154987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40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40"/>
          <w:w w:val="85"/>
          <w:sz w:val="24"/>
          <w:szCs w:val="24"/>
        </w:rPr>
        <w:t xml:space="preserve">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I</w:t>
      </w:r>
      <w:r w:rsidRPr="007D21EE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STRANOM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="00154987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TRŽIŠTU </w:t>
      </w:r>
      <w:r w:rsidR="00ED407E"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         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NOVCA I</w:t>
      </w:r>
      <w:r w:rsidRPr="007D21EE">
        <w:rPr>
          <w:rFonts w:ascii="Times New Roman" w:hAnsi="Times New Roman" w:cs="Times New Roman"/>
          <w:color w:val="4F81BC"/>
          <w:spacing w:val="-10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KAPITALA</w:t>
      </w:r>
    </w:p>
    <w:p w:rsidR="00436A5F" w:rsidRPr="007D21EE" w:rsidRDefault="00436A5F">
      <w:pPr>
        <w:pStyle w:val="Tijeloteksta"/>
        <w:spacing w:before="4"/>
        <w:rPr>
          <w:rFonts w:ascii="Times New Roman" w:hAnsi="Times New Roman" w:cs="Times New Roman"/>
          <w:b/>
        </w:rPr>
      </w:pPr>
    </w:p>
    <w:p w:rsidR="00436A5F" w:rsidRPr="007D21EE" w:rsidRDefault="00ED407E">
      <w:pPr>
        <w:pStyle w:val="Tijeloteksta"/>
        <w:spacing w:before="1"/>
        <w:ind w:left="436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      </w:t>
      </w:r>
      <w:r w:rsidR="00A95C7C" w:rsidRPr="007D21EE">
        <w:rPr>
          <w:rFonts w:ascii="Times New Roman" w:hAnsi="Times New Roman" w:cs="Times New Roman"/>
        </w:rPr>
        <w:t>U 20</w:t>
      </w:r>
      <w:r w:rsidR="00261DDB">
        <w:rPr>
          <w:rFonts w:ascii="Times New Roman" w:hAnsi="Times New Roman" w:cs="Times New Roman"/>
        </w:rPr>
        <w:t>20</w:t>
      </w:r>
      <w:r w:rsidR="00A95C7C" w:rsidRPr="007D21EE">
        <w:rPr>
          <w:rFonts w:ascii="Times New Roman" w:hAnsi="Times New Roman" w:cs="Times New Roman"/>
        </w:rPr>
        <w:t xml:space="preserve">. godini Općina </w:t>
      </w:r>
      <w:r w:rsidR="007F37F2" w:rsidRPr="007D21EE">
        <w:rPr>
          <w:rFonts w:ascii="Times New Roman" w:hAnsi="Times New Roman" w:cs="Times New Roman"/>
        </w:rPr>
        <w:t>Brestovac</w:t>
      </w:r>
      <w:r w:rsidR="00A95C7C" w:rsidRPr="007D21EE">
        <w:rPr>
          <w:rFonts w:ascii="Times New Roman" w:hAnsi="Times New Roman" w:cs="Times New Roman"/>
        </w:rPr>
        <w:t xml:space="preserve"> nije se zaduživala.</w:t>
      </w:r>
    </w:p>
    <w:p w:rsidR="00ED407E" w:rsidRPr="007D21EE" w:rsidRDefault="00ED407E">
      <w:pPr>
        <w:pStyle w:val="Tijeloteksta"/>
        <w:spacing w:before="1"/>
        <w:ind w:left="436"/>
        <w:rPr>
          <w:rFonts w:ascii="Times New Roman" w:hAnsi="Times New Roman" w:cs="Times New Roman"/>
        </w:rPr>
      </w:pPr>
    </w:p>
    <w:p w:rsidR="00436A5F" w:rsidRPr="007D21EE" w:rsidRDefault="00436A5F">
      <w:pPr>
        <w:pStyle w:val="Tijeloteksta"/>
        <w:spacing w:before="11"/>
        <w:rPr>
          <w:rFonts w:ascii="Times New Roman" w:hAnsi="Times New Roman" w:cs="Times New Roman"/>
        </w:rPr>
      </w:pPr>
    </w:p>
    <w:p w:rsidR="00436A5F" w:rsidRPr="007D21EE" w:rsidRDefault="00ED407E" w:rsidP="00ED407E">
      <w:pPr>
        <w:pStyle w:val="Naslov3"/>
        <w:tabs>
          <w:tab w:val="left" w:pos="903"/>
        </w:tabs>
        <w:ind w:left="13"/>
        <w:rPr>
          <w:rFonts w:ascii="Times New Roman" w:hAnsi="Times New Roman" w:cs="Times New Roman"/>
          <w:sz w:val="24"/>
          <w:szCs w:val="24"/>
        </w:rPr>
      </w:pPr>
      <w:bookmarkStart w:id="2" w:name="IV.__IZVJEŠTAJ_O_KORIŠTENJU_TEKUĆE_PRORA"/>
      <w:bookmarkEnd w:id="2"/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 xml:space="preserve">       II. 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IZVJEŠTAJ</w:t>
      </w:r>
      <w:r w:rsidR="00A95C7C" w:rsidRPr="007D21EE">
        <w:rPr>
          <w:rFonts w:ascii="Times New Roman" w:hAnsi="Times New Roman" w:cs="Times New Roman"/>
          <w:color w:val="4F81BC"/>
          <w:spacing w:val="-28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O</w:t>
      </w:r>
      <w:r w:rsidR="00A95C7C" w:rsidRPr="007D21EE">
        <w:rPr>
          <w:rFonts w:ascii="Times New Roman" w:hAnsi="Times New Roman" w:cs="Times New Roman"/>
          <w:color w:val="4F81BC"/>
          <w:spacing w:val="-26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KORIŠTENJU</w:t>
      </w:r>
      <w:r w:rsidR="00A95C7C" w:rsidRPr="007D21E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TEKUĆE</w:t>
      </w:r>
      <w:r w:rsidR="00A95C7C" w:rsidRPr="007D21EE">
        <w:rPr>
          <w:rFonts w:ascii="Times New Roman" w:hAnsi="Times New Roman" w:cs="Times New Roman"/>
          <w:color w:val="4F81BC"/>
          <w:spacing w:val="-25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PRORAČUNSKE</w:t>
      </w:r>
      <w:r w:rsidR="00A95C7C" w:rsidRPr="007D21E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PRIČUVE</w:t>
      </w:r>
    </w:p>
    <w:p w:rsidR="00436A5F" w:rsidRPr="007D21EE" w:rsidRDefault="00436A5F">
      <w:pPr>
        <w:pStyle w:val="Tijeloteksta"/>
        <w:rPr>
          <w:rFonts w:ascii="Times New Roman" w:hAnsi="Times New Roman" w:cs="Times New Roman"/>
          <w:b/>
        </w:rPr>
      </w:pPr>
    </w:p>
    <w:p w:rsidR="00436A5F" w:rsidRPr="007D21EE" w:rsidRDefault="00A95C7C" w:rsidP="00E05ACA">
      <w:pPr>
        <w:pStyle w:val="Tijeloteksta"/>
        <w:spacing w:before="205" w:line="285" w:lineRule="auto"/>
        <w:ind w:left="436" w:right="67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Sukladno članku 56. Zakona o proračunu ("Narodne novine" broj 87/08, 136/12 i 15/15) sredstva proračunske zalihe koriste se za nepredviđene namjene, za koje u proračunu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nisu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osigurana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sredstva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ili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20"/>
        </w:rPr>
        <w:t xml:space="preserve"> </w:t>
      </w:r>
      <w:r w:rsidRPr="007D21EE">
        <w:rPr>
          <w:rFonts w:ascii="Times New Roman" w:hAnsi="Times New Roman" w:cs="Times New Roman"/>
        </w:rPr>
        <w:t>namjene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koje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tijekom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pokaže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da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za njih nisu utvrđena dovoljna sredstva jer ih pri planiranju proračuna nije bilo moguće predvidjeti.</w:t>
      </w:r>
    </w:p>
    <w:p w:rsidR="00436A5F" w:rsidRPr="007D21EE" w:rsidRDefault="00A95C7C" w:rsidP="00190853">
      <w:pPr>
        <w:pStyle w:val="Tijeloteksta"/>
        <w:spacing w:before="194" w:line="285" w:lineRule="auto"/>
        <w:ind w:left="436" w:right="680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Sredstva proračunske zalihe mogu iznositi najviše 0,50 posto planiranih proračunskih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prihoda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bez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primitaka,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visina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sredstava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proračunske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zalihe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utvrđuje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 xml:space="preserve">se odlukom o izvršavanju </w:t>
      </w:r>
      <w:proofErr w:type="spellStart"/>
      <w:r w:rsidRPr="007D21EE">
        <w:rPr>
          <w:rFonts w:ascii="Times New Roman" w:hAnsi="Times New Roman" w:cs="Times New Roman"/>
        </w:rPr>
        <w:t>proračuna</w:t>
      </w:r>
      <w:r w:rsidR="00FC0609" w:rsidRPr="007D21EE">
        <w:rPr>
          <w:rFonts w:ascii="Times New Roman" w:hAnsi="Times New Roman" w:cs="Times New Roman"/>
        </w:rPr>
        <w:t>.U</w:t>
      </w:r>
      <w:proofErr w:type="spellEnd"/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Proračunu</w:t>
      </w:r>
      <w:r w:rsidRPr="007D21EE">
        <w:rPr>
          <w:rFonts w:ascii="Times New Roman" w:hAnsi="Times New Roman" w:cs="Times New Roman"/>
          <w:spacing w:val="-29"/>
        </w:rPr>
        <w:t xml:space="preserve">  </w:t>
      </w:r>
      <w:r w:rsidR="00FC0609" w:rsidRPr="007D21EE">
        <w:rPr>
          <w:rFonts w:ascii="Times New Roman" w:hAnsi="Times New Roman" w:cs="Times New Roman"/>
          <w:spacing w:val="-29"/>
        </w:rPr>
        <w:t xml:space="preserve">z a    </w:t>
      </w:r>
      <w:r w:rsidRPr="007D21EE">
        <w:rPr>
          <w:rFonts w:ascii="Times New Roman" w:hAnsi="Times New Roman" w:cs="Times New Roman"/>
        </w:rPr>
        <w:t>201</w:t>
      </w:r>
      <w:r w:rsidR="00FC0609" w:rsidRPr="007D21EE"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godinu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="00FC0609" w:rsidRPr="007D21EE">
        <w:rPr>
          <w:rFonts w:ascii="Times New Roman" w:hAnsi="Times New Roman" w:cs="Times New Roman"/>
          <w:spacing w:val="-29"/>
        </w:rPr>
        <w:t xml:space="preserve">p l a n i r a n a  j e  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iznosu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od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30.000,00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kuna .</w:t>
      </w:r>
      <w:r w:rsidR="00FC0609" w:rsidRPr="007D21EE">
        <w:rPr>
          <w:rFonts w:ascii="Times New Roman" w:hAnsi="Times New Roman" w:cs="Times New Roman"/>
        </w:rPr>
        <w:t xml:space="preserve"> </w:t>
      </w:r>
      <w:r w:rsidR="00190853" w:rsidRPr="00190853">
        <w:rPr>
          <w:rFonts w:ascii="Times New Roman" w:hAnsi="Times New Roman" w:cs="Times New Roman"/>
        </w:rPr>
        <w:t xml:space="preserve">Odlukom </w:t>
      </w:r>
      <w:r w:rsidR="00190853">
        <w:rPr>
          <w:rFonts w:ascii="Times New Roman" w:hAnsi="Times New Roman" w:cs="Times New Roman"/>
        </w:rPr>
        <w:t xml:space="preserve">općinskog </w:t>
      </w:r>
      <w:r w:rsidR="00190853" w:rsidRPr="00190853">
        <w:rPr>
          <w:rFonts w:ascii="Times New Roman" w:hAnsi="Times New Roman" w:cs="Times New Roman"/>
        </w:rPr>
        <w:t xml:space="preserve">načelnika sredstva proračunske zalihe utrošena su u iznosu od </w:t>
      </w:r>
      <w:r w:rsidR="00190853">
        <w:rPr>
          <w:rFonts w:ascii="Times New Roman" w:hAnsi="Times New Roman" w:cs="Times New Roman"/>
        </w:rPr>
        <w:t>21</w:t>
      </w:r>
      <w:r w:rsidR="00190853" w:rsidRPr="00190853">
        <w:rPr>
          <w:rFonts w:ascii="Times New Roman" w:hAnsi="Times New Roman" w:cs="Times New Roman"/>
        </w:rPr>
        <w:t>.</w:t>
      </w:r>
      <w:r w:rsidR="00190853">
        <w:rPr>
          <w:rFonts w:ascii="Times New Roman" w:hAnsi="Times New Roman" w:cs="Times New Roman"/>
        </w:rPr>
        <w:t>716</w:t>
      </w:r>
      <w:r w:rsidR="00190853" w:rsidRPr="00190853">
        <w:rPr>
          <w:rFonts w:ascii="Times New Roman" w:hAnsi="Times New Roman" w:cs="Times New Roman"/>
        </w:rPr>
        <w:t>,</w:t>
      </w:r>
      <w:r w:rsidR="00190853">
        <w:rPr>
          <w:rFonts w:ascii="Times New Roman" w:hAnsi="Times New Roman" w:cs="Times New Roman"/>
        </w:rPr>
        <w:t>08</w:t>
      </w:r>
      <w:r w:rsidR="00190853" w:rsidRPr="00190853">
        <w:rPr>
          <w:rFonts w:ascii="Times New Roman" w:hAnsi="Times New Roman" w:cs="Times New Roman"/>
        </w:rPr>
        <w:t xml:space="preserve"> kuna na ime troškova financiranja Hrvatskog crvenog </w:t>
      </w:r>
      <w:proofErr w:type="spellStart"/>
      <w:r w:rsidR="00190853" w:rsidRPr="00190853">
        <w:rPr>
          <w:rFonts w:ascii="Times New Roman" w:hAnsi="Times New Roman" w:cs="Times New Roman"/>
        </w:rPr>
        <w:t>križa,Društva</w:t>
      </w:r>
      <w:proofErr w:type="spellEnd"/>
      <w:r w:rsidR="00190853" w:rsidRPr="00190853">
        <w:rPr>
          <w:rFonts w:ascii="Times New Roman" w:hAnsi="Times New Roman" w:cs="Times New Roman"/>
        </w:rPr>
        <w:t xml:space="preserve"> crvenog križa Požega sukladno članku 30. Zakona o Hrvatskom crvenom križu (Narodne novine broj 71/10 i 136/20 ).</w:t>
      </w:r>
    </w:p>
    <w:p w:rsidR="00436A5F" w:rsidRPr="007D21EE" w:rsidRDefault="00A95C7C" w:rsidP="00154987">
      <w:pPr>
        <w:pStyle w:val="Naslov3"/>
        <w:numPr>
          <w:ilvl w:val="0"/>
          <w:numId w:val="5"/>
        </w:numPr>
        <w:tabs>
          <w:tab w:val="left" w:pos="742"/>
          <w:tab w:val="left" w:pos="851"/>
        </w:tabs>
        <w:spacing w:before="228"/>
        <w:ind w:left="741" w:hanging="305"/>
        <w:rPr>
          <w:rFonts w:ascii="Times New Roman" w:hAnsi="Times New Roman" w:cs="Times New Roman"/>
          <w:sz w:val="24"/>
          <w:szCs w:val="24"/>
        </w:rPr>
      </w:pPr>
      <w:bookmarkStart w:id="3" w:name="V._IZVJEŠTAJ_O_DANIM_JAMSTVIMA"/>
      <w:bookmarkEnd w:id="3"/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IZVJEŠTAJ O DANIM</w:t>
      </w:r>
      <w:r w:rsidRPr="007D21EE">
        <w:rPr>
          <w:rFonts w:ascii="Times New Roman" w:hAnsi="Times New Roman" w:cs="Times New Roman"/>
          <w:color w:val="4F81BC"/>
          <w:spacing w:val="-24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JAMSTVIMA</w:t>
      </w:r>
    </w:p>
    <w:p w:rsidR="00436A5F" w:rsidRPr="007D21EE" w:rsidRDefault="00436A5F">
      <w:pPr>
        <w:pStyle w:val="Tijeloteksta"/>
        <w:rPr>
          <w:rFonts w:ascii="Times New Roman" w:hAnsi="Times New Roman" w:cs="Times New Roman"/>
          <w:b/>
        </w:rPr>
      </w:pPr>
    </w:p>
    <w:p w:rsidR="00D3327C" w:rsidRPr="007D21EE" w:rsidRDefault="00A95C7C" w:rsidP="00D3327C">
      <w:pPr>
        <w:spacing w:before="1" w:line="285" w:lineRule="auto"/>
        <w:ind w:left="436" w:right="593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Sukladno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članku</w:t>
      </w:r>
      <w:r w:rsidRPr="007D21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91.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Zakona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proračunu,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može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dati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jamstvo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pravnoj</w:t>
      </w:r>
      <w:r w:rsidRPr="007D21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osobi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 njezinom većinskom izravnom ili neizravnom vlasništvu i ustanovi čiji je osnivač za ispunjenje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obveza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pravne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osobe</w:t>
      </w:r>
      <w:r w:rsidR="00AC7570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="00AC7570" w:rsidRPr="007D21EE">
        <w:rPr>
          <w:rFonts w:ascii="Times New Roman" w:hAnsi="Times New Roman" w:cs="Times New Roman"/>
          <w:spacing w:val="-32"/>
          <w:sz w:val="24"/>
          <w:szCs w:val="24"/>
        </w:rPr>
        <w:t xml:space="preserve">  </w:t>
      </w:r>
      <w:r w:rsidRPr="007D21EE">
        <w:rPr>
          <w:rFonts w:ascii="Times New Roman" w:hAnsi="Times New Roman" w:cs="Times New Roman"/>
          <w:sz w:val="24"/>
          <w:szCs w:val="24"/>
        </w:rPr>
        <w:t>ustanove,</w:t>
      </w:r>
      <w:r w:rsidRPr="007D21E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ali</w:t>
      </w:r>
      <w:r w:rsidRPr="007D21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prije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davanja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jamstva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</w:t>
      </w:r>
      <w:r w:rsidRPr="007D21E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potrebno</w:t>
      </w:r>
      <w:r w:rsidRPr="007D21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je ishoditi sug</w:t>
      </w:r>
      <w:r w:rsidR="00AC7570" w:rsidRPr="007D21EE">
        <w:rPr>
          <w:rFonts w:ascii="Times New Roman" w:hAnsi="Times New Roman" w:cs="Times New Roman"/>
          <w:sz w:val="24"/>
          <w:szCs w:val="24"/>
        </w:rPr>
        <w:t>lasnost Ministarstva financija te se</w:t>
      </w:r>
      <w:r w:rsidRPr="007D21EE">
        <w:rPr>
          <w:rFonts w:ascii="Times New Roman" w:hAnsi="Times New Roman" w:cs="Times New Roman"/>
          <w:sz w:val="24"/>
          <w:szCs w:val="24"/>
        </w:rPr>
        <w:t xml:space="preserve"> dano jamstvo uključuje u opseg mogućeg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zaduženja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JLP(R)S.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20</w:t>
      </w:r>
      <w:r w:rsidR="00190853">
        <w:rPr>
          <w:rFonts w:ascii="Times New Roman" w:hAnsi="Times New Roman" w:cs="Times New Roman"/>
          <w:sz w:val="24"/>
          <w:szCs w:val="24"/>
        </w:rPr>
        <w:t>20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godin</w:t>
      </w:r>
      <w:r w:rsidR="00AC7570"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Općina</w:t>
      </w:r>
      <w:r w:rsidRPr="007D2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pacing w:val="-12"/>
          <w:sz w:val="24"/>
          <w:szCs w:val="24"/>
        </w:rPr>
        <w:t>Brestovac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nije</w:t>
      </w:r>
      <w:r w:rsidRPr="007D2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izdavala jamstva sukladno članku 91. Zakona.</w:t>
      </w:r>
      <w:r w:rsidR="00D3327C" w:rsidRPr="007D2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27C" w:rsidRPr="007D21EE" w:rsidRDefault="00D3327C" w:rsidP="00D3327C">
      <w:pPr>
        <w:spacing w:before="1" w:line="285" w:lineRule="auto"/>
        <w:ind w:left="436" w:right="593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U 20</w:t>
      </w:r>
      <w:r w:rsidR="00190853">
        <w:rPr>
          <w:rFonts w:ascii="Times New Roman" w:hAnsi="Times New Roman" w:cs="Times New Roman"/>
          <w:sz w:val="24"/>
          <w:szCs w:val="24"/>
        </w:rPr>
        <w:t>20</w:t>
      </w:r>
      <w:r w:rsidRPr="007D21EE">
        <w:rPr>
          <w:rFonts w:ascii="Times New Roman" w:hAnsi="Times New Roman" w:cs="Times New Roman"/>
          <w:sz w:val="24"/>
          <w:szCs w:val="24"/>
        </w:rPr>
        <w:t xml:space="preserve">.g. Općina Brestovac izdala je bjanko zadužnice Ministarstvu regionalnog razvoja i fondova EU Fondu za zaštitu okoliša i energetsku učinkovitost  kao jamstva po ugovorima: </w:t>
      </w:r>
    </w:p>
    <w:tbl>
      <w:tblPr>
        <w:tblpPr w:leftFromText="180" w:rightFromText="180" w:vertAnchor="page" w:horzAnchor="margin" w:tblpY="11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359"/>
        <w:gridCol w:w="1397"/>
        <w:gridCol w:w="1968"/>
        <w:gridCol w:w="1222"/>
        <w:gridCol w:w="1291"/>
        <w:gridCol w:w="1479"/>
      </w:tblGrid>
      <w:tr w:rsidR="002766CC" w:rsidRPr="007D21EE" w:rsidTr="002766CC">
        <w:tc>
          <w:tcPr>
            <w:tcW w:w="663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35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Iznos zadužnice</w:t>
            </w:r>
          </w:p>
        </w:tc>
        <w:tc>
          <w:tcPr>
            <w:tcW w:w="1968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Vjerovnik</w:t>
            </w:r>
          </w:p>
        </w:tc>
        <w:tc>
          <w:tcPr>
            <w:tcW w:w="1222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</w:p>
        </w:tc>
        <w:tc>
          <w:tcPr>
            <w:tcW w:w="1291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Broj ovjere</w:t>
            </w:r>
          </w:p>
        </w:tc>
        <w:tc>
          <w:tcPr>
            <w:tcW w:w="147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2766CC" w:rsidRPr="007D21EE" w:rsidTr="002766CC">
        <w:tc>
          <w:tcPr>
            <w:tcW w:w="663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21.07.2020.</w:t>
            </w:r>
          </w:p>
        </w:tc>
        <w:tc>
          <w:tcPr>
            <w:tcW w:w="1397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Do 500.000,00</w:t>
            </w:r>
          </w:p>
        </w:tc>
        <w:tc>
          <w:tcPr>
            <w:tcW w:w="1968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RH,Ministarstvo</w:t>
            </w:r>
            <w:proofErr w:type="spellEnd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 xml:space="preserve"> regionalnog razvoja i fondova Europske unije</w:t>
            </w:r>
          </w:p>
        </w:tc>
        <w:tc>
          <w:tcPr>
            <w:tcW w:w="1222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Jamstvo po ugovoru</w:t>
            </w:r>
          </w:p>
        </w:tc>
        <w:tc>
          <w:tcPr>
            <w:tcW w:w="1291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OV-5562/2020</w:t>
            </w:r>
          </w:p>
        </w:tc>
        <w:tc>
          <w:tcPr>
            <w:tcW w:w="147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pješačke </w:t>
            </w: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 xml:space="preserve"> staze u </w:t>
            </w:r>
            <w:proofErr w:type="spellStart"/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Nurkovcu</w:t>
            </w:r>
            <w:proofErr w:type="spellEnd"/>
          </w:p>
        </w:tc>
      </w:tr>
      <w:tr w:rsidR="002766CC" w:rsidRPr="007D21EE" w:rsidTr="002766CC">
        <w:tc>
          <w:tcPr>
            <w:tcW w:w="663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21.07.2020.</w:t>
            </w:r>
          </w:p>
        </w:tc>
        <w:tc>
          <w:tcPr>
            <w:tcW w:w="1397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Do 500.000,00</w:t>
            </w:r>
          </w:p>
        </w:tc>
        <w:tc>
          <w:tcPr>
            <w:tcW w:w="1968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RH,Ministarstvo</w:t>
            </w:r>
            <w:proofErr w:type="spellEnd"/>
            <w:r w:rsidRPr="007D21EE">
              <w:rPr>
                <w:rFonts w:ascii="Times New Roman" w:hAnsi="Times New Roman" w:cs="Times New Roman"/>
                <w:sz w:val="24"/>
                <w:szCs w:val="24"/>
              </w:rPr>
              <w:t xml:space="preserve"> regionalnog razvoja i fondova Europske unije</w:t>
            </w:r>
          </w:p>
        </w:tc>
        <w:tc>
          <w:tcPr>
            <w:tcW w:w="1222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EE">
              <w:rPr>
                <w:rFonts w:ascii="Times New Roman" w:hAnsi="Times New Roman" w:cs="Times New Roman"/>
                <w:sz w:val="24"/>
                <w:szCs w:val="24"/>
              </w:rPr>
              <w:t>Jamstvo po ugovoru</w:t>
            </w:r>
          </w:p>
        </w:tc>
        <w:tc>
          <w:tcPr>
            <w:tcW w:w="1291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OV-5563/2020</w:t>
            </w:r>
          </w:p>
        </w:tc>
        <w:tc>
          <w:tcPr>
            <w:tcW w:w="147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 xml:space="preserve">Izgradnja pješačke  staze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Završju</w:t>
            </w:r>
            <w:proofErr w:type="spellEnd"/>
          </w:p>
        </w:tc>
      </w:tr>
      <w:tr w:rsidR="002766CC" w:rsidRPr="007D21EE" w:rsidTr="002766CC">
        <w:tc>
          <w:tcPr>
            <w:tcW w:w="663" w:type="dxa"/>
          </w:tcPr>
          <w:p w:rsidR="002766CC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CC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766CC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766CC" w:rsidRPr="002766CC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397" w:type="dxa"/>
          </w:tcPr>
          <w:p w:rsidR="002766CC" w:rsidRPr="00FC752A" w:rsidRDefault="002766CC" w:rsidP="002766CC">
            <w:r w:rsidRPr="00FC752A">
              <w:t>Do 500.000,00</w:t>
            </w:r>
          </w:p>
        </w:tc>
        <w:tc>
          <w:tcPr>
            <w:tcW w:w="1968" w:type="dxa"/>
          </w:tcPr>
          <w:p w:rsidR="002766CC" w:rsidRPr="00FC752A" w:rsidRDefault="002766CC" w:rsidP="002766CC">
            <w:proofErr w:type="spellStart"/>
            <w:r w:rsidRPr="00FC752A">
              <w:t>RH,Ministarstvo</w:t>
            </w:r>
            <w:proofErr w:type="spellEnd"/>
            <w:r w:rsidRPr="00FC752A">
              <w:t xml:space="preserve"> regionalnog razvoja i fondova Europske unije</w:t>
            </w:r>
          </w:p>
        </w:tc>
        <w:tc>
          <w:tcPr>
            <w:tcW w:w="1222" w:type="dxa"/>
          </w:tcPr>
          <w:p w:rsidR="002766CC" w:rsidRDefault="002766CC" w:rsidP="002766CC">
            <w:r w:rsidRPr="00FC752A">
              <w:t>Jamstvo po ugovoru</w:t>
            </w:r>
          </w:p>
        </w:tc>
        <w:tc>
          <w:tcPr>
            <w:tcW w:w="1291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OV-7540/2020</w:t>
            </w:r>
          </w:p>
        </w:tc>
        <w:tc>
          <w:tcPr>
            <w:tcW w:w="1479" w:type="dxa"/>
          </w:tcPr>
          <w:p w:rsidR="002766CC" w:rsidRPr="007D21EE" w:rsidRDefault="002766CC" w:rsidP="0027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CC">
              <w:rPr>
                <w:rFonts w:ascii="Times New Roman" w:hAnsi="Times New Roman" w:cs="Times New Roman"/>
                <w:sz w:val="24"/>
                <w:szCs w:val="24"/>
              </w:rPr>
              <w:t xml:space="preserve">Sanacija </w:t>
            </w:r>
            <w:proofErr w:type="spellStart"/>
            <w:r w:rsidRPr="002766CC">
              <w:rPr>
                <w:rFonts w:ascii="Times New Roman" w:hAnsi="Times New Roman" w:cs="Times New Roman"/>
                <w:sz w:val="24"/>
                <w:szCs w:val="24"/>
              </w:rPr>
              <w:t>rasponske</w:t>
            </w:r>
            <w:proofErr w:type="spellEnd"/>
            <w:r w:rsidRPr="002766CC">
              <w:rPr>
                <w:rFonts w:ascii="Times New Roman" w:hAnsi="Times New Roman" w:cs="Times New Roman"/>
                <w:sz w:val="24"/>
                <w:szCs w:val="24"/>
              </w:rPr>
              <w:t xml:space="preserve"> konstrukcije mosta na rijeci Orljavi</w:t>
            </w:r>
          </w:p>
        </w:tc>
      </w:tr>
    </w:tbl>
    <w:p w:rsidR="00436A5F" w:rsidRPr="007D21EE" w:rsidRDefault="00436A5F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Pr="007D21EE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7505B4" w:rsidRDefault="007505B4">
      <w:pPr>
        <w:pStyle w:val="Tijeloteksta"/>
        <w:spacing w:before="8"/>
        <w:rPr>
          <w:rFonts w:ascii="Times New Roman" w:hAnsi="Times New Roman" w:cs="Times New Roman"/>
        </w:rPr>
      </w:pPr>
    </w:p>
    <w:p w:rsidR="002766CC" w:rsidRPr="007D21EE" w:rsidRDefault="002766CC">
      <w:pPr>
        <w:pStyle w:val="Tijeloteksta"/>
        <w:spacing w:before="8"/>
        <w:rPr>
          <w:rFonts w:ascii="Times New Roman" w:hAnsi="Times New Roman" w:cs="Times New Roman"/>
        </w:rPr>
      </w:pPr>
    </w:p>
    <w:p w:rsidR="005A4EED" w:rsidRDefault="005A4EED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  <w:bookmarkStart w:id="4" w:name="VI._OBRAZLOŽENJE_OSTVARENJE_PRIHODA_I_PR"/>
      <w:bookmarkEnd w:id="4"/>
    </w:p>
    <w:p w:rsidR="002766CC" w:rsidRDefault="002766CC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</w:p>
    <w:p w:rsidR="002766CC" w:rsidRPr="007D21EE" w:rsidRDefault="002766CC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</w:p>
    <w:p w:rsidR="00436A5F" w:rsidRPr="007D21EE" w:rsidRDefault="00A95C7C" w:rsidP="007505B4">
      <w:pPr>
        <w:pStyle w:val="Naslov3"/>
        <w:numPr>
          <w:ilvl w:val="0"/>
          <w:numId w:val="7"/>
        </w:numPr>
        <w:tabs>
          <w:tab w:val="left" w:pos="883"/>
        </w:tabs>
        <w:spacing w:line="283" w:lineRule="auto"/>
        <w:ind w:right="680" w:hanging="307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OBRAZLOŽENJE OSTVARENJE PRIHODA I PRIMITAKA, RASHODA I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IZDATAKA</w:t>
      </w:r>
      <w:r w:rsidRPr="007D21EE">
        <w:rPr>
          <w:rFonts w:ascii="Times New Roman" w:hAnsi="Times New Roman" w:cs="Times New Roman"/>
          <w:color w:val="4F81BC"/>
          <w:spacing w:val="-18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U</w:t>
      </w:r>
      <w:r w:rsidRPr="007D21EE">
        <w:rPr>
          <w:rFonts w:ascii="Times New Roman" w:hAnsi="Times New Roman" w:cs="Times New Roman"/>
          <w:color w:val="4F81BC"/>
          <w:spacing w:val="-18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16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20</w:t>
      </w:r>
      <w:r w:rsidR="002766CC">
        <w:rPr>
          <w:rFonts w:ascii="Times New Roman" w:hAnsi="Times New Roman" w:cs="Times New Roman"/>
          <w:color w:val="4F81BC"/>
          <w:w w:val="95"/>
          <w:sz w:val="24"/>
          <w:szCs w:val="24"/>
        </w:rPr>
        <w:t>20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.G</w:t>
      </w:r>
      <w:r w:rsidR="00AC7570"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ODINI</w:t>
      </w:r>
    </w:p>
    <w:p w:rsidR="00436A5F" w:rsidRPr="007D21EE" w:rsidRDefault="00436A5F">
      <w:pPr>
        <w:pStyle w:val="Tijeloteksta"/>
        <w:spacing w:before="6"/>
        <w:rPr>
          <w:rFonts w:ascii="Times New Roman" w:hAnsi="Times New Roman" w:cs="Times New Roman"/>
          <w:b/>
        </w:rPr>
      </w:pPr>
    </w:p>
    <w:p w:rsidR="00436A5F" w:rsidRPr="007D21EE" w:rsidRDefault="00A95C7C">
      <w:pPr>
        <w:ind w:left="4594"/>
        <w:rPr>
          <w:rFonts w:ascii="Times New Roman" w:hAnsi="Times New Roman" w:cs="Times New Roman"/>
          <w:b/>
          <w:sz w:val="24"/>
          <w:szCs w:val="24"/>
        </w:rPr>
      </w:pPr>
      <w:bookmarkStart w:id="5" w:name="UVOD"/>
      <w:bookmarkEnd w:id="5"/>
      <w:r w:rsidRPr="007D21EE">
        <w:rPr>
          <w:rFonts w:ascii="Times New Roman" w:hAnsi="Times New Roman" w:cs="Times New Roman"/>
          <w:b/>
          <w:color w:val="365F91"/>
          <w:w w:val="95"/>
          <w:sz w:val="24"/>
          <w:szCs w:val="24"/>
        </w:rPr>
        <w:t>UVOD</w:t>
      </w:r>
    </w:p>
    <w:p w:rsidR="00436A5F" w:rsidRPr="007D21EE" w:rsidRDefault="00A95C7C" w:rsidP="00E05ACA">
      <w:pPr>
        <w:pStyle w:val="Tijeloteksta"/>
        <w:spacing w:before="61" w:line="247" w:lineRule="auto"/>
        <w:ind w:left="436" w:right="674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Zakonom o proračunu („Narodne novine“, broj 87/08, 136/12 i 15/15) i Pravilnikom o polugodišnjem i godišnjem izvještaju o izvršenju proračuna (Narodne novine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24/13,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102/17)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općinski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načelnik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obvezan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do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01.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lipnja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tekuće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izraditi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i dostaviti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Vijeću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Godišnji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izvještaj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izvršenju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proračuna.</w:t>
      </w:r>
    </w:p>
    <w:p w:rsidR="00436A5F" w:rsidRPr="007D21EE" w:rsidRDefault="00E05ACA" w:rsidP="00E05ACA">
      <w:pPr>
        <w:pStyle w:val="Tijeloteksta"/>
        <w:spacing w:before="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5C7C" w:rsidRPr="007D21EE">
        <w:rPr>
          <w:rFonts w:ascii="Times New Roman" w:hAnsi="Times New Roman" w:cs="Times New Roman"/>
        </w:rPr>
        <w:t>Osnovna svrha navedenog izvještaja je dati informacije o: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before="2" w:line="247" w:lineRule="auto"/>
        <w:ind w:left="733" w:right="677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-</w:t>
      </w:r>
      <w:r w:rsidR="00A95C7C" w:rsidRPr="007D21EE">
        <w:rPr>
          <w:rFonts w:ascii="Times New Roman" w:hAnsi="Times New Roman" w:cs="Times New Roman"/>
          <w:sz w:val="24"/>
          <w:szCs w:val="24"/>
        </w:rPr>
        <w:t>planiranim i ostvarenim polugodišnjim prihodima i rashodima, primicima i izdacima iskazanim prema proračunskim</w:t>
      </w:r>
      <w:r w:rsidR="00A95C7C" w:rsidRPr="007D21E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klasifikacijama,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A95C7C" w:rsidRPr="007D21EE">
        <w:rPr>
          <w:rFonts w:ascii="Times New Roman" w:hAnsi="Times New Roman" w:cs="Times New Roman"/>
          <w:sz w:val="24"/>
          <w:szCs w:val="24"/>
        </w:rPr>
        <w:t>izvršenim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preraspodjelama</w:t>
      </w:r>
      <w:r w:rsidR="00A95C7C" w:rsidRPr="007D21E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tijeku</w:t>
      </w:r>
      <w:r w:rsidR="00A95C7C" w:rsidRPr="007D21E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izvještajnog</w:t>
      </w:r>
      <w:r w:rsidR="00A95C7C" w:rsidRPr="007D21E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razdoblja,</w:t>
      </w:r>
    </w:p>
    <w:p w:rsidR="00AC7570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AC7570" w:rsidRPr="007D21EE">
        <w:rPr>
          <w:rFonts w:ascii="Times New Roman" w:hAnsi="Times New Roman" w:cs="Times New Roman"/>
          <w:sz w:val="24"/>
          <w:szCs w:val="24"/>
        </w:rPr>
        <w:t>stanju</w:t>
      </w:r>
      <w:r w:rsidR="00AC7570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z w:val="24"/>
          <w:szCs w:val="24"/>
        </w:rPr>
        <w:t>duga,</w:t>
      </w:r>
    </w:p>
    <w:p w:rsidR="00AC7570" w:rsidRPr="007D21EE" w:rsidRDefault="005D5422" w:rsidP="00ED2B77">
      <w:pPr>
        <w:tabs>
          <w:tab w:val="left" w:pos="1156"/>
          <w:tab w:val="left" w:pos="1157"/>
        </w:tabs>
        <w:spacing w:line="286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AC7570" w:rsidRPr="007D21EE">
        <w:rPr>
          <w:rFonts w:ascii="Times New Roman" w:hAnsi="Times New Roman" w:cs="Times New Roman"/>
          <w:sz w:val="24"/>
          <w:szCs w:val="24"/>
        </w:rPr>
        <w:t>ostvarenju postavljenih planova</w:t>
      </w:r>
      <w:r w:rsidR="00AC7570"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AC7570" w:rsidRPr="007D21EE">
        <w:rPr>
          <w:rFonts w:ascii="Times New Roman" w:hAnsi="Times New Roman" w:cs="Times New Roman"/>
          <w:sz w:val="24"/>
          <w:szCs w:val="24"/>
        </w:rPr>
        <w:t>i</w:t>
      </w:r>
    </w:p>
    <w:p w:rsidR="00436A5F" w:rsidRPr="007D21EE" w:rsidRDefault="005D5422" w:rsidP="00ED2B77">
      <w:pPr>
        <w:tabs>
          <w:tab w:val="left" w:pos="1156"/>
          <w:tab w:val="left" w:pos="115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2B77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 xml:space="preserve"> -</w:t>
      </w:r>
      <w:r w:rsidR="00A95C7C" w:rsidRPr="007D21EE">
        <w:rPr>
          <w:rFonts w:ascii="Times New Roman" w:hAnsi="Times New Roman" w:cs="Times New Roman"/>
          <w:sz w:val="24"/>
          <w:szCs w:val="24"/>
        </w:rPr>
        <w:t>uspješnosti ispunjenja postavljenih</w:t>
      </w:r>
      <w:r w:rsidR="00A95C7C"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ciljeva.</w:t>
      </w:r>
    </w:p>
    <w:p w:rsidR="00E05ACA" w:rsidRDefault="00E05ACA" w:rsidP="00E05ACA">
      <w:pPr>
        <w:pStyle w:val="Tijeloteksta"/>
        <w:spacing w:before="11" w:line="247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Sukladno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navedenom,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a</w:t>
      </w:r>
      <w:r w:rsidR="00A95C7C" w:rsidRPr="007D21EE">
        <w:rPr>
          <w:rFonts w:ascii="Times New Roman" w:hAnsi="Times New Roman" w:cs="Times New Roman"/>
          <w:spacing w:val="-14"/>
        </w:rPr>
        <w:t xml:space="preserve"> </w:t>
      </w:r>
      <w:r w:rsidR="00A95C7C" w:rsidRPr="007D21EE">
        <w:rPr>
          <w:rFonts w:ascii="Times New Roman" w:hAnsi="Times New Roman" w:cs="Times New Roman"/>
        </w:rPr>
        <w:t>temeljem</w:t>
      </w:r>
      <w:r w:rsidR="00A95C7C" w:rsidRPr="007D21EE">
        <w:rPr>
          <w:rFonts w:ascii="Times New Roman" w:hAnsi="Times New Roman" w:cs="Times New Roman"/>
          <w:spacing w:val="-17"/>
        </w:rPr>
        <w:t xml:space="preserve"> </w:t>
      </w:r>
      <w:r w:rsidR="00A95C7C" w:rsidRPr="007D21EE">
        <w:rPr>
          <w:rFonts w:ascii="Times New Roman" w:hAnsi="Times New Roman" w:cs="Times New Roman"/>
        </w:rPr>
        <w:t>Zakona</w:t>
      </w:r>
      <w:r w:rsidR="00A95C7C" w:rsidRPr="007D21EE">
        <w:rPr>
          <w:rFonts w:ascii="Times New Roman" w:hAnsi="Times New Roman" w:cs="Times New Roman"/>
          <w:spacing w:val="-17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14"/>
        </w:rPr>
        <w:t xml:space="preserve"> </w:t>
      </w:r>
      <w:r w:rsidR="00A95C7C" w:rsidRPr="007D21EE">
        <w:rPr>
          <w:rFonts w:ascii="Times New Roman" w:hAnsi="Times New Roman" w:cs="Times New Roman"/>
        </w:rPr>
        <w:t>Pravilnika,</w:t>
      </w:r>
      <w:r w:rsidR="00A95C7C" w:rsidRPr="007D21EE">
        <w:rPr>
          <w:rFonts w:ascii="Times New Roman" w:hAnsi="Times New Roman" w:cs="Times New Roman"/>
          <w:spacing w:val="-12"/>
        </w:rPr>
        <w:t xml:space="preserve"> </w:t>
      </w:r>
      <w:r w:rsidR="00A95C7C" w:rsidRPr="007D21EE">
        <w:rPr>
          <w:rFonts w:ascii="Times New Roman" w:hAnsi="Times New Roman" w:cs="Times New Roman"/>
        </w:rPr>
        <w:t>Godišnji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izvještaj</w:t>
      </w:r>
      <w:r w:rsidR="00A95C7C" w:rsidRPr="007D21EE">
        <w:rPr>
          <w:rFonts w:ascii="Times New Roman" w:hAnsi="Times New Roman" w:cs="Times New Roman"/>
          <w:spacing w:val="-15"/>
        </w:rPr>
        <w:t xml:space="preserve"> </w:t>
      </w:r>
      <w:r w:rsidR="00A95C7C" w:rsidRPr="007D21EE">
        <w:rPr>
          <w:rFonts w:ascii="Times New Roman" w:hAnsi="Times New Roman" w:cs="Times New Roman"/>
        </w:rPr>
        <w:t>o</w:t>
      </w:r>
      <w:r w:rsidR="00A95C7C" w:rsidRPr="007D21EE">
        <w:rPr>
          <w:rFonts w:ascii="Times New Roman" w:hAnsi="Times New Roman" w:cs="Times New Roman"/>
          <w:spacing w:val="-16"/>
        </w:rPr>
        <w:t xml:space="preserve"> </w:t>
      </w:r>
      <w:r w:rsidR="00A95C7C" w:rsidRPr="007D21EE">
        <w:rPr>
          <w:rFonts w:ascii="Times New Roman" w:hAnsi="Times New Roman" w:cs="Times New Roman"/>
        </w:rPr>
        <w:t>izvršenju proračuna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</w:t>
      </w:r>
    </w:p>
    <w:p w:rsidR="00436A5F" w:rsidRPr="007D21EE" w:rsidRDefault="00E05ACA" w:rsidP="00E05ACA">
      <w:pPr>
        <w:pStyle w:val="Tijeloteksta"/>
        <w:spacing w:before="11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   </w:t>
      </w:r>
      <w:r w:rsidR="00A95C7C" w:rsidRPr="007D21EE">
        <w:rPr>
          <w:rFonts w:ascii="Times New Roman" w:hAnsi="Times New Roman" w:cs="Times New Roman"/>
        </w:rPr>
        <w:t>sadrži:</w:t>
      </w:r>
    </w:p>
    <w:p w:rsidR="00957B1B" w:rsidRDefault="00957B1B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 xml:space="preserve">1. opći dio proračuna koji čini Račun prihoda i rashoda i Račun financiranja na razini odjeljka </w:t>
      </w:r>
      <w:r>
        <w:rPr>
          <w:rFonts w:ascii="Times New Roman" w:hAnsi="Times New Roman" w:cs="Times New Roman"/>
        </w:rPr>
        <w:t xml:space="preserve">       </w:t>
      </w:r>
    </w:p>
    <w:p w:rsidR="00957B1B" w:rsidRDefault="00957B1B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57B1B">
        <w:rPr>
          <w:rFonts w:ascii="Times New Roman" w:hAnsi="Times New Roman" w:cs="Times New Roman"/>
        </w:rPr>
        <w:t>ekonomske klasifikacije,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 xml:space="preserve">2. posebni dio proračuna po organizacijskoj i programskoj klasifikaciji te razini odjeljka ekonomske </w:t>
      </w:r>
    </w:p>
    <w:p w:rsidR="00436A5F" w:rsidRPr="007D21EE" w:rsidRDefault="00957B1B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57B1B">
        <w:rPr>
          <w:rFonts w:ascii="Times New Roman" w:hAnsi="Times New Roman" w:cs="Times New Roman"/>
        </w:rPr>
        <w:t>klasifikacije,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3. izvještaj o zaduživanju na domaćem i stranom tržištu novca i kapitala,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4. izvještaj o korištenju proračunske zalihe,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5. izvještaj o danim državnim jamstvima i izdacima po državnim jamstvima,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6. obrazloženje makroekonomskih pokazatelja,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7. obrazloženje ostvarenja prihoda i primitaka, rashoda i izdataka,</w:t>
      </w:r>
    </w:p>
    <w:p w:rsidR="00436A5F" w:rsidRPr="007D21EE" w:rsidRDefault="00A95C7C" w:rsidP="00E05ACA">
      <w:pPr>
        <w:pStyle w:val="Tijeloteksta"/>
        <w:spacing w:before="1" w:line="247" w:lineRule="auto"/>
        <w:ind w:left="436" w:right="593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Financiranje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javnih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izdataka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="002B60F9" w:rsidRPr="007D21EE">
        <w:rPr>
          <w:rFonts w:ascii="Times New Roman" w:hAnsi="Times New Roman" w:cs="Times New Roman"/>
        </w:rPr>
        <w:t>Brestovac</w:t>
      </w:r>
      <w:r w:rsidR="002B60F9"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tijekom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20</w:t>
      </w:r>
      <w:r w:rsidR="00957B1B"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26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planirano je sljedećim financijsko-planskim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>dokumentima:</w:t>
      </w:r>
    </w:p>
    <w:p w:rsidR="00957B1B" w:rsidRDefault="00ED2B77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2B60F9" w:rsidRPr="007D21EE">
        <w:rPr>
          <w:rFonts w:ascii="Times New Roman" w:hAnsi="Times New Roman" w:cs="Times New Roman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 za 20</w:t>
      </w:r>
      <w:r w:rsidR="00957B1B">
        <w:rPr>
          <w:rFonts w:ascii="Times New Roman" w:hAnsi="Times New Roman" w:cs="Times New Roman"/>
          <w:sz w:val="24"/>
          <w:szCs w:val="24"/>
        </w:rPr>
        <w:t>20</w:t>
      </w:r>
      <w:r w:rsidR="00A95C7C" w:rsidRPr="007D21EE">
        <w:rPr>
          <w:rFonts w:ascii="Times New Roman" w:hAnsi="Times New Roman" w:cs="Times New Roman"/>
          <w:sz w:val="24"/>
          <w:szCs w:val="24"/>
        </w:rPr>
        <w:t>. i projekcije za 20</w:t>
      </w:r>
      <w:r w:rsidR="007505B4" w:rsidRPr="007D21EE">
        <w:rPr>
          <w:rFonts w:ascii="Times New Roman" w:hAnsi="Times New Roman" w:cs="Times New Roman"/>
          <w:sz w:val="24"/>
          <w:szCs w:val="24"/>
        </w:rPr>
        <w:t>2</w:t>
      </w:r>
      <w:r w:rsidR="00957B1B">
        <w:rPr>
          <w:rFonts w:ascii="Times New Roman" w:hAnsi="Times New Roman" w:cs="Times New Roman"/>
          <w:sz w:val="24"/>
          <w:szCs w:val="24"/>
        </w:rPr>
        <w:t>1</w:t>
      </w:r>
      <w:r w:rsidR="004369B2" w:rsidRPr="007D21EE">
        <w:rPr>
          <w:rFonts w:ascii="Times New Roman" w:hAnsi="Times New Roman" w:cs="Times New Roman"/>
          <w:sz w:val="24"/>
          <w:szCs w:val="24"/>
        </w:rPr>
        <w:t>. i 202</w:t>
      </w:r>
      <w:r w:rsidR="00957B1B">
        <w:rPr>
          <w:rFonts w:ascii="Times New Roman" w:hAnsi="Times New Roman" w:cs="Times New Roman"/>
          <w:sz w:val="24"/>
          <w:szCs w:val="24"/>
        </w:rPr>
        <w:t>2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. godinu kojim su </w:t>
      </w:r>
      <w:r w:rsidR="00957B1B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utvrđeni </w:t>
      </w:r>
      <w:r w:rsidR="00957B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B1B" w:rsidRDefault="00957B1B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prihodi i primici u ukupnom iznosu od </w:t>
      </w:r>
      <w:r w:rsidR="0074475B" w:rsidRPr="007D21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475B" w:rsidRPr="007D2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675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.000,00 </w:t>
      </w:r>
      <w:r>
        <w:rPr>
          <w:rFonts w:ascii="Times New Roman" w:hAnsi="Times New Roman" w:cs="Times New Roman"/>
          <w:sz w:val="24"/>
          <w:szCs w:val="24"/>
        </w:rPr>
        <w:t xml:space="preserve"> te Odluka o</w:t>
      </w:r>
      <w:r w:rsidR="00ED2B77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izvršavanju Općine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5F" w:rsidRPr="007D21EE" w:rsidRDefault="00957B1B" w:rsidP="00ED2B77">
      <w:pPr>
        <w:tabs>
          <w:tab w:val="left" w:pos="1145"/>
        </w:tabs>
        <w:spacing w:line="247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60F9" w:rsidRPr="007D21EE">
        <w:rPr>
          <w:rFonts w:ascii="Times New Roman" w:hAnsi="Times New Roman" w:cs="Times New Roman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z w:val="24"/>
          <w:szCs w:val="24"/>
        </w:rPr>
        <w:t xml:space="preserve">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  <w:r w:rsidR="00A95C7C" w:rsidRPr="007D21EE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godinu</w:t>
      </w:r>
    </w:p>
    <w:p w:rsidR="007D21EE" w:rsidRDefault="00ED2B77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pacing w:val="-7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</w:t>
      </w:r>
      <w:r w:rsidR="005D5422"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I.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Izmjene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dopune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Proračuna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Općine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B60F9" w:rsidRPr="007D21EE">
        <w:rPr>
          <w:rFonts w:ascii="Times New Roman" w:hAnsi="Times New Roman" w:cs="Times New Roman"/>
          <w:spacing w:val="-11"/>
          <w:sz w:val="24"/>
          <w:szCs w:val="24"/>
        </w:rPr>
        <w:t>Brestovac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za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20</w:t>
      </w:r>
      <w:r w:rsidR="00957B1B">
        <w:rPr>
          <w:rFonts w:ascii="Times New Roman" w:hAnsi="Times New Roman" w:cs="Times New Roman"/>
          <w:sz w:val="24"/>
          <w:szCs w:val="24"/>
        </w:rPr>
        <w:t>20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  <w:r w:rsidR="00A95C7C"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godinu,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kojima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su</w:t>
      </w:r>
      <w:r w:rsidR="00A95C7C"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D21EE">
        <w:rPr>
          <w:rFonts w:ascii="Times New Roman" w:hAnsi="Times New Roman" w:cs="Times New Roman"/>
          <w:sz w:val="24"/>
          <w:szCs w:val="24"/>
        </w:rPr>
        <w:t>ukupni</w:t>
      </w: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prihodi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</w:t>
      </w:r>
      <w:r w:rsidR="00A95C7C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D21EE">
        <w:rPr>
          <w:rFonts w:ascii="Times New Roman" w:hAnsi="Times New Roman" w:cs="Times New Roman"/>
          <w:spacing w:val="-7"/>
          <w:sz w:val="24"/>
          <w:szCs w:val="24"/>
        </w:rPr>
        <w:t xml:space="preserve">     </w:t>
      </w:r>
    </w:p>
    <w:p w:rsidR="007D21EE" w:rsidRDefault="007D21EE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5C7C" w:rsidRPr="007D21EE">
        <w:rPr>
          <w:rFonts w:ascii="Times New Roman" w:hAnsi="Times New Roman" w:cs="Times New Roman"/>
          <w:sz w:val="24"/>
          <w:szCs w:val="24"/>
        </w:rPr>
        <w:t>primici</w:t>
      </w:r>
      <w:r w:rsidR="00A95C7C"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utvrđeni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u</w:t>
      </w:r>
      <w:r w:rsidR="00A95C7C"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C7C" w:rsidRPr="007D21EE">
        <w:rPr>
          <w:rFonts w:ascii="Times New Roman" w:hAnsi="Times New Roman" w:cs="Times New Roman"/>
          <w:sz w:val="24"/>
          <w:szCs w:val="24"/>
        </w:rPr>
        <w:t>iznosu</w:t>
      </w:r>
      <w:r w:rsidR="00A95C7C" w:rsidRPr="007D21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69B2" w:rsidRPr="007D21EE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957B1B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2B60F9" w:rsidRPr="007D21EE">
        <w:rPr>
          <w:rFonts w:ascii="Times New Roman" w:hAnsi="Times New Roman" w:cs="Times New Roman"/>
          <w:sz w:val="24"/>
          <w:szCs w:val="24"/>
        </w:rPr>
        <w:t>.</w:t>
      </w:r>
      <w:r w:rsidR="00957B1B">
        <w:rPr>
          <w:rFonts w:ascii="Times New Roman" w:hAnsi="Times New Roman" w:cs="Times New Roman"/>
          <w:sz w:val="24"/>
          <w:szCs w:val="24"/>
        </w:rPr>
        <w:t>283</w:t>
      </w:r>
      <w:r w:rsidR="002B60F9" w:rsidRPr="007D21EE">
        <w:rPr>
          <w:rFonts w:ascii="Times New Roman" w:hAnsi="Times New Roman" w:cs="Times New Roman"/>
          <w:sz w:val="24"/>
          <w:szCs w:val="24"/>
        </w:rPr>
        <w:t xml:space="preserve">.000,00 </w:t>
      </w:r>
      <w:r w:rsidR="00A95C7C" w:rsidRPr="007D21EE">
        <w:rPr>
          <w:rFonts w:ascii="Times New Roman" w:hAnsi="Times New Roman" w:cs="Times New Roman"/>
          <w:sz w:val="24"/>
          <w:szCs w:val="24"/>
        </w:rPr>
        <w:t>kun</w:t>
      </w:r>
      <w:r w:rsidR="002B60F9" w:rsidRPr="007D21EE">
        <w:rPr>
          <w:rFonts w:ascii="Times New Roman" w:hAnsi="Times New Roman" w:cs="Times New Roman"/>
          <w:sz w:val="24"/>
          <w:szCs w:val="24"/>
        </w:rPr>
        <w:t>a</w:t>
      </w:r>
      <w:r w:rsidR="0074475B" w:rsidRPr="007D21EE">
        <w:rPr>
          <w:rFonts w:ascii="Times New Roman" w:hAnsi="Times New Roman" w:cs="Times New Roman"/>
          <w:sz w:val="24"/>
          <w:szCs w:val="24"/>
        </w:rPr>
        <w:t>, a rashodi i izdaci u iznosu 1</w:t>
      </w:r>
      <w:r w:rsidR="00957B1B">
        <w:rPr>
          <w:rFonts w:ascii="Times New Roman" w:hAnsi="Times New Roman" w:cs="Times New Roman"/>
          <w:sz w:val="24"/>
          <w:szCs w:val="24"/>
        </w:rPr>
        <w:t>2</w:t>
      </w:r>
      <w:r w:rsidR="0074475B" w:rsidRPr="007D21EE">
        <w:rPr>
          <w:rFonts w:ascii="Times New Roman" w:hAnsi="Times New Roman" w:cs="Times New Roman"/>
          <w:sz w:val="24"/>
          <w:szCs w:val="24"/>
        </w:rPr>
        <w:t>.</w:t>
      </w:r>
      <w:r w:rsidR="00957B1B">
        <w:rPr>
          <w:rFonts w:ascii="Times New Roman" w:hAnsi="Times New Roman" w:cs="Times New Roman"/>
          <w:sz w:val="24"/>
          <w:szCs w:val="24"/>
        </w:rPr>
        <w:t>255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,00 kuna 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5F" w:rsidRPr="007D21EE" w:rsidRDefault="007D21EE" w:rsidP="00ED2B77">
      <w:pPr>
        <w:tabs>
          <w:tab w:val="left" w:pos="1144"/>
          <w:tab w:val="left" w:pos="1145"/>
        </w:tabs>
        <w:spacing w:line="249" w:lineRule="auto"/>
        <w:ind w:right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planiranim </w:t>
      </w:r>
      <w:r w:rsidR="00957B1B">
        <w:rPr>
          <w:rFonts w:ascii="Times New Roman" w:hAnsi="Times New Roman" w:cs="Times New Roman"/>
          <w:sz w:val="24"/>
          <w:szCs w:val="24"/>
        </w:rPr>
        <w:t>manjkom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 prihoda </w:t>
      </w:r>
      <w:r w:rsidR="00957B1B">
        <w:rPr>
          <w:rFonts w:ascii="Times New Roman" w:hAnsi="Times New Roman" w:cs="Times New Roman"/>
          <w:sz w:val="24"/>
          <w:szCs w:val="24"/>
        </w:rPr>
        <w:t>pokriven viškom prihoda</w:t>
      </w:r>
      <w:r w:rsidR="0074475B" w:rsidRPr="007D21EE">
        <w:rPr>
          <w:rFonts w:ascii="Times New Roman" w:hAnsi="Times New Roman" w:cs="Times New Roman"/>
          <w:sz w:val="24"/>
          <w:szCs w:val="24"/>
        </w:rPr>
        <w:t xml:space="preserve"> iz 201</w:t>
      </w:r>
      <w:r w:rsidR="00957B1B">
        <w:rPr>
          <w:rFonts w:ascii="Times New Roman" w:hAnsi="Times New Roman" w:cs="Times New Roman"/>
          <w:sz w:val="24"/>
          <w:szCs w:val="24"/>
        </w:rPr>
        <w:t>9</w:t>
      </w:r>
      <w:r w:rsidR="0074475B" w:rsidRPr="007D21EE">
        <w:rPr>
          <w:rFonts w:ascii="Times New Roman" w:hAnsi="Times New Roman" w:cs="Times New Roman"/>
          <w:sz w:val="24"/>
          <w:szCs w:val="24"/>
        </w:rPr>
        <w:t>.godine</w:t>
      </w:r>
      <w:r w:rsidR="00A95C7C" w:rsidRPr="007D21EE">
        <w:rPr>
          <w:rFonts w:ascii="Times New Roman" w:hAnsi="Times New Roman" w:cs="Times New Roman"/>
          <w:sz w:val="24"/>
          <w:szCs w:val="24"/>
        </w:rPr>
        <w:t>.</w:t>
      </w:r>
    </w:p>
    <w:p w:rsidR="00C42C0C" w:rsidRPr="007D21EE" w:rsidRDefault="00C42C0C" w:rsidP="00E05ACA">
      <w:pPr>
        <w:pStyle w:val="Tijeloteksta"/>
        <w:spacing w:before="246" w:line="247" w:lineRule="auto"/>
        <w:ind w:left="436" w:right="672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Iz sažetka općeg dijela vidljivo je da su u izvještajnom razdoblju ostvareni prihodi i primici od </w:t>
      </w:r>
      <w:r w:rsidR="00AD1F2D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954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990</w:t>
      </w:r>
      <w:r w:rsidR="004369B2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16</w:t>
      </w:r>
      <w:r w:rsidRPr="007D21EE">
        <w:rPr>
          <w:rFonts w:ascii="Times New Roman" w:hAnsi="Times New Roman" w:cs="Times New Roman"/>
        </w:rPr>
        <w:t xml:space="preserve"> kun</w:t>
      </w:r>
      <w:r w:rsidR="004369B2" w:rsidRPr="007D21E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</w:rPr>
        <w:t xml:space="preserve">, te realizirani rashodi od </w:t>
      </w:r>
      <w:r w:rsidR="00AD1F2D"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810</w:t>
      </w:r>
      <w:r w:rsidR="004369B2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</w:rPr>
        <w:t xml:space="preserve"> kune, te je rezultat izvještajnog razdoblja </w:t>
      </w:r>
      <w:r w:rsidR="007D21EE">
        <w:rPr>
          <w:rFonts w:ascii="Times New Roman" w:hAnsi="Times New Roman" w:cs="Times New Roman"/>
        </w:rPr>
        <w:t>višak</w:t>
      </w:r>
      <w:r w:rsidRPr="007D21EE">
        <w:rPr>
          <w:rFonts w:ascii="Times New Roman" w:hAnsi="Times New Roman" w:cs="Times New Roman"/>
        </w:rPr>
        <w:t xml:space="preserve"> prihoda u iznosu od </w:t>
      </w:r>
      <w:r w:rsidR="007D21EE">
        <w:rPr>
          <w:rFonts w:ascii="Times New Roman" w:hAnsi="Times New Roman" w:cs="Times New Roman"/>
        </w:rPr>
        <w:t>1.</w:t>
      </w:r>
      <w:r w:rsidR="00AD1F2D">
        <w:rPr>
          <w:rFonts w:ascii="Times New Roman" w:hAnsi="Times New Roman" w:cs="Times New Roman"/>
        </w:rPr>
        <w:t>419</w:t>
      </w:r>
      <w:r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420</w:t>
      </w:r>
      <w:r w:rsidR="004369B2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24</w:t>
      </w:r>
      <w:r w:rsidRPr="007D21EE">
        <w:rPr>
          <w:rFonts w:ascii="Times New Roman" w:hAnsi="Times New Roman" w:cs="Times New Roman"/>
        </w:rPr>
        <w:t xml:space="preserve"> kuna.</w:t>
      </w:r>
    </w:p>
    <w:p w:rsidR="00436A5F" w:rsidRPr="007D21EE" w:rsidRDefault="00C42C0C" w:rsidP="00E05ACA">
      <w:pPr>
        <w:pStyle w:val="Tijeloteksta"/>
        <w:spacing w:before="246" w:line="247" w:lineRule="auto"/>
        <w:ind w:left="436" w:right="672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Kako je </w:t>
      </w:r>
      <w:r w:rsidR="00A95C7C" w:rsidRPr="007D21EE">
        <w:rPr>
          <w:rFonts w:ascii="Times New Roman" w:hAnsi="Times New Roman" w:cs="Times New Roman"/>
        </w:rPr>
        <w:t>Godišnjim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izvještajem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o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izvršenju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>Proračuna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Općine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2B60F9" w:rsidRPr="007D21EE">
        <w:rPr>
          <w:rFonts w:ascii="Times New Roman" w:hAnsi="Times New Roman" w:cs="Times New Roman"/>
        </w:rPr>
        <w:t>Brestovac</w:t>
      </w:r>
      <w:r w:rsidR="002B60F9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za</w:t>
      </w:r>
      <w:r w:rsidR="00A95C7C" w:rsidRPr="007D21EE">
        <w:rPr>
          <w:rFonts w:ascii="Times New Roman" w:hAnsi="Times New Roman" w:cs="Times New Roman"/>
          <w:spacing w:val="-21"/>
        </w:rPr>
        <w:t xml:space="preserve"> </w:t>
      </w:r>
      <w:r w:rsidR="00A95C7C" w:rsidRPr="007D21EE">
        <w:rPr>
          <w:rFonts w:ascii="Times New Roman" w:hAnsi="Times New Roman" w:cs="Times New Roman"/>
        </w:rPr>
        <w:t>20</w:t>
      </w:r>
      <w:r w:rsidR="00AD1F2D">
        <w:rPr>
          <w:rFonts w:ascii="Times New Roman" w:hAnsi="Times New Roman" w:cs="Times New Roman"/>
        </w:rPr>
        <w:t>19</w:t>
      </w:r>
      <w:r w:rsidR="00A95C7C" w:rsidRPr="007D21EE">
        <w:rPr>
          <w:rFonts w:ascii="Times New Roman" w:hAnsi="Times New Roman" w:cs="Times New Roman"/>
        </w:rPr>
        <w:t>.</w:t>
      </w:r>
      <w:r w:rsidR="00A95C7C" w:rsidRPr="007D21EE">
        <w:rPr>
          <w:rFonts w:ascii="Times New Roman" w:hAnsi="Times New Roman" w:cs="Times New Roman"/>
          <w:spacing w:val="-24"/>
        </w:rPr>
        <w:t xml:space="preserve"> </w:t>
      </w:r>
      <w:r w:rsidR="00A95C7C" w:rsidRPr="007D21EE">
        <w:rPr>
          <w:rFonts w:ascii="Times New Roman" w:hAnsi="Times New Roman" w:cs="Times New Roman"/>
        </w:rPr>
        <w:t>godinu</w:t>
      </w:r>
      <w:r w:rsidR="00A95C7C" w:rsidRPr="007D21EE">
        <w:rPr>
          <w:rFonts w:ascii="Times New Roman" w:hAnsi="Times New Roman" w:cs="Times New Roman"/>
          <w:spacing w:val="-25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utvrđen </w:t>
      </w:r>
      <w:r w:rsidR="00AD1F2D">
        <w:rPr>
          <w:rFonts w:ascii="Times New Roman" w:hAnsi="Times New Roman" w:cs="Times New Roman"/>
        </w:rPr>
        <w:t>višak</w:t>
      </w:r>
      <w:r w:rsidR="00A95C7C" w:rsidRPr="007D21EE">
        <w:rPr>
          <w:rFonts w:ascii="Times New Roman" w:hAnsi="Times New Roman" w:cs="Times New Roman"/>
        </w:rPr>
        <w:t xml:space="preserve"> prihoda/ primitaka nad rashodima / izdacima u iznosu od </w:t>
      </w:r>
      <w:r w:rsidR="00AD1F2D">
        <w:rPr>
          <w:rFonts w:ascii="Times New Roman" w:hAnsi="Times New Roman" w:cs="Times New Roman"/>
        </w:rPr>
        <w:t>971</w:t>
      </w:r>
      <w:r w:rsidR="00A95C7C"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331</w:t>
      </w:r>
      <w:r w:rsidR="00A95C7C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17</w:t>
      </w:r>
      <w:r w:rsidR="00291D8F" w:rsidRPr="007D21EE">
        <w:rPr>
          <w:rFonts w:ascii="Times New Roman" w:hAnsi="Times New Roman" w:cs="Times New Roman"/>
        </w:rPr>
        <w:t xml:space="preserve"> kuna </w:t>
      </w:r>
      <w:r w:rsidRPr="007D21EE">
        <w:rPr>
          <w:rFonts w:ascii="Times New Roman" w:hAnsi="Times New Roman" w:cs="Times New Roman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 rezultat poslovanja na kraju 20</w:t>
      </w:r>
      <w:r w:rsidR="00AD1F2D">
        <w:rPr>
          <w:rFonts w:ascii="Times New Roman" w:hAnsi="Times New Roman" w:cs="Times New Roman"/>
        </w:rPr>
        <w:t>20</w:t>
      </w:r>
      <w:r w:rsidR="00A95C7C" w:rsidRPr="007D21EE">
        <w:rPr>
          <w:rFonts w:ascii="Times New Roman" w:hAnsi="Times New Roman" w:cs="Times New Roman"/>
        </w:rPr>
        <w:t>. godine iznosi</w:t>
      </w:r>
      <w:r w:rsidR="00635DF0" w:rsidRPr="007D21EE">
        <w:rPr>
          <w:rFonts w:ascii="Times New Roman" w:hAnsi="Times New Roman" w:cs="Times New Roman"/>
        </w:rPr>
        <w:t xml:space="preserve"> </w:t>
      </w:r>
      <w:r w:rsidR="00B62BF7">
        <w:rPr>
          <w:rFonts w:ascii="Times New Roman" w:hAnsi="Times New Roman" w:cs="Times New Roman"/>
        </w:rPr>
        <w:t>višak</w:t>
      </w:r>
      <w:r w:rsidR="00635DF0" w:rsidRPr="007D21EE">
        <w:rPr>
          <w:rFonts w:ascii="Times New Roman" w:hAnsi="Times New Roman" w:cs="Times New Roman"/>
        </w:rPr>
        <w:t xml:space="preserve"> prihoda u iznosu od</w:t>
      </w:r>
      <w:r w:rsidR="00A95C7C" w:rsidRPr="007D21EE">
        <w:rPr>
          <w:rFonts w:ascii="Times New Roman" w:hAnsi="Times New Roman" w:cs="Times New Roman"/>
        </w:rPr>
        <w:t xml:space="preserve"> </w:t>
      </w:r>
      <w:r w:rsidR="00AD1F2D">
        <w:rPr>
          <w:rFonts w:ascii="Times New Roman" w:hAnsi="Times New Roman" w:cs="Times New Roman"/>
        </w:rPr>
        <w:t>2</w:t>
      </w:r>
      <w:r w:rsidR="00A95C7C" w:rsidRPr="007D21EE">
        <w:rPr>
          <w:rFonts w:ascii="Times New Roman" w:hAnsi="Times New Roman" w:cs="Times New Roman"/>
        </w:rPr>
        <w:t>.</w:t>
      </w:r>
      <w:r w:rsidR="00AD1F2D">
        <w:rPr>
          <w:rFonts w:ascii="Times New Roman" w:hAnsi="Times New Roman" w:cs="Times New Roman"/>
        </w:rPr>
        <w:t>390.751</w:t>
      </w:r>
      <w:r w:rsidR="00A379D8" w:rsidRPr="007D21EE">
        <w:rPr>
          <w:rFonts w:ascii="Times New Roman" w:hAnsi="Times New Roman" w:cs="Times New Roman"/>
        </w:rPr>
        <w:t>,</w:t>
      </w:r>
      <w:r w:rsidR="00AD1F2D">
        <w:rPr>
          <w:rFonts w:ascii="Times New Roman" w:hAnsi="Times New Roman" w:cs="Times New Roman"/>
        </w:rPr>
        <w:t>41</w:t>
      </w:r>
      <w:r w:rsidR="002478A4" w:rsidRPr="007D21EE">
        <w:rPr>
          <w:rFonts w:ascii="Times New Roman" w:hAnsi="Times New Roman" w:cs="Times New Roman"/>
        </w:rPr>
        <w:t xml:space="preserve"> kn.</w:t>
      </w:r>
    </w:p>
    <w:p w:rsidR="00436A5F" w:rsidRPr="007D21EE" w:rsidRDefault="00436A5F">
      <w:pPr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:rsidR="00E05ACA" w:rsidRDefault="00E05ACA" w:rsidP="002478A4">
      <w:pPr>
        <w:pStyle w:val="Tijeloteksta"/>
        <w:spacing w:before="2" w:line="247" w:lineRule="auto"/>
        <w:ind w:right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U</w:t>
      </w:r>
      <w:r w:rsidR="00A95C7C" w:rsidRPr="007D21EE">
        <w:rPr>
          <w:rFonts w:ascii="Times New Roman" w:hAnsi="Times New Roman" w:cs="Times New Roman"/>
          <w:spacing w:val="-7"/>
        </w:rPr>
        <w:t xml:space="preserve"> </w:t>
      </w:r>
      <w:r w:rsidR="00A95C7C" w:rsidRPr="007D21EE">
        <w:rPr>
          <w:rFonts w:ascii="Times New Roman" w:hAnsi="Times New Roman" w:cs="Times New Roman"/>
        </w:rPr>
        <w:t>nastavku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Obrazloženja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ostvarenja</w:t>
      </w:r>
      <w:r w:rsidR="00A95C7C" w:rsidRPr="007D21EE">
        <w:rPr>
          <w:rFonts w:ascii="Times New Roman" w:hAnsi="Times New Roman" w:cs="Times New Roman"/>
          <w:spacing w:val="-9"/>
        </w:rPr>
        <w:t xml:space="preserve"> </w:t>
      </w:r>
      <w:r w:rsidR="00A95C7C" w:rsidRPr="007D21EE">
        <w:rPr>
          <w:rFonts w:ascii="Times New Roman" w:hAnsi="Times New Roman" w:cs="Times New Roman"/>
        </w:rPr>
        <w:t>prihoda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primitaka,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rashoda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izdataka</w:t>
      </w:r>
      <w:r w:rsidR="00A95C7C" w:rsidRPr="007D21EE">
        <w:rPr>
          <w:rFonts w:ascii="Times New Roman" w:hAnsi="Times New Roman" w:cs="Times New Roman"/>
          <w:spacing w:val="-7"/>
        </w:rPr>
        <w:t xml:space="preserve"> </w:t>
      </w:r>
      <w:r w:rsidR="00A95C7C" w:rsidRPr="007D21EE">
        <w:rPr>
          <w:rFonts w:ascii="Times New Roman" w:hAnsi="Times New Roman" w:cs="Times New Roman"/>
        </w:rPr>
        <w:t>daju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 xml:space="preserve">se detaljni </w:t>
      </w:r>
      <w:r>
        <w:rPr>
          <w:rFonts w:ascii="Times New Roman" w:hAnsi="Times New Roman" w:cs="Times New Roman"/>
        </w:rPr>
        <w:t xml:space="preserve"> </w:t>
      </w:r>
    </w:p>
    <w:p w:rsidR="00436A5F" w:rsidRPr="007D21EE" w:rsidRDefault="00E05ACA" w:rsidP="002478A4">
      <w:pPr>
        <w:pStyle w:val="Tijeloteksta"/>
        <w:spacing w:before="2" w:line="247" w:lineRule="auto"/>
        <w:ind w:right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95C7C" w:rsidRPr="007D21EE">
        <w:rPr>
          <w:rFonts w:ascii="Times New Roman" w:hAnsi="Times New Roman" w:cs="Times New Roman"/>
        </w:rPr>
        <w:t>opisni i brojčani prikaz ostvarenja prihoda i primitaka te rashoda i izdataka u 20</w:t>
      </w:r>
      <w:r w:rsidR="00AD1F2D">
        <w:rPr>
          <w:rFonts w:ascii="Times New Roman" w:hAnsi="Times New Roman" w:cs="Times New Roman"/>
        </w:rPr>
        <w:t>20</w:t>
      </w:r>
      <w:r w:rsidR="00A95C7C" w:rsidRPr="007D21EE">
        <w:rPr>
          <w:rFonts w:ascii="Times New Roman" w:hAnsi="Times New Roman" w:cs="Times New Roman"/>
        </w:rPr>
        <w:t>.</w:t>
      </w:r>
      <w:r w:rsidR="00A95C7C" w:rsidRPr="007D21EE">
        <w:rPr>
          <w:rFonts w:ascii="Times New Roman" w:hAnsi="Times New Roman" w:cs="Times New Roman"/>
          <w:spacing w:val="-6"/>
        </w:rPr>
        <w:t xml:space="preserve"> </w:t>
      </w:r>
      <w:r w:rsidR="00A95C7C" w:rsidRPr="007D21EE">
        <w:rPr>
          <w:rFonts w:ascii="Times New Roman" w:hAnsi="Times New Roman" w:cs="Times New Roman"/>
        </w:rPr>
        <w:t>godini.</w:t>
      </w:r>
    </w:p>
    <w:p w:rsidR="00133ACA" w:rsidRPr="007D21EE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849BD" w:rsidRPr="007D21EE" w:rsidRDefault="002849BD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133ACA" w:rsidRPr="007D21EE" w:rsidRDefault="00133ACA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436A5F" w:rsidRPr="007D21EE" w:rsidRDefault="00436A5F">
      <w:pPr>
        <w:pStyle w:val="Tijeloteksta"/>
        <w:spacing w:before="7"/>
        <w:rPr>
          <w:rFonts w:ascii="Times New Roman" w:hAnsi="Times New Roman" w:cs="Times New Roman"/>
        </w:rPr>
      </w:pPr>
    </w:p>
    <w:p w:rsidR="00436A5F" w:rsidRPr="007D21EE" w:rsidRDefault="00A95C7C">
      <w:pPr>
        <w:pStyle w:val="Naslov3"/>
        <w:spacing w:before="110"/>
        <w:ind w:left="4123"/>
        <w:rPr>
          <w:rFonts w:ascii="Times New Roman" w:hAnsi="Times New Roman" w:cs="Times New Roman"/>
          <w:sz w:val="24"/>
          <w:szCs w:val="24"/>
        </w:rPr>
      </w:pPr>
      <w:bookmarkStart w:id="6" w:name="PRIHODI_I_PRIMICI"/>
      <w:bookmarkEnd w:id="6"/>
      <w:r w:rsidRPr="007D21EE">
        <w:rPr>
          <w:rFonts w:ascii="Times New Roman" w:hAnsi="Times New Roman" w:cs="Times New Roman"/>
          <w:color w:val="365F91"/>
          <w:w w:val="90"/>
          <w:sz w:val="24"/>
          <w:szCs w:val="24"/>
        </w:rPr>
        <w:t>PRIHODI I PRIMICI</w:t>
      </w:r>
    </w:p>
    <w:p w:rsidR="00436A5F" w:rsidRPr="007D21EE" w:rsidRDefault="00436A5F">
      <w:pPr>
        <w:pStyle w:val="Tijeloteksta"/>
        <w:spacing w:before="10"/>
        <w:rPr>
          <w:rFonts w:ascii="Times New Roman" w:hAnsi="Times New Roman" w:cs="Times New Roman"/>
          <w:b/>
        </w:rPr>
      </w:pPr>
    </w:p>
    <w:p w:rsidR="00F0083B" w:rsidRDefault="00A95C7C" w:rsidP="00F62020">
      <w:pPr>
        <w:pStyle w:val="Bezproreda"/>
      </w:pPr>
      <w:r w:rsidRPr="007D21EE">
        <w:t>U 20</w:t>
      </w:r>
      <w:r w:rsidR="002849BD">
        <w:t>20</w:t>
      </w:r>
      <w:r w:rsidRPr="007D21EE">
        <w:t xml:space="preserve">.g. ukupno je ostvareno </w:t>
      </w:r>
      <w:r w:rsidR="00C1063F">
        <w:t>10</w:t>
      </w:r>
      <w:r w:rsidRPr="007D21EE">
        <w:t>.</w:t>
      </w:r>
      <w:r w:rsidR="00C1063F">
        <w:t>682</w:t>
      </w:r>
      <w:r w:rsidRPr="007D21EE">
        <w:t>.</w:t>
      </w:r>
      <w:r w:rsidR="00C1063F">
        <w:t>145</w:t>
      </w:r>
      <w:r w:rsidRPr="007D21EE">
        <w:t>,</w:t>
      </w:r>
      <w:r w:rsidR="00C1063F">
        <w:t>04</w:t>
      </w:r>
      <w:r w:rsidRPr="007D21EE">
        <w:t xml:space="preserve"> kn prihoda što je </w:t>
      </w:r>
      <w:r w:rsidR="003248B7">
        <w:t>93</w:t>
      </w:r>
      <w:r w:rsidR="002478A4" w:rsidRPr="007D21EE">
        <w:t xml:space="preserve"> </w:t>
      </w:r>
      <w:r w:rsidRPr="007D21EE">
        <w:t>%</w:t>
      </w:r>
      <w:r w:rsidR="002478A4" w:rsidRPr="007D21EE">
        <w:t xml:space="preserve">  </w:t>
      </w:r>
      <w:r w:rsidRPr="007D21EE">
        <w:t>u odnosu</w:t>
      </w:r>
      <w:r w:rsidRPr="007D21EE">
        <w:rPr>
          <w:spacing w:val="-24"/>
        </w:rPr>
        <w:t xml:space="preserve"> </w:t>
      </w:r>
      <w:r w:rsidRPr="007D21EE">
        <w:t>na isto</w:t>
      </w:r>
      <w:r w:rsidRPr="007D21EE">
        <w:rPr>
          <w:spacing w:val="-24"/>
        </w:rPr>
        <w:t xml:space="preserve"> </w:t>
      </w:r>
      <w:r w:rsidRPr="007D21EE">
        <w:t>razdoblje prethodne godine i</w:t>
      </w:r>
      <w:r w:rsidRPr="007D21EE">
        <w:rPr>
          <w:spacing w:val="-21"/>
        </w:rPr>
        <w:t xml:space="preserve"> </w:t>
      </w:r>
      <w:r w:rsidR="003248B7">
        <w:rPr>
          <w:spacing w:val="-21"/>
        </w:rPr>
        <w:t>89</w:t>
      </w:r>
      <w:r w:rsidR="002478A4" w:rsidRPr="007D21EE">
        <w:rPr>
          <w:spacing w:val="-21"/>
        </w:rPr>
        <w:t xml:space="preserve"> </w:t>
      </w:r>
      <w:r w:rsidRPr="007D21EE">
        <w:t xml:space="preserve">% </w:t>
      </w:r>
      <w:r w:rsidR="00767006" w:rsidRPr="007D21EE">
        <w:t xml:space="preserve">u </w:t>
      </w:r>
      <w:r w:rsidR="002478A4" w:rsidRPr="007D21EE">
        <w:t xml:space="preserve"> </w:t>
      </w:r>
      <w:r w:rsidR="00767006" w:rsidRPr="00F62020">
        <w:t xml:space="preserve">odnosu </w:t>
      </w:r>
      <w:r w:rsidR="002478A4" w:rsidRPr="00F62020">
        <w:t xml:space="preserve"> </w:t>
      </w:r>
      <w:r w:rsidR="00767006" w:rsidRPr="00F62020">
        <w:t xml:space="preserve">na </w:t>
      </w:r>
      <w:r w:rsidR="002478A4" w:rsidRPr="00F62020">
        <w:t xml:space="preserve"> </w:t>
      </w:r>
      <w:r w:rsidR="00767006" w:rsidRPr="00F62020">
        <w:t xml:space="preserve">plan </w:t>
      </w:r>
      <w:r w:rsidRPr="007D21EE">
        <w:t>. Najviši</w:t>
      </w:r>
      <w:r w:rsidRPr="007D21EE">
        <w:rPr>
          <w:spacing w:val="-9"/>
        </w:rPr>
        <w:t xml:space="preserve"> </w:t>
      </w:r>
      <w:r w:rsidRPr="007D21EE">
        <w:t>udio</w:t>
      </w:r>
      <w:r w:rsidRPr="007D21EE">
        <w:rPr>
          <w:spacing w:val="-10"/>
        </w:rPr>
        <w:t xml:space="preserve"> </w:t>
      </w:r>
      <w:r w:rsidRPr="007D21EE">
        <w:t>u</w:t>
      </w:r>
      <w:r w:rsidRPr="007D21EE">
        <w:rPr>
          <w:spacing w:val="-10"/>
        </w:rPr>
        <w:t xml:space="preserve"> </w:t>
      </w:r>
      <w:r w:rsidRPr="007D21EE">
        <w:t>ostvarenju</w:t>
      </w:r>
      <w:r w:rsidRPr="007D21EE">
        <w:rPr>
          <w:spacing w:val="-11"/>
        </w:rPr>
        <w:t xml:space="preserve"> </w:t>
      </w:r>
      <w:r w:rsidRPr="007D21EE">
        <w:t>imaju</w:t>
      </w:r>
      <w:r w:rsidRPr="007D21EE">
        <w:rPr>
          <w:spacing w:val="-8"/>
        </w:rPr>
        <w:t xml:space="preserve"> </w:t>
      </w:r>
      <w:r w:rsidRPr="007D21EE">
        <w:t>prihodi</w:t>
      </w:r>
      <w:r w:rsidRPr="007D21EE">
        <w:rPr>
          <w:spacing w:val="-9"/>
        </w:rPr>
        <w:t xml:space="preserve"> </w:t>
      </w:r>
      <w:r w:rsidRPr="007D21EE">
        <w:t>od</w:t>
      </w:r>
      <w:r w:rsidR="00FF2F1D" w:rsidRPr="007D21EE">
        <w:t xml:space="preserve"> poreza (</w:t>
      </w:r>
      <w:r w:rsidRPr="007D21EE">
        <w:rPr>
          <w:spacing w:val="-10"/>
        </w:rPr>
        <w:t xml:space="preserve"> </w:t>
      </w:r>
      <w:r w:rsidRPr="007D21EE">
        <w:t>skupina</w:t>
      </w:r>
      <w:r w:rsidRPr="007D21EE">
        <w:rPr>
          <w:spacing w:val="-9"/>
        </w:rPr>
        <w:t xml:space="preserve"> </w:t>
      </w:r>
      <w:r w:rsidRPr="007D21EE">
        <w:t>6</w:t>
      </w:r>
      <w:r w:rsidR="00FF2F1D" w:rsidRPr="007D21EE">
        <w:t xml:space="preserve">1 </w:t>
      </w:r>
      <w:r w:rsidR="00FF2F1D" w:rsidRPr="007D21EE">
        <w:rPr>
          <w:spacing w:val="-8"/>
        </w:rPr>
        <w:t xml:space="preserve">) - </w:t>
      </w:r>
      <w:r w:rsidR="003248B7">
        <w:rPr>
          <w:spacing w:val="-8"/>
        </w:rPr>
        <w:t>71</w:t>
      </w:r>
      <w:r w:rsidRPr="007D21EE">
        <w:t>,</w:t>
      </w:r>
      <w:r w:rsidR="003248B7">
        <w:t>47</w:t>
      </w:r>
      <w:r w:rsidRPr="007D21EE">
        <w:t>%</w:t>
      </w:r>
      <w:r w:rsidRPr="007D21EE">
        <w:rPr>
          <w:spacing w:val="-9"/>
        </w:rPr>
        <w:t xml:space="preserve"> </w:t>
      </w:r>
      <w:r w:rsidRPr="007D21EE">
        <w:t>,</w:t>
      </w:r>
      <w:r w:rsidRPr="007D21EE">
        <w:rPr>
          <w:spacing w:val="-9"/>
        </w:rPr>
        <w:t xml:space="preserve"> </w:t>
      </w:r>
      <w:r w:rsidRPr="007D21EE">
        <w:t>zatim</w:t>
      </w:r>
      <w:r w:rsidRPr="007D21EE">
        <w:rPr>
          <w:spacing w:val="-9"/>
        </w:rPr>
        <w:t xml:space="preserve"> </w:t>
      </w:r>
      <w:r w:rsidRPr="007D21EE">
        <w:t>prihodi</w:t>
      </w:r>
      <w:r w:rsidR="00FF2F1D" w:rsidRPr="007D21EE">
        <w:t xml:space="preserve"> od</w:t>
      </w:r>
      <w:r w:rsidRPr="007D21EE">
        <w:t xml:space="preserve"> </w:t>
      </w:r>
      <w:r w:rsidR="00FF2F1D" w:rsidRPr="007D21EE">
        <w:t>upravnih i administrativnih pristojbi (</w:t>
      </w:r>
      <w:r w:rsidRPr="007D21EE">
        <w:t>skupina</w:t>
      </w:r>
      <w:r w:rsidRPr="007D21EE">
        <w:rPr>
          <w:spacing w:val="36"/>
        </w:rPr>
        <w:t xml:space="preserve"> </w:t>
      </w:r>
      <w:r w:rsidRPr="007D21EE">
        <w:t>6</w:t>
      </w:r>
      <w:r w:rsidR="00FF2F1D" w:rsidRPr="007D21EE">
        <w:t>5)-</w:t>
      </w:r>
      <w:r w:rsidR="006C40C3">
        <w:t>15</w:t>
      </w:r>
      <w:r w:rsidRPr="007D21EE">
        <w:t>,</w:t>
      </w:r>
      <w:r w:rsidR="003248B7">
        <w:t>16</w:t>
      </w:r>
      <w:r w:rsidRPr="007D21EE">
        <w:t>%</w:t>
      </w:r>
      <w:r w:rsidR="00FF2F1D" w:rsidRPr="007D21EE">
        <w:t xml:space="preserve"> te pomoći</w:t>
      </w:r>
      <w:r w:rsidRPr="007D21EE">
        <w:rPr>
          <w:spacing w:val="34"/>
        </w:rPr>
        <w:t xml:space="preserve"> </w:t>
      </w:r>
      <w:r w:rsidR="00746F10" w:rsidRPr="007D21EE">
        <w:t>(skupin</w:t>
      </w:r>
      <w:r w:rsidR="00FF2F1D" w:rsidRPr="007D21EE">
        <w:t>a</w:t>
      </w:r>
      <w:r w:rsidR="00746F10" w:rsidRPr="007D21EE">
        <w:t xml:space="preserve"> </w:t>
      </w:r>
      <w:r w:rsidR="00FF2F1D" w:rsidRPr="007D21EE">
        <w:t>63</w:t>
      </w:r>
      <w:r w:rsidR="00746F10" w:rsidRPr="007D21EE">
        <w:t>)</w:t>
      </w:r>
      <w:r w:rsidR="00FF2F1D" w:rsidRPr="007D21EE">
        <w:t xml:space="preserve">- </w:t>
      </w:r>
      <w:r w:rsidR="00F62020">
        <w:t>1</w:t>
      </w:r>
      <w:r w:rsidR="003248B7">
        <w:t>1</w:t>
      </w:r>
      <w:r w:rsidR="00FF2F1D" w:rsidRPr="007D21EE">
        <w:t>,</w:t>
      </w:r>
      <w:r w:rsidR="003248B7">
        <w:t>2</w:t>
      </w:r>
      <w:r w:rsidR="00FF2F1D" w:rsidRPr="007D21EE">
        <w:t>0%</w:t>
      </w:r>
      <w:r w:rsidR="00746F10" w:rsidRPr="007D21EE">
        <w:t>.</w:t>
      </w:r>
    </w:p>
    <w:p w:rsidR="003248B7" w:rsidRPr="007D21EE" w:rsidRDefault="003248B7" w:rsidP="00F62020">
      <w:pPr>
        <w:pStyle w:val="Bezproreda"/>
      </w:pPr>
    </w:p>
    <w:p w:rsidR="00746F10" w:rsidRPr="007D21EE" w:rsidRDefault="00746F10" w:rsidP="00746F10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40"/>
        <w:gridCol w:w="1780"/>
        <w:gridCol w:w="1959"/>
      </w:tblGrid>
      <w:tr w:rsidR="00C1063F" w:rsidTr="00A8532E">
        <w:trPr>
          <w:trHeight w:val="262"/>
        </w:trPr>
        <w:tc>
          <w:tcPr>
            <w:tcW w:w="264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LEGENDA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Plan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3248B7">
            <w:pPr>
              <w:spacing w:line="0" w:lineRule="atLeast"/>
              <w:jc w:val="righ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Ostvarenje 20</w:t>
            </w:r>
            <w:r w:rsidR="003248B7">
              <w:rPr>
                <w:rFonts w:ascii="Tahoma" w:eastAsia="Tahoma" w:hAnsi="Tahoma"/>
                <w:color w:val="FFFFFF"/>
              </w:rPr>
              <w:t>20</w:t>
            </w:r>
          </w:p>
        </w:tc>
      </w:tr>
      <w:tr w:rsidR="00C1063F" w:rsidTr="00A8532E">
        <w:trPr>
          <w:trHeight w:val="416"/>
        </w:trPr>
        <w:tc>
          <w:tcPr>
            <w:tcW w:w="264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Vrsta prihoda/primitka</w:t>
            </w:r>
          </w:p>
        </w:tc>
        <w:tc>
          <w:tcPr>
            <w:tcW w:w="178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9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063F" w:rsidTr="00A8532E">
        <w:trPr>
          <w:trHeight w:val="251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218" w:lineRule="exac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218" w:lineRule="exac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poreza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218" w:lineRule="exac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7.</w:t>
            </w:r>
            <w:r w:rsidR="003248B7">
              <w:rPr>
                <w:rFonts w:ascii="Tahoma" w:eastAsia="Tahoma" w:hAnsi="Tahoma"/>
              </w:rPr>
              <w:t>34</w:t>
            </w:r>
            <w:r>
              <w:rPr>
                <w:rFonts w:ascii="Tahoma" w:eastAsia="Tahoma" w:hAnsi="Tahoma"/>
              </w:rPr>
              <w:t>0.000,00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218" w:lineRule="exac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7.</w:t>
            </w:r>
            <w:r w:rsidR="003248B7">
              <w:rPr>
                <w:rFonts w:ascii="Tahoma" w:eastAsia="Tahoma" w:hAnsi="Tahoma"/>
              </w:rPr>
              <w:t>164</w:t>
            </w:r>
            <w:r>
              <w:rPr>
                <w:rFonts w:ascii="Tahoma" w:eastAsia="Tahoma" w:hAnsi="Tahoma"/>
              </w:rPr>
              <w:t>.</w:t>
            </w:r>
            <w:r w:rsidR="003248B7">
              <w:rPr>
                <w:rFonts w:ascii="Tahoma" w:eastAsia="Tahoma" w:hAnsi="Tahoma"/>
              </w:rPr>
              <w:t>801</w:t>
            </w:r>
            <w:r>
              <w:rPr>
                <w:rFonts w:ascii="Tahoma" w:eastAsia="Tahoma" w:hAnsi="Tahoma"/>
              </w:rPr>
              <w:t>,</w:t>
            </w:r>
            <w:r w:rsidR="003248B7">
              <w:rPr>
                <w:rFonts w:ascii="Tahoma" w:eastAsia="Tahoma" w:hAnsi="Tahoma"/>
              </w:rPr>
              <w:t>15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63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Pomoći iz inozemstva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1.3</w:t>
            </w:r>
            <w:r w:rsidR="003248B7">
              <w:rPr>
                <w:rFonts w:ascii="Tahoma" w:eastAsia="Tahoma" w:hAnsi="Tahoma"/>
              </w:rPr>
              <w:t>2</w:t>
            </w:r>
            <w:r>
              <w:rPr>
                <w:rFonts w:ascii="Tahoma" w:eastAsia="Tahoma" w:hAnsi="Tahoma"/>
              </w:rPr>
              <w:t>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</w:t>
            </w:r>
            <w:r w:rsidR="003248B7">
              <w:rPr>
                <w:rFonts w:ascii="Tahoma" w:eastAsia="Tahoma" w:hAnsi="Tahoma"/>
              </w:rPr>
              <w:t>123</w:t>
            </w:r>
            <w:r>
              <w:rPr>
                <w:rFonts w:ascii="Tahoma" w:eastAsia="Tahoma" w:hAnsi="Tahoma"/>
              </w:rPr>
              <w:t>.</w:t>
            </w:r>
            <w:r w:rsidR="003248B7">
              <w:rPr>
                <w:rFonts w:ascii="Tahoma" w:eastAsia="Tahoma" w:hAnsi="Tahoma"/>
              </w:rPr>
              <w:t>333</w:t>
            </w:r>
            <w:r>
              <w:rPr>
                <w:rFonts w:ascii="Tahoma" w:eastAsia="Tahoma" w:hAnsi="Tahoma"/>
              </w:rPr>
              <w:t>,</w:t>
            </w:r>
            <w:r w:rsidR="003248B7">
              <w:rPr>
                <w:rFonts w:ascii="Tahoma" w:eastAsia="Tahoma" w:hAnsi="Tahoma"/>
              </w:rPr>
              <w:t>98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od subjekata unutar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68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općeg proračuna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3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240" w:lineRule="exac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64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240" w:lineRule="exac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imovine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240" w:lineRule="exac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36</w:t>
            </w:r>
            <w:r w:rsidR="003248B7">
              <w:rPr>
                <w:rFonts w:ascii="Tahoma" w:eastAsia="Tahoma" w:hAnsi="Tahoma"/>
              </w:rPr>
              <w:t>6</w:t>
            </w:r>
            <w:r>
              <w:rPr>
                <w:rFonts w:ascii="Tahoma" w:eastAsia="Tahoma" w:hAnsi="Tahoma"/>
              </w:rPr>
              <w:t>.000,00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3248B7" w:rsidP="003248B7">
            <w:pPr>
              <w:spacing w:line="240" w:lineRule="exac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146</w:t>
            </w:r>
            <w:r w:rsidR="00C1063F">
              <w:rPr>
                <w:rFonts w:ascii="Tahoma" w:eastAsia="Tahoma" w:hAnsi="Tahoma"/>
              </w:rPr>
              <w:t>.</w:t>
            </w:r>
            <w:r>
              <w:rPr>
                <w:rFonts w:ascii="Tahoma" w:eastAsia="Tahoma" w:hAnsi="Tahoma"/>
              </w:rPr>
              <w:t>519</w:t>
            </w:r>
            <w:r w:rsidR="00C1063F">
              <w:rPr>
                <w:rFonts w:ascii="Tahoma" w:eastAsia="Tahoma" w:hAnsi="Tahoma"/>
              </w:rPr>
              <w:t>,</w:t>
            </w:r>
            <w:r>
              <w:rPr>
                <w:rFonts w:ascii="Tahoma" w:eastAsia="Tahoma" w:hAnsi="Tahoma"/>
              </w:rPr>
              <w:t>0</w:t>
            </w:r>
            <w:r w:rsidR="00C1063F">
              <w:rPr>
                <w:rFonts w:ascii="Tahoma" w:eastAsia="Tahoma" w:hAnsi="Tahoma"/>
              </w:rPr>
              <w:t>0</w:t>
            </w:r>
          </w:p>
        </w:tc>
      </w:tr>
      <w:tr w:rsidR="00C1063F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65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upravnih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</w:t>
            </w:r>
            <w:r w:rsidR="003248B7">
              <w:rPr>
                <w:rFonts w:ascii="Tahoma" w:eastAsia="Tahoma" w:hAnsi="Tahoma"/>
              </w:rPr>
              <w:t>814</w:t>
            </w:r>
            <w:r>
              <w:rPr>
                <w:rFonts w:ascii="Tahoma" w:eastAsia="Tahoma" w:hAnsi="Tahoma"/>
              </w:rPr>
              <w:t>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3248B7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</w:t>
            </w:r>
            <w:r w:rsidR="003248B7">
              <w:rPr>
                <w:rFonts w:ascii="Tahoma" w:eastAsia="Tahoma" w:hAnsi="Tahoma"/>
              </w:rPr>
              <w:t>520</w:t>
            </w:r>
            <w:r>
              <w:rPr>
                <w:rFonts w:ascii="Tahoma" w:eastAsia="Tahoma" w:hAnsi="Tahoma"/>
              </w:rPr>
              <w:t>.</w:t>
            </w:r>
            <w:r w:rsidR="003248B7">
              <w:rPr>
                <w:rFonts w:ascii="Tahoma" w:eastAsia="Tahoma" w:hAnsi="Tahoma"/>
              </w:rPr>
              <w:t>336</w:t>
            </w:r>
            <w:r>
              <w:rPr>
                <w:rFonts w:ascii="Tahoma" w:eastAsia="Tahoma" w:hAnsi="Tahoma"/>
              </w:rPr>
              <w:t>,0</w:t>
            </w:r>
            <w:r w:rsidR="003248B7">
              <w:rPr>
                <w:rFonts w:ascii="Tahoma" w:eastAsia="Tahoma" w:hAnsi="Tahoma"/>
              </w:rPr>
              <w:t>3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administrativnih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pristojbi, pristojbi po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posebnim propisima i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naknada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68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Kazne, upravne mjere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0,00</w:t>
            </w:r>
          </w:p>
        </w:tc>
      </w:tr>
      <w:tr w:rsidR="00C1063F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ostali prihodi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71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prodaje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3248B7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2</w:t>
            </w:r>
            <w:r w:rsidR="00C1063F">
              <w:rPr>
                <w:rFonts w:ascii="Tahoma" w:eastAsia="Tahoma" w:hAnsi="Tahoma"/>
              </w:rPr>
              <w:t>50.000,00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8D4789" w:rsidP="008D4789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67</w:t>
            </w:r>
            <w:r w:rsidR="00C1063F">
              <w:rPr>
                <w:rFonts w:ascii="Tahoma" w:eastAsia="Tahoma" w:hAnsi="Tahoma"/>
              </w:rPr>
              <w:t>.</w:t>
            </w:r>
            <w:r>
              <w:rPr>
                <w:rFonts w:ascii="Tahoma" w:eastAsia="Tahoma" w:hAnsi="Tahoma"/>
              </w:rPr>
              <w:t>126</w:t>
            </w:r>
            <w:r w:rsidR="00C1063F">
              <w:rPr>
                <w:rFonts w:ascii="Tahoma" w:eastAsia="Tahoma" w:hAnsi="Tahoma"/>
              </w:rPr>
              <w:t>,</w:t>
            </w:r>
            <w:r>
              <w:rPr>
                <w:rFonts w:ascii="Tahoma" w:eastAsia="Tahoma" w:hAnsi="Tahoma"/>
              </w:rPr>
              <w:t>73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proofErr w:type="spellStart"/>
            <w:r>
              <w:rPr>
                <w:rFonts w:ascii="Tahoma" w:eastAsia="Tahoma" w:hAnsi="Tahoma"/>
              </w:rPr>
              <w:t>neproizvedene</w:t>
            </w:r>
            <w:proofErr w:type="spellEnd"/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71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dugotrajne 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1063F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72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prodaje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3248B7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183</w:t>
            </w:r>
            <w:r w:rsidR="00C1063F">
              <w:rPr>
                <w:rFonts w:ascii="Tahoma" w:eastAsia="Tahoma" w:hAnsi="Tahoma"/>
              </w:rPr>
              <w:t>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C1063F" w:rsidRDefault="008D4789" w:rsidP="008D4789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2</w:t>
            </w:r>
            <w:r w:rsidR="00C1063F">
              <w:rPr>
                <w:rFonts w:ascii="Tahoma" w:eastAsia="Tahoma" w:hAnsi="Tahoma"/>
              </w:rPr>
              <w:t>.</w:t>
            </w:r>
            <w:r>
              <w:rPr>
                <w:rFonts w:ascii="Tahoma" w:eastAsia="Tahoma" w:hAnsi="Tahoma"/>
              </w:rPr>
              <w:t>114</w:t>
            </w:r>
            <w:r w:rsidR="00C1063F">
              <w:rPr>
                <w:rFonts w:ascii="Tahoma" w:eastAsia="Tahoma" w:hAnsi="Tahoma"/>
              </w:rPr>
              <w:t>,</w:t>
            </w:r>
            <w:r>
              <w:rPr>
                <w:rFonts w:ascii="Tahoma" w:eastAsia="Tahoma" w:hAnsi="Tahoma"/>
              </w:rPr>
              <w:t>01</w:t>
            </w:r>
          </w:p>
        </w:tc>
      </w:tr>
      <w:tr w:rsidR="00C1063F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proizvedene dugotrajne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1063F" w:rsidTr="00A8532E">
        <w:trPr>
          <w:trHeight w:val="30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3248B7">
            <w:pPr>
              <w:spacing w:line="0" w:lineRule="atLeast"/>
              <w:ind w:right="40"/>
              <w:jc w:val="righ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1</w:t>
            </w:r>
            <w:r w:rsidR="003248B7">
              <w:rPr>
                <w:rFonts w:ascii="Tahoma" w:eastAsia="Tahoma" w:hAnsi="Tahoma"/>
                <w:b/>
                <w:color w:val="FFFFFF"/>
              </w:rPr>
              <w:t>1</w:t>
            </w:r>
            <w:r>
              <w:rPr>
                <w:rFonts w:ascii="Tahoma" w:eastAsia="Tahoma" w:hAnsi="Tahoma"/>
                <w:b/>
                <w:color w:val="FFFFFF"/>
              </w:rPr>
              <w:t>.</w:t>
            </w:r>
            <w:r w:rsidR="003248B7">
              <w:rPr>
                <w:rFonts w:ascii="Tahoma" w:eastAsia="Tahoma" w:hAnsi="Tahoma"/>
                <w:b/>
                <w:color w:val="FFFFFF"/>
              </w:rPr>
              <w:t>283</w:t>
            </w:r>
            <w:r>
              <w:rPr>
                <w:rFonts w:ascii="Tahoma" w:eastAsia="Tahoma" w:hAnsi="Tahoma"/>
                <w:b/>
                <w:color w:val="FFFFFF"/>
              </w:rPr>
              <w:t>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C1063F" w:rsidRDefault="00C1063F" w:rsidP="008D4789">
            <w:pPr>
              <w:spacing w:line="0" w:lineRule="atLeast"/>
              <w:jc w:val="righ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10.</w:t>
            </w:r>
            <w:r w:rsidR="008D4789">
              <w:rPr>
                <w:rFonts w:ascii="Tahoma" w:eastAsia="Tahoma" w:hAnsi="Tahoma"/>
                <w:b/>
                <w:color w:val="FFFFFF"/>
              </w:rPr>
              <w:t>024</w:t>
            </w:r>
            <w:r>
              <w:rPr>
                <w:rFonts w:ascii="Tahoma" w:eastAsia="Tahoma" w:hAnsi="Tahoma"/>
                <w:b/>
                <w:color w:val="FFFFFF"/>
              </w:rPr>
              <w:t>.</w:t>
            </w:r>
            <w:r w:rsidR="008D4789">
              <w:rPr>
                <w:rFonts w:ascii="Tahoma" w:eastAsia="Tahoma" w:hAnsi="Tahoma"/>
                <w:b/>
                <w:color w:val="FFFFFF"/>
              </w:rPr>
              <w:t>230</w:t>
            </w:r>
            <w:r>
              <w:rPr>
                <w:rFonts w:ascii="Tahoma" w:eastAsia="Tahoma" w:hAnsi="Tahoma"/>
                <w:b/>
                <w:color w:val="FFFFFF"/>
              </w:rPr>
              <w:t>,</w:t>
            </w:r>
            <w:r w:rsidR="008D4789">
              <w:rPr>
                <w:rFonts w:ascii="Tahoma" w:eastAsia="Tahoma" w:hAnsi="Tahoma"/>
                <w:b/>
                <w:color w:val="FFFFFF"/>
              </w:rPr>
              <w:t>90</w:t>
            </w:r>
          </w:p>
        </w:tc>
      </w:tr>
      <w:tr w:rsidR="00C1063F" w:rsidTr="00A8532E">
        <w:trPr>
          <w:trHeight w:val="131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59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C1063F" w:rsidRDefault="00C1063F" w:rsidP="00CB64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133ACA" w:rsidRPr="007D21EE" w:rsidRDefault="00133ACA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B81" w:rsidRDefault="004A6B81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C3" w:rsidRDefault="006C40C3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5F" w:rsidRPr="007D21EE" w:rsidRDefault="00A95C7C">
      <w:pPr>
        <w:pStyle w:val="Naslov3"/>
        <w:spacing w:before="110"/>
        <w:ind w:left="3813"/>
        <w:rPr>
          <w:rFonts w:ascii="Times New Roman" w:hAnsi="Times New Roman" w:cs="Times New Roman"/>
          <w:sz w:val="24"/>
          <w:szCs w:val="24"/>
        </w:rPr>
      </w:pPr>
      <w:bookmarkStart w:id="7" w:name="RASHODI_I_IZDACI"/>
      <w:bookmarkEnd w:id="7"/>
      <w:r w:rsidRPr="007D21EE">
        <w:rPr>
          <w:rFonts w:ascii="Times New Roman" w:hAnsi="Times New Roman" w:cs="Times New Roman"/>
          <w:color w:val="365F91"/>
          <w:w w:val="90"/>
          <w:sz w:val="24"/>
          <w:szCs w:val="24"/>
        </w:rPr>
        <w:t>RASHODI I IZDACI</w:t>
      </w:r>
    </w:p>
    <w:p w:rsidR="00436A5F" w:rsidRPr="007D21EE" w:rsidRDefault="00A95C7C" w:rsidP="00A8532E">
      <w:pPr>
        <w:pStyle w:val="Tijeloteksta"/>
        <w:spacing w:before="57" w:line="285" w:lineRule="auto"/>
        <w:ind w:left="436" w:right="673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="00F70CA8" w:rsidRPr="007D21EE">
        <w:rPr>
          <w:rFonts w:ascii="Times New Roman" w:hAnsi="Times New Roman" w:cs="Times New Roman"/>
          <w:spacing w:val="-13"/>
        </w:rPr>
        <w:t>izvještajnom razdoblju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izvršeno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ukupno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="008D4789">
        <w:rPr>
          <w:rFonts w:ascii="Times New Roman" w:hAnsi="Times New Roman" w:cs="Times New Roman"/>
          <w:spacing w:val="-12"/>
        </w:rPr>
        <w:t>8</w:t>
      </w:r>
      <w:r w:rsidRPr="007D21EE">
        <w:rPr>
          <w:rFonts w:ascii="Times New Roman" w:hAnsi="Times New Roman" w:cs="Times New Roman"/>
        </w:rPr>
        <w:t>.</w:t>
      </w:r>
      <w:r w:rsidR="008D4789"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 w:rsidR="008D4789">
        <w:rPr>
          <w:rFonts w:ascii="Times New Roman" w:hAnsi="Times New Roman" w:cs="Times New Roman"/>
        </w:rPr>
        <w:t>810</w:t>
      </w:r>
      <w:r w:rsidRPr="007D21EE">
        <w:rPr>
          <w:rFonts w:ascii="Times New Roman" w:hAnsi="Times New Roman" w:cs="Times New Roman"/>
        </w:rPr>
        <w:t>,</w:t>
      </w:r>
      <w:r w:rsidR="008D4789"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kun</w:t>
      </w:r>
      <w:r w:rsidR="00A8532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 xml:space="preserve">izdataka što je </w:t>
      </w:r>
      <w:r w:rsidR="008D4789">
        <w:rPr>
          <w:rFonts w:ascii="Times New Roman" w:hAnsi="Times New Roman" w:cs="Times New Roman"/>
        </w:rPr>
        <w:t>90</w:t>
      </w:r>
      <w:r w:rsidRPr="007D21EE">
        <w:rPr>
          <w:rFonts w:ascii="Times New Roman" w:hAnsi="Times New Roman" w:cs="Times New Roman"/>
        </w:rPr>
        <w:t xml:space="preserve"> %  u odnosu na isto razdoblje prethodne godine i </w:t>
      </w:r>
      <w:r w:rsidR="008D4789">
        <w:rPr>
          <w:rFonts w:ascii="Times New Roman" w:hAnsi="Times New Roman" w:cs="Times New Roman"/>
        </w:rPr>
        <w:t>70</w:t>
      </w:r>
      <w:r w:rsidRPr="007D21EE">
        <w:rPr>
          <w:rFonts w:ascii="Times New Roman" w:hAnsi="Times New Roman" w:cs="Times New Roman"/>
        </w:rPr>
        <w:t xml:space="preserve"> % od planiranih rashoda i </w:t>
      </w:r>
      <w:proofErr w:type="spellStart"/>
      <w:r w:rsidRPr="007D21EE">
        <w:rPr>
          <w:rFonts w:ascii="Times New Roman" w:hAnsi="Times New Roman" w:cs="Times New Roman"/>
        </w:rPr>
        <w:t>izdataka.Redovni</w:t>
      </w:r>
      <w:proofErr w:type="spellEnd"/>
      <w:r w:rsidRPr="007D21EE">
        <w:rPr>
          <w:rFonts w:ascii="Times New Roman" w:hAnsi="Times New Roman" w:cs="Times New Roman"/>
        </w:rPr>
        <w:t xml:space="preserve"> rashodi financiranja rada općinske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uprave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kontinuirani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rashodi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koji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odnose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na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financiranje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udruga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izvršeni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su u</w:t>
      </w:r>
      <w:r w:rsidRPr="007D21EE">
        <w:rPr>
          <w:rFonts w:ascii="Times New Roman" w:hAnsi="Times New Roman" w:cs="Times New Roman"/>
          <w:spacing w:val="-11"/>
        </w:rPr>
        <w:t xml:space="preserve"> </w:t>
      </w:r>
      <w:r w:rsidRPr="007D21EE">
        <w:rPr>
          <w:rFonts w:ascii="Times New Roman" w:hAnsi="Times New Roman" w:cs="Times New Roman"/>
        </w:rPr>
        <w:t>skladu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s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prethodnim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razdobljima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te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planiranom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dinamikom.</w:t>
      </w:r>
    </w:p>
    <w:p w:rsidR="00436A5F" w:rsidRDefault="00A95C7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Najveći udio u ukupnim rashodima imaju</w:t>
      </w:r>
      <w:r w:rsidR="00827AE3" w:rsidRPr="007D21EE">
        <w:rPr>
          <w:rFonts w:ascii="Times New Roman" w:hAnsi="Times New Roman" w:cs="Times New Roman"/>
        </w:rPr>
        <w:t xml:space="preserve"> rashodi za nabavu </w:t>
      </w:r>
      <w:r w:rsidR="00A8532E">
        <w:rPr>
          <w:rFonts w:ascii="Times New Roman" w:hAnsi="Times New Roman" w:cs="Times New Roman"/>
        </w:rPr>
        <w:t xml:space="preserve">i dodatna ulaganja na </w:t>
      </w:r>
      <w:r w:rsidR="00827AE3" w:rsidRPr="007D21EE">
        <w:rPr>
          <w:rFonts w:ascii="Times New Roman" w:hAnsi="Times New Roman" w:cs="Times New Roman"/>
        </w:rPr>
        <w:t>imovin</w:t>
      </w:r>
      <w:r w:rsidR="00A8532E">
        <w:rPr>
          <w:rFonts w:ascii="Times New Roman" w:hAnsi="Times New Roman" w:cs="Times New Roman"/>
        </w:rPr>
        <w:t>i</w:t>
      </w:r>
      <w:r w:rsidR="00827AE3" w:rsidRPr="007D21EE">
        <w:rPr>
          <w:rFonts w:ascii="Times New Roman" w:hAnsi="Times New Roman" w:cs="Times New Roman"/>
        </w:rPr>
        <w:t xml:space="preserve"> (skupina 4</w:t>
      </w:r>
      <w:r w:rsidR="0092576B">
        <w:rPr>
          <w:rFonts w:ascii="Times New Roman" w:hAnsi="Times New Roman" w:cs="Times New Roman"/>
        </w:rPr>
        <w:t>1,42 i 45</w:t>
      </w:r>
      <w:r w:rsidR="00827AE3" w:rsidRPr="007D21EE">
        <w:rPr>
          <w:rFonts w:ascii="Times New Roman" w:hAnsi="Times New Roman" w:cs="Times New Roman"/>
        </w:rPr>
        <w:t xml:space="preserve">)- </w:t>
      </w:r>
      <w:r w:rsidR="008D4789">
        <w:rPr>
          <w:rFonts w:ascii="Times New Roman" w:hAnsi="Times New Roman" w:cs="Times New Roman"/>
        </w:rPr>
        <w:t>37</w:t>
      </w:r>
      <w:r w:rsidR="00827AE3" w:rsidRPr="007D21EE">
        <w:rPr>
          <w:rFonts w:ascii="Times New Roman" w:hAnsi="Times New Roman" w:cs="Times New Roman"/>
        </w:rPr>
        <w:t>,</w:t>
      </w:r>
      <w:r w:rsidR="008D4789">
        <w:rPr>
          <w:rFonts w:ascii="Times New Roman" w:hAnsi="Times New Roman" w:cs="Times New Roman"/>
        </w:rPr>
        <w:t xml:space="preserve">14 </w:t>
      </w:r>
      <w:r w:rsidR="00827AE3" w:rsidRPr="007D21EE">
        <w:rPr>
          <w:rFonts w:ascii="Times New Roman" w:hAnsi="Times New Roman" w:cs="Times New Roman"/>
        </w:rPr>
        <w:t xml:space="preserve">% </w:t>
      </w:r>
      <w:r w:rsidR="004779EF" w:rsidRPr="007D21EE">
        <w:rPr>
          <w:rFonts w:ascii="Times New Roman" w:hAnsi="Times New Roman" w:cs="Times New Roman"/>
        </w:rPr>
        <w:t xml:space="preserve"> zatim </w:t>
      </w:r>
      <w:r w:rsidR="00827AE3" w:rsidRPr="007D21EE">
        <w:rPr>
          <w:rFonts w:ascii="Times New Roman" w:hAnsi="Times New Roman" w:cs="Times New Roman"/>
        </w:rPr>
        <w:t>materijalni rashodi (</w:t>
      </w:r>
      <w:r w:rsidRPr="007D21EE">
        <w:rPr>
          <w:rFonts w:ascii="Times New Roman" w:hAnsi="Times New Roman" w:cs="Times New Roman"/>
        </w:rPr>
        <w:t xml:space="preserve"> skupina 32</w:t>
      </w:r>
      <w:r w:rsidR="00827AE3" w:rsidRPr="007D21EE">
        <w:rPr>
          <w:rFonts w:ascii="Times New Roman" w:hAnsi="Times New Roman" w:cs="Times New Roman"/>
        </w:rPr>
        <w:t>)-</w:t>
      </w:r>
      <w:r w:rsidRPr="007D21EE">
        <w:rPr>
          <w:rFonts w:ascii="Times New Roman" w:hAnsi="Times New Roman" w:cs="Times New Roman"/>
        </w:rPr>
        <w:t xml:space="preserve"> </w:t>
      </w:r>
      <w:r w:rsidR="008D4789">
        <w:rPr>
          <w:rFonts w:ascii="Times New Roman" w:hAnsi="Times New Roman" w:cs="Times New Roman"/>
        </w:rPr>
        <w:t>28</w:t>
      </w:r>
      <w:r w:rsidRPr="007D21EE">
        <w:rPr>
          <w:rFonts w:ascii="Times New Roman" w:hAnsi="Times New Roman" w:cs="Times New Roman"/>
        </w:rPr>
        <w:t>,</w:t>
      </w:r>
      <w:r w:rsidR="008D4789">
        <w:rPr>
          <w:rFonts w:ascii="Times New Roman" w:hAnsi="Times New Roman" w:cs="Times New Roman"/>
        </w:rPr>
        <w:t>81</w:t>
      </w:r>
      <w:r w:rsidRPr="007D21EE">
        <w:rPr>
          <w:rFonts w:ascii="Times New Roman" w:hAnsi="Times New Roman" w:cs="Times New Roman"/>
        </w:rPr>
        <w:t xml:space="preserve">%,. Rashodi za zaposlene- skupina 31 ima udio od </w:t>
      </w:r>
      <w:r w:rsidR="008D4789"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,</w:t>
      </w:r>
      <w:r w:rsidR="008D4789">
        <w:rPr>
          <w:rFonts w:ascii="Times New Roman" w:hAnsi="Times New Roman" w:cs="Times New Roman"/>
        </w:rPr>
        <w:t>85</w:t>
      </w:r>
      <w:r w:rsidRPr="007D21EE">
        <w:rPr>
          <w:rFonts w:ascii="Times New Roman" w:hAnsi="Times New Roman" w:cs="Times New Roman"/>
        </w:rPr>
        <w:t>%, ali u te rashode ulaze i plaće za javne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radove.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Ostali</w:t>
      </w:r>
      <w:r w:rsidR="0092576B">
        <w:rPr>
          <w:rFonts w:ascii="Times New Roman" w:hAnsi="Times New Roman" w:cs="Times New Roman"/>
        </w:rPr>
        <w:t xml:space="preserve"> rash</w:t>
      </w:r>
      <w:r w:rsidR="008D4789">
        <w:rPr>
          <w:rFonts w:ascii="Times New Roman" w:hAnsi="Times New Roman" w:cs="Times New Roman"/>
        </w:rPr>
        <w:t>o</w:t>
      </w:r>
      <w:r w:rsidR="0092576B">
        <w:rPr>
          <w:rFonts w:ascii="Times New Roman" w:hAnsi="Times New Roman" w:cs="Times New Roman"/>
        </w:rPr>
        <w:t>di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odnose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na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financijske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rashode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(skupina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34),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subvencije (skupina 35), pomoći (skupina</w:t>
      </w:r>
      <w:r w:rsidRPr="007D21EE">
        <w:rPr>
          <w:rFonts w:ascii="Times New Roman" w:hAnsi="Times New Roman" w:cs="Times New Roman"/>
          <w:spacing w:val="26"/>
        </w:rPr>
        <w:t xml:space="preserve"> </w:t>
      </w:r>
      <w:r w:rsidRPr="007D21EE">
        <w:rPr>
          <w:rFonts w:ascii="Times New Roman" w:hAnsi="Times New Roman" w:cs="Times New Roman"/>
        </w:rPr>
        <w:t>36),naknade građanima i kućanstvima (skupina 37)</w:t>
      </w:r>
      <w:r w:rsidR="00181AA2" w:rsidRPr="007D21EE">
        <w:rPr>
          <w:rFonts w:ascii="Times New Roman" w:hAnsi="Times New Roman" w:cs="Times New Roman"/>
        </w:rPr>
        <w:t xml:space="preserve"> i</w:t>
      </w:r>
      <w:r w:rsidRPr="007D21EE">
        <w:rPr>
          <w:rFonts w:ascii="Times New Roman" w:hAnsi="Times New Roman" w:cs="Times New Roman"/>
        </w:rPr>
        <w:t xml:space="preserve"> donacije (skupina 38).</w:t>
      </w: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A8532E" w:rsidRPr="007D21EE" w:rsidRDefault="00A8532E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4A6B81" w:rsidRPr="007D21EE" w:rsidRDefault="004A6B81">
      <w:pPr>
        <w:spacing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60"/>
        <w:gridCol w:w="1780"/>
        <w:gridCol w:w="1600"/>
      </w:tblGrid>
      <w:tr w:rsidR="00A8532E" w:rsidRPr="00A8532E" w:rsidTr="00A8532E">
        <w:trPr>
          <w:trHeight w:val="261"/>
        </w:trPr>
        <w:tc>
          <w:tcPr>
            <w:tcW w:w="26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LEGENDA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8D4789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Ostvarenje 20</w:t>
            </w:r>
            <w:r w:rsidR="008D4789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20</w:t>
            </w:r>
          </w:p>
        </w:tc>
      </w:tr>
      <w:tr w:rsidR="00A8532E" w:rsidRPr="00A8532E" w:rsidTr="00A8532E">
        <w:trPr>
          <w:trHeight w:val="417"/>
        </w:trPr>
        <w:tc>
          <w:tcPr>
            <w:tcW w:w="266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Vrsta rashoda/izdatka</w:t>
            </w:r>
          </w:p>
        </w:tc>
        <w:tc>
          <w:tcPr>
            <w:tcW w:w="178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50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17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17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zaposlene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8D4789" w:rsidP="00A8532E">
            <w:pPr>
              <w:widowControl/>
              <w:autoSpaceDE/>
              <w:autoSpaceDN/>
              <w:spacing w:line="217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969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8D4789">
            <w:pPr>
              <w:widowControl/>
              <w:autoSpaceDE/>
              <w:autoSpaceDN/>
              <w:spacing w:line="217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8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48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004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61</w:t>
            </w:r>
          </w:p>
        </w:tc>
      </w:tr>
      <w:tr w:rsidR="00A8532E" w:rsidRPr="00A8532E" w:rsidTr="00A8532E">
        <w:trPr>
          <w:trHeight w:val="275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Materijalni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8D4789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2.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798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8D4789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2.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479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246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 w:rsidR="008D4789">
              <w:rPr>
                <w:rFonts w:ascii="Tahoma" w:eastAsia="Tahoma" w:hAnsi="Tahoma" w:cs="Arial"/>
                <w:sz w:val="20"/>
                <w:szCs w:val="20"/>
                <w:lang w:bidi="ar-SA"/>
              </w:rPr>
              <w:t>43</w:t>
            </w:r>
          </w:p>
        </w:tc>
      </w:tr>
      <w:tr w:rsidR="00A8532E" w:rsidRPr="00A8532E" w:rsidTr="00A8532E">
        <w:trPr>
          <w:trHeight w:val="273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Financijski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CB647C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399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,6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7</w:t>
            </w:r>
          </w:p>
        </w:tc>
      </w:tr>
      <w:tr w:rsidR="00A8532E" w:rsidRPr="00A8532E" w:rsidTr="00A8532E">
        <w:trPr>
          <w:trHeight w:val="276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Subvencije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CB647C" w:rsidP="00A8532E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75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26.715,00</w:t>
            </w:r>
          </w:p>
        </w:tc>
      </w:tr>
      <w:tr w:rsidR="00A8532E" w:rsidRPr="00A8532E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Pomoći dane 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A8532E">
            <w:pPr>
              <w:widowControl/>
              <w:autoSpaceDE/>
              <w:autoSpaceDN/>
              <w:spacing w:line="240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160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240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161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221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63</w:t>
            </w: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inozemstvo i unutar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općeg proračuna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Naknade građanima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8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387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683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36</w:t>
            </w: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kućanstvima na temelju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osiguranja i druge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6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naknade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7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Ostali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544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486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849</w:t>
            </w: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 w:rsidR="00CB647C">
              <w:rPr>
                <w:rFonts w:ascii="Tahoma" w:eastAsia="Tahoma" w:hAnsi="Tahoma" w:cs="Arial"/>
                <w:sz w:val="20"/>
                <w:szCs w:val="20"/>
                <w:lang w:bidi="ar-SA"/>
              </w:rPr>
              <w:t>64</w:t>
            </w:r>
          </w:p>
        </w:tc>
      </w:tr>
      <w:tr w:rsidR="00A8532E" w:rsidRPr="00A8532E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nabavu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240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500.000,00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240" w:lineRule="exac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213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192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81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proofErr w:type="spellStart"/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neproizvedene</w:t>
            </w:r>
            <w:proofErr w:type="spellEnd"/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dugotrajne 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nabavu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304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205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842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25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proizvedene dugotrajne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Rashodi za dodatna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400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776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920</w:t>
            </w:r>
            <w:r w:rsidR="00A8532E"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  <w:lang w:bidi="ar-SA"/>
              </w:rPr>
              <w:t>26</w:t>
            </w:r>
          </w:p>
        </w:tc>
      </w:tr>
      <w:tr w:rsidR="00A8532E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ulaganja na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  <w:lang w:bidi="ar-SA"/>
              </w:rPr>
              <w:t>nefinancijskoj imovini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ar-SA"/>
              </w:rPr>
            </w:pPr>
          </w:p>
        </w:tc>
      </w:tr>
      <w:tr w:rsidR="00A8532E" w:rsidRPr="00A8532E" w:rsidTr="00A8532E">
        <w:trPr>
          <w:trHeight w:val="30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CB647C">
            <w:pPr>
              <w:widowControl/>
              <w:autoSpaceDE/>
              <w:autoSpaceDN/>
              <w:spacing w:line="0" w:lineRule="atLeast"/>
              <w:ind w:right="40"/>
              <w:jc w:val="right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1</w:t>
            </w:r>
            <w:r w:rsidR="00CB647C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2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.</w:t>
            </w:r>
            <w:r w:rsidR="00CB647C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255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A8532E" w:rsidRPr="00A8532E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8</w:t>
            </w:r>
            <w:r w:rsidR="00A8532E"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604</w:t>
            </w:r>
            <w:r w:rsidR="00A8532E"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810</w:t>
            </w:r>
            <w:r w:rsidR="00A8532E"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66</w:t>
            </w:r>
          </w:p>
        </w:tc>
      </w:tr>
      <w:tr w:rsidR="00A8532E" w:rsidRPr="00A8532E" w:rsidTr="00A8532E">
        <w:trPr>
          <w:trHeight w:val="71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A8532E" w:rsidRPr="00A8532E" w:rsidRDefault="00A8532E" w:rsidP="00A8532E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6"/>
                <w:szCs w:val="20"/>
                <w:lang w:bidi="ar-SA"/>
              </w:rPr>
            </w:pPr>
          </w:p>
        </w:tc>
      </w:tr>
    </w:tbl>
    <w:p w:rsidR="00C54B5D" w:rsidRPr="00A8532E" w:rsidRDefault="00C54B5D" w:rsidP="00C54B5D">
      <w:pPr>
        <w:pStyle w:val="Naslov4"/>
        <w:rPr>
          <w:b w:val="0"/>
          <w:i w:val="0"/>
          <w:w w:val="110"/>
          <w:sz w:val="24"/>
          <w:szCs w:val="24"/>
        </w:rPr>
      </w:pPr>
    </w:p>
    <w:p w:rsidR="00A8532E" w:rsidRDefault="00A8532E" w:rsidP="00C54B5D">
      <w:pPr>
        <w:pStyle w:val="Naslov4"/>
        <w:rPr>
          <w:w w:val="110"/>
          <w:sz w:val="24"/>
          <w:szCs w:val="24"/>
        </w:rPr>
      </w:pPr>
    </w:p>
    <w:p w:rsidR="00A8532E" w:rsidRPr="007D21EE" w:rsidRDefault="00A8532E" w:rsidP="00C54B5D">
      <w:pPr>
        <w:pStyle w:val="Naslov4"/>
        <w:rPr>
          <w:w w:val="110"/>
          <w:sz w:val="24"/>
          <w:szCs w:val="24"/>
        </w:rPr>
      </w:pPr>
    </w:p>
    <w:p w:rsidR="00C54B5D" w:rsidRPr="007D21EE" w:rsidRDefault="00C54B5D" w:rsidP="00C54B5D">
      <w:pPr>
        <w:pStyle w:val="Naslov4"/>
        <w:rPr>
          <w:sz w:val="24"/>
          <w:szCs w:val="24"/>
        </w:rPr>
      </w:pPr>
      <w:r w:rsidRPr="007D21EE">
        <w:rPr>
          <w:w w:val="110"/>
          <w:sz w:val="24"/>
          <w:szCs w:val="24"/>
        </w:rPr>
        <w:t>Organizacijska klasifikacija</w:t>
      </w:r>
    </w:p>
    <w:p w:rsidR="00C54B5D" w:rsidRPr="007D21EE" w:rsidRDefault="00C54B5D" w:rsidP="00C54B5D">
      <w:pPr>
        <w:pStyle w:val="Tijeloteksta"/>
        <w:spacing w:before="120" w:line="285" w:lineRule="auto"/>
        <w:ind w:left="436" w:firstLine="707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Proračun Općine Brestovac sukladno Pravilniku o proračunskim klasifikacijama strukturiran je u jednom razdjelu- Jedinstveni upravni odjel koji se sastoji od 1 glave:</w:t>
      </w:r>
    </w:p>
    <w:p w:rsidR="00C54B5D" w:rsidRPr="007D21EE" w:rsidRDefault="00C54B5D" w:rsidP="00C54B5D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rFonts w:ascii="Times New Roman" w:hAnsi="Times New Roman" w:cs="Times New Roman"/>
          <w:sz w:val="24"/>
          <w:szCs w:val="24"/>
        </w:rPr>
        <w:sectPr w:rsidR="00C54B5D" w:rsidRPr="007D21EE" w:rsidSect="007505B4">
          <w:pgSz w:w="11910" w:h="16840"/>
          <w:pgMar w:top="0" w:right="740" w:bottom="280" w:left="1134" w:header="720" w:footer="720" w:gutter="0"/>
          <w:cols w:space="720"/>
        </w:sectPr>
      </w:pPr>
      <w:r w:rsidRPr="007D21EE">
        <w:rPr>
          <w:rFonts w:ascii="Times New Roman" w:hAnsi="Times New Roman" w:cs="Times New Roman"/>
          <w:sz w:val="24"/>
          <w:szCs w:val="24"/>
        </w:rPr>
        <w:t>Jedinstveni upravni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47FF0" w:rsidRPr="007D21EE">
        <w:rPr>
          <w:rFonts w:ascii="Times New Roman" w:hAnsi="Times New Roman" w:cs="Times New Roman"/>
          <w:sz w:val="24"/>
          <w:szCs w:val="24"/>
        </w:rPr>
        <w:t>odjel</w:t>
      </w:r>
    </w:p>
    <w:p w:rsidR="00436A5F" w:rsidRPr="007D21EE" w:rsidRDefault="00A95C7C">
      <w:pPr>
        <w:pStyle w:val="Naslov4"/>
        <w:spacing w:before="248"/>
        <w:rPr>
          <w:sz w:val="24"/>
          <w:szCs w:val="24"/>
        </w:rPr>
      </w:pPr>
      <w:bookmarkStart w:id="8" w:name="Organizacijska_klasifikacija"/>
      <w:bookmarkStart w:id="9" w:name="Programska_klasifikacija"/>
      <w:bookmarkEnd w:id="8"/>
      <w:bookmarkEnd w:id="9"/>
      <w:r w:rsidRPr="007D21EE">
        <w:rPr>
          <w:w w:val="110"/>
          <w:sz w:val="24"/>
          <w:szCs w:val="24"/>
        </w:rPr>
        <w:lastRenderedPageBreak/>
        <w:t>Programska klasifikacija</w:t>
      </w:r>
    </w:p>
    <w:p w:rsidR="00436A5F" w:rsidRPr="007D21EE" w:rsidRDefault="00A95C7C">
      <w:pPr>
        <w:pStyle w:val="Tijeloteksta"/>
        <w:spacing w:before="118" w:line="285" w:lineRule="auto"/>
        <w:ind w:left="436" w:right="675" w:firstLine="70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Programska klasifikacija uspostavlja se definiranjem programa, aktivnosti i projekata.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Program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skup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neovisnih,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usko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povezanih</w:t>
      </w:r>
      <w:r w:rsidRPr="007D21EE">
        <w:rPr>
          <w:rFonts w:ascii="Times New Roman" w:hAnsi="Times New Roman" w:cs="Times New Roman"/>
          <w:spacing w:val="-20"/>
        </w:rPr>
        <w:t xml:space="preserve"> </w:t>
      </w:r>
      <w:r w:rsidRPr="007D21EE">
        <w:rPr>
          <w:rFonts w:ascii="Times New Roman" w:hAnsi="Times New Roman" w:cs="Times New Roman"/>
        </w:rPr>
        <w:t>aktivnosti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projekata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usmjerenih ispunjenju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zajedničkog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cilja.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Program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sastoji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od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jedne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ili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više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aktivnosti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i/ili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projekata, a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aktivnost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projekt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pripadaju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samo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jednom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programu.</w:t>
      </w:r>
    </w:p>
    <w:p w:rsidR="00436A5F" w:rsidRPr="007D21EE" w:rsidRDefault="00A95C7C">
      <w:pPr>
        <w:pStyle w:val="Tijeloteksta"/>
        <w:spacing w:line="285" w:lineRule="auto"/>
        <w:ind w:left="436" w:right="672" w:firstLine="70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obavljanje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poslova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iz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samoupravnog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djelokruga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="00C54B5D" w:rsidRPr="007D21EE">
        <w:rPr>
          <w:rFonts w:ascii="Times New Roman" w:hAnsi="Times New Roman" w:cs="Times New Roman"/>
          <w:spacing w:val="-5"/>
        </w:rPr>
        <w:t>Brestovac</w:t>
      </w:r>
      <w:r w:rsidRPr="007D21EE">
        <w:rPr>
          <w:rFonts w:ascii="Times New Roman" w:hAnsi="Times New Roman" w:cs="Times New Roman"/>
        </w:rPr>
        <w:t>,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kao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poslova državne uprave koji su preneseni na Općinu, ustrojen je Jedinstveni upravni odjel. Jedinstveni upravni odjel obavlja poslove iz samoupravnog djelokruga Općine kao jedinice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lokalne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samouprave,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sukladno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zakonima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drugim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propisima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to: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83" w:lineRule="auto"/>
        <w:ind w:right="677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 iz oblasti društvenih djelatnosti (kulture, sporta, brige i odgoja djece predškolske dobi, osnovnog školstva, socijalne skrbi, zdravstva, udruga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građana)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85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komunalnog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gospodarstva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(izrada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programa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održavanja objekata i uređaja komunalne infrastrukture i drugih objekata kojih je investitor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prostornog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uređenja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zaštite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okoliša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before="50" w:line="283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pripreme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akata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gospodarenju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nekretninama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vlasništvu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općine (prodaja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zakup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nekretnina,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najam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stanova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zakup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poslovnih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prostora)</w:t>
      </w:r>
    </w:p>
    <w:p w:rsidR="00436A5F" w:rsidRPr="007D21EE" w:rsidRDefault="00A95C7C" w:rsidP="001C7849">
      <w:pPr>
        <w:pStyle w:val="Odlomakpopisa"/>
        <w:numPr>
          <w:ilvl w:val="0"/>
          <w:numId w:val="1"/>
        </w:numPr>
        <w:tabs>
          <w:tab w:val="left" w:pos="1865"/>
        </w:tabs>
        <w:spacing w:before="83" w:line="285" w:lineRule="auto"/>
        <w:ind w:right="673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vođenja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financijskog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materijalnog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poslovanja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D21EE">
        <w:rPr>
          <w:rFonts w:ascii="Times New Roman" w:hAnsi="Times New Roman" w:cs="Times New Roman"/>
          <w:sz w:val="24"/>
          <w:szCs w:val="24"/>
        </w:rPr>
        <w:t>općine</w:t>
      </w:r>
      <w:r w:rsidR="0092576B">
        <w:rPr>
          <w:rFonts w:ascii="Times New Roman" w:hAnsi="Times New Roman" w:cs="Times New Roman"/>
          <w:sz w:val="24"/>
          <w:szCs w:val="24"/>
        </w:rPr>
        <w:t>,p</w:t>
      </w:r>
      <w:r w:rsidRPr="007D21EE">
        <w:rPr>
          <w:rFonts w:ascii="Times New Roman" w:hAnsi="Times New Roman" w:cs="Times New Roman"/>
          <w:sz w:val="24"/>
          <w:szCs w:val="24"/>
        </w:rPr>
        <w:t>oslove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 opće uprave (opće i kadrovske poslove, obavljanje poslova i evidencija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rada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radnih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odnosa,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osiguravanje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tehničkih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uvjeta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 rad Jedinstvenog upravnog odjela, poslovi prijemne kancelarije, arhiviranje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otprema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pošte,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nabave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robe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usluga)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 vezane uz protupožarnu</w:t>
      </w:r>
      <w:r w:rsidRPr="007D21EE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 civilnu zaštitu</w:t>
      </w:r>
    </w:p>
    <w:p w:rsidR="00436A5F" w:rsidRPr="007D21EE" w:rsidRDefault="00A95C7C">
      <w:pPr>
        <w:pStyle w:val="Odlomakpopisa"/>
        <w:numPr>
          <w:ilvl w:val="0"/>
          <w:numId w:val="1"/>
        </w:numPr>
        <w:tabs>
          <w:tab w:val="left" w:pos="1865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unapređenja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lokalne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samouprave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slično.</w:t>
      </w:r>
    </w:p>
    <w:p w:rsidR="00436A5F" w:rsidRPr="007D21EE" w:rsidRDefault="00A95C7C">
      <w:pPr>
        <w:pStyle w:val="Tijeloteksta"/>
        <w:spacing w:before="49" w:line="285" w:lineRule="auto"/>
        <w:ind w:left="436" w:right="674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Za ostvarenje svih programa utrošeno je </w:t>
      </w:r>
      <w:r w:rsidR="00CB647C"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 w:rsidR="00CB647C"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 w:rsidR="00CB647C">
        <w:rPr>
          <w:rFonts w:ascii="Times New Roman" w:hAnsi="Times New Roman" w:cs="Times New Roman"/>
        </w:rPr>
        <w:t>810</w:t>
      </w:r>
      <w:r w:rsidRPr="007D21EE">
        <w:rPr>
          <w:rFonts w:ascii="Times New Roman" w:hAnsi="Times New Roman" w:cs="Times New Roman"/>
        </w:rPr>
        <w:t>,</w:t>
      </w:r>
      <w:r w:rsidR="00CB647C"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</w:rPr>
        <w:t xml:space="preserve"> kun</w:t>
      </w:r>
      <w:r w:rsidR="00CB647C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</w:rPr>
        <w:t>. Detaljni opisi programa i regulato</w:t>
      </w:r>
      <w:r w:rsidR="00A07CA0" w:rsidRPr="007D21EE">
        <w:rPr>
          <w:rFonts w:ascii="Times New Roman" w:hAnsi="Times New Roman" w:cs="Times New Roman"/>
        </w:rPr>
        <w:t>r</w:t>
      </w:r>
      <w:r w:rsidRPr="007D21EE">
        <w:rPr>
          <w:rFonts w:ascii="Times New Roman" w:hAnsi="Times New Roman" w:cs="Times New Roman"/>
        </w:rPr>
        <w:t xml:space="preserve">na osnova za njihovo uvođenje nalaze se u obrazloženju uz Proračun Općine </w:t>
      </w:r>
      <w:r w:rsidR="00A07CA0" w:rsidRPr="007D21EE">
        <w:rPr>
          <w:rFonts w:ascii="Times New Roman" w:hAnsi="Times New Roman" w:cs="Times New Roman"/>
        </w:rPr>
        <w:t>Brestovac</w:t>
      </w:r>
      <w:r w:rsidRPr="007D21EE">
        <w:rPr>
          <w:rFonts w:ascii="Times New Roman" w:hAnsi="Times New Roman" w:cs="Times New Roman"/>
        </w:rPr>
        <w:t xml:space="preserve"> za 20</w:t>
      </w:r>
      <w:r w:rsidR="00CB647C"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>.g.</w:t>
      </w: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160"/>
        <w:gridCol w:w="1740"/>
        <w:gridCol w:w="1600"/>
        <w:gridCol w:w="20"/>
      </w:tblGrid>
      <w:tr w:rsidR="0092576B" w:rsidRPr="0092576B" w:rsidTr="00CB647C">
        <w:trPr>
          <w:trHeight w:val="305"/>
        </w:trPr>
        <w:tc>
          <w:tcPr>
            <w:tcW w:w="36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20"/>
                <w:szCs w:val="20"/>
                <w:lang w:bidi="ar-SA"/>
              </w:rPr>
              <w:t>LEGENDA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Ostvarenje 20</w:t>
            </w:r>
            <w:r w:rsidR="00CB647C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20</w:t>
            </w:r>
          </w:p>
        </w:tc>
        <w:tc>
          <w:tcPr>
            <w:tcW w:w="20" w:type="dxa"/>
            <w:tcBorders>
              <w:top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312"/>
        </w:trPr>
        <w:tc>
          <w:tcPr>
            <w:tcW w:w="366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60"/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  <w:lang w:bidi="ar-SA"/>
              </w:rPr>
              <w:t>Program</w:t>
            </w:r>
          </w:p>
        </w:tc>
        <w:tc>
          <w:tcPr>
            <w:tcW w:w="174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04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169" w:lineRule="exac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1001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169" w:lineRule="exac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JAVNA UPRAVA I ADMINISTRACIJA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169" w:lineRule="exac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769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169" w:lineRule="exac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449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048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53</w:t>
            </w:r>
          </w:p>
        </w:tc>
        <w:tc>
          <w:tcPr>
            <w:tcW w:w="20" w:type="dxa"/>
            <w:tcBorders>
              <w:top w:val="single" w:sz="8" w:space="0" w:color="FF0000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1002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ODRŽAVANJE KOMUNALNE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9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0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6.000,00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851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824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48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2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INFRASTRUKTURE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4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1003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KAPITALNA ULAGANJA U KOMUNALNU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840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2.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676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296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2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9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05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INFRASTRUKTURU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04"/>
        </w:trPr>
        <w:tc>
          <w:tcPr>
            <w:tcW w:w="50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1004</w:t>
            </w:r>
          </w:p>
        </w:tc>
        <w:tc>
          <w:tcPr>
            <w:tcW w:w="316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POTICANJE RAZVOJA GOSPODARSTVA I</w:t>
            </w:r>
          </w:p>
        </w:tc>
        <w:tc>
          <w:tcPr>
            <w:tcW w:w="1740" w:type="dxa"/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41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450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,00</w:t>
            </w:r>
          </w:p>
        </w:tc>
        <w:tc>
          <w:tcPr>
            <w:tcW w:w="20" w:type="dxa"/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3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ENERGETSKE UČINKOVITOSTI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1005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SOCIJALNA SKRB, JAVNO ZDRAVSTVO I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7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75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675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302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0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3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KULTURA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6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1006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ŠKOLSTVO I PREDŠKOLSKI ODGOJ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324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307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241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67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7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1007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ZAŠTITA I SPAŠAVANJE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551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545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762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59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6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1008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ŠPORT I REKRACIJA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160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142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077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61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30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1009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MJESNA SAMOUPRAVA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CB647C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</w:t>
            </w:r>
            <w:r w:rsidR="00CB647C">
              <w:rPr>
                <w:rFonts w:ascii="Tahoma" w:eastAsia="Tahoma" w:hAnsi="Tahoma" w:cs="Arial"/>
                <w:sz w:val="16"/>
                <w:szCs w:val="20"/>
                <w:lang w:bidi="ar-SA"/>
              </w:rPr>
              <w:t>370</w:t>
            </w: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858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066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11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1010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PROSTORNO PLANSKA I PROJEKTNA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775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475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567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81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1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DOKUMENTACIJA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8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27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1011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OTKUP, PRODAJA I ZAKUP ZEMLJIŠTA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14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25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0,00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9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94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1012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KOMUNALNE DJELATNOSTI VLASTITOG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522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509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369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84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6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0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POGONA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7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39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  <w:lang w:bidi="ar-SA"/>
              </w:rPr>
              <w:t>1013</w:t>
            </w: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JAVNI RADOVI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92576B">
            <w:pPr>
              <w:widowControl/>
              <w:autoSpaceDE/>
              <w:autoSpaceDN/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9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1.000,00</w:t>
            </w: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CB647C" w:rsidP="00CB647C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58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553</w:t>
            </w:r>
            <w:r w:rsidR="0092576B" w:rsidRPr="0092576B">
              <w:rPr>
                <w:rFonts w:ascii="Tahoma" w:eastAsia="Tahoma" w:hAnsi="Tahoma" w:cs="Arial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  <w:lang w:bidi="ar-SA"/>
              </w:rPr>
              <w:t>03</w:t>
            </w: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249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6D46E1">
            <w:pPr>
              <w:widowControl/>
              <w:autoSpaceDE/>
              <w:autoSpaceDN/>
              <w:spacing w:line="0" w:lineRule="atLeast"/>
              <w:ind w:right="98"/>
              <w:jc w:val="right"/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1</w:t>
            </w:r>
            <w:r w:rsidR="006D46E1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2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.</w:t>
            </w:r>
            <w:r w:rsidR="006D46E1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255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.000,00 kn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92576B" w:rsidRPr="0092576B" w:rsidRDefault="006D46E1" w:rsidP="006D46E1">
            <w:pPr>
              <w:widowControl/>
              <w:autoSpaceDE/>
              <w:autoSpaceDN/>
              <w:spacing w:line="0" w:lineRule="atLeast"/>
              <w:jc w:val="right"/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</w:pP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8</w:t>
            </w:r>
            <w:r w:rsidR="0092576B"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604</w:t>
            </w:r>
            <w:r w:rsidR="0092576B"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810</w:t>
            </w:r>
            <w:r w:rsidR="0092576B"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,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>66</w:t>
            </w:r>
            <w:r w:rsidR="0092576B"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  <w:lang w:bidi="ar-SA"/>
              </w:rPr>
              <w:t xml:space="preserve"> kn</w:t>
            </w:r>
          </w:p>
        </w:tc>
        <w:tc>
          <w:tcPr>
            <w:tcW w:w="20" w:type="dxa"/>
            <w:tcBorders>
              <w:top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21"/>
                <w:szCs w:val="20"/>
                <w:lang w:bidi="ar-SA"/>
              </w:rPr>
            </w:pPr>
          </w:p>
        </w:tc>
      </w:tr>
      <w:tr w:rsidR="0092576B" w:rsidRPr="0092576B" w:rsidTr="00CB647C">
        <w:trPr>
          <w:trHeight w:val="130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92576B" w:rsidRPr="0092576B" w:rsidRDefault="0092576B" w:rsidP="0092576B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 w:cs="Arial"/>
                <w:sz w:val="11"/>
                <w:szCs w:val="20"/>
                <w:lang w:bidi="ar-SA"/>
              </w:rPr>
            </w:pPr>
          </w:p>
        </w:tc>
      </w:tr>
    </w:tbl>
    <w:p w:rsidR="00A07CA0" w:rsidRPr="007D21EE" w:rsidRDefault="00A07CA0">
      <w:pPr>
        <w:pStyle w:val="Tijeloteksta"/>
        <w:spacing w:before="49" w:line="285" w:lineRule="auto"/>
        <w:ind w:left="436" w:right="674"/>
        <w:jc w:val="both"/>
        <w:rPr>
          <w:rFonts w:ascii="Times New Roman" w:hAnsi="Times New Roman" w:cs="Times New Roman"/>
        </w:rPr>
      </w:pPr>
    </w:p>
    <w:p w:rsidR="0092576B" w:rsidRDefault="0092576B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bookmarkStart w:id="10" w:name="VII._BILANČNE_STAVKE"/>
      <w:bookmarkEnd w:id="10"/>
    </w:p>
    <w:p w:rsidR="0092576B" w:rsidRDefault="0092576B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</w:p>
    <w:p w:rsidR="00A95C7C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VI. BILANČNE STAVKE</w:t>
      </w:r>
    </w:p>
    <w:p w:rsidR="00BF2B03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</w:p>
    <w:p w:rsidR="00BF2B03" w:rsidRPr="007D21EE" w:rsidRDefault="00BF2B03" w:rsidP="003E3F5B">
      <w:pPr>
        <w:tabs>
          <w:tab w:val="left" w:pos="939"/>
        </w:tabs>
        <w:spacing w:before="85"/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</w:pP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Stanje obveza općine na dan 31.12.20</w:t>
      </w:r>
      <w:r w:rsidR="00D12FF0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20</w:t>
      </w:r>
      <w:r w:rsidRPr="007D21EE">
        <w:rPr>
          <w:rFonts w:ascii="Times New Roman" w:eastAsiaTheme="minorHAnsi" w:hAnsi="Times New Roman" w:cs="Times New Roman"/>
          <w:b/>
          <w:bCs/>
          <w:color w:val="4F82BE"/>
          <w:sz w:val="24"/>
          <w:szCs w:val="24"/>
          <w:lang w:eastAsia="en-US" w:bidi="ar-SA"/>
        </w:rPr>
        <w:t>.g.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zaposlene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4780C">
        <w:rPr>
          <w:rFonts w:ascii="Times New Roman" w:hAnsi="Times New Roman" w:cs="Times New Roman"/>
          <w:sz w:val="24"/>
          <w:szCs w:val="24"/>
        </w:rPr>
        <w:t xml:space="preserve"> </w:t>
      </w:r>
      <w:r w:rsidRPr="00D12FF0">
        <w:rPr>
          <w:rFonts w:ascii="Times New Roman" w:hAnsi="Times New Roman" w:cs="Times New Roman"/>
          <w:sz w:val="24"/>
          <w:szCs w:val="24"/>
        </w:rPr>
        <w:t>68.051,36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materijalne rashode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2FF0">
        <w:rPr>
          <w:rFonts w:ascii="Times New Roman" w:hAnsi="Times New Roman" w:cs="Times New Roman"/>
          <w:sz w:val="24"/>
          <w:szCs w:val="24"/>
        </w:rPr>
        <w:t>105.390,03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financijske rashode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FF0">
        <w:rPr>
          <w:rFonts w:ascii="Times New Roman" w:hAnsi="Times New Roman" w:cs="Times New Roman"/>
          <w:sz w:val="24"/>
          <w:szCs w:val="24"/>
        </w:rPr>
        <w:t>60,81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subvencije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4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12FF0">
        <w:rPr>
          <w:rFonts w:ascii="Times New Roman" w:hAnsi="Times New Roman" w:cs="Times New Roman"/>
          <w:sz w:val="24"/>
          <w:szCs w:val="24"/>
        </w:rPr>
        <w:t>3.500,00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naknade građanima i kućanstvima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2FF0">
        <w:rPr>
          <w:rFonts w:ascii="Times New Roman" w:hAnsi="Times New Roman" w:cs="Times New Roman"/>
          <w:sz w:val="24"/>
          <w:szCs w:val="24"/>
        </w:rPr>
        <w:t>998,86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Obveze za kapitalne pomoći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12FF0">
        <w:rPr>
          <w:rFonts w:ascii="Times New Roman" w:hAnsi="Times New Roman" w:cs="Times New Roman"/>
          <w:sz w:val="24"/>
          <w:szCs w:val="24"/>
        </w:rPr>
        <w:t>180.000,00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D12FF0">
        <w:rPr>
          <w:rFonts w:ascii="Times New Roman" w:hAnsi="Times New Roman" w:cs="Times New Roman"/>
          <w:sz w:val="24"/>
          <w:szCs w:val="24"/>
        </w:rPr>
        <w:t>Ostale obveze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12FF0">
        <w:rPr>
          <w:rFonts w:ascii="Times New Roman" w:hAnsi="Times New Roman" w:cs="Times New Roman"/>
          <w:sz w:val="24"/>
          <w:szCs w:val="24"/>
        </w:rPr>
        <w:t>10.026,28</w:t>
      </w:r>
    </w:p>
    <w:p w:rsidR="00D12FF0" w:rsidRPr="00D12FF0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  <w:u w:val="single"/>
        </w:rPr>
      </w:pPr>
      <w:r w:rsidRPr="00D12FF0">
        <w:rPr>
          <w:rFonts w:ascii="Times New Roman" w:hAnsi="Times New Roman" w:cs="Times New Roman"/>
          <w:sz w:val="24"/>
          <w:szCs w:val="24"/>
          <w:u w:val="single"/>
        </w:rPr>
        <w:t>Obveze za nabavu proizvedene dugotrajne imovine</w:t>
      </w:r>
      <w:r w:rsidRPr="00D12FF0">
        <w:rPr>
          <w:rFonts w:ascii="Times New Roman" w:hAnsi="Times New Roman" w:cs="Times New Roman"/>
          <w:sz w:val="24"/>
          <w:szCs w:val="24"/>
          <w:u w:val="single"/>
        </w:rPr>
        <w:tab/>
        <w:t xml:space="preserve">   270.707,21</w:t>
      </w:r>
    </w:p>
    <w:p w:rsidR="00281AED" w:rsidRDefault="00D12FF0" w:rsidP="00D12FF0">
      <w:pPr>
        <w:tabs>
          <w:tab w:val="left" w:pos="939"/>
        </w:tabs>
        <w:spacing w:before="85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12FF0">
        <w:rPr>
          <w:rFonts w:ascii="Times New Roman" w:hAnsi="Times New Roman" w:cs="Times New Roman"/>
          <w:sz w:val="24"/>
          <w:szCs w:val="24"/>
        </w:rPr>
        <w:t xml:space="preserve">kupno </w:t>
      </w:r>
      <w:r w:rsidRPr="00D1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12FF0">
        <w:rPr>
          <w:rFonts w:ascii="Times New Roman" w:hAnsi="Times New Roman" w:cs="Times New Roman"/>
          <w:sz w:val="24"/>
          <w:szCs w:val="24"/>
        </w:rPr>
        <w:t>636.736,83</w:t>
      </w:r>
    </w:p>
    <w:p w:rsidR="00D12FF0" w:rsidRDefault="00D12FF0" w:rsidP="00943A9F">
      <w:pPr>
        <w:tabs>
          <w:tab w:val="left" w:pos="939"/>
        </w:tabs>
        <w:spacing w:before="85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D21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Financijska imovina Općine na dan 31.12.20</w:t>
      </w:r>
      <w:r w:rsidR="00D12FF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20</w:t>
      </w:r>
      <w:r w:rsidRPr="007D21E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.g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Ukupna financijska imovina Općine Brestovac iznosi  </w:t>
      </w:r>
      <w:r w:rsidR="0044780C">
        <w:rPr>
          <w:rFonts w:ascii="Times New Roman" w:hAnsi="Times New Roman" w:cs="Times New Roman"/>
          <w:sz w:val="24"/>
          <w:szCs w:val="24"/>
        </w:rPr>
        <w:t>6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273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728</w:t>
      </w:r>
      <w:r w:rsidRPr="007D21EE">
        <w:rPr>
          <w:rFonts w:ascii="Times New Roman" w:hAnsi="Times New Roman" w:cs="Times New Roman"/>
          <w:sz w:val="24"/>
          <w:szCs w:val="24"/>
        </w:rPr>
        <w:t xml:space="preserve">  kn, a sastoji se od: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novac u banci i blagajni- </w:t>
      </w:r>
      <w:r w:rsidR="0044780C" w:rsidRPr="0044780C">
        <w:rPr>
          <w:rFonts w:ascii="Times New Roman" w:hAnsi="Times New Roman" w:cs="Times New Roman"/>
          <w:sz w:val="24"/>
          <w:szCs w:val="24"/>
        </w:rPr>
        <w:t>3</w:t>
      </w:r>
      <w:r w:rsidR="0044780C">
        <w:rPr>
          <w:rFonts w:ascii="Times New Roman" w:hAnsi="Times New Roman" w:cs="Times New Roman"/>
          <w:sz w:val="24"/>
          <w:szCs w:val="24"/>
        </w:rPr>
        <w:t>.</w:t>
      </w:r>
      <w:r w:rsidR="0044780C" w:rsidRPr="0044780C">
        <w:rPr>
          <w:rFonts w:ascii="Times New Roman" w:hAnsi="Times New Roman" w:cs="Times New Roman"/>
          <w:sz w:val="24"/>
          <w:szCs w:val="24"/>
        </w:rPr>
        <w:t>04</w:t>
      </w:r>
      <w:r w:rsidR="0044780C">
        <w:rPr>
          <w:rFonts w:ascii="Times New Roman" w:hAnsi="Times New Roman" w:cs="Times New Roman"/>
          <w:sz w:val="24"/>
          <w:szCs w:val="24"/>
        </w:rPr>
        <w:t xml:space="preserve">7.180 </w:t>
      </w:r>
      <w:r w:rsidRPr="007D21EE">
        <w:rPr>
          <w:rFonts w:ascii="Times New Roman" w:hAnsi="Times New Roman" w:cs="Times New Roman"/>
          <w:sz w:val="24"/>
          <w:szCs w:val="24"/>
        </w:rPr>
        <w:t>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depoziti u poslovnim bankama- </w:t>
      </w:r>
      <w:r w:rsidR="007B7E13">
        <w:rPr>
          <w:rFonts w:ascii="Times New Roman" w:hAnsi="Times New Roman" w:cs="Times New Roman"/>
          <w:sz w:val="24"/>
          <w:szCs w:val="24"/>
        </w:rPr>
        <w:t>1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525</w:t>
      </w:r>
      <w:r w:rsidRPr="007D21E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udjeli u trgovačkim društvima- 2.633.800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="00731B3C" w:rsidRPr="007D21EE">
        <w:rPr>
          <w:rFonts w:ascii="Times New Roman" w:hAnsi="Times New Roman" w:cs="Times New Roman"/>
          <w:sz w:val="24"/>
          <w:szCs w:val="24"/>
        </w:rPr>
        <w:t>–</w:t>
      </w:r>
      <w:r w:rsidRPr="007D21EE">
        <w:rPr>
          <w:rFonts w:ascii="Times New Roman" w:hAnsi="Times New Roman" w:cs="Times New Roman"/>
          <w:sz w:val="24"/>
          <w:szCs w:val="24"/>
        </w:rPr>
        <w:t xml:space="preserve"> </w:t>
      </w:r>
      <w:r w:rsidR="0044780C">
        <w:rPr>
          <w:rFonts w:ascii="Times New Roman" w:hAnsi="Times New Roman" w:cs="Times New Roman"/>
          <w:sz w:val="24"/>
          <w:szCs w:val="24"/>
        </w:rPr>
        <w:t>367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812</w:t>
      </w:r>
      <w:r w:rsidR="00731B3C" w:rsidRPr="007D21E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943A9F" w:rsidRPr="007D21EE" w:rsidRDefault="00943A9F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potraživanja za prodaju </w:t>
      </w:r>
      <w:proofErr w:type="spellStart"/>
      <w:r w:rsidRPr="007D21EE">
        <w:rPr>
          <w:rFonts w:ascii="Times New Roman" w:hAnsi="Times New Roman" w:cs="Times New Roman"/>
          <w:sz w:val="24"/>
          <w:szCs w:val="24"/>
        </w:rPr>
        <w:t>poljopr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. zemljišta- </w:t>
      </w:r>
      <w:r w:rsidR="0044780C">
        <w:rPr>
          <w:rFonts w:ascii="Times New Roman" w:hAnsi="Times New Roman" w:cs="Times New Roman"/>
          <w:sz w:val="24"/>
          <w:szCs w:val="24"/>
        </w:rPr>
        <w:t>223</w:t>
      </w:r>
      <w:r w:rsidRPr="007D21EE">
        <w:rPr>
          <w:rFonts w:ascii="Times New Roman" w:hAnsi="Times New Roman" w:cs="Times New Roman"/>
          <w:sz w:val="24"/>
          <w:szCs w:val="24"/>
        </w:rPr>
        <w:t>.</w:t>
      </w:r>
      <w:r w:rsidR="0044780C">
        <w:rPr>
          <w:rFonts w:ascii="Times New Roman" w:hAnsi="Times New Roman" w:cs="Times New Roman"/>
          <w:sz w:val="24"/>
          <w:szCs w:val="24"/>
        </w:rPr>
        <w:t>411</w:t>
      </w:r>
      <w:r w:rsidRPr="007D21EE">
        <w:rPr>
          <w:rFonts w:ascii="Times New Roman" w:hAnsi="Times New Roman" w:cs="Times New Roman"/>
          <w:sz w:val="24"/>
          <w:szCs w:val="24"/>
        </w:rPr>
        <w:t xml:space="preserve"> kn (100% zaduženje prihoda)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proofErr w:type="spellStart"/>
      <w:r w:rsidRPr="007D21EE">
        <w:rPr>
          <w:rFonts w:ascii="Times New Roman" w:hAnsi="Times New Roman" w:cs="Times New Roman"/>
          <w:sz w:val="24"/>
          <w:szCs w:val="24"/>
        </w:rPr>
        <w:t>Brestovac,ožujak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 20</w:t>
      </w:r>
      <w:r w:rsidR="003F3295">
        <w:rPr>
          <w:rFonts w:ascii="Times New Roman" w:hAnsi="Times New Roman" w:cs="Times New Roman"/>
          <w:sz w:val="24"/>
          <w:szCs w:val="24"/>
        </w:rPr>
        <w:t>2</w:t>
      </w:r>
      <w:r w:rsidR="00D12FF0">
        <w:rPr>
          <w:rFonts w:ascii="Times New Roman" w:hAnsi="Times New Roman" w:cs="Times New Roman"/>
          <w:sz w:val="24"/>
          <w:szCs w:val="24"/>
        </w:rPr>
        <w:t>1</w:t>
      </w:r>
      <w:r w:rsidRPr="007D21EE">
        <w:rPr>
          <w:rFonts w:ascii="Times New Roman" w:hAnsi="Times New Roman" w:cs="Times New Roman"/>
          <w:sz w:val="24"/>
          <w:szCs w:val="24"/>
        </w:rPr>
        <w:t>.godine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OPĆINSKI NAČELNIK</w:t>
      </w: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</w:p>
    <w:p w:rsidR="006D0BC7" w:rsidRPr="007D21EE" w:rsidRDefault="006D0BC7" w:rsidP="00943A9F">
      <w:pPr>
        <w:tabs>
          <w:tab w:val="left" w:pos="939"/>
        </w:tabs>
        <w:spacing w:before="85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Zdravko Mandić</w:t>
      </w:r>
    </w:p>
    <w:sectPr w:rsidR="006D0BC7" w:rsidRPr="007D21EE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1" w15:restartNumberingAfterBreak="0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4E457EEE"/>
    <w:multiLevelType w:val="hybridMultilevel"/>
    <w:tmpl w:val="46C8DD08"/>
    <w:lvl w:ilvl="0" w:tplc="F6245E18">
      <w:start w:val="4"/>
      <w:numFmt w:val="upperRoman"/>
      <w:lvlText w:val="%1."/>
      <w:lvlJc w:val="left"/>
      <w:pPr>
        <w:ind w:left="733" w:hanging="720"/>
      </w:pPr>
      <w:rPr>
        <w:rFonts w:hint="default"/>
        <w:color w:val="4F81BC"/>
        <w:w w:val="85"/>
      </w:rPr>
    </w:lvl>
    <w:lvl w:ilvl="1" w:tplc="041A0019">
      <w:start w:val="1"/>
      <w:numFmt w:val="lowerLetter"/>
      <w:lvlText w:val="%2."/>
      <w:lvlJc w:val="left"/>
      <w:pPr>
        <w:ind w:left="1093" w:hanging="360"/>
      </w:pPr>
    </w:lvl>
    <w:lvl w:ilvl="2" w:tplc="041A001B" w:tentative="1">
      <w:start w:val="1"/>
      <w:numFmt w:val="lowerRoman"/>
      <w:lvlText w:val="%3."/>
      <w:lvlJc w:val="right"/>
      <w:pPr>
        <w:ind w:left="1813" w:hanging="180"/>
      </w:pPr>
    </w:lvl>
    <w:lvl w:ilvl="3" w:tplc="041A000F" w:tentative="1">
      <w:start w:val="1"/>
      <w:numFmt w:val="decimal"/>
      <w:lvlText w:val="%4."/>
      <w:lvlJc w:val="left"/>
      <w:pPr>
        <w:ind w:left="2533" w:hanging="360"/>
      </w:pPr>
    </w:lvl>
    <w:lvl w:ilvl="4" w:tplc="041A0019" w:tentative="1">
      <w:start w:val="1"/>
      <w:numFmt w:val="lowerLetter"/>
      <w:lvlText w:val="%5."/>
      <w:lvlJc w:val="left"/>
      <w:pPr>
        <w:ind w:left="3253" w:hanging="360"/>
      </w:pPr>
    </w:lvl>
    <w:lvl w:ilvl="5" w:tplc="041A001B" w:tentative="1">
      <w:start w:val="1"/>
      <w:numFmt w:val="lowerRoman"/>
      <w:lvlText w:val="%6."/>
      <w:lvlJc w:val="right"/>
      <w:pPr>
        <w:ind w:left="3973" w:hanging="180"/>
      </w:pPr>
    </w:lvl>
    <w:lvl w:ilvl="6" w:tplc="041A000F" w:tentative="1">
      <w:start w:val="1"/>
      <w:numFmt w:val="decimal"/>
      <w:lvlText w:val="%7."/>
      <w:lvlJc w:val="left"/>
      <w:pPr>
        <w:ind w:left="4693" w:hanging="360"/>
      </w:pPr>
    </w:lvl>
    <w:lvl w:ilvl="7" w:tplc="041A0019" w:tentative="1">
      <w:start w:val="1"/>
      <w:numFmt w:val="lowerLetter"/>
      <w:lvlText w:val="%8."/>
      <w:lvlJc w:val="left"/>
      <w:pPr>
        <w:ind w:left="5413" w:hanging="360"/>
      </w:pPr>
    </w:lvl>
    <w:lvl w:ilvl="8" w:tplc="041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52E271E8"/>
    <w:multiLevelType w:val="hybridMultilevel"/>
    <w:tmpl w:val="1382D94A"/>
    <w:lvl w:ilvl="0" w:tplc="C14CF94A">
      <w:start w:val="1"/>
      <w:numFmt w:val="upperRoman"/>
      <w:lvlText w:val="%1."/>
      <w:lvlJc w:val="left"/>
      <w:pPr>
        <w:ind w:left="11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3" w:hanging="360"/>
      </w:pPr>
    </w:lvl>
    <w:lvl w:ilvl="2" w:tplc="041A001B" w:tentative="1">
      <w:start w:val="1"/>
      <w:numFmt w:val="lowerRoman"/>
      <w:lvlText w:val="%3."/>
      <w:lvlJc w:val="right"/>
      <w:pPr>
        <w:ind w:left="2233" w:hanging="180"/>
      </w:pPr>
    </w:lvl>
    <w:lvl w:ilvl="3" w:tplc="041A000F" w:tentative="1">
      <w:start w:val="1"/>
      <w:numFmt w:val="decimal"/>
      <w:lvlText w:val="%4."/>
      <w:lvlJc w:val="left"/>
      <w:pPr>
        <w:ind w:left="2953" w:hanging="360"/>
      </w:pPr>
    </w:lvl>
    <w:lvl w:ilvl="4" w:tplc="041A0019" w:tentative="1">
      <w:start w:val="1"/>
      <w:numFmt w:val="lowerLetter"/>
      <w:lvlText w:val="%5."/>
      <w:lvlJc w:val="left"/>
      <w:pPr>
        <w:ind w:left="3673" w:hanging="360"/>
      </w:pPr>
    </w:lvl>
    <w:lvl w:ilvl="5" w:tplc="041A001B" w:tentative="1">
      <w:start w:val="1"/>
      <w:numFmt w:val="lowerRoman"/>
      <w:lvlText w:val="%6."/>
      <w:lvlJc w:val="right"/>
      <w:pPr>
        <w:ind w:left="4393" w:hanging="180"/>
      </w:pPr>
    </w:lvl>
    <w:lvl w:ilvl="6" w:tplc="041A000F" w:tentative="1">
      <w:start w:val="1"/>
      <w:numFmt w:val="decimal"/>
      <w:lvlText w:val="%7."/>
      <w:lvlJc w:val="left"/>
      <w:pPr>
        <w:ind w:left="5113" w:hanging="360"/>
      </w:pPr>
    </w:lvl>
    <w:lvl w:ilvl="7" w:tplc="041A0019" w:tentative="1">
      <w:start w:val="1"/>
      <w:numFmt w:val="lowerLetter"/>
      <w:lvlText w:val="%8."/>
      <w:lvlJc w:val="left"/>
      <w:pPr>
        <w:ind w:left="5833" w:hanging="360"/>
      </w:pPr>
    </w:lvl>
    <w:lvl w:ilvl="8" w:tplc="041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F"/>
    <w:rsid w:val="00047FF0"/>
    <w:rsid w:val="000965D2"/>
    <w:rsid w:val="00133ACA"/>
    <w:rsid w:val="00154987"/>
    <w:rsid w:val="00166813"/>
    <w:rsid w:val="00181AA2"/>
    <w:rsid w:val="00190853"/>
    <w:rsid w:val="001A1AFB"/>
    <w:rsid w:val="001C7849"/>
    <w:rsid w:val="002478A4"/>
    <w:rsid w:val="00261DDB"/>
    <w:rsid w:val="002766CC"/>
    <w:rsid w:val="00281AED"/>
    <w:rsid w:val="002849BD"/>
    <w:rsid w:val="00291D8F"/>
    <w:rsid w:val="002B60F9"/>
    <w:rsid w:val="003248B7"/>
    <w:rsid w:val="00334F6A"/>
    <w:rsid w:val="003E3F5B"/>
    <w:rsid w:val="003F3295"/>
    <w:rsid w:val="004369B2"/>
    <w:rsid w:val="00436A5F"/>
    <w:rsid w:val="0044780C"/>
    <w:rsid w:val="004779EF"/>
    <w:rsid w:val="004A6B81"/>
    <w:rsid w:val="0050579A"/>
    <w:rsid w:val="00532BEF"/>
    <w:rsid w:val="00564152"/>
    <w:rsid w:val="005A4EED"/>
    <w:rsid w:val="005D5422"/>
    <w:rsid w:val="00635DF0"/>
    <w:rsid w:val="006C40C3"/>
    <w:rsid w:val="006D0BC7"/>
    <w:rsid w:val="006D46E1"/>
    <w:rsid w:val="00731B3C"/>
    <w:rsid w:val="0074475B"/>
    <w:rsid w:val="00746F10"/>
    <w:rsid w:val="007505B4"/>
    <w:rsid w:val="00767006"/>
    <w:rsid w:val="007B7E13"/>
    <w:rsid w:val="007D21EE"/>
    <w:rsid w:val="007F37F2"/>
    <w:rsid w:val="00827AE3"/>
    <w:rsid w:val="00892455"/>
    <w:rsid w:val="008D4789"/>
    <w:rsid w:val="009167C5"/>
    <w:rsid w:val="0092576B"/>
    <w:rsid w:val="00943A9F"/>
    <w:rsid w:val="00957B1B"/>
    <w:rsid w:val="0096127C"/>
    <w:rsid w:val="00A07CA0"/>
    <w:rsid w:val="00A379D8"/>
    <w:rsid w:val="00A47536"/>
    <w:rsid w:val="00A8532E"/>
    <w:rsid w:val="00A95C7C"/>
    <w:rsid w:val="00AB723E"/>
    <w:rsid w:val="00AC7570"/>
    <w:rsid w:val="00AD1F2D"/>
    <w:rsid w:val="00B03DA6"/>
    <w:rsid w:val="00B50FD0"/>
    <w:rsid w:val="00B62BF7"/>
    <w:rsid w:val="00B72067"/>
    <w:rsid w:val="00B841DF"/>
    <w:rsid w:val="00BF2B03"/>
    <w:rsid w:val="00C1063F"/>
    <w:rsid w:val="00C42C0C"/>
    <w:rsid w:val="00C54B5D"/>
    <w:rsid w:val="00C67595"/>
    <w:rsid w:val="00C73593"/>
    <w:rsid w:val="00CB647C"/>
    <w:rsid w:val="00D0713F"/>
    <w:rsid w:val="00D12FF0"/>
    <w:rsid w:val="00D223B9"/>
    <w:rsid w:val="00D3327C"/>
    <w:rsid w:val="00D778A9"/>
    <w:rsid w:val="00E05ACA"/>
    <w:rsid w:val="00EA16A2"/>
    <w:rsid w:val="00ED2B77"/>
    <w:rsid w:val="00ED407E"/>
    <w:rsid w:val="00F0083B"/>
    <w:rsid w:val="00F62020"/>
    <w:rsid w:val="00F70CA8"/>
    <w:rsid w:val="00F8065B"/>
    <w:rsid w:val="00FC0609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348EE-CB2C-4C97-9531-F38250E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F62020"/>
    <w:rPr>
      <w:rFonts w:ascii="Georgia" w:eastAsia="Georgia" w:hAnsi="Georgia" w:cs="Georgia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49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987"/>
    <w:rPr>
      <w:rFonts w:ascii="Segoe UI" w:eastAsia="Georgia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2CCF-40A8-4CC5-9344-865B5A6B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2</cp:revision>
  <cp:lastPrinted>2020-03-31T08:40:00Z</cp:lastPrinted>
  <dcterms:created xsi:type="dcterms:W3CDTF">2021-03-26T07:10:00Z</dcterms:created>
  <dcterms:modified xsi:type="dcterms:W3CDTF">2021-03-26T07:10:00Z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