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</w:p>
    <w:p w:rsidR="00BB0900" w:rsidRDefault="00BB0900" w:rsidP="00BB0900">
      <w:pPr>
        <w:pStyle w:val="Default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 Na temelju članka 48. stavka 3. Zakona o lokalnoj i područnoj (regionalnoj) samoupravi („Narodne novine“ broj 33/01, 60/01, 129/05, 109/07, 125/08, 36/09, 36/09, 150/11, 144/12, 19/13, 137/15, 123/17, 98/19</w:t>
      </w:r>
      <w:r>
        <w:rPr>
          <w:rFonts w:ascii="Times New Roman" w:hAnsi="Times New Roman" w:cs="Times New Roman"/>
        </w:rPr>
        <w:t xml:space="preserve"> i</w:t>
      </w:r>
      <w:r w:rsidRPr="00BB0900">
        <w:rPr>
          <w:rFonts w:ascii="Times New Roman" w:hAnsi="Times New Roman" w:cs="Times New Roman"/>
        </w:rPr>
        <w:t xml:space="preserve"> 144/20), članka 35. stavak 2. i članka 391. Zakona o vlasništvu i drugim stvarnim pravima („Narodne novine“ broj 91/96, 68/98, 137/99, 22/00, 73/00, 129/00, 114/01, 79/06, 141/06, 146/08, 38/09, 153/09, 143/12, 152/14), te članka </w:t>
      </w:r>
      <w:r>
        <w:rPr>
          <w:rFonts w:ascii="Times New Roman" w:hAnsi="Times New Roman" w:cs="Times New Roman"/>
        </w:rPr>
        <w:t>30</w:t>
      </w:r>
      <w:r w:rsidRPr="00BB0900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Brestovac</w:t>
      </w:r>
      <w:r w:rsidRPr="00BB0900">
        <w:rPr>
          <w:rFonts w:ascii="Times New Roman" w:hAnsi="Times New Roman" w:cs="Times New Roman"/>
        </w:rPr>
        <w:t xml:space="preserve"> („Službeni glasnik Općine </w:t>
      </w:r>
      <w:r>
        <w:rPr>
          <w:rFonts w:ascii="Times New Roman" w:hAnsi="Times New Roman" w:cs="Times New Roman"/>
        </w:rPr>
        <w:t>Brestovac</w:t>
      </w:r>
      <w:r w:rsidRPr="00BB0900">
        <w:rPr>
          <w:rFonts w:ascii="Times New Roman" w:hAnsi="Times New Roman" w:cs="Times New Roman"/>
        </w:rPr>
        <w:t>“ broj 3/20</w:t>
      </w:r>
      <w:r>
        <w:rPr>
          <w:rFonts w:ascii="Times New Roman" w:hAnsi="Times New Roman" w:cs="Times New Roman"/>
        </w:rPr>
        <w:t>21</w:t>
      </w:r>
      <w:r w:rsidRPr="00BB0900">
        <w:rPr>
          <w:rFonts w:ascii="Times New Roman" w:hAnsi="Times New Roman" w:cs="Times New Roman"/>
        </w:rPr>
        <w:t xml:space="preserve">) Općinsko vijeće Općine </w:t>
      </w:r>
      <w:r>
        <w:rPr>
          <w:rFonts w:ascii="Times New Roman" w:hAnsi="Times New Roman" w:cs="Times New Roman"/>
        </w:rPr>
        <w:t>Brestovac</w:t>
      </w:r>
      <w:r w:rsidRPr="00BB0900">
        <w:rPr>
          <w:rFonts w:ascii="Times New Roman" w:hAnsi="Times New Roman" w:cs="Times New Roman"/>
        </w:rPr>
        <w:t xml:space="preserve"> na </w:t>
      </w:r>
      <w:r w:rsidR="00A829B9">
        <w:rPr>
          <w:rFonts w:ascii="Times New Roman" w:hAnsi="Times New Roman" w:cs="Times New Roman"/>
        </w:rPr>
        <w:t>3.</w:t>
      </w:r>
      <w:r w:rsidRPr="00BB0900">
        <w:rPr>
          <w:rFonts w:ascii="Times New Roman" w:hAnsi="Times New Roman" w:cs="Times New Roman"/>
        </w:rPr>
        <w:t xml:space="preserve">sjednici održanoj </w:t>
      </w:r>
      <w:r w:rsidR="00A829B9">
        <w:rPr>
          <w:rFonts w:ascii="Times New Roman" w:hAnsi="Times New Roman" w:cs="Times New Roman"/>
        </w:rPr>
        <w:t>10.rujna</w:t>
      </w:r>
      <w:r>
        <w:rPr>
          <w:rFonts w:ascii="Times New Roman" w:hAnsi="Times New Roman" w:cs="Times New Roman"/>
        </w:rPr>
        <w:t xml:space="preserve"> </w:t>
      </w:r>
      <w:r w:rsidRPr="00BB090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BB0900">
        <w:rPr>
          <w:rFonts w:ascii="Times New Roman" w:hAnsi="Times New Roman" w:cs="Times New Roman"/>
        </w:rPr>
        <w:t xml:space="preserve">. godine, donijelo je </w:t>
      </w:r>
    </w:p>
    <w:p w:rsidR="008F14DC" w:rsidRPr="00BB0900" w:rsidRDefault="008F14DC" w:rsidP="00BB0900">
      <w:pPr>
        <w:pStyle w:val="Default"/>
        <w:rPr>
          <w:rFonts w:ascii="Times New Roman" w:hAnsi="Times New Roman" w:cs="Times New Roman"/>
        </w:rPr>
      </w:pP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</w:p>
    <w:p w:rsidR="00BB0900" w:rsidRPr="00BB0900" w:rsidRDefault="00BB0900" w:rsidP="00BB0900">
      <w:pPr>
        <w:pStyle w:val="Default"/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  <w:b/>
          <w:bCs/>
        </w:rPr>
        <w:t>ODLUKU</w:t>
      </w:r>
    </w:p>
    <w:p w:rsidR="00BB0900" w:rsidRDefault="00BB0900" w:rsidP="00BB090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0900">
        <w:rPr>
          <w:rFonts w:ascii="Times New Roman" w:hAnsi="Times New Roman" w:cs="Times New Roman"/>
          <w:b/>
          <w:bCs/>
        </w:rPr>
        <w:t>o pristupanju prodaji nekretnin</w:t>
      </w:r>
      <w:r w:rsidR="00BA5EC8">
        <w:rPr>
          <w:rFonts w:ascii="Times New Roman" w:hAnsi="Times New Roman" w:cs="Times New Roman"/>
          <w:b/>
          <w:bCs/>
        </w:rPr>
        <w:t>a</w:t>
      </w:r>
      <w:r w:rsidRPr="00BB0900">
        <w:rPr>
          <w:rFonts w:ascii="Times New Roman" w:hAnsi="Times New Roman" w:cs="Times New Roman"/>
          <w:b/>
          <w:bCs/>
        </w:rPr>
        <w:t xml:space="preserve"> u vlasništvu Općine Brestovac</w:t>
      </w:r>
    </w:p>
    <w:p w:rsidR="008F14DC" w:rsidRPr="00BB0900" w:rsidRDefault="008F14DC" w:rsidP="00BB0900">
      <w:pPr>
        <w:pStyle w:val="Default"/>
        <w:jc w:val="center"/>
        <w:rPr>
          <w:rFonts w:ascii="Times New Roman" w:hAnsi="Times New Roman" w:cs="Times New Roman"/>
        </w:rPr>
      </w:pP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</w:rPr>
      </w:pPr>
    </w:p>
    <w:p w:rsidR="00BB0900" w:rsidRPr="00BB0900" w:rsidRDefault="00BB0900" w:rsidP="00BB0900">
      <w:pPr>
        <w:pStyle w:val="Default"/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  <w:b/>
          <w:bCs/>
        </w:rPr>
        <w:t>Članak 1.</w:t>
      </w:r>
    </w:p>
    <w:p w:rsidR="00BB0900" w:rsidRDefault="00BB0900" w:rsidP="00BB0900">
      <w:pPr>
        <w:pStyle w:val="Default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Odlukom o prodaji nekretnina u vlasništvu Općine </w:t>
      </w:r>
      <w:r>
        <w:rPr>
          <w:rFonts w:ascii="Times New Roman" w:hAnsi="Times New Roman" w:cs="Times New Roman"/>
        </w:rPr>
        <w:t>Brestovac</w:t>
      </w:r>
      <w:r w:rsidRPr="00BB0900">
        <w:rPr>
          <w:rFonts w:ascii="Times New Roman" w:hAnsi="Times New Roman" w:cs="Times New Roman"/>
        </w:rPr>
        <w:t xml:space="preserve"> (u daljnjem tekstu: Odluka) pokreće se postupak prodaje nekretnine u vlasništvu Općine </w:t>
      </w:r>
      <w:r>
        <w:rPr>
          <w:rFonts w:ascii="Times New Roman" w:hAnsi="Times New Roman" w:cs="Times New Roman"/>
        </w:rPr>
        <w:t>Brestovac</w:t>
      </w:r>
      <w:r w:rsidRPr="00BB0900">
        <w:rPr>
          <w:rFonts w:ascii="Times New Roman" w:hAnsi="Times New Roman" w:cs="Times New Roman"/>
        </w:rPr>
        <w:t xml:space="preserve"> i to: </w:t>
      </w:r>
    </w:p>
    <w:p w:rsidR="00BB0900" w:rsidRDefault="00BB0900" w:rsidP="00BB0900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336"/>
        <w:gridCol w:w="1336"/>
        <w:gridCol w:w="1281"/>
        <w:gridCol w:w="1390"/>
        <w:gridCol w:w="1656"/>
        <w:gridCol w:w="1270"/>
      </w:tblGrid>
      <w:tr w:rsidR="008F14DC" w:rsidRPr="00B50179" w:rsidTr="00C3201D">
        <w:tc>
          <w:tcPr>
            <w:tcW w:w="794" w:type="dxa"/>
            <w:shd w:val="clear" w:color="auto" w:fill="auto"/>
          </w:tcPr>
          <w:p w:rsidR="008F14DC" w:rsidRPr="00B50179" w:rsidRDefault="008F14DC" w:rsidP="00D05EA5">
            <w:r w:rsidRPr="00B50179">
              <w:t>Redni broj</w:t>
            </w:r>
          </w:p>
        </w:tc>
        <w:tc>
          <w:tcPr>
            <w:tcW w:w="1336" w:type="dxa"/>
            <w:shd w:val="clear" w:color="auto" w:fill="auto"/>
          </w:tcPr>
          <w:p w:rsidR="008F14DC" w:rsidRPr="00B50179" w:rsidRDefault="008F14DC" w:rsidP="00D05EA5">
            <w:r w:rsidRPr="00B50179">
              <w:t>Katastarska čestica</w:t>
            </w:r>
          </w:p>
        </w:tc>
        <w:tc>
          <w:tcPr>
            <w:tcW w:w="1336" w:type="dxa"/>
            <w:shd w:val="clear" w:color="auto" w:fill="auto"/>
          </w:tcPr>
          <w:p w:rsidR="008F14DC" w:rsidRPr="00B50179" w:rsidRDefault="008F14DC" w:rsidP="00D05EA5">
            <w:r w:rsidRPr="00B50179">
              <w:t>Katastarska općina</w:t>
            </w:r>
          </w:p>
        </w:tc>
        <w:tc>
          <w:tcPr>
            <w:tcW w:w="1352" w:type="dxa"/>
            <w:shd w:val="clear" w:color="auto" w:fill="auto"/>
          </w:tcPr>
          <w:p w:rsidR="008F14DC" w:rsidRPr="00B50179" w:rsidRDefault="008F14DC" w:rsidP="00D05EA5">
            <w:r>
              <w:t>P</w:t>
            </w:r>
            <w:r w:rsidRPr="00B50179">
              <w:t>ovršina</w:t>
            </w:r>
          </w:p>
          <w:p w:rsidR="008F14DC" w:rsidRPr="00B50179" w:rsidRDefault="008F14DC" w:rsidP="00D05EA5"/>
        </w:tc>
        <w:tc>
          <w:tcPr>
            <w:tcW w:w="1414" w:type="dxa"/>
          </w:tcPr>
          <w:p w:rsidR="008F14DC" w:rsidRDefault="008F14DC" w:rsidP="00D05EA5">
            <w:r>
              <w:t>Ukupna površina</w:t>
            </w:r>
          </w:p>
        </w:tc>
        <w:tc>
          <w:tcPr>
            <w:tcW w:w="1531" w:type="dxa"/>
          </w:tcPr>
          <w:p w:rsidR="008F14DC" w:rsidRPr="00B50179" w:rsidRDefault="008F14DC" w:rsidP="00D05EA5">
            <w:r>
              <w:t>Opis nekretnine</w:t>
            </w:r>
          </w:p>
        </w:tc>
        <w:tc>
          <w:tcPr>
            <w:tcW w:w="1299" w:type="dxa"/>
            <w:shd w:val="clear" w:color="auto" w:fill="auto"/>
          </w:tcPr>
          <w:p w:rsidR="008F14DC" w:rsidRPr="00B50179" w:rsidRDefault="008F14DC" w:rsidP="00D05EA5">
            <w:r w:rsidRPr="00B50179">
              <w:t>Početna cijena</w:t>
            </w:r>
          </w:p>
          <w:p w:rsidR="008F14DC" w:rsidRPr="00B50179" w:rsidRDefault="008F14DC" w:rsidP="00D05EA5">
            <w:r w:rsidRPr="00B50179">
              <w:t>u kunama</w:t>
            </w:r>
          </w:p>
        </w:tc>
      </w:tr>
      <w:tr w:rsidR="008F14DC" w:rsidRPr="00B50179" w:rsidTr="00C3201D">
        <w:tc>
          <w:tcPr>
            <w:tcW w:w="794" w:type="dxa"/>
            <w:shd w:val="clear" w:color="auto" w:fill="auto"/>
          </w:tcPr>
          <w:p w:rsidR="008F14DC" w:rsidRPr="00B50179" w:rsidRDefault="008F14DC" w:rsidP="00D05EA5">
            <w:r w:rsidRPr="00B50179">
              <w:t>1.</w:t>
            </w:r>
          </w:p>
        </w:tc>
        <w:tc>
          <w:tcPr>
            <w:tcW w:w="1336" w:type="dxa"/>
            <w:shd w:val="clear" w:color="auto" w:fill="auto"/>
          </w:tcPr>
          <w:p w:rsidR="008F14DC" w:rsidRPr="00B50179" w:rsidRDefault="008F14DC" w:rsidP="00D05EA5">
            <w:r>
              <w:t>287</w:t>
            </w:r>
          </w:p>
        </w:tc>
        <w:tc>
          <w:tcPr>
            <w:tcW w:w="1336" w:type="dxa"/>
            <w:shd w:val="clear" w:color="auto" w:fill="auto"/>
          </w:tcPr>
          <w:p w:rsidR="008F14DC" w:rsidRPr="00B50179" w:rsidRDefault="008F14DC" w:rsidP="008F14DC">
            <w:proofErr w:type="spellStart"/>
            <w:r w:rsidRPr="00FE799C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8F14DC" w:rsidRPr="00B50179" w:rsidRDefault="008F14DC" w:rsidP="00D05EA5">
            <w:pPr>
              <w:jc w:val="right"/>
            </w:pPr>
            <w:r>
              <w:t xml:space="preserve">2.533 </w:t>
            </w:r>
            <w:r w:rsidRPr="00FE799C">
              <w:t>m²</w:t>
            </w:r>
            <w:r w:rsidRPr="00B50179">
              <w:t xml:space="preserve"> </w:t>
            </w:r>
          </w:p>
          <w:p w:rsidR="008F14DC" w:rsidRPr="00B50179" w:rsidRDefault="008F14DC" w:rsidP="00D05EA5">
            <w:pPr>
              <w:jc w:val="right"/>
            </w:pPr>
          </w:p>
        </w:tc>
        <w:tc>
          <w:tcPr>
            <w:tcW w:w="1414" w:type="dxa"/>
          </w:tcPr>
          <w:p w:rsidR="008F14DC" w:rsidRDefault="008F14DC" w:rsidP="00D05EA5">
            <w:r w:rsidRPr="008F14DC">
              <w:t>2.533 m²</w:t>
            </w:r>
          </w:p>
        </w:tc>
        <w:tc>
          <w:tcPr>
            <w:tcW w:w="1531" w:type="dxa"/>
          </w:tcPr>
          <w:p w:rsidR="008F14DC" w:rsidRDefault="008F14DC" w:rsidP="00D05EA5">
            <w:r>
              <w:t>Kuća s pomoćnim objektima i zemljištem</w:t>
            </w:r>
          </w:p>
        </w:tc>
        <w:tc>
          <w:tcPr>
            <w:tcW w:w="1299" w:type="dxa"/>
            <w:shd w:val="clear" w:color="auto" w:fill="auto"/>
          </w:tcPr>
          <w:p w:rsidR="008F14DC" w:rsidRPr="00B50179" w:rsidRDefault="008F14DC" w:rsidP="008F14DC">
            <w:pPr>
              <w:jc w:val="right"/>
            </w:pPr>
            <w:r>
              <w:t>96</w:t>
            </w:r>
            <w:r w:rsidRPr="00B50179">
              <w:t>.</w:t>
            </w:r>
            <w:r>
              <w:t>837</w:t>
            </w:r>
            <w:r w:rsidRPr="00B50179">
              <w:t>,</w:t>
            </w:r>
            <w:r>
              <w:t>06</w:t>
            </w:r>
          </w:p>
        </w:tc>
      </w:tr>
      <w:tr w:rsidR="008F14DC" w:rsidRPr="00B50179" w:rsidTr="00C3201D">
        <w:tc>
          <w:tcPr>
            <w:tcW w:w="794" w:type="dxa"/>
            <w:shd w:val="clear" w:color="auto" w:fill="auto"/>
          </w:tcPr>
          <w:p w:rsidR="008F14DC" w:rsidRPr="00B50179" w:rsidRDefault="008F14DC" w:rsidP="00D05EA5">
            <w:r w:rsidRPr="00B50179">
              <w:t>2.</w:t>
            </w:r>
          </w:p>
        </w:tc>
        <w:tc>
          <w:tcPr>
            <w:tcW w:w="1336" w:type="dxa"/>
            <w:shd w:val="clear" w:color="auto" w:fill="auto"/>
          </w:tcPr>
          <w:p w:rsidR="008F14DC" w:rsidRDefault="008F14DC" w:rsidP="00D05EA5">
            <w:r>
              <w:t>27</w:t>
            </w:r>
            <w:r w:rsidR="00423C1F">
              <w:t>2/1</w:t>
            </w:r>
          </w:p>
          <w:p w:rsidR="008F14DC" w:rsidRDefault="008F14DC" w:rsidP="00D05EA5"/>
          <w:p w:rsidR="008F14DC" w:rsidRDefault="008F14DC" w:rsidP="00D05EA5"/>
          <w:p w:rsidR="00423C1F" w:rsidRDefault="00423C1F" w:rsidP="00D05EA5"/>
          <w:p w:rsidR="00423C1F" w:rsidRPr="00B50179" w:rsidRDefault="00423C1F" w:rsidP="00D05EA5">
            <w:r>
              <w:t>271</w:t>
            </w:r>
          </w:p>
        </w:tc>
        <w:tc>
          <w:tcPr>
            <w:tcW w:w="1336" w:type="dxa"/>
            <w:shd w:val="clear" w:color="auto" w:fill="auto"/>
          </w:tcPr>
          <w:p w:rsidR="008F14DC" w:rsidRDefault="008F14DC" w:rsidP="00D05EA5">
            <w:proofErr w:type="spellStart"/>
            <w:r>
              <w:t>Šnjegavić</w:t>
            </w:r>
            <w:proofErr w:type="spellEnd"/>
          </w:p>
          <w:p w:rsidR="00423C1F" w:rsidRDefault="00423C1F" w:rsidP="00D05EA5"/>
          <w:p w:rsidR="00423C1F" w:rsidRDefault="00423C1F" w:rsidP="00D05EA5"/>
          <w:p w:rsidR="00423C1F" w:rsidRDefault="00423C1F" w:rsidP="00D05EA5"/>
          <w:p w:rsidR="00423C1F" w:rsidRPr="00B50179" w:rsidRDefault="00423C1F" w:rsidP="00D05EA5">
            <w:proofErr w:type="spellStart"/>
            <w:r>
              <w:t>Šnjegavić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8F14DC" w:rsidRDefault="00423C1F" w:rsidP="00423C1F">
            <w:pPr>
              <w:jc w:val="right"/>
            </w:pPr>
            <w:r>
              <w:t xml:space="preserve">272 </w:t>
            </w:r>
            <w:proofErr w:type="spellStart"/>
            <w:r>
              <w:t>čhv</w:t>
            </w:r>
            <w:proofErr w:type="spellEnd"/>
            <w:r>
              <w:t xml:space="preserve"> (1.014</w:t>
            </w:r>
            <w:r w:rsidR="008F14DC" w:rsidRPr="00B50179">
              <w:t xml:space="preserve"> m²</w:t>
            </w:r>
            <w:r>
              <w:t>)</w:t>
            </w:r>
          </w:p>
          <w:p w:rsidR="00423C1F" w:rsidRDefault="00423C1F" w:rsidP="00423C1F">
            <w:pPr>
              <w:jc w:val="right"/>
            </w:pPr>
          </w:p>
          <w:p w:rsidR="00423C1F" w:rsidRDefault="00423C1F" w:rsidP="00423C1F">
            <w:pPr>
              <w:jc w:val="right"/>
            </w:pPr>
          </w:p>
          <w:p w:rsidR="00423C1F" w:rsidRDefault="00423C1F" w:rsidP="00423C1F">
            <w:pPr>
              <w:jc w:val="right"/>
            </w:pPr>
            <w:r>
              <w:t xml:space="preserve">324 </w:t>
            </w:r>
            <w:proofErr w:type="spellStart"/>
            <w:r>
              <w:t>čhv</w:t>
            </w:r>
            <w:proofErr w:type="spellEnd"/>
            <w:r>
              <w:t xml:space="preserve"> </w:t>
            </w:r>
          </w:p>
          <w:p w:rsidR="00423C1F" w:rsidRPr="00B50179" w:rsidRDefault="00423C1F" w:rsidP="00423C1F">
            <w:pPr>
              <w:jc w:val="right"/>
            </w:pPr>
            <w:r>
              <w:t xml:space="preserve">(1.165 </w:t>
            </w:r>
            <w:r w:rsidRPr="00423C1F">
              <w:t>m²</w:t>
            </w:r>
            <w:r>
              <w:t>)</w:t>
            </w:r>
          </w:p>
        </w:tc>
        <w:tc>
          <w:tcPr>
            <w:tcW w:w="1414" w:type="dxa"/>
          </w:tcPr>
          <w:p w:rsidR="008F14DC" w:rsidRDefault="00423C1F" w:rsidP="00D05EA5">
            <w:r>
              <w:t xml:space="preserve"> </w:t>
            </w:r>
            <w:r w:rsidR="00707B41">
              <w:t xml:space="preserve">   </w:t>
            </w:r>
            <w:r>
              <w:t xml:space="preserve">596 </w:t>
            </w:r>
            <w:proofErr w:type="spellStart"/>
            <w:r>
              <w:t>čhv</w:t>
            </w:r>
            <w:proofErr w:type="spellEnd"/>
          </w:p>
          <w:p w:rsidR="00707B41" w:rsidRDefault="00C3201D" w:rsidP="00C3201D">
            <w:pPr>
              <w:jc w:val="right"/>
            </w:pPr>
            <w:r>
              <w:t>2.179,00</w:t>
            </w:r>
            <w:r w:rsidR="00707B41" w:rsidRPr="00707B41">
              <w:t>m²</w:t>
            </w:r>
          </w:p>
        </w:tc>
        <w:tc>
          <w:tcPr>
            <w:tcW w:w="1531" w:type="dxa"/>
          </w:tcPr>
          <w:p w:rsidR="008F14DC" w:rsidRDefault="00423C1F" w:rsidP="00D05EA5">
            <w:r>
              <w:t>Kuća s pomoćnim objektom i zemljištem</w:t>
            </w:r>
          </w:p>
        </w:tc>
        <w:tc>
          <w:tcPr>
            <w:tcW w:w="1299" w:type="dxa"/>
            <w:shd w:val="clear" w:color="auto" w:fill="auto"/>
          </w:tcPr>
          <w:p w:rsidR="008F14DC" w:rsidRPr="00B50179" w:rsidRDefault="00423C1F" w:rsidP="00423C1F">
            <w:pPr>
              <w:jc w:val="right"/>
            </w:pPr>
            <w:r>
              <w:t>59</w:t>
            </w:r>
            <w:r w:rsidR="008F14DC" w:rsidRPr="00B50179">
              <w:t>.</w:t>
            </w:r>
            <w:r>
              <w:t>372</w:t>
            </w:r>
            <w:r w:rsidR="008F14DC" w:rsidRPr="00B50179">
              <w:t>,</w:t>
            </w:r>
            <w:r>
              <w:t>46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 w:rsidRPr="00B50179">
              <w:t>3.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r>
              <w:t>183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1.935</w:t>
            </w:r>
            <w:r w:rsidRPr="00B50179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1.935</w:t>
            </w:r>
            <w:r w:rsidRPr="00B50179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3.502,35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4.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204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1.346 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1.346 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2.436,26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5.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325/1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1.276 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1.276 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2.309,56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6.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494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2.196 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2.196 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2.130,12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7.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629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1.254 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1.254 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1.216,38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8.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641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1.509 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635224">
              <w:t xml:space="preserve">1.509 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1.463,73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9.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643/3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904</w:t>
            </w:r>
            <w:r w:rsidRPr="00CD7ECE">
              <w:t>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904</w:t>
            </w:r>
            <w:r w:rsidRPr="00CD7ECE">
              <w:t>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911.80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10.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727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646</w:t>
            </w:r>
            <w:r w:rsidRPr="00CD7ECE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646</w:t>
            </w:r>
            <w:r w:rsidRPr="00CD7ECE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626,62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11.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740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953</w:t>
            </w:r>
            <w:r w:rsidRPr="00CD7ECE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953</w:t>
            </w:r>
            <w:r w:rsidRPr="00CD7ECE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924,41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lastRenderedPageBreak/>
              <w:t>12.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787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653</w:t>
            </w:r>
            <w:r w:rsidRPr="00CD7ECE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653</w:t>
            </w:r>
            <w:r w:rsidRPr="00CD7ECE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633,41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13.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923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 w:rsidRPr="00B50179">
              <w:t>N</w:t>
            </w:r>
            <w:r>
              <w:t>urkovac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2.101</w:t>
            </w:r>
            <w:r w:rsidRPr="00CD7ECE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 w:rsidRPr="00B701BF">
              <w:t>2.101</w:t>
            </w:r>
            <w:r w:rsidRPr="00CD7ECE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2.037,97</w:t>
            </w:r>
          </w:p>
        </w:tc>
      </w:tr>
      <w:tr w:rsidR="00B701BF" w:rsidRPr="00B50179" w:rsidTr="00C3201D">
        <w:tc>
          <w:tcPr>
            <w:tcW w:w="794" w:type="dxa"/>
            <w:shd w:val="clear" w:color="auto" w:fill="auto"/>
          </w:tcPr>
          <w:p w:rsidR="00B701BF" w:rsidRPr="00B50179" w:rsidRDefault="00B701BF" w:rsidP="00B701BF">
            <w:r>
              <w:t>14.</w:t>
            </w:r>
          </w:p>
        </w:tc>
        <w:tc>
          <w:tcPr>
            <w:tcW w:w="1336" w:type="dxa"/>
            <w:shd w:val="clear" w:color="auto" w:fill="auto"/>
          </w:tcPr>
          <w:p w:rsidR="00B701BF" w:rsidRDefault="00B701BF" w:rsidP="00B701BF">
            <w:r>
              <w:t>116</w:t>
            </w:r>
          </w:p>
        </w:tc>
        <w:tc>
          <w:tcPr>
            <w:tcW w:w="1336" w:type="dxa"/>
            <w:shd w:val="clear" w:color="auto" w:fill="auto"/>
          </w:tcPr>
          <w:p w:rsidR="00B701BF" w:rsidRPr="00B50179" w:rsidRDefault="00B701BF" w:rsidP="00B701BF">
            <w:proofErr w:type="spellStart"/>
            <w:r>
              <w:t>Završje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B701BF" w:rsidRDefault="00B701BF" w:rsidP="00B701BF">
            <w:pPr>
              <w:jc w:val="right"/>
            </w:pPr>
            <w:r>
              <w:t>2</w:t>
            </w:r>
            <w:r w:rsidRPr="00CD7ECE">
              <w:t>.</w:t>
            </w:r>
            <w:r>
              <w:t>184</w:t>
            </w:r>
            <w:r w:rsidRPr="00CD7ECE">
              <w:t xml:space="preserve"> m²</w:t>
            </w:r>
          </w:p>
        </w:tc>
        <w:tc>
          <w:tcPr>
            <w:tcW w:w="1414" w:type="dxa"/>
            <w:shd w:val="clear" w:color="auto" w:fill="auto"/>
          </w:tcPr>
          <w:p w:rsidR="00B701BF" w:rsidRDefault="00B701BF" w:rsidP="00B701BF">
            <w:pPr>
              <w:jc w:val="right"/>
            </w:pPr>
            <w:r>
              <w:t>2</w:t>
            </w:r>
            <w:r w:rsidRPr="00CD7ECE">
              <w:t>.</w:t>
            </w:r>
            <w:r>
              <w:t>184</w:t>
            </w:r>
            <w:r w:rsidRPr="00CD7ECE">
              <w:t xml:space="preserve"> m²</w:t>
            </w:r>
          </w:p>
        </w:tc>
        <w:tc>
          <w:tcPr>
            <w:tcW w:w="1531" w:type="dxa"/>
          </w:tcPr>
          <w:p w:rsidR="00B701BF" w:rsidRDefault="00B701BF" w:rsidP="00B701BF">
            <w:r w:rsidRPr="00441D69">
              <w:t>Poljoprivredno zemljište</w:t>
            </w:r>
          </w:p>
        </w:tc>
        <w:tc>
          <w:tcPr>
            <w:tcW w:w="1299" w:type="dxa"/>
            <w:shd w:val="clear" w:color="auto" w:fill="auto"/>
          </w:tcPr>
          <w:p w:rsidR="00B701BF" w:rsidRPr="00B50179" w:rsidRDefault="00B701BF" w:rsidP="00B701BF">
            <w:pPr>
              <w:jc w:val="right"/>
            </w:pPr>
            <w:r>
              <w:t>3.953,04</w:t>
            </w:r>
          </w:p>
        </w:tc>
      </w:tr>
    </w:tbl>
    <w:p w:rsidR="008F14DC" w:rsidRPr="00BB0900" w:rsidRDefault="008F14DC" w:rsidP="00BB0900">
      <w:pPr>
        <w:pStyle w:val="Default"/>
        <w:rPr>
          <w:rFonts w:ascii="Times New Roman" w:hAnsi="Times New Roman" w:cs="Times New Roman"/>
        </w:rPr>
      </w:pP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</w:p>
    <w:p w:rsidR="00BB0900" w:rsidRPr="00BB0900" w:rsidRDefault="00BB0900" w:rsidP="00BB0900">
      <w:pPr>
        <w:pStyle w:val="Default"/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  <w:b/>
          <w:bCs/>
        </w:rPr>
        <w:t>Članak 2.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>Početna cijena za prodaju nekretnina iz članka 1. ove Odluke utvrđena je prema Elaborat</w:t>
      </w:r>
      <w:r>
        <w:rPr>
          <w:rFonts w:ascii="Times New Roman" w:hAnsi="Times New Roman" w:cs="Times New Roman"/>
        </w:rPr>
        <w:t>ima</w:t>
      </w:r>
      <w:r w:rsidRPr="00BB0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 procjeni</w:t>
      </w:r>
      <w:r w:rsidRPr="00BB0900">
        <w:rPr>
          <w:rFonts w:ascii="Times New Roman" w:hAnsi="Times New Roman" w:cs="Times New Roman"/>
        </w:rPr>
        <w:t xml:space="preserve"> tržišne vrijednosti </w:t>
      </w:r>
      <w:r w:rsidR="005C451B">
        <w:rPr>
          <w:rFonts w:ascii="Times New Roman" w:hAnsi="Times New Roman" w:cs="Times New Roman"/>
        </w:rPr>
        <w:t>nekretnine</w:t>
      </w:r>
      <w:r w:rsidRPr="00BB0900">
        <w:rPr>
          <w:rFonts w:ascii="Times New Roman" w:hAnsi="Times New Roman" w:cs="Times New Roman"/>
        </w:rPr>
        <w:t xml:space="preserve"> izrađenog od strane </w:t>
      </w:r>
      <w:r w:rsidR="005C451B">
        <w:rPr>
          <w:rFonts w:ascii="Times New Roman" w:hAnsi="Times New Roman" w:cs="Times New Roman"/>
        </w:rPr>
        <w:t>stalnog</w:t>
      </w:r>
      <w:r w:rsidRPr="00BB0900">
        <w:rPr>
          <w:rFonts w:ascii="Times New Roman" w:hAnsi="Times New Roman" w:cs="Times New Roman"/>
        </w:rPr>
        <w:t xml:space="preserve"> sudskog vještaka </w:t>
      </w:r>
      <w:r w:rsidR="005C451B">
        <w:rPr>
          <w:rFonts w:ascii="Times New Roman" w:hAnsi="Times New Roman" w:cs="Times New Roman"/>
        </w:rPr>
        <w:t>i procjenitelja</w:t>
      </w:r>
      <w:r w:rsidRPr="00BB0900">
        <w:rPr>
          <w:rFonts w:ascii="Times New Roman" w:hAnsi="Times New Roman" w:cs="Times New Roman"/>
        </w:rPr>
        <w:t xml:space="preserve"> Ante </w:t>
      </w:r>
      <w:proofErr w:type="spellStart"/>
      <w:r w:rsidR="005C451B">
        <w:rPr>
          <w:rFonts w:ascii="Times New Roman" w:hAnsi="Times New Roman" w:cs="Times New Roman"/>
        </w:rPr>
        <w:t>Budimira</w:t>
      </w:r>
      <w:r w:rsidRPr="00BB0900">
        <w:rPr>
          <w:rFonts w:ascii="Times New Roman" w:hAnsi="Times New Roman" w:cs="Times New Roman"/>
        </w:rPr>
        <w:t>,</w:t>
      </w:r>
      <w:r w:rsidR="005C451B">
        <w:rPr>
          <w:rFonts w:ascii="Times New Roman" w:hAnsi="Times New Roman" w:cs="Times New Roman"/>
        </w:rPr>
        <w:t>građ.inž</w:t>
      </w:r>
      <w:proofErr w:type="spellEnd"/>
      <w:r w:rsidRPr="00BB0900">
        <w:rPr>
          <w:rFonts w:ascii="Times New Roman" w:hAnsi="Times New Roman" w:cs="Times New Roman"/>
        </w:rPr>
        <w:t xml:space="preserve">. </w:t>
      </w: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</w:rPr>
      </w:pPr>
    </w:p>
    <w:p w:rsidR="00BB0900" w:rsidRPr="00BB0900" w:rsidRDefault="00BB0900" w:rsidP="008F14DC">
      <w:pPr>
        <w:pStyle w:val="Default"/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  <w:b/>
          <w:bCs/>
        </w:rPr>
        <w:t>Članak 3.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Prodaja nekretnina vrši se putem javnog natječaja prikupljanjem pisanih ponuda.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Uvjeti natječaja i prodaje: </w:t>
      </w:r>
    </w:p>
    <w:p w:rsidR="00BB0900" w:rsidRPr="00BB0900" w:rsidRDefault="005C451B" w:rsidP="00BB0900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900" w:rsidRPr="00BB0900">
        <w:rPr>
          <w:rFonts w:ascii="Times New Roman" w:hAnsi="Times New Roman" w:cs="Times New Roman"/>
        </w:rPr>
        <w:t xml:space="preserve"> Nekretnine se izlažu prodaji prema načelu «viđeno – kupljeno», što isključuje sve naknadne prigovore kupca, </w:t>
      </w:r>
    </w:p>
    <w:p w:rsidR="00BF2D46" w:rsidRDefault="005C451B" w:rsidP="00BB0900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900" w:rsidRPr="00BB0900">
        <w:rPr>
          <w:rFonts w:ascii="Times New Roman" w:hAnsi="Times New Roman" w:cs="Times New Roman"/>
        </w:rPr>
        <w:t xml:space="preserve">Odabrani ponuditelj je dužan platiti kupoprodajnu cijenu jednokratno, u roku 30 dana od </w:t>
      </w:r>
    </w:p>
    <w:p w:rsidR="00BF2D46" w:rsidRDefault="00BF2D46" w:rsidP="00BB0900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primitka</w:t>
      </w:r>
      <w:r w:rsidRPr="00BF2D46">
        <w:rPr>
          <w:rFonts w:ascii="Times New Roman" w:hAnsi="Times New Roman" w:cs="Times New Roman"/>
        </w:rPr>
        <w:t xml:space="preserve"> Odluke o izboru najpovoljnijeg ponuđača</w:t>
      </w:r>
      <w:r>
        <w:rPr>
          <w:rFonts w:ascii="Times New Roman" w:hAnsi="Times New Roman" w:cs="Times New Roman"/>
        </w:rPr>
        <w:t>/</w:t>
      </w:r>
      <w:r w:rsidRPr="00BF2D46">
        <w:rPr>
          <w:rFonts w:ascii="Times New Roman" w:hAnsi="Times New Roman" w:cs="Times New Roman"/>
        </w:rPr>
        <w:t>Odluke o prodaji nekretnine, te će se po uplati kupoprodajne cijene u cijelosti zaključiti ugovor o prodaji</w:t>
      </w:r>
      <w:r w:rsidR="00EE4CEA">
        <w:rPr>
          <w:rFonts w:ascii="Times New Roman" w:hAnsi="Times New Roman" w:cs="Times New Roman"/>
        </w:rPr>
        <w:t>,</w:t>
      </w:r>
    </w:p>
    <w:p w:rsidR="00BB0900" w:rsidRPr="00BB0900" w:rsidRDefault="00BB0900" w:rsidP="00BB0900">
      <w:pPr>
        <w:pStyle w:val="Default"/>
        <w:spacing w:after="37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U slučaju prekoračenja tog roka, kupac je dužan uz kupoprodajnu cijenu platiti i pripadajuće zakonske zatezne kamate koje se obračunavaju od dana dospijeća do dana plaćanja. Općina može </w:t>
      </w:r>
      <w:r w:rsidR="00EE4CEA">
        <w:rPr>
          <w:rFonts w:ascii="Times New Roman" w:hAnsi="Times New Roman" w:cs="Times New Roman"/>
        </w:rPr>
        <w:t>odustati od prodaje</w:t>
      </w:r>
      <w:r w:rsidRPr="00BB0900">
        <w:rPr>
          <w:rFonts w:ascii="Times New Roman" w:hAnsi="Times New Roman" w:cs="Times New Roman"/>
        </w:rPr>
        <w:t xml:space="preserve"> kada kupac zakasni s plaćanjem kupoprodajne cijene više od 30 dana uz zadržava</w:t>
      </w:r>
      <w:r w:rsidR="00EE4CEA">
        <w:rPr>
          <w:rFonts w:ascii="Times New Roman" w:hAnsi="Times New Roman" w:cs="Times New Roman"/>
        </w:rPr>
        <w:t>nje iznosa uplaćene jamčevine,</w:t>
      </w:r>
    </w:p>
    <w:p w:rsidR="00BB0900" w:rsidRPr="00BB0900" w:rsidRDefault="005C451B" w:rsidP="00BB0900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900" w:rsidRPr="00BB0900">
        <w:rPr>
          <w:rFonts w:ascii="Times New Roman" w:hAnsi="Times New Roman" w:cs="Times New Roman"/>
        </w:rPr>
        <w:t xml:space="preserve">Porez na promet nekretnina i ostale troškove vezane za kupnju i prijenos vlasništva snosi kupac, </w:t>
      </w:r>
    </w:p>
    <w:p w:rsidR="00BB0900" w:rsidRPr="00BB0900" w:rsidRDefault="005C451B" w:rsidP="00BB0900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900" w:rsidRPr="00BB0900">
        <w:rPr>
          <w:rFonts w:ascii="Times New Roman" w:hAnsi="Times New Roman" w:cs="Times New Roman"/>
        </w:rPr>
        <w:t xml:space="preserve">Kupac je dužan sa općinskim načelnikom sklopiti Ugovor o prodaji nekretnina u roku od 30 dana od dana </w:t>
      </w:r>
      <w:r w:rsidR="00EE4CEA">
        <w:rPr>
          <w:rFonts w:ascii="Times New Roman" w:hAnsi="Times New Roman" w:cs="Times New Roman"/>
        </w:rPr>
        <w:t>plaćanja kupoprodajne cijene</w:t>
      </w:r>
      <w:r w:rsidR="00BB0900" w:rsidRPr="00BB0900">
        <w:rPr>
          <w:rFonts w:ascii="Times New Roman" w:hAnsi="Times New Roman" w:cs="Times New Roman"/>
        </w:rPr>
        <w:t xml:space="preserve">, </w:t>
      </w:r>
    </w:p>
    <w:p w:rsidR="00BB0900" w:rsidRPr="008946AB" w:rsidRDefault="005C451B" w:rsidP="00BB09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900" w:rsidRPr="00BB0900">
        <w:rPr>
          <w:rFonts w:ascii="Times New Roman" w:hAnsi="Times New Roman" w:cs="Times New Roman"/>
        </w:rPr>
        <w:t xml:space="preserve"> Ponuditelj je dužan platiti jamčevinu u visini od 10% početne cijene prodaje u korist Proračuna Općine </w:t>
      </w:r>
      <w:r w:rsidR="00BF2D46">
        <w:rPr>
          <w:rFonts w:ascii="Times New Roman" w:hAnsi="Times New Roman" w:cs="Times New Roman"/>
        </w:rPr>
        <w:t>Brestovac</w:t>
      </w:r>
      <w:r w:rsidR="00BB0900" w:rsidRPr="00BB0900">
        <w:rPr>
          <w:rFonts w:ascii="Times New Roman" w:hAnsi="Times New Roman" w:cs="Times New Roman"/>
        </w:rPr>
        <w:t xml:space="preserve"> na račun naveden u javnom natječaju, a dokaz o uplaćenoj jamčevini se prilaže ponudi. Uplaćena jamčevina uračunava se u ukupan iznos kupoprodajne cijene. Ponuditeljima čija ponuda neće biti prihvaćena kao najpovoljnija, jamčevina se vraća u roku od 15 dana od dana </w:t>
      </w:r>
      <w:r w:rsidR="00BB0900" w:rsidRPr="00BB0900">
        <w:rPr>
          <w:rFonts w:ascii="Times New Roman" w:hAnsi="Times New Roman" w:cs="Times New Roman"/>
          <w:color w:val="auto"/>
        </w:rPr>
        <w:t xml:space="preserve">izbora najpovoljnije ponude, bez prava na kamatu. Odabranom ponuditelju se neće vratiti uplaćena jamčevina ukoliko ne zaključi kupoprodajni ugovor s Općinom u propisanom roku.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Ponuda mora sadržavati: </w:t>
      </w:r>
    </w:p>
    <w:p w:rsidR="00BB0900" w:rsidRPr="00BB0900" w:rsidRDefault="00EE4CEA" w:rsidP="00BB0900">
      <w:pPr>
        <w:pStyle w:val="Default"/>
        <w:spacing w:after="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BB0900" w:rsidRPr="00BB0900">
        <w:rPr>
          <w:rFonts w:ascii="Times New Roman" w:hAnsi="Times New Roman" w:cs="Times New Roman"/>
          <w:color w:val="auto"/>
        </w:rPr>
        <w:t xml:space="preserve"> ime i prezime / naziv tvrtke, OIB , adresu natjecatelja </w:t>
      </w:r>
    </w:p>
    <w:p w:rsidR="00BB0900" w:rsidRPr="00BB0900" w:rsidRDefault="00EE4CEA" w:rsidP="00BB0900">
      <w:pPr>
        <w:pStyle w:val="Default"/>
        <w:spacing w:after="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BB0900" w:rsidRPr="00BB0900">
        <w:rPr>
          <w:rFonts w:ascii="Times New Roman" w:hAnsi="Times New Roman" w:cs="Times New Roman"/>
          <w:color w:val="auto"/>
        </w:rPr>
        <w:t xml:space="preserve"> oznaku nekretnine </w:t>
      </w:r>
    </w:p>
    <w:p w:rsidR="00BB0900" w:rsidRPr="00BB0900" w:rsidRDefault="00EE4CEA" w:rsidP="00BB0900">
      <w:pPr>
        <w:pStyle w:val="Default"/>
        <w:spacing w:after="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BB0900" w:rsidRPr="00BB0900">
        <w:rPr>
          <w:rFonts w:ascii="Times New Roman" w:hAnsi="Times New Roman" w:cs="Times New Roman"/>
          <w:color w:val="auto"/>
        </w:rPr>
        <w:t xml:space="preserve"> iznos ponuđene cijene </w:t>
      </w:r>
    </w:p>
    <w:p w:rsidR="00BB0900" w:rsidRPr="00BB0900" w:rsidRDefault="00EE4CEA" w:rsidP="00BB0900">
      <w:pPr>
        <w:pStyle w:val="Default"/>
        <w:spacing w:after="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BB0900" w:rsidRPr="00BB0900">
        <w:rPr>
          <w:rFonts w:ascii="Times New Roman" w:hAnsi="Times New Roman" w:cs="Times New Roman"/>
          <w:color w:val="auto"/>
        </w:rPr>
        <w:t xml:space="preserve"> dokaz o uplati jamčevine </w:t>
      </w:r>
    </w:p>
    <w:p w:rsidR="00BB0900" w:rsidRPr="00BB0900" w:rsidRDefault="00EE4CEA" w:rsidP="00BB090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BB0900" w:rsidRPr="00BB0900">
        <w:rPr>
          <w:rFonts w:ascii="Times New Roman" w:hAnsi="Times New Roman" w:cs="Times New Roman"/>
          <w:color w:val="auto"/>
        </w:rPr>
        <w:t xml:space="preserve"> broj računa na koji će se vraćati jamčevina.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BB0900" w:rsidRPr="00BB0900" w:rsidRDefault="00BB0900" w:rsidP="00EE4C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b/>
          <w:bCs/>
          <w:color w:val="auto"/>
        </w:rPr>
        <w:t>Članak 4.</w:t>
      </w:r>
    </w:p>
    <w:p w:rsid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Ponude se podnose u roku od 10 (deset) dana od dana objave Javnog natječaja. </w:t>
      </w:r>
    </w:p>
    <w:p w:rsidR="00A3556E" w:rsidRDefault="00A3556E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A3556E" w:rsidRPr="00BB0900" w:rsidRDefault="00A3556E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B0900" w:rsidRPr="00BB0900" w:rsidRDefault="00BB0900" w:rsidP="00EE4C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b/>
          <w:bCs/>
          <w:color w:val="auto"/>
        </w:rPr>
        <w:lastRenderedPageBreak/>
        <w:t>Članak 5.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Ponude se predaju u zatvorenoj omotnici s naznakom „Ponuda za natječaj – prodaja nekretnine – ne otvaraj“. Ponude se dostavljaju poštom preporučeno ili se predaju u Jedinstveni upravni odjel Općine </w:t>
      </w:r>
      <w:r w:rsidR="00EE4CEA">
        <w:rPr>
          <w:rFonts w:ascii="Times New Roman" w:hAnsi="Times New Roman" w:cs="Times New Roman"/>
          <w:color w:val="auto"/>
        </w:rPr>
        <w:t>Brestovac</w:t>
      </w:r>
      <w:r w:rsidRPr="00BB0900">
        <w:rPr>
          <w:rFonts w:ascii="Times New Roman" w:hAnsi="Times New Roman" w:cs="Times New Roman"/>
          <w:color w:val="auto"/>
        </w:rPr>
        <w:t xml:space="preserve"> u roku iz članka 4. ove Odluke. </w:t>
      </w: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B0900" w:rsidRPr="00BB0900" w:rsidRDefault="00BB0900" w:rsidP="00EE4C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b/>
          <w:bCs/>
          <w:color w:val="auto"/>
        </w:rPr>
        <w:t>Članak 6.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Odluku o izboru najpovoljnijeg ponuditelja donosi Općinsko vijeće u roku od 60 dana od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dana zaključenja natječaja.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Najpovoljnijim ponuditeljem smatra se ponuditelj koji ponudi najvišu cijenu pod uvjetom da ispunjava i sve druge uvjete natječaja. </w:t>
      </w: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B0900" w:rsidRDefault="00BB0900" w:rsidP="00BB090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B0900" w:rsidRPr="00BB0900" w:rsidRDefault="00BB0900" w:rsidP="008F14D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8F14DC">
        <w:rPr>
          <w:rFonts w:ascii="Times New Roman" w:hAnsi="Times New Roman" w:cs="Times New Roman"/>
          <w:b/>
          <w:bCs/>
          <w:color w:val="auto"/>
        </w:rPr>
        <w:t>7</w:t>
      </w:r>
      <w:r w:rsidRPr="00BB0900">
        <w:rPr>
          <w:rFonts w:ascii="Times New Roman" w:hAnsi="Times New Roman" w:cs="Times New Roman"/>
          <w:b/>
          <w:bCs/>
          <w:color w:val="auto"/>
        </w:rPr>
        <w:t>.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Na temelju ove Odluke općinski načelnik će raspisati javni natječaj za prodaju navedenih nekretnina. Postupak javnog natječaja i otvaranje primljenih ponuda provesti će Povjerenstvo za provođenje javnog natječaja za prodaju nekretnina u vlasništvu Općine </w:t>
      </w:r>
      <w:r w:rsidR="00EE4CEA">
        <w:rPr>
          <w:rFonts w:ascii="Times New Roman" w:hAnsi="Times New Roman" w:cs="Times New Roman"/>
          <w:color w:val="auto"/>
        </w:rPr>
        <w:t>Brestovac</w:t>
      </w:r>
      <w:r w:rsidRPr="00BB0900">
        <w:rPr>
          <w:rFonts w:ascii="Times New Roman" w:hAnsi="Times New Roman" w:cs="Times New Roman"/>
          <w:color w:val="auto"/>
        </w:rPr>
        <w:t xml:space="preserve"> (u daljnjem tekstu: Povjerenstvo).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U Povjerenstvo se imenuju: </w:t>
      </w:r>
    </w:p>
    <w:p w:rsidR="00BB0900" w:rsidRPr="00BB0900" w:rsidRDefault="00BB0900" w:rsidP="00BB0900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1. </w:t>
      </w:r>
      <w:r w:rsidR="00EE4CEA">
        <w:rPr>
          <w:rFonts w:ascii="Times New Roman" w:hAnsi="Times New Roman" w:cs="Times New Roman"/>
          <w:color w:val="auto"/>
        </w:rPr>
        <w:t>Tomo Vrhovac</w:t>
      </w:r>
      <w:r w:rsidRPr="00BB0900">
        <w:rPr>
          <w:rFonts w:ascii="Times New Roman" w:hAnsi="Times New Roman" w:cs="Times New Roman"/>
          <w:color w:val="auto"/>
        </w:rPr>
        <w:t xml:space="preserve">, predsjednik Općinskog vijeća, predsjednik Povjerenstva, </w:t>
      </w:r>
    </w:p>
    <w:p w:rsidR="00BB0900" w:rsidRPr="00BB0900" w:rsidRDefault="00BB0900" w:rsidP="00BB0900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2. Tomislav </w:t>
      </w:r>
      <w:proofErr w:type="spellStart"/>
      <w:r w:rsidR="00EE4CEA">
        <w:rPr>
          <w:rFonts w:ascii="Times New Roman" w:hAnsi="Times New Roman" w:cs="Times New Roman"/>
          <w:color w:val="auto"/>
        </w:rPr>
        <w:t>Čočić</w:t>
      </w:r>
      <w:proofErr w:type="spellEnd"/>
      <w:r w:rsidRPr="00BB0900">
        <w:rPr>
          <w:rFonts w:ascii="Times New Roman" w:hAnsi="Times New Roman" w:cs="Times New Roman"/>
          <w:color w:val="auto"/>
        </w:rPr>
        <w:t xml:space="preserve">, član Općinskog vijeća, član Povjerenstva,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3. </w:t>
      </w:r>
      <w:r w:rsidR="00EE4CEA">
        <w:rPr>
          <w:rFonts w:ascii="Times New Roman" w:hAnsi="Times New Roman" w:cs="Times New Roman"/>
          <w:color w:val="auto"/>
        </w:rPr>
        <w:t xml:space="preserve">Marija </w:t>
      </w:r>
      <w:proofErr w:type="spellStart"/>
      <w:r w:rsidR="00EE4CEA">
        <w:rPr>
          <w:rFonts w:ascii="Times New Roman" w:hAnsi="Times New Roman" w:cs="Times New Roman"/>
          <w:color w:val="auto"/>
        </w:rPr>
        <w:t>Barunović</w:t>
      </w:r>
      <w:proofErr w:type="spellEnd"/>
      <w:r w:rsidRPr="00BB0900">
        <w:rPr>
          <w:rFonts w:ascii="Times New Roman" w:hAnsi="Times New Roman" w:cs="Times New Roman"/>
          <w:color w:val="auto"/>
        </w:rPr>
        <w:t xml:space="preserve">, službenica Jedinstvenog upravnog odjela, član Povjerenstva. </w:t>
      </w:r>
    </w:p>
    <w:p w:rsidR="00BB0900" w:rsidRP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BB0900" w:rsidRDefault="00BB0900" w:rsidP="00BB0900">
      <w:pPr>
        <w:pStyle w:val="Default"/>
        <w:rPr>
          <w:rFonts w:ascii="Times New Roman" w:hAnsi="Times New Roman" w:cs="Times New Roman"/>
          <w:color w:val="auto"/>
        </w:rPr>
      </w:pPr>
      <w:r w:rsidRPr="00BB0900">
        <w:rPr>
          <w:rFonts w:ascii="Times New Roman" w:hAnsi="Times New Roman" w:cs="Times New Roman"/>
          <w:color w:val="auto"/>
        </w:rPr>
        <w:t xml:space="preserve">Administrativne poslove za Povjerenstvo izvršit će Jedinstveni upravni odjel Općine </w:t>
      </w:r>
      <w:r w:rsidR="00EE4CEA">
        <w:rPr>
          <w:rFonts w:ascii="Times New Roman" w:hAnsi="Times New Roman" w:cs="Times New Roman"/>
          <w:color w:val="auto"/>
        </w:rPr>
        <w:t>Brestovac</w:t>
      </w:r>
      <w:r w:rsidRPr="00BB0900">
        <w:rPr>
          <w:rFonts w:ascii="Times New Roman" w:hAnsi="Times New Roman" w:cs="Times New Roman"/>
          <w:color w:val="auto"/>
        </w:rPr>
        <w:t xml:space="preserve">. </w:t>
      </w:r>
    </w:p>
    <w:p w:rsidR="004D7ED4" w:rsidRPr="004D7ED4" w:rsidRDefault="004D7ED4" w:rsidP="004D7ED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D7ED4">
        <w:rPr>
          <w:rFonts w:ascii="Times New Roman" w:hAnsi="Times New Roman" w:cs="Times New Roman"/>
          <w:b/>
          <w:color w:val="auto"/>
        </w:rPr>
        <w:t>Članak 8.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 xml:space="preserve">Javni natječaj objavit će se u tjedniku „Kronika Požeško-slavonska“ i na internetskoj stranici Općine Brestovac, www.brestovac.hr.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</w:p>
    <w:p w:rsidR="004D7ED4" w:rsidRPr="004D7ED4" w:rsidRDefault="004D7ED4" w:rsidP="004D7ED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D7ED4">
        <w:rPr>
          <w:rFonts w:ascii="Times New Roman" w:hAnsi="Times New Roman" w:cs="Times New Roman"/>
          <w:b/>
          <w:color w:val="auto"/>
        </w:rPr>
        <w:t>Članak 9.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 xml:space="preserve">Općinsko vijeće zadržava pravo odustajanja od prodaje nekretnine u vlasništvu Općine, poništenja javnog natječaja uz povrat uplaćene jamčevine kao i odbijanja ponuda, u svako doba do potpisivanja ugovora bez posebnog obrazloženja ponuditeljima, a da pri tome ne snosi materijalnu ili drugu odgovornost prema ponuditeljima.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</w:p>
    <w:p w:rsidR="004D7ED4" w:rsidRPr="004D7ED4" w:rsidRDefault="004D7ED4" w:rsidP="004D7ED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D7ED4">
        <w:rPr>
          <w:rFonts w:ascii="Times New Roman" w:hAnsi="Times New Roman" w:cs="Times New Roman"/>
          <w:b/>
          <w:color w:val="auto"/>
        </w:rPr>
        <w:t>Članak 10.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 xml:space="preserve">Ova Odluka stupa na snagu osmog dana od dana donošenja, a objavit će se u Službenom glasniku Općine Brestovac.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KLASA:</w:t>
      </w:r>
      <w:r w:rsidR="00A829B9">
        <w:rPr>
          <w:rFonts w:ascii="Times New Roman" w:hAnsi="Times New Roman" w:cs="Times New Roman"/>
          <w:color w:val="auto"/>
        </w:rPr>
        <w:t>940-04/21-01/10</w:t>
      </w:r>
      <w:r w:rsidRPr="004D7ED4">
        <w:rPr>
          <w:rFonts w:ascii="Times New Roman" w:hAnsi="Times New Roman" w:cs="Times New Roman"/>
          <w:color w:val="auto"/>
        </w:rPr>
        <w:t xml:space="preserve">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URBROJ:</w:t>
      </w:r>
      <w:r w:rsidR="00A829B9">
        <w:rPr>
          <w:rFonts w:ascii="Times New Roman" w:hAnsi="Times New Roman" w:cs="Times New Roman"/>
          <w:color w:val="auto"/>
        </w:rPr>
        <w:t>2177-02/01-21-1</w:t>
      </w:r>
      <w:r w:rsidRPr="004D7ED4">
        <w:rPr>
          <w:rFonts w:ascii="Times New Roman" w:hAnsi="Times New Roman" w:cs="Times New Roman"/>
          <w:color w:val="auto"/>
        </w:rPr>
        <w:t xml:space="preserve">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Brestovac,</w:t>
      </w:r>
      <w:r w:rsidR="00A829B9">
        <w:rPr>
          <w:rFonts w:ascii="Times New Roman" w:hAnsi="Times New Roman" w:cs="Times New Roman"/>
          <w:color w:val="auto"/>
        </w:rPr>
        <w:t>10.09.</w:t>
      </w:r>
      <w:bookmarkStart w:id="0" w:name="_GoBack"/>
      <w:bookmarkEnd w:id="0"/>
      <w:r w:rsidRPr="004D7ED4">
        <w:rPr>
          <w:rFonts w:ascii="Times New Roman" w:hAnsi="Times New Roman" w:cs="Times New Roman"/>
          <w:color w:val="auto"/>
        </w:rPr>
        <w:t xml:space="preserve"> 2021. godine </w:t>
      </w: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</w:p>
    <w:p w:rsidR="004D7ED4" w:rsidRPr="004D7ED4" w:rsidRDefault="004D7ED4" w:rsidP="004D7ED4">
      <w:pPr>
        <w:pStyle w:val="Default"/>
        <w:rPr>
          <w:rFonts w:ascii="Times New Roman" w:hAnsi="Times New Roman" w:cs="Times New Roman"/>
          <w:color w:val="auto"/>
        </w:rPr>
      </w:pPr>
    </w:p>
    <w:p w:rsidR="004D7ED4" w:rsidRPr="004D7ED4" w:rsidRDefault="004D7ED4" w:rsidP="004D7ED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OPĆINSKO VIJEĆE OPĆINE BRESTOVAC</w:t>
      </w:r>
    </w:p>
    <w:p w:rsidR="004D7ED4" w:rsidRPr="004D7ED4" w:rsidRDefault="004D7ED4" w:rsidP="004D7ED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Predsjednik Općinskog vijeća</w:t>
      </w:r>
    </w:p>
    <w:p w:rsidR="004D7ED4" w:rsidRDefault="004D7ED4" w:rsidP="004D7ED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Tomo Vrhovac</w:t>
      </w:r>
    </w:p>
    <w:p w:rsidR="004D7ED4" w:rsidRPr="00BB0900" w:rsidRDefault="004D7ED4" w:rsidP="00BB0900">
      <w:pPr>
        <w:pStyle w:val="Default"/>
        <w:rPr>
          <w:rFonts w:ascii="Times New Roman" w:hAnsi="Times New Roman" w:cs="Times New Roman"/>
          <w:color w:val="auto"/>
        </w:rPr>
      </w:pPr>
    </w:p>
    <w:p w:rsidR="00466701" w:rsidRDefault="00466701" w:rsidP="008F14DC">
      <w:pPr>
        <w:jc w:val="center"/>
      </w:pPr>
    </w:p>
    <w:p w:rsidR="004D7ED4" w:rsidRDefault="004D7ED4" w:rsidP="00466701"/>
    <w:p w:rsidR="004D7ED4" w:rsidRDefault="004D7ED4" w:rsidP="00466701"/>
    <w:p w:rsidR="00466701" w:rsidRDefault="00466701" w:rsidP="00466701">
      <w:r>
        <w:lastRenderedPageBreak/>
        <w:t xml:space="preserve">Obrazloženje </w:t>
      </w:r>
    </w:p>
    <w:p w:rsidR="00282CBE" w:rsidRDefault="00466701" w:rsidP="00282CBE">
      <w:r>
        <w:t>Pravni  temelj  za donošenje Odluke o</w:t>
      </w:r>
      <w:r w:rsidR="00282CBE">
        <w:t xml:space="preserve"> pristupanju</w:t>
      </w:r>
      <w:r>
        <w:t xml:space="preserve"> prodaji nekretnina u vlasništvu Op</w:t>
      </w:r>
      <w:r w:rsidR="00282CBE">
        <w:t>ć</w:t>
      </w:r>
      <w:r>
        <w:t xml:space="preserve">ine </w:t>
      </w:r>
      <w:r w:rsidR="00282CBE">
        <w:t xml:space="preserve">Brestovac je čl. 30 Statuta </w:t>
      </w:r>
      <w:r>
        <w:t>Op</w:t>
      </w:r>
      <w:r w:rsidR="00282CBE">
        <w:t>ć</w:t>
      </w:r>
      <w:r>
        <w:t xml:space="preserve">ine </w:t>
      </w:r>
      <w:r w:rsidR="00282CBE">
        <w:t>Brestovac</w:t>
      </w:r>
      <w:r>
        <w:t xml:space="preserve"> </w:t>
      </w:r>
      <w:r w:rsidR="00282CBE" w:rsidRPr="00282CBE">
        <w:t>(„Službeni glasnik Općine Brestovac“ broj 3/2021)</w:t>
      </w:r>
      <w:r w:rsidR="00282CBE">
        <w:t>.</w:t>
      </w:r>
    </w:p>
    <w:p w:rsidR="00466701" w:rsidRDefault="00466701" w:rsidP="00466701">
      <w:r>
        <w:t xml:space="preserve">Nadalje, prema odredbi članka 48. stavak 1. točka 5. Zakona o lokalnoj i područnoj (regionalnoj) samoupravi </w:t>
      </w:r>
      <w:r w:rsidR="00282CBE">
        <w:t>o</w:t>
      </w:r>
      <w:r>
        <w:t>p</w:t>
      </w:r>
      <w:r w:rsidR="00282CBE">
        <w:t>ć</w:t>
      </w:r>
      <w:r>
        <w:t>inski načelnik odlučuje o stjecanju i otuđivanju po</w:t>
      </w:r>
      <w:r w:rsidR="00282CBE">
        <w:t xml:space="preserve">kretnina i nekretnina jedinice </w:t>
      </w:r>
      <w:r>
        <w:t>lokalne odnosno područne (regionalne) samouprave čija pojedina</w:t>
      </w:r>
      <w:r w:rsidR="00282CBE">
        <w:t xml:space="preserve">čna vrijednost ne prelazi 0,5%  </w:t>
      </w:r>
      <w:r>
        <w:t>iznosa prihoda bez primitaka ostvarenih u godini koja prethodi godini u k</w:t>
      </w:r>
      <w:r w:rsidR="00282CBE">
        <w:t xml:space="preserve">ojoj se odlučuje o stjecanju i </w:t>
      </w:r>
      <w:r>
        <w:t>otuđivanju pokretnina i nekretnina, a najviše do 1.000.000,00 kn</w:t>
      </w:r>
      <w:r w:rsidR="008E5013">
        <w:t>,</w:t>
      </w:r>
      <w:r w:rsidR="008E5013" w:rsidRPr="008E5013">
        <w:t xml:space="preserve"> a ako je taj iznos manji od 70.000,00 kuna, tada može odlučivati najviše do 70.000,00 kuna</w:t>
      </w:r>
      <w:r w:rsidR="00282CBE">
        <w:t xml:space="preserve">, te ako </w:t>
      </w:r>
      <w:r>
        <w:t>je stjecanje i otuđivanje nekretnina i pokretnina planirano u prora</w:t>
      </w:r>
      <w:r w:rsidR="00282CBE">
        <w:t xml:space="preserve">čunu, a stjecanje i otuđivanje </w:t>
      </w:r>
      <w:r>
        <w:t xml:space="preserve">pokretnina i nekretnina provedeno u skladu sa zakonskim propisima.  </w:t>
      </w:r>
    </w:p>
    <w:p w:rsidR="00466701" w:rsidRDefault="00466701" w:rsidP="00466701">
      <w:r>
        <w:t xml:space="preserve">Slijedom navedenog, </w:t>
      </w:r>
      <w:r w:rsidR="00246235">
        <w:t>općinski</w:t>
      </w:r>
      <w:r>
        <w:t xml:space="preserve"> načelni</w:t>
      </w:r>
      <w:r w:rsidR="00246235">
        <w:t>k</w:t>
      </w:r>
      <w:r>
        <w:t xml:space="preserve"> u predmetu stjecanja i otuđi</w:t>
      </w:r>
      <w:r w:rsidR="00246235">
        <w:t xml:space="preserve">vanja  nekretnina i pokretnina </w:t>
      </w:r>
      <w:r>
        <w:t xml:space="preserve">donosi pojedinačne odluke do iznosa </w:t>
      </w:r>
      <w:r w:rsidR="00246235">
        <w:t>70</w:t>
      </w:r>
      <w:r>
        <w:t>.</w:t>
      </w:r>
      <w:r w:rsidR="00246235">
        <w:t>000</w:t>
      </w:r>
      <w:r>
        <w:t>,</w:t>
      </w:r>
      <w:r w:rsidR="00246235">
        <w:t>00</w:t>
      </w:r>
      <w:r>
        <w:t xml:space="preserve">  kn za 20</w:t>
      </w:r>
      <w:r w:rsidR="00246235">
        <w:t>21</w:t>
      </w:r>
      <w:r>
        <w:t xml:space="preserve">.g. pa </w:t>
      </w:r>
      <w:r w:rsidR="00246235">
        <w:t xml:space="preserve">ukoliko pojedinačna vrijednost </w:t>
      </w:r>
      <w:r>
        <w:t xml:space="preserve">pokretnine ili nekretnine prelazi navedeni iznos od </w:t>
      </w:r>
      <w:r w:rsidR="00246235">
        <w:t>70</w:t>
      </w:r>
      <w:r>
        <w:t>.</w:t>
      </w:r>
      <w:r w:rsidR="00246235">
        <w:t>000</w:t>
      </w:r>
      <w:r>
        <w:t>,</w:t>
      </w:r>
      <w:r w:rsidR="00246235">
        <w:t>00</w:t>
      </w:r>
      <w:r>
        <w:t xml:space="preserve"> kn, odluku</w:t>
      </w:r>
      <w:r w:rsidR="00246235">
        <w:t xml:space="preserve"> o stjecanju ili otuđenju iste </w:t>
      </w:r>
      <w:r>
        <w:t>donosi Op</w:t>
      </w:r>
      <w:r w:rsidR="00246235">
        <w:t>ć</w:t>
      </w:r>
      <w:r>
        <w:t>insko vije</w:t>
      </w:r>
      <w:r w:rsidR="00246235">
        <w:t>će Opć</w:t>
      </w:r>
      <w:r>
        <w:t xml:space="preserve">ine </w:t>
      </w:r>
      <w:r w:rsidR="00246235">
        <w:t>Brestovac</w:t>
      </w:r>
      <w:r>
        <w:t xml:space="preserve">.   </w:t>
      </w:r>
    </w:p>
    <w:p w:rsidR="00246235" w:rsidRDefault="00246235" w:rsidP="00246235">
      <w:pPr>
        <w:pStyle w:val="Bezproreda"/>
      </w:pPr>
      <w:r>
        <w:t>Člankom 391.</w:t>
      </w:r>
      <w:r w:rsidRPr="00246235">
        <w:t xml:space="preserve"> Zakona o vlasništvu i drugim stvarnim pravima</w:t>
      </w:r>
      <w:r>
        <w:t xml:space="preserve"> utvrđeno je da nekretninu u vlasništvu jedinica lokalne samouprave tijela nadležna za njihovo raspolaganje mogu otuđiti ili njom na drugi način raspolagati samo ako na osnovi javnog natječaja i uz naknadu utvrđenu po tržnoj cijeni.</w:t>
      </w:r>
    </w:p>
    <w:p w:rsidR="00246235" w:rsidRDefault="008772BB" w:rsidP="00466701">
      <w:r w:rsidRPr="008772BB">
        <w:t>Plan</w:t>
      </w:r>
      <w:r>
        <w:t>om</w:t>
      </w:r>
      <w:r w:rsidRPr="008772BB">
        <w:t xml:space="preserve"> upravljanja imovinom u vlasništvu Općine Brestovac za 2021. godinu</w:t>
      </w:r>
      <w:r>
        <w:t xml:space="preserve"> nekretnine navedene u članku 1. Odluke planirane su za prodaju.</w:t>
      </w:r>
    </w:p>
    <w:p w:rsidR="00246235" w:rsidRDefault="00246235" w:rsidP="00466701"/>
    <w:p w:rsidR="008772BB" w:rsidRDefault="008772BB" w:rsidP="008772BB">
      <w:r>
        <w:t>Slijedom  navedenog,  daje  se  Općinskom  vijeću  na  razmatranje i usvajanje Odluke o prodaji nekretnine u vlasništvu Općine Brestovac.</w:t>
      </w:r>
    </w:p>
    <w:sectPr w:rsidR="0087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00"/>
    <w:rsid w:val="00246235"/>
    <w:rsid w:val="00282CBE"/>
    <w:rsid w:val="00423C1F"/>
    <w:rsid w:val="00466701"/>
    <w:rsid w:val="004D7ED4"/>
    <w:rsid w:val="00582F19"/>
    <w:rsid w:val="005C451B"/>
    <w:rsid w:val="00635224"/>
    <w:rsid w:val="00707B41"/>
    <w:rsid w:val="008772BB"/>
    <w:rsid w:val="008946AB"/>
    <w:rsid w:val="008E5013"/>
    <w:rsid w:val="008F14DC"/>
    <w:rsid w:val="008F1C2B"/>
    <w:rsid w:val="00A3556E"/>
    <w:rsid w:val="00A829B9"/>
    <w:rsid w:val="00B701BF"/>
    <w:rsid w:val="00BA5EC8"/>
    <w:rsid w:val="00BB0900"/>
    <w:rsid w:val="00BF2D46"/>
    <w:rsid w:val="00C3201D"/>
    <w:rsid w:val="00E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4F6"/>
  <w15:chartTrackingRefBased/>
  <w15:docId w15:val="{6ACFB40E-D79B-400F-8F84-7C4A227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B0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lanak">
    <w:name w:val="clanak"/>
    <w:basedOn w:val="Normal"/>
    <w:rsid w:val="00246235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24623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24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2021-08-10T07:11:00Z</dcterms:created>
  <dcterms:modified xsi:type="dcterms:W3CDTF">2021-09-20T09:32:00Z</dcterms:modified>
</cp:coreProperties>
</file>