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Na temelju članka 101.Zakona o cestama („Narodne Novine“84/11,22/13,54/13,148/13 i 92/14),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C27839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C27839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C27839">
        <w:rPr>
          <w:rFonts w:ascii="Times New Roman" w:hAnsi="Times New Roman" w:cs="Times New Roman"/>
          <w:sz w:val="24"/>
          <w:szCs w:val="24"/>
        </w:rPr>
        <w:t xml:space="preserve"> </w:t>
      </w:r>
      <w:r w:rsidR="004C3A9C">
        <w:rPr>
          <w:rFonts w:ascii="Times New Roman" w:hAnsi="Times New Roman" w:cs="Times New Roman"/>
          <w:sz w:val="24"/>
          <w:szCs w:val="24"/>
        </w:rPr>
        <w:t xml:space="preserve">7. </w:t>
      </w:r>
      <w:r w:rsidRPr="000268C7">
        <w:rPr>
          <w:rFonts w:ascii="Times New Roman" w:hAnsi="Times New Roman" w:cs="Times New Roman"/>
          <w:sz w:val="24"/>
          <w:szCs w:val="24"/>
        </w:rPr>
        <w:t>sjednici održanoj</w:t>
      </w:r>
      <w:r w:rsidR="004C3A9C">
        <w:rPr>
          <w:rFonts w:ascii="Times New Roman" w:hAnsi="Times New Roman" w:cs="Times New Roman"/>
          <w:sz w:val="24"/>
          <w:szCs w:val="24"/>
        </w:rPr>
        <w:t xml:space="preserve"> 10.03.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C27839">
        <w:rPr>
          <w:rFonts w:ascii="Times New Roman" w:hAnsi="Times New Roman" w:cs="Times New Roman"/>
          <w:sz w:val="24"/>
          <w:szCs w:val="24"/>
        </w:rPr>
        <w:t>22</w:t>
      </w:r>
      <w:r w:rsidRPr="000268C7">
        <w:rPr>
          <w:rFonts w:ascii="Times New Roman" w:hAnsi="Times New Roman" w:cs="Times New Roman"/>
          <w:sz w:val="24"/>
          <w:szCs w:val="24"/>
        </w:rPr>
        <w:t>. godine, don</w:t>
      </w:r>
      <w:r w:rsidR="004C3A9C">
        <w:rPr>
          <w:rFonts w:ascii="Times New Roman" w:hAnsi="Times New Roman" w:cs="Times New Roman"/>
          <w:sz w:val="24"/>
          <w:szCs w:val="24"/>
        </w:rPr>
        <w:t>ijelo je</w:t>
      </w: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C27839" w:rsidRDefault="00C27839" w:rsidP="00C27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 izmjeni i dopuni Odluke</w:t>
      </w:r>
      <w:r w:rsidRPr="00C27839">
        <w:rPr>
          <w:rFonts w:ascii="Times New Roman" w:hAnsi="Times New Roman" w:cs="Times New Roman"/>
          <w:sz w:val="24"/>
          <w:szCs w:val="24"/>
        </w:rPr>
        <w:t xml:space="preserve"> </w:t>
      </w:r>
      <w:r w:rsidRPr="00D507D2">
        <w:rPr>
          <w:rFonts w:ascii="Times New Roman" w:hAnsi="Times New Roman" w:cs="Times New Roman"/>
          <w:sz w:val="24"/>
          <w:szCs w:val="24"/>
        </w:rPr>
        <w:t>o proglašenju statusa nerazvrstane</w:t>
      </w:r>
    </w:p>
    <w:p w:rsidR="00C27839" w:rsidRPr="00D507D2" w:rsidRDefault="00C27839" w:rsidP="00C27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ceste-javnog dobra u općoj uporabi u k.o. </w:t>
      </w:r>
      <w:r>
        <w:rPr>
          <w:rFonts w:ascii="Times New Roman" w:hAnsi="Times New Roman" w:cs="Times New Roman"/>
          <w:sz w:val="24"/>
          <w:szCs w:val="24"/>
        </w:rPr>
        <w:t>Brestovac</w:t>
      </w:r>
    </w:p>
    <w:p w:rsidR="00C27839" w:rsidRPr="000268C7" w:rsidRDefault="00C27839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C27839" w:rsidRDefault="00C27839" w:rsidP="00C27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</w:t>
      </w:r>
      <w:r w:rsidRPr="00C27839"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z w:val="24"/>
          <w:szCs w:val="24"/>
        </w:rPr>
        <w:t xml:space="preserve">roglašenju statusa nerazvrstane </w:t>
      </w:r>
      <w:r w:rsidRPr="00C27839">
        <w:rPr>
          <w:rFonts w:ascii="Times New Roman" w:hAnsi="Times New Roman" w:cs="Times New Roman"/>
          <w:sz w:val="24"/>
          <w:szCs w:val="24"/>
        </w:rPr>
        <w:t>ceste-javnog dobra u općoj uporabi u k.o. Brestovac</w:t>
      </w:r>
      <w:r>
        <w:rPr>
          <w:rFonts w:ascii="Times New Roman" w:hAnsi="Times New Roman" w:cs="Times New Roman"/>
          <w:sz w:val="24"/>
          <w:szCs w:val="24"/>
        </w:rPr>
        <w:t xml:space="preserve"> (Službeni glasnik Općine Brestovac broj 5/2019)</w:t>
      </w:r>
      <w:r w:rsidR="00C03671">
        <w:rPr>
          <w:rFonts w:ascii="Times New Roman" w:hAnsi="Times New Roman" w:cs="Times New Roman"/>
          <w:sz w:val="24"/>
          <w:szCs w:val="24"/>
        </w:rPr>
        <w:t xml:space="preserve"> u članku 1.stavak 1. iza riječi „k.o. Brestovac“ dodaju se riječi: „oznake </w:t>
      </w:r>
      <w:r w:rsidR="00C03671" w:rsidRPr="00C03671">
        <w:rPr>
          <w:rFonts w:ascii="Times New Roman" w:hAnsi="Times New Roman" w:cs="Times New Roman"/>
          <w:sz w:val="24"/>
          <w:szCs w:val="24"/>
        </w:rPr>
        <w:t>NC BR0</w:t>
      </w:r>
      <w:r w:rsidR="00C03671">
        <w:rPr>
          <w:rFonts w:ascii="Times New Roman" w:hAnsi="Times New Roman" w:cs="Times New Roman"/>
          <w:sz w:val="24"/>
          <w:szCs w:val="24"/>
        </w:rPr>
        <w:t>9“.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C03671" w:rsidRDefault="00C03671" w:rsidP="00C0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671">
        <w:rPr>
          <w:rFonts w:ascii="Times New Roman" w:hAnsi="Times New Roman" w:cs="Times New Roman"/>
          <w:sz w:val="24"/>
          <w:szCs w:val="24"/>
        </w:rPr>
        <w:t>Ova odluka stupa na snagu osmog dana od  objave u „Službenom glasniku Općine Brestovac“.</w:t>
      </w:r>
    </w:p>
    <w:p w:rsidR="00C03671" w:rsidRDefault="00C03671" w:rsidP="00C0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1" w:rsidRDefault="00C03671" w:rsidP="00C0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OPĆINSKO VIJEĆE</w:t>
      </w: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OPĆINE BRESTOVAC</w:t>
      </w: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C3A9C">
        <w:rPr>
          <w:rFonts w:ascii="Times New Roman" w:eastAsia="Times New Roman" w:hAnsi="Times New Roman" w:cs="Times New Roman"/>
          <w:sz w:val="24"/>
          <w:szCs w:val="24"/>
          <w:lang w:eastAsia="hr-HR"/>
        </w:rPr>
        <w:t>340-01/22-01/02</w:t>
      </w: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URBROJ:2177/02-01-22-1        </w:t>
      </w: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4C3A9C">
        <w:rPr>
          <w:rFonts w:ascii="Times New Roman" w:eastAsia="Times New Roman" w:hAnsi="Times New Roman" w:cs="Times New Roman"/>
          <w:sz w:val="24"/>
          <w:szCs w:val="24"/>
          <w:lang w:eastAsia="hr-HR"/>
        </w:rPr>
        <w:t>10.03.</w:t>
      </w:r>
      <w:bookmarkStart w:id="0" w:name="_GoBack"/>
      <w:bookmarkEnd w:id="0"/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>2022.g.</w:t>
      </w: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PREDSJEDNIK OPĆINSKOG VIJEĆA</w:t>
      </w:r>
    </w:p>
    <w:p w:rsidR="00C03671" w:rsidRPr="00C03671" w:rsidRDefault="00C03671" w:rsidP="00C0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C03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Tomo Vrhovac                                                         </w:t>
      </w:r>
    </w:p>
    <w:p w:rsidR="00D507D2" w:rsidRPr="00D507D2" w:rsidRDefault="00D507D2" w:rsidP="00D507D2">
      <w:pPr>
        <w:pStyle w:val="Bezproreda"/>
      </w:pP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C09A7"/>
    <w:rsid w:val="001A5330"/>
    <w:rsid w:val="004C3A9C"/>
    <w:rsid w:val="006D7ED0"/>
    <w:rsid w:val="008B18C1"/>
    <w:rsid w:val="008E2B2C"/>
    <w:rsid w:val="008E62CA"/>
    <w:rsid w:val="00951385"/>
    <w:rsid w:val="00A60AEB"/>
    <w:rsid w:val="00C03671"/>
    <w:rsid w:val="00C27839"/>
    <w:rsid w:val="00C87243"/>
    <w:rsid w:val="00D507D2"/>
    <w:rsid w:val="00E67688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109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2022-02-22T10:46:00Z</dcterms:created>
  <dcterms:modified xsi:type="dcterms:W3CDTF">2022-03-11T07:53:00Z</dcterms:modified>
</cp:coreProperties>
</file>