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81" w:rsidRDefault="00B47EB0">
      <w:pPr>
        <w:spacing w:before="88"/>
        <w:ind w:left="1351" w:right="1617"/>
        <w:jc w:val="center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1138427</wp:posOffset>
            </wp:positionH>
            <wp:positionV relativeFrom="paragraph">
              <wp:posOffset>56681</wp:posOffset>
            </wp:positionV>
            <wp:extent cx="5279136" cy="545592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136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OPĆINA </w:t>
      </w:r>
      <w:r w:rsidR="005F58D0">
        <w:rPr>
          <w:b/>
          <w:sz w:val="32"/>
        </w:rPr>
        <w:t>BRESTOVAC</w:t>
      </w: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spacing w:before="11"/>
        <w:rPr>
          <w:b/>
          <w:sz w:val="22"/>
        </w:rPr>
      </w:pPr>
    </w:p>
    <w:p w:rsidR="007A45BF" w:rsidRDefault="007A45BF" w:rsidP="00EF03E5">
      <w:pPr>
        <w:widowControl/>
        <w:adjustRightInd w:val="0"/>
        <w:jc w:val="center"/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</w:pP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NACRT PRIJEDLOGA PRORAČUNA</w:t>
      </w:r>
    </w:p>
    <w:p w:rsidR="007A45BF" w:rsidRDefault="007A45BF" w:rsidP="00EF03E5">
      <w:pPr>
        <w:widowControl/>
        <w:adjustRightInd w:val="0"/>
        <w:jc w:val="center"/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</w:pP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 xml:space="preserve">OPĆINE </w:t>
      </w:r>
      <w:r w:rsidR="00EF03E5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BRESTOVAC</w:t>
      </w: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 xml:space="preserve"> ZA 20</w:t>
      </w:r>
      <w:r w:rsidR="00052BA4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2</w:t>
      </w:r>
      <w:r w:rsidR="009E0624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1</w:t>
      </w: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. GODINU I</w:t>
      </w:r>
    </w:p>
    <w:p w:rsidR="007A45BF" w:rsidRDefault="007A45BF" w:rsidP="00EF03E5">
      <w:pPr>
        <w:widowControl/>
        <w:adjustRightInd w:val="0"/>
        <w:jc w:val="center"/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</w:pP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PROJEKCIJE ZA 202</w:t>
      </w:r>
      <w:r w:rsidR="009E0624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2</w:t>
      </w: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. I 202</w:t>
      </w:r>
      <w:r w:rsidR="009E0624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3</w:t>
      </w: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. GODINU</w:t>
      </w: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36"/>
          <w:szCs w:val="36"/>
          <w:lang w:eastAsia="en-US" w:bidi="ar-SA"/>
        </w:rPr>
      </w:pPr>
    </w:p>
    <w:p w:rsidR="00133581" w:rsidRDefault="007A45BF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  <w:r>
        <w:rPr>
          <w:rFonts w:ascii="CIDFont+F1" w:eastAsiaTheme="minorHAnsi" w:hAnsi="CIDFont+F1" w:cs="CIDFont+F1"/>
          <w:color w:val="1F497D"/>
          <w:sz w:val="36"/>
          <w:szCs w:val="36"/>
          <w:lang w:eastAsia="en-US" w:bidi="ar-SA"/>
        </w:rPr>
        <w:t>O</w:t>
      </w:r>
      <w:r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BRAZLOŽENJE</w:t>
      </w: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EF03E5">
      <w:pPr>
        <w:spacing w:line="276" w:lineRule="auto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EF03E5">
      <w:pPr>
        <w:spacing w:line="276" w:lineRule="auto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EF03E5">
      <w:pPr>
        <w:spacing w:line="276" w:lineRule="auto"/>
        <w:rPr>
          <w:rFonts w:ascii="Calibri" w:hAnsi="Calibri"/>
          <w:sz w:val="72"/>
        </w:rPr>
        <w:sectPr w:rsidR="00EF03E5">
          <w:type w:val="continuous"/>
          <w:pgSz w:w="11910" w:h="16840"/>
          <w:pgMar w:top="1380" w:right="920" w:bottom="280" w:left="1180" w:header="720" w:footer="720" w:gutter="0"/>
          <w:cols w:space="720"/>
        </w:sectPr>
      </w:pPr>
      <w:proofErr w:type="spellStart"/>
      <w:r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Brestovac,studen</w:t>
      </w:r>
      <w:r w:rsidR="009E0624"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i</w:t>
      </w:r>
      <w:proofErr w:type="spellEnd"/>
      <w:r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 xml:space="preserve"> 20</w:t>
      </w:r>
      <w:r w:rsidR="009E0624"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20</w:t>
      </w:r>
      <w:r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.godine</w:t>
      </w:r>
    </w:p>
    <w:p w:rsidR="00133581" w:rsidRDefault="00B47EB0">
      <w:pPr>
        <w:pStyle w:val="Naslov2"/>
        <w:numPr>
          <w:ilvl w:val="0"/>
          <w:numId w:val="34"/>
        </w:numPr>
        <w:tabs>
          <w:tab w:val="left" w:pos="957"/>
        </w:tabs>
      </w:pPr>
      <w:bookmarkStart w:id="0" w:name="1._UVOD"/>
      <w:bookmarkEnd w:id="0"/>
      <w:r>
        <w:rPr>
          <w:color w:val="365F91"/>
        </w:rPr>
        <w:lastRenderedPageBreak/>
        <w:t>UVOD</w:t>
      </w:r>
    </w:p>
    <w:p w:rsidR="00133581" w:rsidRPr="00E6736F" w:rsidRDefault="00133581">
      <w:pPr>
        <w:pStyle w:val="Tijeloteksta"/>
        <w:spacing w:before="10"/>
        <w:rPr>
          <w:b/>
          <w:sz w:val="20"/>
          <w:szCs w:val="20"/>
        </w:rPr>
      </w:pPr>
    </w:p>
    <w:p w:rsidR="00E6736F" w:rsidRDefault="00E6736F" w:rsidP="00E6736F">
      <w:pPr>
        <w:pStyle w:val="Tijeloteksta"/>
        <w:ind w:right="494"/>
      </w:pPr>
      <w:r w:rsidRPr="00E6736F">
        <w:t>ZAKONSKI OSNOV</w:t>
      </w:r>
    </w:p>
    <w:p w:rsidR="00E6736F" w:rsidRDefault="00E6736F" w:rsidP="00E6736F">
      <w:pPr>
        <w:pStyle w:val="Tijeloteksta"/>
        <w:ind w:right="494"/>
      </w:pPr>
      <w:r>
        <w:t xml:space="preserve">    Temeljem članka 37. stavka 4. Zakona o proračunu („Naro</w:t>
      </w:r>
      <w:r w:rsidR="00542FD9">
        <w:t xml:space="preserve">dne novine“, broj </w:t>
      </w:r>
      <w:r>
        <w:t xml:space="preserve">87/08, 136/12, 15/15 – u daljnjem tekstu Zakon) </w:t>
      </w:r>
      <w:r w:rsidR="00046F84">
        <w:t xml:space="preserve">općinski </w:t>
      </w:r>
      <w:r>
        <w:t>načelnik utvrđuje prijedlog proračuna za</w:t>
      </w:r>
      <w:r w:rsidR="00046F84">
        <w:t xml:space="preserve"> </w:t>
      </w:r>
      <w:r>
        <w:t>sljedeću godinu i projekcija za iduće dvije te ih podnosi predstavničkom tijelu na</w:t>
      </w:r>
    </w:p>
    <w:p w:rsidR="00E6736F" w:rsidRDefault="00E6736F" w:rsidP="00E6736F">
      <w:pPr>
        <w:pStyle w:val="Tijeloteksta"/>
        <w:ind w:right="494"/>
      </w:pPr>
      <w:r>
        <w:t>donošenje do 15. studenog tekuće godine.</w:t>
      </w:r>
    </w:p>
    <w:p w:rsidR="00E6736F" w:rsidRDefault="00E6736F" w:rsidP="00E6736F">
      <w:pPr>
        <w:pStyle w:val="Tijeloteksta"/>
        <w:ind w:right="494"/>
      </w:pPr>
      <w:r>
        <w:t>Člankom 39. Zakona utvrđeno je da predstav</w:t>
      </w:r>
      <w:r w:rsidR="00542FD9">
        <w:t xml:space="preserve">ničko tijelo donosi proračun na </w:t>
      </w:r>
      <w:r>
        <w:t>razini podskupine ekonomske klasifikacije za iduću pro</w:t>
      </w:r>
      <w:r w:rsidR="00542FD9">
        <w:t xml:space="preserve">računsku godinu i projekcije na </w:t>
      </w:r>
      <w:r>
        <w:t>razini skupine ekonomske klasifikacije do konca</w:t>
      </w:r>
      <w:r w:rsidR="00542FD9">
        <w:t xml:space="preserve"> tekuće godine i to u roku koji </w:t>
      </w:r>
      <w:r>
        <w:t>omogućuje primjenu proračuna s 1. siječnjem godine za koju se donosi proračun.</w:t>
      </w:r>
    </w:p>
    <w:p w:rsidR="00E6736F" w:rsidRDefault="00E6736F" w:rsidP="00E6736F">
      <w:pPr>
        <w:pStyle w:val="Tijeloteksta"/>
        <w:ind w:right="494"/>
      </w:pPr>
      <w:r>
        <w:t>Općinsko vijeće donosi proračun za jednu proračunsku godinu i projekcije za sljedeće</w:t>
      </w:r>
    </w:p>
    <w:p w:rsidR="00E6736F" w:rsidRDefault="00E6736F" w:rsidP="00E6736F">
      <w:pPr>
        <w:pStyle w:val="Tijeloteksta"/>
        <w:ind w:right="494"/>
      </w:pPr>
      <w:r>
        <w:t>dvije godine i to na višoj razini ekonomske klasifikacije, odnosno razini podskupine -</w:t>
      </w:r>
    </w:p>
    <w:p w:rsidR="00E6736F" w:rsidRDefault="00E6736F" w:rsidP="00E6736F">
      <w:pPr>
        <w:pStyle w:val="Tijeloteksta"/>
        <w:ind w:right="494"/>
      </w:pPr>
      <w:r>
        <w:t>trećoj razini, odnosno na drugoj razini za projekcije. Usvajanje proračuna na višoj razini</w:t>
      </w:r>
    </w:p>
    <w:p w:rsidR="00E6736F" w:rsidRDefault="00E6736F" w:rsidP="00E6736F">
      <w:pPr>
        <w:pStyle w:val="Tijeloteksta"/>
        <w:ind w:right="494"/>
      </w:pPr>
      <w:r>
        <w:t>jedan je od ključnih mehanizama koji omogućuje određenu fleksibilnost u njegovom</w:t>
      </w:r>
    </w:p>
    <w:p w:rsidR="00E6736F" w:rsidRDefault="00E6736F" w:rsidP="00E6736F">
      <w:pPr>
        <w:pStyle w:val="Tijeloteksta"/>
        <w:ind w:right="494"/>
      </w:pPr>
      <w:r>
        <w:t>izvršavanju.</w:t>
      </w:r>
    </w:p>
    <w:p w:rsidR="00E6736F" w:rsidRDefault="00E6736F" w:rsidP="00E6736F">
      <w:pPr>
        <w:pStyle w:val="Tijeloteksta"/>
        <w:ind w:right="494"/>
      </w:pPr>
      <w:r>
        <w:t>PRETPOSTAVKE ZA IZRADU I PLANIRANA VISINA PRORAČUNA</w:t>
      </w:r>
    </w:p>
    <w:p w:rsidR="00E6736F" w:rsidRDefault="00E6736F" w:rsidP="00E6736F">
      <w:pPr>
        <w:pStyle w:val="Tijeloteksta"/>
        <w:ind w:right="494"/>
      </w:pPr>
      <w:r>
        <w:t>Zakonom o proračunu uređuju se osnovni proračunski procesi i definiraju</w:t>
      </w:r>
    </w:p>
    <w:p w:rsidR="00E6736F" w:rsidRDefault="00E6736F" w:rsidP="00E6736F">
      <w:pPr>
        <w:pStyle w:val="Tijeloteksta"/>
        <w:ind w:right="494"/>
      </w:pPr>
      <w:r>
        <w:t>osnovne pretpostavke za izradu proračuna. Osim navedenim Zakonom metodologija</w:t>
      </w:r>
    </w:p>
    <w:p w:rsidR="00E6736F" w:rsidRDefault="00E6736F" w:rsidP="00E6736F">
      <w:pPr>
        <w:pStyle w:val="Tijeloteksta"/>
        <w:ind w:right="494"/>
      </w:pPr>
      <w:r>
        <w:t xml:space="preserve">izrade proračuna propisana je i </w:t>
      </w:r>
      <w:proofErr w:type="spellStart"/>
      <w:r>
        <w:t>podzakonskim</w:t>
      </w:r>
      <w:proofErr w:type="spellEnd"/>
      <w:r>
        <w:t xml:space="preserve"> aktima kojima se regulira provedba</w:t>
      </w:r>
    </w:p>
    <w:p w:rsidR="00E6736F" w:rsidRDefault="00E6736F" w:rsidP="00E6736F">
      <w:pPr>
        <w:pStyle w:val="Tijeloteksta"/>
        <w:ind w:right="494"/>
      </w:pPr>
      <w:r>
        <w:t>Zakona, ponajprije Pravilnikom o proračunskim klasifikacijama („Narodne novine“ broj</w:t>
      </w:r>
    </w:p>
    <w:p w:rsidR="00E6736F" w:rsidRDefault="00E6736F" w:rsidP="00E6736F">
      <w:pPr>
        <w:pStyle w:val="Tijeloteksta"/>
        <w:ind w:right="494"/>
      </w:pPr>
      <w:r>
        <w:t>26/10 120/13) i Pravilnikom o proračunskom računovodstvu i Računskom planu</w:t>
      </w:r>
    </w:p>
    <w:p w:rsidR="00E6736F" w:rsidRDefault="00E6736F" w:rsidP="00E6736F">
      <w:pPr>
        <w:pStyle w:val="Tijeloteksta"/>
        <w:ind w:right="494"/>
      </w:pPr>
      <w:r>
        <w:t>(„Narodne novine“ broj 124/14, 115/15, 87/16).</w:t>
      </w:r>
    </w:p>
    <w:p w:rsidR="00E6736F" w:rsidRDefault="00E6736F" w:rsidP="00E6736F">
      <w:pPr>
        <w:pStyle w:val="Tijeloteksta"/>
        <w:ind w:right="494"/>
      </w:pPr>
      <w:r>
        <w:t>Prema proračunskom kalendaru proces izrade proračuna na državnoj i lokalnoj</w:t>
      </w:r>
    </w:p>
    <w:p w:rsidR="00E6736F" w:rsidRDefault="00E6736F" w:rsidP="00E6736F">
      <w:pPr>
        <w:pStyle w:val="Tijeloteksta"/>
        <w:ind w:right="494"/>
      </w:pPr>
      <w:r>
        <w:t>razini započinje donošenjem Smjernica ekonomske i fiskalne politike za trogodišnje</w:t>
      </w:r>
    </w:p>
    <w:p w:rsidR="00E6736F" w:rsidRDefault="00E6736F" w:rsidP="00E6736F">
      <w:pPr>
        <w:pStyle w:val="Tijeloteksta"/>
        <w:ind w:right="494"/>
      </w:pPr>
      <w:r>
        <w:t>razdoblje, koje Vlada donosi temeljem strateških planova, Nacionalnog programa</w:t>
      </w:r>
    </w:p>
    <w:p w:rsidR="00E6736F" w:rsidRDefault="00E6736F" w:rsidP="00E6736F">
      <w:pPr>
        <w:pStyle w:val="Tijeloteksta"/>
        <w:ind w:right="494"/>
      </w:pPr>
      <w:r>
        <w:t>reformi i Programa konvergencije te posebnih preporuka Vijeća Europske unije za</w:t>
      </w:r>
    </w:p>
    <w:p w:rsidR="009E0624" w:rsidRDefault="00E6736F" w:rsidP="00E6736F">
      <w:pPr>
        <w:pStyle w:val="Tijeloteksta"/>
        <w:ind w:right="494"/>
      </w:pPr>
      <w:r>
        <w:t xml:space="preserve">Republiku Hrvatsku. </w:t>
      </w:r>
    </w:p>
    <w:p w:rsidR="00E6736F" w:rsidRDefault="009E0624" w:rsidP="00E6736F">
      <w:pPr>
        <w:pStyle w:val="Tijeloteksta"/>
        <w:ind w:right="494"/>
      </w:pPr>
      <w:r>
        <w:t>Temeljem s</w:t>
      </w:r>
      <w:r w:rsidR="00E6736F">
        <w:t>mjernic</w:t>
      </w:r>
      <w:r>
        <w:t>a</w:t>
      </w:r>
      <w:r w:rsidR="00E6736F">
        <w:t xml:space="preserve"> ekonomske i fiskalne politike Ministarstvo financija </w:t>
      </w:r>
      <w:r w:rsidR="00482224">
        <w:t>je izradilo</w:t>
      </w:r>
      <w:r w:rsidR="00E6736F">
        <w:t xml:space="preserve"> Upute za izradu proračuna jedinica</w:t>
      </w:r>
      <w:r>
        <w:t xml:space="preserve"> </w:t>
      </w:r>
      <w:r w:rsidR="00E6736F">
        <w:t xml:space="preserve">lokalne i područne (regionalne) samouprave za razdoblje </w:t>
      </w:r>
      <w:r>
        <w:t xml:space="preserve"> </w:t>
      </w:r>
      <w:r w:rsidR="00E6736F">
        <w:t>20</w:t>
      </w:r>
      <w:r w:rsidR="00482224">
        <w:t>2</w:t>
      </w:r>
      <w:r>
        <w:t>1</w:t>
      </w:r>
      <w:r w:rsidR="00E6736F">
        <w:t>.-202</w:t>
      </w:r>
      <w:r>
        <w:t>3</w:t>
      </w:r>
      <w:r w:rsidR="00E6736F">
        <w:t>. godine.</w:t>
      </w:r>
    </w:p>
    <w:p w:rsidR="00E6736F" w:rsidRDefault="00E6736F" w:rsidP="00E6736F">
      <w:pPr>
        <w:pStyle w:val="Tijeloteksta"/>
        <w:ind w:right="494"/>
      </w:pPr>
      <w:r>
        <w:t>Pri sastavljanju prijedloga planskih dokumenata primjenjuje se zakonom</w:t>
      </w:r>
    </w:p>
    <w:p w:rsidR="00E6736F" w:rsidRDefault="00E6736F" w:rsidP="00E6736F">
      <w:pPr>
        <w:pStyle w:val="Tijeloteksta"/>
        <w:ind w:right="494"/>
      </w:pPr>
      <w:r>
        <w:t>propisana metodologija glede sadržaja proračuna, programskog planiranja,</w:t>
      </w:r>
    </w:p>
    <w:p w:rsidR="00E6736F" w:rsidRDefault="00E6736F" w:rsidP="00E6736F">
      <w:pPr>
        <w:pStyle w:val="Tijeloteksta"/>
        <w:ind w:right="494"/>
      </w:pPr>
      <w:r>
        <w:t>proračunskih klasifikacija i drugo.</w:t>
      </w:r>
    </w:p>
    <w:p w:rsidR="00E6736F" w:rsidRDefault="00E6736F" w:rsidP="00E6736F">
      <w:pPr>
        <w:pStyle w:val="Tijeloteksta"/>
        <w:ind w:right="494"/>
      </w:pPr>
      <w:r>
        <w:t>Proračun se sastoji od općeg i posebnog dijela te plana razvojnih programa.</w:t>
      </w:r>
    </w:p>
    <w:p w:rsidR="00E6736F" w:rsidRDefault="00E6736F" w:rsidP="00E6736F">
      <w:pPr>
        <w:pStyle w:val="Tijeloteksta"/>
        <w:ind w:right="494"/>
      </w:pPr>
      <w:r>
        <w:t>Posebni dio Proračuna sastoji se od rashoda i izdataka raspoređenih po programima</w:t>
      </w:r>
    </w:p>
    <w:p w:rsidR="00E6736F" w:rsidRDefault="00E6736F" w:rsidP="00E6736F">
      <w:pPr>
        <w:pStyle w:val="Tijeloteksta"/>
        <w:ind w:right="494"/>
      </w:pPr>
      <w:r>
        <w:t>(aktivnostima i projektima) unutar razdjela/glava definiranih u skladu s</w:t>
      </w:r>
    </w:p>
    <w:p w:rsidR="00E6736F" w:rsidRDefault="00E6736F" w:rsidP="00E6736F">
      <w:pPr>
        <w:pStyle w:val="Tijeloteksta"/>
        <w:ind w:right="494"/>
      </w:pPr>
      <w:r>
        <w:t>organizacijskom klasifikacijom Proračuna. Stoga su sve aktivnosti i projekti raspoređeni</w:t>
      </w:r>
    </w:p>
    <w:p w:rsidR="00E6736F" w:rsidRDefault="00E6736F" w:rsidP="00E6736F">
      <w:pPr>
        <w:pStyle w:val="Tijeloteksta"/>
        <w:ind w:right="494"/>
      </w:pPr>
      <w:r>
        <w:t>u odnosu na programe odnosno funkcije kojima pripadaju.</w:t>
      </w:r>
    </w:p>
    <w:p w:rsidR="00E6736F" w:rsidRDefault="00E6736F" w:rsidP="00E6736F">
      <w:pPr>
        <w:pStyle w:val="Tijeloteksta"/>
        <w:ind w:right="494"/>
      </w:pPr>
      <w:r>
        <w:t>Prilikom planiranja prihoda uzeta je u obzir realizacija istih u 20</w:t>
      </w:r>
      <w:r w:rsidR="009E0624">
        <w:t>20</w:t>
      </w:r>
      <w:r>
        <w:t>. godini te</w:t>
      </w:r>
    </w:p>
    <w:p w:rsidR="00E6736F" w:rsidRDefault="00E6736F" w:rsidP="00E6736F">
      <w:pPr>
        <w:pStyle w:val="Tijeloteksta"/>
        <w:ind w:right="494"/>
      </w:pPr>
      <w:r>
        <w:t>procjena njihovog kretanja u narednom razdoblju uz uvažavanje gospodarskih i</w:t>
      </w:r>
    </w:p>
    <w:p w:rsidR="00E6736F" w:rsidRDefault="00E6736F" w:rsidP="00E6736F">
      <w:pPr>
        <w:pStyle w:val="Tijeloteksta"/>
        <w:ind w:right="494"/>
      </w:pPr>
      <w:r>
        <w:t>društvenih specifičnosti na lokalnoj razini. S obzirom na niz nepoznanica o mogućim</w:t>
      </w:r>
    </w:p>
    <w:p w:rsidR="00E6736F" w:rsidRDefault="00E6736F" w:rsidP="00E6736F">
      <w:pPr>
        <w:pStyle w:val="Tijeloteksta"/>
        <w:ind w:right="494"/>
      </w:pPr>
      <w:r>
        <w:t>kretanjima na državnoj razini u odnosu na ekonomsku i fiskalnu politiku Vlade</w:t>
      </w:r>
    </w:p>
    <w:p w:rsidR="00E6736F" w:rsidRDefault="00E6736F" w:rsidP="00E6736F">
      <w:pPr>
        <w:pStyle w:val="Tijeloteksta"/>
        <w:ind w:right="494"/>
      </w:pPr>
      <w:r>
        <w:t>Republike Hrvatske, procjena prihoda za ovo plansko razdoblje od 20</w:t>
      </w:r>
      <w:r w:rsidR="00482224">
        <w:t>2</w:t>
      </w:r>
      <w:r w:rsidR="009E0624">
        <w:t>1</w:t>
      </w:r>
      <w:r>
        <w:t>. do 202</w:t>
      </w:r>
      <w:r w:rsidR="009E0624">
        <w:t>3</w:t>
      </w:r>
      <w:r>
        <w:t>.</w:t>
      </w:r>
    </w:p>
    <w:p w:rsidR="00E6736F" w:rsidRDefault="00E6736F" w:rsidP="00E6736F">
      <w:pPr>
        <w:pStyle w:val="Tijeloteksta"/>
        <w:ind w:right="494"/>
      </w:pPr>
      <w:r>
        <w:t>godine temeljila se isključivo na postojećim propisima uz uvažavanje Uputa Ministarstva</w:t>
      </w:r>
    </w:p>
    <w:p w:rsidR="00E6736F" w:rsidRDefault="00E6736F" w:rsidP="00E6736F">
      <w:pPr>
        <w:pStyle w:val="Tijeloteksta"/>
        <w:ind w:right="494"/>
      </w:pPr>
      <w:r>
        <w:t>financija za izradu proračuna jedinica lokalne i područne (regionalne) samouprave za</w:t>
      </w:r>
    </w:p>
    <w:p w:rsidR="00E6736F" w:rsidRDefault="00E6736F" w:rsidP="00E6736F">
      <w:pPr>
        <w:pStyle w:val="Tijeloteksta"/>
        <w:ind w:right="494"/>
      </w:pPr>
      <w:r>
        <w:t>razdoblje 20</w:t>
      </w:r>
      <w:r w:rsidR="00482224">
        <w:t>2</w:t>
      </w:r>
      <w:r w:rsidR="009E0624">
        <w:t>1</w:t>
      </w:r>
      <w:r>
        <w:t>. – 202</w:t>
      </w:r>
      <w:r w:rsidR="009E0624">
        <w:t>3</w:t>
      </w:r>
      <w:r>
        <w:t xml:space="preserve">. godine. </w:t>
      </w:r>
    </w:p>
    <w:p w:rsidR="00E6736F" w:rsidRDefault="00E6736F">
      <w:pPr>
        <w:pStyle w:val="Tijeloteksta"/>
        <w:ind w:left="236" w:right="494" w:firstLine="707"/>
        <w:jc w:val="both"/>
      </w:pPr>
    </w:p>
    <w:p w:rsidR="00133581" w:rsidRDefault="00B47EB0" w:rsidP="009E0624">
      <w:pPr>
        <w:pStyle w:val="Tijeloteksta"/>
        <w:ind w:right="493"/>
        <w:jc w:val="both"/>
      </w:pPr>
      <w:r>
        <w:t>U Planu razvojnih programa iskazani su planirani rashodi Proračuna vezani uz provođenje investicija i davanje kapitalnih pomoći i donacija koji su razrađeni po pojedinim programima, po godinama u kojima će rashodi za programe  teretiti proračune sljedećih godina te po izvorima financiranja za cjelovitu izvedbu</w:t>
      </w:r>
      <w:r>
        <w:rPr>
          <w:spacing w:val="-23"/>
        </w:rPr>
        <w:t xml:space="preserve"> </w:t>
      </w:r>
      <w:r>
        <w:t>programa.</w:t>
      </w:r>
    </w:p>
    <w:p w:rsidR="00133581" w:rsidRDefault="00B47EB0">
      <w:pPr>
        <w:pStyle w:val="Naslov2"/>
        <w:numPr>
          <w:ilvl w:val="0"/>
          <w:numId w:val="34"/>
        </w:numPr>
        <w:tabs>
          <w:tab w:val="left" w:pos="957"/>
        </w:tabs>
      </w:pPr>
      <w:bookmarkStart w:id="1" w:name="2._PRIHODI_I_PRIMICI"/>
      <w:bookmarkEnd w:id="1"/>
      <w:r>
        <w:rPr>
          <w:color w:val="365F91"/>
        </w:rPr>
        <w:lastRenderedPageBreak/>
        <w:t>PRIHODI I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PRIMICI</w:t>
      </w:r>
    </w:p>
    <w:p w:rsidR="00133581" w:rsidRDefault="00133581">
      <w:pPr>
        <w:pStyle w:val="Tijeloteksta"/>
        <w:spacing w:before="10"/>
        <w:rPr>
          <w:b/>
          <w:sz w:val="46"/>
        </w:rPr>
      </w:pPr>
    </w:p>
    <w:p w:rsidR="00133581" w:rsidRDefault="00B47EB0">
      <w:pPr>
        <w:pStyle w:val="Tijeloteksta"/>
        <w:ind w:left="236" w:right="495" w:firstLine="707"/>
        <w:jc w:val="both"/>
      </w:pPr>
      <w:r>
        <w:t>Ukupni prihodi i primici Proračuna za 20</w:t>
      </w:r>
      <w:r w:rsidR="00482224">
        <w:t>2</w:t>
      </w:r>
      <w:r w:rsidR="0062505E">
        <w:t>1</w:t>
      </w:r>
      <w:r>
        <w:t>. godinu predlažu se u iznosu od 1</w:t>
      </w:r>
      <w:r w:rsidR="0062505E">
        <w:t>3</w:t>
      </w:r>
      <w:r>
        <w:t>.</w:t>
      </w:r>
      <w:r w:rsidR="0062505E">
        <w:t>550</w:t>
      </w:r>
      <w:r>
        <w:t>.</w:t>
      </w:r>
      <w:r w:rsidR="005F58D0">
        <w:t>0</w:t>
      </w:r>
      <w:r>
        <w:t>00,00 kuna, pri čemu prihodi poslovanja u iznosu od 1</w:t>
      </w:r>
      <w:r w:rsidR="0062505E">
        <w:t>3</w:t>
      </w:r>
      <w:r>
        <w:t>.</w:t>
      </w:r>
      <w:r w:rsidR="0062505E">
        <w:t>090</w:t>
      </w:r>
      <w:r>
        <w:t>.</w:t>
      </w:r>
      <w:r w:rsidR="005F58D0">
        <w:t>0</w:t>
      </w:r>
      <w:r>
        <w:t>00,00 kun</w:t>
      </w:r>
      <w:r w:rsidR="00482224">
        <w:t>a</w:t>
      </w:r>
      <w:r>
        <w:t xml:space="preserve">, prihodi od prodaje nefinancijske imovine u iznosu od </w:t>
      </w:r>
      <w:r w:rsidR="00482224">
        <w:t>4</w:t>
      </w:r>
      <w:r w:rsidR="0062505E">
        <w:t>60</w:t>
      </w:r>
      <w:r>
        <w:t>.000,00 kuna.</w:t>
      </w:r>
    </w:p>
    <w:p w:rsidR="00133581" w:rsidRDefault="00B47EB0">
      <w:pPr>
        <w:pStyle w:val="Tijeloteksta"/>
        <w:ind w:left="236" w:right="493" w:firstLine="707"/>
        <w:jc w:val="both"/>
      </w:pPr>
      <w:r>
        <w:t>Prilikom planiranja prihoda uzeta je u obzir realizacija istih u 20</w:t>
      </w:r>
      <w:r w:rsidR="0062505E">
        <w:t>20</w:t>
      </w:r>
      <w:r>
        <w:t>. godini te predviđeno ostvarenje u narednom razdoblju uzimajući u ob</w:t>
      </w:r>
      <w:r w:rsidR="0062505E">
        <w:t>zir i izmjene zakonskih propisa posebice najavljene i</w:t>
      </w:r>
      <w:r w:rsidR="0062505E" w:rsidRPr="0062505E">
        <w:t>zmjen</w:t>
      </w:r>
      <w:r w:rsidR="0062505E">
        <w:t>e</w:t>
      </w:r>
      <w:r w:rsidR="0062505E" w:rsidRPr="0062505E">
        <w:t xml:space="preserve">  Zakona o porezu na dohodak</w:t>
      </w:r>
      <w:r w:rsidR="0062505E">
        <w:t xml:space="preserve"> kojim se</w:t>
      </w:r>
      <w:r w:rsidR="0062505E" w:rsidRPr="0062505E">
        <w:t xml:space="preserve"> predlaže  snižavanje poreznih stopa s 24% na 20%, odnosno s 36% na 30%, koje se primjenjuju pri oporezivanju godišnjih i konačnih dohodaka te paušalnog oporezivanja djelatnosti. Kako bi se ublažio pad prihoda proračuna jedinica lokalne i područne (regionalne) samouprave, u pripremi je</w:t>
      </w:r>
      <w:r w:rsidR="0062505E">
        <w:t xml:space="preserve"> i </w:t>
      </w:r>
      <w:r w:rsidR="0062505E" w:rsidRPr="0062505E">
        <w:t>izmjenama Zakona  o financiranju  jedinica lokalne  i  područne  (regionalne) samouprave. Navedenim izmjenama i dopunama Zakona mijenja se udio raspodjele u porezu na dohodak</w:t>
      </w:r>
      <w:r w:rsidR="0062505E">
        <w:t>.</w:t>
      </w:r>
      <w:r w:rsidR="0062505E" w:rsidRPr="0062505E">
        <w:t xml:space="preserve"> </w:t>
      </w:r>
    </w:p>
    <w:p w:rsidR="00133581" w:rsidRDefault="00B47EB0">
      <w:pPr>
        <w:pStyle w:val="Tijeloteksta"/>
        <w:ind w:left="236" w:right="497" w:firstLine="707"/>
        <w:jc w:val="both"/>
      </w:pPr>
      <w:r>
        <w:t xml:space="preserve">Ako promatramo udio pojedinih prihoda u ukupnim prihodima onda zaključujemo da najveći udio imaju </w:t>
      </w:r>
      <w:r w:rsidR="00C60B9D">
        <w:t xml:space="preserve">porezni prihodi planirani u iznosu od </w:t>
      </w:r>
      <w:r w:rsidR="00E05235">
        <w:t>7</w:t>
      </w:r>
      <w:r w:rsidR="00C60B9D">
        <w:t>.</w:t>
      </w:r>
      <w:r w:rsidR="008E5886">
        <w:t>73</w:t>
      </w:r>
      <w:r w:rsidR="00C60B9D">
        <w:t xml:space="preserve">0.000,00 kuna s udjelom od </w:t>
      </w:r>
      <w:r w:rsidR="008E5886">
        <w:t>57</w:t>
      </w:r>
      <w:r w:rsidR="00C60B9D">
        <w:t>,</w:t>
      </w:r>
      <w:r w:rsidR="008E5886">
        <w:t>15</w:t>
      </w:r>
      <w:r w:rsidR="00E05235">
        <w:t xml:space="preserve"> </w:t>
      </w:r>
      <w:r w:rsidR="00C60B9D">
        <w:t xml:space="preserve">% te </w:t>
      </w:r>
      <w:r>
        <w:t>pomoći iz državnog proračuna</w:t>
      </w:r>
      <w:r w:rsidR="00C60B9D">
        <w:t xml:space="preserve"> i od subjekata unutar općeg proračuna planirani u iznosu od  </w:t>
      </w:r>
      <w:r w:rsidR="008E5886">
        <w:t>3</w:t>
      </w:r>
      <w:r w:rsidR="00C60B9D">
        <w:t>.</w:t>
      </w:r>
      <w:r w:rsidR="008E5886">
        <w:t>2</w:t>
      </w:r>
      <w:r w:rsidR="00482224">
        <w:t>0</w:t>
      </w:r>
      <w:r w:rsidR="00E05235">
        <w:t>0</w:t>
      </w:r>
      <w:r w:rsidR="00C60B9D">
        <w:t xml:space="preserve">.000,00 s udjelom od </w:t>
      </w:r>
      <w:r>
        <w:t xml:space="preserve"> </w:t>
      </w:r>
      <w:r w:rsidR="008E5886">
        <w:t>23</w:t>
      </w:r>
      <w:r>
        <w:t>,</w:t>
      </w:r>
      <w:r w:rsidR="008E5886">
        <w:t>62</w:t>
      </w:r>
      <w:r w:rsidR="00E05235">
        <w:t xml:space="preserve"> </w:t>
      </w:r>
      <w:r w:rsidR="00C60B9D">
        <w:t>%.</w:t>
      </w:r>
      <w:r>
        <w:t xml:space="preserve"> </w:t>
      </w:r>
    </w:p>
    <w:p w:rsidR="00133581" w:rsidRDefault="00B47EB0">
      <w:pPr>
        <w:pStyle w:val="Tijeloteksta"/>
        <w:spacing w:before="248"/>
        <w:ind w:left="236" w:right="493" w:firstLine="707"/>
        <w:jc w:val="both"/>
      </w:pPr>
      <w:r>
        <w:t xml:space="preserve">Pomoći planirane u iznosu od </w:t>
      </w:r>
      <w:r w:rsidR="008E5886">
        <w:t>3</w:t>
      </w:r>
      <w:r>
        <w:t>.</w:t>
      </w:r>
      <w:r w:rsidR="008E5886">
        <w:t>2</w:t>
      </w:r>
      <w:r w:rsidR="00482224">
        <w:t>0</w:t>
      </w:r>
      <w:r w:rsidR="00C60B9D">
        <w:t>0</w:t>
      </w:r>
      <w:r>
        <w:t xml:space="preserve">.000,00 kn  su prihodi čija je namjena unaprijed zakonom ili ugovorom definirana, odnosno moraju se utrošiti sukladno ugovorom definiranoj investiciji/programu. Najveći planirani iznosi odnose se na financiranje </w:t>
      </w:r>
      <w:r w:rsidR="00E05235">
        <w:t xml:space="preserve">razvojnih </w:t>
      </w:r>
      <w:r>
        <w:t xml:space="preserve">projekta </w:t>
      </w:r>
      <w:r w:rsidR="00BB27F8">
        <w:t>općine</w:t>
      </w:r>
      <w:r w:rsidR="00E1003B">
        <w:t xml:space="preserve"> kao pomoći </w:t>
      </w:r>
      <w:r>
        <w:t xml:space="preserve">Ministarstva </w:t>
      </w:r>
      <w:r w:rsidR="00E1003B">
        <w:t xml:space="preserve">regionalnog razvoja i fondova Europske </w:t>
      </w:r>
      <w:proofErr w:type="spellStart"/>
      <w:r w:rsidR="00E1003B">
        <w:t>unije,Ministarstva</w:t>
      </w:r>
      <w:proofErr w:type="spellEnd"/>
      <w:r w:rsidR="00E1003B">
        <w:t xml:space="preserve"> </w:t>
      </w:r>
      <w:proofErr w:type="spellStart"/>
      <w:r w:rsidR="00E1003B">
        <w:t>graditeljstva,Fonda</w:t>
      </w:r>
      <w:proofErr w:type="spellEnd"/>
      <w:r w:rsidR="00E1003B">
        <w:t xml:space="preserve"> za zaštitu okoliša i energetsku učinkovitost</w:t>
      </w:r>
      <w:r w:rsidR="008E5886">
        <w:t xml:space="preserve">, pomoći temeljem prijenosa </w:t>
      </w:r>
      <w:r w:rsidR="002A4ABD">
        <w:t xml:space="preserve">EU sredstava </w:t>
      </w:r>
      <w:r w:rsidR="00E1003B">
        <w:t>te ostale pomoći (Požeško-slavonska županija ,HZZ).</w:t>
      </w:r>
    </w:p>
    <w:p w:rsidR="00133581" w:rsidRDefault="00133581">
      <w:pPr>
        <w:pStyle w:val="Tijeloteksta"/>
        <w:spacing w:before="8"/>
        <w:rPr>
          <w:sz w:val="20"/>
        </w:rPr>
      </w:pPr>
    </w:p>
    <w:p w:rsidR="00133581" w:rsidRDefault="00B47EB0" w:rsidP="00FD55C0">
      <w:pPr>
        <w:spacing w:before="77" w:line="278" w:lineRule="auto"/>
        <w:ind w:left="236" w:right="528" w:firstLine="707"/>
        <w:rPr>
          <w:sz w:val="24"/>
          <w:szCs w:val="24"/>
        </w:rPr>
      </w:pPr>
      <w:r w:rsidRPr="00073733">
        <w:rPr>
          <w:sz w:val="24"/>
          <w:szCs w:val="24"/>
        </w:rPr>
        <w:t xml:space="preserve">Prihodi od imovine panirani su u iznosu od </w:t>
      </w:r>
      <w:r w:rsidR="002A4ABD">
        <w:rPr>
          <w:sz w:val="24"/>
          <w:szCs w:val="24"/>
        </w:rPr>
        <w:t>460</w:t>
      </w:r>
      <w:r w:rsidRPr="00073733">
        <w:rPr>
          <w:sz w:val="24"/>
          <w:szCs w:val="24"/>
        </w:rPr>
        <w:t xml:space="preserve">.000 kn , a </w:t>
      </w:r>
      <w:r w:rsidR="00035C4A" w:rsidRPr="00073733">
        <w:rPr>
          <w:sz w:val="24"/>
          <w:szCs w:val="24"/>
        </w:rPr>
        <w:t>p</w:t>
      </w:r>
      <w:r w:rsidRPr="00073733">
        <w:rPr>
          <w:sz w:val="24"/>
          <w:szCs w:val="24"/>
        </w:rPr>
        <w:t xml:space="preserve">rihodi od upravnih i administrativnih pristojbi planirani su u iznosu od </w:t>
      </w:r>
      <w:r w:rsidR="00482224">
        <w:rPr>
          <w:sz w:val="24"/>
          <w:szCs w:val="24"/>
        </w:rPr>
        <w:t>1.81</w:t>
      </w:r>
      <w:r w:rsidR="002A4ABD">
        <w:rPr>
          <w:sz w:val="24"/>
          <w:szCs w:val="24"/>
        </w:rPr>
        <w:t>4</w:t>
      </w:r>
      <w:r w:rsidR="00035C4A" w:rsidRPr="00073733">
        <w:rPr>
          <w:sz w:val="24"/>
          <w:szCs w:val="24"/>
        </w:rPr>
        <w:t>.000</w:t>
      </w:r>
      <w:r w:rsidRPr="00073733">
        <w:rPr>
          <w:sz w:val="24"/>
          <w:szCs w:val="24"/>
        </w:rPr>
        <w:t xml:space="preserve">,00 kn,  a odnose se na prihode koje općina ostvaruje temeljem zakona, </w:t>
      </w:r>
      <w:proofErr w:type="spellStart"/>
      <w:r w:rsidRPr="00073733">
        <w:rPr>
          <w:sz w:val="24"/>
          <w:szCs w:val="24"/>
        </w:rPr>
        <w:t>podzakonskih</w:t>
      </w:r>
      <w:proofErr w:type="spellEnd"/>
      <w:r w:rsidRPr="00073733">
        <w:rPr>
          <w:sz w:val="24"/>
          <w:szCs w:val="24"/>
        </w:rPr>
        <w:t xml:space="preserve"> propisa te općinskih odluka</w:t>
      </w:r>
      <w:r w:rsidR="00035C4A" w:rsidRPr="00073733">
        <w:rPr>
          <w:sz w:val="24"/>
          <w:szCs w:val="24"/>
        </w:rPr>
        <w:t xml:space="preserve"> (komunalna </w:t>
      </w:r>
      <w:proofErr w:type="spellStart"/>
      <w:r w:rsidR="00035C4A" w:rsidRPr="00073733">
        <w:rPr>
          <w:sz w:val="24"/>
          <w:szCs w:val="24"/>
        </w:rPr>
        <w:t>naknada,kom</w:t>
      </w:r>
      <w:r w:rsidR="00717EE2">
        <w:rPr>
          <w:sz w:val="24"/>
          <w:szCs w:val="24"/>
        </w:rPr>
        <w:t>unalni</w:t>
      </w:r>
      <w:proofErr w:type="spellEnd"/>
      <w:r w:rsidR="00717EE2">
        <w:rPr>
          <w:sz w:val="24"/>
          <w:szCs w:val="24"/>
        </w:rPr>
        <w:t xml:space="preserve"> </w:t>
      </w:r>
      <w:proofErr w:type="spellStart"/>
      <w:r w:rsidR="00717EE2">
        <w:rPr>
          <w:sz w:val="24"/>
          <w:szCs w:val="24"/>
        </w:rPr>
        <w:t>doprinos,vodni</w:t>
      </w:r>
      <w:proofErr w:type="spellEnd"/>
      <w:r w:rsidR="00717EE2">
        <w:rPr>
          <w:sz w:val="24"/>
          <w:szCs w:val="24"/>
        </w:rPr>
        <w:t xml:space="preserve"> doprinos) </w:t>
      </w:r>
      <w:r w:rsidR="00035C4A" w:rsidRPr="00073733">
        <w:rPr>
          <w:sz w:val="24"/>
          <w:szCs w:val="24"/>
        </w:rPr>
        <w:t xml:space="preserve">najveći udjel u ovim planiranim prihodima ima prihod od šumskog doprinosa planiran u iznosu od </w:t>
      </w:r>
      <w:r w:rsidR="00482224">
        <w:rPr>
          <w:sz w:val="24"/>
          <w:szCs w:val="24"/>
        </w:rPr>
        <w:t>1.5</w:t>
      </w:r>
      <w:r w:rsidR="002A4ABD">
        <w:rPr>
          <w:sz w:val="24"/>
          <w:szCs w:val="24"/>
        </w:rPr>
        <w:t>0</w:t>
      </w:r>
      <w:r w:rsidR="00035C4A" w:rsidRPr="00073733">
        <w:rPr>
          <w:sz w:val="24"/>
          <w:szCs w:val="24"/>
        </w:rPr>
        <w:t xml:space="preserve">0.000,00 kuna. </w:t>
      </w:r>
    </w:p>
    <w:p w:rsidR="00FD55C0" w:rsidRDefault="00FD55C0" w:rsidP="00FD55C0">
      <w:pPr>
        <w:spacing w:before="77" w:line="278" w:lineRule="auto"/>
        <w:ind w:left="236" w:right="528" w:firstLine="707"/>
        <w:rPr>
          <w:sz w:val="15"/>
        </w:rPr>
      </w:pPr>
    </w:p>
    <w:p w:rsidR="00133581" w:rsidRDefault="00B47EB0">
      <w:pPr>
        <w:pStyle w:val="Naslov2"/>
        <w:numPr>
          <w:ilvl w:val="0"/>
          <w:numId w:val="34"/>
        </w:numPr>
        <w:tabs>
          <w:tab w:val="left" w:pos="957"/>
          <w:tab w:val="left" w:pos="2494"/>
          <w:tab w:val="left" w:pos="2928"/>
          <w:tab w:val="left" w:pos="4254"/>
          <w:tab w:val="left" w:pos="6257"/>
          <w:tab w:val="left" w:pos="6921"/>
          <w:tab w:val="left" w:pos="9221"/>
        </w:tabs>
        <w:spacing w:line="278" w:lineRule="auto"/>
        <w:ind w:right="494"/>
      </w:pPr>
      <w:bookmarkStart w:id="2" w:name="3._RASHODI_I_IZDACI-_obrazloženje_po_org"/>
      <w:bookmarkEnd w:id="2"/>
      <w:r>
        <w:rPr>
          <w:color w:val="365F91"/>
        </w:rPr>
        <w:t>RASHODI</w:t>
      </w:r>
      <w:r>
        <w:rPr>
          <w:color w:val="365F91"/>
        </w:rPr>
        <w:tab/>
        <w:t>I</w:t>
      </w:r>
      <w:r>
        <w:rPr>
          <w:color w:val="365F91"/>
        </w:rPr>
        <w:tab/>
        <w:t>IZDACI-</w:t>
      </w:r>
      <w:r>
        <w:rPr>
          <w:color w:val="365F91"/>
        </w:rPr>
        <w:tab/>
        <w:t>obrazloženje</w:t>
      </w:r>
      <w:r>
        <w:rPr>
          <w:color w:val="365F91"/>
        </w:rPr>
        <w:tab/>
        <w:t>po</w:t>
      </w:r>
      <w:r>
        <w:rPr>
          <w:color w:val="365F91"/>
        </w:rPr>
        <w:tab/>
        <w:t>organizacijskoj</w:t>
      </w:r>
      <w:r>
        <w:rPr>
          <w:color w:val="365F91"/>
        </w:rPr>
        <w:tab/>
        <w:t>i programskoj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klasifikaciji</w:t>
      </w:r>
    </w:p>
    <w:p w:rsidR="00133581" w:rsidRPr="00BB27F8" w:rsidRDefault="00133581">
      <w:pPr>
        <w:pStyle w:val="Tijeloteksta"/>
        <w:rPr>
          <w:b/>
          <w:sz w:val="20"/>
          <w:szCs w:val="20"/>
        </w:rPr>
      </w:pPr>
    </w:p>
    <w:p w:rsidR="00133581" w:rsidRDefault="00B47EB0">
      <w:pPr>
        <w:pStyle w:val="Naslov3"/>
        <w:spacing w:before="189"/>
      </w:pPr>
      <w:bookmarkStart w:id="3" w:name="Organizacijska_klasifikacija"/>
      <w:bookmarkEnd w:id="3"/>
      <w:r>
        <w:t>Organizacijska klasifikacija</w:t>
      </w:r>
    </w:p>
    <w:p w:rsidR="00133581" w:rsidRPr="00BB27F8" w:rsidRDefault="00133581">
      <w:pPr>
        <w:pStyle w:val="Tijeloteksta"/>
        <w:rPr>
          <w:b/>
          <w:i/>
          <w:sz w:val="20"/>
          <w:szCs w:val="20"/>
        </w:rPr>
      </w:pPr>
    </w:p>
    <w:p w:rsidR="00133581" w:rsidRDefault="00B47EB0">
      <w:pPr>
        <w:pStyle w:val="Tijeloteksta"/>
        <w:spacing w:before="259" w:line="276" w:lineRule="auto"/>
        <w:ind w:left="236" w:right="495" w:firstLine="707"/>
        <w:jc w:val="both"/>
      </w:pPr>
      <w:r>
        <w:t>Razdjel je, sukladno Pravilniku o proračunskim klasifikacijama, organizacijska razina utvrđena za potrebe planiranja i izvršavanja proračuna, a sastoji se od jedne ili više glava. Status razdjela državnog proračuna dodjeljuje se ministarstvima i onim proračunskim korisnicima državnog proračuna koji su izravno odgovorni Hrvatskom saboru ili predsjedniku Republike Hrvatske dok se status razdjela proračuna jedinica lokalne i područne (regionalne) samouprave može dodijeliti izvršnom tijelu, predstavničkom tijelu i upravnim tijelima.</w:t>
      </w:r>
    </w:p>
    <w:p w:rsidR="00133581" w:rsidRDefault="00B47EB0">
      <w:pPr>
        <w:pStyle w:val="Tijeloteksta"/>
        <w:spacing w:before="200" w:line="276" w:lineRule="auto"/>
        <w:ind w:left="236" w:right="494" w:firstLine="707"/>
        <w:jc w:val="both"/>
      </w:pPr>
      <w:r>
        <w:lastRenderedPageBreak/>
        <w:t xml:space="preserve">Sukladno gore citiranom Pravilniku, Proračun Općine </w:t>
      </w:r>
      <w:r w:rsidR="00A750A9">
        <w:t>Brestovac</w:t>
      </w:r>
      <w:r>
        <w:t xml:space="preserve"> sukladno Pravilniku o proračunskim klasifikacijama strukturiran je s u jednom razdjelu- </w:t>
      </w:r>
      <w:r w:rsidR="00A750A9">
        <w:t>Jedinstveni upravni odjel.</w:t>
      </w:r>
      <w:r>
        <w:t xml:space="preserve"> </w:t>
      </w:r>
    </w:p>
    <w:p w:rsidR="00133581" w:rsidRDefault="00B47EB0">
      <w:pPr>
        <w:pStyle w:val="Naslov3"/>
      </w:pPr>
      <w:bookmarkStart w:id="4" w:name="Programska_klasifikacija"/>
      <w:bookmarkEnd w:id="4"/>
      <w:r>
        <w:t>Programska klasifikacija</w:t>
      </w:r>
    </w:p>
    <w:p w:rsidR="00133581" w:rsidRDefault="00133581">
      <w:pPr>
        <w:pStyle w:val="Tijeloteksta"/>
        <w:spacing w:before="7"/>
        <w:rPr>
          <w:b/>
          <w:i/>
          <w:sz w:val="33"/>
        </w:rPr>
      </w:pPr>
    </w:p>
    <w:p w:rsidR="00133581" w:rsidRDefault="00B47EB0">
      <w:pPr>
        <w:pStyle w:val="Tijeloteksta"/>
        <w:ind w:left="236" w:right="497" w:firstLine="707"/>
        <w:jc w:val="both"/>
      </w:pPr>
      <w: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133581" w:rsidRDefault="00B47EB0">
      <w:pPr>
        <w:pStyle w:val="Tijeloteksta"/>
        <w:spacing w:before="1"/>
        <w:ind w:left="236" w:right="499" w:firstLine="707"/>
        <w:jc w:val="both"/>
      </w:pPr>
      <w:r>
        <w:rPr>
          <w:b/>
          <w:u w:val="single"/>
        </w:rPr>
        <w:t>PROGRAM</w:t>
      </w:r>
      <w:r>
        <w:rPr>
          <w:b/>
        </w:rPr>
        <w:t xml:space="preserve"> </w:t>
      </w:r>
      <w:r>
        <w:t>je skup neovisnih, usko povezanih aktivnosti i projekata usmjerenih ispunjenju zajedničkog cilja i sastoji se od jedne ili više aktivnosti i/ili projekata, a aktivnosti i projekti pripadaju samo jednom programu.</w:t>
      </w:r>
    </w:p>
    <w:p w:rsidR="00133581" w:rsidRDefault="00B47EB0">
      <w:pPr>
        <w:pStyle w:val="Tijeloteksta"/>
        <w:ind w:left="236" w:right="495" w:firstLine="707"/>
        <w:jc w:val="both"/>
      </w:pPr>
      <w:r>
        <w:rPr>
          <w:b/>
          <w:u w:val="single"/>
        </w:rPr>
        <w:t>AKTIVNOST</w:t>
      </w:r>
      <w:r>
        <w:rPr>
          <w:b/>
        </w:rPr>
        <w:t xml:space="preserve"> </w:t>
      </w:r>
      <w:r>
        <w:t>je dio programa za koji nije unaprijed utvrđeno vrijeme trajanja, a u kojem su planirani rashodi i izdaci za ostvarivanje cilja utvrđenih programom.</w:t>
      </w:r>
    </w:p>
    <w:p w:rsidR="00133581" w:rsidRDefault="00B47EB0">
      <w:pPr>
        <w:pStyle w:val="Tijeloteksta"/>
        <w:ind w:left="236" w:right="498" w:firstLine="707"/>
        <w:jc w:val="both"/>
      </w:pPr>
      <w:r>
        <w:rPr>
          <w:b/>
          <w:u w:val="single"/>
        </w:rPr>
        <w:t>PROJEKT</w:t>
      </w:r>
      <w:r>
        <w:rPr>
          <w:b/>
        </w:rPr>
        <w:t xml:space="preserve"> </w:t>
      </w:r>
      <w:r>
        <w:t>je dio programa za koji je unaprijed utvrđeno vrijeme trajanja, a u kojem su planirani rashodi i izdatci za ostvarivanje ciljeva utvrđenih programom. Projekt se planira jednokratno, a može biti tekući (ne rezultira povećanjem vrijednosti imovine u bilanci) ili kapitalni (povećanje vrijednosti imovine u</w:t>
      </w:r>
      <w:r>
        <w:rPr>
          <w:spacing w:val="-8"/>
        </w:rPr>
        <w:t xml:space="preserve"> </w:t>
      </w:r>
      <w:r>
        <w:t>bilanci).</w:t>
      </w:r>
    </w:p>
    <w:p w:rsidR="00133581" w:rsidRDefault="00B47EB0">
      <w:pPr>
        <w:pStyle w:val="Tijeloteksta"/>
        <w:ind w:left="236" w:right="492" w:firstLine="707"/>
        <w:jc w:val="both"/>
      </w:pPr>
      <w:r>
        <w:t xml:space="preserve">Za obavljanje poslova iz samoupravnog djelokruga Općine </w:t>
      </w:r>
      <w:r w:rsidR="00A47703">
        <w:t>Brestovac</w:t>
      </w:r>
      <w:r>
        <w:t>, kao i poslova državne uprave koji su prenijeti na Općinu, ustrojen je Jedinstveni upravni odjel. Jedinstveni upravni odjel obavlja poslove iz samoupravnog djelokruga Općine kao jedinice lokalne samouprave, sukladno zakonima i drugim propisima i to: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ind w:right="496"/>
        <w:jc w:val="both"/>
        <w:rPr>
          <w:sz w:val="24"/>
        </w:rPr>
      </w:pPr>
      <w:r>
        <w:rPr>
          <w:sz w:val="24"/>
        </w:rPr>
        <w:t>Poslove iz oblasti društvenih djelatnosti (kulture, sporta, brige i odgoja djece predškolske dobi, osnovnog školstva, socijalne skrbi, zdravstva, udruga</w:t>
      </w:r>
      <w:r>
        <w:rPr>
          <w:spacing w:val="-2"/>
          <w:sz w:val="24"/>
        </w:rPr>
        <w:t xml:space="preserve"> </w:t>
      </w:r>
      <w:r>
        <w:rPr>
          <w:sz w:val="24"/>
        </w:rPr>
        <w:t>građana)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1"/>
        <w:ind w:right="495"/>
        <w:jc w:val="both"/>
        <w:rPr>
          <w:sz w:val="24"/>
        </w:rPr>
      </w:pPr>
      <w:r>
        <w:rPr>
          <w:sz w:val="24"/>
        </w:rPr>
        <w:t>Poslove iz oblasti komunalnog gospodarstva (izrada programa održavanja objekata i uređaja komunalne infrastrukture i drugih objekata kojih je investitor</w:t>
      </w:r>
      <w:r>
        <w:rPr>
          <w:spacing w:val="-3"/>
          <w:sz w:val="24"/>
        </w:rPr>
        <w:t xml:space="preserve"> </w:t>
      </w:r>
      <w:r>
        <w:rPr>
          <w:sz w:val="24"/>
        </w:rPr>
        <w:t>općina)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line="281" w:lineRule="exact"/>
        <w:rPr>
          <w:sz w:val="24"/>
        </w:rPr>
      </w:pPr>
      <w:r>
        <w:rPr>
          <w:sz w:val="24"/>
        </w:rPr>
        <w:t>Poslove iz oblasti prostornog uređenja i zaštite</w:t>
      </w:r>
      <w:r>
        <w:rPr>
          <w:spacing w:val="-8"/>
          <w:sz w:val="24"/>
        </w:rPr>
        <w:t xml:space="preserve"> </w:t>
      </w:r>
      <w:r>
        <w:rPr>
          <w:sz w:val="24"/>
        </w:rPr>
        <w:t>okoliša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ind w:right="500"/>
        <w:jc w:val="both"/>
        <w:rPr>
          <w:sz w:val="24"/>
        </w:rPr>
      </w:pPr>
      <w:r>
        <w:rPr>
          <w:sz w:val="24"/>
        </w:rPr>
        <w:t>Poslove pripreme akata u gospodarenju nekretninama u vlasništvu općine (prodaja i zakup nekretnina, najam stanova i zakup poslovnih</w:t>
      </w:r>
      <w:r>
        <w:rPr>
          <w:spacing w:val="-20"/>
          <w:sz w:val="24"/>
        </w:rPr>
        <w:t xml:space="preserve"> </w:t>
      </w:r>
      <w:r>
        <w:rPr>
          <w:sz w:val="24"/>
        </w:rPr>
        <w:t>prostora)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line="280" w:lineRule="exact"/>
        <w:rPr>
          <w:sz w:val="24"/>
        </w:rPr>
      </w:pPr>
      <w:r>
        <w:rPr>
          <w:sz w:val="24"/>
        </w:rPr>
        <w:t>Poslove vođenja financijskog i materijalnog poslovanja</w:t>
      </w:r>
      <w:r>
        <w:rPr>
          <w:spacing w:val="-8"/>
          <w:sz w:val="24"/>
        </w:rPr>
        <w:t xml:space="preserve"> </w:t>
      </w:r>
      <w:r>
        <w:rPr>
          <w:sz w:val="24"/>
        </w:rPr>
        <w:t>općine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77"/>
        <w:ind w:right="494"/>
        <w:jc w:val="both"/>
        <w:rPr>
          <w:sz w:val="24"/>
        </w:rPr>
      </w:pPr>
      <w:r>
        <w:rPr>
          <w:sz w:val="24"/>
        </w:rPr>
        <w:t>Poslove opće uprave (opće i kadrovske poslove, obavljanje poslova i evidencija iz oblasti rada i radnih odnosa, osiguravanje tehničkih uvjeta za rad Jedinstvenog upravnog odjela, poslovi prijemne kancelarije, arhiviranje i otprema pošte, poslovi nabave robe i</w:t>
      </w:r>
      <w:r>
        <w:rPr>
          <w:spacing w:val="-5"/>
          <w:sz w:val="24"/>
        </w:rPr>
        <w:t xml:space="preserve"> </w:t>
      </w:r>
      <w:r>
        <w:rPr>
          <w:sz w:val="24"/>
        </w:rPr>
        <w:t>usluga)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1"/>
        <w:rPr>
          <w:sz w:val="24"/>
        </w:rPr>
      </w:pPr>
      <w:r>
        <w:rPr>
          <w:sz w:val="24"/>
        </w:rPr>
        <w:t>Poslove vezane uz protupožarnu i civilnu</w:t>
      </w:r>
      <w:r>
        <w:rPr>
          <w:spacing w:val="-5"/>
          <w:sz w:val="24"/>
        </w:rPr>
        <w:t xml:space="preserve"> </w:t>
      </w:r>
      <w:r>
        <w:rPr>
          <w:sz w:val="24"/>
        </w:rPr>
        <w:t>zaštitu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2" w:line="281" w:lineRule="exact"/>
        <w:rPr>
          <w:sz w:val="24"/>
        </w:rPr>
      </w:pPr>
      <w:r>
        <w:rPr>
          <w:sz w:val="24"/>
        </w:rPr>
        <w:t>Poslove unapređenja rada lokalne samouprave i</w:t>
      </w:r>
      <w:r>
        <w:rPr>
          <w:spacing w:val="-4"/>
          <w:sz w:val="24"/>
        </w:rPr>
        <w:t xml:space="preserve"> </w:t>
      </w:r>
      <w:r>
        <w:rPr>
          <w:sz w:val="24"/>
        </w:rPr>
        <w:t>slično.</w:t>
      </w:r>
    </w:p>
    <w:p w:rsidR="00133581" w:rsidRDefault="00B47EB0">
      <w:pPr>
        <w:pStyle w:val="Tijeloteksta"/>
        <w:ind w:left="236" w:right="528" w:firstLine="707"/>
      </w:pPr>
      <w:r>
        <w:t>Za ostvarenje svih programa Općine planirana su sredstva u iznosu od 1</w:t>
      </w:r>
      <w:r w:rsidR="00990DCE">
        <w:t>3</w:t>
      </w:r>
      <w:r>
        <w:t>.</w:t>
      </w:r>
      <w:r w:rsidR="00990DCE">
        <w:t>550</w:t>
      </w:r>
      <w:r>
        <w:t>.</w:t>
      </w:r>
      <w:r w:rsidR="00A47703">
        <w:t>0</w:t>
      </w:r>
      <w:r>
        <w:t>00,00 kn .</w:t>
      </w:r>
    </w:p>
    <w:p w:rsidR="00133581" w:rsidRDefault="00B47EB0">
      <w:pPr>
        <w:pStyle w:val="Tijeloteksta"/>
        <w:ind w:left="236" w:firstLine="707"/>
      </w:pPr>
      <w:r>
        <w:t xml:space="preserve">U nastavku daje se pregled definiranih program kroz kojih će se pratiti realizacija proračuna Općine </w:t>
      </w:r>
      <w:r w:rsidR="00A47703">
        <w:t>Brestovac</w:t>
      </w:r>
      <w:r>
        <w:t xml:space="preserve"> za 20</w:t>
      </w:r>
      <w:r w:rsidR="00482224">
        <w:t>2</w:t>
      </w:r>
      <w:r w:rsidR="00990DCE">
        <w:t>1</w:t>
      </w:r>
      <w:r>
        <w:t>. godinu.</w:t>
      </w:r>
    </w:p>
    <w:p w:rsidR="00133581" w:rsidRDefault="00133581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spacing w:after="804"/>
        <w:ind w:left="-882"/>
      </w:pPr>
    </w:p>
    <w:p w:rsidR="00A47703" w:rsidRDefault="00A47703">
      <w:pPr>
        <w:spacing w:after="3"/>
        <w:ind w:left="10" w:right="-15" w:hanging="10"/>
        <w:jc w:val="right"/>
      </w:pPr>
    </w:p>
    <w:p w:rsidR="00A47703" w:rsidRDefault="00A47703">
      <w:pPr>
        <w:spacing w:after="3"/>
        <w:ind w:left="10" w:right="-15" w:hanging="10"/>
        <w:jc w:val="right"/>
      </w:pPr>
    </w:p>
    <w:tbl>
      <w:tblPr>
        <w:tblStyle w:val="TableGrid"/>
        <w:tblpPr w:vertAnchor="text" w:horzAnchor="page" w:tblpX="1753" w:tblpY="-82"/>
        <w:tblOverlap w:val="never"/>
        <w:tblW w:w="7017" w:type="dxa"/>
        <w:tblInd w:w="0" w:type="dxa"/>
        <w:tblCellMar>
          <w:top w:w="22" w:type="dxa"/>
          <w:left w:w="17" w:type="dxa"/>
          <w:right w:w="21" w:type="dxa"/>
        </w:tblCellMar>
        <w:tblLook w:val="04A0" w:firstRow="1" w:lastRow="0" w:firstColumn="1" w:lastColumn="0" w:noHBand="0" w:noVBand="1"/>
      </w:tblPr>
      <w:tblGrid>
        <w:gridCol w:w="3789"/>
        <w:gridCol w:w="2538"/>
        <w:gridCol w:w="690"/>
      </w:tblGrid>
      <w:tr w:rsidR="00FD55C0" w:rsidTr="00FD55C0">
        <w:trPr>
          <w:trHeight w:val="329"/>
        </w:trPr>
        <w:tc>
          <w:tcPr>
            <w:tcW w:w="37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FD55C0" w:rsidRDefault="00FD55C0" w:rsidP="00FD55C0">
            <w:pPr>
              <w:ind w:left="54"/>
            </w:pPr>
            <w:r>
              <w:rPr>
                <w:rFonts w:ascii="Tahoma" w:eastAsia="Tahoma" w:hAnsi="Tahoma" w:cs="Tahoma"/>
                <w:b/>
                <w:color w:val="FFFFFF"/>
                <w:sz w:val="20"/>
              </w:rPr>
              <w:lastRenderedPageBreak/>
              <w:t>LEGENDA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FD55C0" w:rsidRDefault="00FD55C0" w:rsidP="00FD55C0">
            <w:pPr>
              <w:ind w:left="90"/>
            </w:pPr>
            <w:r>
              <w:rPr>
                <w:rFonts w:ascii="Tahoma" w:eastAsia="Tahoma" w:hAnsi="Tahoma" w:cs="Tahoma"/>
                <w:color w:val="FFFFFF"/>
                <w:sz w:val="20"/>
              </w:rPr>
              <w:t xml:space="preserve">Plan proračuna 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FD55C0" w:rsidRDefault="00FD55C0" w:rsidP="00FD55C0"/>
        </w:tc>
      </w:tr>
      <w:tr w:rsidR="00FD55C0" w:rsidTr="00FD55C0">
        <w:trPr>
          <w:trHeight w:val="252"/>
        </w:trPr>
        <w:tc>
          <w:tcPr>
            <w:tcW w:w="378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FD55C0" w:rsidRDefault="00FD55C0" w:rsidP="00FD55C0">
            <w:pPr>
              <w:ind w:left="58"/>
            </w:pPr>
            <w:r>
              <w:rPr>
                <w:rFonts w:ascii="Tahoma" w:eastAsia="Tahoma" w:hAnsi="Tahoma" w:cs="Tahoma"/>
                <w:color w:val="FFFFFF"/>
                <w:sz w:val="20"/>
              </w:rPr>
              <w:t>Program</w:t>
            </w:r>
          </w:p>
        </w:tc>
        <w:tc>
          <w:tcPr>
            <w:tcW w:w="2538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FD55C0" w:rsidRDefault="00FD55C0" w:rsidP="00632E97">
            <w:pPr>
              <w:ind w:left="21"/>
              <w:jc w:val="center"/>
            </w:pPr>
            <w:r>
              <w:rPr>
                <w:rFonts w:ascii="Tahoma" w:eastAsia="Tahoma" w:hAnsi="Tahoma" w:cs="Tahoma"/>
                <w:color w:val="FFFFFF"/>
                <w:sz w:val="20"/>
              </w:rPr>
              <w:t>20</w:t>
            </w:r>
            <w:r w:rsidR="00632E97">
              <w:rPr>
                <w:rFonts w:ascii="Tahoma" w:eastAsia="Tahoma" w:hAnsi="Tahoma" w:cs="Tahoma"/>
                <w:color w:val="FFFFFF"/>
                <w:sz w:val="20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FD55C0" w:rsidRDefault="00FD55C0" w:rsidP="00FD55C0"/>
        </w:tc>
      </w:tr>
      <w:tr w:rsidR="00FD55C0" w:rsidTr="00FD55C0">
        <w:trPr>
          <w:trHeight w:val="249"/>
        </w:trPr>
        <w:tc>
          <w:tcPr>
            <w:tcW w:w="378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890"/>
              </w:tabs>
            </w:pPr>
            <w:r>
              <w:rPr>
                <w:rFonts w:ascii="Tahoma" w:eastAsia="Tahoma" w:hAnsi="Tahoma" w:cs="Tahoma"/>
                <w:sz w:val="16"/>
              </w:rPr>
              <w:t>1001</w:t>
            </w:r>
            <w:r>
              <w:rPr>
                <w:rFonts w:ascii="Tahoma" w:eastAsia="Tahoma" w:hAnsi="Tahoma" w:cs="Tahoma"/>
                <w:sz w:val="16"/>
              </w:rPr>
              <w:tab/>
              <w:t>JAVNA UPRAVA I ADMINISTRACIJA</w:t>
            </w:r>
          </w:p>
        </w:tc>
        <w:tc>
          <w:tcPr>
            <w:tcW w:w="2538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632E97">
            <w:pPr>
              <w:ind w:left="536"/>
            </w:pPr>
            <w:r>
              <w:rPr>
                <w:rFonts w:ascii="Tahoma" w:eastAsia="Tahoma" w:hAnsi="Tahoma" w:cs="Tahoma"/>
                <w:sz w:val="16"/>
              </w:rPr>
              <w:t>1</w:t>
            </w:r>
            <w:r w:rsidR="00FD55C0">
              <w:rPr>
                <w:rFonts w:ascii="Tahoma" w:eastAsia="Tahoma" w:hAnsi="Tahoma" w:cs="Tahoma"/>
                <w:sz w:val="16"/>
              </w:rPr>
              <w:t>.</w:t>
            </w:r>
            <w:r>
              <w:rPr>
                <w:rFonts w:ascii="Tahoma" w:eastAsia="Tahoma" w:hAnsi="Tahoma" w:cs="Tahoma"/>
                <w:sz w:val="16"/>
              </w:rPr>
              <w:t>858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1002</w:t>
            </w:r>
            <w:r>
              <w:rPr>
                <w:rFonts w:ascii="Tahoma" w:eastAsia="Tahoma" w:hAnsi="Tahoma" w:cs="Tahoma"/>
                <w:sz w:val="16"/>
              </w:rPr>
              <w:tab/>
              <w:t>ODRŽAVANJE KOMUNALNE INFRASTRUKTURE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482224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910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1003</w:t>
            </w:r>
            <w:r>
              <w:rPr>
                <w:rFonts w:ascii="Tahoma" w:eastAsia="Tahoma" w:hAnsi="Tahoma" w:cs="Tahoma"/>
                <w:sz w:val="16"/>
              </w:rPr>
              <w:tab/>
              <w:t>KAPITALNA ULAGANJA U KOMUNALNU INFRASTRUKTURU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632E97">
            <w:pPr>
              <w:ind w:left="536"/>
            </w:pPr>
            <w:r>
              <w:rPr>
                <w:rFonts w:ascii="Tahoma" w:eastAsia="Tahoma" w:hAnsi="Tahoma" w:cs="Tahoma"/>
                <w:sz w:val="16"/>
              </w:rPr>
              <w:t>5</w:t>
            </w:r>
            <w:r w:rsidR="00FD55C0">
              <w:rPr>
                <w:rFonts w:ascii="Tahoma" w:eastAsia="Tahoma" w:hAnsi="Tahoma" w:cs="Tahoma"/>
                <w:sz w:val="16"/>
              </w:rPr>
              <w:t>.</w:t>
            </w:r>
            <w:r>
              <w:rPr>
                <w:rFonts w:ascii="Tahoma" w:eastAsia="Tahoma" w:hAnsi="Tahoma" w:cs="Tahoma"/>
                <w:sz w:val="16"/>
              </w:rPr>
              <w:t>110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1004</w:t>
            </w:r>
            <w:r>
              <w:rPr>
                <w:rFonts w:ascii="Tahoma" w:eastAsia="Tahoma" w:hAnsi="Tahoma" w:cs="Tahoma"/>
                <w:sz w:val="16"/>
              </w:rPr>
              <w:tab/>
              <w:t>POTICANJE RAZVOJA GOSPODARSTVA I ENERGETSKE UČINKOVITOSTI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632E97">
            <w:r>
              <w:rPr>
                <w:rFonts w:ascii="Tahoma" w:eastAsia="Tahoma" w:hAnsi="Tahoma" w:cs="Tahoma"/>
                <w:sz w:val="16"/>
              </w:rPr>
              <w:t xml:space="preserve">              197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1005</w:t>
            </w:r>
            <w:r>
              <w:rPr>
                <w:rFonts w:ascii="Tahoma" w:eastAsia="Tahoma" w:hAnsi="Tahoma" w:cs="Tahoma"/>
                <w:sz w:val="16"/>
              </w:rPr>
              <w:tab/>
              <w:t>SOCIJALNA SKRB, JAVNO ZDRAVSTVO I KULTURA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482224" w:rsidP="00632E97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7</w:t>
            </w:r>
            <w:r w:rsidR="00632E97">
              <w:rPr>
                <w:rFonts w:ascii="Tahoma" w:eastAsia="Tahoma" w:hAnsi="Tahoma" w:cs="Tahoma"/>
                <w:sz w:val="16"/>
              </w:rPr>
              <w:t>59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881"/>
              </w:tabs>
            </w:pPr>
            <w:r>
              <w:rPr>
                <w:rFonts w:ascii="Tahoma" w:eastAsia="Tahoma" w:hAnsi="Tahoma" w:cs="Tahoma"/>
                <w:sz w:val="16"/>
              </w:rPr>
              <w:t>1006</w:t>
            </w:r>
            <w:r>
              <w:rPr>
                <w:rFonts w:ascii="Tahoma" w:eastAsia="Tahoma" w:hAnsi="Tahoma" w:cs="Tahoma"/>
                <w:sz w:val="16"/>
              </w:rPr>
              <w:tab/>
              <w:t>ŠKOLSTVO I PREDŠKOLSKI ODGOJ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BB27F8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490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3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479"/>
              </w:tabs>
            </w:pPr>
            <w:r>
              <w:rPr>
                <w:rFonts w:ascii="Tahoma" w:eastAsia="Tahoma" w:hAnsi="Tahoma" w:cs="Tahoma"/>
                <w:sz w:val="16"/>
              </w:rPr>
              <w:t>1007</w:t>
            </w:r>
            <w:r>
              <w:rPr>
                <w:rFonts w:ascii="Tahoma" w:eastAsia="Tahoma" w:hAnsi="Tahoma" w:cs="Tahoma"/>
                <w:sz w:val="16"/>
              </w:rPr>
              <w:tab/>
              <w:t>ZAŠTITA I SPAŠAVANJE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482224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561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356"/>
              </w:tabs>
            </w:pPr>
            <w:r>
              <w:rPr>
                <w:rFonts w:ascii="Tahoma" w:eastAsia="Tahoma" w:hAnsi="Tahoma" w:cs="Tahoma"/>
                <w:sz w:val="16"/>
              </w:rPr>
              <w:t>1008</w:t>
            </w:r>
            <w:r>
              <w:rPr>
                <w:rFonts w:ascii="Tahoma" w:eastAsia="Tahoma" w:hAnsi="Tahoma" w:cs="Tahoma"/>
                <w:sz w:val="16"/>
              </w:rPr>
              <w:tab/>
              <w:t>ŠPORT I REKRACIJA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632E97">
            <w:r>
              <w:rPr>
                <w:rFonts w:ascii="Tahoma" w:eastAsia="Tahoma" w:hAnsi="Tahoma" w:cs="Tahoma"/>
                <w:sz w:val="16"/>
              </w:rPr>
              <w:t xml:space="preserve">           1.630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4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449"/>
              </w:tabs>
            </w:pPr>
            <w:r>
              <w:rPr>
                <w:rFonts w:ascii="Tahoma" w:eastAsia="Tahoma" w:hAnsi="Tahoma" w:cs="Tahoma"/>
                <w:sz w:val="16"/>
              </w:rPr>
              <w:t>1009</w:t>
            </w:r>
            <w:r>
              <w:rPr>
                <w:rFonts w:ascii="Tahoma" w:eastAsia="Tahoma" w:hAnsi="Tahoma" w:cs="Tahoma"/>
                <w:sz w:val="16"/>
              </w:rPr>
              <w:tab/>
              <w:t>MJESNA SAMOUPRAVA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BB27F8" w:rsidP="00632E97">
            <w:r>
              <w:rPr>
                <w:rFonts w:ascii="Tahoma" w:eastAsia="Tahoma" w:hAnsi="Tahoma" w:cs="Tahoma"/>
                <w:sz w:val="16"/>
              </w:rPr>
              <w:t xml:space="preserve">           </w:t>
            </w:r>
            <w:r w:rsidR="00482224">
              <w:rPr>
                <w:rFonts w:ascii="Tahoma" w:eastAsia="Tahoma" w:hAnsi="Tahoma" w:cs="Tahoma"/>
                <w:sz w:val="16"/>
              </w:rPr>
              <w:t xml:space="preserve">  </w:t>
            </w:r>
            <w:r w:rsidR="00632E97">
              <w:rPr>
                <w:rFonts w:ascii="Tahoma" w:eastAsia="Tahoma" w:hAnsi="Tahoma" w:cs="Tahoma"/>
                <w:sz w:val="16"/>
              </w:rPr>
              <w:t>760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28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1010</w:t>
            </w:r>
            <w:r>
              <w:rPr>
                <w:rFonts w:ascii="Tahoma" w:eastAsia="Tahoma" w:hAnsi="Tahoma" w:cs="Tahoma"/>
                <w:sz w:val="16"/>
              </w:rPr>
              <w:tab/>
              <w:t>PROSTORNO PLANSKA I PROJEKTNA DOKUMENTACIJA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742E93" w:rsidP="00632E97">
            <w:pPr>
              <w:ind w:left="536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  <w:r w:rsidR="00632E97">
              <w:rPr>
                <w:rFonts w:ascii="Tahoma" w:eastAsia="Tahoma" w:hAnsi="Tahoma" w:cs="Tahoma"/>
                <w:sz w:val="16"/>
              </w:rPr>
              <w:t>577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3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2003"/>
              </w:tabs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1011</w:t>
            </w:r>
            <w:r>
              <w:rPr>
                <w:rFonts w:ascii="Tahoma" w:eastAsia="Tahoma" w:hAnsi="Tahoma" w:cs="Tahoma"/>
                <w:sz w:val="16"/>
              </w:rPr>
              <w:tab/>
              <w:t>OTKUP, PRODAJA I ZAKUP ZEMLJIŠTA</w:t>
            </w:r>
          </w:p>
          <w:p w:rsidR="00742E93" w:rsidRDefault="00742E93" w:rsidP="00FD55C0">
            <w:pPr>
              <w:tabs>
                <w:tab w:val="center" w:pos="2003"/>
              </w:tabs>
              <w:rPr>
                <w:rFonts w:ascii="Tahoma" w:eastAsia="Tahoma" w:hAnsi="Tahoma" w:cs="Tahoma"/>
                <w:sz w:val="16"/>
              </w:rPr>
            </w:pPr>
          </w:p>
          <w:p w:rsidR="00742E93" w:rsidRDefault="00742E93" w:rsidP="00742E93">
            <w:pPr>
              <w:tabs>
                <w:tab w:val="center" w:pos="2003"/>
              </w:tabs>
            </w:pPr>
            <w:r>
              <w:rPr>
                <w:rFonts w:ascii="Tahoma" w:eastAsia="Tahoma" w:hAnsi="Tahoma" w:cs="Tahoma"/>
                <w:sz w:val="16"/>
              </w:rPr>
              <w:t xml:space="preserve">1012      KOMUNALNE DJELATNOSTI  POGONA              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              </w:t>
            </w:r>
            <w:r w:rsidR="00632E97">
              <w:rPr>
                <w:rFonts w:ascii="Tahoma" w:eastAsia="Tahoma" w:hAnsi="Tahoma" w:cs="Tahoma"/>
                <w:sz w:val="16"/>
              </w:rPr>
              <w:t>85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  <w:p w:rsid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</w:p>
          <w:p w:rsid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              </w:t>
            </w:r>
            <w:r w:rsidR="00632E97">
              <w:rPr>
                <w:rFonts w:ascii="Tahoma" w:eastAsia="Tahoma" w:hAnsi="Tahoma" w:cs="Tahoma"/>
                <w:sz w:val="16"/>
              </w:rPr>
              <w:t>522</w:t>
            </w:r>
            <w:r>
              <w:rPr>
                <w:rFonts w:ascii="Tahoma" w:eastAsia="Tahoma" w:hAnsi="Tahoma" w:cs="Tahoma"/>
                <w:sz w:val="16"/>
              </w:rPr>
              <w:t>.000,00</w:t>
            </w:r>
          </w:p>
          <w:p w:rsidR="00742E93" w:rsidRP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  <w:p w:rsidR="00742E93" w:rsidRDefault="00742E93" w:rsidP="00FD55C0">
            <w:pPr>
              <w:jc w:val="right"/>
            </w:pPr>
          </w:p>
        </w:tc>
      </w:tr>
    </w:tbl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133581" w:rsidRDefault="00133581">
      <w:pPr>
        <w:pStyle w:val="Tijeloteksta"/>
        <w:rPr>
          <w:sz w:val="30"/>
        </w:rPr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tbl>
      <w:tblPr>
        <w:tblStyle w:val="TableGrid"/>
        <w:tblpPr w:vertAnchor="text" w:tblpX="553" w:tblpY="164"/>
        <w:tblOverlap w:val="never"/>
        <w:tblW w:w="7017" w:type="dxa"/>
        <w:tblInd w:w="0" w:type="dxa"/>
        <w:tblCellMar>
          <w:top w:w="58" w:type="dxa"/>
          <w:right w:w="21" w:type="dxa"/>
        </w:tblCellMar>
        <w:tblLook w:val="04A0" w:firstRow="1" w:lastRow="0" w:firstColumn="1" w:lastColumn="0" w:noHBand="0" w:noVBand="1"/>
      </w:tblPr>
      <w:tblGrid>
        <w:gridCol w:w="647"/>
        <w:gridCol w:w="3142"/>
        <w:gridCol w:w="2538"/>
        <w:gridCol w:w="690"/>
      </w:tblGrid>
      <w:tr w:rsidR="00FD55C0" w:rsidTr="00FD55C0">
        <w:trPr>
          <w:trHeight w:val="243"/>
        </w:trPr>
        <w:tc>
          <w:tcPr>
            <w:tcW w:w="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17"/>
            </w:pPr>
            <w:r>
              <w:rPr>
                <w:rFonts w:ascii="Tahoma" w:eastAsia="Tahoma" w:hAnsi="Tahoma" w:cs="Tahoma"/>
                <w:sz w:val="16"/>
              </w:rPr>
              <w:t>1013</w:t>
            </w: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r>
              <w:rPr>
                <w:rFonts w:ascii="Tahoma" w:eastAsia="Tahoma" w:hAnsi="Tahoma" w:cs="Tahoma"/>
                <w:sz w:val="16"/>
              </w:rPr>
              <w:t>JAVNI RADOVI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2F0371">
            <w:pPr>
              <w:ind w:left="690"/>
            </w:pPr>
            <w:r>
              <w:rPr>
                <w:rFonts w:ascii="Tahoma" w:eastAsia="Tahoma" w:hAnsi="Tahoma" w:cs="Tahoma"/>
                <w:sz w:val="16"/>
              </w:rPr>
              <w:t>9</w:t>
            </w:r>
            <w:r w:rsidR="002F0371">
              <w:rPr>
                <w:rFonts w:ascii="Tahoma" w:eastAsia="Tahoma" w:hAnsi="Tahoma" w:cs="Tahoma"/>
                <w:sz w:val="16"/>
              </w:rPr>
              <w:t>1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05"/>
        </w:trPr>
        <w:tc>
          <w:tcPr>
            <w:tcW w:w="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FD55C0" w:rsidRDefault="00FD55C0" w:rsidP="00FD55C0"/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FD55C0" w:rsidRDefault="00FD55C0" w:rsidP="00FD55C0"/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  <w:vAlign w:val="center"/>
          </w:tcPr>
          <w:p w:rsidR="00FD55C0" w:rsidRDefault="00FD55C0" w:rsidP="00632E97">
            <w:pPr>
              <w:ind w:left="6"/>
            </w:pP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>1</w:t>
            </w:r>
            <w:r w:rsidR="00632E97">
              <w:rPr>
                <w:rFonts w:ascii="Tahoma" w:eastAsia="Tahoma" w:hAnsi="Tahoma" w:cs="Tahoma"/>
                <w:b/>
                <w:color w:val="FFFFFF"/>
                <w:sz w:val="16"/>
              </w:rPr>
              <w:t>3</w:t>
            </w: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>.</w:t>
            </w:r>
            <w:r w:rsidR="00632E97">
              <w:rPr>
                <w:rFonts w:ascii="Tahoma" w:eastAsia="Tahoma" w:hAnsi="Tahoma" w:cs="Tahoma"/>
                <w:b/>
                <w:color w:val="FFFFFF"/>
                <w:sz w:val="16"/>
              </w:rPr>
              <w:t>550</w:t>
            </w: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>.000,00 kn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  <w:vAlign w:val="center"/>
          </w:tcPr>
          <w:p w:rsidR="00FD55C0" w:rsidRDefault="00FD55C0" w:rsidP="00FD55C0">
            <w:pPr>
              <w:jc w:val="both"/>
            </w:pPr>
          </w:p>
        </w:tc>
      </w:tr>
    </w:tbl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 w:rsidP="00FD55C0">
      <w:pPr>
        <w:pStyle w:val="Tijeloteksta"/>
        <w:ind w:right="528"/>
      </w:pPr>
    </w:p>
    <w:p w:rsidR="00FD55C0" w:rsidRDefault="00FD55C0">
      <w:pPr>
        <w:pStyle w:val="Tijeloteksta"/>
        <w:ind w:left="236" w:right="528" w:firstLine="707"/>
      </w:pPr>
    </w:p>
    <w:p w:rsidR="00742E93" w:rsidRDefault="00742E93">
      <w:pPr>
        <w:pStyle w:val="Tijeloteksta"/>
        <w:ind w:left="236" w:right="528" w:firstLine="707"/>
      </w:pPr>
    </w:p>
    <w:p w:rsidR="00133581" w:rsidRDefault="00B47EB0">
      <w:pPr>
        <w:pStyle w:val="Tijeloteksta"/>
        <w:ind w:left="236" w:right="528" w:firstLine="707"/>
      </w:pPr>
      <w:r>
        <w:t>Detaljno obrazloženje planiranih aktivnosti po proračunskim razdjelima i programima planiranim u posebnom dijelu proračuna daje se u nastavku.</w:t>
      </w:r>
    </w:p>
    <w:p w:rsidR="00534A81" w:rsidRDefault="00534A81">
      <w:pPr>
        <w:pStyle w:val="Tijeloteksta"/>
        <w:ind w:left="236" w:right="528" w:firstLine="707"/>
      </w:pPr>
    </w:p>
    <w:p w:rsidR="00133581" w:rsidRDefault="00133581"/>
    <w:p w:rsidR="00133581" w:rsidRDefault="00133581">
      <w:pPr>
        <w:pStyle w:val="Tijeloteksta"/>
        <w:spacing w:before="9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133581" w:rsidRDefault="00B47EB0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133581" w:rsidRDefault="00B47EB0" w:rsidP="007B1F35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B1F35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01 Javna uprava i administracija</w:t>
            </w:r>
          </w:p>
        </w:tc>
      </w:tr>
      <w:tr w:rsidR="00133581">
        <w:trPr>
          <w:trHeight w:val="279"/>
        </w:trPr>
        <w:tc>
          <w:tcPr>
            <w:tcW w:w="2093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59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</w:tc>
        <w:tc>
          <w:tcPr>
            <w:tcW w:w="7197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lokalnoj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područnoj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(regionalnoj)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samoupravi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novine“, broj 33/01., 60/01., 129/05., 109/07., 125/08., 36/09.,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 w:rsidP="00AD4B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150/11., 144/12., 19/13</w:t>
            </w:r>
            <w:r w:rsidR="00AD4B02">
              <w:rPr>
                <w:sz w:val="24"/>
              </w:rPr>
              <w:t>,137/15,123/17 i 98/19</w:t>
            </w:r>
            <w:r>
              <w:rPr>
                <w:sz w:val="24"/>
              </w:rPr>
              <w:t xml:space="preserve"> )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proračunu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novine“,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87/08.,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136/12.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15/15)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 w:rsidP="00AD4B02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fiskalnoj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novine“,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20"/>
                <w:sz w:val="24"/>
              </w:rPr>
              <w:t xml:space="preserve"> </w:t>
            </w:r>
            <w:r w:rsidR="00AD4B02">
              <w:rPr>
                <w:spacing w:val="20"/>
                <w:sz w:val="24"/>
              </w:rPr>
              <w:t>111</w:t>
            </w:r>
            <w:r w:rsidR="00AD4B02">
              <w:rPr>
                <w:sz w:val="24"/>
              </w:rPr>
              <w:t>/18)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 o javnoj nabavi („Narodne novine“, broj 90/11.,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83/13.,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143/13. i 13/14.)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</w:tabs>
              <w:spacing w:line="261" w:lineRule="exact"/>
              <w:ind w:hanging="194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financiranju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lokalne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područne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(regionalne)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AD4B02" w:rsidRDefault="00AD4B02" w:rsidP="00AD4B02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47EB0">
              <w:rPr>
                <w:sz w:val="24"/>
              </w:rPr>
              <w:t xml:space="preserve">samouprave („Narodne novine“, broj </w:t>
            </w:r>
            <w:r>
              <w:rPr>
                <w:sz w:val="24"/>
              </w:rPr>
              <w:t>127/17)</w:t>
            </w:r>
          </w:p>
          <w:p w:rsidR="00133581" w:rsidRDefault="00133581" w:rsidP="00AD4B02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6004C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6004C1" w:rsidRDefault="006004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6004C1" w:rsidRDefault="006004C1" w:rsidP="00AD4B02">
            <w:pPr>
              <w:pStyle w:val="TableParagraph"/>
              <w:spacing w:line="281" w:lineRule="exact"/>
              <w:ind w:left="0"/>
              <w:rPr>
                <w:sz w:val="24"/>
              </w:rPr>
            </w:pPr>
          </w:p>
        </w:tc>
      </w:tr>
    </w:tbl>
    <w:p w:rsidR="00133581" w:rsidRDefault="00133581">
      <w:pPr>
        <w:spacing w:line="263" w:lineRule="exact"/>
        <w:rPr>
          <w:sz w:val="24"/>
        </w:rPr>
        <w:sectPr w:rsidR="00133581" w:rsidSect="006004C1">
          <w:pgSz w:w="11910" w:h="16840"/>
          <w:pgMar w:top="1400" w:right="920" w:bottom="567" w:left="11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67"/>
      </w:tblGrid>
      <w:tr w:rsidR="00133581" w:rsidTr="006004C1">
        <w:trPr>
          <w:trHeight w:val="3660"/>
        </w:trPr>
        <w:tc>
          <w:tcPr>
            <w:tcW w:w="2093" w:type="dxa"/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67" w:type="dxa"/>
            <w:shd w:val="clear" w:color="auto" w:fill="D2DFED"/>
          </w:tcPr>
          <w:p w:rsidR="00133581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Zakon o sustavu unutarnjih financijskih kontrola u javnom sektoru („Narodne novine“, broj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78/15.)</w:t>
            </w:r>
          </w:p>
          <w:p w:rsidR="00073733" w:rsidRDefault="00073733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Zakon o financiranju političkih aktivnosti i izborne promidžbe („Narodne novine“ broj 24/11., 61/11., 27/13.,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02/14.)</w:t>
            </w:r>
          </w:p>
          <w:p w:rsidR="00133581" w:rsidRDefault="00B47EB0" w:rsidP="00C12796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</w:t>
            </w:r>
            <w:r w:rsidR="007B1F35">
              <w:rPr>
                <w:sz w:val="24"/>
              </w:rPr>
              <w:t>Brestovac</w:t>
            </w:r>
            <w:r>
              <w:rPr>
                <w:sz w:val="24"/>
              </w:rPr>
              <w:t xml:space="preserve"> („Službeni glasnik Općine </w:t>
            </w:r>
            <w:r w:rsidR="007B1F35">
              <w:rPr>
                <w:sz w:val="24"/>
              </w:rPr>
              <w:t>Brestovac</w:t>
            </w:r>
            <w:r>
              <w:rPr>
                <w:sz w:val="24"/>
              </w:rPr>
              <w:t xml:space="preserve">“ broj </w:t>
            </w:r>
            <w:r w:rsidR="00C12796" w:rsidRPr="00C12796">
              <w:rPr>
                <w:sz w:val="24"/>
              </w:rPr>
              <w:t>2/2018 i 3/2020</w:t>
            </w:r>
            <w:r>
              <w:rPr>
                <w:sz w:val="24"/>
              </w:rPr>
              <w:t>)</w:t>
            </w:r>
          </w:p>
          <w:p w:rsidR="00133581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Pravilnik o unutarnjem redu i sistematizacij</w:t>
            </w:r>
            <w:r w:rsidR="00C12796">
              <w:rPr>
                <w:sz w:val="24"/>
              </w:rPr>
              <w:t>a</w:t>
            </w:r>
            <w:r>
              <w:rPr>
                <w:sz w:val="24"/>
              </w:rPr>
              <w:t xml:space="preserve"> radnih mjesta Jedinstvenog upravnog odjela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(„Služben</w:t>
            </w:r>
            <w:r w:rsidR="00FD55C0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FD55C0">
              <w:rPr>
                <w:sz w:val="24"/>
              </w:rPr>
              <w:t>glasnik</w:t>
            </w:r>
            <w:r>
              <w:rPr>
                <w:sz w:val="24"/>
              </w:rPr>
              <w:t xml:space="preserve"> Općine </w:t>
            </w:r>
            <w:r w:rsidR="00FD55C0">
              <w:rPr>
                <w:sz w:val="24"/>
              </w:rPr>
              <w:t xml:space="preserve">Brestovac </w:t>
            </w:r>
            <w:r>
              <w:rPr>
                <w:sz w:val="24"/>
              </w:rPr>
              <w:t xml:space="preserve"> </w:t>
            </w:r>
            <w:r w:rsidR="00C12796">
              <w:rPr>
                <w:sz w:val="24"/>
              </w:rPr>
              <w:t>5</w:t>
            </w:r>
            <w:r>
              <w:rPr>
                <w:sz w:val="24"/>
              </w:rPr>
              <w:t>/</w:t>
            </w:r>
            <w:r w:rsidR="00FD55C0">
              <w:rPr>
                <w:sz w:val="24"/>
              </w:rPr>
              <w:t>20</w:t>
            </w:r>
            <w:r w:rsidR="00C12796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FD55C0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402"/>
                <w:tab w:val="left" w:pos="403"/>
                <w:tab w:val="left" w:pos="1356"/>
                <w:tab w:val="left" w:pos="1711"/>
                <w:tab w:val="left" w:pos="3402"/>
                <w:tab w:val="left" w:pos="3853"/>
                <w:tab w:val="left" w:pos="4926"/>
                <w:tab w:val="left" w:pos="5690"/>
                <w:tab w:val="left" w:pos="7017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Odluka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koeficijentima</w:t>
            </w:r>
            <w:r>
              <w:rPr>
                <w:sz w:val="24"/>
              </w:rPr>
              <w:tab/>
              <w:t>za</w:t>
            </w:r>
            <w:r>
              <w:rPr>
                <w:sz w:val="24"/>
              </w:rPr>
              <w:tab/>
              <w:t>obračun</w:t>
            </w:r>
            <w:r>
              <w:rPr>
                <w:sz w:val="24"/>
              </w:rPr>
              <w:tab/>
              <w:t>plaće</w:t>
            </w:r>
            <w:r>
              <w:rPr>
                <w:sz w:val="24"/>
              </w:rPr>
              <w:tab/>
              <w:t>službenika</w:t>
            </w:r>
            <w:r>
              <w:rPr>
                <w:sz w:val="24"/>
              </w:rPr>
              <w:tab/>
              <w:t xml:space="preserve">i namještenika </w:t>
            </w:r>
            <w:r w:rsidR="00FD55C0">
              <w:rPr>
                <w:sz w:val="24"/>
              </w:rPr>
              <w:t xml:space="preserve">(„Službeni glasnik Općine Brestovac </w:t>
            </w:r>
            <w:r w:rsidR="00C12796">
              <w:rPr>
                <w:sz w:val="24"/>
              </w:rPr>
              <w:t>6</w:t>
            </w:r>
            <w:r w:rsidR="00FD55C0">
              <w:rPr>
                <w:sz w:val="24"/>
              </w:rPr>
              <w:t>/20</w:t>
            </w:r>
            <w:r w:rsidR="00C12796">
              <w:rPr>
                <w:sz w:val="24"/>
              </w:rPr>
              <w:t>20 i 7/2020</w:t>
            </w:r>
            <w:r w:rsidR="00FD55C0">
              <w:rPr>
                <w:sz w:val="24"/>
              </w:rPr>
              <w:t>)</w:t>
            </w:r>
          </w:p>
          <w:p w:rsidR="00133581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402"/>
                <w:tab w:val="left" w:pos="403"/>
                <w:tab w:val="left" w:pos="1356"/>
                <w:tab w:val="left" w:pos="1711"/>
                <w:tab w:val="left" w:pos="3402"/>
                <w:tab w:val="left" w:pos="3853"/>
                <w:tab w:val="left" w:pos="4926"/>
                <w:tab w:val="left" w:pos="5690"/>
                <w:tab w:val="left" w:pos="7017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 xml:space="preserve">Odluka o ustroju i djelokrugu Jedinstvenog upravnog odjela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(„Služben</w:t>
            </w:r>
            <w:r w:rsidR="00FD55C0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FD55C0">
              <w:rPr>
                <w:sz w:val="24"/>
              </w:rPr>
              <w:t>glasnik</w:t>
            </w:r>
            <w:r>
              <w:rPr>
                <w:sz w:val="24"/>
              </w:rPr>
              <w:t xml:space="preserve">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</w:t>
            </w:r>
            <w:r w:rsidR="00C12796">
              <w:rPr>
                <w:sz w:val="24"/>
              </w:rPr>
              <w:t>2</w:t>
            </w:r>
            <w:r w:rsidR="00FD55C0">
              <w:rPr>
                <w:sz w:val="24"/>
              </w:rPr>
              <w:t>/20</w:t>
            </w:r>
            <w:r w:rsidR="00C12796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133581" w:rsidRDefault="00B47EB0" w:rsidP="00C12796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 xml:space="preserve">Odluka o izvršavanju proračuna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za 20</w:t>
            </w:r>
            <w:r w:rsidR="00C12796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godinu</w:t>
            </w:r>
          </w:p>
        </w:tc>
      </w:tr>
      <w:tr w:rsidR="00133581" w:rsidTr="00A80D2B">
        <w:trPr>
          <w:trHeight w:val="2557"/>
        </w:trPr>
        <w:tc>
          <w:tcPr>
            <w:tcW w:w="2093" w:type="dxa"/>
          </w:tcPr>
          <w:p w:rsidR="00133581" w:rsidRDefault="00AD4B02">
            <w:pPr>
              <w:pStyle w:val="TableParagraph"/>
              <w:spacing w:line="279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B47EB0">
              <w:rPr>
                <w:b/>
                <w:sz w:val="24"/>
              </w:rPr>
              <w:t xml:space="preserve"> programa</w:t>
            </w:r>
          </w:p>
        </w:tc>
        <w:tc>
          <w:tcPr>
            <w:tcW w:w="7267" w:type="dxa"/>
          </w:tcPr>
          <w:p w:rsidR="00133581" w:rsidRDefault="00B47EB0" w:rsidP="007B1F35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</w:t>
            </w:r>
            <w:r w:rsidR="007B1F35">
              <w:rPr>
                <w:sz w:val="24"/>
              </w:rPr>
              <w:t>100010</w:t>
            </w:r>
            <w:r>
              <w:rPr>
                <w:sz w:val="24"/>
              </w:rPr>
              <w:t xml:space="preserve"> </w:t>
            </w:r>
            <w:r w:rsidR="007B1F35">
              <w:rPr>
                <w:sz w:val="24"/>
              </w:rPr>
              <w:t>Redovna djelatnost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A100011 Predstavnička i izvršna tijela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A100012 Dan općine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A100013 Rad političkih stranaka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A100014 Provedba izbora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K100001 Informatizacija i opremanje ureda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K100002 Dodatna ulaganja u općinsku zgradu</w:t>
            </w:r>
          </w:p>
          <w:p w:rsidR="00413754" w:rsidRDefault="00413754" w:rsidP="007B1F35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</w:p>
        </w:tc>
      </w:tr>
      <w:tr w:rsidR="00133581" w:rsidTr="00A80D2B">
        <w:trPr>
          <w:trHeight w:val="2711"/>
        </w:trPr>
        <w:tc>
          <w:tcPr>
            <w:tcW w:w="2093" w:type="dxa"/>
            <w:shd w:val="clear" w:color="auto" w:fill="D2DFED"/>
          </w:tcPr>
          <w:p w:rsidR="00133581" w:rsidRDefault="00B47EB0">
            <w:pPr>
              <w:pStyle w:val="TableParagraph"/>
              <w:spacing w:line="279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267" w:type="dxa"/>
            <w:shd w:val="clear" w:color="auto" w:fill="D2DFED"/>
          </w:tcPr>
          <w:p w:rsidR="00133581" w:rsidRDefault="00AD4B02" w:rsidP="006004C1">
            <w:pPr>
              <w:pStyle w:val="TableParagraph"/>
              <w:tabs>
                <w:tab w:val="left" w:pos="6528"/>
              </w:tabs>
              <w:ind w:right="651"/>
              <w:rPr>
                <w:sz w:val="24"/>
              </w:rPr>
            </w:pPr>
            <w:r w:rsidRPr="00AD4B02">
              <w:rPr>
                <w:sz w:val="24"/>
              </w:rPr>
              <w:t>Učinkovito obavljanje poslova od lokalnog značaja, financiranje troškova upravnih tijela u okviru zadanih proračunskih veličina, na načelu ekonomičnosti, u skladu sa propisanim i internim aktima koji uređuju način korištenja proračunskih sredstava za obavljanje djelatnosti.</w:t>
            </w:r>
          </w:p>
          <w:p w:rsidR="00B47EB0" w:rsidRDefault="001F06BE" w:rsidP="006004C1">
            <w:pPr>
              <w:pStyle w:val="TableParagraph"/>
              <w:tabs>
                <w:tab w:val="left" w:pos="6528"/>
              </w:tabs>
              <w:ind w:right="651"/>
              <w:rPr>
                <w:sz w:val="24"/>
              </w:rPr>
            </w:pPr>
            <w:r>
              <w:rPr>
                <w:sz w:val="24"/>
              </w:rPr>
              <w:t>Energetska obnova</w:t>
            </w:r>
            <w:r w:rsidR="00B47EB0">
              <w:rPr>
                <w:sz w:val="24"/>
              </w:rPr>
              <w:t xml:space="preserve"> poslovne zgrade Općine Brestovac</w:t>
            </w:r>
          </w:p>
          <w:p w:rsidR="00413754" w:rsidRDefault="00413754" w:rsidP="006004C1">
            <w:pPr>
              <w:pStyle w:val="TableParagraph"/>
              <w:tabs>
                <w:tab w:val="left" w:pos="6528"/>
              </w:tabs>
              <w:rPr>
                <w:sz w:val="24"/>
              </w:rPr>
            </w:pPr>
            <w:r>
              <w:rPr>
                <w:sz w:val="24"/>
              </w:rPr>
              <w:t xml:space="preserve">Djelotvorno izvršavanje funkcije </w:t>
            </w:r>
            <w:r w:rsidR="00B47EB0">
              <w:rPr>
                <w:sz w:val="24"/>
              </w:rPr>
              <w:t>predstavničkog i izvršnog tijela</w:t>
            </w:r>
            <w:r>
              <w:rPr>
                <w:sz w:val="24"/>
              </w:rPr>
              <w:t xml:space="preserve"> Općine Brestovac i povećanje kvalitete rada</w:t>
            </w:r>
          </w:p>
          <w:p w:rsidR="00413754" w:rsidRDefault="00413754" w:rsidP="006004C1">
            <w:pPr>
              <w:pStyle w:val="TableParagraph"/>
              <w:tabs>
                <w:tab w:val="left" w:pos="6528"/>
              </w:tabs>
              <w:ind w:right="651"/>
              <w:rPr>
                <w:sz w:val="24"/>
              </w:rPr>
            </w:pPr>
            <w:r>
              <w:rPr>
                <w:sz w:val="24"/>
              </w:rPr>
              <w:t>Aktivno sudjelovanje vijećnika u radu Općinskog vijeća</w:t>
            </w:r>
          </w:p>
          <w:p w:rsidR="00133581" w:rsidRDefault="00133581">
            <w:pPr>
              <w:pStyle w:val="TableParagraph"/>
              <w:spacing w:before="1" w:line="280" w:lineRule="exact"/>
              <w:ind w:right="501"/>
              <w:rPr>
                <w:sz w:val="24"/>
              </w:rPr>
            </w:pPr>
          </w:p>
        </w:tc>
      </w:tr>
      <w:tr w:rsidR="00133581" w:rsidTr="006004C1">
        <w:trPr>
          <w:trHeight w:val="844"/>
        </w:trPr>
        <w:tc>
          <w:tcPr>
            <w:tcW w:w="2093" w:type="dxa"/>
          </w:tcPr>
          <w:p w:rsidR="00133581" w:rsidRDefault="00B47EB0">
            <w:pPr>
              <w:pStyle w:val="TableParagraph"/>
              <w:spacing w:before="3" w:line="280" w:lineRule="exact"/>
              <w:ind w:left="424" w:right="405" w:firstLine="1"/>
              <w:jc w:val="center"/>
              <w:rPr>
                <w:b/>
                <w:sz w:val="24"/>
              </w:rPr>
            </w:pPr>
            <w:r w:rsidRPr="003E0B6E">
              <w:rPr>
                <w:b/>
                <w:sz w:val="24"/>
              </w:rPr>
              <w:t>Planirana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267" w:type="dxa"/>
          </w:tcPr>
          <w:p w:rsidR="00133581" w:rsidRDefault="001335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33581" w:rsidRDefault="00632E97" w:rsidP="00632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47EB0">
              <w:rPr>
                <w:sz w:val="24"/>
              </w:rPr>
              <w:t>.</w:t>
            </w:r>
            <w:r>
              <w:rPr>
                <w:sz w:val="24"/>
              </w:rPr>
              <w:t>858</w:t>
            </w:r>
            <w:r w:rsidR="00B47EB0">
              <w:rPr>
                <w:sz w:val="24"/>
              </w:rPr>
              <w:t>.0</w:t>
            </w:r>
            <w:r w:rsidR="007B1F35">
              <w:rPr>
                <w:sz w:val="24"/>
              </w:rPr>
              <w:t>0</w:t>
            </w:r>
            <w:r w:rsidR="00B47EB0">
              <w:rPr>
                <w:sz w:val="24"/>
              </w:rPr>
              <w:t>0. kuna</w:t>
            </w:r>
          </w:p>
        </w:tc>
      </w:tr>
      <w:tr w:rsidR="00133581" w:rsidTr="006004C1">
        <w:trPr>
          <w:trHeight w:val="846"/>
        </w:trPr>
        <w:tc>
          <w:tcPr>
            <w:tcW w:w="2093" w:type="dxa"/>
            <w:shd w:val="clear" w:color="auto" w:fill="D2DFED"/>
          </w:tcPr>
          <w:p w:rsidR="00133581" w:rsidRDefault="00AD4B02" w:rsidP="00AD4B02">
            <w:pPr>
              <w:pStyle w:val="TableParagraph"/>
              <w:ind w:left="544" w:right="429" w:hanging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267" w:type="dxa"/>
            <w:shd w:val="clear" w:color="auto" w:fill="D2DFED"/>
          </w:tcPr>
          <w:p w:rsidR="00B47EB0" w:rsidRDefault="00AD4B02" w:rsidP="00B47EB0">
            <w:pPr>
              <w:pStyle w:val="TableParagraph"/>
              <w:spacing w:before="4" w:line="280" w:lineRule="exact"/>
              <w:ind w:right="2201"/>
              <w:rPr>
                <w:sz w:val="24"/>
              </w:rPr>
            </w:pPr>
            <w:r w:rsidRPr="00AD4B02">
              <w:rPr>
                <w:sz w:val="24"/>
              </w:rPr>
              <w:t xml:space="preserve">Financiranjem tekućih rashoda osiguravaju se sredstva za rad i djelovanje predstavničkog i izvršnog tijela, obilježavanje Dana općine, državnih i vjerskih blagdana, redovno financiranje prava zaposlenika iz radnog odnosa. Također se osiguravaju sredstva za podmirivanje materijalnih rashoda koji uključuje naknade za prijevoz zaposlenika, dnevnice i putne troškove, troškove stručnog usavršavanja zaposlenika, te nesmetano obavljanje upravnih, stručnih i ostalih poslova općinske uprave, rashoda za materijal i energiju, zatim rashodi za usluge telefona, pošte i prijevoza, usluge tekućeg i investicijskog održavanja, komunalne usluge, zakupnine i najamnine, pristojbe, članarine, financijske </w:t>
            </w:r>
            <w:r w:rsidRPr="00AD4B02">
              <w:rPr>
                <w:sz w:val="24"/>
              </w:rPr>
              <w:lastRenderedPageBreak/>
              <w:t>rashode, nabavku neophodne uredske opreme, te ostale nespomenute rashode poslovanja.</w:t>
            </w:r>
          </w:p>
        </w:tc>
      </w:tr>
    </w:tbl>
    <w:p w:rsidR="00133581" w:rsidRDefault="00133581">
      <w:pPr>
        <w:pStyle w:val="Tijeloteksta"/>
        <w:rPr>
          <w:sz w:val="20"/>
        </w:rPr>
      </w:pPr>
    </w:p>
    <w:p w:rsidR="00133581" w:rsidRDefault="00133581">
      <w:pPr>
        <w:pStyle w:val="Tijeloteksta"/>
        <w:rPr>
          <w:sz w:val="20"/>
        </w:rPr>
      </w:pPr>
    </w:p>
    <w:p w:rsidR="00133581" w:rsidRDefault="00133581">
      <w:pPr>
        <w:pStyle w:val="Tijeloteksta"/>
        <w:spacing w:before="10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 w:rsidTr="00095B3B">
        <w:trPr>
          <w:trHeight w:val="804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133581" w:rsidRDefault="00B47EB0">
            <w:pPr>
              <w:pStyle w:val="TableParagraph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47EB0" w:rsidRDefault="00B47EB0">
            <w:pPr>
              <w:pStyle w:val="TableParagraph"/>
              <w:tabs>
                <w:tab w:val="left" w:pos="1092"/>
                <w:tab w:val="left" w:pos="2445"/>
                <w:tab w:val="left" w:pos="3764"/>
                <w:tab w:val="left" w:pos="4174"/>
                <w:tab w:val="left" w:pos="5620"/>
              </w:tabs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1002 Održavanje komunalne infrastrukture </w:t>
            </w:r>
          </w:p>
          <w:p w:rsidR="00133581" w:rsidRDefault="00B47EB0">
            <w:pPr>
              <w:pStyle w:val="TableParagraph"/>
              <w:tabs>
                <w:tab w:val="left" w:pos="1092"/>
                <w:tab w:val="left" w:pos="2445"/>
                <w:tab w:val="left" w:pos="3764"/>
                <w:tab w:val="left" w:pos="4174"/>
                <w:tab w:val="left" w:pos="5620"/>
              </w:tabs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1003 Kapitalna ulaganja u komunalnu infrastrukturu</w:t>
            </w:r>
          </w:p>
          <w:p w:rsidR="00133581" w:rsidRDefault="00133581">
            <w:pPr>
              <w:pStyle w:val="TableParagraph"/>
              <w:spacing w:line="309" w:lineRule="exact"/>
              <w:rPr>
                <w:b/>
                <w:sz w:val="28"/>
              </w:rPr>
            </w:pP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before="1" w:line="261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</w:tc>
        <w:tc>
          <w:tcPr>
            <w:tcW w:w="7197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cestama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(NN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84/11,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22/13,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54/13,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148/13,</w:t>
            </w:r>
            <w:r>
              <w:rPr>
                <w:spacing w:val="21"/>
                <w:sz w:val="24"/>
              </w:rPr>
              <w:t xml:space="preserve"> </w:t>
            </w:r>
            <w:r w:rsidR="00290EE6">
              <w:rPr>
                <w:sz w:val="24"/>
              </w:rPr>
              <w:t>92/14,110/19)</w:t>
            </w:r>
          </w:p>
        </w:tc>
      </w:tr>
      <w:tr w:rsidR="00133581" w:rsidTr="00290EE6">
        <w:trPr>
          <w:trHeight w:val="7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 w:rsidP="00290EE6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 w:rsidP="002F0371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komunalnom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gospodarstvu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(NN</w:t>
            </w:r>
            <w:r>
              <w:rPr>
                <w:spacing w:val="35"/>
                <w:sz w:val="24"/>
              </w:rPr>
              <w:t xml:space="preserve"> </w:t>
            </w:r>
            <w:r w:rsidR="002F0371">
              <w:rPr>
                <w:spacing w:val="35"/>
                <w:sz w:val="24"/>
              </w:rPr>
              <w:t>68/18)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 o održivom gospodarenju otpadom (NN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94/13),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 o zaštiti zraka (NN 130/11,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47/14),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Zakona o zaštiti okoliša (NN 80/13, 153/13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78/15)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290EE6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Odluka o nerazvrstanim cestama </w:t>
            </w:r>
            <w:r w:rsidR="007B5108">
              <w:rPr>
                <w:sz w:val="24"/>
              </w:rPr>
              <w:t>na području Općine Brestovac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7B5108" w:rsidP="00290EE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(Službeni glasnik Općine Brestovac broj 9/2013)</w:t>
            </w:r>
          </w:p>
        </w:tc>
      </w:tr>
      <w:tr w:rsidR="00133581" w:rsidTr="00095B3B">
        <w:trPr>
          <w:trHeight w:val="3119"/>
        </w:trPr>
        <w:tc>
          <w:tcPr>
            <w:tcW w:w="2093" w:type="dxa"/>
          </w:tcPr>
          <w:p w:rsidR="00133581" w:rsidRDefault="004C5F97">
            <w:pPr>
              <w:pStyle w:val="TableParagraph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B47EB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133581" w:rsidRDefault="00B47EB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A100020 Održavanje čistoće javnih površina i groblja</w:t>
            </w:r>
          </w:p>
          <w:p w:rsidR="00B47EB0" w:rsidRDefault="00B47EB0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A100021  Javna rasvjeta</w:t>
            </w:r>
          </w:p>
          <w:p w:rsidR="00133581" w:rsidRDefault="00B47EB0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A100022 Održavanje cesta</w:t>
            </w:r>
          </w:p>
          <w:p w:rsidR="00632E97" w:rsidRDefault="00632E97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A100050 Deratizacija</w:t>
            </w:r>
          </w:p>
          <w:p w:rsidR="00632E97" w:rsidRDefault="00632E97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A100150 Higijeničarska služba</w:t>
            </w:r>
          </w:p>
          <w:p w:rsidR="00632E97" w:rsidRDefault="00B47EB0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 xml:space="preserve">A100030 Komunalne vodne građevine </w:t>
            </w:r>
          </w:p>
          <w:p w:rsidR="00B47EB0" w:rsidRDefault="00B47EB0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>A100031 Izgradnja javne rasvjete</w:t>
            </w:r>
          </w:p>
          <w:p w:rsidR="00133581" w:rsidRDefault="00B47EB0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 xml:space="preserve">A100032 </w:t>
            </w:r>
            <w:r w:rsidR="00632E97">
              <w:rPr>
                <w:sz w:val="24"/>
              </w:rPr>
              <w:t>Nerazvrstane ceste i cestovni objekti</w:t>
            </w:r>
          </w:p>
          <w:p w:rsidR="00133581" w:rsidRDefault="00B47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A100033 </w:t>
            </w:r>
            <w:r w:rsidR="00632E97">
              <w:rPr>
                <w:sz w:val="24"/>
              </w:rPr>
              <w:t>Groblja i mrtvačnice</w:t>
            </w:r>
            <w:r>
              <w:rPr>
                <w:sz w:val="24"/>
              </w:rPr>
              <w:t xml:space="preserve"> </w:t>
            </w:r>
          </w:p>
          <w:p w:rsidR="00095B3B" w:rsidRDefault="00095B3B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A100034</w:t>
            </w:r>
            <w:r w:rsidR="00B47EB0">
              <w:rPr>
                <w:sz w:val="24"/>
              </w:rPr>
              <w:t xml:space="preserve"> </w:t>
            </w:r>
            <w:r w:rsidR="000348C5">
              <w:rPr>
                <w:sz w:val="24"/>
              </w:rPr>
              <w:t>Izgradnja pješačkih i biciklističkih staza</w:t>
            </w:r>
          </w:p>
          <w:p w:rsidR="00742E93" w:rsidRDefault="00742E93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A100035 Gospodarenje otpadom</w:t>
            </w:r>
          </w:p>
          <w:p w:rsidR="00133581" w:rsidRDefault="00133581">
            <w:pPr>
              <w:pStyle w:val="TableParagraph"/>
              <w:rPr>
                <w:sz w:val="24"/>
              </w:rPr>
            </w:pPr>
          </w:p>
        </w:tc>
      </w:tr>
      <w:tr w:rsidR="00133581" w:rsidTr="004C5F97">
        <w:trPr>
          <w:trHeight w:val="3723"/>
        </w:trPr>
        <w:tc>
          <w:tcPr>
            <w:tcW w:w="2093" w:type="dxa"/>
            <w:shd w:val="clear" w:color="auto" w:fill="D2DFED"/>
          </w:tcPr>
          <w:p w:rsidR="00133581" w:rsidRDefault="004C5F97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B47EB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Održavanje objekata</w:t>
            </w:r>
            <w:r w:rsidR="004C5F97">
              <w:rPr>
                <w:sz w:val="24"/>
              </w:rPr>
              <w:t xml:space="preserve"> i uređaja komunalne infrastrukture</w:t>
            </w:r>
            <w:r>
              <w:rPr>
                <w:sz w:val="24"/>
              </w:rPr>
              <w:t xml:space="preserve"> u optimalnom stanju </w:t>
            </w:r>
          </w:p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Održavanje groblja u funkcionalnom stanju, čišćenje 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odvoz smeća, električna energija za osvjetljenje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groblja</w:t>
            </w:r>
          </w:p>
          <w:p w:rsidR="00133581" w:rsidRDefault="00263E6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680"/>
              <w:rPr>
                <w:sz w:val="24"/>
              </w:rPr>
            </w:pPr>
            <w:r>
              <w:rPr>
                <w:sz w:val="24"/>
              </w:rPr>
              <w:t>Održavanje sustava javne rasvjete</w:t>
            </w:r>
          </w:p>
          <w:p w:rsidR="00133581" w:rsidRPr="004C5F97" w:rsidRDefault="00B47EB0" w:rsidP="004C5F97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81" w:lineRule="exact"/>
              <w:ind w:right="129"/>
              <w:rPr>
                <w:sz w:val="24"/>
              </w:rPr>
            </w:pPr>
            <w:r w:rsidRPr="004C5F97">
              <w:rPr>
                <w:sz w:val="24"/>
              </w:rPr>
              <w:t xml:space="preserve">Održavanje </w:t>
            </w:r>
            <w:r w:rsidR="004C5F97" w:rsidRPr="004C5F97">
              <w:rPr>
                <w:sz w:val="24"/>
              </w:rPr>
              <w:t>nerazvrstanih cesta</w:t>
            </w:r>
            <w:r w:rsidR="004C5F97">
              <w:rPr>
                <w:sz w:val="24"/>
              </w:rPr>
              <w:t xml:space="preserve"> i zimska služba</w:t>
            </w:r>
          </w:p>
          <w:p w:rsidR="0088689A" w:rsidRDefault="00263E60" w:rsidP="00263E60">
            <w:pPr>
              <w:pStyle w:val="TableParagraph"/>
              <w:numPr>
                <w:ilvl w:val="0"/>
                <w:numId w:val="19"/>
              </w:num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Provođenje sustavnih mjera DDD</w:t>
            </w:r>
          </w:p>
          <w:p w:rsidR="00263E60" w:rsidRDefault="0088689A" w:rsidP="00263E60">
            <w:pPr>
              <w:pStyle w:val="TableParagraph"/>
              <w:numPr>
                <w:ilvl w:val="0"/>
                <w:numId w:val="19"/>
              </w:num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Provedba Zakona o zaštiti životinja</w:t>
            </w:r>
            <w:r w:rsidR="00263E60">
              <w:rPr>
                <w:sz w:val="24"/>
              </w:rPr>
              <w:t xml:space="preserve"> </w:t>
            </w:r>
          </w:p>
          <w:p w:rsidR="004C5F97" w:rsidRDefault="004C5F97" w:rsidP="00263E60">
            <w:pPr>
              <w:pStyle w:val="TableParagraph"/>
              <w:numPr>
                <w:ilvl w:val="0"/>
                <w:numId w:val="19"/>
              </w:num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Izgradnja komunalnih vodnih građevina</w:t>
            </w:r>
          </w:p>
          <w:p w:rsidR="00133581" w:rsidRDefault="004C5F97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Modernizacija/rekonstrukcija i izgradnja javne rasvjete </w:t>
            </w:r>
          </w:p>
          <w:p w:rsidR="00133581" w:rsidRDefault="004C5F97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Modernizacija/rekonstrukcija nerazvrstanih cesta</w:t>
            </w:r>
          </w:p>
          <w:p w:rsidR="00133581" w:rsidRDefault="004C5F97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521"/>
              <w:rPr>
                <w:sz w:val="24"/>
              </w:rPr>
            </w:pPr>
            <w:r>
              <w:rPr>
                <w:sz w:val="24"/>
              </w:rPr>
              <w:t>Uređenje parkirnih i javnih površina</w:t>
            </w:r>
          </w:p>
          <w:p w:rsidR="00133581" w:rsidRDefault="004C5F97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42" w:lineRule="auto"/>
              <w:ind w:right="813"/>
              <w:rPr>
                <w:sz w:val="24"/>
              </w:rPr>
            </w:pPr>
            <w:r>
              <w:rPr>
                <w:sz w:val="24"/>
              </w:rPr>
              <w:t>Izgradnja pješačkih i biciklističkih staza</w:t>
            </w:r>
          </w:p>
          <w:p w:rsidR="00133581" w:rsidRDefault="00133581" w:rsidP="004C5F97">
            <w:pPr>
              <w:pStyle w:val="TableParagraph"/>
              <w:tabs>
                <w:tab w:val="left" w:pos="830"/>
                <w:tab w:val="left" w:pos="831"/>
              </w:tabs>
              <w:spacing w:line="259" w:lineRule="exact"/>
              <w:ind w:left="830"/>
              <w:rPr>
                <w:sz w:val="24"/>
              </w:rPr>
            </w:pPr>
          </w:p>
        </w:tc>
      </w:tr>
      <w:tr w:rsidR="00133581">
        <w:trPr>
          <w:trHeight w:val="844"/>
        </w:trPr>
        <w:tc>
          <w:tcPr>
            <w:tcW w:w="2093" w:type="dxa"/>
          </w:tcPr>
          <w:p w:rsidR="00133581" w:rsidRDefault="00B47EB0">
            <w:pPr>
              <w:pStyle w:val="TableParagraph"/>
              <w:spacing w:line="279" w:lineRule="exact"/>
              <w:ind w:left="42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</w:p>
          <w:p w:rsidR="00133581" w:rsidRDefault="00B47EB0">
            <w:pPr>
              <w:pStyle w:val="TableParagraph"/>
              <w:spacing w:before="6" w:line="280" w:lineRule="exact"/>
              <w:ind w:left="508" w:right="387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197" w:type="dxa"/>
          </w:tcPr>
          <w:p w:rsidR="00133581" w:rsidRDefault="001335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33581" w:rsidRDefault="00632E97" w:rsidP="00632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B47EB0">
              <w:rPr>
                <w:sz w:val="24"/>
              </w:rPr>
              <w:t>.</w:t>
            </w:r>
            <w:r>
              <w:rPr>
                <w:sz w:val="24"/>
              </w:rPr>
              <w:t>020</w:t>
            </w:r>
            <w:r w:rsidR="00B47EB0">
              <w:rPr>
                <w:sz w:val="24"/>
              </w:rPr>
              <w:t>.000 kuna</w:t>
            </w:r>
          </w:p>
        </w:tc>
      </w:tr>
    </w:tbl>
    <w:p w:rsidR="00133581" w:rsidRDefault="00133581">
      <w:pPr>
        <w:spacing w:line="265" w:lineRule="exact"/>
        <w:rPr>
          <w:sz w:val="24"/>
        </w:rPr>
        <w:sectPr w:rsidR="00133581">
          <w:pgSz w:w="11910" w:h="16840"/>
          <w:pgMar w:top="1400" w:right="920" w:bottom="280" w:left="1180" w:header="720" w:footer="720" w:gutter="0"/>
          <w:cols w:space="720"/>
        </w:sectPr>
      </w:pPr>
    </w:p>
    <w:p w:rsidR="00133581" w:rsidRDefault="00133581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FD55C0" w:rsidTr="00566B7B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FD55C0" w:rsidRDefault="00FD55C0" w:rsidP="00566B7B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FD55C0" w:rsidRDefault="00FD55C0" w:rsidP="00566B7B">
            <w:pPr>
              <w:pStyle w:val="TableParagraph"/>
              <w:spacing w:line="330" w:lineRule="exact"/>
              <w:ind w:right="175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566B7B">
              <w:rPr>
                <w:b/>
                <w:sz w:val="28"/>
              </w:rPr>
              <w:t>004</w:t>
            </w:r>
            <w:r>
              <w:rPr>
                <w:b/>
                <w:sz w:val="28"/>
              </w:rPr>
              <w:t xml:space="preserve"> </w:t>
            </w:r>
            <w:r w:rsidR="00566B7B">
              <w:rPr>
                <w:b/>
                <w:sz w:val="28"/>
              </w:rPr>
              <w:t>Poticanje r</w:t>
            </w:r>
            <w:r>
              <w:rPr>
                <w:b/>
                <w:sz w:val="28"/>
              </w:rPr>
              <w:t>azvoj</w:t>
            </w:r>
            <w:r w:rsidR="00566B7B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 gospodarstva</w:t>
            </w:r>
            <w:r w:rsidR="00566B7B">
              <w:rPr>
                <w:b/>
                <w:sz w:val="28"/>
              </w:rPr>
              <w:t xml:space="preserve"> i energetske učinkovitosti</w:t>
            </w:r>
          </w:p>
        </w:tc>
      </w:tr>
      <w:tr w:rsidR="00FD55C0" w:rsidTr="00566B7B">
        <w:trPr>
          <w:trHeight w:val="1121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FD55C0" w:rsidRDefault="00FD55C0" w:rsidP="00566B7B">
            <w:pPr>
              <w:pStyle w:val="TableParagraph"/>
              <w:spacing w:line="242" w:lineRule="auto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9B2912" w:rsidRDefault="00566B7B" w:rsidP="009B2912">
            <w:pPr>
              <w:pStyle w:val="TableParagraph"/>
              <w:tabs>
                <w:tab w:val="left" w:pos="231"/>
              </w:tabs>
              <w:spacing w:line="242" w:lineRule="auto"/>
              <w:ind w:right="489"/>
              <w:jc w:val="both"/>
              <w:rPr>
                <w:sz w:val="24"/>
              </w:rPr>
            </w:pPr>
            <w:r w:rsidRPr="00566B7B">
              <w:rPr>
                <w:sz w:val="24"/>
              </w:rPr>
              <w:t>·</w:t>
            </w:r>
            <w:r w:rsidRPr="00566B7B">
              <w:rPr>
                <w:sz w:val="24"/>
              </w:rPr>
              <w:tab/>
            </w:r>
            <w:r w:rsidR="009B2912" w:rsidRPr="009B2912">
              <w:rPr>
                <w:sz w:val="24"/>
              </w:rPr>
              <w:t>Zakon o lokalnoj i područnoj (re</w:t>
            </w:r>
            <w:r w:rsidR="009B2912">
              <w:rPr>
                <w:sz w:val="24"/>
              </w:rPr>
              <w:t xml:space="preserve">gionalnoj) samoupravi („Narodne </w:t>
            </w:r>
            <w:r w:rsidR="009B2912" w:rsidRPr="009B2912">
              <w:rPr>
                <w:sz w:val="24"/>
              </w:rPr>
              <w:t>novine“, broj 33/01., 60/01., 129/05., 109/07., 125/</w:t>
            </w:r>
            <w:r w:rsidR="009B2912">
              <w:rPr>
                <w:sz w:val="24"/>
              </w:rPr>
              <w:t>08., 36/09.,</w:t>
            </w:r>
            <w:r w:rsidR="009B2912" w:rsidRPr="009B2912">
              <w:rPr>
                <w:sz w:val="24"/>
              </w:rPr>
              <w:t>150/11., 144/12., 19/13,137/15,123/17 i 98/19 )</w:t>
            </w:r>
          </w:p>
          <w:p w:rsidR="003D34CA" w:rsidRDefault="003D34CA" w:rsidP="009B2912">
            <w:pPr>
              <w:pStyle w:val="TableParagraph"/>
              <w:tabs>
                <w:tab w:val="left" w:pos="231"/>
              </w:tabs>
              <w:spacing w:line="242" w:lineRule="auto"/>
              <w:ind w:right="489"/>
              <w:jc w:val="both"/>
              <w:rPr>
                <w:sz w:val="24"/>
              </w:rPr>
            </w:pPr>
            <w:r w:rsidRPr="003D34CA">
              <w:rPr>
                <w:sz w:val="24"/>
              </w:rPr>
              <w:t>Za</w:t>
            </w:r>
            <w:r>
              <w:rPr>
                <w:sz w:val="24"/>
              </w:rPr>
              <w:t xml:space="preserve">kon o turističkim zajednicama i </w:t>
            </w:r>
            <w:r w:rsidRPr="003D34CA">
              <w:rPr>
                <w:sz w:val="24"/>
              </w:rPr>
              <w:t>promicanju hrvatskog turizma („N.N“ 152/08)</w:t>
            </w:r>
          </w:p>
          <w:p w:rsidR="00FD55C0" w:rsidRDefault="00566B7B" w:rsidP="003D34CA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42" w:lineRule="auto"/>
              <w:ind w:right="489"/>
              <w:rPr>
                <w:sz w:val="24"/>
              </w:rPr>
            </w:pPr>
            <w:r>
              <w:rPr>
                <w:sz w:val="24"/>
              </w:rPr>
              <w:t xml:space="preserve">Odluka o subvencioniranju umjetnog </w:t>
            </w:r>
            <w:proofErr w:type="spellStart"/>
            <w:r>
              <w:rPr>
                <w:sz w:val="24"/>
              </w:rPr>
              <w:t>osjemenjivanja</w:t>
            </w:r>
            <w:proofErr w:type="spellEnd"/>
          </w:p>
          <w:p w:rsidR="003D34CA" w:rsidRDefault="003D34CA" w:rsidP="003D34CA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42" w:lineRule="auto"/>
              <w:ind w:right="489"/>
              <w:rPr>
                <w:sz w:val="24"/>
              </w:rPr>
            </w:pPr>
            <w:r>
              <w:rPr>
                <w:sz w:val="24"/>
              </w:rPr>
              <w:t xml:space="preserve">Urbanistički plan uređenja gospodarskih zona </w:t>
            </w:r>
            <w:proofErr w:type="spellStart"/>
            <w:r>
              <w:rPr>
                <w:sz w:val="24"/>
              </w:rPr>
              <w:t>Nurkovac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Završje</w:t>
            </w:r>
            <w:proofErr w:type="spellEnd"/>
          </w:p>
          <w:p w:rsidR="00FD55C0" w:rsidRDefault="00FD55C0" w:rsidP="003D34CA">
            <w:pPr>
              <w:pStyle w:val="TableParagraph"/>
              <w:spacing w:line="260" w:lineRule="exact"/>
              <w:ind w:right="489"/>
              <w:rPr>
                <w:sz w:val="24"/>
              </w:rPr>
            </w:pPr>
          </w:p>
        </w:tc>
      </w:tr>
      <w:tr w:rsidR="00FD55C0" w:rsidTr="00566B7B">
        <w:trPr>
          <w:trHeight w:val="568"/>
        </w:trPr>
        <w:tc>
          <w:tcPr>
            <w:tcW w:w="2093" w:type="dxa"/>
          </w:tcPr>
          <w:p w:rsidR="00FD55C0" w:rsidRDefault="003D34CA" w:rsidP="00566B7B">
            <w:pPr>
              <w:pStyle w:val="TableParagraph"/>
              <w:spacing w:before="2"/>
              <w:ind w:left="105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Aktinosti</w:t>
            </w:r>
            <w:proofErr w:type="spellEnd"/>
            <w:r w:rsidR="00FD55C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FD55C0" w:rsidRDefault="00FD55C0" w:rsidP="00566B7B">
            <w:pPr>
              <w:pStyle w:val="TableParagraph"/>
              <w:spacing w:before="2" w:line="281" w:lineRule="exact"/>
              <w:rPr>
                <w:sz w:val="24"/>
              </w:rPr>
            </w:pPr>
            <w:r>
              <w:rPr>
                <w:sz w:val="24"/>
              </w:rPr>
              <w:t>A1</w:t>
            </w:r>
            <w:r w:rsidR="00566B7B">
              <w:rPr>
                <w:sz w:val="24"/>
              </w:rPr>
              <w:t>00040</w:t>
            </w:r>
            <w:r>
              <w:rPr>
                <w:sz w:val="24"/>
              </w:rPr>
              <w:t xml:space="preserve"> </w:t>
            </w:r>
            <w:r w:rsidR="00566B7B">
              <w:rPr>
                <w:sz w:val="24"/>
              </w:rPr>
              <w:t>Poticaji u poljoprivredi</w:t>
            </w:r>
          </w:p>
          <w:p w:rsidR="00566B7B" w:rsidRDefault="00FD55C0" w:rsidP="00566B7B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  <w:r>
              <w:rPr>
                <w:sz w:val="24"/>
              </w:rPr>
              <w:t>A1</w:t>
            </w:r>
            <w:r w:rsidR="00566B7B">
              <w:rPr>
                <w:sz w:val="24"/>
              </w:rPr>
              <w:t>00042 Donacije poljoprivrednim udrugama</w:t>
            </w:r>
          </w:p>
          <w:p w:rsidR="009A2E39" w:rsidRDefault="009A2E39" w:rsidP="00566B7B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  <w:r>
              <w:rPr>
                <w:sz w:val="24"/>
              </w:rPr>
              <w:t>K100182 Razvoj gospodarskih zona</w:t>
            </w:r>
          </w:p>
          <w:p w:rsidR="00FD55C0" w:rsidRDefault="00FD55C0" w:rsidP="00566B7B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</w:p>
        </w:tc>
      </w:tr>
      <w:tr w:rsidR="00FD55C0" w:rsidTr="00566B7B">
        <w:trPr>
          <w:trHeight w:val="560"/>
        </w:trPr>
        <w:tc>
          <w:tcPr>
            <w:tcW w:w="2093" w:type="dxa"/>
            <w:shd w:val="clear" w:color="auto" w:fill="D2DFED"/>
          </w:tcPr>
          <w:p w:rsidR="00FD55C0" w:rsidRDefault="004C5F97" w:rsidP="00566B7B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FD55C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FD55C0" w:rsidRDefault="004C5F97" w:rsidP="00566B7B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>Izgradnja i opremanje</w:t>
            </w:r>
            <w:r w:rsidR="00FD55C0">
              <w:rPr>
                <w:sz w:val="24"/>
              </w:rPr>
              <w:t xml:space="preserve"> </w:t>
            </w:r>
            <w:r w:rsidR="00717EE2">
              <w:rPr>
                <w:sz w:val="24"/>
              </w:rPr>
              <w:t xml:space="preserve">gospodarskih zona </w:t>
            </w:r>
          </w:p>
          <w:p w:rsidR="003D34CA" w:rsidRDefault="003D34CA" w:rsidP="00566B7B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>Poticanje razvoja turizma na području Općine</w:t>
            </w:r>
          </w:p>
          <w:p w:rsidR="00717EE2" w:rsidRDefault="00717EE2" w:rsidP="00717EE2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>Olakšanje poslovanja obiteljskih poljoprivrednih gospodarstava</w:t>
            </w:r>
          </w:p>
        </w:tc>
      </w:tr>
      <w:tr w:rsidR="00FD55C0" w:rsidTr="00566B7B">
        <w:trPr>
          <w:trHeight w:val="842"/>
        </w:trPr>
        <w:tc>
          <w:tcPr>
            <w:tcW w:w="2093" w:type="dxa"/>
          </w:tcPr>
          <w:p w:rsidR="00FD55C0" w:rsidRDefault="00FD55C0" w:rsidP="00566B7B">
            <w:pPr>
              <w:pStyle w:val="TableParagraph"/>
              <w:spacing w:before="4" w:line="280" w:lineRule="exact"/>
              <w:ind w:left="424" w:right="4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FD55C0" w:rsidRDefault="00FD55C0" w:rsidP="00566B7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FD55C0" w:rsidRDefault="009A2E39" w:rsidP="00566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</w:t>
            </w:r>
            <w:r w:rsidR="00FD55C0">
              <w:rPr>
                <w:sz w:val="24"/>
              </w:rPr>
              <w:t>.000,00</w:t>
            </w:r>
          </w:p>
        </w:tc>
      </w:tr>
    </w:tbl>
    <w:p w:rsidR="00133581" w:rsidRDefault="00133581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566B7B" w:rsidTr="00566B7B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566B7B" w:rsidRDefault="00566B7B" w:rsidP="00566B7B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566B7B" w:rsidRDefault="00566B7B" w:rsidP="00566B7B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1005 Socijalna </w:t>
            </w:r>
            <w:proofErr w:type="spellStart"/>
            <w:r>
              <w:rPr>
                <w:b/>
                <w:sz w:val="28"/>
              </w:rPr>
              <w:t>skrb,javno</w:t>
            </w:r>
            <w:proofErr w:type="spellEnd"/>
            <w:r>
              <w:rPr>
                <w:b/>
                <w:sz w:val="28"/>
              </w:rPr>
              <w:t xml:space="preserve"> zdravstvo i kultura</w:t>
            </w:r>
          </w:p>
        </w:tc>
      </w:tr>
      <w:tr w:rsidR="00566B7B" w:rsidTr="00A417F9">
        <w:trPr>
          <w:trHeight w:val="94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566B7B" w:rsidRDefault="00566B7B" w:rsidP="00566B7B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9B2912" w:rsidRDefault="009B2912" w:rsidP="009B2912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80" w:lineRule="exact"/>
              <w:rPr>
                <w:sz w:val="24"/>
              </w:rPr>
            </w:pPr>
            <w:r w:rsidRPr="009B2912">
              <w:rPr>
                <w:sz w:val="24"/>
              </w:rPr>
              <w:t>Zakon o lokalnoj i područnoj (regionalnoj) samoupravi („Narodne novine“ broj: 33/01.,60/01., 129/05., 109/07., 125/08., 36/09., 36/09., 150/11., 144/12., 19/13., 137/15,123/17 i 98/19)</w:t>
            </w:r>
          </w:p>
          <w:p w:rsidR="00566B7B" w:rsidRDefault="00566B7B" w:rsidP="009B2912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Zakon o socijalnoj skrbi („Narodne novine“, broj 157/13.,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152/14.,</w:t>
            </w:r>
          </w:p>
          <w:p w:rsidR="00566B7B" w:rsidRDefault="00566B7B" w:rsidP="00566B7B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99/15. i 52/16.)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financiranju javnih potreba u kulturi („Narodne novine“ broj: 47/90, 27/93,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38/09.)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zaštiti i očuvanju kulturnih dobara („Narodne novine“ broj: 66/99, 151/03, 157/03, 100/04, 87/09, 88/10, 61/11, 25/12, 136/12, 157/13, 152/14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98/15.)</w:t>
            </w:r>
          </w:p>
          <w:p w:rsidR="00A417F9" w:rsidRPr="00A417F9" w:rsidRDefault="00A417F9" w:rsidP="00A417F9">
            <w:pPr>
              <w:pStyle w:val="Odlomakpopisa"/>
              <w:numPr>
                <w:ilvl w:val="0"/>
                <w:numId w:val="8"/>
              </w:numPr>
              <w:rPr>
                <w:sz w:val="24"/>
              </w:rPr>
            </w:pPr>
            <w:r w:rsidRPr="00A417F9">
              <w:rPr>
                <w:sz w:val="24"/>
              </w:rPr>
              <w:t>Uredba o kriterijima, mjerilima i postupcima financiranja i ugovaranja programa i projekata od interesa za opće dobro koje provode udruge („Narodne novine“ broj 26/15)</w:t>
            </w:r>
          </w:p>
          <w:p w:rsidR="00A417F9" w:rsidRDefault="00A417F9" w:rsidP="00566B7B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91" w:firstLine="0"/>
              <w:jc w:val="both"/>
              <w:rPr>
                <w:sz w:val="24"/>
              </w:rPr>
            </w:pPr>
            <w:r w:rsidRPr="00A417F9">
              <w:rPr>
                <w:sz w:val="24"/>
              </w:rPr>
              <w:t>Zakon o udrugama („Narodne novine“ br. 74/14, 70/17 i 98/19)</w:t>
            </w:r>
          </w:p>
          <w:p w:rsidR="00566B7B" w:rsidRDefault="00566B7B" w:rsidP="00566B7B">
            <w:pPr>
              <w:pStyle w:val="TableParagraph"/>
              <w:spacing w:before="2" w:line="260" w:lineRule="exact"/>
              <w:rPr>
                <w:sz w:val="24"/>
              </w:rPr>
            </w:pPr>
          </w:p>
        </w:tc>
      </w:tr>
      <w:tr w:rsidR="00566B7B" w:rsidTr="00FA5265">
        <w:trPr>
          <w:trHeight w:val="687"/>
        </w:trPr>
        <w:tc>
          <w:tcPr>
            <w:tcW w:w="2093" w:type="dxa"/>
          </w:tcPr>
          <w:p w:rsidR="00566B7B" w:rsidRDefault="00A417F9" w:rsidP="00566B7B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566B7B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566B7B" w:rsidRDefault="00566B7B" w:rsidP="00566B7B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</w:t>
            </w:r>
            <w:r w:rsidR="009A2E39">
              <w:rPr>
                <w:sz w:val="24"/>
              </w:rPr>
              <w:t>49</w:t>
            </w:r>
            <w:r>
              <w:rPr>
                <w:sz w:val="24"/>
              </w:rPr>
              <w:t xml:space="preserve"> </w:t>
            </w:r>
            <w:r w:rsidR="009A2E39">
              <w:rPr>
                <w:sz w:val="24"/>
              </w:rPr>
              <w:t>Sufinanciranje rada ljekarne</w:t>
            </w:r>
          </w:p>
          <w:p w:rsidR="00566B7B" w:rsidRDefault="00566B7B" w:rsidP="00566B7B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A100051 Pomoći obiteljima i kućanstvima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A100052 Sufinanciranje smještaja djece u dječje vrtiće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A100053 Donacije humanitarnim i neprofitnim udrugama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A100054 Donacije vjerskim zajednicama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A100055 Crveni križ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 xml:space="preserve">A100056 Donacije za manifestacije, </w:t>
            </w:r>
            <w:r>
              <w:rPr>
                <w:sz w:val="24"/>
              </w:rPr>
              <w:lastRenderedPageBreak/>
              <w:t>pokroviteljstva i sl.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A100058 Javne potrebe u kulturi</w:t>
            </w:r>
          </w:p>
        </w:tc>
      </w:tr>
      <w:tr w:rsidR="00566B7B" w:rsidTr="00A417F9">
        <w:trPr>
          <w:trHeight w:val="2651"/>
        </w:trPr>
        <w:tc>
          <w:tcPr>
            <w:tcW w:w="2093" w:type="dxa"/>
            <w:shd w:val="clear" w:color="auto" w:fill="D2DFED"/>
          </w:tcPr>
          <w:p w:rsidR="00566B7B" w:rsidRDefault="00196313" w:rsidP="00566B7B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Opis</w:t>
            </w:r>
            <w:r w:rsidR="00566B7B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A417F9" w:rsidRDefault="00A417F9" w:rsidP="00A417F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 w:rsidRPr="00A417F9">
              <w:rPr>
                <w:sz w:val="24"/>
              </w:rPr>
              <w:t>Provođenje skrbi o socijalno najugroženijim i najosjetljivijim skupinama građana, kao i razni oblici stimulativne pomoći stanovništva na području općine.</w:t>
            </w:r>
          </w:p>
          <w:p w:rsidR="006004C1" w:rsidRPr="00A417F9" w:rsidRDefault="006004C1" w:rsidP="00A417F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 w:rsidRPr="006004C1">
              <w:rPr>
                <w:sz w:val="24"/>
              </w:rPr>
              <w:t>Zadržavanje dosadašnjeg standarda u pružanju zdravstvene zaštite te osiguranje ujednačenog nivoa pružanja zdravstvene zaštite svim stanovnicima općine</w:t>
            </w:r>
          </w:p>
          <w:p w:rsidR="00A417F9" w:rsidRDefault="00A417F9" w:rsidP="00196313">
            <w:pPr>
              <w:pStyle w:val="TableParagraph"/>
              <w:numPr>
                <w:ilvl w:val="0"/>
                <w:numId w:val="7"/>
              </w:numPr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S</w:t>
            </w:r>
            <w:r w:rsidRPr="00A417F9">
              <w:rPr>
                <w:sz w:val="24"/>
              </w:rPr>
              <w:t xml:space="preserve">ufinanciranje programa udruga i ustanova iz područja humanitarne skrbi koji su od interesa za općinu te Gradskog društva Crvenog križa </w:t>
            </w:r>
            <w:r>
              <w:rPr>
                <w:sz w:val="24"/>
              </w:rPr>
              <w:t>Požega</w:t>
            </w:r>
            <w:r w:rsidRPr="00A417F9">
              <w:rPr>
                <w:sz w:val="24"/>
              </w:rPr>
              <w:t>.</w:t>
            </w:r>
          </w:p>
          <w:p w:rsidR="00A417F9" w:rsidRDefault="00A417F9" w:rsidP="00196313">
            <w:pPr>
              <w:pStyle w:val="TableParagraph"/>
              <w:numPr>
                <w:ilvl w:val="0"/>
                <w:numId w:val="7"/>
              </w:numPr>
              <w:spacing w:before="3"/>
              <w:ind w:right="86"/>
              <w:jc w:val="both"/>
              <w:rPr>
                <w:sz w:val="24"/>
              </w:rPr>
            </w:pPr>
            <w:r w:rsidRPr="00A417F9">
              <w:rPr>
                <w:sz w:val="24"/>
              </w:rPr>
              <w:t xml:space="preserve">Razvoj civilnog društva na lokalnoj razini i financiranje programa udruga koje su od interesa za Općinu </w:t>
            </w:r>
          </w:p>
          <w:p w:rsidR="00566B7B" w:rsidRPr="00FC4469" w:rsidRDefault="00717EE2" w:rsidP="00196313">
            <w:pPr>
              <w:pStyle w:val="TableParagraph"/>
              <w:numPr>
                <w:ilvl w:val="0"/>
                <w:numId w:val="7"/>
              </w:numPr>
              <w:spacing w:before="3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="00566B7B" w:rsidRPr="00FC4469">
              <w:rPr>
                <w:sz w:val="24"/>
              </w:rPr>
              <w:t>oticanje arheoloških istraživanja</w:t>
            </w:r>
          </w:p>
          <w:p w:rsidR="00196313" w:rsidRDefault="00196313" w:rsidP="0019631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Osiguranje naknada za novorođenu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</w:p>
          <w:p w:rsidR="00196313" w:rsidRDefault="00196313" w:rsidP="0019631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Financiranje programa sukladno Socijalnom planu Općine </w:t>
            </w:r>
          </w:p>
          <w:p w:rsidR="00196313" w:rsidRDefault="00196313" w:rsidP="0019631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 w:rsidRPr="00D80796">
              <w:rPr>
                <w:sz w:val="24"/>
              </w:rPr>
              <w:t xml:space="preserve">ufinanciranje manifestacija </w:t>
            </w:r>
          </w:p>
          <w:p w:rsidR="00566B7B" w:rsidRDefault="00196313" w:rsidP="00196313">
            <w:pPr>
              <w:pStyle w:val="TableParagraph"/>
              <w:numPr>
                <w:ilvl w:val="0"/>
                <w:numId w:val="7"/>
              </w:numPr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Sufinanciranje rada ljekarne</w:t>
            </w:r>
          </w:p>
        </w:tc>
      </w:tr>
      <w:tr w:rsidR="00566B7B" w:rsidTr="00566B7B">
        <w:trPr>
          <w:trHeight w:val="844"/>
        </w:trPr>
        <w:tc>
          <w:tcPr>
            <w:tcW w:w="2093" w:type="dxa"/>
          </w:tcPr>
          <w:p w:rsidR="00566B7B" w:rsidRDefault="009A2E39" w:rsidP="00566B7B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566B7B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566B7B" w:rsidRDefault="00566B7B" w:rsidP="00566B7B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566B7B" w:rsidRDefault="000348C5" w:rsidP="009A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9A2E39">
              <w:rPr>
                <w:sz w:val="24"/>
              </w:rPr>
              <w:t>59</w:t>
            </w:r>
            <w:r w:rsidR="00566B7B">
              <w:rPr>
                <w:sz w:val="24"/>
              </w:rPr>
              <w:t>.000,00 kuna</w:t>
            </w:r>
          </w:p>
        </w:tc>
      </w:tr>
    </w:tbl>
    <w:p w:rsidR="00FD55C0" w:rsidRDefault="00FD55C0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B67F4B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B67F4B" w:rsidRDefault="00B67F4B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67F4B" w:rsidRDefault="00B67F4B" w:rsidP="00E6736F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1006 Školstvo i predškolski odgoj</w:t>
            </w:r>
          </w:p>
        </w:tc>
      </w:tr>
      <w:tr w:rsidR="00B67F4B" w:rsidTr="00196313">
        <w:trPr>
          <w:trHeight w:val="2177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B67F4B" w:rsidRDefault="00B67F4B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lokalnoj i područnoj (regionalnoj) samoupravi („Narodne novine“ broj: 33/01.,60/01., 129/05., 109/07., 125/08., 36/09., 36/09., 150/11., 144/12., 19/13.,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137/15</w:t>
            </w:r>
            <w:r w:rsidR="00076BE7">
              <w:rPr>
                <w:sz w:val="24"/>
              </w:rPr>
              <w:t>,123/17 i 98/19</w:t>
            </w:r>
            <w:r>
              <w:rPr>
                <w:sz w:val="24"/>
              </w:rPr>
              <w:t>)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1"/>
              <w:ind w:right="89" w:firstLine="0"/>
              <w:rPr>
                <w:sz w:val="24"/>
              </w:rPr>
            </w:pPr>
            <w:r>
              <w:rPr>
                <w:sz w:val="24"/>
              </w:rPr>
              <w:t>Zakon o predškolskom odgoju i obrazovanju(„Narodne novine broj: 10/97, 107/07,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94/13</w:t>
            </w:r>
            <w:r w:rsidR="00076BE7">
              <w:rPr>
                <w:sz w:val="24"/>
              </w:rPr>
              <w:t xml:space="preserve"> i 98/19</w:t>
            </w:r>
            <w:r>
              <w:rPr>
                <w:sz w:val="24"/>
              </w:rPr>
              <w:t>)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Državni pedagoški standard predškolskog odgoja i naobrazbe („Narodne novine“ broj: 63/08,90/10)</w:t>
            </w:r>
          </w:p>
          <w:p w:rsidR="00B67F4B" w:rsidRDefault="00B67F4B" w:rsidP="00E6736F">
            <w:pPr>
              <w:pStyle w:val="TableParagraph"/>
              <w:spacing w:before="4" w:line="280" w:lineRule="exact"/>
              <w:rPr>
                <w:sz w:val="24"/>
              </w:rPr>
            </w:pPr>
          </w:p>
        </w:tc>
      </w:tr>
      <w:tr w:rsidR="00B67F4B" w:rsidTr="00E6736F">
        <w:trPr>
          <w:trHeight w:val="842"/>
        </w:trPr>
        <w:tc>
          <w:tcPr>
            <w:tcW w:w="2093" w:type="dxa"/>
          </w:tcPr>
          <w:p w:rsidR="00B67F4B" w:rsidRDefault="00076BE7" w:rsidP="00E6736F">
            <w:pPr>
              <w:pStyle w:val="TableParagraph"/>
              <w:spacing w:line="280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B67F4B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B67F4B" w:rsidRDefault="00B67F4B" w:rsidP="00E6736F">
            <w:pPr>
              <w:pStyle w:val="TableParagraph"/>
              <w:ind w:right="3159"/>
              <w:rPr>
                <w:sz w:val="24"/>
              </w:rPr>
            </w:pPr>
            <w:r>
              <w:rPr>
                <w:sz w:val="24"/>
              </w:rPr>
              <w:t>A100060 Sufinanciranje prijevoza učenika srednjih škola</w:t>
            </w:r>
          </w:p>
          <w:p w:rsidR="00B67F4B" w:rsidRDefault="00B67F4B" w:rsidP="00E6736F">
            <w:pPr>
              <w:pStyle w:val="TableParagraph"/>
              <w:ind w:right="3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A100061 Tekuće pomoći OŠ </w:t>
            </w:r>
            <w:proofErr w:type="spellStart"/>
            <w:r>
              <w:rPr>
                <w:sz w:val="24"/>
              </w:rPr>
              <w:t>D.Lerman</w:t>
            </w:r>
            <w:proofErr w:type="spellEnd"/>
          </w:p>
          <w:p w:rsidR="00B67F4B" w:rsidRDefault="00B67F4B" w:rsidP="000348C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A100062 </w:t>
            </w:r>
            <w:r w:rsidR="000348C5">
              <w:rPr>
                <w:sz w:val="24"/>
              </w:rPr>
              <w:t>Visokoškolsko obrazovanje</w:t>
            </w:r>
          </w:p>
          <w:p w:rsidR="009A2E39" w:rsidRDefault="009A2E39" w:rsidP="000348C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K100183 Izgradnja dječjeg vrtića</w:t>
            </w:r>
          </w:p>
        </w:tc>
      </w:tr>
      <w:tr w:rsidR="00B67F4B" w:rsidTr="00E6736F">
        <w:trPr>
          <w:trHeight w:val="563"/>
        </w:trPr>
        <w:tc>
          <w:tcPr>
            <w:tcW w:w="2093" w:type="dxa"/>
            <w:shd w:val="clear" w:color="auto" w:fill="D2DFED"/>
          </w:tcPr>
          <w:p w:rsidR="00B67F4B" w:rsidRDefault="00196313" w:rsidP="00E6736F">
            <w:pPr>
              <w:pStyle w:val="TableParagraph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B67F4B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B67F4B" w:rsidRDefault="00076BE7" w:rsidP="00076BE7">
            <w:pPr>
              <w:pStyle w:val="TableParagraph"/>
              <w:tabs>
                <w:tab w:val="left" w:pos="818"/>
                <w:tab w:val="left" w:pos="2225"/>
                <w:tab w:val="left" w:pos="3751"/>
                <w:tab w:val="left" w:pos="4720"/>
                <w:tab w:val="left" w:pos="5704"/>
                <w:tab w:val="left" w:pos="6594"/>
              </w:tabs>
              <w:spacing w:before="4" w:line="280" w:lineRule="exact"/>
              <w:ind w:right="88"/>
              <w:jc w:val="both"/>
              <w:rPr>
                <w:sz w:val="24"/>
              </w:rPr>
            </w:pPr>
            <w:r w:rsidRPr="00076BE7">
              <w:rPr>
                <w:sz w:val="24"/>
              </w:rPr>
              <w:t>Uspostavljanje sustava predškolske djelatnosti i povećanje obuhvata djece predškolskim odgojem, te dostupnost programa predškolskog odgoja</w:t>
            </w:r>
          </w:p>
          <w:p w:rsidR="00196313" w:rsidRDefault="00196313" w:rsidP="0019631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Sufinanciranje smještaja djece s područja općine Brestovac u dječjim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vrtićima</w:t>
            </w:r>
          </w:p>
          <w:p w:rsidR="00196313" w:rsidRDefault="00196313" w:rsidP="00196313">
            <w:pPr>
              <w:pStyle w:val="TableParagraph"/>
              <w:tabs>
                <w:tab w:val="left" w:pos="830"/>
                <w:tab w:val="left" w:pos="8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Financiranje plaće djelatnice u predškolskom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odgoju</w:t>
            </w:r>
          </w:p>
          <w:p w:rsidR="00FA5265" w:rsidRDefault="00FA5265" w:rsidP="00196313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Sufinanciranje vannastavnih aktivnosti i projekata osnovne škole Dragutina Lerman </w:t>
            </w:r>
          </w:p>
          <w:p w:rsidR="00196313" w:rsidRDefault="00196313" w:rsidP="00196313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Sufinanciranje prijevoza učenika u srednje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  <w:p w:rsidR="00FA5265" w:rsidRDefault="00FA5265" w:rsidP="00196313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Pomoći studentima</w:t>
            </w:r>
          </w:p>
          <w:p w:rsidR="00196313" w:rsidRDefault="00196313" w:rsidP="00076BE7">
            <w:pPr>
              <w:pStyle w:val="TableParagraph"/>
              <w:tabs>
                <w:tab w:val="left" w:pos="818"/>
                <w:tab w:val="left" w:pos="2225"/>
                <w:tab w:val="left" w:pos="3751"/>
                <w:tab w:val="left" w:pos="4720"/>
                <w:tab w:val="left" w:pos="5704"/>
                <w:tab w:val="left" w:pos="6594"/>
              </w:tabs>
              <w:spacing w:before="4" w:line="280" w:lineRule="exact"/>
              <w:ind w:right="88"/>
              <w:jc w:val="both"/>
              <w:rPr>
                <w:sz w:val="24"/>
              </w:rPr>
            </w:pPr>
          </w:p>
        </w:tc>
      </w:tr>
      <w:tr w:rsidR="00B67F4B" w:rsidTr="00E6736F">
        <w:trPr>
          <w:trHeight w:val="844"/>
        </w:trPr>
        <w:tc>
          <w:tcPr>
            <w:tcW w:w="2093" w:type="dxa"/>
          </w:tcPr>
          <w:p w:rsidR="00B67F4B" w:rsidRDefault="009A2E39" w:rsidP="00E6736F">
            <w:pPr>
              <w:pStyle w:val="TableParagraph"/>
              <w:spacing w:line="279" w:lineRule="exact"/>
              <w:ind w:left="424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</w:p>
          <w:p w:rsidR="00B67F4B" w:rsidRDefault="00B67F4B" w:rsidP="00E6736F">
            <w:pPr>
              <w:pStyle w:val="TableParagraph"/>
              <w:spacing w:before="6" w:line="280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197" w:type="dxa"/>
          </w:tcPr>
          <w:p w:rsidR="00B67F4B" w:rsidRDefault="00B67F4B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67F4B" w:rsidRDefault="009A2E39" w:rsidP="009B2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490</w:t>
            </w:r>
            <w:r w:rsidR="00B67F4B">
              <w:rPr>
                <w:sz w:val="24"/>
              </w:rPr>
              <w:t>.000,00 kun</w:t>
            </w:r>
            <w:r w:rsidR="009B2912">
              <w:rPr>
                <w:sz w:val="24"/>
              </w:rPr>
              <w:t>a</w:t>
            </w:r>
          </w:p>
        </w:tc>
      </w:tr>
    </w:tbl>
    <w:p w:rsidR="00FD55C0" w:rsidRDefault="00FD55C0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133581" w:rsidRDefault="00B47EB0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133581" w:rsidRDefault="00B47EB0" w:rsidP="008042A8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  <w:r w:rsidR="008042A8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</w:t>
            </w:r>
            <w:r w:rsidR="008042A8">
              <w:rPr>
                <w:b/>
                <w:sz w:val="28"/>
              </w:rPr>
              <w:t>Z</w:t>
            </w:r>
            <w:r>
              <w:rPr>
                <w:b/>
                <w:sz w:val="28"/>
              </w:rPr>
              <w:t>aštit</w:t>
            </w:r>
            <w:r w:rsidR="008042A8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 i spašavanja</w:t>
            </w:r>
          </w:p>
        </w:tc>
      </w:tr>
      <w:tr w:rsidR="00133581">
        <w:trPr>
          <w:trHeight w:val="559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77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  <w:p w:rsidR="00133581" w:rsidRDefault="00B47EB0">
            <w:pPr>
              <w:pStyle w:val="TableParagraph"/>
              <w:spacing w:before="2" w:line="260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Zakon o zaštiti od požara (NN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92/10)</w:t>
            </w:r>
          </w:p>
          <w:p w:rsidR="00FC4469" w:rsidRDefault="00FC4469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Zakon o sustavu civilne zaštite</w:t>
            </w:r>
          </w:p>
        </w:tc>
      </w:tr>
      <w:tr w:rsidR="00133581">
        <w:trPr>
          <w:trHeight w:val="563"/>
        </w:trPr>
        <w:tc>
          <w:tcPr>
            <w:tcW w:w="2093" w:type="dxa"/>
          </w:tcPr>
          <w:p w:rsidR="00133581" w:rsidRDefault="00076BE7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B47EB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8042A8" w:rsidRDefault="00B47EB0" w:rsidP="00076BE7">
            <w:pPr>
              <w:pStyle w:val="TableParagraph"/>
              <w:spacing w:before="3" w:line="280" w:lineRule="exact"/>
              <w:ind w:right="631"/>
              <w:rPr>
                <w:sz w:val="24"/>
              </w:rPr>
            </w:pPr>
            <w:r>
              <w:rPr>
                <w:sz w:val="24"/>
              </w:rPr>
              <w:t>A1</w:t>
            </w:r>
            <w:r w:rsidR="008042A8">
              <w:rPr>
                <w:sz w:val="24"/>
              </w:rPr>
              <w:t>00</w:t>
            </w:r>
            <w:r>
              <w:rPr>
                <w:sz w:val="24"/>
              </w:rPr>
              <w:t xml:space="preserve">070 Redovna djelatnost </w:t>
            </w:r>
            <w:r w:rsidR="008042A8">
              <w:rPr>
                <w:sz w:val="24"/>
              </w:rPr>
              <w:t>vatrogastva-zakonska obveza</w:t>
            </w:r>
          </w:p>
          <w:p w:rsidR="00133581" w:rsidRDefault="00B47EB0" w:rsidP="00076BE7">
            <w:pPr>
              <w:pStyle w:val="TableParagraph"/>
              <w:spacing w:before="3" w:line="280" w:lineRule="exact"/>
              <w:ind w:right="631"/>
              <w:rPr>
                <w:sz w:val="24"/>
              </w:rPr>
            </w:pPr>
            <w:r>
              <w:rPr>
                <w:sz w:val="24"/>
              </w:rPr>
              <w:t>A1</w:t>
            </w:r>
            <w:r w:rsidR="008042A8">
              <w:rPr>
                <w:sz w:val="24"/>
              </w:rPr>
              <w:t>00071</w:t>
            </w:r>
            <w:r>
              <w:rPr>
                <w:sz w:val="24"/>
              </w:rPr>
              <w:t xml:space="preserve"> </w:t>
            </w:r>
            <w:r w:rsidR="008042A8">
              <w:rPr>
                <w:sz w:val="24"/>
              </w:rPr>
              <w:t xml:space="preserve">Pomoći vatrogasnim društvima iznad </w:t>
            </w:r>
            <w:proofErr w:type="spellStart"/>
            <w:r w:rsidR="008042A8">
              <w:rPr>
                <w:sz w:val="24"/>
              </w:rPr>
              <w:t>zak.minimuma</w:t>
            </w:r>
            <w:proofErr w:type="spellEnd"/>
          </w:p>
          <w:p w:rsidR="008042A8" w:rsidRDefault="008042A8" w:rsidP="00076BE7">
            <w:pPr>
              <w:pStyle w:val="TableParagraph"/>
              <w:spacing w:before="3" w:line="280" w:lineRule="exact"/>
              <w:ind w:right="631"/>
              <w:rPr>
                <w:sz w:val="24"/>
              </w:rPr>
            </w:pPr>
            <w:r>
              <w:rPr>
                <w:sz w:val="24"/>
              </w:rPr>
              <w:t>A100072 Civilna zaštita</w:t>
            </w:r>
          </w:p>
        </w:tc>
      </w:tr>
      <w:tr w:rsidR="00133581">
        <w:trPr>
          <w:trHeight w:val="560"/>
        </w:trPr>
        <w:tc>
          <w:tcPr>
            <w:tcW w:w="2093" w:type="dxa"/>
            <w:shd w:val="clear" w:color="auto" w:fill="D2DFED"/>
          </w:tcPr>
          <w:p w:rsidR="00133581" w:rsidRDefault="00FA5265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B47EB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076BE7" w:rsidRPr="00076BE7" w:rsidRDefault="00076BE7" w:rsidP="00076BE7">
            <w:pPr>
              <w:rPr>
                <w:sz w:val="24"/>
              </w:rPr>
            </w:pPr>
            <w:r w:rsidRPr="00076BE7">
              <w:rPr>
                <w:sz w:val="24"/>
              </w:rPr>
              <w:t>Obavljanje poslova osiguranja cjelovitog sustava</w:t>
            </w:r>
            <w:r>
              <w:rPr>
                <w:sz w:val="24"/>
              </w:rPr>
              <w:t xml:space="preserve"> civilne zaštite</w:t>
            </w:r>
            <w:r w:rsidRPr="00076BE7">
              <w:rPr>
                <w:sz w:val="24"/>
              </w:rPr>
              <w:t xml:space="preserve"> </w:t>
            </w:r>
          </w:p>
          <w:p w:rsidR="00FC4469" w:rsidRDefault="00FA5265" w:rsidP="00FA5265">
            <w:pPr>
              <w:pStyle w:val="TableParagraph"/>
              <w:spacing w:before="3" w:line="280" w:lineRule="exact"/>
              <w:ind w:left="0"/>
              <w:rPr>
                <w:sz w:val="24"/>
              </w:rPr>
            </w:pPr>
            <w:r>
              <w:rPr>
                <w:sz w:val="24"/>
              </w:rPr>
              <w:t>Osiguranje sredstva</w:t>
            </w:r>
            <w:r>
              <w:rPr>
                <w:sz w:val="24"/>
              </w:rPr>
              <w:tab/>
              <w:t xml:space="preserve">za </w:t>
            </w:r>
            <w:r>
              <w:rPr>
                <w:spacing w:val="-1"/>
                <w:sz w:val="24"/>
              </w:rPr>
              <w:t xml:space="preserve">redovno </w:t>
            </w:r>
            <w:r>
              <w:rPr>
                <w:sz w:val="24"/>
              </w:rPr>
              <w:t>poslovanje vatrogasnih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društava i Javne vatrogasne postrojbe</w:t>
            </w:r>
          </w:p>
          <w:p w:rsidR="00FA5265" w:rsidRDefault="00FA5265" w:rsidP="00FA5265">
            <w:pPr>
              <w:pStyle w:val="TableParagraph"/>
              <w:spacing w:before="3" w:line="280" w:lineRule="exact"/>
              <w:ind w:left="0"/>
              <w:rPr>
                <w:sz w:val="24"/>
              </w:rPr>
            </w:pPr>
            <w:r>
              <w:rPr>
                <w:sz w:val="24"/>
              </w:rPr>
              <w:t>Osposobljavanje i opremanje operativnih snaga civilne zaštite</w:t>
            </w:r>
          </w:p>
        </w:tc>
      </w:tr>
      <w:tr w:rsidR="00133581">
        <w:trPr>
          <w:trHeight w:val="841"/>
        </w:trPr>
        <w:tc>
          <w:tcPr>
            <w:tcW w:w="2093" w:type="dxa"/>
          </w:tcPr>
          <w:p w:rsidR="00133581" w:rsidRDefault="00B47EB0">
            <w:pPr>
              <w:pStyle w:val="TableParagraph"/>
              <w:spacing w:before="4" w:line="280" w:lineRule="exact"/>
              <w:ind w:left="424" w:right="4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133581" w:rsidRDefault="001335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33581" w:rsidRDefault="003A1823" w:rsidP="003A1823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5</w:t>
            </w:r>
            <w:r w:rsidR="000348C5">
              <w:rPr>
                <w:sz w:val="24"/>
              </w:rPr>
              <w:t>6</w:t>
            </w:r>
            <w:r>
              <w:rPr>
                <w:sz w:val="24"/>
              </w:rPr>
              <w:t>1</w:t>
            </w:r>
            <w:r w:rsidR="00B47EB0">
              <w:rPr>
                <w:sz w:val="24"/>
              </w:rPr>
              <w:t>.</w:t>
            </w:r>
            <w:r w:rsidR="00FC4469">
              <w:rPr>
                <w:sz w:val="24"/>
              </w:rPr>
              <w:t>0</w:t>
            </w:r>
            <w:r w:rsidR="00B47EB0">
              <w:rPr>
                <w:sz w:val="24"/>
              </w:rPr>
              <w:t>00,00 kuna</w:t>
            </w:r>
          </w:p>
        </w:tc>
      </w:tr>
    </w:tbl>
    <w:tbl>
      <w:tblPr>
        <w:tblStyle w:val="TableNormal"/>
        <w:tblpPr w:leftFromText="180" w:rightFromText="180" w:vertAnchor="text" w:horzAnchor="margin" w:tblpX="132" w:tblpY="562"/>
        <w:tblW w:w="0" w:type="auto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041"/>
      </w:tblGrid>
      <w:tr w:rsidR="00FA5265" w:rsidTr="00FA5265">
        <w:trPr>
          <w:trHeight w:val="656"/>
        </w:trPr>
        <w:tc>
          <w:tcPr>
            <w:tcW w:w="2117" w:type="dxa"/>
            <w:tcBorders>
              <w:bottom w:val="single" w:sz="18" w:space="0" w:color="4F81BC"/>
            </w:tcBorders>
          </w:tcPr>
          <w:p w:rsidR="00FA5265" w:rsidRDefault="00FA5265" w:rsidP="00FA5265">
            <w:pPr>
              <w:pStyle w:val="TableParagraph"/>
              <w:spacing w:before="5" w:line="326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041" w:type="dxa"/>
            <w:tcBorders>
              <w:bottom w:val="single" w:sz="18" w:space="0" w:color="4F81BC"/>
            </w:tcBorders>
          </w:tcPr>
          <w:p w:rsidR="00FA5265" w:rsidRDefault="00FA5265" w:rsidP="00FA526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1008 Šport i rekreacija</w:t>
            </w:r>
          </w:p>
        </w:tc>
      </w:tr>
      <w:tr w:rsidR="00FA5265" w:rsidTr="00FA5265">
        <w:trPr>
          <w:trHeight w:val="1407"/>
        </w:trPr>
        <w:tc>
          <w:tcPr>
            <w:tcW w:w="2117" w:type="dxa"/>
            <w:tcBorders>
              <w:top w:val="single" w:sz="18" w:space="0" w:color="4F81BC"/>
            </w:tcBorders>
            <w:shd w:val="clear" w:color="auto" w:fill="D2DFED"/>
          </w:tcPr>
          <w:p w:rsidR="00FA5265" w:rsidRDefault="00FA5265" w:rsidP="00FA5265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041" w:type="dxa"/>
            <w:tcBorders>
              <w:top w:val="single" w:sz="18" w:space="0" w:color="4F81BC"/>
            </w:tcBorders>
            <w:shd w:val="clear" w:color="auto" w:fill="D2DFED"/>
          </w:tcPr>
          <w:p w:rsidR="00FA5265" w:rsidRDefault="00FA5265" w:rsidP="00FA5265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(„Narodne novine“ broj: 33/01., 60/01., 129/05., 109/07., 125/08., 36/09., 36/09., 150/11., 144/12., 19/13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137/15,123/17 i 98/19)</w:t>
            </w:r>
          </w:p>
          <w:p w:rsidR="00FA5265" w:rsidRDefault="00FA5265" w:rsidP="00FA5265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5" w:line="280" w:lineRule="exact"/>
              <w:ind w:right="91" w:firstLine="0"/>
              <w:rPr>
                <w:sz w:val="24"/>
              </w:rPr>
            </w:pPr>
            <w:r>
              <w:rPr>
                <w:sz w:val="24"/>
              </w:rPr>
              <w:t>Zakon o sportu („Narodne novine“ broj: 71/06, 150/08, 124/10, 124/11, 86/12, 94/13, 85/15 i 19/16.)</w:t>
            </w:r>
          </w:p>
          <w:p w:rsidR="00FA5265" w:rsidRDefault="00FA5265" w:rsidP="00FA5265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5" w:line="280" w:lineRule="exact"/>
              <w:ind w:right="91"/>
              <w:rPr>
                <w:sz w:val="24"/>
              </w:rPr>
            </w:pPr>
            <w:r w:rsidRPr="006004C1">
              <w:rPr>
                <w:sz w:val="24"/>
              </w:rPr>
              <w:t>Uredba o kriterijima, mjerilima i postupcima financiranja i ugovaranja programa i projekata od interesa za opće dobro koje provode udruge (N.N. br. 26/15)</w:t>
            </w:r>
          </w:p>
        </w:tc>
      </w:tr>
      <w:tr w:rsidR="00FA5265" w:rsidTr="00FA5265">
        <w:trPr>
          <w:trHeight w:val="561"/>
        </w:trPr>
        <w:tc>
          <w:tcPr>
            <w:tcW w:w="2117" w:type="dxa"/>
          </w:tcPr>
          <w:p w:rsidR="00FA5265" w:rsidRDefault="00FA5265" w:rsidP="00FA5265">
            <w:pPr>
              <w:pStyle w:val="TableParagraph"/>
              <w:spacing w:line="279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041" w:type="dxa"/>
          </w:tcPr>
          <w:p w:rsidR="00FA5265" w:rsidRDefault="00FA5265" w:rsidP="00FA5265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A100080 Tekuće pomoći športskim udrugama</w:t>
            </w:r>
          </w:p>
          <w:p w:rsidR="00FA5265" w:rsidRDefault="00FA5265" w:rsidP="00FA5265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A100081 Izgradnja i ulaganja u športska i dječja igrališta</w:t>
            </w:r>
          </w:p>
          <w:p w:rsidR="00FA5265" w:rsidRDefault="00FA5265" w:rsidP="00FA5265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A100131 Sportska takmičenja</w:t>
            </w:r>
          </w:p>
          <w:p w:rsidR="00FA5265" w:rsidRDefault="00FA5265" w:rsidP="00FA5265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A100181 Poučno edukativne staze</w:t>
            </w:r>
          </w:p>
        </w:tc>
      </w:tr>
      <w:tr w:rsidR="00FA5265" w:rsidTr="00FA5265">
        <w:trPr>
          <w:trHeight w:val="1300"/>
        </w:trPr>
        <w:tc>
          <w:tcPr>
            <w:tcW w:w="2117" w:type="dxa"/>
            <w:shd w:val="clear" w:color="auto" w:fill="D2DFED"/>
          </w:tcPr>
          <w:p w:rsidR="00FA5265" w:rsidRDefault="00FA5265" w:rsidP="00FA5265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041" w:type="dxa"/>
            <w:shd w:val="clear" w:color="auto" w:fill="D2DFED"/>
          </w:tcPr>
          <w:p w:rsidR="00FA5265" w:rsidRDefault="00FA5265" w:rsidP="00FA5265">
            <w:pPr>
              <w:pStyle w:val="TableParagraph"/>
              <w:spacing w:before="1" w:line="260" w:lineRule="exact"/>
              <w:rPr>
                <w:sz w:val="24"/>
              </w:rPr>
            </w:pPr>
            <w:r w:rsidRPr="006004C1">
              <w:rPr>
                <w:sz w:val="24"/>
              </w:rPr>
              <w:t xml:space="preserve">Realizacija Programa javnih potreba u sportu i to kroz poticanje i promicanje sporta, provođenje sportskih aktivnosti djece, mladeži i studenata, djelovanje sportskih udruga, kao i izgradnja sportskih </w:t>
            </w:r>
            <w:r>
              <w:rPr>
                <w:sz w:val="24"/>
              </w:rPr>
              <w:t xml:space="preserve">i rekreativnih </w:t>
            </w:r>
            <w:r w:rsidRPr="006004C1">
              <w:rPr>
                <w:sz w:val="24"/>
              </w:rPr>
              <w:t>objekata</w:t>
            </w:r>
            <w:r>
              <w:rPr>
                <w:sz w:val="24"/>
              </w:rPr>
              <w:t xml:space="preserve"> </w:t>
            </w:r>
          </w:p>
          <w:p w:rsidR="00FA5265" w:rsidRDefault="00FA5265" w:rsidP="00FA5265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P</w:t>
            </w:r>
            <w:r w:rsidRPr="006004C1">
              <w:rPr>
                <w:sz w:val="24"/>
              </w:rPr>
              <w:t>rogramom</w:t>
            </w:r>
            <w:r>
              <w:rPr>
                <w:sz w:val="24"/>
              </w:rPr>
              <w:t xml:space="preserve"> se</w:t>
            </w:r>
            <w:r w:rsidRPr="006004C1">
              <w:rPr>
                <w:sz w:val="24"/>
              </w:rPr>
              <w:t xml:space="preserve"> osiguravaju sredstva za izgradnju sportsko-rekreacijskih objekata na području općine tj. </w:t>
            </w:r>
            <w:r>
              <w:rPr>
                <w:sz w:val="24"/>
              </w:rPr>
              <w:t>poučno-edukativne staze</w:t>
            </w:r>
            <w:r w:rsidRPr="006004C1">
              <w:rPr>
                <w:sz w:val="24"/>
              </w:rPr>
              <w:t xml:space="preserve"> kroz povlačenje sredstava iz fondova EU</w:t>
            </w:r>
          </w:p>
        </w:tc>
      </w:tr>
      <w:tr w:rsidR="00FA5265" w:rsidTr="00FA5265">
        <w:trPr>
          <w:trHeight w:val="844"/>
        </w:trPr>
        <w:tc>
          <w:tcPr>
            <w:tcW w:w="2117" w:type="dxa"/>
          </w:tcPr>
          <w:p w:rsidR="00FA5265" w:rsidRDefault="00FA5265" w:rsidP="00FA5265">
            <w:pPr>
              <w:pStyle w:val="TableParagraph"/>
              <w:ind w:left="424" w:right="38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</w:t>
            </w:r>
          </w:p>
          <w:p w:rsidR="00FA5265" w:rsidRDefault="00FA5265" w:rsidP="00FA5265">
            <w:pPr>
              <w:pStyle w:val="TableParagraph"/>
              <w:spacing w:before="1" w:line="260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provedbu</w:t>
            </w:r>
          </w:p>
        </w:tc>
        <w:tc>
          <w:tcPr>
            <w:tcW w:w="7041" w:type="dxa"/>
          </w:tcPr>
          <w:p w:rsidR="00FA5265" w:rsidRDefault="00FA5265" w:rsidP="00FA5265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FA5265" w:rsidRDefault="00FA5265" w:rsidP="00FA52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1.630.000,00 kuna</w:t>
            </w:r>
          </w:p>
        </w:tc>
      </w:tr>
      <w:tr w:rsidR="00FA5265" w:rsidTr="00FA5265">
        <w:trPr>
          <w:trHeight w:val="844"/>
        </w:trPr>
        <w:tc>
          <w:tcPr>
            <w:tcW w:w="2117" w:type="dxa"/>
            <w:shd w:val="clear" w:color="auto" w:fill="D2DFED"/>
          </w:tcPr>
          <w:p w:rsidR="00FA5265" w:rsidRDefault="00FA5265" w:rsidP="00FA5265">
            <w:pPr>
              <w:pStyle w:val="TableParagraph"/>
              <w:ind w:left="544" w:right="235" w:hanging="80"/>
              <w:jc w:val="center"/>
              <w:rPr>
                <w:b/>
                <w:sz w:val="24"/>
              </w:rPr>
            </w:pPr>
          </w:p>
        </w:tc>
        <w:tc>
          <w:tcPr>
            <w:tcW w:w="7041" w:type="dxa"/>
            <w:shd w:val="clear" w:color="auto" w:fill="D2DFED"/>
          </w:tcPr>
          <w:p w:rsidR="00FA5265" w:rsidRPr="00534A81" w:rsidRDefault="00FA5265" w:rsidP="00FA5265">
            <w:pPr>
              <w:pStyle w:val="TableParagraph"/>
              <w:tabs>
                <w:tab w:val="left" w:pos="830"/>
                <w:tab w:val="left" w:pos="831"/>
              </w:tabs>
              <w:spacing w:before="1" w:line="260" w:lineRule="exact"/>
              <w:ind w:left="830"/>
              <w:rPr>
                <w:sz w:val="24"/>
              </w:rPr>
            </w:pPr>
          </w:p>
        </w:tc>
      </w:tr>
    </w:tbl>
    <w:p w:rsidR="00133581" w:rsidRDefault="00133581">
      <w:pPr>
        <w:spacing w:line="280" w:lineRule="exact"/>
        <w:rPr>
          <w:sz w:val="24"/>
        </w:rPr>
        <w:sectPr w:rsidR="00133581">
          <w:pgSz w:w="11910" w:h="16840"/>
          <w:pgMar w:top="1400" w:right="920" w:bottom="280" w:left="1180" w:header="720" w:footer="720" w:gutter="0"/>
          <w:cols w:space="720"/>
        </w:sectPr>
      </w:pPr>
    </w:p>
    <w:p w:rsidR="00B47EB0" w:rsidRDefault="00B47EB0"/>
    <w:p w:rsidR="00534A81" w:rsidRDefault="00534A81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B657B2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B657B2" w:rsidRDefault="00B657B2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657B2" w:rsidRDefault="00B657B2" w:rsidP="00E6736F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1009 Mjesna samouprava</w:t>
            </w:r>
          </w:p>
        </w:tc>
      </w:tr>
      <w:tr w:rsidR="00B657B2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B657B2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A80D2B" w:rsidP="00A80D2B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A80D2B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B657B2" w:rsidRPr="00534A81" w:rsidRDefault="00B657B2" w:rsidP="00A80D2B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Brestovac („Službeni glasnik Općine Brestovac“ broj </w:t>
            </w:r>
            <w:r w:rsidR="00A80D2B" w:rsidRPr="00A80D2B">
              <w:rPr>
                <w:sz w:val="24"/>
              </w:rPr>
              <w:t>2/2018 i 3/2020</w:t>
            </w:r>
            <w:r>
              <w:rPr>
                <w:sz w:val="24"/>
              </w:rPr>
              <w:t>)</w:t>
            </w:r>
          </w:p>
        </w:tc>
      </w:tr>
      <w:tr w:rsidR="00B657B2" w:rsidTr="00E6736F">
        <w:trPr>
          <w:trHeight w:val="1125"/>
        </w:trPr>
        <w:tc>
          <w:tcPr>
            <w:tcW w:w="2093" w:type="dxa"/>
          </w:tcPr>
          <w:p w:rsidR="00B657B2" w:rsidRDefault="00B657B2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A100090 Materijalni troškovi</w:t>
            </w:r>
          </w:p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A100091 Brestovački susreti</w:t>
            </w:r>
          </w:p>
          <w:p w:rsidR="00B657B2" w:rsidRDefault="00B657B2" w:rsidP="00534A8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A100092 Opremanje i dodatna ulaganja na domovima</w:t>
            </w:r>
          </w:p>
          <w:p w:rsidR="00534A81" w:rsidRDefault="00534A81" w:rsidP="00534A8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</w:p>
        </w:tc>
      </w:tr>
      <w:tr w:rsidR="00B657B2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B657B2" w:rsidRDefault="00FA5265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B657B2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B657B2" w:rsidRDefault="00B657B2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Institucionalno i materijalno osnaživanje mjesne samouprave</w:t>
            </w:r>
          </w:p>
          <w:p w:rsidR="00B657B2" w:rsidRDefault="00B657B2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Uređenje i opremanje mjesnih domova</w:t>
            </w:r>
          </w:p>
          <w:p w:rsidR="00B657B2" w:rsidRDefault="00B657B2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Poticanje manifestacija nositelji kojih su mjesni odbori</w:t>
            </w:r>
          </w:p>
          <w:p w:rsidR="00B657B2" w:rsidRDefault="00FA5265" w:rsidP="00E6736F">
            <w:pPr>
              <w:pStyle w:val="TableParagraph"/>
              <w:spacing w:before="3" w:line="280" w:lineRule="exact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Provođenje „malih komunalnih akcija“</w:t>
            </w:r>
          </w:p>
        </w:tc>
      </w:tr>
      <w:tr w:rsidR="00B657B2" w:rsidTr="00FA5265">
        <w:trPr>
          <w:trHeight w:val="988"/>
        </w:trPr>
        <w:tc>
          <w:tcPr>
            <w:tcW w:w="2093" w:type="dxa"/>
          </w:tcPr>
          <w:p w:rsidR="00B657B2" w:rsidRDefault="003E0B6E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B657B2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657B2" w:rsidRDefault="003A1823" w:rsidP="0074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760</w:t>
            </w:r>
            <w:r w:rsidR="00B657B2">
              <w:rPr>
                <w:sz w:val="24"/>
              </w:rPr>
              <w:t>.000,00 kuna</w:t>
            </w:r>
          </w:p>
        </w:tc>
      </w:tr>
      <w:tr w:rsidR="00B657B2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B657B2" w:rsidRDefault="00B657B2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657B2" w:rsidRDefault="00B657B2" w:rsidP="00B657B2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1010 Prostorno planska i projektna dokumentacija</w:t>
            </w:r>
          </w:p>
        </w:tc>
      </w:tr>
      <w:tr w:rsidR="00B657B2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B657B2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A80D2B" w:rsidP="00A80D2B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A80D2B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117BB9" w:rsidRPr="00117BB9" w:rsidRDefault="00117BB9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>Zakon o prostornom uređenju (NN 153/13)</w:t>
            </w:r>
          </w:p>
          <w:p w:rsidR="00117BB9" w:rsidRDefault="00117BB9" w:rsidP="00117BB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117BB9">
              <w:rPr>
                <w:sz w:val="24"/>
              </w:rPr>
              <w:t>Zakon o postupanju s</w:t>
            </w:r>
            <w:r>
              <w:rPr>
                <w:sz w:val="24"/>
              </w:rPr>
              <w:t xml:space="preserve"> nezakonito izgrađenim zgradama(</w:t>
            </w:r>
            <w:r w:rsidRPr="00117BB9">
              <w:rPr>
                <w:sz w:val="24"/>
              </w:rPr>
              <w:t xml:space="preserve"> Narodne novine 86/12, 143/13</w:t>
            </w:r>
            <w:r>
              <w:rPr>
                <w:sz w:val="24"/>
              </w:rPr>
              <w:t>)</w:t>
            </w:r>
          </w:p>
          <w:p w:rsidR="00B657B2" w:rsidRDefault="00B657B2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Brestovac („Službeni glasnik Općine Brestovac“ broj </w:t>
            </w:r>
            <w:r w:rsidR="00A80D2B">
              <w:rPr>
                <w:sz w:val="24"/>
              </w:rPr>
              <w:t>2</w:t>
            </w:r>
            <w:r>
              <w:rPr>
                <w:sz w:val="24"/>
              </w:rPr>
              <w:t>/201</w:t>
            </w:r>
            <w:r w:rsidR="00A80D2B">
              <w:rPr>
                <w:sz w:val="24"/>
              </w:rPr>
              <w:t>8</w:t>
            </w:r>
            <w:r>
              <w:rPr>
                <w:sz w:val="24"/>
              </w:rPr>
              <w:t xml:space="preserve"> i </w:t>
            </w:r>
            <w:r w:rsidR="00A80D2B">
              <w:rPr>
                <w:sz w:val="24"/>
              </w:rPr>
              <w:t>3</w:t>
            </w:r>
            <w:r>
              <w:rPr>
                <w:sz w:val="24"/>
              </w:rPr>
              <w:t>/20</w:t>
            </w:r>
            <w:r w:rsidR="00A80D2B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B657B2" w:rsidRDefault="00B657B2" w:rsidP="00E6736F">
            <w:pPr>
              <w:pStyle w:val="TableParagraph"/>
              <w:spacing w:before="2" w:line="260" w:lineRule="exact"/>
              <w:rPr>
                <w:sz w:val="24"/>
              </w:rPr>
            </w:pPr>
          </w:p>
        </w:tc>
      </w:tr>
      <w:tr w:rsidR="00B657B2" w:rsidTr="00E6736F">
        <w:trPr>
          <w:trHeight w:val="1125"/>
        </w:trPr>
        <w:tc>
          <w:tcPr>
            <w:tcW w:w="2093" w:type="dxa"/>
          </w:tcPr>
          <w:p w:rsidR="00B657B2" w:rsidRDefault="00A80D2B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B657B2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A100100 Geodetsko katastarske usluge</w:t>
            </w:r>
          </w:p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A100101 Prostorno planski dokumenti i projekti</w:t>
            </w:r>
          </w:p>
          <w:p w:rsidR="00B657B2" w:rsidRDefault="00B657B2" w:rsidP="00B657B2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A100102 Legalizacija zgrada</w:t>
            </w:r>
          </w:p>
          <w:p w:rsidR="00B657B2" w:rsidRDefault="00B657B2" w:rsidP="00B657B2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A100112 Obnova katastra i zemljišnih knjiga</w:t>
            </w:r>
          </w:p>
          <w:p w:rsidR="003A1823" w:rsidRDefault="003A1823" w:rsidP="00B657B2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 xml:space="preserve">A100184 </w:t>
            </w:r>
            <w:proofErr w:type="spellStart"/>
            <w:r>
              <w:rPr>
                <w:sz w:val="24"/>
              </w:rPr>
              <w:t>Geoinformacijski</w:t>
            </w:r>
            <w:proofErr w:type="spellEnd"/>
            <w:r>
              <w:rPr>
                <w:sz w:val="24"/>
              </w:rPr>
              <w:t xml:space="preserve"> sustav upravljanja grobljima</w:t>
            </w:r>
          </w:p>
        </w:tc>
      </w:tr>
      <w:tr w:rsidR="00B657B2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B657B2" w:rsidRDefault="00A80D2B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B657B2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B657B2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Ažurna i dostupna prostorno planska dokumentacija</w:t>
            </w:r>
          </w:p>
          <w:p w:rsidR="004833B6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Izrada zalihe projekata prihvatljivih za financiranje iz fondova EU</w:t>
            </w:r>
          </w:p>
          <w:p w:rsidR="004833B6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Legalizacija svih javnih objekata u nadležnosti općine</w:t>
            </w:r>
          </w:p>
          <w:p w:rsidR="004833B6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Usklađenje katastra i zemljišnih knjiga</w:t>
            </w:r>
          </w:p>
          <w:p w:rsidR="003A1823" w:rsidRDefault="003A1823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Uspostava sustava upravljanja grobljima</w:t>
            </w:r>
          </w:p>
        </w:tc>
      </w:tr>
      <w:tr w:rsidR="00B657B2" w:rsidTr="00E6736F">
        <w:trPr>
          <w:trHeight w:val="844"/>
        </w:trPr>
        <w:tc>
          <w:tcPr>
            <w:tcW w:w="2093" w:type="dxa"/>
          </w:tcPr>
          <w:p w:rsidR="00B657B2" w:rsidRDefault="003A1823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B657B2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657B2" w:rsidRDefault="003A1823" w:rsidP="00E6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577</w:t>
            </w:r>
            <w:r w:rsidR="00B657B2">
              <w:rPr>
                <w:sz w:val="24"/>
              </w:rPr>
              <w:t>.000,00 kuna</w:t>
            </w:r>
          </w:p>
        </w:tc>
      </w:tr>
    </w:tbl>
    <w:p w:rsidR="00B657B2" w:rsidRDefault="00B657B2"/>
    <w:p w:rsidR="00A80D2B" w:rsidRDefault="00A80D2B"/>
    <w:p w:rsidR="00B657B2" w:rsidRDefault="00B657B2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551270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551270" w:rsidRDefault="00551270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551270" w:rsidRDefault="00551270" w:rsidP="000C24AA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  <w:r w:rsidR="000C24A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</w:t>
            </w:r>
            <w:r w:rsidR="000C24AA">
              <w:rPr>
                <w:b/>
                <w:sz w:val="28"/>
              </w:rPr>
              <w:t>OTKUP,PRODAJA I ZAKUP ZEMLJIŠTA</w:t>
            </w:r>
          </w:p>
        </w:tc>
      </w:tr>
      <w:tr w:rsidR="00551270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551270" w:rsidRDefault="00551270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551270" w:rsidRDefault="008D225D" w:rsidP="008D225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8D225D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551270" w:rsidRDefault="00551270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Brestovac („Službeni glasnik Općine Brestovac“ broj </w:t>
            </w:r>
            <w:r w:rsidR="008D225D">
              <w:rPr>
                <w:sz w:val="24"/>
              </w:rPr>
              <w:t>2</w:t>
            </w:r>
            <w:r>
              <w:rPr>
                <w:sz w:val="24"/>
              </w:rPr>
              <w:t>/201</w:t>
            </w:r>
            <w:r w:rsidR="008D225D">
              <w:rPr>
                <w:sz w:val="24"/>
              </w:rPr>
              <w:t>8</w:t>
            </w:r>
            <w:r>
              <w:rPr>
                <w:sz w:val="24"/>
              </w:rPr>
              <w:t xml:space="preserve"> i </w:t>
            </w:r>
            <w:r w:rsidR="008D225D">
              <w:rPr>
                <w:sz w:val="24"/>
              </w:rPr>
              <w:t>3</w:t>
            </w:r>
            <w:r>
              <w:rPr>
                <w:sz w:val="24"/>
              </w:rPr>
              <w:t>/20</w:t>
            </w:r>
            <w:r w:rsidR="008D225D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242779" w:rsidRDefault="00242779" w:rsidP="00C4312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 w:rsidRPr="00242779">
              <w:rPr>
                <w:rFonts w:eastAsiaTheme="minorHAnsi"/>
                <w:sz w:val="24"/>
                <w:szCs w:val="24"/>
                <w:lang w:eastAsia="en-US" w:bidi="ar-SA"/>
              </w:rPr>
              <w:t xml:space="preserve">Zakon o poljoprivrednom zemljištu (Narodne novine </w:t>
            </w:r>
            <w:r w:rsidR="00C43129" w:rsidRPr="00C43129">
              <w:rPr>
                <w:rFonts w:eastAsiaTheme="minorHAnsi"/>
                <w:sz w:val="24"/>
                <w:szCs w:val="24"/>
                <w:lang w:eastAsia="en-US" w:bidi="ar-SA"/>
              </w:rPr>
              <w:t>20/18, 115/18</w:t>
            </w:r>
            <w:r w:rsidR="00C43129">
              <w:rPr>
                <w:rFonts w:eastAsiaTheme="minorHAnsi"/>
                <w:sz w:val="24"/>
                <w:szCs w:val="24"/>
                <w:lang w:eastAsia="en-US" w:bidi="ar-SA"/>
              </w:rPr>
              <w:t xml:space="preserve"> i</w:t>
            </w:r>
            <w:r w:rsidR="00C43129" w:rsidRPr="00C43129">
              <w:rPr>
                <w:rFonts w:eastAsiaTheme="minorHAnsi"/>
                <w:sz w:val="24"/>
                <w:szCs w:val="24"/>
                <w:lang w:eastAsia="en-US" w:bidi="ar-SA"/>
              </w:rPr>
              <w:t xml:space="preserve"> 98/19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)</w:t>
            </w:r>
          </w:p>
          <w:p w:rsidR="00551270" w:rsidRDefault="00242779" w:rsidP="00242779">
            <w:pPr>
              <w:pStyle w:val="TableParagraph"/>
              <w:tabs>
                <w:tab w:val="left" w:pos="231"/>
              </w:tabs>
              <w:ind w:right="86"/>
              <w:rPr>
                <w:sz w:val="24"/>
              </w:rPr>
            </w:pPr>
            <w:r w:rsidRPr="00242779">
              <w:rPr>
                <w:sz w:val="24"/>
              </w:rPr>
              <w:t>Zakon o vlasništvu i drugim stvarnim pravima («Narodne novine» broj 91/96., 68/98., 137/99., 22/00., 73/00., 114/01., 79/06., 141/06., 146/08., 38/09., 153/09.,. 143/12., 152/14. i 81/15. – pročišćeni tekst)</w:t>
            </w:r>
          </w:p>
        </w:tc>
      </w:tr>
      <w:tr w:rsidR="00551270" w:rsidTr="00242779">
        <w:trPr>
          <w:trHeight w:val="840"/>
        </w:trPr>
        <w:tc>
          <w:tcPr>
            <w:tcW w:w="2093" w:type="dxa"/>
          </w:tcPr>
          <w:p w:rsidR="00551270" w:rsidRDefault="00A80D2B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55127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551270" w:rsidRDefault="00551270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0C24AA">
              <w:rPr>
                <w:sz w:val="24"/>
              </w:rPr>
              <w:t>1</w:t>
            </w:r>
            <w:r>
              <w:rPr>
                <w:sz w:val="24"/>
              </w:rPr>
              <w:t xml:space="preserve">0 </w:t>
            </w:r>
            <w:r w:rsidR="000C24AA">
              <w:rPr>
                <w:sz w:val="24"/>
              </w:rPr>
              <w:t>Poljoprivredno zemljište u vlasništvu RH</w:t>
            </w:r>
          </w:p>
          <w:p w:rsidR="00551270" w:rsidRDefault="00551270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242779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 w:rsidR="00242779">
              <w:rPr>
                <w:sz w:val="24"/>
              </w:rPr>
              <w:t>Otkup zemljišta i ostalih prava</w:t>
            </w:r>
          </w:p>
          <w:p w:rsidR="00551270" w:rsidRDefault="00551270" w:rsidP="00242779">
            <w:pPr>
              <w:pStyle w:val="TableParagraph"/>
              <w:spacing w:before="5" w:line="280" w:lineRule="exact"/>
              <w:ind w:left="0" w:right="3377"/>
              <w:rPr>
                <w:sz w:val="24"/>
              </w:rPr>
            </w:pPr>
          </w:p>
        </w:tc>
      </w:tr>
      <w:tr w:rsidR="00551270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551270" w:rsidRDefault="00A80D2B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55127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BE25F1" w:rsidRDefault="00242779" w:rsidP="00B922C5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Učinkovito raspolaganje zemljištem u vlasništvu općine</w:t>
            </w:r>
          </w:p>
          <w:p w:rsidR="00242779" w:rsidRDefault="00242779" w:rsidP="0024277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Raspolaganje poljoprivrednim zemljištem u vlasništvu RH</w:t>
            </w:r>
          </w:p>
          <w:p w:rsidR="00BE25F1" w:rsidRDefault="00A80D2B" w:rsidP="00B922C5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Strategija i plan upravljanja imovinom općine</w:t>
            </w:r>
          </w:p>
        </w:tc>
      </w:tr>
      <w:tr w:rsidR="00551270" w:rsidTr="00E6736F">
        <w:trPr>
          <w:trHeight w:val="844"/>
        </w:trPr>
        <w:tc>
          <w:tcPr>
            <w:tcW w:w="2093" w:type="dxa"/>
          </w:tcPr>
          <w:p w:rsidR="00551270" w:rsidRDefault="003A1823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551270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551270" w:rsidRDefault="00551270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551270" w:rsidRDefault="003A1823" w:rsidP="00BE25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742E93">
              <w:rPr>
                <w:sz w:val="24"/>
              </w:rPr>
              <w:t>5</w:t>
            </w:r>
            <w:r w:rsidR="00551270">
              <w:rPr>
                <w:sz w:val="24"/>
              </w:rPr>
              <w:t>.000,00 kuna</w:t>
            </w:r>
          </w:p>
        </w:tc>
      </w:tr>
      <w:tr w:rsidR="000C24AA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0C24AA" w:rsidRDefault="000C24AA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0C24AA" w:rsidRDefault="000C24AA" w:rsidP="00242779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  <w:r w:rsidR="00242779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</w:t>
            </w:r>
            <w:r w:rsidR="00242779">
              <w:rPr>
                <w:b/>
                <w:sz w:val="28"/>
              </w:rPr>
              <w:t>Komunalne djelatnosti vlastitog pogona</w:t>
            </w:r>
          </w:p>
        </w:tc>
      </w:tr>
      <w:tr w:rsidR="000C24AA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0C24AA" w:rsidRDefault="000C24AA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0C24AA" w:rsidRDefault="00C43129" w:rsidP="00C4312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C43129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0C24AA" w:rsidRDefault="000C24AA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Brestovac („Službeni glasnik Općine Brestovac“ broj </w:t>
            </w:r>
            <w:r w:rsidR="00C43129">
              <w:rPr>
                <w:sz w:val="24"/>
              </w:rPr>
              <w:t>2</w:t>
            </w:r>
            <w:r>
              <w:rPr>
                <w:sz w:val="24"/>
              </w:rPr>
              <w:t>/201</w:t>
            </w:r>
            <w:r w:rsidR="00C43129">
              <w:rPr>
                <w:sz w:val="24"/>
              </w:rPr>
              <w:t>8</w:t>
            </w:r>
            <w:r>
              <w:rPr>
                <w:sz w:val="24"/>
              </w:rPr>
              <w:t xml:space="preserve"> i </w:t>
            </w:r>
            <w:r w:rsidR="00C43129">
              <w:rPr>
                <w:sz w:val="24"/>
              </w:rPr>
              <w:t>3</w:t>
            </w:r>
            <w:r>
              <w:rPr>
                <w:sz w:val="24"/>
              </w:rPr>
              <w:t>/20</w:t>
            </w:r>
            <w:r w:rsidR="00C43129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0C24AA" w:rsidRDefault="006A5A7D" w:rsidP="0024277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Odluka o osnivanju vlastitog komunalnog pogona Općine Brestovac (Službeni glasnik Općine Brestovac broj </w:t>
            </w:r>
            <w:r w:rsidR="00290EE6">
              <w:rPr>
                <w:sz w:val="24"/>
              </w:rPr>
              <w:t>2</w:t>
            </w:r>
            <w:r>
              <w:rPr>
                <w:sz w:val="24"/>
              </w:rPr>
              <w:t>/20</w:t>
            </w:r>
            <w:r w:rsidR="00290EE6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6A5A7D" w:rsidRPr="00290EE6" w:rsidRDefault="006A5A7D" w:rsidP="006A5A7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  <w:szCs w:val="24"/>
              </w:rPr>
            </w:pPr>
            <w:r w:rsidRPr="00290EE6">
              <w:rPr>
                <w:sz w:val="24"/>
                <w:szCs w:val="24"/>
              </w:rPr>
              <w:t xml:space="preserve">Odluka o komunalnim djelatnostima (Službeni glasnik Općine Brestovac broj </w:t>
            </w:r>
            <w:r w:rsidR="00290EE6" w:rsidRPr="00290EE6">
              <w:rPr>
                <w:sz w:val="24"/>
                <w:szCs w:val="24"/>
              </w:rPr>
              <w:t>1</w:t>
            </w:r>
            <w:r w:rsidRPr="00290EE6">
              <w:rPr>
                <w:sz w:val="24"/>
                <w:szCs w:val="24"/>
              </w:rPr>
              <w:t>/20</w:t>
            </w:r>
            <w:r w:rsidR="00290EE6" w:rsidRPr="00290EE6">
              <w:rPr>
                <w:sz w:val="24"/>
                <w:szCs w:val="24"/>
              </w:rPr>
              <w:t>19</w:t>
            </w:r>
            <w:r w:rsidRPr="00290EE6">
              <w:rPr>
                <w:sz w:val="24"/>
                <w:szCs w:val="24"/>
              </w:rPr>
              <w:t>)</w:t>
            </w:r>
          </w:p>
          <w:p w:rsidR="00290EE6" w:rsidRPr="00290EE6" w:rsidRDefault="00290EE6" w:rsidP="00290EE6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  <w:szCs w:val="24"/>
              </w:rPr>
            </w:pPr>
            <w:r w:rsidRPr="00290EE6">
              <w:rPr>
                <w:sz w:val="24"/>
                <w:szCs w:val="24"/>
              </w:rPr>
              <w:t>Pravilnik o unutarnjem redu i sistematizacija radnih mjesta Jedinstvenog upravnog odjela Općine Brestovac („Službeni glasnik Općine Brestovac  5/2020)</w:t>
            </w:r>
          </w:p>
          <w:p w:rsidR="006A5A7D" w:rsidRDefault="00290EE6" w:rsidP="00290EE6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 w:rsidRPr="00290EE6">
              <w:rPr>
                <w:sz w:val="24"/>
                <w:szCs w:val="24"/>
              </w:rPr>
              <w:t>Odluka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koeficijentima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za</w:t>
            </w:r>
            <w:r w:rsidRPr="00290EE6">
              <w:rPr>
                <w:sz w:val="24"/>
                <w:szCs w:val="24"/>
              </w:rPr>
              <w:tab/>
              <w:t>obračun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plaće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službenika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i namještenika („Službeni glasnik Općine Brestovac 6/2020 i 7/2020)</w:t>
            </w:r>
          </w:p>
        </w:tc>
      </w:tr>
      <w:tr w:rsidR="000C24AA" w:rsidTr="00A80D2B">
        <w:trPr>
          <w:trHeight w:val="512"/>
        </w:trPr>
        <w:tc>
          <w:tcPr>
            <w:tcW w:w="2093" w:type="dxa"/>
          </w:tcPr>
          <w:p w:rsidR="000C24AA" w:rsidRDefault="00A80D2B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0C24AA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0C24AA" w:rsidRDefault="000C24AA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242779">
              <w:rPr>
                <w:sz w:val="24"/>
              </w:rPr>
              <w:t>2</w:t>
            </w:r>
            <w:r>
              <w:rPr>
                <w:sz w:val="24"/>
              </w:rPr>
              <w:t xml:space="preserve">0 </w:t>
            </w:r>
            <w:r w:rsidR="00242779">
              <w:rPr>
                <w:sz w:val="24"/>
              </w:rPr>
              <w:t>Troškovi zaposlenih i materijalni troškovi</w:t>
            </w:r>
          </w:p>
          <w:p w:rsidR="000C24AA" w:rsidRDefault="000C24AA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242779">
              <w:rPr>
                <w:sz w:val="24"/>
              </w:rPr>
              <w:t>2</w:t>
            </w:r>
            <w:r>
              <w:rPr>
                <w:sz w:val="24"/>
              </w:rPr>
              <w:t xml:space="preserve">1 </w:t>
            </w:r>
            <w:r w:rsidR="00242779">
              <w:rPr>
                <w:sz w:val="24"/>
              </w:rPr>
              <w:t>Opremanje pogona</w:t>
            </w:r>
          </w:p>
          <w:p w:rsidR="000C24AA" w:rsidRDefault="000C24AA" w:rsidP="00E6736F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</w:p>
        </w:tc>
      </w:tr>
      <w:tr w:rsidR="000C24AA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0C24AA" w:rsidRDefault="00A80D2B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0C24AA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0C24AA" w:rsidRDefault="00E4254A" w:rsidP="00E4254A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Obavljanje komunalnih djelatnosti</w:t>
            </w:r>
            <w:r w:rsidR="00A80D2B">
              <w:rPr>
                <w:sz w:val="24"/>
              </w:rPr>
              <w:t xml:space="preserve"> održavanja </w:t>
            </w:r>
            <w:proofErr w:type="spellStart"/>
            <w:r w:rsidR="00A80D2B">
              <w:rPr>
                <w:sz w:val="24"/>
              </w:rPr>
              <w:t>groblja,javnih</w:t>
            </w:r>
            <w:proofErr w:type="spellEnd"/>
            <w:r w:rsidR="00A80D2B">
              <w:rPr>
                <w:sz w:val="24"/>
              </w:rPr>
              <w:t xml:space="preserve"> površina i zimske službe</w:t>
            </w:r>
          </w:p>
          <w:p w:rsidR="00E4254A" w:rsidRDefault="00E4254A" w:rsidP="00E4254A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Opremanje pogona potrebnom opremom i strojevima</w:t>
            </w:r>
          </w:p>
          <w:p w:rsidR="00E4254A" w:rsidRDefault="00E4254A" w:rsidP="00E4254A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Opremanje pogona opremom za prikupljanje otpada</w:t>
            </w:r>
          </w:p>
        </w:tc>
      </w:tr>
      <w:tr w:rsidR="000C24AA" w:rsidTr="00E6736F">
        <w:trPr>
          <w:trHeight w:val="844"/>
        </w:trPr>
        <w:tc>
          <w:tcPr>
            <w:tcW w:w="2093" w:type="dxa"/>
          </w:tcPr>
          <w:p w:rsidR="000C24AA" w:rsidRDefault="003E0B6E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0C24AA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0C24AA" w:rsidRDefault="000C24AA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0C24AA" w:rsidRDefault="003A1823" w:rsidP="00E6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522</w:t>
            </w:r>
            <w:r w:rsidR="000C24AA">
              <w:rPr>
                <w:sz w:val="24"/>
              </w:rPr>
              <w:t>.000,00 kuna</w:t>
            </w:r>
          </w:p>
        </w:tc>
      </w:tr>
    </w:tbl>
    <w:p w:rsidR="000C24AA" w:rsidRDefault="000C24AA"/>
    <w:p w:rsidR="00534A81" w:rsidRDefault="00534A81"/>
    <w:p w:rsidR="00534A81" w:rsidRDefault="00534A81"/>
    <w:p w:rsidR="00534A81" w:rsidRDefault="00534A81"/>
    <w:p w:rsidR="00534A81" w:rsidRDefault="00534A81"/>
    <w:p w:rsidR="00534A81" w:rsidRDefault="00534A81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D218E1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D218E1" w:rsidRDefault="00D218E1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D218E1" w:rsidRDefault="00D218E1" w:rsidP="00D218E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1013 Javni radovi</w:t>
            </w:r>
          </w:p>
        </w:tc>
      </w:tr>
      <w:tr w:rsidR="00D218E1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D218E1" w:rsidRDefault="00D218E1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D218E1" w:rsidRDefault="00D218E1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(„Narodne novine“, broj 33/01., 60/01., 129/05., 109/07., 125/08., 36/09., 36/09., 150/11., 144/12., 19/13.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D218E1" w:rsidRDefault="00D218E1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Brestovac“ broj 3/2013 i 9/2013.)</w:t>
            </w:r>
          </w:p>
          <w:p w:rsidR="00D218E1" w:rsidRDefault="00D218E1" w:rsidP="00D218E1">
            <w:pPr>
              <w:pStyle w:val="TableParagraph"/>
              <w:tabs>
                <w:tab w:val="left" w:pos="231"/>
              </w:tabs>
              <w:ind w:left="-12" w:right="86"/>
              <w:rPr>
                <w:sz w:val="24"/>
              </w:rPr>
            </w:pPr>
          </w:p>
        </w:tc>
      </w:tr>
      <w:tr w:rsidR="00D218E1" w:rsidTr="00E6736F">
        <w:trPr>
          <w:trHeight w:val="1125"/>
        </w:trPr>
        <w:tc>
          <w:tcPr>
            <w:tcW w:w="2093" w:type="dxa"/>
          </w:tcPr>
          <w:p w:rsidR="00D218E1" w:rsidRDefault="00A80D2B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D218E1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D218E1" w:rsidRDefault="00D218E1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A100130 Troškovi zaposlenih i materijalni troškovi</w:t>
            </w:r>
          </w:p>
          <w:p w:rsidR="00D218E1" w:rsidRDefault="00D218E1" w:rsidP="00D218E1">
            <w:pPr>
              <w:pStyle w:val="TableParagraph"/>
              <w:ind w:right="1087"/>
              <w:rPr>
                <w:sz w:val="24"/>
              </w:rPr>
            </w:pPr>
          </w:p>
        </w:tc>
      </w:tr>
      <w:tr w:rsidR="00D218E1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D218E1" w:rsidRDefault="00A80D2B" w:rsidP="00A80D2B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D218E1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D218E1" w:rsidRDefault="00D218E1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Zapošljavanje dugotrajno nezaposlenih osoba</w:t>
            </w:r>
          </w:p>
          <w:p w:rsidR="00D218E1" w:rsidRDefault="00D218E1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Zapošljavanje ciljanih skupina nezaposlenih osoba</w:t>
            </w:r>
          </w:p>
          <w:p w:rsidR="00D218E1" w:rsidRDefault="00D218E1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Obavljanje društveno korisnih poslova</w:t>
            </w:r>
          </w:p>
        </w:tc>
      </w:tr>
      <w:tr w:rsidR="00D218E1" w:rsidTr="00E6736F">
        <w:trPr>
          <w:trHeight w:val="844"/>
        </w:trPr>
        <w:tc>
          <w:tcPr>
            <w:tcW w:w="2093" w:type="dxa"/>
          </w:tcPr>
          <w:p w:rsidR="00D218E1" w:rsidRDefault="003E0B6E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D218E1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D218E1" w:rsidRDefault="00D218E1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D218E1" w:rsidRDefault="003A1823" w:rsidP="0003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0348C5">
              <w:rPr>
                <w:sz w:val="24"/>
              </w:rPr>
              <w:t>1</w:t>
            </w:r>
            <w:r w:rsidR="00D218E1">
              <w:rPr>
                <w:sz w:val="24"/>
              </w:rPr>
              <w:t>.000,00 kuna</w:t>
            </w:r>
          </w:p>
        </w:tc>
      </w:tr>
    </w:tbl>
    <w:p w:rsidR="00D218E1" w:rsidRDefault="00D218E1"/>
    <w:p w:rsidR="00046F84" w:rsidRDefault="00046F84"/>
    <w:p w:rsidR="00046F84" w:rsidRDefault="00046F84"/>
    <w:p w:rsidR="00046F84" w:rsidRDefault="00046F84"/>
    <w:p w:rsidR="00046F84" w:rsidRPr="00046F84" w:rsidRDefault="00046F84">
      <w:pPr>
        <w:rPr>
          <w:sz w:val="24"/>
          <w:szCs w:val="24"/>
        </w:rPr>
      </w:pPr>
      <w:r w:rsidRPr="00046F84">
        <w:rPr>
          <w:sz w:val="24"/>
          <w:szCs w:val="24"/>
        </w:rPr>
        <w:t xml:space="preserve">                                                                                                            OPĆINSKI NAČELNIK</w:t>
      </w:r>
    </w:p>
    <w:p w:rsidR="00046F84" w:rsidRPr="00046F84" w:rsidRDefault="00046F84">
      <w:pPr>
        <w:rPr>
          <w:sz w:val="24"/>
          <w:szCs w:val="24"/>
        </w:rPr>
      </w:pPr>
    </w:p>
    <w:p w:rsidR="00046F84" w:rsidRPr="00046F84" w:rsidRDefault="00046F84">
      <w:pPr>
        <w:rPr>
          <w:sz w:val="24"/>
          <w:szCs w:val="24"/>
        </w:rPr>
      </w:pPr>
      <w:r w:rsidRPr="00046F84">
        <w:rPr>
          <w:sz w:val="24"/>
          <w:szCs w:val="24"/>
        </w:rPr>
        <w:t xml:space="preserve">                                                                                              </w:t>
      </w:r>
      <w:bookmarkStart w:id="5" w:name="_GoBack"/>
      <w:bookmarkEnd w:id="5"/>
      <w:r w:rsidRPr="00046F84">
        <w:rPr>
          <w:sz w:val="24"/>
          <w:szCs w:val="24"/>
        </w:rPr>
        <w:t xml:space="preserve">                   Zdravko Mandić</w:t>
      </w:r>
    </w:p>
    <w:sectPr w:rsidR="00046F84" w:rsidRPr="00046F84">
      <w:pgSz w:w="11910" w:h="16840"/>
      <w:pgMar w:top="1400" w:right="9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5E2"/>
    <w:multiLevelType w:val="hybridMultilevel"/>
    <w:tmpl w:val="83280360"/>
    <w:lvl w:ilvl="0" w:tplc="D2D85974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421E0464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B7FA9840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521A1E5A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E7F65464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F35E0600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8BD620F8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0D7CCCC6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6C322C44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1" w15:restartNumberingAfterBreak="0">
    <w:nsid w:val="044C103E"/>
    <w:multiLevelType w:val="hybridMultilevel"/>
    <w:tmpl w:val="83CEECCE"/>
    <w:lvl w:ilvl="0" w:tplc="33B2B2CE">
      <w:numFmt w:val="bullet"/>
      <w:lvlText w:val="-"/>
      <w:lvlJc w:val="left"/>
      <w:pPr>
        <w:ind w:left="109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FB6C27C8">
      <w:numFmt w:val="bullet"/>
      <w:lvlText w:val="•"/>
      <w:lvlJc w:val="left"/>
      <w:pPr>
        <w:ind w:left="807" w:hanging="360"/>
      </w:pPr>
      <w:rPr>
        <w:rFonts w:hint="default"/>
        <w:lang w:val="hr-HR" w:eastAsia="hr-HR" w:bidi="hr-HR"/>
      </w:rPr>
    </w:lvl>
    <w:lvl w:ilvl="2" w:tplc="6E1A6D48">
      <w:numFmt w:val="bullet"/>
      <w:lvlText w:val="•"/>
      <w:lvlJc w:val="left"/>
      <w:pPr>
        <w:ind w:left="1515" w:hanging="360"/>
      </w:pPr>
      <w:rPr>
        <w:rFonts w:hint="default"/>
        <w:lang w:val="hr-HR" w:eastAsia="hr-HR" w:bidi="hr-HR"/>
      </w:rPr>
    </w:lvl>
    <w:lvl w:ilvl="3" w:tplc="FD8C944C">
      <w:numFmt w:val="bullet"/>
      <w:lvlText w:val="•"/>
      <w:lvlJc w:val="left"/>
      <w:pPr>
        <w:ind w:left="2223" w:hanging="360"/>
      </w:pPr>
      <w:rPr>
        <w:rFonts w:hint="default"/>
        <w:lang w:val="hr-HR" w:eastAsia="hr-HR" w:bidi="hr-HR"/>
      </w:rPr>
    </w:lvl>
    <w:lvl w:ilvl="4" w:tplc="BE488914">
      <w:numFmt w:val="bullet"/>
      <w:lvlText w:val="•"/>
      <w:lvlJc w:val="left"/>
      <w:pPr>
        <w:ind w:left="2930" w:hanging="360"/>
      </w:pPr>
      <w:rPr>
        <w:rFonts w:hint="default"/>
        <w:lang w:val="hr-HR" w:eastAsia="hr-HR" w:bidi="hr-HR"/>
      </w:rPr>
    </w:lvl>
    <w:lvl w:ilvl="5" w:tplc="51F6CB52">
      <w:numFmt w:val="bullet"/>
      <w:lvlText w:val="•"/>
      <w:lvlJc w:val="left"/>
      <w:pPr>
        <w:ind w:left="3638" w:hanging="360"/>
      </w:pPr>
      <w:rPr>
        <w:rFonts w:hint="default"/>
        <w:lang w:val="hr-HR" w:eastAsia="hr-HR" w:bidi="hr-HR"/>
      </w:rPr>
    </w:lvl>
    <w:lvl w:ilvl="6" w:tplc="A41C6B7C">
      <w:numFmt w:val="bullet"/>
      <w:lvlText w:val="•"/>
      <w:lvlJc w:val="left"/>
      <w:pPr>
        <w:ind w:left="4346" w:hanging="360"/>
      </w:pPr>
      <w:rPr>
        <w:rFonts w:hint="default"/>
        <w:lang w:val="hr-HR" w:eastAsia="hr-HR" w:bidi="hr-HR"/>
      </w:rPr>
    </w:lvl>
    <w:lvl w:ilvl="7" w:tplc="FFBC8D1E">
      <w:numFmt w:val="bullet"/>
      <w:lvlText w:val="•"/>
      <w:lvlJc w:val="left"/>
      <w:pPr>
        <w:ind w:left="5053" w:hanging="360"/>
      </w:pPr>
      <w:rPr>
        <w:rFonts w:hint="default"/>
        <w:lang w:val="hr-HR" w:eastAsia="hr-HR" w:bidi="hr-HR"/>
      </w:rPr>
    </w:lvl>
    <w:lvl w:ilvl="8" w:tplc="3D185540">
      <w:numFmt w:val="bullet"/>
      <w:lvlText w:val="•"/>
      <w:lvlJc w:val="left"/>
      <w:pPr>
        <w:ind w:left="5761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0B7F43DF"/>
    <w:multiLevelType w:val="hybridMultilevel"/>
    <w:tmpl w:val="1CBA68F6"/>
    <w:lvl w:ilvl="0" w:tplc="FD601728">
      <w:numFmt w:val="bullet"/>
      <w:lvlText w:val="·"/>
      <w:lvlJc w:val="left"/>
      <w:pPr>
        <w:ind w:left="289" w:hanging="18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C45A53D4">
      <w:numFmt w:val="bullet"/>
      <w:lvlText w:val="•"/>
      <w:lvlJc w:val="left"/>
      <w:pPr>
        <w:ind w:left="969" w:hanging="180"/>
      </w:pPr>
      <w:rPr>
        <w:rFonts w:hint="default"/>
        <w:lang w:val="hr-HR" w:eastAsia="hr-HR" w:bidi="hr-HR"/>
      </w:rPr>
    </w:lvl>
    <w:lvl w:ilvl="2" w:tplc="79DA3800">
      <w:numFmt w:val="bullet"/>
      <w:lvlText w:val="•"/>
      <w:lvlJc w:val="left"/>
      <w:pPr>
        <w:ind w:left="1659" w:hanging="180"/>
      </w:pPr>
      <w:rPr>
        <w:rFonts w:hint="default"/>
        <w:lang w:val="hr-HR" w:eastAsia="hr-HR" w:bidi="hr-HR"/>
      </w:rPr>
    </w:lvl>
    <w:lvl w:ilvl="3" w:tplc="A0520220">
      <w:numFmt w:val="bullet"/>
      <w:lvlText w:val="•"/>
      <w:lvlJc w:val="left"/>
      <w:pPr>
        <w:ind w:left="2349" w:hanging="180"/>
      </w:pPr>
      <w:rPr>
        <w:rFonts w:hint="default"/>
        <w:lang w:val="hr-HR" w:eastAsia="hr-HR" w:bidi="hr-HR"/>
      </w:rPr>
    </w:lvl>
    <w:lvl w:ilvl="4" w:tplc="FF60B2F4">
      <w:numFmt w:val="bullet"/>
      <w:lvlText w:val="•"/>
      <w:lvlJc w:val="left"/>
      <w:pPr>
        <w:ind w:left="3038" w:hanging="180"/>
      </w:pPr>
      <w:rPr>
        <w:rFonts w:hint="default"/>
        <w:lang w:val="hr-HR" w:eastAsia="hr-HR" w:bidi="hr-HR"/>
      </w:rPr>
    </w:lvl>
    <w:lvl w:ilvl="5" w:tplc="AD923B76">
      <w:numFmt w:val="bullet"/>
      <w:lvlText w:val="•"/>
      <w:lvlJc w:val="left"/>
      <w:pPr>
        <w:ind w:left="3728" w:hanging="180"/>
      </w:pPr>
      <w:rPr>
        <w:rFonts w:hint="default"/>
        <w:lang w:val="hr-HR" w:eastAsia="hr-HR" w:bidi="hr-HR"/>
      </w:rPr>
    </w:lvl>
    <w:lvl w:ilvl="6" w:tplc="A5F89048">
      <w:numFmt w:val="bullet"/>
      <w:lvlText w:val="•"/>
      <w:lvlJc w:val="left"/>
      <w:pPr>
        <w:ind w:left="4418" w:hanging="180"/>
      </w:pPr>
      <w:rPr>
        <w:rFonts w:hint="default"/>
        <w:lang w:val="hr-HR" w:eastAsia="hr-HR" w:bidi="hr-HR"/>
      </w:rPr>
    </w:lvl>
    <w:lvl w:ilvl="7" w:tplc="81E00142">
      <w:numFmt w:val="bullet"/>
      <w:lvlText w:val="•"/>
      <w:lvlJc w:val="left"/>
      <w:pPr>
        <w:ind w:left="5107" w:hanging="180"/>
      </w:pPr>
      <w:rPr>
        <w:rFonts w:hint="default"/>
        <w:lang w:val="hr-HR" w:eastAsia="hr-HR" w:bidi="hr-HR"/>
      </w:rPr>
    </w:lvl>
    <w:lvl w:ilvl="8" w:tplc="C2360B06">
      <w:numFmt w:val="bullet"/>
      <w:lvlText w:val="•"/>
      <w:lvlJc w:val="left"/>
      <w:pPr>
        <w:ind w:left="5797" w:hanging="180"/>
      </w:pPr>
      <w:rPr>
        <w:rFonts w:hint="default"/>
        <w:lang w:val="hr-HR" w:eastAsia="hr-HR" w:bidi="hr-HR"/>
      </w:rPr>
    </w:lvl>
  </w:abstractNum>
  <w:abstractNum w:abstractNumId="3" w15:restartNumberingAfterBreak="0">
    <w:nsid w:val="10251299"/>
    <w:multiLevelType w:val="hybridMultilevel"/>
    <w:tmpl w:val="57747BEE"/>
    <w:lvl w:ilvl="0" w:tplc="CD9A274C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F3080450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C7021546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82765DAA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D4FC7E60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913E8E12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CC741050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502286D8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A816E4DE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4" w15:restartNumberingAfterBreak="0">
    <w:nsid w:val="15627E3D"/>
    <w:multiLevelType w:val="hybridMultilevel"/>
    <w:tmpl w:val="7BE09EBE"/>
    <w:lvl w:ilvl="0" w:tplc="6F7ECE9C">
      <w:numFmt w:val="bullet"/>
      <w:lvlText w:val="·"/>
      <w:lvlJc w:val="left"/>
      <w:pPr>
        <w:ind w:left="251" w:hanging="142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B24EEFC0">
      <w:numFmt w:val="bullet"/>
      <w:lvlText w:val="•"/>
      <w:lvlJc w:val="left"/>
      <w:pPr>
        <w:ind w:left="951" w:hanging="142"/>
      </w:pPr>
      <w:rPr>
        <w:rFonts w:hint="default"/>
        <w:lang w:val="hr-HR" w:eastAsia="hr-HR" w:bidi="hr-HR"/>
      </w:rPr>
    </w:lvl>
    <w:lvl w:ilvl="2" w:tplc="1A72F88A">
      <w:numFmt w:val="bullet"/>
      <w:lvlText w:val="•"/>
      <w:lvlJc w:val="left"/>
      <w:pPr>
        <w:ind w:left="1643" w:hanging="142"/>
      </w:pPr>
      <w:rPr>
        <w:rFonts w:hint="default"/>
        <w:lang w:val="hr-HR" w:eastAsia="hr-HR" w:bidi="hr-HR"/>
      </w:rPr>
    </w:lvl>
    <w:lvl w:ilvl="3" w:tplc="56C09486">
      <w:numFmt w:val="bullet"/>
      <w:lvlText w:val="•"/>
      <w:lvlJc w:val="left"/>
      <w:pPr>
        <w:ind w:left="2335" w:hanging="142"/>
      </w:pPr>
      <w:rPr>
        <w:rFonts w:hint="default"/>
        <w:lang w:val="hr-HR" w:eastAsia="hr-HR" w:bidi="hr-HR"/>
      </w:rPr>
    </w:lvl>
    <w:lvl w:ilvl="4" w:tplc="73CE4A4C">
      <w:numFmt w:val="bullet"/>
      <w:lvlText w:val="•"/>
      <w:lvlJc w:val="left"/>
      <w:pPr>
        <w:ind w:left="3026" w:hanging="142"/>
      </w:pPr>
      <w:rPr>
        <w:rFonts w:hint="default"/>
        <w:lang w:val="hr-HR" w:eastAsia="hr-HR" w:bidi="hr-HR"/>
      </w:rPr>
    </w:lvl>
    <w:lvl w:ilvl="5" w:tplc="C180EBB2">
      <w:numFmt w:val="bullet"/>
      <w:lvlText w:val="•"/>
      <w:lvlJc w:val="left"/>
      <w:pPr>
        <w:ind w:left="3718" w:hanging="142"/>
      </w:pPr>
      <w:rPr>
        <w:rFonts w:hint="default"/>
        <w:lang w:val="hr-HR" w:eastAsia="hr-HR" w:bidi="hr-HR"/>
      </w:rPr>
    </w:lvl>
    <w:lvl w:ilvl="6" w:tplc="A4583D7E">
      <w:numFmt w:val="bullet"/>
      <w:lvlText w:val="•"/>
      <w:lvlJc w:val="left"/>
      <w:pPr>
        <w:ind w:left="4410" w:hanging="142"/>
      </w:pPr>
      <w:rPr>
        <w:rFonts w:hint="default"/>
        <w:lang w:val="hr-HR" w:eastAsia="hr-HR" w:bidi="hr-HR"/>
      </w:rPr>
    </w:lvl>
    <w:lvl w:ilvl="7" w:tplc="6FE2C478">
      <w:numFmt w:val="bullet"/>
      <w:lvlText w:val="•"/>
      <w:lvlJc w:val="left"/>
      <w:pPr>
        <w:ind w:left="5101" w:hanging="142"/>
      </w:pPr>
      <w:rPr>
        <w:rFonts w:hint="default"/>
        <w:lang w:val="hr-HR" w:eastAsia="hr-HR" w:bidi="hr-HR"/>
      </w:rPr>
    </w:lvl>
    <w:lvl w:ilvl="8" w:tplc="A50E8D50">
      <w:numFmt w:val="bullet"/>
      <w:lvlText w:val="•"/>
      <w:lvlJc w:val="left"/>
      <w:pPr>
        <w:ind w:left="5793" w:hanging="142"/>
      </w:pPr>
      <w:rPr>
        <w:rFonts w:hint="default"/>
        <w:lang w:val="hr-HR" w:eastAsia="hr-HR" w:bidi="hr-HR"/>
      </w:rPr>
    </w:lvl>
  </w:abstractNum>
  <w:abstractNum w:abstractNumId="5" w15:restartNumberingAfterBreak="0">
    <w:nsid w:val="185E031F"/>
    <w:multiLevelType w:val="hybridMultilevel"/>
    <w:tmpl w:val="E2F46584"/>
    <w:lvl w:ilvl="0" w:tplc="D80CD998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2C7C01D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447C999A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11404B88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34B8EA6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03CAD538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8140DC46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18F6FD08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9CC4ED0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89641A0"/>
    <w:multiLevelType w:val="hybridMultilevel"/>
    <w:tmpl w:val="C0EA7180"/>
    <w:lvl w:ilvl="0" w:tplc="A1B2D6CC">
      <w:numFmt w:val="bullet"/>
      <w:lvlText w:val="·"/>
      <w:lvlJc w:val="left"/>
      <w:pPr>
        <w:ind w:left="109" w:hanging="125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F60E09CC">
      <w:numFmt w:val="bullet"/>
      <w:lvlText w:val="•"/>
      <w:lvlJc w:val="left"/>
      <w:pPr>
        <w:ind w:left="807" w:hanging="125"/>
      </w:pPr>
      <w:rPr>
        <w:rFonts w:hint="default"/>
        <w:lang w:val="hr-HR" w:eastAsia="hr-HR" w:bidi="hr-HR"/>
      </w:rPr>
    </w:lvl>
    <w:lvl w:ilvl="2" w:tplc="41720E14">
      <w:numFmt w:val="bullet"/>
      <w:lvlText w:val="•"/>
      <w:lvlJc w:val="left"/>
      <w:pPr>
        <w:ind w:left="1515" w:hanging="125"/>
      </w:pPr>
      <w:rPr>
        <w:rFonts w:hint="default"/>
        <w:lang w:val="hr-HR" w:eastAsia="hr-HR" w:bidi="hr-HR"/>
      </w:rPr>
    </w:lvl>
    <w:lvl w:ilvl="3" w:tplc="5F8E3640">
      <w:numFmt w:val="bullet"/>
      <w:lvlText w:val="•"/>
      <w:lvlJc w:val="left"/>
      <w:pPr>
        <w:ind w:left="2223" w:hanging="125"/>
      </w:pPr>
      <w:rPr>
        <w:rFonts w:hint="default"/>
        <w:lang w:val="hr-HR" w:eastAsia="hr-HR" w:bidi="hr-HR"/>
      </w:rPr>
    </w:lvl>
    <w:lvl w:ilvl="4" w:tplc="9FFAB370">
      <w:numFmt w:val="bullet"/>
      <w:lvlText w:val="•"/>
      <w:lvlJc w:val="left"/>
      <w:pPr>
        <w:ind w:left="2930" w:hanging="125"/>
      </w:pPr>
      <w:rPr>
        <w:rFonts w:hint="default"/>
        <w:lang w:val="hr-HR" w:eastAsia="hr-HR" w:bidi="hr-HR"/>
      </w:rPr>
    </w:lvl>
    <w:lvl w:ilvl="5" w:tplc="425C38B8">
      <w:numFmt w:val="bullet"/>
      <w:lvlText w:val="•"/>
      <w:lvlJc w:val="left"/>
      <w:pPr>
        <w:ind w:left="3638" w:hanging="125"/>
      </w:pPr>
      <w:rPr>
        <w:rFonts w:hint="default"/>
        <w:lang w:val="hr-HR" w:eastAsia="hr-HR" w:bidi="hr-HR"/>
      </w:rPr>
    </w:lvl>
    <w:lvl w:ilvl="6" w:tplc="37ECD37A">
      <w:numFmt w:val="bullet"/>
      <w:lvlText w:val="•"/>
      <w:lvlJc w:val="left"/>
      <w:pPr>
        <w:ind w:left="4346" w:hanging="125"/>
      </w:pPr>
      <w:rPr>
        <w:rFonts w:hint="default"/>
        <w:lang w:val="hr-HR" w:eastAsia="hr-HR" w:bidi="hr-HR"/>
      </w:rPr>
    </w:lvl>
    <w:lvl w:ilvl="7" w:tplc="9216C1AE">
      <w:numFmt w:val="bullet"/>
      <w:lvlText w:val="•"/>
      <w:lvlJc w:val="left"/>
      <w:pPr>
        <w:ind w:left="5053" w:hanging="125"/>
      </w:pPr>
      <w:rPr>
        <w:rFonts w:hint="default"/>
        <w:lang w:val="hr-HR" w:eastAsia="hr-HR" w:bidi="hr-HR"/>
      </w:rPr>
    </w:lvl>
    <w:lvl w:ilvl="8" w:tplc="A2CC173A">
      <w:numFmt w:val="bullet"/>
      <w:lvlText w:val="•"/>
      <w:lvlJc w:val="left"/>
      <w:pPr>
        <w:ind w:left="5761" w:hanging="125"/>
      </w:pPr>
      <w:rPr>
        <w:rFonts w:hint="default"/>
        <w:lang w:val="hr-HR" w:eastAsia="hr-HR" w:bidi="hr-HR"/>
      </w:rPr>
    </w:lvl>
  </w:abstractNum>
  <w:abstractNum w:abstractNumId="7" w15:restartNumberingAfterBreak="0">
    <w:nsid w:val="292F1D8A"/>
    <w:multiLevelType w:val="hybridMultilevel"/>
    <w:tmpl w:val="D9760C8E"/>
    <w:lvl w:ilvl="0" w:tplc="0142C1FC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643E199C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D3AE70EC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672C7152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B6C6496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2C8C5D76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D466E488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D5166424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1452003E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2D8B6425"/>
    <w:multiLevelType w:val="hybridMultilevel"/>
    <w:tmpl w:val="3BBA970C"/>
    <w:lvl w:ilvl="0" w:tplc="1BBEBB2C">
      <w:numFmt w:val="bullet"/>
      <w:lvlText w:val="·"/>
      <w:lvlJc w:val="left"/>
      <w:pPr>
        <w:ind w:left="303" w:hanging="19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FEAA491C">
      <w:numFmt w:val="bullet"/>
      <w:lvlText w:val="•"/>
      <w:lvlJc w:val="left"/>
      <w:pPr>
        <w:ind w:left="987" w:hanging="195"/>
      </w:pPr>
      <w:rPr>
        <w:rFonts w:hint="default"/>
        <w:lang w:val="hr-HR" w:eastAsia="hr-HR" w:bidi="hr-HR"/>
      </w:rPr>
    </w:lvl>
    <w:lvl w:ilvl="2" w:tplc="25B04198">
      <w:numFmt w:val="bullet"/>
      <w:lvlText w:val="•"/>
      <w:lvlJc w:val="left"/>
      <w:pPr>
        <w:ind w:left="1675" w:hanging="195"/>
      </w:pPr>
      <w:rPr>
        <w:rFonts w:hint="default"/>
        <w:lang w:val="hr-HR" w:eastAsia="hr-HR" w:bidi="hr-HR"/>
      </w:rPr>
    </w:lvl>
    <w:lvl w:ilvl="3" w:tplc="B7BC1644">
      <w:numFmt w:val="bullet"/>
      <w:lvlText w:val="•"/>
      <w:lvlJc w:val="left"/>
      <w:pPr>
        <w:ind w:left="2363" w:hanging="195"/>
      </w:pPr>
      <w:rPr>
        <w:rFonts w:hint="default"/>
        <w:lang w:val="hr-HR" w:eastAsia="hr-HR" w:bidi="hr-HR"/>
      </w:rPr>
    </w:lvl>
    <w:lvl w:ilvl="4" w:tplc="7502321E">
      <w:numFmt w:val="bullet"/>
      <w:lvlText w:val="•"/>
      <w:lvlJc w:val="left"/>
      <w:pPr>
        <w:ind w:left="3050" w:hanging="195"/>
      </w:pPr>
      <w:rPr>
        <w:rFonts w:hint="default"/>
        <w:lang w:val="hr-HR" w:eastAsia="hr-HR" w:bidi="hr-HR"/>
      </w:rPr>
    </w:lvl>
    <w:lvl w:ilvl="5" w:tplc="20C4476C">
      <w:numFmt w:val="bullet"/>
      <w:lvlText w:val="•"/>
      <w:lvlJc w:val="left"/>
      <w:pPr>
        <w:ind w:left="3738" w:hanging="195"/>
      </w:pPr>
      <w:rPr>
        <w:rFonts w:hint="default"/>
        <w:lang w:val="hr-HR" w:eastAsia="hr-HR" w:bidi="hr-HR"/>
      </w:rPr>
    </w:lvl>
    <w:lvl w:ilvl="6" w:tplc="58BECD26">
      <w:numFmt w:val="bullet"/>
      <w:lvlText w:val="•"/>
      <w:lvlJc w:val="left"/>
      <w:pPr>
        <w:ind w:left="4426" w:hanging="195"/>
      </w:pPr>
      <w:rPr>
        <w:rFonts w:hint="default"/>
        <w:lang w:val="hr-HR" w:eastAsia="hr-HR" w:bidi="hr-HR"/>
      </w:rPr>
    </w:lvl>
    <w:lvl w:ilvl="7" w:tplc="CD0CBF6C">
      <w:numFmt w:val="bullet"/>
      <w:lvlText w:val="•"/>
      <w:lvlJc w:val="left"/>
      <w:pPr>
        <w:ind w:left="5113" w:hanging="195"/>
      </w:pPr>
      <w:rPr>
        <w:rFonts w:hint="default"/>
        <w:lang w:val="hr-HR" w:eastAsia="hr-HR" w:bidi="hr-HR"/>
      </w:rPr>
    </w:lvl>
    <w:lvl w:ilvl="8" w:tplc="1D40616E">
      <w:numFmt w:val="bullet"/>
      <w:lvlText w:val="•"/>
      <w:lvlJc w:val="left"/>
      <w:pPr>
        <w:ind w:left="5801" w:hanging="195"/>
      </w:pPr>
      <w:rPr>
        <w:rFonts w:hint="default"/>
        <w:lang w:val="hr-HR" w:eastAsia="hr-HR" w:bidi="hr-HR"/>
      </w:rPr>
    </w:lvl>
  </w:abstractNum>
  <w:abstractNum w:abstractNumId="9" w15:restartNumberingAfterBreak="0">
    <w:nsid w:val="2E1F2A30"/>
    <w:multiLevelType w:val="hybridMultilevel"/>
    <w:tmpl w:val="68FC2628"/>
    <w:lvl w:ilvl="0" w:tplc="472CC0B0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A7BE99C4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74E27996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E240357C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572465DE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88A6D85C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C6740128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9AA4FB08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F72289B2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2F5747B8"/>
    <w:multiLevelType w:val="hybridMultilevel"/>
    <w:tmpl w:val="3EFEF91E"/>
    <w:lvl w:ilvl="0" w:tplc="BF408EB8">
      <w:numFmt w:val="bullet"/>
      <w:lvlText w:val="·"/>
      <w:lvlJc w:val="left"/>
      <w:pPr>
        <w:ind w:left="253" w:hanging="144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CE368866">
      <w:numFmt w:val="bullet"/>
      <w:lvlText w:val="•"/>
      <w:lvlJc w:val="left"/>
      <w:pPr>
        <w:ind w:left="951" w:hanging="144"/>
      </w:pPr>
      <w:rPr>
        <w:rFonts w:hint="default"/>
        <w:lang w:val="hr-HR" w:eastAsia="hr-HR" w:bidi="hr-HR"/>
      </w:rPr>
    </w:lvl>
    <w:lvl w:ilvl="2" w:tplc="283015C4">
      <w:numFmt w:val="bullet"/>
      <w:lvlText w:val="•"/>
      <w:lvlJc w:val="left"/>
      <w:pPr>
        <w:ind w:left="1643" w:hanging="144"/>
      </w:pPr>
      <w:rPr>
        <w:rFonts w:hint="default"/>
        <w:lang w:val="hr-HR" w:eastAsia="hr-HR" w:bidi="hr-HR"/>
      </w:rPr>
    </w:lvl>
    <w:lvl w:ilvl="3" w:tplc="584822B6">
      <w:numFmt w:val="bullet"/>
      <w:lvlText w:val="•"/>
      <w:lvlJc w:val="left"/>
      <w:pPr>
        <w:ind w:left="2335" w:hanging="144"/>
      </w:pPr>
      <w:rPr>
        <w:rFonts w:hint="default"/>
        <w:lang w:val="hr-HR" w:eastAsia="hr-HR" w:bidi="hr-HR"/>
      </w:rPr>
    </w:lvl>
    <w:lvl w:ilvl="4" w:tplc="1D80235C">
      <w:numFmt w:val="bullet"/>
      <w:lvlText w:val="•"/>
      <w:lvlJc w:val="left"/>
      <w:pPr>
        <w:ind w:left="3026" w:hanging="144"/>
      </w:pPr>
      <w:rPr>
        <w:rFonts w:hint="default"/>
        <w:lang w:val="hr-HR" w:eastAsia="hr-HR" w:bidi="hr-HR"/>
      </w:rPr>
    </w:lvl>
    <w:lvl w:ilvl="5" w:tplc="F3AEE98C">
      <w:numFmt w:val="bullet"/>
      <w:lvlText w:val="•"/>
      <w:lvlJc w:val="left"/>
      <w:pPr>
        <w:ind w:left="3718" w:hanging="144"/>
      </w:pPr>
      <w:rPr>
        <w:rFonts w:hint="default"/>
        <w:lang w:val="hr-HR" w:eastAsia="hr-HR" w:bidi="hr-HR"/>
      </w:rPr>
    </w:lvl>
    <w:lvl w:ilvl="6" w:tplc="53B48D6A">
      <w:numFmt w:val="bullet"/>
      <w:lvlText w:val="•"/>
      <w:lvlJc w:val="left"/>
      <w:pPr>
        <w:ind w:left="4410" w:hanging="144"/>
      </w:pPr>
      <w:rPr>
        <w:rFonts w:hint="default"/>
        <w:lang w:val="hr-HR" w:eastAsia="hr-HR" w:bidi="hr-HR"/>
      </w:rPr>
    </w:lvl>
    <w:lvl w:ilvl="7" w:tplc="B032F00E">
      <w:numFmt w:val="bullet"/>
      <w:lvlText w:val="•"/>
      <w:lvlJc w:val="left"/>
      <w:pPr>
        <w:ind w:left="5101" w:hanging="144"/>
      </w:pPr>
      <w:rPr>
        <w:rFonts w:hint="default"/>
        <w:lang w:val="hr-HR" w:eastAsia="hr-HR" w:bidi="hr-HR"/>
      </w:rPr>
    </w:lvl>
    <w:lvl w:ilvl="8" w:tplc="D7FC99B8">
      <w:numFmt w:val="bullet"/>
      <w:lvlText w:val="•"/>
      <w:lvlJc w:val="left"/>
      <w:pPr>
        <w:ind w:left="5793" w:hanging="144"/>
      </w:pPr>
      <w:rPr>
        <w:rFonts w:hint="default"/>
        <w:lang w:val="hr-HR" w:eastAsia="hr-HR" w:bidi="hr-HR"/>
      </w:rPr>
    </w:lvl>
  </w:abstractNum>
  <w:abstractNum w:abstractNumId="11" w15:restartNumberingAfterBreak="0">
    <w:nsid w:val="351A5B42"/>
    <w:multiLevelType w:val="hybridMultilevel"/>
    <w:tmpl w:val="7B583DBE"/>
    <w:lvl w:ilvl="0" w:tplc="F39654AE">
      <w:numFmt w:val="bullet"/>
      <w:lvlText w:val="·"/>
      <w:lvlJc w:val="left"/>
      <w:pPr>
        <w:ind w:left="247" w:hanging="138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1B9688A8">
      <w:numFmt w:val="bullet"/>
      <w:lvlText w:val="•"/>
      <w:lvlJc w:val="left"/>
      <w:pPr>
        <w:ind w:left="933" w:hanging="138"/>
      </w:pPr>
      <w:rPr>
        <w:rFonts w:hint="default"/>
        <w:lang w:val="hr-HR" w:eastAsia="hr-HR" w:bidi="hr-HR"/>
      </w:rPr>
    </w:lvl>
    <w:lvl w:ilvl="2" w:tplc="FDE62B94">
      <w:numFmt w:val="bullet"/>
      <w:lvlText w:val="•"/>
      <w:lvlJc w:val="left"/>
      <w:pPr>
        <w:ind w:left="1627" w:hanging="138"/>
      </w:pPr>
      <w:rPr>
        <w:rFonts w:hint="default"/>
        <w:lang w:val="hr-HR" w:eastAsia="hr-HR" w:bidi="hr-HR"/>
      </w:rPr>
    </w:lvl>
    <w:lvl w:ilvl="3" w:tplc="28DCC62A">
      <w:numFmt w:val="bullet"/>
      <w:lvlText w:val="•"/>
      <w:lvlJc w:val="left"/>
      <w:pPr>
        <w:ind w:left="2321" w:hanging="138"/>
      </w:pPr>
      <w:rPr>
        <w:rFonts w:hint="default"/>
        <w:lang w:val="hr-HR" w:eastAsia="hr-HR" w:bidi="hr-HR"/>
      </w:rPr>
    </w:lvl>
    <w:lvl w:ilvl="4" w:tplc="CE0EA7B2">
      <w:numFmt w:val="bullet"/>
      <w:lvlText w:val="•"/>
      <w:lvlJc w:val="left"/>
      <w:pPr>
        <w:ind w:left="3014" w:hanging="138"/>
      </w:pPr>
      <w:rPr>
        <w:rFonts w:hint="default"/>
        <w:lang w:val="hr-HR" w:eastAsia="hr-HR" w:bidi="hr-HR"/>
      </w:rPr>
    </w:lvl>
    <w:lvl w:ilvl="5" w:tplc="E50A6EBC">
      <w:numFmt w:val="bullet"/>
      <w:lvlText w:val="•"/>
      <w:lvlJc w:val="left"/>
      <w:pPr>
        <w:ind w:left="3708" w:hanging="138"/>
      </w:pPr>
      <w:rPr>
        <w:rFonts w:hint="default"/>
        <w:lang w:val="hr-HR" w:eastAsia="hr-HR" w:bidi="hr-HR"/>
      </w:rPr>
    </w:lvl>
    <w:lvl w:ilvl="6" w:tplc="7BAAC402">
      <w:numFmt w:val="bullet"/>
      <w:lvlText w:val="•"/>
      <w:lvlJc w:val="left"/>
      <w:pPr>
        <w:ind w:left="4402" w:hanging="138"/>
      </w:pPr>
      <w:rPr>
        <w:rFonts w:hint="default"/>
        <w:lang w:val="hr-HR" w:eastAsia="hr-HR" w:bidi="hr-HR"/>
      </w:rPr>
    </w:lvl>
    <w:lvl w:ilvl="7" w:tplc="38D46E20">
      <w:numFmt w:val="bullet"/>
      <w:lvlText w:val="•"/>
      <w:lvlJc w:val="left"/>
      <w:pPr>
        <w:ind w:left="5095" w:hanging="138"/>
      </w:pPr>
      <w:rPr>
        <w:rFonts w:hint="default"/>
        <w:lang w:val="hr-HR" w:eastAsia="hr-HR" w:bidi="hr-HR"/>
      </w:rPr>
    </w:lvl>
    <w:lvl w:ilvl="8" w:tplc="2CE81EB6">
      <w:numFmt w:val="bullet"/>
      <w:lvlText w:val="•"/>
      <w:lvlJc w:val="left"/>
      <w:pPr>
        <w:ind w:left="5789" w:hanging="138"/>
      </w:pPr>
      <w:rPr>
        <w:rFonts w:hint="default"/>
        <w:lang w:val="hr-HR" w:eastAsia="hr-HR" w:bidi="hr-HR"/>
      </w:rPr>
    </w:lvl>
  </w:abstractNum>
  <w:abstractNum w:abstractNumId="12" w15:restartNumberingAfterBreak="0">
    <w:nsid w:val="3B9C066C"/>
    <w:multiLevelType w:val="hybridMultilevel"/>
    <w:tmpl w:val="1278D40C"/>
    <w:lvl w:ilvl="0" w:tplc="5A90CC7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1" w:tplc="685866C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B6E2AE22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F30222FC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60E21B1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831E78C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3E3CEB60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4CA00DD6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4BDEE15E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3C123BCD"/>
    <w:multiLevelType w:val="hybridMultilevel"/>
    <w:tmpl w:val="C75A3F54"/>
    <w:lvl w:ilvl="0" w:tplc="0EDA2328">
      <w:numFmt w:val="bullet"/>
      <w:lvlText w:val=""/>
      <w:lvlJc w:val="left"/>
      <w:pPr>
        <w:ind w:left="9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16C247E">
      <w:numFmt w:val="bullet"/>
      <w:lvlText w:val="•"/>
      <w:lvlJc w:val="left"/>
      <w:pPr>
        <w:ind w:left="1844" w:hanging="360"/>
      </w:pPr>
      <w:rPr>
        <w:rFonts w:hint="default"/>
        <w:lang w:val="hr-HR" w:eastAsia="hr-HR" w:bidi="hr-HR"/>
      </w:rPr>
    </w:lvl>
    <w:lvl w:ilvl="2" w:tplc="6A62D37E">
      <w:numFmt w:val="bullet"/>
      <w:lvlText w:val="•"/>
      <w:lvlJc w:val="left"/>
      <w:pPr>
        <w:ind w:left="2729" w:hanging="360"/>
      </w:pPr>
      <w:rPr>
        <w:rFonts w:hint="default"/>
        <w:lang w:val="hr-HR" w:eastAsia="hr-HR" w:bidi="hr-HR"/>
      </w:rPr>
    </w:lvl>
    <w:lvl w:ilvl="3" w:tplc="28523C52">
      <w:numFmt w:val="bullet"/>
      <w:lvlText w:val="•"/>
      <w:lvlJc w:val="left"/>
      <w:pPr>
        <w:ind w:left="3613" w:hanging="360"/>
      </w:pPr>
      <w:rPr>
        <w:rFonts w:hint="default"/>
        <w:lang w:val="hr-HR" w:eastAsia="hr-HR" w:bidi="hr-HR"/>
      </w:rPr>
    </w:lvl>
    <w:lvl w:ilvl="4" w:tplc="62E09680">
      <w:numFmt w:val="bullet"/>
      <w:lvlText w:val="•"/>
      <w:lvlJc w:val="left"/>
      <w:pPr>
        <w:ind w:left="4498" w:hanging="360"/>
      </w:pPr>
      <w:rPr>
        <w:rFonts w:hint="default"/>
        <w:lang w:val="hr-HR" w:eastAsia="hr-HR" w:bidi="hr-HR"/>
      </w:rPr>
    </w:lvl>
    <w:lvl w:ilvl="5" w:tplc="28F0C4A8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F7809F1C">
      <w:numFmt w:val="bullet"/>
      <w:lvlText w:val="•"/>
      <w:lvlJc w:val="left"/>
      <w:pPr>
        <w:ind w:left="6267" w:hanging="360"/>
      </w:pPr>
      <w:rPr>
        <w:rFonts w:hint="default"/>
        <w:lang w:val="hr-HR" w:eastAsia="hr-HR" w:bidi="hr-HR"/>
      </w:rPr>
    </w:lvl>
    <w:lvl w:ilvl="7" w:tplc="9BD49F64">
      <w:numFmt w:val="bullet"/>
      <w:lvlText w:val="•"/>
      <w:lvlJc w:val="left"/>
      <w:pPr>
        <w:ind w:left="7152" w:hanging="360"/>
      </w:pPr>
      <w:rPr>
        <w:rFonts w:hint="default"/>
        <w:lang w:val="hr-HR" w:eastAsia="hr-HR" w:bidi="hr-HR"/>
      </w:rPr>
    </w:lvl>
    <w:lvl w:ilvl="8" w:tplc="31448C3E">
      <w:numFmt w:val="bullet"/>
      <w:lvlText w:val="•"/>
      <w:lvlJc w:val="left"/>
      <w:pPr>
        <w:ind w:left="8037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3EE525E2"/>
    <w:multiLevelType w:val="hybridMultilevel"/>
    <w:tmpl w:val="1506E38C"/>
    <w:lvl w:ilvl="0" w:tplc="06762AE6">
      <w:numFmt w:val="bullet"/>
      <w:lvlText w:val="·"/>
      <w:lvlJc w:val="left"/>
      <w:pPr>
        <w:ind w:left="270" w:hanging="161"/>
      </w:pPr>
      <w:rPr>
        <w:rFonts w:ascii="Cambria" w:eastAsia="Cambria" w:hAnsi="Cambria" w:cs="Cambria" w:hint="default"/>
        <w:spacing w:val="-14"/>
        <w:w w:val="100"/>
        <w:sz w:val="24"/>
        <w:szCs w:val="24"/>
        <w:lang w:val="hr-HR" w:eastAsia="hr-HR" w:bidi="hr-HR"/>
      </w:rPr>
    </w:lvl>
    <w:lvl w:ilvl="1" w:tplc="2DCEB9F8">
      <w:numFmt w:val="bullet"/>
      <w:lvlText w:val="•"/>
      <w:lvlJc w:val="left"/>
      <w:pPr>
        <w:ind w:left="969" w:hanging="161"/>
      </w:pPr>
      <w:rPr>
        <w:rFonts w:hint="default"/>
        <w:lang w:val="hr-HR" w:eastAsia="hr-HR" w:bidi="hr-HR"/>
      </w:rPr>
    </w:lvl>
    <w:lvl w:ilvl="2" w:tplc="D472D048">
      <w:numFmt w:val="bullet"/>
      <w:lvlText w:val="•"/>
      <w:lvlJc w:val="left"/>
      <w:pPr>
        <w:ind w:left="1659" w:hanging="161"/>
      </w:pPr>
      <w:rPr>
        <w:rFonts w:hint="default"/>
        <w:lang w:val="hr-HR" w:eastAsia="hr-HR" w:bidi="hr-HR"/>
      </w:rPr>
    </w:lvl>
    <w:lvl w:ilvl="3" w:tplc="E16C99CA">
      <w:numFmt w:val="bullet"/>
      <w:lvlText w:val="•"/>
      <w:lvlJc w:val="left"/>
      <w:pPr>
        <w:ind w:left="2349" w:hanging="161"/>
      </w:pPr>
      <w:rPr>
        <w:rFonts w:hint="default"/>
        <w:lang w:val="hr-HR" w:eastAsia="hr-HR" w:bidi="hr-HR"/>
      </w:rPr>
    </w:lvl>
    <w:lvl w:ilvl="4" w:tplc="750017A2">
      <w:numFmt w:val="bullet"/>
      <w:lvlText w:val="•"/>
      <w:lvlJc w:val="left"/>
      <w:pPr>
        <w:ind w:left="3038" w:hanging="161"/>
      </w:pPr>
      <w:rPr>
        <w:rFonts w:hint="default"/>
        <w:lang w:val="hr-HR" w:eastAsia="hr-HR" w:bidi="hr-HR"/>
      </w:rPr>
    </w:lvl>
    <w:lvl w:ilvl="5" w:tplc="EDDA87FE">
      <w:numFmt w:val="bullet"/>
      <w:lvlText w:val="•"/>
      <w:lvlJc w:val="left"/>
      <w:pPr>
        <w:ind w:left="3728" w:hanging="161"/>
      </w:pPr>
      <w:rPr>
        <w:rFonts w:hint="default"/>
        <w:lang w:val="hr-HR" w:eastAsia="hr-HR" w:bidi="hr-HR"/>
      </w:rPr>
    </w:lvl>
    <w:lvl w:ilvl="6" w:tplc="87E0165A">
      <w:numFmt w:val="bullet"/>
      <w:lvlText w:val="•"/>
      <w:lvlJc w:val="left"/>
      <w:pPr>
        <w:ind w:left="4418" w:hanging="161"/>
      </w:pPr>
      <w:rPr>
        <w:rFonts w:hint="default"/>
        <w:lang w:val="hr-HR" w:eastAsia="hr-HR" w:bidi="hr-HR"/>
      </w:rPr>
    </w:lvl>
    <w:lvl w:ilvl="7" w:tplc="DA6CD8DA">
      <w:numFmt w:val="bullet"/>
      <w:lvlText w:val="•"/>
      <w:lvlJc w:val="left"/>
      <w:pPr>
        <w:ind w:left="5107" w:hanging="161"/>
      </w:pPr>
      <w:rPr>
        <w:rFonts w:hint="default"/>
        <w:lang w:val="hr-HR" w:eastAsia="hr-HR" w:bidi="hr-HR"/>
      </w:rPr>
    </w:lvl>
    <w:lvl w:ilvl="8" w:tplc="E24C36D4">
      <w:numFmt w:val="bullet"/>
      <w:lvlText w:val="•"/>
      <w:lvlJc w:val="left"/>
      <w:pPr>
        <w:ind w:left="5797" w:hanging="161"/>
      </w:pPr>
      <w:rPr>
        <w:rFonts w:hint="default"/>
        <w:lang w:val="hr-HR" w:eastAsia="hr-HR" w:bidi="hr-HR"/>
      </w:rPr>
    </w:lvl>
  </w:abstractNum>
  <w:abstractNum w:abstractNumId="15" w15:restartNumberingAfterBreak="0">
    <w:nsid w:val="3FC5378B"/>
    <w:multiLevelType w:val="hybridMultilevel"/>
    <w:tmpl w:val="1B5C1B58"/>
    <w:lvl w:ilvl="0" w:tplc="844C004C">
      <w:numFmt w:val="bullet"/>
      <w:lvlText w:val="·"/>
      <w:lvlJc w:val="left"/>
      <w:pPr>
        <w:ind w:left="109" w:hanging="137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AA54E9F4">
      <w:numFmt w:val="bullet"/>
      <w:lvlText w:val="•"/>
      <w:lvlJc w:val="left"/>
      <w:pPr>
        <w:ind w:left="807" w:hanging="137"/>
      </w:pPr>
      <w:rPr>
        <w:rFonts w:hint="default"/>
        <w:lang w:val="hr-HR" w:eastAsia="hr-HR" w:bidi="hr-HR"/>
      </w:rPr>
    </w:lvl>
    <w:lvl w:ilvl="2" w:tplc="E7B80BB2">
      <w:numFmt w:val="bullet"/>
      <w:lvlText w:val="•"/>
      <w:lvlJc w:val="left"/>
      <w:pPr>
        <w:ind w:left="1515" w:hanging="137"/>
      </w:pPr>
      <w:rPr>
        <w:rFonts w:hint="default"/>
        <w:lang w:val="hr-HR" w:eastAsia="hr-HR" w:bidi="hr-HR"/>
      </w:rPr>
    </w:lvl>
    <w:lvl w:ilvl="3" w:tplc="20A23576">
      <w:numFmt w:val="bullet"/>
      <w:lvlText w:val="•"/>
      <w:lvlJc w:val="left"/>
      <w:pPr>
        <w:ind w:left="2223" w:hanging="137"/>
      </w:pPr>
      <w:rPr>
        <w:rFonts w:hint="default"/>
        <w:lang w:val="hr-HR" w:eastAsia="hr-HR" w:bidi="hr-HR"/>
      </w:rPr>
    </w:lvl>
    <w:lvl w:ilvl="4" w:tplc="70EEE544">
      <w:numFmt w:val="bullet"/>
      <w:lvlText w:val="•"/>
      <w:lvlJc w:val="left"/>
      <w:pPr>
        <w:ind w:left="2930" w:hanging="137"/>
      </w:pPr>
      <w:rPr>
        <w:rFonts w:hint="default"/>
        <w:lang w:val="hr-HR" w:eastAsia="hr-HR" w:bidi="hr-HR"/>
      </w:rPr>
    </w:lvl>
    <w:lvl w:ilvl="5" w:tplc="0D5CC05C">
      <w:numFmt w:val="bullet"/>
      <w:lvlText w:val="•"/>
      <w:lvlJc w:val="left"/>
      <w:pPr>
        <w:ind w:left="3638" w:hanging="137"/>
      </w:pPr>
      <w:rPr>
        <w:rFonts w:hint="default"/>
        <w:lang w:val="hr-HR" w:eastAsia="hr-HR" w:bidi="hr-HR"/>
      </w:rPr>
    </w:lvl>
    <w:lvl w:ilvl="6" w:tplc="03705BBC">
      <w:numFmt w:val="bullet"/>
      <w:lvlText w:val="•"/>
      <w:lvlJc w:val="left"/>
      <w:pPr>
        <w:ind w:left="4346" w:hanging="137"/>
      </w:pPr>
      <w:rPr>
        <w:rFonts w:hint="default"/>
        <w:lang w:val="hr-HR" w:eastAsia="hr-HR" w:bidi="hr-HR"/>
      </w:rPr>
    </w:lvl>
    <w:lvl w:ilvl="7" w:tplc="9E6E8C30">
      <w:numFmt w:val="bullet"/>
      <w:lvlText w:val="•"/>
      <w:lvlJc w:val="left"/>
      <w:pPr>
        <w:ind w:left="5053" w:hanging="137"/>
      </w:pPr>
      <w:rPr>
        <w:rFonts w:hint="default"/>
        <w:lang w:val="hr-HR" w:eastAsia="hr-HR" w:bidi="hr-HR"/>
      </w:rPr>
    </w:lvl>
    <w:lvl w:ilvl="8" w:tplc="83166E8C">
      <w:numFmt w:val="bullet"/>
      <w:lvlText w:val="•"/>
      <w:lvlJc w:val="left"/>
      <w:pPr>
        <w:ind w:left="5761" w:hanging="137"/>
      </w:pPr>
      <w:rPr>
        <w:rFonts w:hint="default"/>
        <w:lang w:val="hr-HR" w:eastAsia="hr-HR" w:bidi="hr-HR"/>
      </w:rPr>
    </w:lvl>
  </w:abstractNum>
  <w:abstractNum w:abstractNumId="16" w15:restartNumberingAfterBreak="0">
    <w:nsid w:val="51EC12CE"/>
    <w:multiLevelType w:val="hybridMultilevel"/>
    <w:tmpl w:val="52B20950"/>
    <w:lvl w:ilvl="0" w:tplc="B09CEC9C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B31CB9D0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182A5E0E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B3A0A718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B8788A50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82465046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063EE8B8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69B2707E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0E18103E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17" w15:restartNumberingAfterBreak="0">
    <w:nsid w:val="536E6B9D"/>
    <w:multiLevelType w:val="hybridMultilevel"/>
    <w:tmpl w:val="4860D98E"/>
    <w:lvl w:ilvl="0" w:tplc="BD70062A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B8366A04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83527194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95E2AC38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835AA7CA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7CB0E32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5970995E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474A4640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85EE986C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8" w15:restartNumberingAfterBreak="0">
    <w:nsid w:val="5617046F"/>
    <w:multiLevelType w:val="hybridMultilevel"/>
    <w:tmpl w:val="88D6E592"/>
    <w:lvl w:ilvl="0" w:tplc="BF349EA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DC50A03C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A1D299FA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A57CF852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F20433E0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771859A8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0DD85648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8CAC4AD2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510B5DA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9" w15:restartNumberingAfterBreak="0">
    <w:nsid w:val="564A1E5C"/>
    <w:multiLevelType w:val="hybridMultilevel"/>
    <w:tmpl w:val="C3DC6CD4"/>
    <w:lvl w:ilvl="0" w:tplc="615EF1C6">
      <w:numFmt w:val="bullet"/>
      <w:lvlText w:val=""/>
      <w:lvlJc w:val="left"/>
      <w:pPr>
        <w:ind w:left="16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F1BC5586">
      <w:numFmt w:val="bullet"/>
      <w:lvlText w:val="•"/>
      <w:lvlJc w:val="left"/>
      <w:pPr>
        <w:ind w:left="2474" w:hanging="360"/>
      </w:pPr>
      <w:rPr>
        <w:rFonts w:hint="default"/>
        <w:lang w:val="hr-HR" w:eastAsia="hr-HR" w:bidi="hr-HR"/>
      </w:rPr>
    </w:lvl>
    <w:lvl w:ilvl="2" w:tplc="684C8B36">
      <w:numFmt w:val="bullet"/>
      <w:lvlText w:val="•"/>
      <w:lvlJc w:val="left"/>
      <w:pPr>
        <w:ind w:left="3289" w:hanging="360"/>
      </w:pPr>
      <w:rPr>
        <w:rFonts w:hint="default"/>
        <w:lang w:val="hr-HR" w:eastAsia="hr-HR" w:bidi="hr-HR"/>
      </w:rPr>
    </w:lvl>
    <w:lvl w:ilvl="3" w:tplc="229AE2DA">
      <w:numFmt w:val="bullet"/>
      <w:lvlText w:val="•"/>
      <w:lvlJc w:val="left"/>
      <w:pPr>
        <w:ind w:left="4103" w:hanging="360"/>
      </w:pPr>
      <w:rPr>
        <w:rFonts w:hint="default"/>
        <w:lang w:val="hr-HR" w:eastAsia="hr-HR" w:bidi="hr-HR"/>
      </w:rPr>
    </w:lvl>
    <w:lvl w:ilvl="4" w:tplc="4E6AAF2E">
      <w:numFmt w:val="bullet"/>
      <w:lvlText w:val="•"/>
      <w:lvlJc w:val="left"/>
      <w:pPr>
        <w:ind w:left="4918" w:hanging="360"/>
      </w:pPr>
      <w:rPr>
        <w:rFonts w:hint="default"/>
        <w:lang w:val="hr-HR" w:eastAsia="hr-HR" w:bidi="hr-HR"/>
      </w:rPr>
    </w:lvl>
    <w:lvl w:ilvl="5" w:tplc="EAE64072">
      <w:numFmt w:val="bullet"/>
      <w:lvlText w:val="•"/>
      <w:lvlJc w:val="left"/>
      <w:pPr>
        <w:ind w:left="5733" w:hanging="360"/>
      </w:pPr>
      <w:rPr>
        <w:rFonts w:hint="default"/>
        <w:lang w:val="hr-HR" w:eastAsia="hr-HR" w:bidi="hr-HR"/>
      </w:rPr>
    </w:lvl>
    <w:lvl w:ilvl="6" w:tplc="ABFE9FC6">
      <w:numFmt w:val="bullet"/>
      <w:lvlText w:val="•"/>
      <w:lvlJc w:val="left"/>
      <w:pPr>
        <w:ind w:left="6547" w:hanging="360"/>
      </w:pPr>
      <w:rPr>
        <w:rFonts w:hint="default"/>
        <w:lang w:val="hr-HR" w:eastAsia="hr-HR" w:bidi="hr-HR"/>
      </w:rPr>
    </w:lvl>
    <w:lvl w:ilvl="7" w:tplc="1EBEDCD6">
      <w:numFmt w:val="bullet"/>
      <w:lvlText w:val="•"/>
      <w:lvlJc w:val="left"/>
      <w:pPr>
        <w:ind w:left="7362" w:hanging="360"/>
      </w:pPr>
      <w:rPr>
        <w:rFonts w:hint="default"/>
        <w:lang w:val="hr-HR" w:eastAsia="hr-HR" w:bidi="hr-HR"/>
      </w:rPr>
    </w:lvl>
    <w:lvl w:ilvl="8" w:tplc="B7AE2CBA">
      <w:numFmt w:val="bullet"/>
      <w:lvlText w:val="•"/>
      <w:lvlJc w:val="left"/>
      <w:pPr>
        <w:ind w:left="8177" w:hanging="360"/>
      </w:pPr>
      <w:rPr>
        <w:rFonts w:hint="default"/>
        <w:lang w:val="hr-HR" w:eastAsia="hr-HR" w:bidi="hr-HR"/>
      </w:rPr>
    </w:lvl>
  </w:abstractNum>
  <w:abstractNum w:abstractNumId="20" w15:restartNumberingAfterBreak="0">
    <w:nsid w:val="5CAC7E53"/>
    <w:multiLevelType w:val="hybridMultilevel"/>
    <w:tmpl w:val="11148440"/>
    <w:lvl w:ilvl="0" w:tplc="101A2138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BD9EF924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9CA016BA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49BACC10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2850E892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D7B603D4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3934D846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ACF47C30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54A78A0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21" w15:restartNumberingAfterBreak="0">
    <w:nsid w:val="646A7285"/>
    <w:multiLevelType w:val="hybridMultilevel"/>
    <w:tmpl w:val="3A1CB6C8"/>
    <w:lvl w:ilvl="0" w:tplc="9DB4A85A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15A01F60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F39EC014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42F05DE4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880E21C2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66183934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EB14260C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05F8763E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95AE9C62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22" w15:restartNumberingAfterBreak="0">
    <w:nsid w:val="66E53A7F"/>
    <w:multiLevelType w:val="hybridMultilevel"/>
    <w:tmpl w:val="9E860A5E"/>
    <w:lvl w:ilvl="0" w:tplc="077A2A90">
      <w:start w:val="1"/>
      <w:numFmt w:val="decimal"/>
      <w:lvlText w:val="%1."/>
      <w:lvlJc w:val="left"/>
      <w:pPr>
        <w:ind w:left="956" w:hanging="360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hr-HR" w:eastAsia="hr-HR" w:bidi="hr-HR"/>
      </w:rPr>
    </w:lvl>
    <w:lvl w:ilvl="1" w:tplc="62FA9CB8">
      <w:numFmt w:val="bullet"/>
      <w:lvlText w:val="•"/>
      <w:lvlJc w:val="left"/>
      <w:pPr>
        <w:ind w:left="1844" w:hanging="360"/>
      </w:pPr>
      <w:rPr>
        <w:rFonts w:hint="default"/>
        <w:lang w:val="hr-HR" w:eastAsia="hr-HR" w:bidi="hr-HR"/>
      </w:rPr>
    </w:lvl>
    <w:lvl w:ilvl="2" w:tplc="BA584852">
      <w:numFmt w:val="bullet"/>
      <w:lvlText w:val="•"/>
      <w:lvlJc w:val="left"/>
      <w:pPr>
        <w:ind w:left="2729" w:hanging="360"/>
      </w:pPr>
      <w:rPr>
        <w:rFonts w:hint="default"/>
        <w:lang w:val="hr-HR" w:eastAsia="hr-HR" w:bidi="hr-HR"/>
      </w:rPr>
    </w:lvl>
    <w:lvl w:ilvl="3" w:tplc="E494A700">
      <w:numFmt w:val="bullet"/>
      <w:lvlText w:val="•"/>
      <w:lvlJc w:val="left"/>
      <w:pPr>
        <w:ind w:left="3613" w:hanging="360"/>
      </w:pPr>
      <w:rPr>
        <w:rFonts w:hint="default"/>
        <w:lang w:val="hr-HR" w:eastAsia="hr-HR" w:bidi="hr-HR"/>
      </w:rPr>
    </w:lvl>
    <w:lvl w:ilvl="4" w:tplc="473AD166">
      <w:numFmt w:val="bullet"/>
      <w:lvlText w:val="•"/>
      <w:lvlJc w:val="left"/>
      <w:pPr>
        <w:ind w:left="4498" w:hanging="360"/>
      </w:pPr>
      <w:rPr>
        <w:rFonts w:hint="default"/>
        <w:lang w:val="hr-HR" w:eastAsia="hr-HR" w:bidi="hr-HR"/>
      </w:rPr>
    </w:lvl>
    <w:lvl w:ilvl="5" w:tplc="C82E0520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15A4A302">
      <w:numFmt w:val="bullet"/>
      <w:lvlText w:val="•"/>
      <w:lvlJc w:val="left"/>
      <w:pPr>
        <w:ind w:left="6267" w:hanging="360"/>
      </w:pPr>
      <w:rPr>
        <w:rFonts w:hint="default"/>
        <w:lang w:val="hr-HR" w:eastAsia="hr-HR" w:bidi="hr-HR"/>
      </w:rPr>
    </w:lvl>
    <w:lvl w:ilvl="7" w:tplc="1590ABAE">
      <w:numFmt w:val="bullet"/>
      <w:lvlText w:val="•"/>
      <w:lvlJc w:val="left"/>
      <w:pPr>
        <w:ind w:left="7152" w:hanging="360"/>
      </w:pPr>
      <w:rPr>
        <w:rFonts w:hint="default"/>
        <w:lang w:val="hr-HR" w:eastAsia="hr-HR" w:bidi="hr-HR"/>
      </w:rPr>
    </w:lvl>
    <w:lvl w:ilvl="8" w:tplc="DEE2FFDC">
      <w:numFmt w:val="bullet"/>
      <w:lvlText w:val="•"/>
      <w:lvlJc w:val="left"/>
      <w:pPr>
        <w:ind w:left="8037" w:hanging="360"/>
      </w:pPr>
      <w:rPr>
        <w:rFonts w:hint="default"/>
        <w:lang w:val="hr-HR" w:eastAsia="hr-HR" w:bidi="hr-HR"/>
      </w:rPr>
    </w:lvl>
  </w:abstractNum>
  <w:abstractNum w:abstractNumId="23" w15:restartNumberingAfterBreak="0">
    <w:nsid w:val="6BA860CB"/>
    <w:multiLevelType w:val="hybridMultilevel"/>
    <w:tmpl w:val="4E684728"/>
    <w:lvl w:ilvl="0" w:tplc="513861E0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6518C648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6C5A20A0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0434953E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0876F488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C48A9234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5A88765C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204ECD1E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A7F62166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24" w15:restartNumberingAfterBreak="0">
    <w:nsid w:val="6C746889"/>
    <w:multiLevelType w:val="hybridMultilevel"/>
    <w:tmpl w:val="40E05522"/>
    <w:lvl w:ilvl="0" w:tplc="70FAC60C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42F2CB6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2B167958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8A74E6A4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C71AAB94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029A0B52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95F68FEC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EF426B50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4B4CFAE2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25" w15:restartNumberingAfterBreak="0">
    <w:nsid w:val="6CF6727A"/>
    <w:multiLevelType w:val="hybridMultilevel"/>
    <w:tmpl w:val="0906873A"/>
    <w:lvl w:ilvl="0" w:tplc="5A7A4BD2">
      <w:numFmt w:val="bullet"/>
      <w:lvlText w:val="·"/>
      <w:lvlJc w:val="left"/>
      <w:pPr>
        <w:ind w:left="299" w:hanging="19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42645D26">
      <w:numFmt w:val="bullet"/>
      <w:lvlText w:val="•"/>
      <w:lvlJc w:val="left"/>
      <w:pPr>
        <w:ind w:left="987" w:hanging="190"/>
      </w:pPr>
      <w:rPr>
        <w:rFonts w:hint="default"/>
        <w:lang w:val="hr-HR" w:eastAsia="hr-HR" w:bidi="hr-HR"/>
      </w:rPr>
    </w:lvl>
    <w:lvl w:ilvl="2" w:tplc="159EC124">
      <w:numFmt w:val="bullet"/>
      <w:lvlText w:val="•"/>
      <w:lvlJc w:val="left"/>
      <w:pPr>
        <w:ind w:left="1675" w:hanging="190"/>
      </w:pPr>
      <w:rPr>
        <w:rFonts w:hint="default"/>
        <w:lang w:val="hr-HR" w:eastAsia="hr-HR" w:bidi="hr-HR"/>
      </w:rPr>
    </w:lvl>
    <w:lvl w:ilvl="3" w:tplc="F6EEB398">
      <w:numFmt w:val="bullet"/>
      <w:lvlText w:val="•"/>
      <w:lvlJc w:val="left"/>
      <w:pPr>
        <w:ind w:left="2363" w:hanging="190"/>
      </w:pPr>
      <w:rPr>
        <w:rFonts w:hint="default"/>
        <w:lang w:val="hr-HR" w:eastAsia="hr-HR" w:bidi="hr-HR"/>
      </w:rPr>
    </w:lvl>
    <w:lvl w:ilvl="4" w:tplc="4A308D2A">
      <w:numFmt w:val="bullet"/>
      <w:lvlText w:val="•"/>
      <w:lvlJc w:val="left"/>
      <w:pPr>
        <w:ind w:left="3050" w:hanging="190"/>
      </w:pPr>
      <w:rPr>
        <w:rFonts w:hint="default"/>
        <w:lang w:val="hr-HR" w:eastAsia="hr-HR" w:bidi="hr-HR"/>
      </w:rPr>
    </w:lvl>
    <w:lvl w:ilvl="5" w:tplc="1B70FAEE">
      <w:numFmt w:val="bullet"/>
      <w:lvlText w:val="•"/>
      <w:lvlJc w:val="left"/>
      <w:pPr>
        <w:ind w:left="3738" w:hanging="190"/>
      </w:pPr>
      <w:rPr>
        <w:rFonts w:hint="default"/>
        <w:lang w:val="hr-HR" w:eastAsia="hr-HR" w:bidi="hr-HR"/>
      </w:rPr>
    </w:lvl>
    <w:lvl w:ilvl="6" w:tplc="42C02B0A">
      <w:numFmt w:val="bullet"/>
      <w:lvlText w:val="•"/>
      <w:lvlJc w:val="left"/>
      <w:pPr>
        <w:ind w:left="4426" w:hanging="190"/>
      </w:pPr>
      <w:rPr>
        <w:rFonts w:hint="default"/>
        <w:lang w:val="hr-HR" w:eastAsia="hr-HR" w:bidi="hr-HR"/>
      </w:rPr>
    </w:lvl>
    <w:lvl w:ilvl="7" w:tplc="8A369C7E">
      <w:numFmt w:val="bullet"/>
      <w:lvlText w:val="•"/>
      <w:lvlJc w:val="left"/>
      <w:pPr>
        <w:ind w:left="5113" w:hanging="190"/>
      </w:pPr>
      <w:rPr>
        <w:rFonts w:hint="default"/>
        <w:lang w:val="hr-HR" w:eastAsia="hr-HR" w:bidi="hr-HR"/>
      </w:rPr>
    </w:lvl>
    <w:lvl w:ilvl="8" w:tplc="3A38E7A0">
      <w:numFmt w:val="bullet"/>
      <w:lvlText w:val="•"/>
      <w:lvlJc w:val="left"/>
      <w:pPr>
        <w:ind w:left="5801" w:hanging="190"/>
      </w:pPr>
      <w:rPr>
        <w:rFonts w:hint="default"/>
        <w:lang w:val="hr-HR" w:eastAsia="hr-HR" w:bidi="hr-HR"/>
      </w:rPr>
    </w:lvl>
  </w:abstractNum>
  <w:abstractNum w:abstractNumId="26" w15:restartNumberingAfterBreak="0">
    <w:nsid w:val="6ED231F4"/>
    <w:multiLevelType w:val="hybridMultilevel"/>
    <w:tmpl w:val="3ACAA39E"/>
    <w:lvl w:ilvl="0" w:tplc="4D5C134C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A97203C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D784A334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7A00ED32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5F583B5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A35A3866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F9F828E0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8E6679CA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80ACD98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27" w15:restartNumberingAfterBreak="0">
    <w:nsid w:val="6F747C0F"/>
    <w:multiLevelType w:val="hybridMultilevel"/>
    <w:tmpl w:val="22BAC682"/>
    <w:lvl w:ilvl="0" w:tplc="DDB2B3B0">
      <w:numFmt w:val="bullet"/>
      <w:lvlText w:val="-"/>
      <w:lvlJc w:val="left"/>
      <w:pPr>
        <w:ind w:left="285" w:hanging="348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14AECB14">
      <w:numFmt w:val="bullet"/>
      <w:lvlText w:val="•"/>
      <w:lvlJc w:val="left"/>
      <w:pPr>
        <w:ind w:left="969" w:hanging="348"/>
      </w:pPr>
      <w:rPr>
        <w:rFonts w:hint="default"/>
        <w:lang w:val="hr-HR" w:eastAsia="hr-HR" w:bidi="hr-HR"/>
      </w:rPr>
    </w:lvl>
    <w:lvl w:ilvl="2" w:tplc="6DA84BF2">
      <w:numFmt w:val="bullet"/>
      <w:lvlText w:val="•"/>
      <w:lvlJc w:val="left"/>
      <w:pPr>
        <w:ind w:left="1659" w:hanging="348"/>
      </w:pPr>
      <w:rPr>
        <w:rFonts w:hint="default"/>
        <w:lang w:val="hr-HR" w:eastAsia="hr-HR" w:bidi="hr-HR"/>
      </w:rPr>
    </w:lvl>
    <w:lvl w:ilvl="3" w:tplc="F1CA63F8">
      <w:numFmt w:val="bullet"/>
      <w:lvlText w:val="•"/>
      <w:lvlJc w:val="left"/>
      <w:pPr>
        <w:ind w:left="2349" w:hanging="348"/>
      </w:pPr>
      <w:rPr>
        <w:rFonts w:hint="default"/>
        <w:lang w:val="hr-HR" w:eastAsia="hr-HR" w:bidi="hr-HR"/>
      </w:rPr>
    </w:lvl>
    <w:lvl w:ilvl="4" w:tplc="7D50D3CA">
      <w:numFmt w:val="bullet"/>
      <w:lvlText w:val="•"/>
      <w:lvlJc w:val="left"/>
      <w:pPr>
        <w:ind w:left="3038" w:hanging="348"/>
      </w:pPr>
      <w:rPr>
        <w:rFonts w:hint="default"/>
        <w:lang w:val="hr-HR" w:eastAsia="hr-HR" w:bidi="hr-HR"/>
      </w:rPr>
    </w:lvl>
    <w:lvl w:ilvl="5" w:tplc="A73AC530">
      <w:numFmt w:val="bullet"/>
      <w:lvlText w:val="•"/>
      <w:lvlJc w:val="left"/>
      <w:pPr>
        <w:ind w:left="3728" w:hanging="348"/>
      </w:pPr>
      <w:rPr>
        <w:rFonts w:hint="default"/>
        <w:lang w:val="hr-HR" w:eastAsia="hr-HR" w:bidi="hr-HR"/>
      </w:rPr>
    </w:lvl>
    <w:lvl w:ilvl="6" w:tplc="5E7AC694">
      <w:numFmt w:val="bullet"/>
      <w:lvlText w:val="•"/>
      <w:lvlJc w:val="left"/>
      <w:pPr>
        <w:ind w:left="4418" w:hanging="348"/>
      </w:pPr>
      <w:rPr>
        <w:rFonts w:hint="default"/>
        <w:lang w:val="hr-HR" w:eastAsia="hr-HR" w:bidi="hr-HR"/>
      </w:rPr>
    </w:lvl>
    <w:lvl w:ilvl="7" w:tplc="A2FE88CE">
      <w:numFmt w:val="bullet"/>
      <w:lvlText w:val="•"/>
      <w:lvlJc w:val="left"/>
      <w:pPr>
        <w:ind w:left="5107" w:hanging="348"/>
      </w:pPr>
      <w:rPr>
        <w:rFonts w:hint="default"/>
        <w:lang w:val="hr-HR" w:eastAsia="hr-HR" w:bidi="hr-HR"/>
      </w:rPr>
    </w:lvl>
    <w:lvl w:ilvl="8" w:tplc="DEFE57FA">
      <w:numFmt w:val="bullet"/>
      <w:lvlText w:val="•"/>
      <w:lvlJc w:val="left"/>
      <w:pPr>
        <w:ind w:left="5797" w:hanging="348"/>
      </w:pPr>
      <w:rPr>
        <w:rFonts w:hint="default"/>
        <w:lang w:val="hr-HR" w:eastAsia="hr-HR" w:bidi="hr-HR"/>
      </w:rPr>
    </w:lvl>
  </w:abstractNum>
  <w:abstractNum w:abstractNumId="28" w15:restartNumberingAfterBreak="0">
    <w:nsid w:val="710101CE"/>
    <w:multiLevelType w:val="hybridMultilevel"/>
    <w:tmpl w:val="E7BCBFAA"/>
    <w:lvl w:ilvl="0" w:tplc="7CF66EC4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CB7ABF34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A6906598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F4EE0E02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E3A49696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7F149C22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3E5226B4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42CAD544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31A61598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29" w15:restartNumberingAfterBreak="0">
    <w:nsid w:val="727B25AF"/>
    <w:multiLevelType w:val="hybridMultilevel"/>
    <w:tmpl w:val="E61A0AC4"/>
    <w:lvl w:ilvl="0" w:tplc="50566D9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957069A2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DAA6C382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C55CD248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C9741DA8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15E4442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8FB8F2EE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51E41218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76A64B4C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30" w15:restartNumberingAfterBreak="0">
    <w:nsid w:val="73926B95"/>
    <w:multiLevelType w:val="hybridMultilevel"/>
    <w:tmpl w:val="2594FA00"/>
    <w:lvl w:ilvl="0" w:tplc="998E473E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7018A6DC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C05E86F2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5F4E986E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4EB297AC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3BDE0D7E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D550FA86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A8625F60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5ECC0B32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31" w15:restartNumberingAfterBreak="0">
    <w:nsid w:val="771F2DE6"/>
    <w:multiLevelType w:val="hybridMultilevel"/>
    <w:tmpl w:val="F54621AE"/>
    <w:lvl w:ilvl="0" w:tplc="6EC84716">
      <w:numFmt w:val="bullet"/>
      <w:lvlText w:val="·"/>
      <w:lvlJc w:val="left"/>
      <w:pPr>
        <w:ind w:left="306" w:hanging="197"/>
      </w:pPr>
      <w:rPr>
        <w:rFonts w:ascii="Cambria" w:eastAsia="Cambria" w:hAnsi="Cambria" w:cs="Cambria" w:hint="default"/>
        <w:spacing w:val="-26"/>
        <w:w w:val="100"/>
        <w:sz w:val="24"/>
        <w:szCs w:val="24"/>
        <w:lang w:val="hr-HR" w:eastAsia="hr-HR" w:bidi="hr-HR"/>
      </w:rPr>
    </w:lvl>
    <w:lvl w:ilvl="1" w:tplc="81A282CE">
      <w:numFmt w:val="bullet"/>
      <w:lvlText w:val="•"/>
      <w:lvlJc w:val="left"/>
      <w:pPr>
        <w:ind w:left="987" w:hanging="197"/>
      </w:pPr>
      <w:rPr>
        <w:rFonts w:hint="default"/>
        <w:lang w:val="hr-HR" w:eastAsia="hr-HR" w:bidi="hr-HR"/>
      </w:rPr>
    </w:lvl>
    <w:lvl w:ilvl="2" w:tplc="7EE81AD8">
      <w:numFmt w:val="bullet"/>
      <w:lvlText w:val="•"/>
      <w:lvlJc w:val="left"/>
      <w:pPr>
        <w:ind w:left="1675" w:hanging="197"/>
      </w:pPr>
      <w:rPr>
        <w:rFonts w:hint="default"/>
        <w:lang w:val="hr-HR" w:eastAsia="hr-HR" w:bidi="hr-HR"/>
      </w:rPr>
    </w:lvl>
    <w:lvl w:ilvl="3" w:tplc="50B83A60">
      <w:numFmt w:val="bullet"/>
      <w:lvlText w:val="•"/>
      <w:lvlJc w:val="left"/>
      <w:pPr>
        <w:ind w:left="2363" w:hanging="197"/>
      </w:pPr>
      <w:rPr>
        <w:rFonts w:hint="default"/>
        <w:lang w:val="hr-HR" w:eastAsia="hr-HR" w:bidi="hr-HR"/>
      </w:rPr>
    </w:lvl>
    <w:lvl w:ilvl="4" w:tplc="E478904E">
      <w:numFmt w:val="bullet"/>
      <w:lvlText w:val="•"/>
      <w:lvlJc w:val="left"/>
      <w:pPr>
        <w:ind w:left="3050" w:hanging="197"/>
      </w:pPr>
      <w:rPr>
        <w:rFonts w:hint="default"/>
        <w:lang w:val="hr-HR" w:eastAsia="hr-HR" w:bidi="hr-HR"/>
      </w:rPr>
    </w:lvl>
    <w:lvl w:ilvl="5" w:tplc="A178E610">
      <w:numFmt w:val="bullet"/>
      <w:lvlText w:val="•"/>
      <w:lvlJc w:val="left"/>
      <w:pPr>
        <w:ind w:left="3738" w:hanging="197"/>
      </w:pPr>
      <w:rPr>
        <w:rFonts w:hint="default"/>
        <w:lang w:val="hr-HR" w:eastAsia="hr-HR" w:bidi="hr-HR"/>
      </w:rPr>
    </w:lvl>
    <w:lvl w:ilvl="6" w:tplc="8862992E">
      <w:numFmt w:val="bullet"/>
      <w:lvlText w:val="•"/>
      <w:lvlJc w:val="left"/>
      <w:pPr>
        <w:ind w:left="4426" w:hanging="197"/>
      </w:pPr>
      <w:rPr>
        <w:rFonts w:hint="default"/>
        <w:lang w:val="hr-HR" w:eastAsia="hr-HR" w:bidi="hr-HR"/>
      </w:rPr>
    </w:lvl>
    <w:lvl w:ilvl="7" w:tplc="F724C2EA">
      <w:numFmt w:val="bullet"/>
      <w:lvlText w:val="•"/>
      <w:lvlJc w:val="left"/>
      <w:pPr>
        <w:ind w:left="5113" w:hanging="197"/>
      </w:pPr>
      <w:rPr>
        <w:rFonts w:hint="default"/>
        <w:lang w:val="hr-HR" w:eastAsia="hr-HR" w:bidi="hr-HR"/>
      </w:rPr>
    </w:lvl>
    <w:lvl w:ilvl="8" w:tplc="43E03316">
      <w:numFmt w:val="bullet"/>
      <w:lvlText w:val="•"/>
      <w:lvlJc w:val="left"/>
      <w:pPr>
        <w:ind w:left="5801" w:hanging="197"/>
      </w:pPr>
      <w:rPr>
        <w:rFonts w:hint="default"/>
        <w:lang w:val="hr-HR" w:eastAsia="hr-HR" w:bidi="hr-HR"/>
      </w:rPr>
    </w:lvl>
  </w:abstractNum>
  <w:abstractNum w:abstractNumId="32" w15:restartNumberingAfterBreak="0">
    <w:nsid w:val="784F461C"/>
    <w:multiLevelType w:val="hybridMultilevel"/>
    <w:tmpl w:val="E23A8FC6"/>
    <w:lvl w:ilvl="0" w:tplc="1436B614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D388B722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4B928B4E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D5CE00F0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6676562A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E95E5AC0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DDD0016A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9DF8995C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0A7A3CA8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33" w15:restartNumberingAfterBreak="0">
    <w:nsid w:val="7EDA5052"/>
    <w:multiLevelType w:val="hybridMultilevel"/>
    <w:tmpl w:val="2C16D072"/>
    <w:lvl w:ilvl="0" w:tplc="659C6796">
      <w:numFmt w:val="bullet"/>
      <w:lvlText w:val="·"/>
      <w:lvlJc w:val="left"/>
      <w:pPr>
        <w:ind w:left="109" w:hanging="137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64C6898C">
      <w:numFmt w:val="bullet"/>
      <w:lvlText w:val="•"/>
      <w:lvlJc w:val="left"/>
      <w:pPr>
        <w:ind w:left="807" w:hanging="137"/>
      </w:pPr>
      <w:rPr>
        <w:rFonts w:hint="default"/>
        <w:lang w:val="hr-HR" w:eastAsia="hr-HR" w:bidi="hr-HR"/>
      </w:rPr>
    </w:lvl>
    <w:lvl w:ilvl="2" w:tplc="36188BE6">
      <w:numFmt w:val="bullet"/>
      <w:lvlText w:val="•"/>
      <w:lvlJc w:val="left"/>
      <w:pPr>
        <w:ind w:left="1515" w:hanging="137"/>
      </w:pPr>
      <w:rPr>
        <w:rFonts w:hint="default"/>
        <w:lang w:val="hr-HR" w:eastAsia="hr-HR" w:bidi="hr-HR"/>
      </w:rPr>
    </w:lvl>
    <w:lvl w:ilvl="3" w:tplc="9D4851BE">
      <w:numFmt w:val="bullet"/>
      <w:lvlText w:val="•"/>
      <w:lvlJc w:val="left"/>
      <w:pPr>
        <w:ind w:left="2223" w:hanging="137"/>
      </w:pPr>
      <w:rPr>
        <w:rFonts w:hint="default"/>
        <w:lang w:val="hr-HR" w:eastAsia="hr-HR" w:bidi="hr-HR"/>
      </w:rPr>
    </w:lvl>
    <w:lvl w:ilvl="4" w:tplc="6B6EC466">
      <w:numFmt w:val="bullet"/>
      <w:lvlText w:val="•"/>
      <w:lvlJc w:val="left"/>
      <w:pPr>
        <w:ind w:left="2930" w:hanging="137"/>
      </w:pPr>
      <w:rPr>
        <w:rFonts w:hint="default"/>
        <w:lang w:val="hr-HR" w:eastAsia="hr-HR" w:bidi="hr-HR"/>
      </w:rPr>
    </w:lvl>
    <w:lvl w:ilvl="5" w:tplc="302A2408">
      <w:numFmt w:val="bullet"/>
      <w:lvlText w:val="•"/>
      <w:lvlJc w:val="left"/>
      <w:pPr>
        <w:ind w:left="3638" w:hanging="137"/>
      </w:pPr>
      <w:rPr>
        <w:rFonts w:hint="default"/>
        <w:lang w:val="hr-HR" w:eastAsia="hr-HR" w:bidi="hr-HR"/>
      </w:rPr>
    </w:lvl>
    <w:lvl w:ilvl="6" w:tplc="95B26D62">
      <w:numFmt w:val="bullet"/>
      <w:lvlText w:val="•"/>
      <w:lvlJc w:val="left"/>
      <w:pPr>
        <w:ind w:left="4346" w:hanging="137"/>
      </w:pPr>
      <w:rPr>
        <w:rFonts w:hint="default"/>
        <w:lang w:val="hr-HR" w:eastAsia="hr-HR" w:bidi="hr-HR"/>
      </w:rPr>
    </w:lvl>
    <w:lvl w:ilvl="7" w:tplc="E5A0CFD6">
      <w:numFmt w:val="bullet"/>
      <w:lvlText w:val="•"/>
      <w:lvlJc w:val="left"/>
      <w:pPr>
        <w:ind w:left="5053" w:hanging="137"/>
      </w:pPr>
      <w:rPr>
        <w:rFonts w:hint="default"/>
        <w:lang w:val="hr-HR" w:eastAsia="hr-HR" w:bidi="hr-HR"/>
      </w:rPr>
    </w:lvl>
    <w:lvl w:ilvl="8" w:tplc="BCFEE76C">
      <w:numFmt w:val="bullet"/>
      <w:lvlText w:val="•"/>
      <w:lvlJc w:val="left"/>
      <w:pPr>
        <w:ind w:left="5761" w:hanging="137"/>
      </w:pPr>
      <w:rPr>
        <w:rFonts w:hint="default"/>
        <w:lang w:val="hr-HR" w:eastAsia="hr-HR" w:bidi="hr-HR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0"/>
  </w:num>
  <w:num w:numId="5">
    <w:abstractNumId w:val="20"/>
  </w:num>
  <w:num w:numId="6">
    <w:abstractNumId w:val="5"/>
  </w:num>
  <w:num w:numId="7">
    <w:abstractNumId w:val="1"/>
  </w:num>
  <w:num w:numId="8">
    <w:abstractNumId w:val="33"/>
  </w:num>
  <w:num w:numId="9">
    <w:abstractNumId w:val="18"/>
  </w:num>
  <w:num w:numId="10">
    <w:abstractNumId w:val="27"/>
  </w:num>
  <w:num w:numId="11">
    <w:abstractNumId w:val="15"/>
  </w:num>
  <w:num w:numId="12">
    <w:abstractNumId w:val="9"/>
  </w:num>
  <w:num w:numId="13">
    <w:abstractNumId w:val="28"/>
  </w:num>
  <w:num w:numId="14">
    <w:abstractNumId w:val="30"/>
  </w:num>
  <w:num w:numId="15">
    <w:abstractNumId w:val="29"/>
  </w:num>
  <w:num w:numId="16">
    <w:abstractNumId w:val="3"/>
  </w:num>
  <w:num w:numId="17">
    <w:abstractNumId w:val="26"/>
  </w:num>
  <w:num w:numId="18">
    <w:abstractNumId w:val="24"/>
  </w:num>
  <w:num w:numId="19">
    <w:abstractNumId w:val="12"/>
  </w:num>
  <w:num w:numId="20">
    <w:abstractNumId w:val="10"/>
  </w:num>
  <w:num w:numId="21">
    <w:abstractNumId w:val="23"/>
  </w:num>
  <w:num w:numId="22">
    <w:abstractNumId w:val="21"/>
  </w:num>
  <w:num w:numId="23">
    <w:abstractNumId w:val="32"/>
  </w:num>
  <w:num w:numId="24">
    <w:abstractNumId w:val="14"/>
  </w:num>
  <w:num w:numId="25">
    <w:abstractNumId w:val="31"/>
  </w:num>
  <w:num w:numId="26">
    <w:abstractNumId w:val="6"/>
  </w:num>
  <w:num w:numId="27">
    <w:abstractNumId w:val="8"/>
  </w:num>
  <w:num w:numId="28">
    <w:abstractNumId w:val="2"/>
  </w:num>
  <w:num w:numId="29">
    <w:abstractNumId w:val="4"/>
  </w:num>
  <w:num w:numId="30">
    <w:abstractNumId w:val="25"/>
  </w:num>
  <w:num w:numId="31">
    <w:abstractNumId w:val="11"/>
  </w:num>
  <w:num w:numId="32">
    <w:abstractNumId w:val="16"/>
  </w:num>
  <w:num w:numId="33">
    <w:abstractNumId w:val="1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1"/>
    <w:rsid w:val="000348C5"/>
    <w:rsid w:val="00035C4A"/>
    <w:rsid w:val="00046F84"/>
    <w:rsid w:val="00052BA4"/>
    <w:rsid w:val="00073733"/>
    <w:rsid w:val="00076BE7"/>
    <w:rsid w:val="00095B3B"/>
    <w:rsid w:val="000C24AA"/>
    <w:rsid w:val="00117BB9"/>
    <w:rsid w:val="00133581"/>
    <w:rsid w:val="00196313"/>
    <w:rsid w:val="001A4E2F"/>
    <w:rsid w:val="001F06BE"/>
    <w:rsid w:val="00242779"/>
    <w:rsid w:val="00263E60"/>
    <w:rsid w:val="002842A2"/>
    <w:rsid w:val="00290EE6"/>
    <w:rsid w:val="002A4ABD"/>
    <w:rsid w:val="002F0371"/>
    <w:rsid w:val="003A1823"/>
    <w:rsid w:val="003D34CA"/>
    <w:rsid w:val="003E0B6E"/>
    <w:rsid w:val="003F5F0E"/>
    <w:rsid w:val="00413754"/>
    <w:rsid w:val="00482224"/>
    <w:rsid w:val="004833B6"/>
    <w:rsid w:val="004C5F97"/>
    <w:rsid w:val="00534A81"/>
    <w:rsid w:val="00542FD9"/>
    <w:rsid w:val="005509AC"/>
    <w:rsid w:val="00551270"/>
    <w:rsid w:val="00566B7B"/>
    <w:rsid w:val="005F58D0"/>
    <w:rsid w:val="006004C1"/>
    <w:rsid w:val="0062505E"/>
    <w:rsid w:val="00632E97"/>
    <w:rsid w:val="006A0157"/>
    <w:rsid w:val="006A5A7D"/>
    <w:rsid w:val="006F27CD"/>
    <w:rsid w:val="00717EE2"/>
    <w:rsid w:val="00742E93"/>
    <w:rsid w:val="00795EA3"/>
    <w:rsid w:val="00796259"/>
    <w:rsid w:val="007A45BF"/>
    <w:rsid w:val="007B1F35"/>
    <w:rsid w:val="007B5108"/>
    <w:rsid w:val="008042A8"/>
    <w:rsid w:val="0085029D"/>
    <w:rsid w:val="0088689A"/>
    <w:rsid w:val="008D225D"/>
    <w:rsid w:val="008E5886"/>
    <w:rsid w:val="0097047D"/>
    <w:rsid w:val="00990DCE"/>
    <w:rsid w:val="009A2E39"/>
    <w:rsid w:val="009B2912"/>
    <w:rsid w:val="009E0624"/>
    <w:rsid w:val="009F655E"/>
    <w:rsid w:val="00A026A8"/>
    <w:rsid w:val="00A417F9"/>
    <w:rsid w:val="00A47703"/>
    <w:rsid w:val="00A529AF"/>
    <w:rsid w:val="00A750A9"/>
    <w:rsid w:val="00A80D2B"/>
    <w:rsid w:val="00AD4B02"/>
    <w:rsid w:val="00B47EB0"/>
    <w:rsid w:val="00B657B2"/>
    <w:rsid w:val="00B67F4B"/>
    <w:rsid w:val="00B76DAB"/>
    <w:rsid w:val="00B922C5"/>
    <w:rsid w:val="00BB27F8"/>
    <w:rsid w:val="00BE25F1"/>
    <w:rsid w:val="00C12796"/>
    <w:rsid w:val="00C43129"/>
    <w:rsid w:val="00C60B9D"/>
    <w:rsid w:val="00C91FA4"/>
    <w:rsid w:val="00C95AD8"/>
    <w:rsid w:val="00D218E1"/>
    <w:rsid w:val="00D80796"/>
    <w:rsid w:val="00DA50A4"/>
    <w:rsid w:val="00DB7DE4"/>
    <w:rsid w:val="00E05235"/>
    <w:rsid w:val="00E1003B"/>
    <w:rsid w:val="00E4254A"/>
    <w:rsid w:val="00E6736F"/>
    <w:rsid w:val="00EF03E5"/>
    <w:rsid w:val="00F15926"/>
    <w:rsid w:val="00F25C1F"/>
    <w:rsid w:val="00FA5265"/>
    <w:rsid w:val="00FC4469"/>
    <w:rsid w:val="00F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C7D"/>
  <w15:docId w15:val="{A5FB509F-00A1-4E85-AAD6-5DB86E97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100"/>
      <w:ind w:left="1073" w:hanging="190"/>
      <w:outlineLvl w:val="0"/>
    </w:pPr>
    <w:rPr>
      <w:sz w:val="38"/>
      <w:szCs w:val="38"/>
    </w:rPr>
  </w:style>
  <w:style w:type="paragraph" w:styleId="Naslov2">
    <w:name w:val="heading 2"/>
    <w:basedOn w:val="Normal"/>
    <w:uiPriority w:val="1"/>
    <w:qFormat/>
    <w:pPr>
      <w:spacing w:before="76"/>
      <w:ind w:left="956" w:hanging="360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1"/>
    <w:qFormat/>
    <w:pPr>
      <w:spacing w:before="101"/>
      <w:ind w:left="236"/>
      <w:outlineLvl w:val="2"/>
    </w:pPr>
    <w:rPr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664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table" w:customStyle="1" w:styleId="TableGrid">
    <w:name w:val="TableGrid"/>
    <w:rsid w:val="005F58D0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42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2A2"/>
    <w:rPr>
      <w:rFonts w:ascii="Segoe UI" w:eastAsia="Cambria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Proračuna Općine Kaptol za 2015. godinu i projekcija za 2016. i 2017. godinu</vt:lpstr>
    </vt:vector>
  </TitlesOfParts>
  <Company/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Proračuna Općine Kaptol za 2015. godinu i projekcija za 2016. i 2017. godinu</dc:title>
  <dc:creator>Sunčica Bajić</dc:creator>
  <cp:lastModifiedBy>Korisnik</cp:lastModifiedBy>
  <cp:revision>21</cp:revision>
  <cp:lastPrinted>2018-11-13T10:08:00Z</cp:lastPrinted>
  <dcterms:created xsi:type="dcterms:W3CDTF">2020-11-19T07:04:00Z</dcterms:created>
  <dcterms:modified xsi:type="dcterms:W3CDTF">2020-11-23T10:09:00Z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2017-12-06T00:00:00Z</vt:filetime>
  </property>
</Properties>
</file>