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B6BF5" w14:textId="77777777" w:rsidR="00A03654" w:rsidRDefault="00A03654" w:rsidP="00CC3E3B">
      <w:pPr>
        <w:spacing w:after="0" w:line="240" w:lineRule="auto"/>
        <w:jc w:val="center"/>
        <w:rPr>
          <w:rFonts w:ascii="Arial" w:eastAsia="Times New Roman" w:hAnsi="Arial" w:cs="Arial"/>
          <w:b/>
          <w:sz w:val="26"/>
          <w:szCs w:val="26"/>
          <w:lang w:eastAsia="hr-HR"/>
        </w:rPr>
      </w:pPr>
      <w:bookmarkStart w:id="0" w:name="_Hlk114561521"/>
      <w:bookmarkStart w:id="1" w:name="_Hlk33443050"/>
      <w:bookmarkStart w:id="2" w:name="_Hlk115421533"/>
    </w:p>
    <w:p w14:paraId="2AEA23AD" w14:textId="77777777" w:rsidR="00A03654" w:rsidRDefault="00A03654" w:rsidP="00CC3E3B">
      <w:pPr>
        <w:spacing w:after="0" w:line="240" w:lineRule="auto"/>
        <w:jc w:val="center"/>
        <w:rPr>
          <w:rFonts w:ascii="Arial" w:eastAsia="Times New Roman" w:hAnsi="Arial" w:cs="Arial"/>
          <w:b/>
          <w:sz w:val="26"/>
          <w:szCs w:val="26"/>
          <w:lang w:eastAsia="hr-HR"/>
        </w:rPr>
      </w:pPr>
    </w:p>
    <w:p w14:paraId="088E612E" w14:textId="42394A74" w:rsidR="00CC3E3B" w:rsidRPr="00CC3E3B" w:rsidRDefault="00CC3E3B" w:rsidP="00CC3E3B">
      <w:pPr>
        <w:spacing w:after="0" w:line="240" w:lineRule="auto"/>
        <w:jc w:val="center"/>
        <w:rPr>
          <w:rFonts w:ascii="Arial" w:eastAsia="Times New Roman" w:hAnsi="Arial" w:cs="Arial"/>
          <w:b/>
          <w:sz w:val="26"/>
          <w:szCs w:val="26"/>
          <w:lang w:eastAsia="hr-HR"/>
        </w:rPr>
      </w:pPr>
      <w:r>
        <w:rPr>
          <w:rFonts w:ascii="Arial" w:eastAsia="Times New Roman" w:hAnsi="Arial" w:cs="Arial"/>
          <w:b/>
          <w:sz w:val="26"/>
          <w:szCs w:val="26"/>
          <w:lang w:eastAsia="hr-HR"/>
        </w:rPr>
        <w:t>Z</w:t>
      </w:r>
      <w:r w:rsidRPr="00CC3E3B">
        <w:rPr>
          <w:rFonts w:ascii="Arial" w:eastAsia="Times New Roman" w:hAnsi="Arial" w:cs="Arial"/>
          <w:b/>
          <w:sz w:val="26"/>
          <w:szCs w:val="26"/>
          <w:lang w:eastAsia="hr-HR"/>
        </w:rPr>
        <w:t>avod za prostorno uređenje</w:t>
      </w:r>
    </w:p>
    <w:p w14:paraId="5932C9F2" w14:textId="77777777" w:rsidR="00CC3E3B" w:rsidRPr="00CC3E3B" w:rsidRDefault="00CC3E3B" w:rsidP="00CC3E3B">
      <w:pPr>
        <w:spacing w:line="256" w:lineRule="auto"/>
        <w:jc w:val="center"/>
        <w:rPr>
          <w:rFonts w:ascii="Arial" w:eastAsia="Calibri" w:hAnsi="Arial" w:cs="Arial"/>
        </w:rPr>
      </w:pPr>
      <w:r w:rsidRPr="00CC3E3B">
        <w:rPr>
          <w:rFonts w:ascii="Arial" w:eastAsia="Times New Roman" w:hAnsi="Arial" w:cs="Arial"/>
          <w:b/>
          <w:lang w:eastAsia="hr-HR"/>
        </w:rPr>
        <w:t>Požeško-slavonske županije</w:t>
      </w:r>
    </w:p>
    <w:p w14:paraId="0C7A3783" w14:textId="77777777" w:rsidR="00CC3E3B" w:rsidRPr="00CC3E3B" w:rsidRDefault="00CC3E3B" w:rsidP="00CC3E3B">
      <w:pPr>
        <w:spacing w:line="256" w:lineRule="auto"/>
        <w:jc w:val="center"/>
        <w:rPr>
          <w:rFonts w:ascii="Calibri" w:eastAsia="Calibri" w:hAnsi="Calibri" w:cs="Times New Roman"/>
          <w:highlight w:val="yellow"/>
        </w:rPr>
      </w:pPr>
      <w:r w:rsidRPr="00CC3E3B">
        <w:rPr>
          <w:rFonts w:ascii="Arial" w:eastAsia="Calibri" w:hAnsi="Arial" w:cs="Arial"/>
          <w:noProof/>
        </w:rPr>
        <w:drawing>
          <wp:inline distT="0" distB="0" distL="0" distR="0" wp14:anchorId="6042D62F" wp14:editId="7F1FBBC9">
            <wp:extent cx="990600" cy="1019175"/>
            <wp:effectExtent l="0" t="0" r="0" b="9525"/>
            <wp:docPr id="67" name="Slika 2" descr="BLACK  GRB ZAVOD TI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BLACK  GRB ZAVOD TIH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0600" cy="1019175"/>
                    </a:xfrm>
                    <a:prstGeom prst="rect">
                      <a:avLst/>
                    </a:prstGeom>
                    <a:noFill/>
                    <a:ln>
                      <a:noFill/>
                    </a:ln>
                  </pic:spPr>
                </pic:pic>
              </a:graphicData>
            </a:graphic>
          </wp:inline>
        </w:drawing>
      </w:r>
    </w:p>
    <w:p w14:paraId="47B053F6" w14:textId="77777777" w:rsidR="00CC3E3B" w:rsidRPr="00CC3E3B" w:rsidRDefault="00CC3E3B" w:rsidP="00CC3E3B">
      <w:pPr>
        <w:autoSpaceDE w:val="0"/>
        <w:autoSpaceDN w:val="0"/>
        <w:adjustRightInd w:val="0"/>
        <w:spacing w:after="0" w:line="240" w:lineRule="auto"/>
        <w:jc w:val="center"/>
        <w:rPr>
          <w:rFonts w:ascii="Arial" w:eastAsia="Times New Roman" w:hAnsi="Arial" w:cs="Arial"/>
          <w:b/>
          <w:sz w:val="36"/>
          <w:szCs w:val="36"/>
          <w:lang w:eastAsia="hr-HR"/>
        </w:rPr>
      </w:pPr>
      <w:r w:rsidRPr="00CC3E3B">
        <w:rPr>
          <w:rFonts w:ascii="Arial" w:eastAsia="Times New Roman" w:hAnsi="Arial" w:cs="Arial"/>
          <w:b/>
          <w:sz w:val="36"/>
          <w:szCs w:val="36"/>
          <w:lang w:eastAsia="hr-HR"/>
        </w:rPr>
        <w:t xml:space="preserve">IZVJEŠĆE O STANJU U PROSTORU </w:t>
      </w:r>
    </w:p>
    <w:p w14:paraId="5291E71F" w14:textId="511C7B26" w:rsidR="00CC3E3B" w:rsidRPr="00CC3E3B" w:rsidRDefault="00CC3E3B" w:rsidP="00CC3E3B">
      <w:pPr>
        <w:autoSpaceDE w:val="0"/>
        <w:autoSpaceDN w:val="0"/>
        <w:adjustRightInd w:val="0"/>
        <w:spacing w:after="0" w:line="240" w:lineRule="auto"/>
        <w:jc w:val="center"/>
        <w:rPr>
          <w:rFonts w:ascii="Arial" w:eastAsia="Times New Roman" w:hAnsi="Arial" w:cs="Arial"/>
          <w:b/>
          <w:sz w:val="36"/>
          <w:szCs w:val="36"/>
          <w:lang w:eastAsia="hr-HR"/>
        </w:rPr>
      </w:pPr>
      <w:r w:rsidRPr="00CC3E3B">
        <w:rPr>
          <w:rFonts w:ascii="Arial" w:eastAsia="Times New Roman" w:hAnsi="Arial" w:cs="Arial"/>
          <w:b/>
          <w:sz w:val="36"/>
          <w:szCs w:val="36"/>
          <w:lang w:eastAsia="hr-HR"/>
        </w:rPr>
        <w:t xml:space="preserve">OPĆINE </w:t>
      </w:r>
      <w:r w:rsidR="00EA3301">
        <w:rPr>
          <w:rFonts w:ascii="Arial" w:eastAsia="Times New Roman" w:hAnsi="Arial" w:cs="Arial"/>
          <w:b/>
          <w:sz w:val="36"/>
          <w:szCs w:val="36"/>
          <w:lang w:eastAsia="hr-HR"/>
        </w:rPr>
        <w:t>BRESTOVAC</w:t>
      </w:r>
    </w:p>
    <w:p w14:paraId="425C7989" w14:textId="023B5A0D" w:rsidR="00CC3E3B" w:rsidRDefault="00CC3E3B" w:rsidP="00CC3E3B">
      <w:pPr>
        <w:autoSpaceDE w:val="0"/>
        <w:autoSpaceDN w:val="0"/>
        <w:adjustRightInd w:val="0"/>
        <w:spacing w:after="0" w:line="240" w:lineRule="auto"/>
        <w:jc w:val="center"/>
        <w:rPr>
          <w:rFonts w:ascii="Arial" w:eastAsia="Times New Roman" w:hAnsi="Arial" w:cs="Arial"/>
          <w:b/>
          <w:sz w:val="32"/>
          <w:szCs w:val="32"/>
          <w:lang w:eastAsia="hr-HR"/>
        </w:rPr>
      </w:pPr>
      <w:r w:rsidRPr="00CC3E3B">
        <w:rPr>
          <w:rFonts w:ascii="Arial" w:eastAsia="Times New Roman" w:hAnsi="Arial" w:cs="Arial"/>
          <w:b/>
          <w:sz w:val="32"/>
          <w:szCs w:val="32"/>
          <w:lang w:eastAsia="hr-HR"/>
        </w:rPr>
        <w:t>za razdoblje 2017. – 2021. godine</w:t>
      </w:r>
    </w:p>
    <w:p w14:paraId="5D770B57" w14:textId="3EAEFF8B" w:rsidR="00126405" w:rsidRPr="00CC3E3B" w:rsidRDefault="005C3F09" w:rsidP="00CC3E3B">
      <w:pPr>
        <w:autoSpaceDE w:val="0"/>
        <w:autoSpaceDN w:val="0"/>
        <w:adjustRightInd w:val="0"/>
        <w:spacing w:after="0" w:line="240" w:lineRule="auto"/>
        <w:jc w:val="center"/>
        <w:rPr>
          <w:rFonts w:ascii="Arial" w:eastAsia="Times New Roman" w:hAnsi="Arial" w:cs="Arial"/>
          <w:b/>
          <w:sz w:val="32"/>
          <w:szCs w:val="32"/>
          <w:lang w:eastAsia="hr-HR"/>
        </w:rPr>
      </w:pPr>
      <w:r>
        <w:rPr>
          <w:rFonts w:ascii="Arial" w:eastAsia="Times New Roman" w:hAnsi="Arial" w:cs="Arial"/>
          <w:b/>
          <w:noProof/>
          <w:sz w:val="32"/>
          <w:szCs w:val="32"/>
          <w:lang w:eastAsia="hr-HR"/>
        </w:rPr>
        <w:drawing>
          <wp:inline distT="0" distB="0" distL="0" distR="0" wp14:anchorId="5A8E5395" wp14:editId="2B21BB27">
            <wp:extent cx="3195480" cy="5952316"/>
            <wp:effectExtent l="0" t="0" r="508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9351" cy="5959527"/>
                    </a:xfrm>
                    <a:prstGeom prst="rect">
                      <a:avLst/>
                    </a:prstGeom>
                  </pic:spPr>
                </pic:pic>
              </a:graphicData>
            </a:graphic>
          </wp:inline>
        </w:drawing>
      </w:r>
    </w:p>
    <w:p w14:paraId="228F74CF" w14:textId="77777777" w:rsidR="00CC3E3B" w:rsidRPr="00CC3E3B" w:rsidRDefault="00CC3E3B" w:rsidP="00CC3E3B">
      <w:pPr>
        <w:autoSpaceDE w:val="0"/>
        <w:autoSpaceDN w:val="0"/>
        <w:adjustRightInd w:val="0"/>
        <w:spacing w:after="0" w:line="240" w:lineRule="auto"/>
        <w:jc w:val="center"/>
        <w:rPr>
          <w:rFonts w:ascii="Times New Roman" w:eastAsia="Times New Roman" w:hAnsi="Times New Roman" w:cs="Times New Roman"/>
          <w:noProof/>
          <w:sz w:val="24"/>
          <w:szCs w:val="24"/>
          <w:lang w:eastAsia="hr-HR"/>
        </w:rPr>
      </w:pPr>
    </w:p>
    <w:p w14:paraId="7480E510" w14:textId="52ACB1B0" w:rsidR="00CC3E3B" w:rsidRDefault="00EA3301" w:rsidP="00CC3E3B">
      <w:pPr>
        <w:spacing w:line="256" w:lineRule="auto"/>
        <w:ind w:left="4956" w:firstLine="708"/>
        <w:rPr>
          <w:rFonts w:ascii="Arial" w:eastAsia="Calibri" w:hAnsi="Arial" w:cs="Arial"/>
          <w:b/>
          <w:bCs/>
        </w:rPr>
      </w:pPr>
      <w:bookmarkStart w:id="3" w:name="_Hlk83713046"/>
      <w:r>
        <w:rPr>
          <w:rFonts w:ascii="Arial" w:eastAsia="Calibri" w:hAnsi="Arial" w:cs="Arial"/>
          <w:b/>
          <w:bCs/>
        </w:rPr>
        <w:t>Brestovac</w:t>
      </w:r>
      <w:r w:rsidR="00CC3E3B" w:rsidRPr="00CC3E3B">
        <w:rPr>
          <w:rFonts w:ascii="Arial" w:eastAsia="Calibri" w:hAnsi="Arial" w:cs="Arial"/>
          <w:b/>
          <w:bCs/>
        </w:rPr>
        <w:t xml:space="preserve"> - Požega, </w:t>
      </w:r>
      <w:r w:rsidR="00806047">
        <w:rPr>
          <w:rFonts w:ascii="Arial" w:eastAsia="Calibri" w:hAnsi="Arial" w:cs="Arial"/>
          <w:b/>
          <w:bCs/>
        </w:rPr>
        <w:t xml:space="preserve">  </w:t>
      </w:r>
      <w:r w:rsidR="005872EE">
        <w:rPr>
          <w:rFonts w:ascii="Arial" w:eastAsia="Calibri" w:hAnsi="Arial" w:cs="Arial"/>
          <w:b/>
          <w:bCs/>
        </w:rPr>
        <w:t xml:space="preserve">svibanj </w:t>
      </w:r>
      <w:r w:rsidR="00CC3E3B" w:rsidRPr="00CC3E3B">
        <w:rPr>
          <w:rFonts w:ascii="Arial" w:eastAsia="Calibri" w:hAnsi="Arial" w:cs="Arial"/>
          <w:b/>
          <w:bCs/>
        </w:rPr>
        <w:t>202</w:t>
      </w:r>
      <w:r w:rsidR="005629B3">
        <w:rPr>
          <w:rFonts w:ascii="Arial" w:eastAsia="Calibri" w:hAnsi="Arial" w:cs="Arial"/>
          <w:b/>
          <w:bCs/>
        </w:rPr>
        <w:t>3</w:t>
      </w:r>
      <w:r w:rsidR="00CC3E3B" w:rsidRPr="00CC3E3B">
        <w:rPr>
          <w:rFonts w:ascii="Arial" w:eastAsia="Calibri" w:hAnsi="Arial" w:cs="Arial"/>
          <w:b/>
          <w:bCs/>
        </w:rPr>
        <w:t>.</w:t>
      </w:r>
      <w:r w:rsidR="00BA4938">
        <w:rPr>
          <w:rFonts w:ascii="Arial" w:eastAsia="Calibri" w:hAnsi="Arial" w:cs="Arial"/>
          <w:b/>
          <w:bCs/>
        </w:rPr>
        <w:t>g.</w:t>
      </w:r>
    </w:p>
    <w:p w14:paraId="6064B677" w14:textId="680CD873" w:rsidR="00657B17" w:rsidRDefault="00657B17" w:rsidP="00B86597">
      <w:pPr>
        <w:spacing w:line="256" w:lineRule="auto"/>
        <w:ind w:left="-142"/>
        <w:rPr>
          <w:rFonts w:ascii="Arial" w:eastAsia="Calibri" w:hAnsi="Arial" w:cs="Arial"/>
          <w:b/>
          <w:bCs/>
        </w:rPr>
      </w:pPr>
      <w:r>
        <w:rPr>
          <w:rFonts w:ascii="Arial" w:eastAsia="Calibri" w:hAnsi="Arial" w:cs="Arial"/>
          <w:b/>
          <w:bCs/>
          <w:noProof/>
        </w:rPr>
        <w:lastRenderedPageBreak/>
        <w:drawing>
          <wp:inline distT="0" distB="0" distL="0" distR="0" wp14:anchorId="4FD88F90" wp14:editId="720659BE">
            <wp:extent cx="6483565" cy="8813259"/>
            <wp:effectExtent l="0" t="0" r="0" b="6985"/>
            <wp:docPr id="16282795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79552" name="Slika 1628279552"/>
                    <pic:cNvPicPr/>
                  </pic:nvPicPr>
                  <pic:blipFill rotWithShape="1">
                    <a:blip r:embed="rId10" cstate="print">
                      <a:extLst>
                        <a:ext uri="{28A0092B-C50C-407E-A947-70E740481C1C}">
                          <a14:useLocalDpi xmlns:a14="http://schemas.microsoft.com/office/drawing/2010/main" val="0"/>
                        </a:ext>
                      </a:extLst>
                    </a:blip>
                    <a:srcRect l="8165" t="7728" r="6239" b="10010"/>
                    <a:stretch/>
                  </pic:blipFill>
                  <pic:spPr bwMode="auto">
                    <a:xfrm>
                      <a:off x="0" y="0"/>
                      <a:ext cx="6502145" cy="8838515"/>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65AD78CA" w14:textId="77777777" w:rsidR="007006D4" w:rsidRDefault="007006D4" w:rsidP="0004474B">
      <w:pPr>
        <w:spacing w:after="200" w:line="276" w:lineRule="auto"/>
        <w:rPr>
          <w:rFonts w:ascii="Calibri" w:eastAsia="Calibri" w:hAnsi="Calibri" w:cs="Times New Roman"/>
          <w:noProof/>
          <w:lang w:eastAsia="hr-HR"/>
        </w:rPr>
      </w:pPr>
    </w:p>
    <w:p w14:paraId="7A32B45F" w14:textId="5CFCB4B5" w:rsidR="0004474B" w:rsidRPr="00CC3E3B" w:rsidRDefault="0004474B" w:rsidP="0004474B">
      <w:pPr>
        <w:spacing w:after="200" w:line="276" w:lineRule="auto"/>
        <w:rPr>
          <w:rFonts w:ascii="Calibri" w:eastAsia="Calibri" w:hAnsi="Calibri" w:cs="Times New Roman"/>
          <w:noProof/>
          <w:lang w:eastAsia="hr-HR"/>
        </w:rPr>
      </w:pPr>
      <w:r w:rsidRPr="00CC3E3B">
        <w:rPr>
          <w:rFonts w:ascii="Calibri" w:eastAsia="Calibri" w:hAnsi="Calibri" w:cs="Times New Roman"/>
          <w:noProof/>
          <w:lang w:eastAsia="hr-HR"/>
        </w:rPr>
        <w:lastRenderedPageBreak/>
        <w:drawing>
          <wp:inline distT="0" distB="0" distL="0" distR="0" wp14:anchorId="7322545E" wp14:editId="070B7F4E">
            <wp:extent cx="5600700" cy="802005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
                      <a:extLst>
                        <a:ext uri="{28A0092B-C50C-407E-A947-70E740481C1C}">
                          <a14:useLocalDpi xmlns:a14="http://schemas.microsoft.com/office/drawing/2010/main" val="0"/>
                        </a:ext>
                      </a:extLst>
                    </a:blip>
                    <a:srcRect l="1169" t="2023" r="1636"/>
                    <a:stretch>
                      <a:fillRect/>
                    </a:stretch>
                  </pic:blipFill>
                  <pic:spPr bwMode="auto">
                    <a:xfrm>
                      <a:off x="0" y="0"/>
                      <a:ext cx="5600700" cy="8020050"/>
                    </a:xfrm>
                    <a:prstGeom prst="rect">
                      <a:avLst/>
                    </a:prstGeom>
                    <a:noFill/>
                    <a:ln>
                      <a:noFill/>
                    </a:ln>
                  </pic:spPr>
                </pic:pic>
              </a:graphicData>
            </a:graphic>
          </wp:inline>
        </w:drawing>
      </w:r>
    </w:p>
    <w:p w14:paraId="063E8DD6" w14:textId="77777777" w:rsidR="0004474B" w:rsidRPr="00CC3E3B" w:rsidRDefault="0004474B" w:rsidP="0004474B">
      <w:pPr>
        <w:spacing w:after="200" w:line="276" w:lineRule="auto"/>
        <w:rPr>
          <w:rFonts w:ascii="Calibri" w:eastAsia="Calibri" w:hAnsi="Calibri" w:cs="Times New Roman"/>
        </w:rPr>
      </w:pPr>
    </w:p>
    <w:p w14:paraId="28D3FED2" w14:textId="77777777" w:rsidR="0004474B" w:rsidRPr="00CC3E3B" w:rsidRDefault="0004474B" w:rsidP="0004474B">
      <w:pPr>
        <w:spacing w:after="200" w:line="276" w:lineRule="auto"/>
        <w:rPr>
          <w:rFonts w:ascii="Calibri" w:eastAsia="Calibri" w:hAnsi="Calibri" w:cs="Times New Roman"/>
        </w:rPr>
      </w:pPr>
    </w:p>
    <w:p w14:paraId="67E37AFB" w14:textId="77777777" w:rsidR="0004474B" w:rsidRPr="00CC3E3B" w:rsidRDefault="0004474B" w:rsidP="0004474B">
      <w:pPr>
        <w:spacing w:after="200" w:line="276" w:lineRule="auto"/>
        <w:rPr>
          <w:rFonts w:ascii="Calibri" w:eastAsia="Calibri" w:hAnsi="Calibri" w:cs="Times New Roman"/>
        </w:rPr>
      </w:pPr>
      <w:r w:rsidRPr="00CC3E3B">
        <w:rPr>
          <w:rFonts w:ascii="Calibri" w:eastAsia="Calibri" w:hAnsi="Calibri" w:cs="Times New Roman"/>
          <w:noProof/>
          <w:lang w:eastAsia="hr-HR"/>
        </w:rPr>
        <w:lastRenderedPageBreak/>
        <w:drawing>
          <wp:inline distT="0" distB="0" distL="0" distR="0" wp14:anchorId="5F1F8F34" wp14:editId="58C59CC0">
            <wp:extent cx="5619750" cy="8143875"/>
            <wp:effectExtent l="0" t="0" r="0" b="9525"/>
            <wp:docPr id="8" name="Slika 4" descr="15051808593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150518085938_0002.jpg"/>
                    <pic:cNvPicPr>
                      <a:picLocks noChangeAspect="1" noChangeArrowheads="1"/>
                    </pic:cNvPicPr>
                  </pic:nvPicPr>
                  <pic:blipFill>
                    <a:blip r:embed="rId12">
                      <a:extLst>
                        <a:ext uri="{28A0092B-C50C-407E-A947-70E740481C1C}">
                          <a14:useLocalDpi xmlns:a14="http://schemas.microsoft.com/office/drawing/2010/main" val="0"/>
                        </a:ext>
                      </a:extLst>
                    </a:blip>
                    <a:srcRect l="3780" t="658" b="1172"/>
                    <a:stretch>
                      <a:fillRect/>
                    </a:stretch>
                  </pic:blipFill>
                  <pic:spPr bwMode="auto">
                    <a:xfrm>
                      <a:off x="0" y="0"/>
                      <a:ext cx="5619750" cy="8143875"/>
                    </a:xfrm>
                    <a:prstGeom prst="rect">
                      <a:avLst/>
                    </a:prstGeom>
                    <a:noFill/>
                    <a:ln>
                      <a:noFill/>
                    </a:ln>
                  </pic:spPr>
                </pic:pic>
              </a:graphicData>
            </a:graphic>
          </wp:inline>
        </w:drawing>
      </w:r>
    </w:p>
    <w:p w14:paraId="1CF1CDF8" w14:textId="77777777" w:rsidR="0004474B" w:rsidRPr="00CC3E3B" w:rsidRDefault="0004474B" w:rsidP="0004474B">
      <w:pPr>
        <w:spacing w:after="200" w:line="276" w:lineRule="auto"/>
        <w:rPr>
          <w:rFonts w:ascii="Calibri" w:eastAsia="Calibri" w:hAnsi="Calibri" w:cs="Times New Roman"/>
        </w:rPr>
      </w:pPr>
    </w:p>
    <w:p w14:paraId="03777452" w14:textId="77777777" w:rsidR="0004474B" w:rsidRPr="00CC3E3B" w:rsidRDefault="0004474B" w:rsidP="0004474B">
      <w:pPr>
        <w:spacing w:after="200" w:line="276" w:lineRule="auto"/>
        <w:rPr>
          <w:rFonts w:ascii="Calibri" w:eastAsia="Calibri" w:hAnsi="Calibri" w:cs="Times New Roman"/>
        </w:rPr>
      </w:pPr>
      <w:r w:rsidRPr="00CC3E3B">
        <w:rPr>
          <w:rFonts w:ascii="Calibri" w:eastAsia="Calibri" w:hAnsi="Calibri" w:cs="Times New Roman"/>
          <w:noProof/>
          <w:lang w:eastAsia="hr-HR"/>
        </w:rPr>
        <w:lastRenderedPageBreak/>
        <w:drawing>
          <wp:inline distT="0" distB="0" distL="0" distR="0" wp14:anchorId="301B49F1" wp14:editId="21F07460">
            <wp:extent cx="5695950" cy="8067675"/>
            <wp:effectExtent l="0" t="0" r="0" b="9525"/>
            <wp:docPr id="9" name="Slika 3" descr="150518085938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150518085938_0003.jpg"/>
                    <pic:cNvPicPr>
                      <a:picLocks noChangeAspect="1" noChangeArrowheads="1"/>
                    </pic:cNvPicPr>
                  </pic:nvPicPr>
                  <pic:blipFill>
                    <a:blip r:embed="rId13">
                      <a:extLst>
                        <a:ext uri="{28A0092B-C50C-407E-A947-70E740481C1C}">
                          <a14:useLocalDpi xmlns:a14="http://schemas.microsoft.com/office/drawing/2010/main" val="0"/>
                        </a:ext>
                      </a:extLst>
                    </a:blip>
                    <a:srcRect t="1408" r="1125"/>
                    <a:stretch>
                      <a:fillRect/>
                    </a:stretch>
                  </pic:blipFill>
                  <pic:spPr bwMode="auto">
                    <a:xfrm>
                      <a:off x="0" y="0"/>
                      <a:ext cx="5695950" cy="8067675"/>
                    </a:xfrm>
                    <a:prstGeom prst="rect">
                      <a:avLst/>
                    </a:prstGeom>
                    <a:noFill/>
                    <a:ln>
                      <a:noFill/>
                    </a:ln>
                  </pic:spPr>
                </pic:pic>
              </a:graphicData>
            </a:graphic>
          </wp:inline>
        </w:drawing>
      </w:r>
    </w:p>
    <w:p w14:paraId="18B61D5F" w14:textId="77777777" w:rsidR="0004474B" w:rsidRPr="00CC3E3B" w:rsidRDefault="0004474B" w:rsidP="0004474B">
      <w:pPr>
        <w:spacing w:after="200" w:line="276" w:lineRule="auto"/>
        <w:rPr>
          <w:rFonts w:ascii="Calibri" w:eastAsia="Calibri" w:hAnsi="Calibri" w:cs="Times New Roman"/>
        </w:rPr>
      </w:pPr>
    </w:p>
    <w:p w14:paraId="4AE45E5D" w14:textId="77777777" w:rsidR="00881D35" w:rsidRDefault="00881D35" w:rsidP="0004474B">
      <w:pPr>
        <w:tabs>
          <w:tab w:val="left" w:pos="1080"/>
        </w:tabs>
        <w:spacing w:after="0" w:line="240" w:lineRule="auto"/>
        <w:rPr>
          <w:rFonts w:ascii="Arial" w:eastAsia="Times New Roman" w:hAnsi="Arial" w:cs="Times New Roman"/>
          <w:noProof/>
          <w:sz w:val="24"/>
          <w:szCs w:val="24"/>
          <w:lang w:eastAsia="hr-HR"/>
        </w:rPr>
      </w:pPr>
    </w:p>
    <w:p w14:paraId="1D91861A" w14:textId="6B3427B6" w:rsidR="0004474B" w:rsidRPr="00CC3E3B" w:rsidRDefault="0004474B" w:rsidP="0004474B">
      <w:pPr>
        <w:tabs>
          <w:tab w:val="left" w:pos="1080"/>
        </w:tabs>
        <w:spacing w:after="0" w:line="240" w:lineRule="auto"/>
        <w:rPr>
          <w:rFonts w:ascii="Arial" w:eastAsia="Times New Roman" w:hAnsi="Arial" w:cs="Times New Roman"/>
          <w:sz w:val="24"/>
          <w:szCs w:val="24"/>
          <w:lang w:eastAsia="hr-HR"/>
        </w:rPr>
      </w:pPr>
      <w:r w:rsidRPr="00CC3E3B">
        <w:rPr>
          <w:rFonts w:ascii="Arial" w:eastAsia="Times New Roman" w:hAnsi="Arial" w:cs="Times New Roman"/>
          <w:noProof/>
          <w:sz w:val="24"/>
          <w:szCs w:val="24"/>
          <w:lang w:eastAsia="hr-HR"/>
        </w:rPr>
        <w:lastRenderedPageBreak/>
        <w:drawing>
          <wp:inline distT="0" distB="0" distL="0" distR="0" wp14:anchorId="20AD47D7" wp14:editId="32A9C917">
            <wp:extent cx="6134100" cy="8715375"/>
            <wp:effectExtent l="0" t="0" r="0"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
                      <a:extLst>
                        <a:ext uri="{28A0092B-C50C-407E-A947-70E740481C1C}">
                          <a14:useLocalDpi xmlns:a14="http://schemas.microsoft.com/office/drawing/2010/main" val="0"/>
                        </a:ext>
                      </a:extLst>
                    </a:blip>
                    <a:srcRect t="967" r="1035"/>
                    <a:stretch>
                      <a:fillRect/>
                    </a:stretch>
                  </pic:blipFill>
                  <pic:spPr bwMode="auto">
                    <a:xfrm>
                      <a:off x="0" y="0"/>
                      <a:ext cx="6134100" cy="8715375"/>
                    </a:xfrm>
                    <a:prstGeom prst="rect">
                      <a:avLst/>
                    </a:prstGeom>
                    <a:noFill/>
                    <a:ln>
                      <a:noFill/>
                    </a:ln>
                  </pic:spPr>
                </pic:pic>
              </a:graphicData>
            </a:graphic>
          </wp:inline>
        </w:drawing>
      </w:r>
    </w:p>
    <w:p w14:paraId="72D25CF2" w14:textId="77777777" w:rsidR="0004474B" w:rsidRPr="00CC3E3B" w:rsidRDefault="0004474B" w:rsidP="0004474B">
      <w:pPr>
        <w:tabs>
          <w:tab w:val="left" w:pos="1080"/>
        </w:tabs>
        <w:spacing w:after="0" w:line="240" w:lineRule="auto"/>
        <w:rPr>
          <w:rFonts w:ascii="Arial" w:eastAsia="Times New Roman" w:hAnsi="Arial" w:cs="Times New Roman"/>
          <w:sz w:val="24"/>
          <w:szCs w:val="24"/>
          <w:lang w:eastAsia="hr-HR"/>
        </w:rPr>
      </w:pPr>
      <w:r w:rsidRPr="00CC3E3B">
        <w:rPr>
          <w:rFonts w:ascii="Arial" w:eastAsia="Times New Roman" w:hAnsi="Arial" w:cs="Times New Roman"/>
          <w:noProof/>
          <w:sz w:val="24"/>
          <w:szCs w:val="24"/>
          <w:lang w:eastAsia="hr-HR"/>
        </w:rPr>
        <w:lastRenderedPageBreak/>
        <w:drawing>
          <wp:inline distT="0" distB="0" distL="0" distR="0" wp14:anchorId="369443DC" wp14:editId="70FC13DA">
            <wp:extent cx="6067425" cy="8648700"/>
            <wp:effectExtent l="0" t="0" r="9525" b="0"/>
            <wp:docPr id="1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5">
                      <a:extLst>
                        <a:ext uri="{28A0092B-C50C-407E-A947-70E740481C1C}">
                          <a14:useLocalDpi xmlns:a14="http://schemas.microsoft.com/office/drawing/2010/main" val="0"/>
                        </a:ext>
                      </a:extLst>
                    </a:blip>
                    <a:srcRect t="851" r="1208"/>
                    <a:stretch>
                      <a:fillRect/>
                    </a:stretch>
                  </pic:blipFill>
                  <pic:spPr bwMode="auto">
                    <a:xfrm>
                      <a:off x="0" y="0"/>
                      <a:ext cx="6067425" cy="8648700"/>
                    </a:xfrm>
                    <a:prstGeom prst="rect">
                      <a:avLst/>
                    </a:prstGeom>
                    <a:noFill/>
                    <a:ln>
                      <a:noFill/>
                    </a:ln>
                  </pic:spPr>
                </pic:pic>
              </a:graphicData>
            </a:graphic>
          </wp:inline>
        </w:drawing>
      </w:r>
      <w:r w:rsidRPr="00CC3E3B">
        <w:rPr>
          <w:rFonts w:ascii="Arial" w:eastAsia="Times New Roman" w:hAnsi="Arial" w:cs="Times New Roman"/>
          <w:noProof/>
          <w:sz w:val="24"/>
          <w:szCs w:val="24"/>
          <w:lang w:eastAsia="hr-HR"/>
        </w:rPr>
        <w:t xml:space="preserve">                     </w:t>
      </w:r>
    </w:p>
    <w:p w14:paraId="0B44B763" w14:textId="77777777" w:rsidR="0004474B" w:rsidRPr="00CC3E3B" w:rsidRDefault="0004474B" w:rsidP="0004474B">
      <w:pPr>
        <w:spacing w:after="0" w:line="240" w:lineRule="auto"/>
        <w:jc w:val="center"/>
        <w:rPr>
          <w:rFonts w:ascii="Arial" w:eastAsia="Times New Roman" w:hAnsi="Arial" w:cs="Times New Roman"/>
          <w:sz w:val="20"/>
          <w:szCs w:val="20"/>
          <w:lang w:eastAsia="hr-HR"/>
        </w:rPr>
      </w:pPr>
      <w:r w:rsidRPr="00CC3E3B">
        <w:rPr>
          <w:rFonts w:ascii="Arial" w:eastAsia="Times New Roman" w:hAnsi="Arial" w:cs="Times New Roman"/>
          <w:noProof/>
          <w:sz w:val="20"/>
          <w:szCs w:val="20"/>
          <w:lang w:eastAsia="hr-HR"/>
        </w:rPr>
        <w:lastRenderedPageBreak/>
        <w:drawing>
          <wp:inline distT="0" distB="0" distL="0" distR="0" wp14:anchorId="11929699" wp14:editId="3FA81D8F">
            <wp:extent cx="5314950" cy="8010525"/>
            <wp:effectExtent l="0" t="0" r="0"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 cstate="print">
                      <a:extLst>
                        <a:ext uri="{28A0092B-C50C-407E-A947-70E740481C1C}">
                          <a14:useLocalDpi xmlns:a14="http://schemas.microsoft.com/office/drawing/2010/main" val="0"/>
                        </a:ext>
                      </a:extLst>
                    </a:blip>
                    <a:srcRect l="18054" t="15486" r="12051" b="10574"/>
                    <a:stretch>
                      <a:fillRect/>
                    </a:stretch>
                  </pic:blipFill>
                  <pic:spPr bwMode="auto">
                    <a:xfrm>
                      <a:off x="0" y="0"/>
                      <a:ext cx="5314950" cy="8010525"/>
                    </a:xfrm>
                    <a:prstGeom prst="rect">
                      <a:avLst/>
                    </a:prstGeom>
                    <a:noFill/>
                    <a:ln>
                      <a:noFill/>
                    </a:ln>
                  </pic:spPr>
                </pic:pic>
              </a:graphicData>
            </a:graphic>
          </wp:inline>
        </w:drawing>
      </w:r>
    </w:p>
    <w:p w14:paraId="663C1406" w14:textId="77777777" w:rsidR="0004474B" w:rsidRPr="00CC3E3B" w:rsidRDefault="0004474B" w:rsidP="0004474B">
      <w:pPr>
        <w:spacing w:after="0" w:line="240" w:lineRule="auto"/>
        <w:rPr>
          <w:rFonts w:ascii="Arial" w:eastAsia="Times New Roman" w:hAnsi="Arial" w:cs="Times New Roman"/>
          <w:sz w:val="20"/>
          <w:szCs w:val="20"/>
          <w:lang w:eastAsia="hr-HR"/>
        </w:rPr>
      </w:pPr>
    </w:p>
    <w:p w14:paraId="29D919D3" w14:textId="77777777" w:rsidR="0004474B" w:rsidRPr="00CC3E3B" w:rsidRDefault="0004474B" w:rsidP="0004474B">
      <w:pPr>
        <w:spacing w:after="0" w:line="240" w:lineRule="auto"/>
        <w:rPr>
          <w:rFonts w:ascii="Arial" w:eastAsia="Times New Roman" w:hAnsi="Arial" w:cs="Times New Roman"/>
          <w:sz w:val="20"/>
          <w:szCs w:val="20"/>
          <w:lang w:eastAsia="hr-HR"/>
        </w:rPr>
      </w:pPr>
    </w:p>
    <w:p w14:paraId="08C07FDC" w14:textId="77777777" w:rsidR="0004474B" w:rsidRPr="00CC3E3B" w:rsidRDefault="0004474B" w:rsidP="0004474B">
      <w:pPr>
        <w:spacing w:after="0" w:line="240" w:lineRule="auto"/>
        <w:rPr>
          <w:rFonts w:ascii="Arial" w:eastAsia="Times New Roman" w:hAnsi="Arial" w:cs="Times New Roman"/>
          <w:sz w:val="20"/>
          <w:szCs w:val="20"/>
          <w:lang w:eastAsia="hr-HR"/>
        </w:rPr>
      </w:pPr>
    </w:p>
    <w:p w14:paraId="099B93C7" w14:textId="77777777" w:rsidR="00CF1849" w:rsidRDefault="00CF1849" w:rsidP="0004474B">
      <w:pPr>
        <w:tabs>
          <w:tab w:val="left" w:pos="1080"/>
        </w:tabs>
        <w:spacing w:after="0" w:line="240" w:lineRule="auto"/>
        <w:rPr>
          <w:rFonts w:ascii="Arial" w:eastAsia="Times New Roman" w:hAnsi="Arial" w:cs="Times New Roman"/>
          <w:sz w:val="20"/>
          <w:szCs w:val="20"/>
          <w:lang w:eastAsia="hr-HR"/>
        </w:rPr>
      </w:pPr>
    </w:p>
    <w:p w14:paraId="5BF5C3FB" w14:textId="4B154241" w:rsidR="0004474B" w:rsidRPr="00CC3E3B" w:rsidRDefault="0004474B" w:rsidP="0004474B">
      <w:pPr>
        <w:tabs>
          <w:tab w:val="left" w:pos="1080"/>
        </w:tabs>
        <w:spacing w:after="0" w:line="240" w:lineRule="auto"/>
        <w:rPr>
          <w:rFonts w:ascii="Arial" w:eastAsia="Times New Roman" w:hAnsi="Arial" w:cs="Times New Roman"/>
          <w:sz w:val="20"/>
          <w:szCs w:val="20"/>
          <w:lang w:eastAsia="hr-HR"/>
        </w:rPr>
      </w:pPr>
      <w:r w:rsidRPr="00CC3E3B">
        <w:rPr>
          <w:rFonts w:ascii="Arial" w:eastAsia="Times New Roman" w:hAnsi="Arial" w:cs="Times New Roman"/>
          <w:noProof/>
          <w:sz w:val="20"/>
          <w:szCs w:val="20"/>
          <w:lang w:eastAsia="hr-HR"/>
        </w:rPr>
        <w:lastRenderedPageBreak/>
        <w:drawing>
          <wp:inline distT="0" distB="0" distL="0" distR="0" wp14:anchorId="2F82D6B5" wp14:editId="4973BCD6">
            <wp:extent cx="5610225" cy="8020050"/>
            <wp:effectExtent l="0" t="0" r="9525" b="0"/>
            <wp:docPr id="13" name="Slika 13" descr="RJESENJE RENATA OV 2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JESENJE RENATA OV 2 st"/>
                    <pic:cNvPicPr>
                      <a:picLocks noChangeAspect="1" noChangeArrowheads="1"/>
                    </pic:cNvPicPr>
                  </pic:nvPicPr>
                  <pic:blipFill>
                    <a:blip r:embed="rId17">
                      <a:extLst>
                        <a:ext uri="{28A0092B-C50C-407E-A947-70E740481C1C}">
                          <a14:useLocalDpi xmlns:a14="http://schemas.microsoft.com/office/drawing/2010/main" val="0"/>
                        </a:ext>
                      </a:extLst>
                    </a:blip>
                    <a:srcRect t="1288" r="2159"/>
                    <a:stretch>
                      <a:fillRect/>
                    </a:stretch>
                  </pic:blipFill>
                  <pic:spPr bwMode="auto">
                    <a:xfrm>
                      <a:off x="0" y="0"/>
                      <a:ext cx="5610225" cy="8020050"/>
                    </a:xfrm>
                    <a:prstGeom prst="rect">
                      <a:avLst/>
                    </a:prstGeom>
                    <a:noFill/>
                    <a:ln>
                      <a:noFill/>
                    </a:ln>
                  </pic:spPr>
                </pic:pic>
              </a:graphicData>
            </a:graphic>
          </wp:inline>
        </w:drawing>
      </w:r>
    </w:p>
    <w:p w14:paraId="7E6C62B3" w14:textId="77777777" w:rsidR="0004474B" w:rsidRPr="00CC3E3B" w:rsidRDefault="0004474B" w:rsidP="0004474B">
      <w:pPr>
        <w:tabs>
          <w:tab w:val="left" w:pos="1080"/>
        </w:tabs>
        <w:spacing w:after="0" w:line="240" w:lineRule="auto"/>
        <w:rPr>
          <w:rFonts w:ascii="Arial" w:eastAsia="Times New Roman" w:hAnsi="Arial" w:cs="Times New Roman"/>
          <w:b/>
          <w:color w:val="FF0000"/>
          <w:sz w:val="24"/>
          <w:szCs w:val="24"/>
          <w:highlight w:val="yellow"/>
          <w:lang w:eastAsia="hr-HR"/>
        </w:rPr>
      </w:pPr>
    </w:p>
    <w:p w14:paraId="1F136A29" w14:textId="77777777" w:rsidR="0004474B" w:rsidRPr="00CC3E3B" w:rsidRDefault="0004474B" w:rsidP="0004474B">
      <w:pPr>
        <w:tabs>
          <w:tab w:val="left" w:pos="1080"/>
        </w:tabs>
        <w:spacing w:after="0" w:line="240" w:lineRule="auto"/>
        <w:rPr>
          <w:rFonts w:ascii="Arial" w:eastAsia="Times New Roman" w:hAnsi="Arial" w:cs="Times New Roman"/>
          <w:b/>
          <w:color w:val="FF0000"/>
          <w:sz w:val="24"/>
          <w:szCs w:val="24"/>
          <w:highlight w:val="yellow"/>
          <w:lang w:eastAsia="hr-HR"/>
        </w:rPr>
      </w:pPr>
    </w:p>
    <w:p w14:paraId="46DC678F" w14:textId="77777777" w:rsidR="0004474B" w:rsidRPr="00CC3E3B" w:rsidRDefault="0004474B" w:rsidP="0004474B">
      <w:pPr>
        <w:tabs>
          <w:tab w:val="left" w:pos="1080"/>
        </w:tabs>
        <w:spacing w:after="0" w:line="240" w:lineRule="auto"/>
        <w:rPr>
          <w:rFonts w:ascii="Arial" w:eastAsia="Times New Roman" w:hAnsi="Arial" w:cs="Times New Roman"/>
          <w:b/>
          <w:color w:val="FF0000"/>
          <w:sz w:val="24"/>
          <w:szCs w:val="24"/>
          <w:highlight w:val="yellow"/>
          <w:lang w:eastAsia="hr-HR"/>
        </w:rPr>
      </w:pPr>
    </w:p>
    <w:p w14:paraId="107DA96D" w14:textId="77777777" w:rsidR="0004474B" w:rsidRPr="00CC3E3B" w:rsidRDefault="0004474B" w:rsidP="0004474B">
      <w:pPr>
        <w:tabs>
          <w:tab w:val="left" w:pos="1080"/>
        </w:tabs>
        <w:spacing w:after="0" w:line="240" w:lineRule="auto"/>
        <w:rPr>
          <w:rFonts w:ascii="Arial" w:eastAsia="Times New Roman" w:hAnsi="Arial" w:cs="Times New Roman"/>
          <w:b/>
          <w:color w:val="FF0000"/>
          <w:sz w:val="24"/>
          <w:szCs w:val="24"/>
          <w:highlight w:val="yellow"/>
          <w:lang w:eastAsia="hr-HR"/>
        </w:rPr>
      </w:pPr>
    </w:p>
    <w:p w14:paraId="3FD97139" w14:textId="77777777" w:rsidR="0004474B" w:rsidRPr="00CC3E3B" w:rsidRDefault="0004474B" w:rsidP="0004474B">
      <w:pPr>
        <w:spacing w:after="0" w:line="240" w:lineRule="auto"/>
        <w:rPr>
          <w:rFonts w:ascii="Arial" w:eastAsia="Times New Roman" w:hAnsi="Arial" w:cs="Times New Roman"/>
          <w:sz w:val="20"/>
          <w:szCs w:val="20"/>
          <w:lang w:eastAsia="hr-HR"/>
        </w:rPr>
      </w:pPr>
    </w:p>
    <w:p w14:paraId="1FA30378" w14:textId="77777777" w:rsidR="0079231A" w:rsidRPr="00CC3E3B" w:rsidRDefault="0079231A" w:rsidP="0079231A">
      <w:pPr>
        <w:tabs>
          <w:tab w:val="left" w:pos="9000"/>
        </w:tabs>
        <w:spacing w:before="100" w:beforeAutospacing="1" w:after="100" w:afterAutospacing="1" w:line="276" w:lineRule="auto"/>
        <w:jc w:val="both"/>
        <w:outlineLvl w:val="0"/>
        <w:rPr>
          <w:rFonts w:ascii="Arial" w:eastAsia="Times New Roman" w:hAnsi="Arial" w:cs="Arial"/>
          <w:b/>
          <w:i/>
          <w:iCs/>
          <w:sz w:val="28"/>
          <w:szCs w:val="28"/>
          <w:lang w:eastAsia="hr-HR"/>
        </w:rPr>
      </w:pPr>
      <w:bookmarkStart w:id="4" w:name="_Hlk136501831"/>
      <w:r w:rsidRPr="00CC3E3B">
        <w:rPr>
          <w:rFonts w:ascii="Arial" w:eastAsia="Times New Roman" w:hAnsi="Arial" w:cs="Arial"/>
          <w:b/>
          <w:i/>
          <w:iCs/>
          <w:sz w:val="28"/>
          <w:szCs w:val="28"/>
          <w:lang w:eastAsia="hr-HR"/>
        </w:rPr>
        <w:lastRenderedPageBreak/>
        <w:t>Sadržaj:</w:t>
      </w:r>
    </w:p>
    <w:p w14:paraId="4BC8E756" w14:textId="77777777" w:rsidR="0079231A" w:rsidRPr="00CC3E3B" w:rsidRDefault="0079231A" w:rsidP="0079231A">
      <w:pPr>
        <w:tabs>
          <w:tab w:val="left" w:pos="9214"/>
        </w:tabs>
        <w:spacing w:before="100" w:beforeAutospacing="1" w:after="100" w:afterAutospacing="1" w:line="276" w:lineRule="auto"/>
        <w:jc w:val="both"/>
        <w:outlineLvl w:val="0"/>
        <w:rPr>
          <w:rFonts w:ascii="Arial" w:eastAsia="Times New Roman" w:hAnsi="Arial" w:cs="Arial"/>
          <w:b/>
          <w:bCs/>
          <w:i/>
          <w:iCs/>
          <w:sz w:val="20"/>
          <w:szCs w:val="20"/>
          <w:lang w:eastAsia="hr-HR"/>
        </w:rPr>
      </w:pPr>
      <w:r w:rsidRPr="00CC3E3B">
        <w:rPr>
          <w:rFonts w:ascii="Arial" w:eastAsia="Times New Roman" w:hAnsi="Arial" w:cs="Arial"/>
          <w:b/>
          <w:bCs/>
          <w:i/>
          <w:iCs/>
          <w:sz w:val="20"/>
          <w:szCs w:val="20"/>
          <w:lang w:eastAsia="hr-HR"/>
        </w:rPr>
        <w:t>UVOD</w:t>
      </w:r>
      <w:r w:rsidRPr="00CC3E3B">
        <w:rPr>
          <w:rFonts w:ascii="Arial" w:eastAsia="Times New Roman" w:hAnsi="Arial" w:cs="Arial"/>
          <w:b/>
          <w:bCs/>
          <w:i/>
          <w:iCs/>
          <w:sz w:val="20"/>
          <w:szCs w:val="20"/>
          <w:lang w:eastAsia="hr-HR"/>
        </w:rPr>
        <w:tab/>
        <w:t>1</w:t>
      </w:r>
      <w:r>
        <w:rPr>
          <w:rFonts w:ascii="Arial" w:eastAsia="Times New Roman" w:hAnsi="Arial" w:cs="Arial"/>
          <w:b/>
          <w:bCs/>
          <w:i/>
          <w:iCs/>
          <w:sz w:val="20"/>
          <w:szCs w:val="20"/>
          <w:lang w:eastAsia="hr-HR"/>
        </w:rPr>
        <w:t>1</w:t>
      </w:r>
    </w:p>
    <w:p w14:paraId="755FB8CA" w14:textId="77777777" w:rsidR="0079231A" w:rsidRPr="00CC3E3B" w:rsidRDefault="0079231A" w:rsidP="0079231A">
      <w:pPr>
        <w:widowControl w:val="0"/>
        <w:autoSpaceDE w:val="0"/>
        <w:autoSpaceDN w:val="0"/>
        <w:adjustRightInd w:val="0"/>
        <w:spacing w:after="0" w:line="276" w:lineRule="auto"/>
        <w:jc w:val="both"/>
        <w:rPr>
          <w:rFonts w:ascii="Arial" w:eastAsia="Times New Roman" w:hAnsi="Arial" w:cs="Arial"/>
          <w:i/>
          <w:iCs/>
          <w:color w:val="000000"/>
          <w:sz w:val="20"/>
          <w:szCs w:val="20"/>
          <w:lang w:eastAsia="hr-HR"/>
        </w:rPr>
      </w:pPr>
      <w:r w:rsidRPr="00CC3E3B">
        <w:rPr>
          <w:rFonts w:ascii="Arial" w:eastAsia="Times New Roman" w:hAnsi="Arial" w:cs="Arial"/>
          <w:b/>
          <w:bCs/>
          <w:i/>
          <w:iCs/>
          <w:color w:val="000000"/>
          <w:sz w:val="20"/>
          <w:szCs w:val="20"/>
          <w:lang w:eastAsia="hr-HR"/>
        </w:rPr>
        <w:t>I.     POLAZIŠTA</w:t>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t>1</w:t>
      </w:r>
      <w:r>
        <w:rPr>
          <w:rFonts w:ascii="Arial" w:eastAsia="Times New Roman" w:hAnsi="Arial" w:cs="Arial"/>
          <w:b/>
          <w:bCs/>
          <w:i/>
          <w:iCs/>
          <w:color w:val="000000"/>
          <w:sz w:val="20"/>
          <w:szCs w:val="20"/>
          <w:lang w:eastAsia="hr-HR"/>
        </w:rPr>
        <w:t>2</w:t>
      </w:r>
      <w:r w:rsidRPr="00CC3E3B">
        <w:rPr>
          <w:rFonts w:ascii="Arial" w:eastAsia="Times New Roman" w:hAnsi="Arial" w:cs="Arial"/>
          <w:b/>
          <w:bCs/>
          <w:i/>
          <w:iCs/>
          <w:color w:val="000000"/>
          <w:sz w:val="20"/>
          <w:szCs w:val="20"/>
          <w:lang w:eastAsia="hr-HR"/>
        </w:rPr>
        <w:t xml:space="preserve"> </w:t>
      </w:r>
    </w:p>
    <w:p w14:paraId="74410275" w14:textId="77777777" w:rsidR="0079231A" w:rsidRPr="00CC3E3B" w:rsidRDefault="0079231A" w:rsidP="0079231A">
      <w:pPr>
        <w:widowControl w:val="0"/>
        <w:autoSpaceDE w:val="0"/>
        <w:autoSpaceDN w:val="0"/>
        <w:adjustRightInd w:val="0"/>
        <w:spacing w:after="0" w:line="276" w:lineRule="auto"/>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I.1.</w:t>
      </w:r>
      <w:r w:rsidRPr="00CC3E3B">
        <w:rPr>
          <w:rFonts w:ascii="Arial" w:eastAsia="Times New Roman" w:hAnsi="Arial" w:cs="Arial"/>
          <w:i/>
          <w:iCs/>
          <w:color w:val="000000"/>
          <w:sz w:val="18"/>
          <w:szCs w:val="18"/>
          <w:lang w:eastAsia="hr-HR"/>
        </w:rPr>
        <w:tab/>
        <w:t>CILJEVI IZRADE IZVJEŠĆA</w:t>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20"/>
          <w:szCs w:val="20"/>
          <w:lang w:eastAsia="hr-HR"/>
        </w:rPr>
        <w:t>1</w:t>
      </w:r>
      <w:r>
        <w:rPr>
          <w:rFonts w:ascii="Arial" w:eastAsia="Times New Roman" w:hAnsi="Arial" w:cs="Arial"/>
          <w:i/>
          <w:iCs/>
          <w:color w:val="000000"/>
          <w:sz w:val="20"/>
          <w:szCs w:val="20"/>
          <w:lang w:eastAsia="hr-HR"/>
        </w:rPr>
        <w:t>2</w:t>
      </w:r>
    </w:p>
    <w:p w14:paraId="7D08440D" w14:textId="77777777" w:rsidR="0079231A" w:rsidRPr="00CC3E3B" w:rsidRDefault="0079231A" w:rsidP="0079231A">
      <w:pPr>
        <w:widowControl w:val="0"/>
        <w:autoSpaceDE w:val="0"/>
        <w:autoSpaceDN w:val="0"/>
        <w:adjustRightInd w:val="0"/>
        <w:spacing w:after="0" w:line="276" w:lineRule="auto"/>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I.2.</w:t>
      </w:r>
      <w:r w:rsidRPr="00CC3E3B">
        <w:rPr>
          <w:rFonts w:ascii="Arial" w:eastAsia="Times New Roman" w:hAnsi="Arial" w:cs="Arial"/>
          <w:i/>
          <w:iCs/>
          <w:color w:val="000000"/>
          <w:sz w:val="18"/>
          <w:szCs w:val="18"/>
          <w:lang w:eastAsia="hr-HR"/>
        </w:rPr>
        <w:tab/>
        <w:t>ZAKONODAVNO – INSTITUCIONALNI OKVIR</w:t>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20"/>
          <w:szCs w:val="20"/>
          <w:lang w:eastAsia="hr-HR"/>
        </w:rPr>
        <w:t>1</w:t>
      </w:r>
      <w:r>
        <w:rPr>
          <w:rFonts w:ascii="Arial" w:eastAsia="Times New Roman" w:hAnsi="Arial" w:cs="Arial"/>
          <w:i/>
          <w:iCs/>
          <w:color w:val="000000"/>
          <w:sz w:val="20"/>
          <w:szCs w:val="20"/>
          <w:lang w:eastAsia="hr-HR"/>
        </w:rPr>
        <w:t>2</w:t>
      </w:r>
    </w:p>
    <w:p w14:paraId="4127A92C" w14:textId="77777777" w:rsidR="0079231A" w:rsidRPr="00CC3E3B" w:rsidRDefault="0079231A" w:rsidP="0079231A">
      <w:pPr>
        <w:widowControl w:val="0"/>
        <w:autoSpaceDE w:val="0"/>
        <w:autoSpaceDN w:val="0"/>
        <w:adjustRightInd w:val="0"/>
        <w:spacing w:after="0" w:line="276" w:lineRule="auto"/>
        <w:jc w:val="both"/>
        <w:rPr>
          <w:rFonts w:ascii="Arial" w:eastAsia="Times New Roman" w:hAnsi="Arial" w:cs="Arial"/>
          <w:i/>
          <w:iCs/>
          <w:sz w:val="18"/>
          <w:szCs w:val="18"/>
          <w:lang w:eastAsia="hr-HR"/>
        </w:rPr>
      </w:pPr>
      <w:r w:rsidRPr="00CC3E3B">
        <w:rPr>
          <w:rFonts w:ascii="Arial" w:eastAsia="Times New Roman" w:hAnsi="Arial" w:cs="Arial"/>
          <w:i/>
          <w:iCs/>
          <w:sz w:val="20"/>
          <w:szCs w:val="20"/>
          <w:lang w:eastAsia="hr-HR"/>
        </w:rPr>
        <w:t>I.3</w:t>
      </w:r>
      <w:r w:rsidRPr="00CC3E3B">
        <w:rPr>
          <w:rFonts w:ascii="Arial" w:eastAsia="Times New Roman" w:hAnsi="Arial" w:cs="Arial"/>
          <w:i/>
          <w:iCs/>
          <w:sz w:val="18"/>
          <w:szCs w:val="18"/>
          <w:lang w:eastAsia="hr-HR"/>
        </w:rPr>
        <w:t>.</w:t>
      </w:r>
      <w:r w:rsidRPr="00CC3E3B">
        <w:rPr>
          <w:rFonts w:ascii="Arial" w:eastAsia="Times New Roman" w:hAnsi="Arial" w:cs="Arial"/>
          <w:i/>
          <w:iCs/>
          <w:sz w:val="18"/>
          <w:szCs w:val="18"/>
          <w:lang w:eastAsia="hr-HR"/>
        </w:rPr>
        <w:tab/>
        <w:t xml:space="preserve">OSNOVNA PROSTORNA OBILJEŽJA OPĆINE </w:t>
      </w:r>
      <w:r>
        <w:rPr>
          <w:rFonts w:ascii="Arial" w:eastAsia="Times New Roman" w:hAnsi="Arial" w:cs="Arial"/>
          <w:i/>
          <w:iCs/>
          <w:sz w:val="18"/>
          <w:szCs w:val="18"/>
          <w:lang w:eastAsia="hr-HR"/>
        </w:rPr>
        <w:t>BRESTOVAC</w:t>
      </w:r>
      <w:r w:rsidRPr="00CC3E3B">
        <w:rPr>
          <w:rFonts w:ascii="Arial" w:eastAsia="Times New Roman" w:hAnsi="Arial" w:cs="Arial"/>
          <w:i/>
          <w:iCs/>
          <w:sz w:val="18"/>
          <w:szCs w:val="18"/>
          <w:lang w:eastAsia="hr-HR"/>
        </w:rPr>
        <w:tab/>
      </w:r>
      <w:r w:rsidRPr="00CC3E3B">
        <w:rPr>
          <w:rFonts w:ascii="Arial" w:eastAsia="Times New Roman" w:hAnsi="Arial" w:cs="Arial"/>
          <w:i/>
          <w:iCs/>
          <w:sz w:val="18"/>
          <w:szCs w:val="18"/>
          <w:lang w:eastAsia="hr-HR"/>
        </w:rPr>
        <w:tab/>
      </w:r>
      <w:r w:rsidRPr="00CC3E3B">
        <w:rPr>
          <w:rFonts w:ascii="Arial" w:eastAsia="Times New Roman" w:hAnsi="Arial" w:cs="Arial"/>
          <w:i/>
          <w:iCs/>
          <w:sz w:val="18"/>
          <w:szCs w:val="18"/>
          <w:lang w:eastAsia="hr-HR"/>
        </w:rPr>
        <w:tab/>
        <w:t xml:space="preserve">                            </w:t>
      </w:r>
      <w:r w:rsidRPr="00CC3E3B">
        <w:rPr>
          <w:rFonts w:ascii="Arial" w:eastAsia="Times New Roman" w:hAnsi="Arial" w:cs="Arial"/>
          <w:i/>
          <w:iCs/>
          <w:sz w:val="20"/>
          <w:szCs w:val="20"/>
          <w:lang w:eastAsia="hr-HR"/>
        </w:rPr>
        <w:t>1</w:t>
      </w:r>
      <w:r>
        <w:rPr>
          <w:rFonts w:ascii="Arial" w:eastAsia="Times New Roman" w:hAnsi="Arial" w:cs="Arial"/>
          <w:i/>
          <w:iCs/>
          <w:sz w:val="20"/>
          <w:szCs w:val="20"/>
          <w:lang w:eastAsia="hr-HR"/>
        </w:rPr>
        <w:t>3</w:t>
      </w:r>
      <w:r w:rsidRPr="00CC3E3B">
        <w:rPr>
          <w:rFonts w:ascii="Arial" w:eastAsia="Times New Roman" w:hAnsi="Arial" w:cs="Arial"/>
          <w:i/>
          <w:iCs/>
          <w:sz w:val="20"/>
          <w:szCs w:val="20"/>
          <w:lang w:eastAsia="hr-HR"/>
        </w:rPr>
        <w:t xml:space="preserve"> </w:t>
      </w:r>
      <w:r w:rsidRPr="00CC3E3B">
        <w:rPr>
          <w:rFonts w:ascii="Arial" w:eastAsia="Times New Roman" w:hAnsi="Arial" w:cs="Arial"/>
          <w:i/>
          <w:iCs/>
          <w:sz w:val="18"/>
          <w:szCs w:val="18"/>
          <w:lang w:eastAsia="hr-HR"/>
        </w:rPr>
        <w:t xml:space="preserve"> </w:t>
      </w:r>
    </w:p>
    <w:p w14:paraId="2991DFF7" w14:textId="77777777" w:rsidR="0079231A" w:rsidRPr="00CC3E3B" w:rsidRDefault="0079231A" w:rsidP="0079231A">
      <w:pPr>
        <w:autoSpaceDE w:val="0"/>
        <w:autoSpaceDN w:val="0"/>
        <w:adjustRightInd w:val="0"/>
        <w:spacing w:after="0" w:line="276" w:lineRule="auto"/>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I.4.</w:t>
      </w:r>
      <w:r w:rsidRPr="00CC3E3B">
        <w:rPr>
          <w:rFonts w:ascii="Arial" w:eastAsia="Times New Roman" w:hAnsi="Arial" w:cs="Arial"/>
          <w:i/>
          <w:iCs/>
          <w:color w:val="000000"/>
          <w:sz w:val="18"/>
          <w:szCs w:val="18"/>
          <w:lang w:eastAsia="hr-HR"/>
        </w:rPr>
        <w:tab/>
        <w:t xml:space="preserve">OPĆINA </w:t>
      </w:r>
      <w:r>
        <w:rPr>
          <w:rFonts w:ascii="Arial" w:eastAsia="Times New Roman" w:hAnsi="Arial" w:cs="Arial"/>
          <w:i/>
          <w:iCs/>
          <w:color w:val="000000"/>
          <w:sz w:val="18"/>
          <w:szCs w:val="18"/>
          <w:lang w:eastAsia="hr-HR"/>
        </w:rPr>
        <w:t>BRESTOVAC</w:t>
      </w:r>
      <w:r w:rsidRPr="00CC3E3B">
        <w:rPr>
          <w:rFonts w:ascii="Arial" w:eastAsia="Times New Roman" w:hAnsi="Arial" w:cs="Arial"/>
          <w:i/>
          <w:iCs/>
          <w:color w:val="000000"/>
          <w:sz w:val="18"/>
          <w:szCs w:val="18"/>
          <w:lang w:eastAsia="hr-HR"/>
        </w:rPr>
        <w:t xml:space="preserve"> U OKVIRU UREĐENJA POŽEŠKO-SLAVONSKE ŽUPANIJE</w:t>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20"/>
          <w:szCs w:val="20"/>
          <w:lang w:eastAsia="hr-HR"/>
        </w:rPr>
        <w:t>1</w:t>
      </w:r>
      <w:r>
        <w:rPr>
          <w:rFonts w:ascii="Arial" w:eastAsia="Times New Roman" w:hAnsi="Arial" w:cs="Arial"/>
          <w:i/>
          <w:iCs/>
          <w:color w:val="000000"/>
          <w:sz w:val="20"/>
          <w:szCs w:val="20"/>
          <w:lang w:eastAsia="hr-HR"/>
        </w:rPr>
        <w:t>9</w:t>
      </w:r>
      <w:r w:rsidRPr="00CC3E3B">
        <w:rPr>
          <w:rFonts w:ascii="Arial" w:eastAsia="Times New Roman" w:hAnsi="Arial" w:cs="Arial"/>
          <w:i/>
          <w:iCs/>
          <w:color w:val="000000"/>
          <w:sz w:val="20"/>
          <w:szCs w:val="20"/>
          <w:lang w:eastAsia="hr-HR"/>
        </w:rPr>
        <w:t xml:space="preserve"> </w:t>
      </w:r>
    </w:p>
    <w:p w14:paraId="5C49DE8C" w14:textId="77777777" w:rsidR="0079231A" w:rsidRPr="00CC3E3B" w:rsidRDefault="0079231A" w:rsidP="0079231A">
      <w:pPr>
        <w:autoSpaceDE w:val="0"/>
        <w:autoSpaceDN w:val="0"/>
        <w:adjustRightInd w:val="0"/>
        <w:spacing w:after="0" w:line="276" w:lineRule="auto"/>
        <w:jc w:val="both"/>
        <w:rPr>
          <w:rFonts w:ascii="Arial" w:eastAsia="Times New Roman" w:hAnsi="Arial" w:cs="Arial"/>
          <w:i/>
          <w:iCs/>
          <w:color w:val="000000"/>
          <w:sz w:val="20"/>
          <w:szCs w:val="20"/>
          <w:lang w:eastAsia="hr-HR"/>
        </w:rPr>
      </w:pPr>
    </w:p>
    <w:p w14:paraId="18EB7635" w14:textId="77777777" w:rsidR="0079231A" w:rsidRPr="00CC3E3B" w:rsidRDefault="0079231A" w:rsidP="0079231A">
      <w:pPr>
        <w:autoSpaceDE w:val="0"/>
        <w:autoSpaceDN w:val="0"/>
        <w:adjustRightInd w:val="0"/>
        <w:spacing w:after="0" w:line="276" w:lineRule="auto"/>
        <w:jc w:val="both"/>
        <w:rPr>
          <w:rFonts w:ascii="Arial" w:eastAsia="Times New Roman" w:hAnsi="Arial" w:cs="Arial"/>
          <w:i/>
          <w:iCs/>
          <w:color w:val="000000"/>
          <w:sz w:val="20"/>
          <w:szCs w:val="20"/>
          <w:lang w:eastAsia="hr-HR"/>
        </w:rPr>
      </w:pPr>
      <w:r w:rsidRPr="00CC3E3B">
        <w:rPr>
          <w:rFonts w:ascii="Arial" w:eastAsia="Times New Roman" w:hAnsi="Arial" w:cs="Arial"/>
          <w:b/>
          <w:bCs/>
          <w:i/>
          <w:iCs/>
          <w:color w:val="000000"/>
          <w:sz w:val="20"/>
          <w:szCs w:val="20"/>
          <w:lang w:eastAsia="hr-HR"/>
        </w:rPr>
        <w:t>II.     ANALIZA I OCJENA STANJA I TRENDOVA PROSTORNOG RAZVOJA</w:t>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sidRPr="00CC3E3B">
        <w:rPr>
          <w:rFonts w:ascii="Arial" w:eastAsia="Times New Roman" w:hAnsi="Arial" w:cs="Arial"/>
          <w:b/>
          <w:bCs/>
          <w:i/>
          <w:iCs/>
          <w:color w:val="000000"/>
          <w:sz w:val="20"/>
          <w:szCs w:val="20"/>
          <w:lang w:eastAsia="hr-HR"/>
        </w:rPr>
        <w:tab/>
      </w:r>
      <w:r>
        <w:rPr>
          <w:rFonts w:ascii="Arial" w:eastAsia="Times New Roman" w:hAnsi="Arial" w:cs="Arial"/>
          <w:b/>
          <w:bCs/>
          <w:i/>
          <w:iCs/>
          <w:color w:val="000000"/>
          <w:sz w:val="20"/>
          <w:szCs w:val="20"/>
          <w:lang w:eastAsia="hr-HR"/>
        </w:rPr>
        <w:t>20</w:t>
      </w:r>
      <w:r w:rsidRPr="00CC3E3B">
        <w:rPr>
          <w:rFonts w:ascii="Arial" w:eastAsia="Times New Roman" w:hAnsi="Arial" w:cs="Arial"/>
          <w:b/>
          <w:bCs/>
          <w:i/>
          <w:iCs/>
          <w:color w:val="000000"/>
          <w:sz w:val="20"/>
          <w:szCs w:val="20"/>
          <w:lang w:eastAsia="hr-HR"/>
        </w:rPr>
        <w:t xml:space="preserve"> </w:t>
      </w:r>
    </w:p>
    <w:p w14:paraId="1C227E76" w14:textId="77777777" w:rsidR="0079231A" w:rsidRPr="00CC3E3B" w:rsidRDefault="0079231A" w:rsidP="0079231A">
      <w:pPr>
        <w:autoSpaceDE w:val="0"/>
        <w:autoSpaceDN w:val="0"/>
        <w:adjustRightInd w:val="0"/>
        <w:spacing w:after="0" w:line="276" w:lineRule="auto"/>
        <w:jc w:val="both"/>
        <w:rPr>
          <w:rFonts w:ascii="Arial" w:eastAsia="Times New Roman" w:hAnsi="Arial" w:cs="Arial"/>
          <w:i/>
          <w:iCs/>
          <w:color w:val="000000"/>
          <w:sz w:val="20"/>
          <w:szCs w:val="20"/>
          <w:lang w:eastAsia="hr-HR"/>
        </w:rPr>
      </w:pPr>
    </w:p>
    <w:p w14:paraId="725A38F9" w14:textId="77777777" w:rsidR="0079231A" w:rsidRPr="00CC3E3B" w:rsidRDefault="0079231A" w:rsidP="0079231A">
      <w:pPr>
        <w:widowControl w:val="0"/>
        <w:autoSpaceDE w:val="0"/>
        <w:autoSpaceDN w:val="0"/>
        <w:adjustRightInd w:val="0"/>
        <w:spacing w:after="0" w:line="276" w:lineRule="auto"/>
        <w:ind w:left="709" w:hanging="709"/>
        <w:jc w:val="both"/>
        <w:rPr>
          <w:rFonts w:ascii="Arial" w:eastAsia="Times New Roman" w:hAnsi="Arial" w:cs="Arial"/>
          <w:i/>
          <w:iCs/>
          <w:color w:val="000000"/>
          <w:sz w:val="18"/>
          <w:szCs w:val="18"/>
          <w:lang w:eastAsia="hr-HR"/>
        </w:rPr>
      </w:pPr>
      <w:r w:rsidRPr="00CC3E3B">
        <w:rPr>
          <w:rFonts w:ascii="Arial" w:eastAsia="Times New Roman" w:hAnsi="Arial" w:cs="Arial"/>
          <w:i/>
          <w:iCs/>
          <w:color w:val="000000"/>
          <w:sz w:val="20"/>
          <w:szCs w:val="20"/>
          <w:lang w:eastAsia="hr-HR"/>
        </w:rPr>
        <w:t>II.1.</w:t>
      </w:r>
      <w:r w:rsidRPr="00CC3E3B">
        <w:rPr>
          <w:rFonts w:ascii="Arial" w:eastAsia="Times New Roman" w:hAnsi="Arial" w:cs="Arial"/>
          <w:i/>
          <w:iCs/>
          <w:color w:val="000000"/>
          <w:sz w:val="18"/>
          <w:szCs w:val="18"/>
          <w:lang w:eastAsia="hr-HR"/>
        </w:rPr>
        <w:tab/>
        <w:t xml:space="preserve">PROSTORNA STRUKTURA KORIŠTENJA I NAMJENE POVRŠINA OPĆINE </w:t>
      </w:r>
      <w:r>
        <w:rPr>
          <w:rFonts w:ascii="Arial" w:eastAsia="Times New Roman" w:hAnsi="Arial" w:cs="Arial"/>
          <w:i/>
          <w:iCs/>
          <w:color w:val="000000"/>
          <w:sz w:val="18"/>
          <w:szCs w:val="18"/>
          <w:lang w:eastAsia="hr-HR"/>
        </w:rPr>
        <w:t>BRESTOVAC</w:t>
      </w:r>
      <w:r w:rsidRPr="00CC3E3B">
        <w:rPr>
          <w:rFonts w:ascii="Arial" w:eastAsia="Times New Roman" w:hAnsi="Arial" w:cs="Arial"/>
          <w:i/>
          <w:iCs/>
          <w:color w:val="000000"/>
          <w:sz w:val="18"/>
          <w:szCs w:val="18"/>
          <w:lang w:eastAsia="hr-HR"/>
        </w:rPr>
        <w:tab/>
        <w:t xml:space="preserve">              </w:t>
      </w:r>
      <w:r>
        <w:rPr>
          <w:rFonts w:ascii="Arial" w:eastAsia="Times New Roman" w:hAnsi="Arial" w:cs="Arial"/>
          <w:i/>
          <w:iCs/>
          <w:color w:val="000000"/>
          <w:sz w:val="18"/>
          <w:szCs w:val="18"/>
          <w:lang w:eastAsia="hr-HR"/>
        </w:rPr>
        <w:t>20</w:t>
      </w:r>
    </w:p>
    <w:p w14:paraId="0A48ACEF" w14:textId="77777777" w:rsidR="0079231A" w:rsidRPr="00CC3E3B" w:rsidRDefault="0079231A" w:rsidP="0079231A">
      <w:pPr>
        <w:widowControl w:val="0"/>
        <w:autoSpaceDE w:val="0"/>
        <w:autoSpaceDN w:val="0"/>
        <w:adjustRightInd w:val="0"/>
        <w:spacing w:after="0" w:line="276" w:lineRule="auto"/>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II.2.</w:t>
      </w:r>
      <w:r w:rsidRPr="00CC3E3B">
        <w:rPr>
          <w:rFonts w:ascii="Arial" w:eastAsia="Times New Roman" w:hAnsi="Arial" w:cs="Arial"/>
          <w:i/>
          <w:iCs/>
          <w:color w:val="000000"/>
          <w:sz w:val="18"/>
          <w:szCs w:val="18"/>
          <w:lang w:eastAsia="hr-HR"/>
        </w:rPr>
        <w:tab/>
        <w:t xml:space="preserve">SUSTAV NASELJA OPĆINE </w:t>
      </w:r>
      <w:r>
        <w:rPr>
          <w:rFonts w:ascii="Arial" w:eastAsia="Times New Roman" w:hAnsi="Arial" w:cs="Arial"/>
          <w:i/>
          <w:iCs/>
          <w:color w:val="000000"/>
          <w:sz w:val="18"/>
          <w:szCs w:val="18"/>
          <w:lang w:eastAsia="hr-HR"/>
        </w:rPr>
        <w:t>BRESTOVAC</w:t>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sidRPr="00CC3E3B">
        <w:rPr>
          <w:rFonts w:ascii="Arial" w:eastAsia="Times New Roman" w:hAnsi="Arial" w:cs="Arial"/>
          <w:i/>
          <w:iCs/>
          <w:color w:val="000000"/>
          <w:sz w:val="18"/>
          <w:szCs w:val="18"/>
          <w:lang w:eastAsia="hr-HR"/>
        </w:rPr>
        <w:tab/>
      </w:r>
      <w:r>
        <w:rPr>
          <w:rFonts w:ascii="Arial" w:eastAsia="Times New Roman" w:hAnsi="Arial" w:cs="Arial"/>
          <w:i/>
          <w:iCs/>
          <w:color w:val="000000"/>
          <w:sz w:val="20"/>
          <w:szCs w:val="20"/>
          <w:lang w:eastAsia="hr-HR"/>
        </w:rPr>
        <w:t>22</w:t>
      </w:r>
    </w:p>
    <w:p w14:paraId="211F05B2"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CC3E3B">
        <w:rPr>
          <w:rFonts w:ascii="Arial" w:eastAsia="Times New Roman" w:hAnsi="Arial" w:cs="Arial"/>
          <w:i/>
          <w:iCs/>
          <w:sz w:val="20"/>
          <w:szCs w:val="20"/>
          <w:lang w:eastAsia="hr-HR"/>
        </w:rPr>
        <w:t>II.2.1.   Osnovna obilježja naselja</w:t>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20</w:t>
      </w:r>
    </w:p>
    <w:p w14:paraId="3E2A5255"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CC3E3B">
        <w:rPr>
          <w:rFonts w:ascii="Arial" w:eastAsia="Times New Roman" w:hAnsi="Arial" w:cs="Arial"/>
          <w:i/>
          <w:iCs/>
          <w:sz w:val="20"/>
          <w:szCs w:val="20"/>
          <w:lang w:eastAsia="hr-HR"/>
        </w:rPr>
        <w:t>II.2.2.   Gustoća naselja</w:t>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23</w:t>
      </w:r>
    </w:p>
    <w:p w14:paraId="78A56A75"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CC3E3B">
        <w:rPr>
          <w:rFonts w:ascii="Arial" w:eastAsia="Times New Roman" w:hAnsi="Arial" w:cs="Arial"/>
          <w:i/>
          <w:iCs/>
          <w:sz w:val="20"/>
          <w:szCs w:val="20"/>
          <w:lang w:eastAsia="hr-HR"/>
        </w:rPr>
        <w:t>II.2.3.   Prostori za razvoj naselja</w:t>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24</w:t>
      </w:r>
    </w:p>
    <w:p w14:paraId="7CF1F3B3"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1D2714">
        <w:rPr>
          <w:rFonts w:ascii="Arial" w:eastAsia="Times New Roman" w:hAnsi="Arial" w:cs="Arial"/>
          <w:i/>
          <w:iCs/>
          <w:sz w:val="20"/>
          <w:szCs w:val="20"/>
          <w:lang w:eastAsia="hr-HR"/>
        </w:rPr>
        <w:t>II.2.4.   Društvena infrastruktura</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 xml:space="preserve">27 </w:t>
      </w:r>
    </w:p>
    <w:p w14:paraId="691F1B20" w14:textId="77777777" w:rsidR="0079231A" w:rsidRPr="001D2714" w:rsidRDefault="0079231A" w:rsidP="0079231A">
      <w:pPr>
        <w:widowControl w:val="0"/>
        <w:autoSpaceDE w:val="0"/>
        <w:autoSpaceDN w:val="0"/>
        <w:adjustRightInd w:val="0"/>
        <w:spacing w:after="0" w:line="276" w:lineRule="auto"/>
        <w:rPr>
          <w:rFonts w:ascii="Arial" w:eastAsia="Times New Roman" w:hAnsi="Arial" w:cs="Arial"/>
          <w:i/>
          <w:iCs/>
          <w:color w:val="000000"/>
          <w:sz w:val="20"/>
          <w:szCs w:val="20"/>
          <w:lang w:eastAsia="hr-HR"/>
        </w:rPr>
      </w:pPr>
      <w:r w:rsidRPr="001D2714">
        <w:rPr>
          <w:rFonts w:ascii="Arial" w:eastAsia="Times New Roman" w:hAnsi="Arial" w:cs="Arial"/>
          <w:i/>
          <w:iCs/>
          <w:color w:val="000000"/>
          <w:sz w:val="20"/>
          <w:szCs w:val="20"/>
          <w:lang w:eastAsia="hr-HR"/>
        </w:rPr>
        <w:t>II.3.</w:t>
      </w:r>
      <w:r w:rsidRPr="001D2714">
        <w:rPr>
          <w:rFonts w:ascii="Arial" w:eastAsia="Times New Roman" w:hAnsi="Arial" w:cs="Arial"/>
          <w:i/>
          <w:iCs/>
          <w:color w:val="000000"/>
          <w:sz w:val="18"/>
          <w:szCs w:val="18"/>
          <w:lang w:eastAsia="hr-HR"/>
        </w:rPr>
        <w:tab/>
        <w:t>GOSPODARSKE DJELATNOSTI</w:t>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r>
      <w:r w:rsidRPr="001D2714">
        <w:rPr>
          <w:rFonts w:ascii="Arial" w:eastAsia="Times New Roman" w:hAnsi="Arial" w:cs="Arial"/>
          <w:i/>
          <w:iCs/>
          <w:color w:val="000000"/>
          <w:sz w:val="18"/>
          <w:szCs w:val="18"/>
          <w:lang w:eastAsia="hr-HR"/>
        </w:rPr>
        <w:tab/>
        <w:t>31</w:t>
      </w:r>
    </w:p>
    <w:p w14:paraId="696099A0"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1D2714">
        <w:rPr>
          <w:rFonts w:ascii="Arial" w:eastAsia="Times New Roman" w:hAnsi="Arial" w:cs="Arial"/>
          <w:i/>
          <w:iCs/>
          <w:sz w:val="20"/>
          <w:szCs w:val="20"/>
          <w:lang w:eastAsia="hr-HR"/>
        </w:rPr>
        <w:t>II.3.1.   Gospodarski pokazatelji</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32</w:t>
      </w:r>
    </w:p>
    <w:p w14:paraId="39F28AC2"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sz w:val="20"/>
          <w:szCs w:val="20"/>
          <w:lang w:eastAsia="hr-HR"/>
        </w:rPr>
      </w:pPr>
      <w:r w:rsidRPr="001D2714">
        <w:rPr>
          <w:rFonts w:ascii="Arial" w:eastAsia="Times New Roman" w:hAnsi="Arial" w:cs="Arial"/>
          <w:i/>
          <w:iCs/>
          <w:sz w:val="20"/>
          <w:szCs w:val="20"/>
          <w:lang w:eastAsia="hr-HR"/>
        </w:rPr>
        <w:t>II.3.2.   Poljoprivreda</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36</w:t>
      </w:r>
    </w:p>
    <w:p w14:paraId="28C20314"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sz w:val="20"/>
          <w:szCs w:val="20"/>
          <w:lang w:eastAsia="hr-HR"/>
        </w:rPr>
      </w:pPr>
      <w:r w:rsidRPr="001D2714">
        <w:rPr>
          <w:rFonts w:ascii="Arial" w:eastAsia="Times New Roman" w:hAnsi="Arial" w:cs="Arial"/>
          <w:i/>
          <w:iCs/>
          <w:sz w:val="20"/>
          <w:szCs w:val="20"/>
          <w:lang w:eastAsia="hr-HR"/>
        </w:rPr>
        <w:t>II.3.3.   Šumarstvo i lovstvo</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 xml:space="preserve">39 </w:t>
      </w:r>
    </w:p>
    <w:p w14:paraId="35FCDE7F"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sz w:val="20"/>
          <w:szCs w:val="20"/>
          <w:lang w:eastAsia="hr-HR"/>
        </w:rPr>
      </w:pPr>
      <w:r w:rsidRPr="001D2714">
        <w:rPr>
          <w:rFonts w:ascii="Arial" w:eastAsia="Times New Roman" w:hAnsi="Arial" w:cs="Arial"/>
          <w:i/>
          <w:iCs/>
          <w:sz w:val="20"/>
          <w:szCs w:val="20"/>
          <w:lang w:eastAsia="hr-HR"/>
        </w:rPr>
        <w:t xml:space="preserve">II.3.4.   Turizam </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 xml:space="preserve">41 </w:t>
      </w:r>
    </w:p>
    <w:p w14:paraId="40F08BDF" w14:textId="77777777" w:rsidR="0079231A" w:rsidRPr="001D2714"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1D2714">
        <w:rPr>
          <w:rFonts w:ascii="Arial" w:eastAsia="Times New Roman" w:hAnsi="Arial" w:cs="Arial"/>
          <w:i/>
          <w:iCs/>
          <w:sz w:val="20"/>
          <w:szCs w:val="20"/>
          <w:lang w:eastAsia="hr-HR"/>
        </w:rPr>
        <w:t>II.3.5.   Eksploatacija mineralnih sirovina</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43</w:t>
      </w:r>
    </w:p>
    <w:p w14:paraId="6732CCC4"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1D2714">
        <w:rPr>
          <w:rFonts w:ascii="Arial" w:eastAsia="Times New Roman" w:hAnsi="Arial" w:cs="Arial"/>
          <w:i/>
          <w:iCs/>
          <w:sz w:val="20"/>
          <w:szCs w:val="20"/>
          <w:lang w:eastAsia="hr-HR"/>
        </w:rPr>
        <w:t>II.3.6.   Gospodarenje otpadom</w:t>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r>
      <w:r w:rsidRPr="001D2714">
        <w:rPr>
          <w:rFonts w:ascii="Arial" w:eastAsia="Times New Roman" w:hAnsi="Arial" w:cs="Arial"/>
          <w:i/>
          <w:iCs/>
          <w:sz w:val="20"/>
          <w:szCs w:val="20"/>
          <w:lang w:eastAsia="hr-HR"/>
        </w:rPr>
        <w:tab/>
        <w:t>45</w:t>
      </w:r>
    </w:p>
    <w:p w14:paraId="22E6647B" w14:textId="77777777" w:rsidR="0079231A" w:rsidRPr="002E2B0C" w:rsidRDefault="0079231A" w:rsidP="0079231A">
      <w:pPr>
        <w:widowControl w:val="0"/>
        <w:autoSpaceDE w:val="0"/>
        <w:autoSpaceDN w:val="0"/>
        <w:adjustRightInd w:val="0"/>
        <w:spacing w:after="0" w:line="276" w:lineRule="auto"/>
        <w:ind w:left="709" w:hanging="709"/>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II.4.</w:t>
      </w:r>
      <w:r w:rsidRPr="00CC3E3B">
        <w:rPr>
          <w:rFonts w:ascii="Arial" w:eastAsia="Times New Roman" w:hAnsi="Arial" w:cs="Arial"/>
          <w:i/>
          <w:color w:val="000000"/>
          <w:sz w:val="18"/>
          <w:szCs w:val="18"/>
          <w:lang w:eastAsia="hr-HR"/>
        </w:rPr>
        <w:tab/>
        <w:t xml:space="preserve">OPREMLJENOST PROSTORA INFRASTRUKTUROM </w:t>
      </w:r>
      <w:r w:rsidRPr="00CC3E3B">
        <w:rPr>
          <w:rFonts w:ascii="Arial" w:eastAsia="Times New Roman" w:hAnsi="Arial" w:cs="Arial"/>
          <w:i/>
          <w:sz w:val="18"/>
          <w:szCs w:val="18"/>
          <w:lang w:eastAsia="hr-HR"/>
        </w:rPr>
        <w:tab/>
      </w:r>
      <w:r w:rsidRPr="00CC3E3B">
        <w:rPr>
          <w:rFonts w:ascii="Arial" w:eastAsia="Times New Roman" w:hAnsi="Arial" w:cs="Arial"/>
          <w:i/>
          <w:sz w:val="18"/>
          <w:szCs w:val="18"/>
          <w:lang w:eastAsia="hr-HR"/>
        </w:rPr>
        <w:tab/>
      </w:r>
      <w:r w:rsidRPr="00CC3E3B">
        <w:rPr>
          <w:rFonts w:ascii="Arial" w:eastAsia="Times New Roman" w:hAnsi="Arial" w:cs="Arial"/>
          <w:i/>
          <w:sz w:val="18"/>
          <w:szCs w:val="18"/>
          <w:lang w:eastAsia="hr-HR"/>
        </w:rPr>
        <w:tab/>
      </w:r>
      <w:r w:rsidRPr="00CC3E3B">
        <w:rPr>
          <w:rFonts w:ascii="Arial" w:eastAsia="Times New Roman" w:hAnsi="Arial" w:cs="Arial"/>
          <w:i/>
          <w:sz w:val="18"/>
          <w:szCs w:val="18"/>
          <w:lang w:eastAsia="hr-HR"/>
        </w:rPr>
        <w:tab/>
      </w:r>
      <w:r w:rsidRPr="00CC3E3B">
        <w:rPr>
          <w:rFonts w:ascii="Arial" w:eastAsia="Times New Roman" w:hAnsi="Arial" w:cs="Arial"/>
          <w:i/>
          <w:sz w:val="18"/>
          <w:szCs w:val="18"/>
          <w:lang w:eastAsia="hr-HR"/>
        </w:rPr>
        <w:tab/>
      </w:r>
      <w:r w:rsidRPr="00CC3E3B">
        <w:rPr>
          <w:rFonts w:ascii="Arial" w:eastAsia="Times New Roman" w:hAnsi="Arial" w:cs="Arial"/>
          <w:i/>
          <w:sz w:val="18"/>
          <w:szCs w:val="18"/>
          <w:lang w:eastAsia="hr-HR"/>
        </w:rPr>
        <w:tab/>
      </w:r>
      <w:r w:rsidRPr="002E2B0C">
        <w:rPr>
          <w:rFonts w:ascii="Arial" w:eastAsia="Times New Roman" w:hAnsi="Arial" w:cs="Arial"/>
          <w:i/>
          <w:sz w:val="20"/>
          <w:szCs w:val="20"/>
          <w:lang w:eastAsia="hr-HR"/>
        </w:rPr>
        <w:t>4</w:t>
      </w:r>
      <w:r>
        <w:rPr>
          <w:rFonts w:ascii="Arial" w:eastAsia="Times New Roman" w:hAnsi="Arial" w:cs="Arial"/>
          <w:i/>
          <w:sz w:val="20"/>
          <w:szCs w:val="20"/>
          <w:lang w:eastAsia="hr-HR"/>
        </w:rPr>
        <w:t>7</w:t>
      </w:r>
    </w:p>
    <w:p w14:paraId="7BA97E06"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i/>
          <w:iCs/>
          <w:sz w:val="20"/>
          <w:szCs w:val="20"/>
          <w:lang w:eastAsia="hr-HR"/>
        </w:rPr>
      </w:pPr>
      <w:r w:rsidRPr="00CC3E3B">
        <w:rPr>
          <w:rFonts w:ascii="Arial" w:eastAsia="Times New Roman" w:hAnsi="Arial" w:cs="Arial"/>
          <w:i/>
          <w:iCs/>
          <w:sz w:val="20"/>
          <w:szCs w:val="20"/>
          <w:lang w:eastAsia="hr-HR"/>
        </w:rPr>
        <w:t>II.4.1.   Prometna infrastruktura</w:t>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47</w:t>
      </w:r>
    </w:p>
    <w:p w14:paraId="3054A6FD" w14:textId="77777777" w:rsidR="0079231A" w:rsidRPr="00CC3E3B" w:rsidRDefault="0079231A" w:rsidP="0079231A">
      <w:pPr>
        <w:widowControl w:val="0"/>
        <w:autoSpaceDE w:val="0"/>
        <w:autoSpaceDN w:val="0"/>
        <w:adjustRightInd w:val="0"/>
        <w:spacing w:after="0" w:line="276" w:lineRule="auto"/>
        <w:ind w:left="707"/>
        <w:rPr>
          <w:rFonts w:ascii="Arial" w:eastAsia="Times New Roman" w:hAnsi="Arial" w:cs="Arial"/>
          <w:sz w:val="20"/>
          <w:szCs w:val="20"/>
          <w:lang w:eastAsia="hr-HR"/>
        </w:rPr>
      </w:pPr>
      <w:r w:rsidRPr="00CC3E3B">
        <w:rPr>
          <w:rFonts w:ascii="Arial" w:eastAsia="Times New Roman" w:hAnsi="Arial" w:cs="Arial"/>
          <w:i/>
          <w:iCs/>
          <w:sz w:val="20"/>
          <w:szCs w:val="20"/>
          <w:lang w:eastAsia="hr-HR"/>
        </w:rPr>
        <w:t>II.4.2.   Energetska infrastruktura</w:t>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52</w:t>
      </w:r>
    </w:p>
    <w:p w14:paraId="3A9706A9" w14:textId="77777777" w:rsidR="0079231A" w:rsidRDefault="0079231A" w:rsidP="0079231A">
      <w:pPr>
        <w:widowControl w:val="0"/>
        <w:tabs>
          <w:tab w:val="left" w:pos="8789"/>
        </w:tabs>
        <w:autoSpaceDE w:val="0"/>
        <w:autoSpaceDN w:val="0"/>
        <w:adjustRightInd w:val="0"/>
        <w:spacing w:after="0" w:line="276" w:lineRule="auto"/>
        <w:ind w:left="707"/>
        <w:rPr>
          <w:rFonts w:ascii="Arial" w:eastAsia="Times New Roman" w:hAnsi="Arial" w:cs="Arial"/>
          <w:i/>
          <w:iCs/>
          <w:sz w:val="20"/>
          <w:szCs w:val="20"/>
          <w:lang w:eastAsia="hr-HR"/>
        </w:rPr>
      </w:pPr>
      <w:r w:rsidRPr="00CC3E3B">
        <w:rPr>
          <w:rFonts w:ascii="Arial" w:eastAsia="Times New Roman" w:hAnsi="Arial" w:cs="Arial"/>
          <w:i/>
          <w:iCs/>
          <w:sz w:val="20"/>
          <w:szCs w:val="20"/>
          <w:lang w:eastAsia="hr-HR"/>
        </w:rPr>
        <w:t>II.4.3.   Vodoopskrba i odvodnja</w:t>
      </w:r>
      <w:r w:rsidRPr="00CC3E3B">
        <w:rPr>
          <w:rFonts w:ascii="Arial" w:eastAsia="Times New Roman" w:hAnsi="Arial" w:cs="Arial"/>
          <w:i/>
          <w:iCs/>
          <w:sz w:val="20"/>
          <w:szCs w:val="20"/>
          <w:lang w:eastAsia="hr-HR"/>
        </w:rPr>
        <w:tab/>
        <w:t xml:space="preserve">       </w:t>
      </w:r>
      <w:r w:rsidRPr="00CC3E3B">
        <w:rPr>
          <w:rFonts w:ascii="Arial" w:eastAsia="Times New Roman" w:hAnsi="Arial" w:cs="Arial"/>
          <w:i/>
          <w:iCs/>
          <w:sz w:val="20"/>
          <w:szCs w:val="20"/>
          <w:lang w:eastAsia="hr-HR"/>
        </w:rPr>
        <w:tab/>
      </w:r>
      <w:r>
        <w:rPr>
          <w:rFonts w:ascii="Arial" w:eastAsia="Times New Roman" w:hAnsi="Arial" w:cs="Arial"/>
          <w:i/>
          <w:iCs/>
          <w:sz w:val="20"/>
          <w:szCs w:val="20"/>
          <w:lang w:eastAsia="hr-HR"/>
        </w:rPr>
        <w:t>55</w:t>
      </w:r>
    </w:p>
    <w:p w14:paraId="4EE75790" w14:textId="77777777" w:rsidR="0079231A" w:rsidRPr="00CC3E3B" w:rsidRDefault="0079231A" w:rsidP="0079231A">
      <w:pPr>
        <w:widowControl w:val="0"/>
        <w:tabs>
          <w:tab w:val="left" w:pos="8789"/>
        </w:tabs>
        <w:autoSpaceDE w:val="0"/>
        <w:autoSpaceDN w:val="0"/>
        <w:adjustRightInd w:val="0"/>
        <w:spacing w:after="0" w:line="276" w:lineRule="auto"/>
        <w:ind w:left="707"/>
        <w:rPr>
          <w:rFonts w:ascii="Arial" w:eastAsia="Times New Roman" w:hAnsi="Arial" w:cs="Arial"/>
          <w:i/>
          <w:iCs/>
          <w:sz w:val="20"/>
          <w:szCs w:val="20"/>
          <w:lang w:eastAsia="hr-HR"/>
        </w:rPr>
      </w:pPr>
      <w:r>
        <w:rPr>
          <w:rFonts w:ascii="Arial" w:eastAsia="Times New Roman" w:hAnsi="Arial" w:cs="Arial"/>
          <w:i/>
          <w:iCs/>
          <w:sz w:val="20"/>
          <w:szCs w:val="20"/>
          <w:lang w:eastAsia="hr-HR"/>
        </w:rPr>
        <w:t xml:space="preserve">II.4.4.   </w:t>
      </w:r>
      <w:proofErr w:type="spellStart"/>
      <w:r>
        <w:rPr>
          <w:rFonts w:ascii="Arial" w:eastAsia="Times New Roman" w:hAnsi="Arial" w:cs="Arial"/>
          <w:i/>
          <w:iCs/>
          <w:sz w:val="20"/>
          <w:szCs w:val="20"/>
          <w:lang w:eastAsia="hr-HR"/>
        </w:rPr>
        <w:t>Vodnogospodarski</w:t>
      </w:r>
      <w:proofErr w:type="spellEnd"/>
      <w:r>
        <w:rPr>
          <w:rFonts w:ascii="Arial" w:eastAsia="Times New Roman" w:hAnsi="Arial" w:cs="Arial"/>
          <w:i/>
          <w:iCs/>
          <w:sz w:val="20"/>
          <w:szCs w:val="20"/>
          <w:lang w:eastAsia="hr-HR"/>
        </w:rPr>
        <w:t xml:space="preserve"> sustav</w:t>
      </w:r>
      <w:r>
        <w:rPr>
          <w:rFonts w:ascii="Arial" w:eastAsia="Times New Roman" w:hAnsi="Arial" w:cs="Arial"/>
          <w:i/>
          <w:iCs/>
          <w:sz w:val="20"/>
          <w:szCs w:val="20"/>
          <w:lang w:eastAsia="hr-HR"/>
        </w:rPr>
        <w:tab/>
      </w:r>
      <w:r>
        <w:rPr>
          <w:rFonts w:ascii="Arial" w:eastAsia="Times New Roman" w:hAnsi="Arial" w:cs="Arial"/>
          <w:i/>
          <w:iCs/>
          <w:sz w:val="20"/>
          <w:szCs w:val="20"/>
          <w:lang w:eastAsia="hr-HR"/>
        </w:rPr>
        <w:tab/>
        <w:t>56</w:t>
      </w:r>
    </w:p>
    <w:p w14:paraId="1C1704CF" w14:textId="77777777" w:rsidR="0079231A" w:rsidRPr="00CC3E3B" w:rsidRDefault="0079231A" w:rsidP="0079231A">
      <w:pPr>
        <w:autoSpaceDE w:val="0"/>
        <w:autoSpaceDN w:val="0"/>
        <w:adjustRightInd w:val="0"/>
        <w:spacing w:after="0" w:line="276" w:lineRule="auto"/>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II.5.</w:t>
      </w:r>
      <w:r w:rsidRPr="00CC3E3B">
        <w:rPr>
          <w:rFonts w:ascii="Arial" w:eastAsia="Times New Roman" w:hAnsi="Arial" w:cs="Arial"/>
          <w:i/>
          <w:color w:val="000000"/>
          <w:sz w:val="18"/>
          <w:szCs w:val="18"/>
          <w:lang w:eastAsia="hr-HR"/>
        </w:rPr>
        <w:tab/>
        <w:t>ZAŠTITA I KORIŠTENJE DIJELOVA PROSTORA OD POSEBNOG ZNAČAJA</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t xml:space="preserve">              </w:t>
      </w:r>
      <w:r w:rsidRPr="00CC3E3B">
        <w:rPr>
          <w:rFonts w:ascii="Arial" w:eastAsia="Times New Roman" w:hAnsi="Arial" w:cs="Arial"/>
          <w:i/>
          <w:color w:val="000000"/>
          <w:sz w:val="20"/>
          <w:szCs w:val="20"/>
          <w:lang w:eastAsia="hr-HR"/>
        </w:rPr>
        <w:t>6</w:t>
      </w:r>
      <w:r>
        <w:rPr>
          <w:rFonts w:ascii="Arial" w:eastAsia="Times New Roman" w:hAnsi="Arial" w:cs="Arial"/>
          <w:i/>
          <w:color w:val="000000"/>
          <w:sz w:val="20"/>
          <w:szCs w:val="20"/>
          <w:lang w:eastAsia="hr-HR"/>
        </w:rPr>
        <w:t>3</w:t>
      </w:r>
    </w:p>
    <w:p w14:paraId="3A203657"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color w:val="000000"/>
          <w:sz w:val="20"/>
          <w:szCs w:val="20"/>
          <w:lang w:eastAsia="hr-HR"/>
        </w:rPr>
      </w:pPr>
      <w:r w:rsidRPr="00CC3E3B">
        <w:rPr>
          <w:rFonts w:ascii="Arial" w:eastAsia="Times New Roman" w:hAnsi="Arial" w:cs="Arial"/>
          <w:i/>
          <w:iCs/>
          <w:color w:val="000000"/>
          <w:sz w:val="20"/>
          <w:szCs w:val="20"/>
          <w:lang w:eastAsia="hr-HR"/>
        </w:rPr>
        <w:t xml:space="preserve">II.5.1.   Zaštita prirode </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6</w:t>
      </w:r>
      <w:r>
        <w:rPr>
          <w:rFonts w:ascii="Arial" w:eastAsia="Times New Roman" w:hAnsi="Arial" w:cs="Arial"/>
          <w:i/>
          <w:iCs/>
          <w:color w:val="000000"/>
          <w:sz w:val="20"/>
          <w:szCs w:val="20"/>
          <w:lang w:eastAsia="hr-HR"/>
        </w:rPr>
        <w:t>3</w:t>
      </w:r>
    </w:p>
    <w:p w14:paraId="00D189D7"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color w:val="000000"/>
          <w:sz w:val="20"/>
          <w:szCs w:val="20"/>
          <w:lang w:eastAsia="hr-HR"/>
        </w:rPr>
      </w:pPr>
      <w:r w:rsidRPr="00CC3E3B">
        <w:rPr>
          <w:rFonts w:ascii="Arial" w:eastAsia="Times New Roman" w:hAnsi="Arial" w:cs="Arial"/>
          <w:i/>
          <w:iCs/>
          <w:color w:val="000000"/>
          <w:sz w:val="20"/>
          <w:szCs w:val="20"/>
          <w:lang w:eastAsia="hr-HR"/>
        </w:rPr>
        <w:t>II.5.2.   Zaštita kulturnih dobara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65</w:t>
      </w:r>
    </w:p>
    <w:p w14:paraId="01A1B59B" w14:textId="77777777" w:rsidR="0079231A" w:rsidRPr="00CC3E3B" w:rsidRDefault="0079231A" w:rsidP="0079231A">
      <w:pPr>
        <w:widowControl w:val="0"/>
        <w:tabs>
          <w:tab w:val="left" w:pos="1418"/>
        </w:tabs>
        <w:autoSpaceDE w:val="0"/>
        <w:autoSpaceDN w:val="0"/>
        <w:adjustRightInd w:val="0"/>
        <w:spacing w:after="0" w:line="276" w:lineRule="auto"/>
        <w:ind w:left="707"/>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II.5.3.   Zaštita okoliša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68</w:t>
      </w:r>
    </w:p>
    <w:p w14:paraId="33C0AD23"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II.5.4.   Područja posebnih karakteristika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69</w:t>
      </w:r>
    </w:p>
    <w:p w14:paraId="01BEF50A" w14:textId="77777777" w:rsidR="0079231A" w:rsidRPr="00CC3E3B" w:rsidRDefault="0079231A" w:rsidP="0079231A">
      <w:pPr>
        <w:autoSpaceDE w:val="0"/>
        <w:autoSpaceDN w:val="0"/>
        <w:adjustRightInd w:val="0"/>
        <w:spacing w:after="0" w:line="276" w:lineRule="auto"/>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II.6.</w:t>
      </w:r>
      <w:r w:rsidRPr="00CC3E3B">
        <w:rPr>
          <w:rFonts w:ascii="Arial" w:eastAsia="Times New Roman" w:hAnsi="Arial" w:cs="Arial"/>
          <w:i/>
          <w:color w:val="000000"/>
          <w:sz w:val="18"/>
          <w:szCs w:val="18"/>
          <w:lang w:eastAsia="hr-HR"/>
        </w:rPr>
        <w:tab/>
        <w:t xml:space="preserve">OBVEZNI PROSTORNI POKAZATELJI </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20"/>
          <w:szCs w:val="20"/>
          <w:lang w:eastAsia="hr-HR"/>
        </w:rPr>
        <w:t xml:space="preserve">             7</w:t>
      </w:r>
      <w:r>
        <w:rPr>
          <w:rFonts w:ascii="Arial" w:eastAsia="Times New Roman" w:hAnsi="Arial" w:cs="Arial"/>
          <w:i/>
          <w:color w:val="000000"/>
          <w:sz w:val="20"/>
          <w:szCs w:val="20"/>
          <w:lang w:eastAsia="hr-HR"/>
        </w:rPr>
        <w:t>6</w:t>
      </w:r>
    </w:p>
    <w:p w14:paraId="15CB393E" w14:textId="77777777" w:rsidR="0079231A" w:rsidRPr="00CC3E3B" w:rsidRDefault="0079231A" w:rsidP="0079231A">
      <w:pPr>
        <w:autoSpaceDE w:val="0"/>
        <w:autoSpaceDN w:val="0"/>
        <w:adjustRightInd w:val="0"/>
        <w:spacing w:after="0" w:line="276" w:lineRule="auto"/>
        <w:jc w:val="both"/>
        <w:rPr>
          <w:rFonts w:ascii="Tahoma" w:eastAsia="Times New Roman" w:hAnsi="Tahoma" w:cs="Tahoma"/>
          <w:color w:val="000000"/>
          <w:sz w:val="20"/>
          <w:szCs w:val="20"/>
          <w:lang w:eastAsia="hr-HR"/>
        </w:rPr>
      </w:pPr>
    </w:p>
    <w:p w14:paraId="305FCEFD" w14:textId="77777777" w:rsidR="0079231A" w:rsidRPr="00CC3E3B" w:rsidRDefault="0079231A" w:rsidP="0079231A">
      <w:pPr>
        <w:autoSpaceDE w:val="0"/>
        <w:autoSpaceDN w:val="0"/>
        <w:adjustRightInd w:val="0"/>
        <w:spacing w:after="0" w:line="276" w:lineRule="auto"/>
        <w:jc w:val="both"/>
        <w:rPr>
          <w:rFonts w:ascii="Arial" w:eastAsia="Times New Roman" w:hAnsi="Arial" w:cs="Arial"/>
          <w:color w:val="000000"/>
          <w:sz w:val="20"/>
          <w:szCs w:val="20"/>
          <w:lang w:eastAsia="hr-HR"/>
        </w:rPr>
      </w:pPr>
      <w:r w:rsidRPr="00CC3E3B">
        <w:rPr>
          <w:rFonts w:ascii="Arial" w:eastAsia="Times New Roman" w:hAnsi="Arial" w:cs="Arial"/>
          <w:b/>
          <w:bCs/>
          <w:color w:val="000000"/>
          <w:sz w:val="20"/>
          <w:szCs w:val="20"/>
          <w:lang w:eastAsia="hr-HR"/>
        </w:rPr>
        <w:t>III. ANALIZA IZRADE PROVEDBE PROSTORNIH PLANOVA I DRUGIH DOKUMENATA                      8</w:t>
      </w:r>
      <w:r>
        <w:rPr>
          <w:rFonts w:ascii="Arial" w:eastAsia="Times New Roman" w:hAnsi="Arial" w:cs="Arial"/>
          <w:b/>
          <w:bCs/>
          <w:color w:val="000000"/>
          <w:sz w:val="20"/>
          <w:szCs w:val="20"/>
          <w:lang w:eastAsia="hr-HR"/>
        </w:rPr>
        <w:t>1</w:t>
      </w:r>
    </w:p>
    <w:p w14:paraId="66948F5F" w14:textId="77777777" w:rsidR="0079231A" w:rsidRPr="00CC3E3B" w:rsidRDefault="0079231A" w:rsidP="0079231A">
      <w:pPr>
        <w:autoSpaceDE w:val="0"/>
        <w:autoSpaceDN w:val="0"/>
        <w:adjustRightInd w:val="0"/>
        <w:spacing w:after="0" w:line="276" w:lineRule="auto"/>
        <w:jc w:val="both"/>
        <w:rPr>
          <w:rFonts w:ascii="Arial" w:eastAsia="Times New Roman" w:hAnsi="Arial" w:cs="Arial"/>
          <w:color w:val="000000"/>
          <w:sz w:val="20"/>
          <w:szCs w:val="20"/>
          <w:lang w:eastAsia="hr-HR"/>
        </w:rPr>
      </w:pPr>
    </w:p>
    <w:p w14:paraId="6C4D0E55" w14:textId="77777777" w:rsidR="0079231A" w:rsidRPr="00CC3E3B" w:rsidRDefault="0079231A" w:rsidP="0079231A">
      <w:pPr>
        <w:widowControl w:val="0"/>
        <w:autoSpaceDE w:val="0"/>
        <w:autoSpaceDN w:val="0"/>
        <w:adjustRightInd w:val="0"/>
        <w:spacing w:after="0" w:line="276" w:lineRule="auto"/>
        <w:ind w:left="682" w:hanging="683"/>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III.1.</w:t>
      </w:r>
      <w:r w:rsidRPr="00CC3E3B">
        <w:rPr>
          <w:rFonts w:ascii="Arial" w:eastAsia="Times New Roman" w:hAnsi="Arial" w:cs="Arial"/>
          <w:i/>
          <w:color w:val="000000"/>
          <w:sz w:val="18"/>
          <w:szCs w:val="18"/>
          <w:lang w:eastAsia="hr-HR"/>
        </w:rPr>
        <w:tab/>
        <w:t>IZRADA PROSTORNIH PLANOVA</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t xml:space="preserve">               </w:t>
      </w:r>
      <w:r w:rsidRPr="00CC3E3B">
        <w:rPr>
          <w:rFonts w:ascii="Arial" w:eastAsia="Times New Roman" w:hAnsi="Arial" w:cs="Arial"/>
          <w:i/>
          <w:color w:val="000000"/>
          <w:sz w:val="20"/>
          <w:szCs w:val="20"/>
          <w:lang w:eastAsia="hr-HR"/>
        </w:rPr>
        <w:t>8</w:t>
      </w:r>
      <w:r>
        <w:rPr>
          <w:rFonts w:ascii="Arial" w:eastAsia="Times New Roman" w:hAnsi="Arial" w:cs="Arial"/>
          <w:i/>
          <w:color w:val="000000"/>
          <w:sz w:val="20"/>
          <w:szCs w:val="20"/>
          <w:lang w:eastAsia="hr-HR"/>
        </w:rPr>
        <w:t>1</w:t>
      </w:r>
    </w:p>
    <w:p w14:paraId="632BBABA" w14:textId="77777777" w:rsidR="0079231A" w:rsidRPr="00CC3E3B" w:rsidRDefault="0079231A" w:rsidP="0079231A">
      <w:pPr>
        <w:autoSpaceDE w:val="0"/>
        <w:autoSpaceDN w:val="0"/>
        <w:adjustRightInd w:val="0"/>
        <w:spacing w:after="0" w:line="256" w:lineRule="auto"/>
        <w:ind w:left="1134" w:hanging="425"/>
        <w:contextualSpacing/>
        <w:jc w:val="both"/>
        <w:rPr>
          <w:rFonts w:ascii="Arial" w:eastAsia="Calibri" w:hAnsi="Arial" w:cs="Arial"/>
          <w:bCs/>
          <w:i/>
          <w:color w:val="000000"/>
          <w:sz w:val="20"/>
          <w:szCs w:val="20"/>
        </w:rPr>
      </w:pPr>
      <w:r w:rsidRPr="00CC3E3B">
        <w:rPr>
          <w:rFonts w:ascii="Arial" w:eastAsia="Calibri" w:hAnsi="Arial" w:cs="Arial"/>
          <w:bCs/>
          <w:i/>
          <w:color w:val="000000"/>
          <w:sz w:val="20"/>
          <w:szCs w:val="20"/>
        </w:rPr>
        <w:t xml:space="preserve">III.1.1. Prostorni planovi izrađeni za područje Općine </w:t>
      </w:r>
      <w:r>
        <w:rPr>
          <w:rFonts w:ascii="Arial" w:eastAsia="Calibri" w:hAnsi="Arial" w:cs="Arial"/>
          <w:bCs/>
          <w:i/>
          <w:color w:val="000000"/>
          <w:sz w:val="20"/>
          <w:szCs w:val="20"/>
        </w:rPr>
        <w:t>Brestovac</w:t>
      </w:r>
      <w:r w:rsidRPr="00CC3E3B">
        <w:rPr>
          <w:rFonts w:ascii="Arial" w:eastAsia="Calibri" w:hAnsi="Arial" w:cs="Arial"/>
          <w:bCs/>
          <w:i/>
          <w:color w:val="000000"/>
          <w:sz w:val="20"/>
          <w:szCs w:val="20"/>
        </w:rPr>
        <w:tab/>
      </w:r>
      <w:r w:rsidRPr="00CC3E3B">
        <w:rPr>
          <w:rFonts w:ascii="Arial" w:eastAsia="Calibri" w:hAnsi="Arial" w:cs="Arial"/>
          <w:bCs/>
          <w:i/>
          <w:color w:val="000000"/>
          <w:sz w:val="20"/>
          <w:szCs w:val="20"/>
        </w:rPr>
        <w:tab/>
        <w:t xml:space="preserve">       </w:t>
      </w:r>
      <w:r w:rsidRPr="00CC3E3B">
        <w:rPr>
          <w:rFonts w:ascii="Arial" w:eastAsia="Calibri" w:hAnsi="Arial" w:cs="Arial"/>
          <w:bCs/>
          <w:i/>
          <w:color w:val="000000"/>
          <w:sz w:val="20"/>
          <w:szCs w:val="20"/>
        </w:rPr>
        <w:tab/>
      </w:r>
      <w:r w:rsidRPr="00CC3E3B">
        <w:rPr>
          <w:rFonts w:ascii="Arial" w:eastAsia="Calibri" w:hAnsi="Arial" w:cs="Arial"/>
          <w:bCs/>
          <w:i/>
          <w:color w:val="000000"/>
          <w:sz w:val="20"/>
          <w:szCs w:val="20"/>
        </w:rPr>
        <w:tab/>
      </w:r>
      <w:r w:rsidRPr="00CC3E3B">
        <w:rPr>
          <w:rFonts w:ascii="Arial" w:eastAsia="Calibri" w:hAnsi="Arial" w:cs="Arial"/>
          <w:bCs/>
          <w:i/>
          <w:color w:val="000000"/>
          <w:sz w:val="20"/>
          <w:szCs w:val="20"/>
        </w:rPr>
        <w:tab/>
        <w:t xml:space="preserve"> 8</w:t>
      </w:r>
      <w:r>
        <w:rPr>
          <w:rFonts w:ascii="Arial" w:eastAsia="Calibri" w:hAnsi="Arial" w:cs="Arial"/>
          <w:bCs/>
          <w:i/>
          <w:color w:val="000000"/>
          <w:sz w:val="20"/>
          <w:szCs w:val="20"/>
        </w:rPr>
        <w:t>2</w:t>
      </w:r>
    </w:p>
    <w:p w14:paraId="1FA7687C" w14:textId="77777777" w:rsidR="0079231A" w:rsidRPr="00CC3E3B" w:rsidRDefault="0079231A" w:rsidP="0079231A">
      <w:pPr>
        <w:autoSpaceDE w:val="0"/>
        <w:autoSpaceDN w:val="0"/>
        <w:adjustRightInd w:val="0"/>
        <w:spacing w:after="0" w:line="240" w:lineRule="auto"/>
        <w:ind w:firstLine="709"/>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 xml:space="preserve">III.1.2.   </w:t>
      </w:r>
      <w:r w:rsidRPr="00CC3E3B">
        <w:rPr>
          <w:rFonts w:ascii="Arial" w:eastAsia="Calibri" w:hAnsi="Arial" w:cs="Arial"/>
          <w:i/>
          <w:iCs/>
          <w:color w:val="000000"/>
          <w:sz w:val="20"/>
          <w:szCs w:val="20"/>
        </w:rPr>
        <w:t xml:space="preserve">Prostorni planovi u izradi za područje Općine </w:t>
      </w:r>
      <w:r>
        <w:rPr>
          <w:rFonts w:ascii="Arial" w:eastAsia="Calibri" w:hAnsi="Arial" w:cs="Arial"/>
          <w:i/>
          <w:iCs/>
          <w:color w:val="000000"/>
          <w:sz w:val="20"/>
          <w:szCs w:val="20"/>
        </w:rPr>
        <w:t>Brestovac</w:t>
      </w:r>
      <w:r w:rsidRPr="00CC3E3B">
        <w:rPr>
          <w:rFonts w:ascii="Arial" w:eastAsia="Calibri" w:hAnsi="Arial" w:cs="Arial"/>
          <w:i/>
          <w:iCs/>
          <w:color w:val="000000"/>
          <w:sz w:val="20"/>
          <w:szCs w:val="20"/>
        </w:rPr>
        <w:tab/>
        <w:t xml:space="preserve">  </w:t>
      </w:r>
      <w:r w:rsidRPr="00CC3E3B">
        <w:rPr>
          <w:rFonts w:ascii="Arial" w:eastAsia="Times New Roman" w:hAnsi="Arial" w:cs="Arial"/>
          <w:i/>
          <w:iCs/>
          <w:color w:val="000000"/>
          <w:sz w:val="20"/>
          <w:szCs w:val="20"/>
          <w:lang w:eastAsia="hr-HR"/>
        </w:rPr>
        <w:tab/>
        <w:t xml:space="preserve">       </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Pr>
          <w:rFonts w:ascii="Arial" w:eastAsia="Times New Roman" w:hAnsi="Arial" w:cs="Arial"/>
          <w:i/>
          <w:iCs/>
          <w:color w:val="000000"/>
          <w:sz w:val="20"/>
          <w:szCs w:val="20"/>
          <w:lang w:eastAsia="hr-HR"/>
        </w:rPr>
        <w:t>86</w:t>
      </w:r>
    </w:p>
    <w:p w14:paraId="74601AA3" w14:textId="77777777" w:rsidR="0079231A" w:rsidRPr="00CC3E3B" w:rsidRDefault="0079231A" w:rsidP="0079231A">
      <w:pPr>
        <w:autoSpaceDE w:val="0"/>
        <w:autoSpaceDN w:val="0"/>
        <w:adjustRightInd w:val="0"/>
        <w:spacing w:after="0" w:line="240" w:lineRule="auto"/>
        <w:ind w:firstLine="709"/>
        <w:jc w:val="both"/>
        <w:rPr>
          <w:rFonts w:ascii="Arial" w:eastAsia="Times New Roman" w:hAnsi="Arial" w:cs="Arial"/>
          <w:color w:val="000000"/>
          <w:sz w:val="20"/>
          <w:szCs w:val="20"/>
          <w:lang w:eastAsia="hr-HR"/>
        </w:rPr>
      </w:pPr>
      <w:r w:rsidRPr="00CC3E3B">
        <w:rPr>
          <w:rFonts w:ascii="Arial" w:eastAsia="Times New Roman" w:hAnsi="Arial" w:cs="Arial"/>
          <w:i/>
          <w:iCs/>
          <w:color w:val="000000"/>
          <w:sz w:val="20"/>
          <w:szCs w:val="20"/>
          <w:lang w:eastAsia="hr-HR"/>
        </w:rPr>
        <w:t xml:space="preserve">III. </w:t>
      </w:r>
      <w:r w:rsidRPr="00CC3E3B">
        <w:rPr>
          <w:rFonts w:ascii="Arial" w:eastAsia="Times New Roman" w:hAnsi="Arial" w:cs="Arial"/>
          <w:bCs/>
          <w:i/>
          <w:color w:val="000000"/>
          <w:sz w:val="20"/>
          <w:szCs w:val="20"/>
          <w:lang w:eastAsia="hr-HR"/>
        </w:rPr>
        <w:t xml:space="preserve">1.3. Prostorni planovi </w:t>
      </w:r>
      <w:r w:rsidRPr="00CC3E3B">
        <w:rPr>
          <w:rFonts w:ascii="Arial" w:eastAsia="Calibri" w:hAnsi="Arial" w:cs="Arial"/>
          <w:bCs/>
          <w:i/>
          <w:sz w:val="20"/>
          <w:szCs w:val="20"/>
        </w:rPr>
        <w:t xml:space="preserve">obvezni za izradu </w:t>
      </w:r>
      <w:r w:rsidRPr="00CC3E3B">
        <w:rPr>
          <w:rFonts w:ascii="Arial" w:eastAsia="Times New Roman" w:hAnsi="Arial" w:cs="Arial"/>
          <w:bCs/>
          <w:i/>
          <w:color w:val="000000"/>
          <w:sz w:val="20"/>
          <w:szCs w:val="20"/>
          <w:lang w:eastAsia="hr-HR"/>
        </w:rPr>
        <w:t xml:space="preserve">za područje Općine </w:t>
      </w:r>
      <w:r>
        <w:rPr>
          <w:rFonts w:ascii="Arial" w:eastAsia="Times New Roman" w:hAnsi="Arial" w:cs="Arial"/>
          <w:bCs/>
          <w:i/>
          <w:color w:val="000000"/>
          <w:sz w:val="20"/>
          <w:szCs w:val="20"/>
          <w:lang w:eastAsia="hr-HR"/>
        </w:rPr>
        <w:t>Brestovac</w:t>
      </w:r>
      <w:r w:rsidRPr="00CC3E3B">
        <w:rPr>
          <w:rFonts w:ascii="Arial" w:eastAsia="Times New Roman" w:hAnsi="Arial" w:cs="Arial"/>
          <w:i/>
          <w:iCs/>
          <w:color w:val="000000"/>
          <w:sz w:val="20"/>
          <w:szCs w:val="20"/>
          <w:lang w:eastAsia="hr-HR"/>
        </w:rPr>
        <w:t xml:space="preserve">      </w:t>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Pr>
          <w:rFonts w:ascii="Arial" w:eastAsia="Times New Roman" w:hAnsi="Arial" w:cs="Arial"/>
          <w:i/>
          <w:iCs/>
          <w:color w:val="000000"/>
          <w:sz w:val="20"/>
          <w:szCs w:val="20"/>
          <w:lang w:eastAsia="hr-HR"/>
        </w:rPr>
        <w:t>86</w:t>
      </w:r>
      <w:r w:rsidRPr="00CC3E3B">
        <w:rPr>
          <w:rFonts w:ascii="Arial" w:eastAsia="Times New Roman" w:hAnsi="Arial" w:cs="Arial"/>
          <w:i/>
          <w:iCs/>
          <w:color w:val="000000"/>
          <w:sz w:val="20"/>
          <w:szCs w:val="20"/>
          <w:lang w:eastAsia="hr-HR"/>
        </w:rPr>
        <w:t xml:space="preserve"> </w:t>
      </w:r>
    </w:p>
    <w:p w14:paraId="25EAC4E5" w14:textId="77777777" w:rsidR="0079231A" w:rsidRPr="009671D0" w:rsidRDefault="0079231A" w:rsidP="0079231A">
      <w:pPr>
        <w:widowControl w:val="0"/>
        <w:autoSpaceDE w:val="0"/>
        <w:autoSpaceDN w:val="0"/>
        <w:adjustRightInd w:val="0"/>
        <w:spacing w:after="0" w:line="276" w:lineRule="auto"/>
        <w:ind w:left="682" w:hanging="683"/>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III.2.</w:t>
      </w:r>
      <w:r w:rsidRPr="00CC3E3B">
        <w:rPr>
          <w:rFonts w:ascii="Arial" w:eastAsia="Times New Roman" w:hAnsi="Arial" w:cs="Arial"/>
          <w:i/>
          <w:color w:val="000000"/>
          <w:sz w:val="18"/>
          <w:szCs w:val="18"/>
          <w:lang w:eastAsia="hr-HR"/>
        </w:rPr>
        <w:tab/>
        <w:t>PROVEDBA PROSTORNIH PLANOVA</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t xml:space="preserve">     </w:t>
      </w:r>
      <w:r w:rsidRPr="00CC3E3B">
        <w:rPr>
          <w:rFonts w:ascii="Arial" w:eastAsia="Times New Roman" w:hAnsi="Arial" w:cs="Arial"/>
          <w:i/>
          <w:color w:val="000000"/>
          <w:sz w:val="18"/>
          <w:szCs w:val="18"/>
          <w:lang w:eastAsia="hr-HR"/>
        </w:rPr>
        <w:tab/>
      </w:r>
      <w:r w:rsidRPr="009671D0">
        <w:rPr>
          <w:rFonts w:ascii="Arial" w:eastAsia="Times New Roman" w:hAnsi="Arial" w:cs="Arial"/>
          <w:i/>
          <w:color w:val="000000"/>
          <w:sz w:val="20"/>
          <w:szCs w:val="20"/>
          <w:lang w:eastAsia="hr-HR"/>
        </w:rPr>
        <w:t xml:space="preserve"> 8</w:t>
      </w:r>
      <w:r>
        <w:rPr>
          <w:rFonts w:ascii="Arial" w:eastAsia="Times New Roman" w:hAnsi="Arial" w:cs="Arial"/>
          <w:i/>
          <w:color w:val="000000"/>
          <w:sz w:val="20"/>
          <w:szCs w:val="20"/>
          <w:lang w:eastAsia="hr-HR"/>
        </w:rPr>
        <w:t>7</w:t>
      </w:r>
    </w:p>
    <w:p w14:paraId="3A904B66" w14:textId="77777777" w:rsidR="0079231A" w:rsidRPr="00CC3E3B" w:rsidRDefault="0079231A" w:rsidP="0079231A">
      <w:pPr>
        <w:widowControl w:val="0"/>
        <w:tabs>
          <w:tab w:val="left" w:pos="7938"/>
          <w:tab w:val="left" w:pos="8505"/>
        </w:tabs>
        <w:autoSpaceDE w:val="0"/>
        <w:autoSpaceDN w:val="0"/>
        <w:adjustRightInd w:val="0"/>
        <w:spacing w:after="0" w:line="276" w:lineRule="auto"/>
        <w:ind w:left="707"/>
        <w:jc w:val="both"/>
        <w:rPr>
          <w:rFonts w:ascii="Arial" w:eastAsia="Times New Roman" w:hAnsi="Arial" w:cs="Arial"/>
          <w:color w:val="000000"/>
          <w:sz w:val="20"/>
          <w:szCs w:val="20"/>
          <w:lang w:eastAsia="hr-HR"/>
        </w:rPr>
      </w:pPr>
      <w:r w:rsidRPr="00CC3E3B">
        <w:rPr>
          <w:rFonts w:ascii="Arial" w:eastAsia="Times New Roman" w:hAnsi="Arial" w:cs="Arial"/>
          <w:i/>
          <w:iCs/>
          <w:color w:val="000000"/>
          <w:sz w:val="20"/>
          <w:szCs w:val="20"/>
          <w:lang w:eastAsia="hr-HR"/>
        </w:rPr>
        <w:t>III.2.1.   Izdavanje akata za provedbu prostornih planova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 xml:space="preserve"> </w:t>
      </w:r>
      <w:r>
        <w:rPr>
          <w:rFonts w:ascii="Arial" w:eastAsia="Times New Roman" w:hAnsi="Arial" w:cs="Arial"/>
          <w:i/>
          <w:iCs/>
          <w:color w:val="000000"/>
          <w:sz w:val="20"/>
          <w:szCs w:val="20"/>
          <w:lang w:eastAsia="hr-HR"/>
        </w:rPr>
        <w:t>87</w:t>
      </w:r>
    </w:p>
    <w:p w14:paraId="4CA96976"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III.2.2.   Postupanje sa nezakonitom gradnjom</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t xml:space="preserve">             </w:t>
      </w:r>
      <w:r>
        <w:rPr>
          <w:rFonts w:ascii="Arial" w:eastAsia="Times New Roman" w:hAnsi="Arial" w:cs="Arial"/>
          <w:i/>
          <w:iCs/>
          <w:color w:val="000000"/>
          <w:sz w:val="20"/>
          <w:szCs w:val="20"/>
          <w:lang w:eastAsia="hr-HR"/>
        </w:rPr>
        <w:t xml:space="preserve"> 87</w:t>
      </w:r>
    </w:p>
    <w:p w14:paraId="1A3FB2CE"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i/>
          <w:iCs/>
          <w:color w:val="000000"/>
          <w:sz w:val="20"/>
          <w:szCs w:val="20"/>
          <w:lang w:eastAsia="hr-HR"/>
        </w:rPr>
      </w:pPr>
      <w:r w:rsidRPr="00CC3E3B">
        <w:rPr>
          <w:rFonts w:ascii="Arial" w:eastAsia="Times New Roman" w:hAnsi="Arial" w:cs="Arial"/>
          <w:i/>
          <w:iCs/>
          <w:color w:val="000000"/>
          <w:sz w:val="20"/>
          <w:szCs w:val="20"/>
          <w:lang w:eastAsia="hr-HR"/>
        </w:rPr>
        <w:t>III.2.3. Urbana preobrazba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 xml:space="preserve"> 88</w:t>
      </w:r>
    </w:p>
    <w:p w14:paraId="18BB41A2" w14:textId="77777777" w:rsidR="0079231A" w:rsidRPr="00CC3E3B" w:rsidRDefault="0079231A" w:rsidP="0079231A">
      <w:pPr>
        <w:widowControl w:val="0"/>
        <w:autoSpaceDE w:val="0"/>
        <w:autoSpaceDN w:val="0"/>
        <w:adjustRightInd w:val="0"/>
        <w:spacing w:after="0" w:line="276" w:lineRule="auto"/>
        <w:ind w:left="707"/>
        <w:jc w:val="both"/>
        <w:rPr>
          <w:rFonts w:ascii="Arial" w:eastAsia="Times New Roman" w:hAnsi="Arial" w:cs="Arial"/>
          <w:color w:val="000000"/>
          <w:sz w:val="20"/>
          <w:szCs w:val="20"/>
          <w:lang w:eastAsia="hr-HR"/>
        </w:rPr>
      </w:pPr>
      <w:r w:rsidRPr="00CC3E3B">
        <w:rPr>
          <w:rFonts w:ascii="Arial" w:eastAsia="Times New Roman" w:hAnsi="Arial" w:cs="Arial"/>
          <w:i/>
          <w:iCs/>
          <w:color w:val="000000"/>
          <w:sz w:val="20"/>
          <w:szCs w:val="20"/>
          <w:lang w:eastAsia="hr-HR"/>
        </w:rPr>
        <w:t>III.2.4. Urbana sanacija</w:t>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sidRPr="00CC3E3B">
        <w:rPr>
          <w:rFonts w:ascii="Arial" w:eastAsia="Times New Roman" w:hAnsi="Arial" w:cs="Arial"/>
          <w:i/>
          <w:iCs/>
          <w:color w:val="000000"/>
          <w:sz w:val="20"/>
          <w:szCs w:val="20"/>
          <w:lang w:eastAsia="hr-HR"/>
        </w:rPr>
        <w:tab/>
      </w:r>
      <w:r>
        <w:rPr>
          <w:rFonts w:ascii="Arial" w:eastAsia="Times New Roman" w:hAnsi="Arial" w:cs="Arial"/>
          <w:i/>
          <w:iCs/>
          <w:color w:val="000000"/>
          <w:sz w:val="20"/>
          <w:szCs w:val="20"/>
          <w:lang w:eastAsia="hr-HR"/>
        </w:rPr>
        <w:t xml:space="preserve"> 88</w:t>
      </w:r>
    </w:p>
    <w:p w14:paraId="62D1B18D" w14:textId="77777777" w:rsidR="0079231A" w:rsidRPr="00CC3E3B" w:rsidRDefault="0079231A" w:rsidP="0079231A">
      <w:pPr>
        <w:widowControl w:val="0"/>
        <w:autoSpaceDE w:val="0"/>
        <w:autoSpaceDN w:val="0"/>
        <w:adjustRightInd w:val="0"/>
        <w:spacing w:after="0" w:line="276" w:lineRule="auto"/>
        <w:ind w:left="682" w:hanging="683"/>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III.3.</w:t>
      </w:r>
      <w:r w:rsidRPr="00CC3E3B">
        <w:rPr>
          <w:rFonts w:ascii="Arial" w:eastAsia="Times New Roman" w:hAnsi="Arial" w:cs="Arial"/>
          <w:i/>
          <w:color w:val="000000"/>
          <w:sz w:val="18"/>
          <w:szCs w:val="18"/>
          <w:lang w:eastAsia="hr-HR"/>
        </w:rPr>
        <w:tab/>
        <w:t>PROVEDBA DRUGIH DOKUMENATA KOJI UTJEČU NA PROSTOR</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20"/>
          <w:szCs w:val="20"/>
          <w:lang w:eastAsia="hr-HR"/>
        </w:rPr>
        <w:t xml:space="preserve">             </w:t>
      </w:r>
      <w:r>
        <w:rPr>
          <w:rFonts w:ascii="Arial" w:eastAsia="Times New Roman" w:hAnsi="Arial" w:cs="Arial"/>
          <w:i/>
          <w:color w:val="000000"/>
          <w:sz w:val="20"/>
          <w:szCs w:val="20"/>
          <w:lang w:eastAsia="hr-HR"/>
        </w:rPr>
        <w:t xml:space="preserve"> 88</w:t>
      </w:r>
    </w:p>
    <w:p w14:paraId="206D796C" w14:textId="77777777" w:rsidR="0079231A"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20"/>
          <w:szCs w:val="20"/>
          <w:lang w:eastAsia="hr-HR"/>
        </w:rPr>
      </w:pPr>
    </w:p>
    <w:p w14:paraId="4FEAF6BA" w14:textId="77777777" w:rsidR="0079231A"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20"/>
          <w:szCs w:val="20"/>
          <w:lang w:eastAsia="hr-HR"/>
        </w:rPr>
      </w:pPr>
    </w:p>
    <w:p w14:paraId="439C9E28" w14:textId="77777777" w:rsidR="0079231A"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20"/>
          <w:szCs w:val="20"/>
          <w:lang w:eastAsia="hr-HR"/>
        </w:rPr>
      </w:pPr>
    </w:p>
    <w:p w14:paraId="53FB0732" w14:textId="77777777" w:rsidR="0079231A"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20"/>
          <w:szCs w:val="20"/>
          <w:lang w:eastAsia="hr-HR"/>
        </w:rPr>
      </w:pPr>
    </w:p>
    <w:p w14:paraId="727F9DA5" w14:textId="77777777" w:rsidR="0079231A"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20"/>
          <w:szCs w:val="20"/>
          <w:lang w:eastAsia="hr-HR"/>
        </w:rPr>
      </w:pPr>
    </w:p>
    <w:p w14:paraId="25BA1994" w14:textId="604FDA89" w:rsidR="0079231A" w:rsidRPr="00CC3E3B" w:rsidRDefault="0079231A" w:rsidP="0079231A">
      <w:pPr>
        <w:widowControl w:val="0"/>
        <w:autoSpaceDE w:val="0"/>
        <w:autoSpaceDN w:val="0"/>
        <w:adjustRightInd w:val="0"/>
        <w:spacing w:after="0" w:line="276" w:lineRule="auto"/>
        <w:ind w:left="709" w:hanging="710"/>
        <w:jc w:val="both"/>
        <w:rPr>
          <w:rFonts w:ascii="Arial" w:eastAsia="Times New Roman" w:hAnsi="Arial" w:cs="Arial"/>
          <w:i/>
          <w:color w:val="000000"/>
          <w:sz w:val="18"/>
          <w:szCs w:val="18"/>
          <w:lang w:eastAsia="hr-HR"/>
        </w:rPr>
      </w:pPr>
      <w:r w:rsidRPr="00CC3E3B">
        <w:rPr>
          <w:rFonts w:ascii="Arial" w:eastAsia="Times New Roman" w:hAnsi="Arial" w:cs="Arial"/>
          <w:i/>
          <w:color w:val="000000"/>
          <w:sz w:val="20"/>
          <w:szCs w:val="20"/>
          <w:lang w:eastAsia="hr-HR"/>
        </w:rPr>
        <w:lastRenderedPageBreak/>
        <w:t>III.4.</w:t>
      </w:r>
      <w:r w:rsidRPr="00CC3E3B">
        <w:rPr>
          <w:rFonts w:ascii="Arial" w:eastAsia="Times New Roman" w:hAnsi="Arial" w:cs="Arial"/>
          <w:i/>
          <w:color w:val="000000"/>
          <w:sz w:val="18"/>
          <w:szCs w:val="18"/>
          <w:lang w:eastAsia="hr-HR"/>
        </w:rPr>
        <w:tab/>
        <w:t>PROVOĐENJE ZAKLJUČAKA, SMJERNICA, PRIJEDLOGA ZA UNAPRJEĐENJE,</w:t>
      </w:r>
    </w:p>
    <w:p w14:paraId="6F73F6C3" w14:textId="77777777" w:rsidR="0079231A" w:rsidRPr="00CC3E3B" w:rsidRDefault="0079231A" w:rsidP="0079231A">
      <w:pPr>
        <w:widowControl w:val="0"/>
        <w:autoSpaceDE w:val="0"/>
        <w:autoSpaceDN w:val="0"/>
        <w:adjustRightInd w:val="0"/>
        <w:spacing w:after="0" w:line="276" w:lineRule="auto"/>
        <w:ind w:left="709"/>
        <w:jc w:val="both"/>
        <w:rPr>
          <w:rFonts w:ascii="Arial" w:eastAsia="Times New Roman" w:hAnsi="Arial" w:cs="Arial"/>
          <w:i/>
          <w:color w:val="000000"/>
          <w:sz w:val="18"/>
          <w:szCs w:val="18"/>
          <w:lang w:eastAsia="hr-HR"/>
        </w:rPr>
      </w:pPr>
      <w:r w:rsidRPr="00CC3E3B">
        <w:rPr>
          <w:rFonts w:ascii="Arial" w:eastAsia="Times New Roman" w:hAnsi="Arial" w:cs="Arial"/>
          <w:i/>
          <w:color w:val="000000"/>
          <w:sz w:val="18"/>
          <w:szCs w:val="18"/>
          <w:lang w:eastAsia="hr-HR"/>
        </w:rPr>
        <w:t>PREPORUKA, AKTIVNOSTI ODNOSNO MJERA IZ PRETHODNOG IZVJEŠĆA O</w:t>
      </w:r>
    </w:p>
    <w:p w14:paraId="4ECE994A" w14:textId="77777777" w:rsidR="0079231A" w:rsidRDefault="0079231A" w:rsidP="0079231A">
      <w:pPr>
        <w:widowControl w:val="0"/>
        <w:autoSpaceDE w:val="0"/>
        <w:autoSpaceDN w:val="0"/>
        <w:adjustRightInd w:val="0"/>
        <w:spacing w:after="0" w:line="276" w:lineRule="auto"/>
        <w:ind w:left="709"/>
        <w:rPr>
          <w:rFonts w:ascii="Arial" w:eastAsia="Times New Roman" w:hAnsi="Arial" w:cs="Arial"/>
          <w:i/>
          <w:color w:val="000000"/>
          <w:sz w:val="20"/>
          <w:szCs w:val="20"/>
          <w:lang w:eastAsia="hr-HR"/>
        </w:rPr>
      </w:pPr>
      <w:r w:rsidRPr="00CC3E3B">
        <w:rPr>
          <w:rFonts w:ascii="Arial" w:eastAsia="Times New Roman" w:hAnsi="Arial" w:cs="Arial"/>
          <w:i/>
          <w:color w:val="000000"/>
          <w:sz w:val="18"/>
          <w:szCs w:val="18"/>
          <w:lang w:eastAsia="hr-HR"/>
        </w:rPr>
        <w:t xml:space="preserve">STANJU U PROSTORU OPĆINE </w:t>
      </w:r>
      <w:r>
        <w:rPr>
          <w:rFonts w:ascii="Arial" w:eastAsia="Times New Roman" w:hAnsi="Arial" w:cs="Arial"/>
          <w:i/>
          <w:color w:val="000000"/>
          <w:sz w:val="18"/>
          <w:szCs w:val="18"/>
          <w:lang w:eastAsia="hr-HR"/>
        </w:rPr>
        <w:t>BRESTOVAC</w:t>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18"/>
          <w:szCs w:val="18"/>
          <w:lang w:eastAsia="hr-HR"/>
        </w:rPr>
        <w:tab/>
      </w:r>
      <w:r w:rsidRPr="00CC3E3B">
        <w:rPr>
          <w:rFonts w:ascii="Arial" w:eastAsia="Times New Roman" w:hAnsi="Arial" w:cs="Arial"/>
          <w:i/>
          <w:color w:val="000000"/>
          <w:sz w:val="20"/>
          <w:szCs w:val="20"/>
          <w:lang w:eastAsia="hr-HR"/>
        </w:rPr>
        <w:t xml:space="preserve">      </w:t>
      </w:r>
      <w:r w:rsidRPr="00CC3E3B">
        <w:rPr>
          <w:rFonts w:ascii="Arial" w:eastAsia="Times New Roman" w:hAnsi="Arial" w:cs="Arial"/>
          <w:i/>
          <w:color w:val="000000"/>
          <w:sz w:val="20"/>
          <w:szCs w:val="20"/>
          <w:lang w:eastAsia="hr-HR"/>
        </w:rPr>
        <w:tab/>
      </w:r>
      <w:r w:rsidRPr="00CC3E3B">
        <w:rPr>
          <w:rFonts w:ascii="Arial" w:eastAsia="Times New Roman" w:hAnsi="Arial" w:cs="Arial"/>
          <w:i/>
          <w:color w:val="000000"/>
          <w:sz w:val="20"/>
          <w:szCs w:val="20"/>
          <w:lang w:eastAsia="hr-HR"/>
        </w:rPr>
        <w:tab/>
        <w:t xml:space="preserve">            </w:t>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t xml:space="preserve"> 89</w:t>
      </w:r>
    </w:p>
    <w:p w14:paraId="66DB8EDC" w14:textId="77777777" w:rsidR="0079231A" w:rsidRDefault="0079231A" w:rsidP="0079231A">
      <w:pPr>
        <w:widowControl w:val="0"/>
        <w:autoSpaceDE w:val="0"/>
        <w:autoSpaceDN w:val="0"/>
        <w:adjustRightInd w:val="0"/>
        <w:spacing w:after="0" w:line="276" w:lineRule="auto"/>
        <w:ind w:left="709"/>
        <w:rPr>
          <w:rFonts w:ascii="Arial" w:eastAsia="Times New Roman" w:hAnsi="Arial" w:cs="Arial"/>
          <w:i/>
          <w:color w:val="000000"/>
          <w:sz w:val="20"/>
          <w:szCs w:val="20"/>
          <w:lang w:eastAsia="hr-HR"/>
        </w:rPr>
      </w:pPr>
      <w:r w:rsidRPr="00667212">
        <w:rPr>
          <w:rFonts w:ascii="Arial" w:eastAsia="Times New Roman" w:hAnsi="Arial" w:cs="Arial"/>
          <w:i/>
          <w:color w:val="000000"/>
          <w:sz w:val="20"/>
          <w:szCs w:val="20"/>
          <w:lang w:eastAsia="hr-HR"/>
        </w:rPr>
        <w:t>III.4.1. Izrada i donošenje novih prostornih planova te njihovih izmjena i dopuna</w:t>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t xml:space="preserve"> 90</w:t>
      </w:r>
    </w:p>
    <w:p w14:paraId="10048C1B" w14:textId="77777777" w:rsidR="0079231A" w:rsidRDefault="0079231A" w:rsidP="0079231A">
      <w:pPr>
        <w:widowControl w:val="0"/>
        <w:autoSpaceDE w:val="0"/>
        <w:autoSpaceDN w:val="0"/>
        <w:adjustRightInd w:val="0"/>
        <w:spacing w:after="0" w:line="276" w:lineRule="auto"/>
        <w:ind w:left="1276" w:hanging="567"/>
        <w:rPr>
          <w:rFonts w:ascii="Arial" w:eastAsia="Times New Roman" w:hAnsi="Arial" w:cs="Arial"/>
          <w:i/>
          <w:color w:val="000000"/>
          <w:sz w:val="20"/>
          <w:szCs w:val="20"/>
          <w:lang w:eastAsia="hr-HR"/>
        </w:rPr>
      </w:pPr>
      <w:r>
        <w:rPr>
          <w:rFonts w:ascii="Arial" w:eastAsia="Times New Roman" w:hAnsi="Arial" w:cs="Arial"/>
          <w:i/>
          <w:color w:val="000000"/>
          <w:sz w:val="20"/>
          <w:szCs w:val="20"/>
          <w:lang w:eastAsia="hr-HR"/>
        </w:rPr>
        <w:t xml:space="preserve">III.4.2. Izrada i donošenje ostalih planova, programa i strategija vezanih uz </w:t>
      </w:r>
    </w:p>
    <w:p w14:paraId="197F96CB" w14:textId="77777777" w:rsidR="0079231A" w:rsidRDefault="0079231A" w:rsidP="0079231A">
      <w:pPr>
        <w:widowControl w:val="0"/>
        <w:autoSpaceDE w:val="0"/>
        <w:autoSpaceDN w:val="0"/>
        <w:adjustRightInd w:val="0"/>
        <w:spacing w:after="0" w:line="276" w:lineRule="auto"/>
        <w:ind w:left="1276" w:hanging="567"/>
        <w:rPr>
          <w:rFonts w:ascii="Arial" w:eastAsia="Times New Roman" w:hAnsi="Arial" w:cs="Arial"/>
          <w:i/>
          <w:color w:val="000000"/>
          <w:sz w:val="20"/>
          <w:szCs w:val="20"/>
          <w:lang w:eastAsia="hr-HR"/>
        </w:rPr>
      </w:pPr>
      <w:r>
        <w:rPr>
          <w:rFonts w:ascii="Arial" w:eastAsia="Times New Roman" w:hAnsi="Arial" w:cs="Arial"/>
          <w:i/>
          <w:color w:val="000000"/>
          <w:sz w:val="20"/>
          <w:szCs w:val="20"/>
          <w:lang w:eastAsia="hr-HR"/>
        </w:rPr>
        <w:t xml:space="preserve">           prostorno uređenje i zaštitu okoliša</w:t>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t xml:space="preserve"> 92</w:t>
      </w:r>
    </w:p>
    <w:p w14:paraId="4EC898F3" w14:textId="77777777" w:rsidR="0079231A" w:rsidRPr="00667212" w:rsidRDefault="0079231A" w:rsidP="0079231A">
      <w:pPr>
        <w:widowControl w:val="0"/>
        <w:autoSpaceDE w:val="0"/>
        <w:autoSpaceDN w:val="0"/>
        <w:adjustRightInd w:val="0"/>
        <w:spacing w:after="0" w:line="276" w:lineRule="auto"/>
        <w:ind w:left="1276" w:hanging="567"/>
        <w:rPr>
          <w:rFonts w:ascii="Arial" w:eastAsia="Times New Roman" w:hAnsi="Arial" w:cs="Arial"/>
          <w:i/>
          <w:color w:val="000000"/>
          <w:sz w:val="20"/>
          <w:szCs w:val="20"/>
          <w:lang w:eastAsia="hr-HR"/>
        </w:rPr>
      </w:pPr>
      <w:r>
        <w:rPr>
          <w:rFonts w:ascii="Arial" w:eastAsia="Times New Roman" w:hAnsi="Arial" w:cs="Arial"/>
          <w:i/>
          <w:color w:val="000000"/>
          <w:sz w:val="20"/>
          <w:szCs w:val="20"/>
          <w:lang w:eastAsia="hr-HR"/>
        </w:rPr>
        <w:t xml:space="preserve">III.4.3. Izgradnja građevina komunalne, društvene i ostale infrastrukture </w:t>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r>
      <w:r>
        <w:rPr>
          <w:rFonts w:ascii="Arial" w:eastAsia="Times New Roman" w:hAnsi="Arial" w:cs="Arial"/>
          <w:i/>
          <w:color w:val="000000"/>
          <w:sz w:val="20"/>
          <w:szCs w:val="20"/>
          <w:lang w:eastAsia="hr-HR"/>
        </w:rPr>
        <w:tab/>
        <w:t xml:space="preserve"> 92</w:t>
      </w:r>
    </w:p>
    <w:p w14:paraId="00A08CC1" w14:textId="77777777" w:rsidR="0079231A" w:rsidRPr="00CC3E3B" w:rsidRDefault="0079231A" w:rsidP="0079231A">
      <w:pPr>
        <w:widowControl w:val="0"/>
        <w:autoSpaceDE w:val="0"/>
        <w:autoSpaceDN w:val="0"/>
        <w:adjustRightInd w:val="0"/>
        <w:spacing w:after="0" w:line="240" w:lineRule="auto"/>
        <w:ind w:left="426" w:right="85" w:hanging="426"/>
        <w:jc w:val="both"/>
        <w:rPr>
          <w:rFonts w:ascii="Arial" w:eastAsia="Times New Roman" w:hAnsi="Arial" w:cs="Arial"/>
          <w:b/>
          <w:bCs/>
          <w:color w:val="000000"/>
          <w:sz w:val="20"/>
          <w:szCs w:val="20"/>
          <w:lang w:eastAsia="hr-HR"/>
        </w:rPr>
      </w:pPr>
    </w:p>
    <w:p w14:paraId="2A447FDD" w14:textId="77777777" w:rsidR="0079231A" w:rsidRPr="00CC3E3B" w:rsidRDefault="0079231A" w:rsidP="0079231A">
      <w:pPr>
        <w:widowControl w:val="0"/>
        <w:autoSpaceDE w:val="0"/>
        <w:autoSpaceDN w:val="0"/>
        <w:adjustRightInd w:val="0"/>
        <w:spacing w:after="0" w:line="240" w:lineRule="auto"/>
        <w:ind w:left="709" w:right="85" w:hanging="709"/>
        <w:jc w:val="both"/>
        <w:rPr>
          <w:rFonts w:ascii="Arial" w:eastAsia="Times New Roman" w:hAnsi="Arial" w:cs="Arial"/>
          <w:b/>
          <w:bCs/>
          <w:color w:val="000000"/>
          <w:sz w:val="20"/>
          <w:szCs w:val="20"/>
          <w:lang w:eastAsia="hr-HR"/>
        </w:rPr>
      </w:pPr>
      <w:r w:rsidRPr="00CC3E3B">
        <w:rPr>
          <w:rFonts w:ascii="Arial" w:eastAsia="Times New Roman" w:hAnsi="Arial" w:cs="Arial"/>
          <w:b/>
          <w:bCs/>
          <w:color w:val="000000"/>
          <w:sz w:val="20"/>
          <w:szCs w:val="20"/>
          <w:lang w:eastAsia="hr-HR"/>
        </w:rPr>
        <w:t>IV.        PREPORUKE ZA UNAPRJEĐENJE ODRŽIVOG RAZVOJA U PROSTORU</w:t>
      </w:r>
    </w:p>
    <w:p w14:paraId="20E9FA29" w14:textId="77777777" w:rsidR="0079231A" w:rsidRPr="00CC3E3B" w:rsidRDefault="0079231A" w:rsidP="0079231A">
      <w:pPr>
        <w:widowControl w:val="0"/>
        <w:autoSpaceDE w:val="0"/>
        <w:autoSpaceDN w:val="0"/>
        <w:adjustRightInd w:val="0"/>
        <w:spacing w:after="0" w:line="240" w:lineRule="auto"/>
        <w:ind w:left="709" w:right="85" w:hanging="283"/>
        <w:jc w:val="both"/>
        <w:rPr>
          <w:rFonts w:ascii="Cambria" w:eastAsia="Times New Roman" w:hAnsi="Cambria" w:cs="Times New Roman"/>
          <w:sz w:val="20"/>
          <w:szCs w:val="20"/>
          <w:lang w:eastAsia="hr-HR"/>
        </w:rPr>
      </w:pPr>
      <w:r w:rsidRPr="00CC3E3B">
        <w:rPr>
          <w:rFonts w:ascii="Arial" w:eastAsia="Times New Roman" w:hAnsi="Arial" w:cs="Arial"/>
          <w:b/>
          <w:bCs/>
          <w:color w:val="000000"/>
          <w:sz w:val="20"/>
          <w:szCs w:val="20"/>
          <w:lang w:eastAsia="hr-HR"/>
        </w:rPr>
        <w:t xml:space="preserve">    S PRIJEDLOGOM PRIORITETNIH AKTIVNOSTI</w:t>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3B0B83">
        <w:rPr>
          <w:rFonts w:ascii="Arial" w:eastAsia="Times New Roman" w:hAnsi="Arial" w:cs="Arial"/>
          <w:b/>
          <w:bCs/>
          <w:i/>
          <w:iCs/>
          <w:color w:val="000000"/>
          <w:sz w:val="20"/>
          <w:szCs w:val="20"/>
          <w:lang w:eastAsia="hr-HR"/>
        </w:rPr>
        <w:t xml:space="preserve">              9</w:t>
      </w:r>
      <w:r>
        <w:rPr>
          <w:rFonts w:ascii="Arial" w:eastAsia="Times New Roman" w:hAnsi="Arial" w:cs="Arial"/>
          <w:b/>
          <w:bCs/>
          <w:i/>
          <w:iCs/>
          <w:color w:val="000000"/>
          <w:sz w:val="20"/>
          <w:szCs w:val="20"/>
          <w:lang w:eastAsia="hr-HR"/>
        </w:rPr>
        <w:t>5</w:t>
      </w:r>
      <w:r w:rsidRPr="00CC3E3B">
        <w:rPr>
          <w:rFonts w:ascii="Arial" w:eastAsia="Times New Roman" w:hAnsi="Arial" w:cs="Arial"/>
          <w:b/>
          <w:bCs/>
          <w:color w:val="000000"/>
          <w:sz w:val="20"/>
          <w:szCs w:val="20"/>
          <w:lang w:eastAsia="hr-HR"/>
        </w:rPr>
        <w:t xml:space="preserve"> </w:t>
      </w:r>
    </w:p>
    <w:p w14:paraId="4B2EB0B4" w14:textId="77777777" w:rsidR="0079231A" w:rsidRPr="00CC3E3B" w:rsidRDefault="0079231A" w:rsidP="0079231A">
      <w:pPr>
        <w:widowControl w:val="0"/>
        <w:autoSpaceDE w:val="0"/>
        <w:autoSpaceDN w:val="0"/>
        <w:adjustRightInd w:val="0"/>
        <w:spacing w:after="0" w:line="276" w:lineRule="auto"/>
        <w:ind w:left="567" w:right="85" w:hanging="567"/>
        <w:jc w:val="both"/>
        <w:rPr>
          <w:rFonts w:ascii="Arial" w:eastAsia="Times New Roman" w:hAnsi="Arial" w:cs="Arial"/>
          <w:i/>
          <w:color w:val="000000"/>
          <w:sz w:val="20"/>
          <w:szCs w:val="20"/>
          <w:lang w:eastAsia="hr-HR"/>
        </w:rPr>
      </w:pPr>
    </w:p>
    <w:p w14:paraId="593DB541" w14:textId="77777777" w:rsidR="0079231A" w:rsidRPr="00CC3E3B" w:rsidRDefault="0079231A" w:rsidP="0079231A">
      <w:pPr>
        <w:widowControl w:val="0"/>
        <w:autoSpaceDE w:val="0"/>
        <w:autoSpaceDN w:val="0"/>
        <w:adjustRightInd w:val="0"/>
        <w:spacing w:after="0" w:line="276" w:lineRule="auto"/>
        <w:ind w:left="709" w:right="-98" w:hanging="709"/>
        <w:jc w:val="both"/>
        <w:rPr>
          <w:rFonts w:ascii="Arial" w:eastAsia="Times New Roman" w:hAnsi="Arial" w:cs="Arial"/>
          <w:i/>
          <w:color w:val="000000"/>
          <w:sz w:val="18"/>
          <w:szCs w:val="18"/>
          <w:lang w:eastAsia="hr-HR"/>
        </w:rPr>
      </w:pPr>
      <w:r w:rsidRPr="00CC3E3B">
        <w:rPr>
          <w:rFonts w:ascii="Arial" w:eastAsia="Times New Roman" w:hAnsi="Arial" w:cs="Arial"/>
          <w:i/>
          <w:color w:val="000000"/>
          <w:sz w:val="20"/>
          <w:szCs w:val="20"/>
          <w:lang w:eastAsia="hr-HR"/>
        </w:rPr>
        <w:t>IV.1.</w:t>
      </w:r>
      <w:r w:rsidRPr="00CC3E3B">
        <w:rPr>
          <w:rFonts w:ascii="Arial" w:eastAsia="Times New Roman" w:hAnsi="Arial" w:cs="Arial"/>
          <w:i/>
          <w:color w:val="000000"/>
          <w:sz w:val="18"/>
          <w:szCs w:val="18"/>
          <w:lang w:eastAsia="hr-HR"/>
        </w:rPr>
        <w:tab/>
        <w:t>POTREBE, MOGUĆNOSTI I OGRANIČENJA DALJNJEG ODRŽIVOG RAZVOJA U PROSTORU</w:t>
      </w:r>
    </w:p>
    <w:p w14:paraId="2F5F6843" w14:textId="77777777" w:rsidR="0079231A" w:rsidRPr="00CC3E3B" w:rsidRDefault="0079231A" w:rsidP="0079231A">
      <w:pPr>
        <w:widowControl w:val="0"/>
        <w:autoSpaceDE w:val="0"/>
        <w:autoSpaceDN w:val="0"/>
        <w:adjustRightInd w:val="0"/>
        <w:spacing w:after="0" w:line="276" w:lineRule="auto"/>
        <w:ind w:left="709" w:right="-98"/>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18"/>
          <w:szCs w:val="18"/>
          <w:lang w:eastAsia="hr-HR"/>
        </w:rPr>
        <w:t xml:space="preserve">OPĆINE </w:t>
      </w:r>
      <w:r>
        <w:rPr>
          <w:rFonts w:ascii="Arial" w:eastAsia="Times New Roman" w:hAnsi="Arial" w:cs="Arial"/>
          <w:i/>
          <w:color w:val="000000"/>
          <w:sz w:val="18"/>
          <w:szCs w:val="18"/>
          <w:lang w:eastAsia="hr-HR"/>
        </w:rPr>
        <w:t>BRESTOVAC</w:t>
      </w:r>
      <w:r w:rsidRPr="00CC3E3B">
        <w:rPr>
          <w:rFonts w:ascii="Arial" w:eastAsia="Times New Roman" w:hAnsi="Arial" w:cs="Arial"/>
          <w:i/>
          <w:color w:val="000000"/>
          <w:sz w:val="18"/>
          <w:szCs w:val="18"/>
          <w:lang w:eastAsia="hr-HR"/>
        </w:rPr>
        <w:t xml:space="preserve"> OBZIROM NA OKOLNOSTI, SEKTORSKA OPTEREĆENJA I IZAZOVE</w:t>
      </w:r>
      <w:r w:rsidRPr="00CC3E3B">
        <w:rPr>
          <w:rFonts w:ascii="Arial" w:eastAsia="Times New Roman" w:hAnsi="Arial" w:cs="Arial"/>
          <w:i/>
          <w:color w:val="000000"/>
          <w:sz w:val="18"/>
          <w:szCs w:val="18"/>
          <w:lang w:eastAsia="hr-HR"/>
        </w:rPr>
        <w:tab/>
        <w:t xml:space="preserve">              </w:t>
      </w:r>
      <w:r>
        <w:rPr>
          <w:rFonts w:ascii="Arial" w:eastAsia="Times New Roman" w:hAnsi="Arial" w:cs="Arial"/>
          <w:i/>
          <w:color w:val="000000"/>
          <w:sz w:val="18"/>
          <w:szCs w:val="18"/>
          <w:lang w:eastAsia="hr-HR"/>
        </w:rPr>
        <w:t xml:space="preserve"> </w:t>
      </w:r>
      <w:r w:rsidRPr="003B0B83">
        <w:rPr>
          <w:rFonts w:ascii="Arial" w:eastAsia="Times New Roman" w:hAnsi="Arial" w:cs="Arial"/>
          <w:i/>
          <w:color w:val="000000"/>
          <w:sz w:val="20"/>
          <w:szCs w:val="20"/>
          <w:lang w:eastAsia="hr-HR"/>
        </w:rPr>
        <w:t>9</w:t>
      </w:r>
      <w:r>
        <w:rPr>
          <w:rFonts w:ascii="Arial" w:eastAsia="Times New Roman" w:hAnsi="Arial" w:cs="Arial"/>
          <w:i/>
          <w:color w:val="000000"/>
          <w:sz w:val="20"/>
          <w:szCs w:val="20"/>
          <w:lang w:eastAsia="hr-HR"/>
        </w:rPr>
        <w:t>5</w:t>
      </w:r>
      <w:r w:rsidRPr="003B0B83">
        <w:rPr>
          <w:rFonts w:ascii="Arial" w:eastAsia="Times New Roman" w:hAnsi="Arial" w:cs="Arial"/>
          <w:i/>
          <w:color w:val="000000"/>
          <w:sz w:val="20"/>
          <w:szCs w:val="20"/>
          <w:lang w:eastAsia="hr-HR"/>
        </w:rPr>
        <w:t xml:space="preserve"> </w:t>
      </w:r>
    </w:p>
    <w:p w14:paraId="7A2FB085" w14:textId="77777777" w:rsidR="0079231A" w:rsidRPr="00CC3E3B" w:rsidRDefault="0079231A" w:rsidP="0079231A">
      <w:pPr>
        <w:widowControl w:val="0"/>
        <w:tabs>
          <w:tab w:val="left" w:pos="8789"/>
        </w:tabs>
        <w:autoSpaceDE w:val="0"/>
        <w:autoSpaceDN w:val="0"/>
        <w:adjustRightInd w:val="0"/>
        <w:spacing w:after="0" w:line="276" w:lineRule="auto"/>
        <w:ind w:left="567" w:right="-98" w:hanging="567"/>
        <w:jc w:val="both"/>
        <w:rPr>
          <w:rFonts w:ascii="Arial" w:eastAsia="Times New Roman" w:hAnsi="Arial" w:cs="Arial"/>
          <w:i/>
          <w:color w:val="000000"/>
          <w:sz w:val="18"/>
          <w:szCs w:val="18"/>
          <w:lang w:eastAsia="hr-HR"/>
        </w:rPr>
      </w:pPr>
      <w:r w:rsidRPr="00CC3E3B">
        <w:rPr>
          <w:rFonts w:ascii="Arial" w:eastAsia="Times New Roman" w:hAnsi="Arial" w:cs="Arial"/>
          <w:i/>
          <w:color w:val="000000"/>
          <w:sz w:val="20"/>
          <w:szCs w:val="20"/>
          <w:lang w:eastAsia="hr-HR"/>
        </w:rPr>
        <w:t>IV.2.</w:t>
      </w:r>
      <w:r w:rsidRPr="00CC3E3B">
        <w:rPr>
          <w:rFonts w:ascii="Arial" w:eastAsia="Times New Roman" w:hAnsi="Arial" w:cs="Arial"/>
          <w:i/>
          <w:color w:val="000000"/>
          <w:sz w:val="18"/>
          <w:szCs w:val="18"/>
          <w:lang w:eastAsia="hr-HR"/>
        </w:rPr>
        <w:tab/>
        <w:t xml:space="preserve">   OCJENA POTREBE IZRADE NOVIH I/ILI IZMJENE I DOPUNE POSTOJEĆIH </w:t>
      </w:r>
    </w:p>
    <w:p w14:paraId="1293EAE3" w14:textId="77777777" w:rsidR="0079231A" w:rsidRPr="00CC3E3B" w:rsidRDefault="0079231A" w:rsidP="0079231A">
      <w:pPr>
        <w:widowControl w:val="0"/>
        <w:tabs>
          <w:tab w:val="left" w:pos="8789"/>
        </w:tabs>
        <w:autoSpaceDE w:val="0"/>
        <w:autoSpaceDN w:val="0"/>
        <w:adjustRightInd w:val="0"/>
        <w:spacing w:after="0" w:line="276" w:lineRule="auto"/>
        <w:ind w:left="567" w:right="-98"/>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18"/>
          <w:szCs w:val="18"/>
          <w:lang w:eastAsia="hr-HR"/>
        </w:rPr>
        <w:t xml:space="preserve">   PROSTORNIH PLANOVA NA RAZINI OPĆINE </w:t>
      </w:r>
      <w:r>
        <w:rPr>
          <w:rFonts w:ascii="Arial" w:eastAsia="Times New Roman" w:hAnsi="Arial" w:cs="Arial"/>
          <w:i/>
          <w:color w:val="000000"/>
          <w:sz w:val="18"/>
          <w:szCs w:val="18"/>
          <w:lang w:eastAsia="hr-HR"/>
        </w:rPr>
        <w:t>BRESTOVAC</w:t>
      </w:r>
      <w:r w:rsidRPr="00CC3E3B">
        <w:rPr>
          <w:rFonts w:ascii="Arial" w:eastAsia="Times New Roman" w:hAnsi="Arial" w:cs="Arial"/>
          <w:i/>
          <w:color w:val="000000"/>
          <w:sz w:val="18"/>
          <w:szCs w:val="18"/>
          <w:lang w:eastAsia="hr-HR"/>
        </w:rPr>
        <w:tab/>
        <w:t xml:space="preserve">       </w:t>
      </w:r>
      <w:r>
        <w:rPr>
          <w:rFonts w:ascii="Arial" w:eastAsia="Times New Roman" w:hAnsi="Arial" w:cs="Arial"/>
          <w:i/>
          <w:color w:val="000000"/>
          <w:sz w:val="18"/>
          <w:szCs w:val="18"/>
          <w:lang w:eastAsia="hr-HR"/>
        </w:rPr>
        <w:t xml:space="preserve"> </w:t>
      </w:r>
      <w:r w:rsidRPr="00CC3E3B">
        <w:rPr>
          <w:rFonts w:ascii="Arial" w:eastAsia="Times New Roman" w:hAnsi="Arial" w:cs="Arial"/>
          <w:i/>
          <w:color w:val="000000"/>
          <w:sz w:val="18"/>
          <w:szCs w:val="18"/>
          <w:lang w:eastAsia="hr-HR"/>
        </w:rPr>
        <w:t xml:space="preserve"> </w:t>
      </w:r>
      <w:r w:rsidRPr="00CC3E3B">
        <w:rPr>
          <w:rFonts w:ascii="Arial" w:eastAsia="Times New Roman" w:hAnsi="Arial" w:cs="Arial"/>
          <w:i/>
          <w:color w:val="000000"/>
          <w:sz w:val="20"/>
          <w:szCs w:val="20"/>
          <w:lang w:eastAsia="hr-HR"/>
        </w:rPr>
        <w:t>9</w:t>
      </w:r>
      <w:r>
        <w:rPr>
          <w:rFonts w:ascii="Arial" w:eastAsia="Times New Roman" w:hAnsi="Arial" w:cs="Arial"/>
          <w:i/>
          <w:color w:val="000000"/>
          <w:sz w:val="20"/>
          <w:szCs w:val="20"/>
          <w:lang w:eastAsia="hr-HR"/>
        </w:rPr>
        <w:t>8</w:t>
      </w:r>
    </w:p>
    <w:p w14:paraId="4FA6B0A6" w14:textId="77777777" w:rsidR="0079231A" w:rsidRPr="00CC3E3B" w:rsidRDefault="0079231A" w:rsidP="0079231A">
      <w:pPr>
        <w:autoSpaceDE w:val="0"/>
        <w:autoSpaceDN w:val="0"/>
        <w:adjustRightInd w:val="0"/>
        <w:spacing w:after="0" w:line="240" w:lineRule="auto"/>
        <w:jc w:val="both"/>
        <w:rPr>
          <w:rFonts w:ascii="Arial" w:eastAsia="Times New Roman" w:hAnsi="Arial" w:cs="Arial"/>
          <w:i/>
          <w:color w:val="000000"/>
          <w:sz w:val="20"/>
          <w:szCs w:val="20"/>
          <w:lang w:eastAsia="hr-HR"/>
        </w:rPr>
      </w:pPr>
      <w:r w:rsidRPr="00CC3E3B">
        <w:rPr>
          <w:rFonts w:ascii="Arial" w:eastAsia="Times New Roman" w:hAnsi="Arial" w:cs="Arial"/>
          <w:i/>
          <w:color w:val="000000"/>
          <w:sz w:val="20"/>
          <w:szCs w:val="20"/>
          <w:lang w:eastAsia="hr-HR"/>
        </w:rPr>
        <w:t>IV.3.</w:t>
      </w:r>
      <w:r w:rsidRPr="00CC3E3B">
        <w:rPr>
          <w:rFonts w:ascii="Arial" w:eastAsia="Times New Roman" w:hAnsi="Arial" w:cs="Arial"/>
          <w:i/>
          <w:color w:val="000000"/>
          <w:sz w:val="18"/>
          <w:szCs w:val="18"/>
          <w:lang w:eastAsia="hr-HR"/>
        </w:rPr>
        <w:tab/>
        <w:t>PREPORUKE MJERA I AKTIVNOSTI ZA UNAPRJEĐENJE PROSTORNOG RAZVOJA</w:t>
      </w:r>
      <w:r w:rsidRPr="00CC3E3B">
        <w:rPr>
          <w:rFonts w:ascii="Arial" w:eastAsia="Times New Roman" w:hAnsi="Arial" w:cs="Arial"/>
          <w:i/>
          <w:color w:val="000000"/>
          <w:sz w:val="18"/>
          <w:szCs w:val="18"/>
          <w:lang w:eastAsia="hr-HR"/>
        </w:rPr>
        <w:tab/>
        <w:t xml:space="preserve">                            </w:t>
      </w:r>
      <w:r>
        <w:rPr>
          <w:rFonts w:ascii="Arial" w:eastAsia="Times New Roman" w:hAnsi="Arial" w:cs="Arial"/>
          <w:i/>
          <w:color w:val="000000"/>
          <w:sz w:val="18"/>
          <w:szCs w:val="18"/>
          <w:lang w:eastAsia="hr-HR"/>
        </w:rPr>
        <w:t xml:space="preserve"> </w:t>
      </w:r>
      <w:r w:rsidRPr="00CC3E3B">
        <w:rPr>
          <w:rFonts w:ascii="Arial" w:eastAsia="Times New Roman" w:hAnsi="Arial" w:cs="Arial"/>
          <w:i/>
          <w:color w:val="000000"/>
          <w:sz w:val="20"/>
          <w:szCs w:val="20"/>
          <w:lang w:eastAsia="hr-HR"/>
        </w:rPr>
        <w:t>9</w:t>
      </w:r>
      <w:r>
        <w:rPr>
          <w:rFonts w:ascii="Arial" w:eastAsia="Times New Roman" w:hAnsi="Arial" w:cs="Arial"/>
          <w:i/>
          <w:color w:val="000000"/>
          <w:sz w:val="20"/>
          <w:szCs w:val="20"/>
          <w:lang w:eastAsia="hr-HR"/>
        </w:rPr>
        <w:t>9</w:t>
      </w:r>
    </w:p>
    <w:p w14:paraId="48D3B442" w14:textId="77777777" w:rsidR="0079231A" w:rsidRPr="00CC3E3B" w:rsidRDefault="0079231A" w:rsidP="0079231A">
      <w:pPr>
        <w:autoSpaceDE w:val="0"/>
        <w:autoSpaceDN w:val="0"/>
        <w:adjustRightInd w:val="0"/>
        <w:spacing w:after="0" w:line="276" w:lineRule="auto"/>
        <w:jc w:val="both"/>
        <w:rPr>
          <w:rFonts w:ascii="Arial" w:eastAsia="Times New Roman" w:hAnsi="Arial" w:cs="Arial"/>
          <w:b/>
          <w:bCs/>
          <w:color w:val="000000"/>
          <w:sz w:val="20"/>
          <w:szCs w:val="20"/>
          <w:highlight w:val="yellow"/>
          <w:lang w:eastAsia="hr-HR"/>
        </w:rPr>
      </w:pPr>
    </w:p>
    <w:p w14:paraId="7CB72DA7" w14:textId="77777777" w:rsidR="0079231A" w:rsidRPr="00CC3E3B" w:rsidRDefault="0079231A" w:rsidP="0079231A">
      <w:pPr>
        <w:autoSpaceDE w:val="0"/>
        <w:autoSpaceDN w:val="0"/>
        <w:adjustRightInd w:val="0"/>
        <w:spacing w:after="0" w:line="276" w:lineRule="auto"/>
        <w:jc w:val="both"/>
        <w:rPr>
          <w:rFonts w:ascii="Arial" w:eastAsia="Times New Roman" w:hAnsi="Arial" w:cs="Arial"/>
          <w:b/>
          <w:bCs/>
          <w:color w:val="000000"/>
          <w:sz w:val="20"/>
          <w:szCs w:val="20"/>
          <w:lang w:eastAsia="hr-HR"/>
        </w:rPr>
      </w:pPr>
      <w:r w:rsidRPr="00CC3E3B">
        <w:rPr>
          <w:rFonts w:ascii="Arial" w:eastAsia="Times New Roman" w:hAnsi="Arial" w:cs="Arial"/>
          <w:b/>
          <w:bCs/>
          <w:color w:val="000000"/>
          <w:sz w:val="20"/>
          <w:szCs w:val="20"/>
          <w:lang w:eastAsia="hr-HR"/>
        </w:rPr>
        <w:t>V.         IZVORI PODATAKA</w:t>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t xml:space="preserve">                        </w:t>
      </w:r>
      <w:r>
        <w:rPr>
          <w:rFonts w:ascii="Arial" w:eastAsia="Times New Roman" w:hAnsi="Arial" w:cs="Arial"/>
          <w:b/>
          <w:bCs/>
          <w:color w:val="000000"/>
          <w:sz w:val="20"/>
          <w:szCs w:val="20"/>
          <w:lang w:eastAsia="hr-HR"/>
        </w:rPr>
        <w:t xml:space="preserve"> 104</w:t>
      </w:r>
    </w:p>
    <w:p w14:paraId="1A5F4C2B" w14:textId="77777777" w:rsidR="0079231A" w:rsidRPr="00CC3E3B" w:rsidRDefault="0079231A" w:rsidP="0079231A">
      <w:pPr>
        <w:autoSpaceDE w:val="0"/>
        <w:autoSpaceDN w:val="0"/>
        <w:adjustRightInd w:val="0"/>
        <w:spacing w:after="0" w:line="276" w:lineRule="auto"/>
        <w:jc w:val="both"/>
        <w:rPr>
          <w:rFonts w:ascii="Arial" w:eastAsia="Times New Roman" w:hAnsi="Arial" w:cs="Arial"/>
          <w:b/>
          <w:bCs/>
          <w:color w:val="000000"/>
          <w:sz w:val="20"/>
          <w:szCs w:val="20"/>
          <w:lang w:eastAsia="hr-HR"/>
        </w:rPr>
      </w:pPr>
    </w:p>
    <w:p w14:paraId="54F9C1B2" w14:textId="77777777" w:rsidR="0079231A" w:rsidRDefault="0079231A" w:rsidP="0079231A">
      <w:r w:rsidRPr="00CC3E3B">
        <w:rPr>
          <w:rFonts w:ascii="Arial" w:eastAsia="Times New Roman" w:hAnsi="Arial" w:cs="Arial"/>
          <w:b/>
          <w:bCs/>
          <w:color w:val="000000"/>
          <w:sz w:val="20"/>
          <w:szCs w:val="20"/>
          <w:lang w:eastAsia="hr-HR"/>
        </w:rPr>
        <w:t>VI.         POPIS PRILOGA</w:t>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t xml:space="preserve">                        </w:t>
      </w:r>
      <w:r>
        <w:rPr>
          <w:rFonts w:ascii="Arial" w:eastAsia="Times New Roman" w:hAnsi="Arial" w:cs="Arial"/>
          <w:b/>
          <w:bCs/>
          <w:color w:val="000000"/>
          <w:sz w:val="20"/>
          <w:szCs w:val="20"/>
          <w:lang w:eastAsia="hr-HR"/>
        </w:rPr>
        <w:t xml:space="preserve"> </w:t>
      </w:r>
      <w:r w:rsidRPr="00CC3E3B">
        <w:rPr>
          <w:rFonts w:ascii="Arial" w:eastAsia="Times New Roman" w:hAnsi="Arial" w:cs="Arial"/>
          <w:b/>
          <w:bCs/>
          <w:color w:val="000000"/>
          <w:sz w:val="20"/>
          <w:szCs w:val="20"/>
          <w:lang w:eastAsia="hr-HR"/>
        </w:rPr>
        <w:t>1</w:t>
      </w:r>
      <w:r>
        <w:rPr>
          <w:rFonts w:ascii="Arial" w:eastAsia="Times New Roman" w:hAnsi="Arial" w:cs="Arial"/>
          <w:b/>
          <w:bCs/>
          <w:color w:val="000000"/>
          <w:sz w:val="20"/>
          <w:szCs w:val="20"/>
          <w:lang w:eastAsia="hr-HR"/>
        </w:rPr>
        <w:t>10</w:t>
      </w:r>
    </w:p>
    <w:p w14:paraId="0C88ACB9" w14:textId="77777777" w:rsidR="0079231A" w:rsidRPr="00CC3E3B" w:rsidRDefault="0079231A" w:rsidP="0079231A">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3BA6D3EB"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0A1CBD89"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sz w:val="20"/>
          <w:szCs w:val="20"/>
          <w:lang w:eastAsia="hr-HR"/>
        </w:rPr>
      </w:pP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r w:rsidRPr="00CC3E3B">
        <w:rPr>
          <w:rFonts w:ascii="Arial" w:eastAsia="Times New Roman" w:hAnsi="Arial" w:cs="Arial"/>
          <w:b/>
          <w:bCs/>
          <w:color w:val="000000"/>
          <w:sz w:val="20"/>
          <w:szCs w:val="20"/>
          <w:lang w:eastAsia="hr-HR"/>
        </w:rPr>
        <w:tab/>
      </w:r>
    </w:p>
    <w:p w14:paraId="0B9FD81C"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bookmarkEnd w:id="4"/>
    <w:p w14:paraId="0E326B83"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3F53430D"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784027FB"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02346903" w14:textId="77777777" w:rsidR="00033432" w:rsidRPr="00CC3E3B" w:rsidRDefault="00033432" w:rsidP="00033432">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504AB55A"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5D1C308F"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1D7FC940"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4A5853EC"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39985D00" w14:textId="77777777" w:rsidR="0004474B" w:rsidRPr="00CC3E3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6F2FA596" w14:textId="10F26153" w:rsidR="0004474B" w:rsidRDefault="0004474B"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3D8C6FD7" w14:textId="77777777" w:rsidR="00B47AF8" w:rsidRPr="00CC3E3B" w:rsidRDefault="00B47AF8" w:rsidP="0004474B">
      <w:pPr>
        <w:tabs>
          <w:tab w:val="left" w:pos="9000"/>
        </w:tabs>
        <w:spacing w:before="100" w:beforeAutospacing="1" w:after="100" w:afterAutospacing="1" w:line="276" w:lineRule="auto"/>
        <w:jc w:val="both"/>
        <w:outlineLvl w:val="0"/>
        <w:rPr>
          <w:rFonts w:ascii="Arial" w:eastAsia="Times New Roman" w:hAnsi="Arial" w:cs="Arial"/>
          <w:b/>
          <w:bCs/>
          <w:sz w:val="26"/>
          <w:szCs w:val="26"/>
          <w:lang w:eastAsia="hr-HR"/>
        </w:rPr>
      </w:pPr>
    </w:p>
    <w:p w14:paraId="11F05837" w14:textId="7AF1658D" w:rsidR="0004474B" w:rsidRPr="00CC3E3B" w:rsidRDefault="0004474B" w:rsidP="0004474B">
      <w:pPr>
        <w:tabs>
          <w:tab w:val="left" w:pos="9000"/>
        </w:tabs>
        <w:spacing w:before="100" w:beforeAutospacing="1" w:after="100" w:afterAutospacing="1" w:line="276" w:lineRule="auto"/>
        <w:outlineLvl w:val="0"/>
        <w:rPr>
          <w:rFonts w:ascii="Arial" w:eastAsia="Times New Roman" w:hAnsi="Arial" w:cs="Arial"/>
          <w:b/>
          <w:bCs/>
          <w:sz w:val="26"/>
          <w:szCs w:val="26"/>
          <w:lang w:eastAsia="hr-HR"/>
        </w:rPr>
      </w:pPr>
      <w:r w:rsidRPr="00CC3E3B">
        <w:rPr>
          <w:rFonts w:ascii="Arial" w:eastAsia="Times New Roman" w:hAnsi="Arial" w:cs="Arial"/>
          <w:b/>
          <w:bCs/>
          <w:sz w:val="26"/>
          <w:szCs w:val="26"/>
          <w:lang w:eastAsia="hr-HR"/>
        </w:rPr>
        <w:lastRenderedPageBreak/>
        <w:t>UVOD</w:t>
      </w:r>
    </w:p>
    <w:p w14:paraId="4C74FF09"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Zakonom o prostornom uređenju („Narodne novine“, br. 153/13, 65/17, 114/18, 39/19 i 98/19 – u daljnjem tekstu Zakon) propisana je obveza izrade Izvješća o stanju u prostoru (u daljnjem tekstu Izvješće) za jedinice lokalne samouprave kao četverogodišnji dokument praćenja stanja u prostoru, koje donosi gradsko/općinsko vijeće i objavljuje se u službenom glasilu jedinice lokalne samouprave.</w:t>
      </w:r>
    </w:p>
    <w:p w14:paraId="3F68D9EE" w14:textId="77777777" w:rsidR="0004474B" w:rsidRPr="00CC3E3B" w:rsidRDefault="0004474B" w:rsidP="0004474B">
      <w:pPr>
        <w:spacing w:after="0" w:line="276" w:lineRule="auto"/>
        <w:jc w:val="both"/>
        <w:rPr>
          <w:rFonts w:ascii="Arial" w:eastAsia="Calibri" w:hAnsi="Arial" w:cs="Arial"/>
        </w:rPr>
      </w:pPr>
    </w:p>
    <w:p w14:paraId="347D5B40" w14:textId="77777777" w:rsidR="0004474B" w:rsidRPr="00CC3E3B" w:rsidRDefault="0004474B" w:rsidP="0004474B">
      <w:pPr>
        <w:spacing w:after="0" w:line="276" w:lineRule="auto"/>
        <w:jc w:val="both"/>
        <w:rPr>
          <w:rFonts w:ascii="Arial" w:eastAsia="Calibri" w:hAnsi="Arial" w:cs="Arial"/>
        </w:rPr>
      </w:pPr>
      <w:r w:rsidRPr="00CC3E3B">
        <w:rPr>
          <w:rFonts w:ascii="Arial" w:eastAsia="Calibri" w:hAnsi="Arial" w:cs="Arial"/>
        </w:rPr>
        <w:t>Osnovna svrha izrade Izvješća je ocjena postojećeg stanja, analiza prostornog razvoja i planiranje razvoja za naredno razdoblje. Cilj izrade Izvješća je planirati i predvidjeti mogući razvoj koji se temelji na postojećim uvjetima te lokalnim, nacionalnim i EU smjernicama za unapređenje stanja u prostoru.</w:t>
      </w:r>
    </w:p>
    <w:p w14:paraId="48226D48" w14:textId="77777777" w:rsidR="0004474B" w:rsidRPr="00CC3E3B" w:rsidRDefault="0004474B" w:rsidP="0004474B">
      <w:pPr>
        <w:autoSpaceDE w:val="0"/>
        <w:autoSpaceDN w:val="0"/>
        <w:adjustRightInd w:val="0"/>
        <w:spacing w:after="0" w:line="276" w:lineRule="auto"/>
        <w:jc w:val="both"/>
        <w:rPr>
          <w:rFonts w:ascii="Arial" w:eastAsia="Calibri" w:hAnsi="Arial" w:cs="Arial"/>
        </w:rPr>
      </w:pPr>
    </w:p>
    <w:p w14:paraId="6BC7447C" w14:textId="3F5D662C"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Sukladno zakonskoj obvezi Općina  </w:t>
      </w:r>
      <w:r w:rsidR="002E19FF">
        <w:rPr>
          <w:rFonts w:ascii="Arial" w:eastAsia="Calibri" w:hAnsi="Arial" w:cs="Arial"/>
          <w:color w:val="000000"/>
          <w:lang w:eastAsia="hr-HR"/>
        </w:rPr>
        <w:t xml:space="preserve">Brestovac </w:t>
      </w:r>
      <w:r w:rsidRPr="00CC3E3B">
        <w:rPr>
          <w:rFonts w:ascii="Arial" w:eastAsia="Calibri" w:hAnsi="Arial" w:cs="Arial"/>
          <w:color w:val="000000"/>
          <w:lang w:eastAsia="hr-HR"/>
        </w:rPr>
        <w:t xml:space="preserve">pristupila je </w:t>
      </w:r>
      <w:r w:rsidRPr="00CC3E3B">
        <w:rPr>
          <w:rFonts w:ascii="Arial" w:eastAsia="Calibri" w:hAnsi="Arial" w:cs="Arial"/>
          <w:b/>
          <w:bCs/>
          <w:color w:val="000000"/>
          <w:lang w:eastAsia="hr-HR"/>
        </w:rPr>
        <w:t>izradi Izvješća o stanju u prostoru za razdoblje 2017. - 2021. godina</w:t>
      </w:r>
      <w:r w:rsidRPr="00CC3E3B">
        <w:rPr>
          <w:rFonts w:ascii="Arial" w:eastAsia="Calibri" w:hAnsi="Arial" w:cs="Arial"/>
          <w:color w:val="000000"/>
          <w:lang w:eastAsia="hr-HR"/>
        </w:rPr>
        <w:t xml:space="preserve">, s osvrtom na zaključke i planove naveden u posljednjem usvojenom Izvješću iz </w:t>
      </w:r>
      <w:r w:rsidR="002E19FF">
        <w:rPr>
          <w:rFonts w:ascii="Arial" w:eastAsia="Calibri" w:hAnsi="Arial" w:cs="Arial"/>
          <w:color w:val="000000"/>
          <w:lang w:eastAsia="hr-HR"/>
        </w:rPr>
        <w:t>1998.</w:t>
      </w:r>
      <w:r w:rsidRPr="00CC3E3B">
        <w:rPr>
          <w:rFonts w:ascii="Arial" w:eastAsia="Calibri" w:hAnsi="Arial" w:cs="Arial"/>
          <w:color w:val="000000"/>
          <w:lang w:eastAsia="hr-HR"/>
        </w:rPr>
        <w:t xml:space="preserve"> godine</w:t>
      </w:r>
      <w:r w:rsidR="00787D91">
        <w:rPr>
          <w:rFonts w:ascii="Arial" w:eastAsia="Calibri" w:hAnsi="Arial" w:cs="Arial"/>
          <w:color w:val="000000"/>
          <w:lang w:eastAsia="hr-HR"/>
        </w:rPr>
        <w:t xml:space="preserve">, i to: </w:t>
      </w:r>
      <w:r w:rsidRPr="00CC3E3B">
        <w:rPr>
          <w:rFonts w:ascii="Arial" w:eastAsia="Calibri" w:hAnsi="Arial" w:cs="Arial"/>
          <w:color w:val="000000"/>
          <w:lang w:eastAsia="hr-HR"/>
        </w:rPr>
        <w:t>Izvješć</w:t>
      </w:r>
      <w:r w:rsidR="00787D91">
        <w:rPr>
          <w:rFonts w:ascii="Arial" w:eastAsia="Calibri" w:hAnsi="Arial" w:cs="Arial"/>
          <w:color w:val="000000"/>
          <w:lang w:eastAsia="hr-HR"/>
        </w:rPr>
        <w:t>a</w:t>
      </w:r>
      <w:r w:rsidRPr="00CC3E3B">
        <w:rPr>
          <w:rFonts w:ascii="Arial" w:eastAsia="Calibri" w:hAnsi="Arial" w:cs="Arial"/>
          <w:color w:val="000000"/>
          <w:lang w:eastAsia="hr-HR"/>
        </w:rPr>
        <w:t xml:space="preserve"> o stanju u prostoru i Program mjera za unapređenje stanja u prostoru </w:t>
      </w:r>
      <w:r w:rsidR="002E19FF">
        <w:rPr>
          <w:rFonts w:ascii="Arial" w:eastAsia="Calibri" w:hAnsi="Arial" w:cs="Arial"/>
          <w:color w:val="000000"/>
          <w:lang w:eastAsia="hr-HR"/>
        </w:rPr>
        <w:t>Općine Brestovac (</w:t>
      </w:r>
      <w:r w:rsidRPr="00CC3E3B">
        <w:rPr>
          <w:rFonts w:ascii="Arial" w:eastAsia="Calibri" w:hAnsi="Arial" w:cs="Arial"/>
          <w:color w:val="000000"/>
          <w:lang w:eastAsia="hr-HR"/>
        </w:rPr>
        <w:t>„Služben</w:t>
      </w:r>
      <w:r w:rsidR="002E19FF">
        <w:rPr>
          <w:rFonts w:ascii="Arial" w:eastAsia="Calibri" w:hAnsi="Arial" w:cs="Arial"/>
          <w:color w:val="000000"/>
          <w:lang w:eastAsia="hr-HR"/>
        </w:rPr>
        <w:t>o</w:t>
      </w:r>
      <w:r w:rsidRPr="00CC3E3B">
        <w:rPr>
          <w:rFonts w:ascii="Arial" w:eastAsia="Calibri" w:hAnsi="Arial" w:cs="Arial"/>
          <w:color w:val="000000"/>
          <w:lang w:eastAsia="hr-HR"/>
        </w:rPr>
        <w:t xml:space="preserve"> glasi</w:t>
      </w:r>
      <w:r w:rsidR="002E19FF">
        <w:rPr>
          <w:rFonts w:ascii="Arial" w:eastAsia="Calibri" w:hAnsi="Arial" w:cs="Arial"/>
          <w:color w:val="000000"/>
          <w:lang w:eastAsia="hr-HR"/>
        </w:rPr>
        <w:t>lo</w:t>
      </w:r>
      <w:r w:rsidRPr="00CC3E3B">
        <w:rPr>
          <w:rFonts w:ascii="Arial" w:eastAsia="Calibri" w:hAnsi="Arial" w:cs="Arial"/>
          <w:color w:val="000000"/>
          <w:lang w:eastAsia="hr-HR"/>
        </w:rPr>
        <w:t xml:space="preserve"> Općine </w:t>
      </w:r>
      <w:r w:rsidR="002E19FF">
        <w:rPr>
          <w:rFonts w:ascii="Arial" w:eastAsia="Calibri" w:hAnsi="Arial" w:cs="Arial"/>
          <w:color w:val="000000"/>
          <w:lang w:eastAsia="hr-HR"/>
        </w:rPr>
        <w:t>Brestovac</w:t>
      </w:r>
      <w:r w:rsidRPr="00CC3E3B">
        <w:rPr>
          <w:rFonts w:ascii="Arial" w:eastAsia="Calibri" w:hAnsi="Arial" w:cs="Arial"/>
          <w:color w:val="000000"/>
          <w:lang w:eastAsia="hr-HR"/>
        </w:rPr>
        <w:t xml:space="preserve">“, broj </w:t>
      </w:r>
      <w:r w:rsidR="00787D91">
        <w:rPr>
          <w:rFonts w:ascii="Arial" w:eastAsia="Calibri" w:hAnsi="Arial" w:cs="Arial"/>
          <w:color w:val="000000"/>
          <w:lang w:eastAsia="hr-HR"/>
        </w:rPr>
        <w:t>4</w:t>
      </w:r>
      <w:r w:rsidRPr="00CC3E3B">
        <w:rPr>
          <w:rFonts w:ascii="Arial" w:eastAsia="Calibri" w:hAnsi="Arial" w:cs="Arial"/>
          <w:color w:val="000000"/>
          <w:lang w:eastAsia="hr-HR"/>
        </w:rPr>
        <w:t>/</w:t>
      </w:r>
      <w:r w:rsidR="00787D91">
        <w:rPr>
          <w:rFonts w:ascii="Arial" w:eastAsia="Calibri" w:hAnsi="Arial" w:cs="Arial"/>
          <w:color w:val="000000"/>
          <w:lang w:eastAsia="hr-HR"/>
        </w:rPr>
        <w:t>98</w:t>
      </w:r>
      <w:r w:rsidRPr="00CC3E3B">
        <w:rPr>
          <w:rFonts w:ascii="Arial" w:eastAsia="Calibri" w:hAnsi="Arial" w:cs="Arial"/>
          <w:color w:val="000000"/>
          <w:lang w:eastAsia="hr-HR"/>
        </w:rPr>
        <w:t xml:space="preserve">). </w:t>
      </w:r>
    </w:p>
    <w:p w14:paraId="569B4760" w14:textId="77777777" w:rsidR="0004474B" w:rsidRPr="00CC3E3B" w:rsidRDefault="0004474B" w:rsidP="0004474B">
      <w:pPr>
        <w:autoSpaceDE w:val="0"/>
        <w:autoSpaceDN w:val="0"/>
        <w:adjustRightInd w:val="0"/>
        <w:spacing w:after="0" w:line="276" w:lineRule="auto"/>
        <w:rPr>
          <w:rFonts w:ascii="Arial" w:eastAsia="Calibri" w:hAnsi="Arial" w:cs="Arial"/>
        </w:rPr>
      </w:pPr>
    </w:p>
    <w:p w14:paraId="1E0E114F" w14:textId="535F0203" w:rsidR="0004474B" w:rsidRPr="00CC3E3B" w:rsidRDefault="0004474B" w:rsidP="000A3D87">
      <w:pPr>
        <w:autoSpaceDE w:val="0"/>
        <w:autoSpaceDN w:val="0"/>
        <w:adjustRightInd w:val="0"/>
        <w:spacing w:after="0" w:line="276" w:lineRule="auto"/>
        <w:jc w:val="both"/>
        <w:rPr>
          <w:rFonts w:ascii="Arial" w:eastAsia="Calibri" w:hAnsi="Arial" w:cs="Arial"/>
          <w:iCs/>
          <w:lang w:eastAsia="hr-HR"/>
        </w:rPr>
      </w:pPr>
      <w:r w:rsidRPr="00CC3E3B">
        <w:rPr>
          <w:rFonts w:ascii="Arial" w:eastAsia="Times New Roman" w:hAnsi="Arial" w:cs="Arial"/>
          <w:lang w:eastAsia="hr-HR"/>
        </w:rPr>
        <w:t>Pobliži sadržaj Izvješća,</w:t>
      </w:r>
      <w:r w:rsidRPr="00CC3E3B">
        <w:rPr>
          <w:rFonts w:ascii="Arial" w:eastAsia="Calibri" w:hAnsi="Arial" w:cs="Arial"/>
        </w:rPr>
        <w:t xml:space="preserve"> obvezni prostorni pokazatelji i način sudjelovanja javnopravnih tijela </w:t>
      </w:r>
      <w:r w:rsidRPr="00CC3E3B">
        <w:rPr>
          <w:rFonts w:ascii="Arial" w:eastAsia="Times New Roman" w:hAnsi="Arial" w:cs="Arial"/>
          <w:lang w:eastAsia="hr-HR"/>
        </w:rPr>
        <w:t xml:space="preserve"> propisani su Pravilnikom o sadržaju i obveznim prostornim pokazateljima izvješća o stanju u prostoru („Narodne novine“, br. 48/14 i 19/15  - u daljnjem tekstu Pravilnik). Stoga su u</w:t>
      </w:r>
      <w:r w:rsidRPr="00CC3E3B">
        <w:rPr>
          <w:rFonts w:ascii="Arial" w:eastAsia="Calibri" w:hAnsi="Arial" w:cs="Arial"/>
          <w:iCs/>
          <w:lang w:eastAsia="hr-HR"/>
        </w:rPr>
        <w:t xml:space="preserve"> postupku izrade ovog Izvješća o stanju u prostoru Općine </w:t>
      </w:r>
      <w:r w:rsidR="00787D91">
        <w:rPr>
          <w:rFonts w:ascii="Arial" w:eastAsia="Calibri" w:hAnsi="Arial" w:cs="Arial"/>
          <w:iCs/>
          <w:lang w:eastAsia="hr-HR"/>
        </w:rPr>
        <w:t>Brestovac</w:t>
      </w:r>
      <w:r w:rsidRPr="00CC3E3B">
        <w:rPr>
          <w:rFonts w:ascii="Arial" w:eastAsia="Calibri" w:hAnsi="Arial" w:cs="Arial"/>
          <w:iCs/>
          <w:lang w:eastAsia="hr-HR"/>
        </w:rPr>
        <w:t xml:space="preserve"> korišteni podaci iz informacijskog sustava prostornog uređenja (ISPU), prostornih planova, službeno objavljenih i dostupnih podataka tijela i ustanova, te drugih pravnih osoba s javnim ovlastima, podaci iz usvojenih i objavljenih sektorskih studija, strateških razvojnih, planskih i provedbenih dokumenata, što je kao izvor podataka za obvezne prostorne pokazatelje propisano Pravilnikom.</w:t>
      </w:r>
    </w:p>
    <w:p w14:paraId="1CBAB89A" w14:textId="77777777" w:rsidR="0004474B" w:rsidRPr="00CC3E3B" w:rsidRDefault="0004474B" w:rsidP="000A3D87">
      <w:pPr>
        <w:autoSpaceDE w:val="0"/>
        <w:autoSpaceDN w:val="0"/>
        <w:adjustRightInd w:val="0"/>
        <w:spacing w:after="0" w:line="276" w:lineRule="auto"/>
        <w:jc w:val="both"/>
        <w:rPr>
          <w:rFonts w:ascii="Arial" w:eastAsia="Calibri" w:hAnsi="Arial" w:cs="Arial"/>
          <w:iCs/>
          <w:lang w:eastAsia="hr-HR"/>
        </w:rPr>
      </w:pPr>
    </w:p>
    <w:p w14:paraId="4248A890" w14:textId="79D02797" w:rsidR="0004474B" w:rsidRPr="000A3D87" w:rsidRDefault="0004474B" w:rsidP="000A3D87">
      <w:pPr>
        <w:autoSpaceDE w:val="0"/>
        <w:autoSpaceDN w:val="0"/>
        <w:adjustRightInd w:val="0"/>
        <w:spacing w:after="0" w:line="276" w:lineRule="auto"/>
        <w:jc w:val="both"/>
        <w:rPr>
          <w:rFonts w:ascii="Arial" w:eastAsia="Calibri" w:hAnsi="Arial" w:cs="Arial"/>
          <w:iCs/>
          <w:lang w:eastAsia="hr-HR"/>
        </w:rPr>
      </w:pPr>
      <w:r w:rsidRPr="00CC3E3B">
        <w:rPr>
          <w:rFonts w:ascii="Arial" w:eastAsia="Times New Roman" w:hAnsi="Arial" w:cs="Arial"/>
          <w:color w:val="252525"/>
          <w:lang w:eastAsia="hr-HR"/>
        </w:rPr>
        <w:t xml:space="preserve">Izradom i donošenjem Izvješća o stanju u prostoru Općine </w:t>
      </w:r>
      <w:r w:rsidR="00787D91">
        <w:rPr>
          <w:rFonts w:ascii="Arial" w:eastAsia="Times New Roman" w:hAnsi="Arial" w:cs="Arial"/>
          <w:color w:val="252525"/>
          <w:lang w:eastAsia="hr-HR"/>
        </w:rPr>
        <w:t>Brestovac</w:t>
      </w:r>
      <w:r w:rsidRPr="00CC3E3B">
        <w:rPr>
          <w:rFonts w:ascii="Arial" w:eastAsia="Times New Roman" w:hAnsi="Arial" w:cs="Arial"/>
          <w:color w:val="252525"/>
          <w:lang w:eastAsia="hr-HR"/>
        </w:rPr>
        <w:t xml:space="preserve"> stvaraju se preduvjeti za unaprjeđenje prostornog razvoja s osnovnim preporukama mjera za iduće razdoblje. Preporuke Izvješća obuhvaćaju mjere i prioritetne aktivnosti u idućem razdoblju u cilju odlučivanja o daljnjem statusu </w:t>
      </w:r>
      <w:r w:rsidRPr="000A3D87">
        <w:rPr>
          <w:rFonts w:ascii="Arial" w:eastAsia="Times New Roman" w:hAnsi="Arial" w:cs="Arial"/>
          <w:color w:val="252525"/>
          <w:lang w:eastAsia="hr-HR"/>
        </w:rPr>
        <w:t>strateških, programskih i planskih smjernica iz važećih prostornih planova i drugih dokumenata koji utječu na prostor, odnosno o njihovom zadržavanju, ukidanju ili promjeni.</w:t>
      </w:r>
    </w:p>
    <w:p w14:paraId="78777420" w14:textId="77777777" w:rsidR="0004474B" w:rsidRPr="000A3D87" w:rsidRDefault="0004474B" w:rsidP="000A3D87">
      <w:pPr>
        <w:autoSpaceDE w:val="0"/>
        <w:autoSpaceDN w:val="0"/>
        <w:adjustRightInd w:val="0"/>
        <w:spacing w:after="0" w:line="276" w:lineRule="auto"/>
        <w:jc w:val="both"/>
        <w:rPr>
          <w:rFonts w:ascii="Arial" w:eastAsia="Calibri" w:hAnsi="Arial" w:cs="Arial"/>
          <w:iCs/>
          <w:lang w:eastAsia="hr-HR"/>
        </w:rPr>
      </w:pPr>
    </w:p>
    <w:p w14:paraId="6BF797CA" w14:textId="77777777" w:rsidR="008749B9" w:rsidRPr="000A3D87" w:rsidRDefault="008749B9" w:rsidP="00F46D9D">
      <w:pPr>
        <w:autoSpaceDE w:val="0"/>
        <w:autoSpaceDN w:val="0"/>
        <w:adjustRightInd w:val="0"/>
        <w:spacing w:after="0" w:line="276" w:lineRule="auto"/>
        <w:jc w:val="both"/>
        <w:rPr>
          <w:rFonts w:ascii="Arial" w:eastAsia="Calibri" w:hAnsi="Arial" w:cs="Arial"/>
          <w:color w:val="262626"/>
          <w:lang w:eastAsia="hr-HR"/>
        </w:rPr>
      </w:pPr>
    </w:p>
    <w:p w14:paraId="14870C82" w14:textId="73BAD0D7" w:rsidR="008749B9" w:rsidRPr="000A3D87" w:rsidRDefault="008749B9" w:rsidP="00F46D9D">
      <w:pPr>
        <w:autoSpaceDE w:val="0"/>
        <w:autoSpaceDN w:val="0"/>
        <w:adjustRightInd w:val="0"/>
        <w:spacing w:after="0" w:line="276" w:lineRule="auto"/>
        <w:jc w:val="both"/>
        <w:rPr>
          <w:rFonts w:ascii="Arial" w:eastAsia="Times New Roman" w:hAnsi="Arial" w:cs="Arial"/>
          <w:color w:val="666666"/>
          <w:lang w:eastAsia="hr-HR"/>
        </w:rPr>
      </w:pPr>
      <w:r w:rsidRPr="00086337">
        <w:rPr>
          <w:rFonts w:ascii="Arial" w:eastAsia="Calibri" w:hAnsi="Arial" w:cs="Arial"/>
          <w:color w:val="262626"/>
          <w:lang w:eastAsia="hr-HR"/>
        </w:rPr>
        <w:t xml:space="preserve">Izvješće o stanju u prostoru Općine Brestovac za razdoblje od 2017. do 2021. godine donijelo je Općinsko vijeće Općine Brestovac na svojoj </w:t>
      </w:r>
      <w:r w:rsidR="00665A0E">
        <w:rPr>
          <w:rFonts w:ascii="Arial" w:eastAsia="Calibri" w:hAnsi="Arial" w:cs="Arial"/>
          <w:color w:val="262626"/>
          <w:lang w:eastAsia="hr-HR"/>
        </w:rPr>
        <w:t>12.</w:t>
      </w:r>
      <w:r w:rsidRPr="00086337">
        <w:rPr>
          <w:rFonts w:ascii="Arial" w:eastAsia="Calibri" w:hAnsi="Arial" w:cs="Arial"/>
          <w:color w:val="262626"/>
          <w:lang w:eastAsia="hr-HR"/>
        </w:rPr>
        <w:t xml:space="preserve"> sjednici održanoj </w:t>
      </w:r>
      <w:r w:rsidR="001D7BFC" w:rsidRPr="00665A0E">
        <w:rPr>
          <w:rFonts w:ascii="Arial" w:eastAsia="Calibri" w:hAnsi="Arial" w:cs="Arial"/>
          <w:color w:val="262626"/>
          <w:lang w:eastAsia="hr-HR"/>
        </w:rPr>
        <w:t>24. svibnja</w:t>
      </w:r>
      <w:r w:rsidRPr="00665A0E">
        <w:rPr>
          <w:rFonts w:ascii="Arial" w:eastAsia="Calibri" w:hAnsi="Arial" w:cs="Arial"/>
          <w:color w:val="262626"/>
          <w:lang w:eastAsia="hr-HR"/>
        </w:rPr>
        <w:t>. 2023. godine</w:t>
      </w:r>
      <w:r w:rsidR="00665A0E">
        <w:rPr>
          <w:rFonts w:ascii="Arial" w:eastAsia="Calibri" w:hAnsi="Arial" w:cs="Arial"/>
          <w:color w:val="262626"/>
          <w:lang w:eastAsia="hr-HR"/>
        </w:rPr>
        <w:t xml:space="preserve"> (Klasa: 350-01/23-01/08, </w:t>
      </w:r>
      <w:proofErr w:type="spellStart"/>
      <w:r w:rsidR="00665A0E">
        <w:rPr>
          <w:rFonts w:ascii="Arial" w:eastAsia="Calibri" w:hAnsi="Arial" w:cs="Arial"/>
          <w:color w:val="262626"/>
          <w:lang w:eastAsia="hr-HR"/>
        </w:rPr>
        <w:t>Urbroj</w:t>
      </w:r>
      <w:proofErr w:type="spellEnd"/>
      <w:r w:rsidR="00665A0E">
        <w:rPr>
          <w:rFonts w:ascii="Arial" w:eastAsia="Calibri" w:hAnsi="Arial" w:cs="Arial"/>
          <w:color w:val="262626"/>
          <w:lang w:eastAsia="hr-HR"/>
        </w:rPr>
        <w:t>: 2177/02-010-213-1) te je objavljeno u „Službenom glasniku Općine Brestovac“, broj 4/23).</w:t>
      </w:r>
    </w:p>
    <w:p w14:paraId="19AEEB56" w14:textId="77777777" w:rsidR="0004474B" w:rsidRPr="000A3D87" w:rsidRDefault="0004474B" w:rsidP="00F46D9D">
      <w:pPr>
        <w:spacing w:after="0" w:line="276" w:lineRule="auto"/>
        <w:jc w:val="both"/>
        <w:rPr>
          <w:rFonts w:ascii="Arial" w:eastAsia="Times New Roman" w:hAnsi="Arial" w:cs="Arial"/>
          <w:color w:val="666666"/>
          <w:lang w:eastAsia="hr-HR"/>
        </w:rPr>
      </w:pPr>
    </w:p>
    <w:p w14:paraId="6686F185" w14:textId="77777777" w:rsidR="0004474B" w:rsidRPr="000A3D87" w:rsidRDefault="0004474B" w:rsidP="00F46D9D">
      <w:pPr>
        <w:spacing w:after="0" w:line="276" w:lineRule="auto"/>
        <w:jc w:val="both"/>
        <w:rPr>
          <w:rFonts w:ascii="Arial" w:eastAsia="Times New Roman" w:hAnsi="Arial" w:cs="Arial"/>
          <w:color w:val="666666"/>
          <w:lang w:eastAsia="hr-HR"/>
        </w:rPr>
      </w:pPr>
    </w:p>
    <w:p w14:paraId="61EC6CC2" w14:textId="77777777" w:rsidR="0004474B" w:rsidRPr="000A3D87" w:rsidRDefault="0004474B" w:rsidP="00F46D9D">
      <w:pPr>
        <w:spacing w:after="0" w:line="276" w:lineRule="auto"/>
        <w:jc w:val="both"/>
        <w:rPr>
          <w:rFonts w:ascii="Arial" w:eastAsia="Times New Roman" w:hAnsi="Arial" w:cs="Arial"/>
          <w:color w:val="666666"/>
          <w:lang w:eastAsia="hr-HR"/>
        </w:rPr>
      </w:pPr>
    </w:p>
    <w:p w14:paraId="46152877" w14:textId="77777777" w:rsidR="0004474B" w:rsidRPr="000A3D87" w:rsidRDefault="0004474B" w:rsidP="000A3D87">
      <w:pPr>
        <w:spacing w:after="0" w:line="276" w:lineRule="auto"/>
        <w:jc w:val="both"/>
        <w:rPr>
          <w:rFonts w:ascii="Arial" w:eastAsia="Times New Roman" w:hAnsi="Arial" w:cs="Arial"/>
          <w:color w:val="666666"/>
          <w:lang w:eastAsia="hr-HR"/>
        </w:rPr>
      </w:pPr>
    </w:p>
    <w:p w14:paraId="34BE3CD7" w14:textId="77777777" w:rsidR="0004474B" w:rsidRPr="000A3D87" w:rsidRDefault="0004474B" w:rsidP="000A3D87">
      <w:pPr>
        <w:spacing w:after="0" w:line="276" w:lineRule="auto"/>
        <w:jc w:val="both"/>
        <w:rPr>
          <w:rFonts w:ascii="Arial" w:eastAsia="Times New Roman" w:hAnsi="Arial" w:cs="Arial"/>
          <w:color w:val="666666"/>
          <w:lang w:eastAsia="hr-HR"/>
        </w:rPr>
      </w:pPr>
    </w:p>
    <w:p w14:paraId="0130D542" w14:textId="77777777" w:rsidR="0004474B" w:rsidRPr="00CC3E3B" w:rsidRDefault="0004474B" w:rsidP="0004474B">
      <w:pPr>
        <w:spacing w:after="0" w:line="276" w:lineRule="auto"/>
        <w:jc w:val="both"/>
        <w:rPr>
          <w:rFonts w:ascii="Calibri" w:eastAsia="Times New Roman" w:hAnsi="Calibri" w:cs="Calibri"/>
          <w:color w:val="666666"/>
          <w:sz w:val="21"/>
          <w:szCs w:val="21"/>
          <w:lang w:eastAsia="hr-HR"/>
        </w:rPr>
      </w:pPr>
    </w:p>
    <w:p w14:paraId="4971ED96" w14:textId="77777777" w:rsidR="0004474B" w:rsidRPr="00CC3E3B" w:rsidRDefault="0004474B" w:rsidP="0004474B">
      <w:pPr>
        <w:spacing w:after="0" w:line="276" w:lineRule="auto"/>
        <w:jc w:val="both"/>
        <w:rPr>
          <w:rFonts w:ascii="Arial" w:eastAsia="Times New Roman" w:hAnsi="Arial" w:cs="Arial"/>
          <w:lang w:eastAsia="hr-HR"/>
        </w:rPr>
      </w:pPr>
    </w:p>
    <w:p w14:paraId="32B47E91" w14:textId="77777777" w:rsidR="0004474B" w:rsidRPr="00CC3E3B" w:rsidRDefault="0004474B" w:rsidP="0004474B">
      <w:pPr>
        <w:spacing w:after="0" w:line="276" w:lineRule="auto"/>
        <w:jc w:val="both"/>
        <w:rPr>
          <w:rFonts w:ascii="Arial" w:eastAsia="Times New Roman" w:hAnsi="Arial" w:cs="Arial"/>
          <w:lang w:eastAsia="hr-HR"/>
        </w:rPr>
      </w:pPr>
    </w:p>
    <w:p w14:paraId="51685545" w14:textId="77777777" w:rsidR="0004474B" w:rsidRPr="00CC3E3B" w:rsidRDefault="0004474B" w:rsidP="0004474B">
      <w:pPr>
        <w:spacing w:after="0" w:line="276" w:lineRule="auto"/>
        <w:jc w:val="both"/>
        <w:rPr>
          <w:rFonts w:ascii="Arial" w:eastAsia="Times New Roman" w:hAnsi="Arial" w:cs="Arial"/>
          <w:lang w:eastAsia="hr-HR"/>
        </w:rPr>
      </w:pPr>
    </w:p>
    <w:p w14:paraId="2A9C14AE" w14:textId="77777777" w:rsidR="0004474B" w:rsidRPr="00CC3E3B" w:rsidRDefault="0004474B" w:rsidP="0004474B">
      <w:pPr>
        <w:spacing w:after="0" w:line="276" w:lineRule="auto"/>
        <w:jc w:val="both"/>
        <w:rPr>
          <w:rFonts w:ascii="Arial" w:eastAsia="Times New Roman" w:hAnsi="Arial" w:cs="Arial"/>
          <w:lang w:eastAsia="hr-HR"/>
        </w:rPr>
      </w:pPr>
    </w:p>
    <w:p w14:paraId="40D21E2B" w14:textId="77777777" w:rsidR="0004474B" w:rsidRPr="00CC3E3B" w:rsidRDefault="0004474B" w:rsidP="0004474B">
      <w:pPr>
        <w:spacing w:after="0" w:line="276" w:lineRule="auto"/>
        <w:jc w:val="both"/>
        <w:rPr>
          <w:rFonts w:ascii="Arial" w:eastAsia="Times New Roman" w:hAnsi="Arial" w:cs="Arial"/>
          <w:lang w:eastAsia="hr-HR"/>
        </w:rPr>
      </w:pPr>
    </w:p>
    <w:p w14:paraId="57DC31FC" w14:textId="00056A44" w:rsidR="0004474B" w:rsidRDefault="0004474B" w:rsidP="0004474B">
      <w:pPr>
        <w:spacing w:after="0" w:line="276" w:lineRule="auto"/>
        <w:jc w:val="both"/>
        <w:rPr>
          <w:rFonts w:ascii="Arial" w:eastAsia="Times New Roman" w:hAnsi="Arial" w:cs="Arial"/>
          <w:lang w:eastAsia="hr-HR"/>
        </w:rPr>
      </w:pPr>
    </w:p>
    <w:p w14:paraId="6ACA7384" w14:textId="73BE6D5D" w:rsidR="005414E3" w:rsidRDefault="005414E3" w:rsidP="0004474B">
      <w:pPr>
        <w:spacing w:after="0" w:line="276" w:lineRule="auto"/>
        <w:jc w:val="both"/>
        <w:rPr>
          <w:rFonts w:ascii="Arial" w:eastAsia="Times New Roman" w:hAnsi="Arial" w:cs="Arial"/>
          <w:lang w:eastAsia="hr-HR"/>
        </w:rPr>
      </w:pPr>
    </w:p>
    <w:p w14:paraId="77883BBD" w14:textId="77777777" w:rsidR="0004474B" w:rsidRPr="00CC3E3B" w:rsidRDefault="0004474B" w:rsidP="0004474B">
      <w:pPr>
        <w:widowControl w:val="0"/>
        <w:numPr>
          <w:ilvl w:val="0"/>
          <w:numId w:val="2"/>
        </w:numPr>
        <w:autoSpaceDE w:val="0"/>
        <w:autoSpaceDN w:val="0"/>
        <w:adjustRightInd w:val="0"/>
        <w:spacing w:after="0" w:line="276" w:lineRule="auto"/>
        <w:ind w:left="284" w:hanging="284"/>
        <w:rPr>
          <w:rFonts w:ascii="Arial" w:eastAsia="Times New Roman" w:hAnsi="Arial" w:cs="Arial"/>
          <w:b/>
          <w:bCs/>
          <w:color w:val="000000"/>
          <w:sz w:val="26"/>
          <w:szCs w:val="26"/>
        </w:rPr>
      </w:pPr>
      <w:r w:rsidRPr="00CC3E3B">
        <w:rPr>
          <w:rFonts w:ascii="Arial" w:eastAsia="Times New Roman" w:hAnsi="Arial" w:cs="Arial"/>
          <w:b/>
          <w:bCs/>
          <w:color w:val="000000"/>
          <w:sz w:val="26"/>
          <w:szCs w:val="26"/>
        </w:rPr>
        <w:lastRenderedPageBreak/>
        <w:t xml:space="preserve">POLAZIŠTA </w:t>
      </w:r>
    </w:p>
    <w:p w14:paraId="4068BD98" w14:textId="77777777" w:rsidR="0004474B" w:rsidRPr="00CC3E3B" w:rsidRDefault="0004474B" w:rsidP="0004474B">
      <w:pPr>
        <w:tabs>
          <w:tab w:val="left" w:pos="9000"/>
        </w:tabs>
        <w:spacing w:before="100" w:beforeAutospacing="1" w:after="100" w:afterAutospacing="1" w:line="276" w:lineRule="auto"/>
        <w:outlineLvl w:val="0"/>
        <w:rPr>
          <w:rFonts w:ascii="Arial" w:eastAsia="Times New Roman" w:hAnsi="Arial" w:cs="Arial"/>
          <w:b/>
          <w:color w:val="000000"/>
          <w:sz w:val="26"/>
          <w:szCs w:val="26"/>
          <w:lang w:eastAsia="hr-HR"/>
        </w:rPr>
      </w:pPr>
      <w:r w:rsidRPr="00CC3E3B">
        <w:rPr>
          <w:rFonts w:ascii="Arial" w:eastAsia="Times New Roman" w:hAnsi="Arial" w:cs="Arial"/>
          <w:b/>
          <w:color w:val="000000"/>
          <w:sz w:val="26"/>
          <w:szCs w:val="26"/>
          <w:lang w:eastAsia="hr-HR"/>
        </w:rPr>
        <w:t xml:space="preserve">I.1. Ciljevi izrade Izvješća </w:t>
      </w:r>
    </w:p>
    <w:p w14:paraId="0D3E347B" w14:textId="5003BA6A" w:rsidR="0004474B" w:rsidRPr="00CC3E3B" w:rsidRDefault="0004474B" w:rsidP="0004474B">
      <w:pPr>
        <w:autoSpaceDE w:val="0"/>
        <w:autoSpaceDN w:val="0"/>
        <w:adjustRightInd w:val="0"/>
        <w:spacing w:after="0" w:line="276" w:lineRule="auto"/>
        <w:jc w:val="both"/>
        <w:rPr>
          <w:rFonts w:ascii="Arial" w:eastAsia="Times New Roman" w:hAnsi="Arial" w:cs="Arial"/>
          <w:strike/>
          <w:lang w:eastAsia="hr-HR"/>
        </w:rPr>
      </w:pPr>
      <w:r w:rsidRPr="00CC3E3B">
        <w:rPr>
          <w:rFonts w:ascii="Arial" w:eastAsia="Times New Roman" w:hAnsi="Arial" w:cs="Arial"/>
          <w:lang w:eastAsia="hr-HR"/>
        </w:rPr>
        <w:t xml:space="preserve">Izvješće je temeljni dokument praćenja stanja u prostoru Općine </w:t>
      </w:r>
      <w:r w:rsidR="00787D91">
        <w:rPr>
          <w:rFonts w:ascii="Arial" w:eastAsia="Times New Roman" w:hAnsi="Arial" w:cs="Arial"/>
          <w:lang w:eastAsia="hr-HR"/>
        </w:rPr>
        <w:t>Brestovac</w:t>
      </w:r>
      <w:r w:rsidRPr="00CC3E3B">
        <w:rPr>
          <w:rFonts w:ascii="Arial" w:eastAsia="Times New Roman" w:hAnsi="Arial" w:cs="Arial"/>
          <w:lang w:eastAsia="hr-HR"/>
        </w:rPr>
        <w:t xml:space="preserve"> kojim se Općinsko vijeće i sva nadležna tijela gradske uprave, kao i stručnu i širu javnost, izvješćuje o prostornom razvoju  Općine </w:t>
      </w:r>
      <w:r w:rsidR="00787D91">
        <w:rPr>
          <w:rFonts w:ascii="Arial" w:eastAsia="Times New Roman" w:hAnsi="Arial" w:cs="Arial"/>
          <w:lang w:eastAsia="hr-HR"/>
        </w:rPr>
        <w:t>Brestovac</w:t>
      </w:r>
      <w:r w:rsidRPr="00CC3E3B">
        <w:rPr>
          <w:rFonts w:ascii="Arial" w:eastAsia="Times New Roman" w:hAnsi="Arial" w:cs="Arial"/>
          <w:lang w:eastAsia="hr-HR"/>
        </w:rPr>
        <w:t xml:space="preserve"> u navedenom razdoblju. </w:t>
      </w:r>
    </w:p>
    <w:p w14:paraId="2670185E" w14:textId="77777777" w:rsidR="0004474B" w:rsidRPr="00CC3E3B" w:rsidRDefault="0004474B" w:rsidP="0004474B">
      <w:pPr>
        <w:autoSpaceDE w:val="0"/>
        <w:autoSpaceDN w:val="0"/>
        <w:adjustRightInd w:val="0"/>
        <w:spacing w:after="0" w:line="276" w:lineRule="auto"/>
        <w:jc w:val="both"/>
        <w:rPr>
          <w:rFonts w:ascii="Arial" w:eastAsia="Times New Roman" w:hAnsi="Arial" w:cs="Arial"/>
          <w:sz w:val="16"/>
          <w:szCs w:val="16"/>
          <w:lang w:eastAsia="hr-HR"/>
        </w:rPr>
      </w:pPr>
    </w:p>
    <w:p w14:paraId="3563A524" w14:textId="2D15B52A" w:rsidR="0004474B" w:rsidRPr="00CC3E3B" w:rsidRDefault="0004474B" w:rsidP="0004474B">
      <w:pPr>
        <w:autoSpaceDE w:val="0"/>
        <w:autoSpaceDN w:val="0"/>
        <w:adjustRightInd w:val="0"/>
        <w:spacing w:after="0" w:line="276" w:lineRule="auto"/>
        <w:jc w:val="both"/>
        <w:rPr>
          <w:rFonts w:ascii="Arial" w:eastAsia="Calibri" w:hAnsi="Arial" w:cs="Arial"/>
        </w:rPr>
      </w:pPr>
      <w:r w:rsidRPr="00CC3E3B">
        <w:rPr>
          <w:rFonts w:ascii="Arial" w:eastAsia="Calibri" w:hAnsi="Arial" w:cs="Arial"/>
        </w:rPr>
        <w:t>Svrha izrade Izvješća je dobivanje sveobuh</w:t>
      </w:r>
      <w:r w:rsidR="007C1B86">
        <w:rPr>
          <w:rFonts w:ascii="Arial" w:eastAsia="Calibri" w:hAnsi="Arial" w:cs="Arial"/>
        </w:rPr>
        <w:softHyphen/>
      </w:r>
      <w:r w:rsidR="007C1B86">
        <w:rPr>
          <w:rFonts w:ascii="Arial" w:eastAsia="Calibri" w:hAnsi="Arial" w:cs="Arial"/>
        </w:rPr>
        <w:softHyphen/>
      </w:r>
      <w:r w:rsidR="007C1B86">
        <w:rPr>
          <w:rFonts w:ascii="Arial" w:eastAsia="Calibri" w:hAnsi="Arial" w:cs="Arial"/>
        </w:rPr>
        <w:softHyphen/>
      </w:r>
      <w:r w:rsidRPr="00CC3E3B">
        <w:rPr>
          <w:rFonts w:ascii="Arial" w:eastAsia="Calibri" w:hAnsi="Arial" w:cs="Arial"/>
        </w:rPr>
        <w:t xml:space="preserve">vatnog pregleda prostornog razvoja i planiranja prostora </w:t>
      </w:r>
      <w:r w:rsidRPr="00CC3E3B">
        <w:rPr>
          <w:rFonts w:ascii="Arial" w:eastAsia="Calibri" w:hAnsi="Arial" w:cs="Arial"/>
          <w:color w:val="262626"/>
        </w:rPr>
        <w:t xml:space="preserve">Općine </w:t>
      </w:r>
      <w:r w:rsidR="00787D91">
        <w:rPr>
          <w:rFonts w:ascii="Arial" w:eastAsia="Calibri" w:hAnsi="Arial" w:cs="Arial"/>
          <w:color w:val="262626"/>
        </w:rPr>
        <w:t>Brestovac</w:t>
      </w:r>
      <w:r w:rsidRPr="00CC3E3B">
        <w:rPr>
          <w:rFonts w:ascii="Arial" w:eastAsia="Calibri" w:hAnsi="Arial" w:cs="Arial"/>
        </w:rPr>
        <w:t xml:space="preserve"> sa sustavom prostornog uređenja.</w:t>
      </w:r>
    </w:p>
    <w:p w14:paraId="4AC32B7F"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p>
    <w:p w14:paraId="3C6883AC" w14:textId="77777777" w:rsidR="0004474B" w:rsidRPr="00CC3E3B" w:rsidRDefault="0004474B" w:rsidP="0004474B">
      <w:pPr>
        <w:autoSpaceDE w:val="0"/>
        <w:autoSpaceDN w:val="0"/>
        <w:adjustRightInd w:val="0"/>
        <w:spacing w:after="0" w:line="276" w:lineRule="auto"/>
        <w:jc w:val="both"/>
        <w:rPr>
          <w:rFonts w:ascii="Arial" w:eastAsia="Calibri" w:hAnsi="Arial" w:cs="Arial"/>
        </w:rPr>
      </w:pPr>
      <w:r w:rsidRPr="00CC3E3B">
        <w:rPr>
          <w:rFonts w:ascii="Arial" w:eastAsia="Times New Roman" w:hAnsi="Arial" w:cs="Arial"/>
          <w:lang w:eastAsia="hr-HR"/>
        </w:rPr>
        <w:t>Osnovni cilj Izvješća je, kroz analizu stanja u prostoru i svih dostupnih pokazatelja te njihovom usporedbom, definirati primjenjivost i nedostatke postojećih prostornih planova te na osnovi ocjene stanja u prostoru dati prijedloge razvojnih mjera i preporuke za unaprjeđenje održivog razvoja prostora kroz plan aktivnosti za naredno razdoblje.</w:t>
      </w:r>
    </w:p>
    <w:p w14:paraId="109043D7" w14:textId="77777777" w:rsidR="0004474B" w:rsidRPr="00CC3E3B" w:rsidRDefault="0004474B" w:rsidP="0004474B">
      <w:pPr>
        <w:autoSpaceDE w:val="0"/>
        <w:autoSpaceDN w:val="0"/>
        <w:adjustRightInd w:val="0"/>
        <w:spacing w:after="0" w:line="276" w:lineRule="auto"/>
        <w:jc w:val="both"/>
        <w:rPr>
          <w:rFonts w:ascii="Arial" w:eastAsia="Calibri" w:hAnsi="Arial" w:cs="Arial"/>
        </w:rPr>
      </w:pPr>
    </w:p>
    <w:p w14:paraId="10F11932" w14:textId="77777777" w:rsidR="000A4F25" w:rsidRDefault="0004474B" w:rsidP="0004474B">
      <w:pPr>
        <w:autoSpaceDE w:val="0"/>
        <w:autoSpaceDN w:val="0"/>
        <w:adjustRightInd w:val="0"/>
        <w:spacing w:after="0" w:line="276" w:lineRule="auto"/>
        <w:jc w:val="both"/>
        <w:rPr>
          <w:rFonts w:ascii="Arial" w:eastAsia="Calibri" w:hAnsi="Arial" w:cs="Arial"/>
        </w:rPr>
      </w:pPr>
      <w:r w:rsidRPr="00CC3E3B">
        <w:rPr>
          <w:rFonts w:ascii="Arial" w:eastAsia="Calibri" w:hAnsi="Arial" w:cs="Arial"/>
        </w:rPr>
        <w:t xml:space="preserve">Dakle, cilj izrade Izvješća je predvidjeti prostorno razvojne trendove temeljene na postojećim uvjetima, prikazati instrumente prostornog planiranja te učinkovite mjere što su ih nadležna tijela poduzela u proteklom razdoblju na svim razinama planiranja. Izvješće prioritetno prikazuje utvrđene probleme u prostoru, postojeća rješenja za poboljšanje stanja te ukazuje na mogućnosti daljnjih usmjerenja </w:t>
      </w:r>
    </w:p>
    <w:p w14:paraId="0987473B" w14:textId="15419B57" w:rsidR="0004474B" w:rsidRPr="00CC3E3B" w:rsidRDefault="0004474B" w:rsidP="0004474B">
      <w:pPr>
        <w:autoSpaceDE w:val="0"/>
        <w:autoSpaceDN w:val="0"/>
        <w:adjustRightInd w:val="0"/>
        <w:spacing w:after="0" w:line="276" w:lineRule="auto"/>
        <w:jc w:val="both"/>
        <w:rPr>
          <w:rFonts w:ascii="Arial" w:eastAsia="Calibri" w:hAnsi="Arial" w:cs="Arial"/>
        </w:rPr>
      </w:pPr>
      <w:r w:rsidRPr="00CC3E3B">
        <w:rPr>
          <w:rFonts w:ascii="Arial" w:eastAsia="Calibri" w:hAnsi="Arial" w:cs="Arial"/>
        </w:rPr>
        <w:t>prostornog razvoja, odnosno analizira stanja i promjene u prostoru koje nastaju pod utjecajem različitih društvenih procesa i imaju veći ili manji neposredan utjecaj na prostor.</w:t>
      </w:r>
    </w:p>
    <w:p w14:paraId="25C457C9" w14:textId="77777777" w:rsidR="0004474B" w:rsidRPr="0041472E" w:rsidRDefault="0004474B" w:rsidP="0004474B">
      <w:pPr>
        <w:autoSpaceDE w:val="0"/>
        <w:autoSpaceDN w:val="0"/>
        <w:adjustRightInd w:val="0"/>
        <w:spacing w:after="0" w:line="276" w:lineRule="auto"/>
        <w:jc w:val="both"/>
        <w:rPr>
          <w:rFonts w:ascii="Arial" w:eastAsia="Calibri" w:hAnsi="Arial" w:cs="Arial"/>
          <w:highlight w:val="green"/>
        </w:rPr>
      </w:pPr>
    </w:p>
    <w:p w14:paraId="78687A15" w14:textId="7C1EB631" w:rsidR="0004474B" w:rsidRPr="00CC3E3B" w:rsidRDefault="0004474B" w:rsidP="0004474B">
      <w:pPr>
        <w:autoSpaceDE w:val="0"/>
        <w:autoSpaceDN w:val="0"/>
        <w:adjustRightInd w:val="0"/>
        <w:spacing w:after="0" w:line="276" w:lineRule="auto"/>
        <w:jc w:val="both"/>
        <w:rPr>
          <w:rFonts w:ascii="Times New Roman" w:eastAsia="Times New Roman" w:hAnsi="Times New Roman" w:cs="Times New Roman"/>
          <w:lang w:eastAsia="hr-HR"/>
        </w:rPr>
      </w:pPr>
      <w:r w:rsidRPr="00CC3E3B">
        <w:rPr>
          <w:rFonts w:ascii="Arial" w:eastAsia="Calibri" w:hAnsi="Arial" w:cs="Arial"/>
        </w:rPr>
        <w:t xml:space="preserve">U okviru Izvješća ocjenjuje se učinkovitost planskih mjera za unaprjeđenje sustava prostornog uređenja, daje se osnova za određivanje smjernica prostornog razvoja </w:t>
      </w:r>
      <w:r w:rsidRPr="00CC3E3B">
        <w:rPr>
          <w:rFonts w:ascii="Arial" w:eastAsia="Calibri" w:hAnsi="Arial" w:cs="Arial"/>
          <w:color w:val="262626"/>
        </w:rPr>
        <w:t xml:space="preserve">Općina </w:t>
      </w:r>
      <w:r w:rsidR="00316FAF">
        <w:rPr>
          <w:rFonts w:ascii="Arial" w:eastAsia="Calibri" w:hAnsi="Arial" w:cs="Arial"/>
          <w:color w:val="262626"/>
        </w:rPr>
        <w:t xml:space="preserve">Brestovac </w:t>
      </w:r>
      <w:r w:rsidRPr="00CC3E3B">
        <w:rPr>
          <w:rFonts w:ascii="Arial" w:eastAsia="Calibri" w:hAnsi="Arial" w:cs="Arial"/>
        </w:rPr>
        <w:t xml:space="preserve">te određuje potreba izmjene i dopune važećih i/ili izrade novih strateških dokumenata prostornog uređenja lokalne razine, kao i drugih dokumenata te razine. Ovim dokumentom nastojalo se dobiti cjelovitu, argumentiranu i objektivnu spoznaju o prostoru </w:t>
      </w:r>
      <w:r w:rsidRPr="00CC3E3B">
        <w:rPr>
          <w:rFonts w:ascii="Arial" w:eastAsia="Calibri" w:hAnsi="Arial" w:cs="Arial"/>
          <w:color w:val="262626"/>
        </w:rPr>
        <w:t xml:space="preserve">Općine </w:t>
      </w:r>
      <w:r w:rsidR="00316FAF">
        <w:rPr>
          <w:rFonts w:ascii="Arial" w:eastAsia="Calibri" w:hAnsi="Arial" w:cs="Arial"/>
          <w:color w:val="262626"/>
        </w:rPr>
        <w:t>Brest</w:t>
      </w:r>
      <w:r w:rsidR="00BD38B7">
        <w:rPr>
          <w:rFonts w:ascii="Arial" w:eastAsia="Calibri" w:hAnsi="Arial" w:cs="Arial"/>
          <w:color w:val="262626"/>
        </w:rPr>
        <w:t>ovac</w:t>
      </w:r>
      <w:r w:rsidRPr="00CC3E3B">
        <w:rPr>
          <w:rFonts w:ascii="Arial" w:eastAsia="Calibri" w:hAnsi="Arial" w:cs="Arial"/>
        </w:rPr>
        <w:t>. Povezivanjem svijesti o vlastitom prostornom potencijalu s praktičnim djelovanjem u području zaštite i uređenja prostora treba snažnije poticati vrijednosti prostora Općine, te zaustaviti negativne pojave u njemu. Izvješće ukazuje i na nužnost korištenja informacijskog sustava prostornih pokazatelja i podataka za praćenje stanja u prostoru, te na važnost edukacije i informiranja stručne i najšire javnosti o području urbanizma i prostornog planiranja.</w:t>
      </w:r>
    </w:p>
    <w:p w14:paraId="5B205D15" w14:textId="77777777" w:rsidR="0004474B" w:rsidRPr="00CC3E3B" w:rsidRDefault="0004474B" w:rsidP="0004474B">
      <w:pPr>
        <w:widowControl w:val="0"/>
        <w:autoSpaceDE w:val="0"/>
        <w:autoSpaceDN w:val="0"/>
        <w:adjustRightInd w:val="0"/>
        <w:spacing w:after="0" w:line="240" w:lineRule="auto"/>
        <w:rPr>
          <w:rFonts w:ascii="Arial" w:eastAsia="Times New Roman" w:hAnsi="Arial" w:cs="Arial"/>
          <w:color w:val="000000"/>
          <w:sz w:val="20"/>
          <w:szCs w:val="20"/>
        </w:rPr>
      </w:pPr>
    </w:p>
    <w:p w14:paraId="039FC660" w14:textId="77777777" w:rsidR="0004474B" w:rsidRPr="00CC3E3B" w:rsidRDefault="0004474B" w:rsidP="0004474B">
      <w:pPr>
        <w:widowControl w:val="0"/>
        <w:numPr>
          <w:ilvl w:val="0"/>
          <w:numId w:val="3"/>
        </w:numPr>
        <w:autoSpaceDE w:val="0"/>
        <w:autoSpaceDN w:val="0"/>
        <w:adjustRightInd w:val="0"/>
        <w:spacing w:after="0" w:line="240" w:lineRule="auto"/>
        <w:ind w:left="284" w:hanging="284"/>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2.  Zakonodavno – institucionalni okvir </w:t>
      </w:r>
    </w:p>
    <w:p w14:paraId="2389F8E4" w14:textId="77777777" w:rsidR="0004474B" w:rsidRPr="00CC3E3B" w:rsidRDefault="0004474B" w:rsidP="0004474B">
      <w:pPr>
        <w:autoSpaceDE w:val="0"/>
        <w:autoSpaceDN w:val="0"/>
        <w:adjustRightInd w:val="0"/>
        <w:spacing w:after="0" w:line="240" w:lineRule="auto"/>
        <w:jc w:val="both"/>
        <w:rPr>
          <w:rFonts w:ascii="Arial" w:eastAsia="Calibri" w:hAnsi="Arial" w:cs="Arial"/>
          <w:lang w:eastAsia="hr-HR"/>
        </w:rPr>
      </w:pPr>
    </w:p>
    <w:p w14:paraId="7F1DF627" w14:textId="2134EA28"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r w:rsidRPr="00CC3E3B">
        <w:rPr>
          <w:rFonts w:ascii="Arial" w:eastAsia="Calibri" w:hAnsi="Arial" w:cs="Arial"/>
          <w:color w:val="000000"/>
          <w:lang w:eastAsia="hr-HR"/>
        </w:rPr>
        <w:t xml:space="preserve">U razdoblju od izrade prethodnog Izvješća o stanju u prostoru i Programa mjera za unapređenje stanja u prostoru donesen je novi Zakon o prostornom uređenju </w:t>
      </w:r>
      <w:r w:rsidRPr="00CC3E3B">
        <w:rPr>
          <w:rFonts w:ascii="Arial" w:eastAsia="Times New Roman" w:hAnsi="Arial" w:cs="Arial"/>
          <w:color w:val="252525"/>
          <w:lang w:eastAsia="hr-HR"/>
        </w:rPr>
        <w:t>koji je stupio na snagu 01. siječnja 2014. godine kao temeljni normativni akt koji uređuje sustav prostornog uređenja.</w:t>
      </w:r>
    </w:p>
    <w:p w14:paraId="3B792044"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p>
    <w:p w14:paraId="30D7B256"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r w:rsidRPr="00CC3E3B">
        <w:rPr>
          <w:rFonts w:ascii="Arial" w:eastAsia="Times New Roman" w:hAnsi="Arial" w:cs="Arial"/>
          <w:lang w:eastAsia="hr-HR"/>
        </w:rPr>
        <w:t>Izrada i sadržaj Izvješća o stanju u prostoru propisana je člancima 39. i 40. Zakona.</w:t>
      </w:r>
    </w:p>
    <w:p w14:paraId="5DE15AB7"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p>
    <w:p w14:paraId="296217A4" w14:textId="1D19DE3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color w:val="000000"/>
          <w:lang w:eastAsia="hr-HR"/>
        </w:rPr>
        <w:t xml:space="preserve">Temeljem novog Zakona donesen je i novi </w:t>
      </w:r>
      <w:r w:rsidRPr="00CC3E3B">
        <w:rPr>
          <w:rFonts w:ascii="Arial" w:eastAsia="Calibri" w:hAnsi="Arial" w:cs="Arial"/>
          <w:lang w:eastAsia="hr-HR"/>
        </w:rPr>
        <w:t>Pravilnik o sadržaju i obveznim prostornim pokazateljima izvješća o stanju u prostoru kojim se određuju sadržaj i obvezni prostorni pokazatelji izvješća o stanju u prostoru, način sudjelovanja javnopravnih tijela te drugi zahtjevi u vezi s praćenjem stanja u području prostornog uređenja.</w:t>
      </w:r>
    </w:p>
    <w:p w14:paraId="3331BD67"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163BF58F"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Prema navedenom Pravilniku, izvješća na svim razinama izrađuju se u tekstualnom obliku, a pojedina tematska područja mogu se prema potrebi dodatno obrazložiti, argumentirati i prikazati tabličnim iskazom pokazatelja, te grafičkim i drugim prikazima. </w:t>
      </w:r>
    </w:p>
    <w:p w14:paraId="154819F6" w14:textId="77777777" w:rsidR="0004474B" w:rsidRPr="00CC3E3B" w:rsidRDefault="0004474B" w:rsidP="0004474B">
      <w:pPr>
        <w:autoSpaceDE w:val="0"/>
        <w:autoSpaceDN w:val="0"/>
        <w:adjustRightInd w:val="0"/>
        <w:spacing w:after="0" w:line="276" w:lineRule="auto"/>
        <w:rPr>
          <w:rFonts w:ascii="Arial" w:eastAsia="Calibri" w:hAnsi="Arial" w:cs="Arial"/>
          <w:color w:val="000000"/>
          <w:sz w:val="20"/>
          <w:szCs w:val="20"/>
          <w:lang w:eastAsia="hr-HR"/>
        </w:rPr>
      </w:pPr>
    </w:p>
    <w:p w14:paraId="0A18AFE3"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Times New Roman" w:hAnsi="Arial" w:cs="Arial"/>
          <w:color w:val="252525"/>
          <w:lang w:eastAsia="hr-HR"/>
        </w:rPr>
        <w:lastRenderedPageBreak/>
        <w:t>Također, donesen je niz novih (ili su dopunjeni postojeći) osnovnih zakonskih propisa koji direktno utječu na određene aktivnosti u domeni prostornog uređenja, a čiji je popis dan na kraju ovog Izvješća (</w:t>
      </w:r>
      <w:r w:rsidRPr="00BD38B7">
        <w:rPr>
          <w:rFonts w:ascii="Arial" w:eastAsia="Times New Roman" w:hAnsi="Arial" w:cs="Arial"/>
          <w:color w:val="252525"/>
          <w:lang w:eastAsia="hr-HR"/>
        </w:rPr>
        <w:t>Poglavlje V. IZVORI PODATAKA</w:t>
      </w:r>
      <w:r w:rsidRPr="00CC3E3B">
        <w:rPr>
          <w:rFonts w:ascii="Arial" w:eastAsia="Times New Roman" w:hAnsi="Arial" w:cs="Arial"/>
          <w:color w:val="252525"/>
          <w:lang w:eastAsia="hr-HR"/>
        </w:rPr>
        <w:t>).</w:t>
      </w:r>
    </w:p>
    <w:p w14:paraId="70204FCF" w14:textId="77777777" w:rsidR="0004474B" w:rsidRPr="00CC3E3B" w:rsidRDefault="0004474B" w:rsidP="0004474B">
      <w:pPr>
        <w:autoSpaceDE w:val="0"/>
        <w:autoSpaceDN w:val="0"/>
        <w:adjustRightInd w:val="0"/>
        <w:spacing w:after="0" w:line="276" w:lineRule="auto"/>
        <w:jc w:val="both"/>
        <w:rPr>
          <w:rFonts w:ascii="Tahoma" w:eastAsia="Calibri" w:hAnsi="Tahoma" w:cs="Tahoma"/>
          <w:color w:val="262626"/>
        </w:rPr>
      </w:pPr>
    </w:p>
    <w:p w14:paraId="22A2A8D2" w14:textId="21862437" w:rsidR="0004474B" w:rsidRPr="00CC3E3B" w:rsidRDefault="0004474B" w:rsidP="0004474B">
      <w:pPr>
        <w:widowControl w:val="0"/>
        <w:numPr>
          <w:ilvl w:val="0"/>
          <w:numId w:val="4"/>
        </w:numPr>
        <w:autoSpaceDE w:val="0"/>
        <w:autoSpaceDN w:val="0"/>
        <w:adjustRightInd w:val="0"/>
        <w:spacing w:after="0" w:line="276" w:lineRule="auto"/>
        <w:ind w:left="284" w:hanging="284"/>
        <w:rPr>
          <w:rFonts w:ascii="Arial" w:eastAsia="Times New Roman" w:hAnsi="Arial" w:cs="Arial"/>
          <w:b/>
          <w:color w:val="000000"/>
          <w:sz w:val="26"/>
          <w:szCs w:val="26"/>
          <w:lang w:eastAsia="hr-HR"/>
        </w:rPr>
      </w:pPr>
      <w:r w:rsidRPr="00CC3E3B">
        <w:rPr>
          <w:rFonts w:ascii="Arial" w:eastAsia="Times New Roman" w:hAnsi="Arial" w:cs="Arial"/>
          <w:b/>
          <w:color w:val="000000"/>
          <w:sz w:val="26"/>
          <w:szCs w:val="26"/>
        </w:rPr>
        <w:t xml:space="preserve">3. Osnovna prostorna obilježja Općine </w:t>
      </w:r>
      <w:r w:rsidR="00D20D7B">
        <w:rPr>
          <w:rFonts w:ascii="Arial" w:eastAsia="Times New Roman" w:hAnsi="Arial" w:cs="Arial"/>
          <w:b/>
          <w:color w:val="000000"/>
          <w:sz w:val="26"/>
          <w:szCs w:val="26"/>
        </w:rPr>
        <w:t>Brestovac</w:t>
      </w:r>
    </w:p>
    <w:p w14:paraId="55333410"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color w:val="000000"/>
        </w:rPr>
      </w:pPr>
    </w:p>
    <w:p w14:paraId="2861375C" w14:textId="53B36E50" w:rsidR="0004474B" w:rsidRPr="00143456" w:rsidRDefault="0004474B" w:rsidP="0004474B">
      <w:pPr>
        <w:spacing w:after="0" w:line="276" w:lineRule="auto"/>
        <w:jc w:val="both"/>
        <w:rPr>
          <w:rFonts w:ascii="Arial" w:eastAsia="Calibri" w:hAnsi="Arial" w:cs="Arial"/>
        </w:rPr>
      </w:pPr>
      <w:r w:rsidRPr="00143456">
        <w:rPr>
          <w:rFonts w:ascii="Arial" w:eastAsia="Calibri" w:hAnsi="Arial" w:cs="Arial"/>
          <w:lang w:eastAsia="hr-HR"/>
        </w:rPr>
        <w:t xml:space="preserve">Prema Zakonu o područjima županija, gradova i općina u Republici </w:t>
      </w:r>
      <w:r w:rsidRPr="00143456">
        <w:rPr>
          <w:rFonts w:ascii="Arial" w:eastAsia="Times New Roman" w:hAnsi="Arial" w:cs="Arial"/>
          <w:lang w:eastAsia="hr-HR"/>
        </w:rPr>
        <w:t>("Narodne novine", broj 86/06, 125/06 – ispravak, 16/07 – ispravak, 95/08 – Odluka USHR, 46/10 – ispravak, 145/10, 37/13, 44/13, 45/13 i 110/15)</w:t>
      </w:r>
      <w:r w:rsidRPr="00143456">
        <w:rPr>
          <w:rFonts w:ascii="Arial" w:eastAsia="Calibri" w:hAnsi="Arial" w:cs="Arial"/>
          <w:lang w:eastAsia="hr-HR"/>
        </w:rPr>
        <w:t xml:space="preserve">, Općina </w:t>
      </w:r>
      <w:r w:rsidR="00316FAF">
        <w:rPr>
          <w:rFonts w:ascii="Arial" w:eastAsia="Calibri" w:hAnsi="Arial" w:cs="Arial"/>
          <w:lang w:eastAsia="hr-HR"/>
        </w:rPr>
        <w:t>Brestovac</w:t>
      </w:r>
      <w:r w:rsidRPr="00143456">
        <w:rPr>
          <w:rFonts w:ascii="Arial" w:eastAsia="Calibri" w:hAnsi="Arial" w:cs="Arial"/>
          <w:lang w:eastAsia="hr-HR"/>
        </w:rPr>
        <w:t xml:space="preserve"> je jedinica lokalne samouprave u sastavu Požeško - slavonske županije, </w:t>
      </w:r>
      <w:r w:rsidRPr="00143456">
        <w:rPr>
          <w:rFonts w:ascii="Arial" w:eastAsia="Calibri" w:hAnsi="Arial" w:cs="Arial"/>
        </w:rPr>
        <w:t xml:space="preserve">smještena na njenom </w:t>
      </w:r>
      <w:r w:rsidRPr="00143456">
        <w:rPr>
          <w:rFonts w:ascii="Arial" w:eastAsia="Times New Roman" w:hAnsi="Arial" w:cs="Arial"/>
          <w:lang w:eastAsia="hr-HR"/>
        </w:rPr>
        <w:t>središnjem dijelu</w:t>
      </w:r>
      <w:r w:rsidRPr="00143456">
        <w:rPr>
          <w:rFonts w:ascii="Arial" w:eastAsia="Calibri" w:hAnsi="Arial" w:cs="Arial"/>
        </w:rPr>
        <w:t xml:space="preserve">. Svojim položajem Općina </w:t>
      </w:r>
      <w:r w:rsidR="00316FAF">
        <w:rPr>
          <w:rFonts w:ascii="Arial" w:eastAsia="Calibri" w:hAnsi="Arial" w:cs="Arial"/>
        </w:rPr>
        <w:t>Brestovac</w:t>
      </w:r>
      <w:r w:rsidRPr="00143456">
        <w:rPr>
          <w:rFonts w:ascii="Arial" w:eastAsia="Calibri" w:hAnsi="Arial" w:cs="Arial"/>
        </w:rPr>
        <w:t xml:space="preserve"> graniči:</w:t>
      </w:r>
    </w:p>
    <w:p w14:paraId="58DCB706" w14:textId="117202C7" w:rsidR="00316FAF" w:rsidRPr="00316FAF" w:rsidRDefault="00316FAF">
      <w:pPr>
        <w:pStyle w:val="Odlomakpopisa"/>
        <w:numPr>
          <w:ilvl w:val="0"/>
          <w:numId w:val="61"/>
        </w:numPr>
        <w:spacing w:line="276" w:lineRule="auto"/>
        <w:ind w:left="284" w:hanging="284"/>
        <w:jc w:val="both"/>
        <w:rPr>
          <w:rFonts w:ascii="Arial" w:hAnsi="Arial" w:cs="Arial"/>
          <w:sz w:val="22"/>
          <w:szCs w:val="22"/>
        </w:rPr>
      </w:pPr>
      <w:r w:rsidRPr="00316FAF">
        <w:rPr>
          <w:rFonts w:ascii="Arial" w:hAnsi="Arial" w:cs="Arial"/>
          <w:sz w:val="22"/>
          <w:szCs w:val="22"/>
        </w:rPr>
        <w:t>na sjeveru s Virovitičko-podravskom županijom</w:t>
      </w:r>
    </w:p>
    <w:p w14:paraId="3B465CBD" w14:textId="3D088C7C" w:rsidR="00316FAF" w:rsidRPr="00316FAF" w:rsidRDefault="00316FAF">
      <w:pPr>
        <w:pStyle w:val="Odlomakpopisa"/>
        <w:numPr>
          <w:ilvl w:val="0"/>
          <w:numId w:val="61"/>
        </w:numPr>
        <w:spacing w:line="276" w:lineRule="auto"/>
        <w:ind w:left="284" w:hanging="284"/>
        <w:jc w:val="both"/>
        <w:rPr>
          <w:rFonts w:ascii="Arial" w:hAnsi="Arial" w:cs="Arial"/>
          <w:sz w:val="22"/>
          <w:szCs w:val="22"/>
        </w:rPr>
      </w:pPr>
      <w:r w:rsidRPr="00316FAF">
        <w:rPr>
          <w:rFonts w:ascii="Arial" w:hAnsi="Arial" w:cs="Arial"/>
          <w:sz w:val="22"/>
          <w:szCs w:val="22"/>
        </w:rPr>
        <w:t xml:space="preserve">na istoku s </w:t>
      </w:r>
      <w:r w:rsidR="00947CEF">
        <w:rPr>
          <w:rFonts w:ascii="Arial" w:hAnsi="Arial" w:cs="Arial"/>
          <w:sz w:val="22"/>
          <w:szCs w:val="22"/>
        </w:rPr>
        <w:t>O</w:t>
      </w:r>
      <w:r w:rsidRPr="00316FAF">
        <w:rPr>
          <w:rFonts w:ascii="Arial" w:hAnsi="Arial" w:cs="Arial"/>
          <w:sz w:val="22"/>
          <w:szCs w:val="22"/>
        </w:rPr>
        <w:t>pćinom Velika i Gradom Požegom,</w:t>
      </w:r>
    </w:p>
    <w:p w14:paraId="350C6094" w14:textId="50302430" w:rsidR="00316FAF" w:rsidRPr="00316FAF" w:rsidRDefault="00316FAF">
      <w:pPr>
        <w:pStyle w:val="Odlomakpopisa"/>
        <w:numPr>
          <w:ilvl w:val="0"/>
          <w:numId w:val="61"/>
        </w:numPr>
        <w:spacing w:line="276" w:lineRule="auto"/>
        <w:ind w:left="284" w:hanging="284"/>
        <w:jc w:val="both"/>
        <w:rPr>
          <w:rFonts w:ascii="Arial" w:hAnsi="Arial" w:cs="Arial"/>
          <w:sz w:val="22"/>
          <w:szCs w:val="22"/>
        </w:rPr>
      </w:pPr>
      <w:r w:rsidRPr="00316FAF">
        <w:rPr>
          <w:rFonts w:ascii="Arial" w:hAnsi="Arial" w:cs="Arial"/>
          <w:sz w:val="22"/>
          <w:szCs w:val="22"/>
        </w:rPr>
        <w:t>na jugu s Brodsko - posavskom županijom</w:t>
      </w:r>
    </w:p>
    <w:p w14:paraId="1353D8EC" w14:textId="7971A2C6" w:rsidR="00316FAF" w:rsidRPr="00316FAF" w:rsidRDefault="00316FAF">
      <w:pPr>
        <w:pStyle w:val="Odlomakpopisa"/>
        <w:numPr>
          <w:ilvl w:val="0"/>
          <w:numId w:val="61"/>
        </w:numPr>
        <w:spacing w:line="276" w:lineRule="auto"/>
        <w:ind w:left="284" w:hanging="284"/>
        <w:jc w:val="both"/>
        <w:rPr>
          <w:rFonts w:ascii="Arial" w:hAnsi="Arial" w:cs="Arial"/>
          <w:sz w:val="22"/>
          <w:szCs w:val="22"/>
        </w:rPr>
      </w:pPr>
      <w:r w:rsidRPr="00316FAF">
        <w:rPr>
          <w:rFonts w:ascii="Arial" w:hAnsi="Arial" w:cs="Arial"/>
          <w:sz w:val="22"/>
          <w:szCs w:val="22"/>
        </w:rPr>
        <w:t xml:space="preserve">na zapadu s Gradom Pakracem, te </w:t>
      </w:r>
    </w:p>
    <w:p w14:paraId="19095702" w14:textId="177E7606" w:rsidR="0004474B" w:rsidRPr="00316FAF" w:rsidRDefault="00316FAF">
      <w:pPr>
        <w:pStyle w:val="Odlomakpopisa"/>
        <w:numPr>
          <w:ilvl w:val="0"/>
          <w:numId w:val="61"/>
        </w:numPr>
        <w:spacing w:line="276" w:lineRule="auto"/>
        <w:ind w:left="284" w:hanging="284"/>
        <w:jc w:val="both"/>
        <w:rPr>
          <w:rFonts w:ascii="Arial" w:hAnsi="Arial" w:cs="Arial"/>
          <w:sz w:val="22"/>
          <w:szCs w:val="22"/>
        </w:rPr>
      </w:pPr>
      <w:r w:rsidRPr="00316FAF">
        <w:rPr>
          <w:rFonts w:ascii="Arial" w:hAnsi="Arial" w:cs="Arial"/>
          <w:sz w:val="22"/>
          <w:szCs w:val="22"/>
        </w:rPr>
        <w:t>na sjeverozapadu s Bjelovarsko-bilogorskom županijom.</w:t>
      </w:r>
    </w:p>
    <w:p w14:paraId="5CD02696" w14:textId="77777777" w:rsidR="00316FAF" w:rsidRPr="00316FAF" w:rsidRDefault="00316FAF" w:rsidP="00316FAF">
      <w:pPr>
        <w:spacing w:after="0" w:line="276" w:lineRule="auto"/>
        <w:ind w:left="284" w:hanging="284"/>
        <w:jc w:val="both"/>
        <w:rPr>
          <w:rFonts w:ascii="Arial" w:eastAsia="Calibri" w:hAnsi="Arial" w:cs="Arial"/>
          <w:color w:val="FF0000"/>
        </w:rPr>
      </w:pPr>
    </w:p>
    <w:p w14:paraId="165B9C41" w14:textId="53D69C46"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r w:rsidRPr="00CC3E3B">
        <w:rPr>
          <w:rFonts w:ascii="Arial" w:eastAsia="Times New Roman" w:hAnsi="Arial" w:cs="Arial"/>
          <w:color w:val="252525"/>
          <w:lang w:eastAsia="hr-HR"/>
        </w:rPr>
        <w:t xml:space="preserve">Sukladno Nacionalnoj klasifikaciji statističkih regija 2021. („Narodne novine“, 125/19 – HR_NUTS 2021.) Požeško - slavonska županija, a time i Općina </w:t>
      </w:r>
      <w:r w:rsidR="00316FAF">
        <w:rPr>
          <w:rFonts w:ascii="Arial" w:eastAsia="Times New Roman" w:hAnsi="Arial" w:cs="Arial"/>
          <w:color w:val="252525"/>
          <w:lang w:eastAsia="hr-HR"/>
        </w:rPr>
        <w:t>Brestovac</w:t>
      </w:r>
      <w:r w:rsidRPr="00CC3E3B">
        <w:rPr>
          <w:rFonts w:ascii="Arial" w:eastAsia="Times New Roman" w:hAnsi="Arial" w:cs="Arial"/>
          <w:color w:val="252525"/>
          <w:lang w:eastAsia="hr-HR"/>
        </w:rPr>
        <w:t>, ulaze u sastav statističke regije 3. razine Panonska Hrvatska.</w:t>
      </w:r>
    </w:p>
    <w:p w14:paraId="538629C0"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252525"/>
          <w:sz w:val="16"/>
          <w:szCs w:val="16"/>
          <w:lang w:eastAsia="hr-HR"/>
        </w:rPr>
      </w:pPr>
    </w:p>
    <w:p w14:paraId="61404674" w14:textId="2ACC63B4" w:rsidR="0004474B" w:rsidRDefault="0004474B" w:rsidP="0004474B">
      <w:pPr>
        <w:autoSpaceDE w:val="0"/>
        <w:autoSpaceDN w:val="0"/>
        <w:adjustRightInd w:val="0"/>
        <w:spacing w:after="0" w:line="276" w:lineRule="auto"/>
        <w:jc w:val="both"/>
        <w:rPr>
          <w:rFonts w:ascii="Arial" w:hAnsi="Arial" w:cs="Arial"/>
        </w:rPr>
      </w:pPr>
      <w:r w:rsidRPr="00BD38B7">
        <w:rPr>
          <w:rFonts w:ascii="Arial" w:eastAsia="Calibri" w:hAnsi="Arial" w:cs="Arial"/>
        </w:rPr>
        <w:t xml:space="preserve">Administrativni teritorij Općine </w:t>
      </w:r>
      <w:r w:rsidR="00316FAF" w:rsidRPr="00BD38B7">
        <w:rPr>
          <w:rFonts w:ascii="Arial" w:eastAsia="Calibri" w:hAnsi="Arial" w:cs="Arial"/>
        </w:rPr>
        <w:t>Brestovac</w:t>
      </w:r>
      <w:r w:rsidRPr="00BD38B7">
        <w:rPr>
          <w:rFonts w:ascii="Arial" w:eastAsia="Times New Roman" w:hAnsi="Arial" w:cs="Arial"/>
          <w:szCs w:val="24"/>
          <w:lang w:val="de-DE" w:eastAsia="hr-HR"/>
        </w:rPr>
        <w:t>,</w:t>
      </w:r>
      <w:r w:rsidRPr="00BD38B7">
        <w:rPr>
          <w:rFonts w:ascii="Arial" w:eastAsia="Calibri" w:hAnsi="Arial" w:cs="Arial"/>
          <w:lang w:val="de-DE"/>
        </w:rPr>
        <w:t xml:space="preserve"> </w:t>
      </w:r>
      <w:r w:rsidRPr="00BD38B7">
        <w:rPr>
          <w:rFonts w:ascii="Arial" w:eastAsia="Calibri" w:hAnsi="Arial" w:cs="Arial"/>
        </w:rPr>
        <w:t xml:space="preserve">sukladno navedenom Zakonu o područjima županija, gradova i općina u Republici Hrvatskoj, </w:t>
      </w:r>
      <w:proofErr w:type="spellStart"/>
      <w:r w:rsidRPr="00BD38B7">
        <w:rPr>
          <w:rFonts w:ascii="Arial" w:eastAsia="Times New Roman" w:hAnsi="Arial" w:cs="Arial"/>
          <w:szCs w:val="24"/>
          <w:lang w:val="de-DE" w:eastAsia="hr-HR"/>
        </w:rPr>
        <w:t>čini</w:t>
      </w:r>
      <w:proofErr w:type="spellEnd"/>
      <w:r w:rsidRPr="00BD38B7">
        <w:rPr>
          <w:rFonts w:ascii="Arial" w:eastAsia="Times New Roman" w:hAnsi="Arial" w:cs="Arial"/>
          <w:szCs w:val="24"/>
          <w:lang w:val="de-DE" w:eastAsia="hr-HR"/>
        </w:rPr>
        <w:t xml:space="preserve"> </w:t>
      </w:r>
      <w:r w:rsidR="00BD38B7" w:rsidRPr="00BD38B7">
        <w:rPr>
          <w:rFonts w:ascii="Arial" w:eastAsia="Times New Roman" w:hAnsi="Arial" w:cs="Arial"/>
          <w:szCs w:val="24"/>
          <w:lang w:val="de-DE" w:eastAsia="hr-HR"/>
        </w:rPr>
        <w:t>48</w:t>
      </w:r>
      <w:r w:rsidRPr="00BD38B7">
        <w:rPr>
          <w:rFonts w:ascii="Arial" w:eastAsia="Times New Roman" w:hAnsi="Arial" w:cs="Arial"/>
          <w:szCs w:val="24"/>
          <w:lang w:val="de-DE" w:eastAsia="hr-HR"/>
        </w:rPr>
        <w:t xml:space="preserve"> </w:t>
      </w:r>
      <w:proofErr w:type="spellStart"/>
      <w:r w:rsidRPr="00BD38B7">
        <w:rPr>
          <w:rFonts w:ascii="Arial" w:eastAsia="Times New Roman" w:hAnsi="Arial" w:cs="Arial"/>
          <w:szCs w:val="24"/>
          <w:lang w:val="de-DE" w:eastAsia="hr-HR"/>
        </w:rPr>
        <w:t>naselja</w:t>
      </w:r>
      <w:proofErr w:type="spellEnd"/>
      <w:r w:rsidRPr="00BD38B7">
        <w:rPr>
          <w:rFonts w:ascii="Arial" w:eastAsia="Times New Roman" w:hAnsi="Arial" w:cs="Arial"/>
          <w:szCs w:val="24"/>
          <w:lang w:val="de-DE" w:eastAsia="hr-HR"/>
        </w:rPr>
        <w:t>,</w:t>
      </w:r>
      <w:r w:rsidRPr="00BD38B7">
        <w:rPr>
          <w:rFonts w:ascii="Arial" w:eastAsia="Times New Roman" w:hAnsi="Arial" w:cs="Arial"/>
          <w:lang w:eastAsia="hr-HR"/>
        </w:rPr>
        <w:t xml:space="preserve"> i to: </w:t>
      </w:r>
      <w:proofErr w:type="spellStart"/>
      <w:r w:rsidR="00BD38B7" w:rsidRPr="00BD38B7">
        <w:rPr>
          <w:rFonts w:ascii="Arial" w:hAnsi="Arial" w:cs="Arial"/>
        </w:rPr>
        <w:t>Amatovci</w:t>
      </w:r>
      <w:proofErr w:type="spellEnd"/>
      <w:r w:rsidR="00BD38B7" w:rsidRPr="00BD38B7">
        <w:rPr>
          <w:rFonts w:ascii="Arial" w:hAnsi="Arial" w:cs="Arial"/>
        </w:rPr>
        <w:t xml:space="preserve">, </w:t>
      </w:r>
      <w:proofErr w:type="spellStart"/>
      <w:r w:rsidR="00BD38B7" w:rsidRPr="00BD38B7">
        <w:rPr>
          <w:rFonts w:ascii="Arial" w:hAnsi="Arial" w:cs="Arial"/>
        </w:rPr>
        <w:t>Bogdašić</w:t>
      </w:r>
      <w:proofErr w:type="spellEnd"/>
      <w:r w:rsidR="00BD38B7" w:rsidRPr="00BD38B7">
        <w:rPr>
          <w:rFonts w:ascii="Arial" w:hAnsi="Arial" w:cs="Arial"/>
        </w:rPr>
        <w:t xml:space="preserve">, </w:t>
      </w:r>
      <w:proofErr w:type="spellStart"/>
      <w:r w:rsidR="00BD38B7" w:rsidRPr="00BD38B7">
        <w:rPr>
          <w:rFonts w:ascii="Arial" w:hAnsi="Arial" w:cs="Arial"/>
        </w:rPr>
        <w:t>Bolomače</w:t>
      </w:r>
      <w:proofErr w:type="spellEnd"/>
      <w:r w:rsidR="00BD38B7" w:rsidRPr="00BD38B7">
        <w:rPr>
          <w:rFonts w:ascii="Arial" w:hAnsi="Arial" w:cs="Arial"/>
        </w:rPr>
        <w:t xml:space="preserve">, </w:t>
      </w:r>
      <w:proofErr w:type="spellStart"/>
      <w:r w:rsidR="00BD38B7" w:rsidRPr="00BD38B7">
        <w:rPr>
          <w:rFonts w:ascii="Arial" w:hAnsi="Arial" w:cs="Arial"/>
        </w:rPr>
        <w:t>Boričevci</w:t>
      </w:r>
      <w:proofErr w:type="spellEnd"/>
      <w:r w:rsidR="00BD38B7" w:rsidRPr="00BD38B7">
        <w:rPr>
          <w:rFonts w:ascii="Arial" w:hAnsi="Arial" w:cs="Arial"/>
        </w:rPr>
        <w:t xml:space="preserve">, Brestovac, </w:t>
      </w:r>
      <w:proofErr w:type="spellStart"/>
      <w:r w:rsidR="00BD38B7" w:rsidRPr="00BD38B7">
        <w:rPr>
          <w:rFonts w:ascii="Arial" w:hAnsi="Arial" w:cs="Arial"/>
        </w:rPr>
        <w:t>Busnovi</w:t>
      </w:r>
      <w:proofErr w:type="spellEnd"/>
      <w:r w:rsidR="00BD38B7" w:rsidRPr="00BD38B7">
        <w:rPr>
          <w:rFonts w:ascii="Arial" w:hAnsi="Arial" w:cs="Arial"/>
        </w:rPr>
        <w:t xml:space="preserve">, </w:t>
      </w:r>
      <w:proofErr w:type="spellStart"/>
      <w:r w:rsidR="00BD38B7" w:rsidRPr="00BD38B7">
        <w:rPr>
          <w:rFonts w:ascii="Arial" w:hAnsi="Arial" w:cs="Arial"/>
        </w:rPr>
        <w:t>Crljenci</w:t>
      </w:r>
      <w:proofErr w:type="spellEnd"/>
      <w:r w:rsidR="00BD38B7" w:rsidRPr="00BD38B7">
        <w:rPr>
          <w:rFonts w:ascii="Arial" w:hAnsi="Arial" w:cs="Arial"/>
        </w:rPr>
        <w:t xml:space="preserve">, </w:t>
      </w:r>
      <w:proofErr w:type="spellStart"/>
      <w:r w:rsidR="00BD38B7" w:rsidRPr="00BD38B7">
        <w:rPr>
          <w:rFonts w:ascii="Arial" w:hAnsi="Arial" w:cs="Arial"/>
        </w:rPr>
        <w:t>Čečavac,Čečavački</w:t>
      </w:r>
      <w:proofErr w:type="spellEnd"/>
      <w:r w:rsidR="00BD38B7" w:rsidRPr="00BD38B7">
        <w:rPr>
          <w:rFonts w:ascii="Arial" w:hAnsi="Arial" w:cs="Arial"/>
        </w:rPr>
        <w:t xml:space="preserve"> Vučjak, </w:t>
      </w:r>
      <w:proofErr w:type="spellStart"/>
      <w:r w:rsidR="00BD38B7" w:rsidRPr="00BD38B7">
        <w:rPr>
          <w:rFonts w:ascii="Arial" w:hAnsi="Arial" w:cs="Arial"/>
        </w:rPr>
        <w:t>Daranovci</w:t>
      </w:r>
      <w:proofErr w:type="spellEnd"/>
      <w:r w:rsidR="00BD38B7" w:rsidRPr="00BD38B7">
        <w:rPr>
          <w:rFonts w:ascii="Arial" w:hAnsi="Arial" w:cs="Arial"/>
        </w:rPr>
        <w:t xml:space="preserve">, </w:t>
      </w:r>
      <w:proofErr w:type="spellStart"/>
      <w:r w:rsidR="00BD38B7" w:rsidRPr="00BD38B7">
        <w:rPr>
          <w:rFonts w:ascii="Arial" w:hAnsi="Arial" w:cs="Arial"/>
        </w:rPr>
        <w:t>Deževci</w:t>
      </w:r>
      <w:proofErr w:type="spellEnd"/>
      <w:r w:rsidR="00BD38B7" w:rsidRPr="00BD38B7">
        <w:rPr>
          <w:rFonts w:ascii="Arial" w:hAnsi="Arial" w:cs="Arial"/>
        </w:rPr>
        <w:t xml:space="preserve">, Dolac, Donji </w:t>
      </w:r>
      <w:proofErr w:type="spellStart"/>
      <w:r w:rsidR="00BD38B7" w:rsidRPr="00BD38B7">
        <w:rPr>
          <w:rFonts w:ascii="Arial" w:hAnsi="Arial" w:cs="Arial"/>
        </w:rPr>
        <w:t>Gučani,Gornji</w:t>
      </w:r>
      <w:proofErr w:type="spellEnd"/>
      <w:r w:rsidR="00BD38B7" w:rsidRPr="00BD38B7">
        <w:rPr>
          <w:rFonts w:ascii="Arial" w:hAnsi="Arial" w:cs="Arial"/>
        </w:rPr>
        <w:t xml:space="preserve"> </w:t>
      </w:r>
      <w:proofErr w:type="spellStart"/>
      <w:r w:rsidR="00BD38B7" w:rsidRPr="00BD38B7">
        <w:rPr>
          <w:rFonts w:ascii="Arial" w:hAnsi="Arial" w:cs="Arial"/>
        </w:rPr>
        <w:t>Gučani</w:t>
      </w:r>
      <w:proofErr w:type="spellEnd"/>
      <w:r w:rsidR="00BD38B7" w:rsidRPr="00BD38B7">
        <w:rPr>
          <w:rFonts w:ascii="Arial" w:hAnsi="Arial" w:cs="Arial"/>
        </w:rPr>
        <w:t xml:space="preserve">, </w:t>
      </w:r>
      <w:proofErr w:type="spellStart"/>
      <w:r w:rsidR="00BD38B7" w:rsidRPr="00BD38B7">
        <w:rPr>
          <w:rFonts w:ascii="Arial" w:hAnsi="Arial" w:cs="Arial"/>
        </w:rPr>
        <w:t>Ivandol</w:t>
      </w:r>
      <w:proofErr w:type="spellEnd"/>
      <w:r w:rsidR="00BD38B7" w:rsidRPr="00BD38B7">
        <w:rPr>
          <w:rFonts w:ascii="Arial" w:hAnsi="Arial" w:cs="Arial"/>
        </w:rPr>
        <w:t xml:space="preserve">, </w:t>
      </w:r>
      <w:proofErr w:type="spellStart"/>
      <w:r w:rsidR="00BD38B7" w:rsidRPr="00BD38B7">
        <w:rPr>
          <w:rFonts w:ascii="Arial" w:hAnsi="Arial" w:cs="Arial"/>
        </w:rPr>
        <w:t>Jaguplije</w:t>
      </w:r>
      <w:proofErr w:type="spellEnd"/>
      <w:r w:rsidR="00BD38B7" w:rsidRPr="00BD38B7">
        <w:rPr>
          <w:rFonts w:ascii="Arial" w:hAnsi="Arial" w:cs="Arial"/>
        </w:rPr>
        <w:t xml:space="preserve">, </w:t>
      </w:r>
      <w:proofErr w:type="spellStart"/>
      <w:r w:rsidR="00BD38B7" w:rsidRPr="00BD38B7">
        <w:rPr>
          <w:rFonts w:ascii="Arial" w:hAnsi="Arial" w:cs="Arial"/>
        </w:rPr>
        <w:t>Jeminovac</w:t>
      </w:r>
      <w:proofErr w:type="spellEnd"/>
      <w:r w:rsidR="00BD38B7" w:rsidRPr="00BD38B7">
        <w:rPr>
          <w:rFonts w:ascii="Arial" w:hAnsi="Arial" w:cs="Arial"/>
        </w:rPr>
        <w:t xml:space="preserve">, Kamenska, </w:t>
      </w:r>
      <w:proofErr w:type="spellStart"/>
      <w:r w:rsidR="00BD38B7" w:rsidRPr="00BD38B7">
        <w:rPr>
          <w:rFonts w:ascii="Arial" w:hAnsi="Arial" w:cs="Arial"/>
        </w:rPr>
        <w:t>Kamenski</w:t>
      </w:r>
      <w:proofErr w:type="spellEnd"/>
      <w:r w:rsidR="00BD38B7" w:rsidRPr="00BD38B7">
        <w:rPr>
          <w:rFonts w:ascii="Arial" w:hAnsi="Arial" w:cs="Arial"/>
        </w:rPr>
        <w:t xml:space="preserve"> </w:t>
      </w:r>
      <w:proofErr w:type="spellStart"/>
      <w:r w:rsidR="00BD38B7" w:rsidRPr="00BD38B7">
        <w:rPr>
          <w:rFonts w:ascii="Arial" w:hAnsi="Arial" w:cs="Arial"/>
        </w:rPr>
        <w:t>Šeovci</w:t>
      </w:r>
      <w:proofErr w:type="spellEnd"/>
      <w:r w:rsidR="00BD38B7" w:rsidRPr="00BD38B7">
        <w:rPr>
          <w:rFonts w:ascii="Arial" w:hAnsi="Arial" w:cs="Arial"/>
        </w:rPr>
        <w:t xml:space="preserve">, </w:t>
      </w:r>
      <w:proofErr w:type="spellStart"/>
      <w:r w:rsidR="00BD38B7" w:rsidRPr="00BD38B7">
        <w:rPr>
          <w:rFonts w:ascii="Arial" w:hAnsi="Arial" w:cs="Arial"/>
        </w:rPr>
        <w:t>Kamenski</w:t>
      </w:r>
      <w:proofErr w:type="spellEnd"/>
      <w:r w:rsidR="00BD38B7" w:rsidRPr="00BD38B7">
        <w:rPr>
          <w:rFonts w:ascii="Arial" w:hAnsi="Arial" w:cs="Arial"/>
        </w:rPr>
        <w:t xml:space="preserve"> Vučjak, </w:t>
      </w:r>
      <w:proofErr w:type="spellStart"/>
      <w:r w:rsidR="00BD38B7" w:rsidRPr="00BD38B7">
        <w:rPr>
          <w:rFonts w:ascii="Arial" w:hAnsi="Arial" w:cs="Arial"/>
        </w:rPr>
        <w:t>Koprivna</w:t>
      </w:r>
      <w:proofErr w:type="spellEnd"/>
      <w:r w:rsidR="00BD38B7" w:rsidRPr="00BD38B7">
        <w:rPr>
          <w:rFonts w:ascii="Arial" w:hAnsi="Arial" w:cs="Arial"/>
        </w:rPr>
        <w:t xml:space="preserve">, Kruševo, </w:t>
      </w:r>
      <w:proofErr w:type="spellStart"/>
      <w:r w:rsidR="00BD38B7" w:rsidRPr="00BD38B7">
        <w:rPr>
          <w:rFonts w:ascii="Arial" w:hAnsi="Arial" w:cs="Arial"/>
        </w:rPr>
        <w:t>Kujnik</w:t>
      </w:r>
      <w:proofErr w:type="spellEnd"/>
      <w:r w:rsidR="00BD38B7" w:rsidRPr="00BD38B7">
        <w:rPr>
          <w:rFonts w:ascii="Arial" w:hAnsi="Arial" w:cs="Arial"/>
        </w:rPr>
        <w:t xml:space="preserve">, </w:t>
      </w:r>
      <w:proofErr w:type="spellStart"/>
      <w:r w:rsidR="00BD38B7" w:rsidRPr="00BD38B7">
        <w:rPr>
          <w:rFonts w:ascii="Arial" w:hAnsi="Arial" w:cs="Arial"/>
        </w:rPr>
        <w:t>Mihajlije</w:t>
      </w:r>
      <w:proofErr w:type="spellEnd"/>
      <w:r w:rsidR="00BD38B7" w:rsidRPr="00BD38B7">
        <w:rPr>
          <w:rFonts w:ascii="Arial" w:hAnsi="Arial" w:cs="Arial"/>
        </w:rPr>
        <w:t xml:space="preserve">, </w:t>
      </w:r>
      <w:proofErr w:type="spellStart"/>
      <w:r w:rsidR="00BD38B7" w:rsidRPr="00BD38B7">
        <w:rPr>
          <w:rFonts w:ascii="Arial" w:hAnsi="Arial" w:cs="Arial"/>
        </w:rPr>
        <w:t>Mijači</w:t>
      </w:r>
      <w:proofErr w:type="spellEnd"/>
      <w:r w:rsidR="00BD38B7" w:rsidRPr="00BD38B7">
        <w:rPr>
          <w:rFonts w:ascii="Arial" w:hAnsi="Arial" w:cs="Arial"/>
        </w:rPr>
        <w:t xml:space="preserve">, </w:t>
      </w:r>
      <w:proofErr w:type="spellStart"/>
      <w:r w:rsidR="00BD38B7" w:rsidRPr="00BD38B7">
        <w:rPr>
          <w:rFonts w:ascii="Arial" w:hAnsi="Arial" w:cs="Arial"/>
        </w:rPr>
        <w:t>Mrkopolje</w:t>
      </w:r>
      <w:proofErr w:type="spellEnd"/>
      <w:r w:rsidR="00BD38B7" w:rsidRPr="00BD38B7">
        <w:rPr>
          <w:rFonts w:ascii="Arial" w:hAnsi="Arial" w:cs="Arial"/>
        </w:rPr>
        <w:t xml:space="preserve">, Novo Zvečevo, </w:t>
      </w:r>
      <w:proofErr w:type="spellStart"/>
      <w:r w:rsidR="00BD38B7" w:rsidRPr="00BD38B7">
        <w:rPr>
          <w:rFonts w:ascii="Arial" w:hAnsi="Arial" w:cs="Arial"/>
        </w:rPr>
        <w:t>Nurkovac</w:t>
      </w:r>
      <w:proofErr w:type="spellEnd"/>
      <w:r w:rsidR="00BD38B7" w:rsidRPr="00BD38B7">
        <w:rPr>
          <w:rFonts w:ascii="Arial" w:hAnsi="Arial" w:cs="Arial"/>
        </w:rPr>
        <w:t xml:space="preserve">, </w:t>
      </w:r>
      <w:proofErr w:type="spellStart"/>
      <w:r w:rsidR="00BD38B7" w:rsidRPr="00BD38B7">
        <w:rPr>
          <w:rFonts w:ascii="Arial" w:hAnsi="Arial" w:cs="Arial"/>
        </w:rPr>
        <w:t>Oblakovac</w:t>
      </w:r>
      <w:proofErr w:type="spellEnd"/>
      <w:r w:rsidR="00BD38B7" w:rsidRPr="00BD38B7">
        <w:rPr>
          <w:rFonts w:ascii="Arial" w:hAnsi="Arial" w:cs="Arial"/>
        </w:rPr>
        <w:t xml:space="preserve">, </w:t>
      </w:r>
      <w:proofErr w:type="spellStart"/>
      <w:r w:rsidR="00BD38B7" w:rsidRPr="00BD38B7">
        <w:rPr>
          <w:rFonts w:ascii="Arial" w:hAnsi="Arial" w:cs="Arial"/>
        </w:rPr>
        <w:t>Orljavac</w:t>
      </w:r>
      <w:proofErr w:type="spellEnd"/>
      <w:r w:rsidR="00BD38B7" w:rsidRPr="00BD38B7">
        <w:rPr>
          <w:rFonts w:ascii="Arial" w:hAnsi="Arial" w:cs="Arial"/>
        </w:rPr>
        <w:t xml:space="preserve">, </w:t>
      </w:r>
      <w:proofErr w:type="spellStart"/>
      <w:r w:rsidR="00BD38B7" w:rsidRPr="00BD38B7">
        <w:rPr>
          <w:rFonts w:ascii="Arial" w:hAnsi="Arial" w:cs="Arial"/>
        </w:rPr>
        <w:t>Pasikovci</w:t>
      </w:r>
      <w:proofErr w:type="spellEnd"/>
      <w:r w:rsidR="00BD38B7" w:rsidRPr="00BD38B7">
        <w:rPr>
          <w:rFonts w:ascii="Arial" w:hAnsi="Arial" w:cs="Arial"/>
        </w:rPr>
        <w:t xml:space="preserve">, Pavlovci, </w:t>
      </w:r>
      <w:proofErr w:type="spellStart"/>
      <w:r w:rsidR="00BD38B7" w:rsidRPr="00BD38B7">
        <w:rPr>
          <w:rFonts w:ascii="Arial" w:hAnsi="Arial" w:cs="Arial"/>
        </w:rPr>
        <w:t>Perenci</w:t>
      </w:r>
      <w:proofErr w:type="spellEnd"/>
      <w:r w:rsidR="00BD38B7" w:rsidRPr="00BD38B7">
        <w:rPr>
          <w:rFonts w:ascii="Arial" w:hAnsi="Arial" w:cs="Arial"/>
        </w:rPr>
        <w:t xml:space="preserve">, </w:t>
      </w:r>
      <w:proofErr w:type="spellStart"/>
      <w:r w:rsidR="00BD38B7" w:rsidRPr="00BD38B7">
        <w:rPr>
          <w:rFonts w:ascii="Arial" w:hAnsi="Arial" w:cs="Arial"/>
        </w:rPr>
        <w:t>Podsreće</w:t>
      </w:r>
      <w:proofErr w:type="spellEnd"/>
      <w:r w:rsidR="00BD38B7" w:rsidRPr="00BD38B7">
        <w:rPr>
          <w:rFonts w:ascii="Arial" w:hAnsi="Arial" w:cs="Arial"/>
        </w:rPr>
        <w:t xml:space="preserve">, Požeški Brđani, Rasna </w:t>
      </w:r>
      <w:proofErr w:type="spellStart"/>
      <w:r w:rsidR="00BD38B7" w:rsidRPr="00BD38B7">
        <w:rPr>
          <w:rFonts w:ascii="Arial" w:hAnsi="Arial" w:cs="Arial"/>
        </w:rPr>
        <w:t>Ruševac</w:t>
      </w:r>
      <w:proofErr w:type="spellEnd"/>
      <w:r w:rsidR="00BD38B7" w:rsidRPr="00BD38B7">
        <w:rPr>
          <w:rFonts w:ascii="Arial" w:hAnsi="Arial" w:cs="Arial"/>
        </w:rPr>
        <w:t xml:space="preserve">, </w:t>
      </w:r>
      <w:proofErr w:type="spellStart"/>
      <w:r w:rsidR="00BD38B7" w:rsidRPr="00BD38B7">
        <w:rPr>
          <w:rFonts w:ascii="Arial" w:hAnsi="Arial" w:cs="Arial"/>
        </w:rPr>
        <w:t>Sažije</w:t>
      </w:r>
      <w:proofErr w:type="spellEnd"/>
      <w:r w:rsidR="00BD38B7" w:rsidRPr="00BD38B7">
        <w:rPr>
          <w:rFonts w:ascii="Arial" w:hAnsi="Arial" w:cs="Arial"/>
        </w:rPr>
        <w:t xml:space="preserve">, </w:t>
      </w:r>
      <w:proofErr w:type="spellStart"/>
      <w:r w:rsidR="00BD38B7" w:rsidRPr="00BD38B7">
        <w:rPr>
          <w:rFonts w:ascii="Arial" w:hAnsi="Arial" w:cs="Arial"/>
        </w:rPr>
        <w:t>Skenderovci</w:t>
      </w:r>
      <w:proofErr w:type="spellEnd"/>
      <w:r w:rsidR="00BD38B7" w:rsidRPr="00BD38B7">
        <w:rPr>
          <w:rFonts w:ascii="Arial" w:hAnsi="Arial" w:cs="Arial"/>
        </w:rPr>
        <w:t xml:space="preserve">, Sloboština, </w:t>
      </w:r>
      <w:proofErr w:type="spellStart"/>
      <w:r w:rsidR="00BD38B7" w:rsidRPr="00BD38B7">
        <w:rPr>
          <w:rFonts w:ascii="Arial" w:hAnsi="Arial" w:cs="Arial"/>
        </w:rPr>
        <w:t>Striježevica</w:t>
      </w:r>
      <w:proofErr w:type="spellEnd"/>
      <w:r w:rsidR="00BD38B7" w:rsidRPr="00BD38B7">
        <w:rPr>
          <w:rFonts w:ascii="Arial" w:hAnsi="Arial" w:cs="Arial"/>
        </w:rPr>
        <w:t xml:space="preserve">, </w:t>
      </w:r>
      <w:proofErr w:type="spellStart"/>
      <w:r w:rsidR="00BD38B7" w:rsidRPr="00BD38B7">
        <w:rPr>
          <w:rFonts w:ascii="Arial" w:hAnsi="Arial" w:cs="Arial"/>
        </w:rPr>
        <w:t>Šnjegavić</w:t>
      </w:r>
      <w:proofErr w:type="spellEnd"/>
      <w:r w:rsidR="00BD38B7" w:rsidRPr="00BD38B7">
        <w:rPr>
          <w:rFonts w:ascii="Arial" w:hAnsi="Arial" w:cs="Arial"/>
        </w:rPr>
        <w:t xml:space="preserve">, Šušnjari, Vilić selo, Vranić, </w:t>
      </w:r>
      <w:proofErr w:type="spellStart"/>
      <w:r w:rsidR="00BD38B7" w:rsidRPr="00BD38B7">
        <w:rPr>
          <w:rFonts w:ascii="Arial" w:hAnsi="Arial" w:cs="Arial"/>
        </w:rPr>
        <w:t>Zakorenje</w:t>
      </w:r>
      <w:proofErr w:type="spellEnd"/>
      <w:r w:rsidR="00BD38B7" w:rsidRPr="00BD38B7">
        <w:rPr>
          <w:rFonts w:ascii="Arial" w:hAnsi="Arial" w:cs="Arial"/>
        </w:rPr>
        <w:t xml:space="preserve">, Završje i </w:t>
      </w:r>
      <w:proofErr w:type="spellStart"/>
      <w:r w:rsidR="00BD38B7" w:rsidRPr="00BD38B7">
        <w:rPr>
          <w:rFonts w:ascii="Arial" w:hAnsi="Arial" w:cs="Arial"/>
        </w:rPr>
        <w:t>Žigerovci</w:t>
      </w:r>
      <w:proofErr w:type="spellEnd"/>
      <w:r w:rsidR="00BD38B7" w:rsidRPr="00BD38B7">
        <w:rPr>
          <w:rFonts w:ascii="Arial" w:hAnsi="Arial" w:cs="Arial"/>
        </w:rPr>
        <w:t>.</w:t>
      </w:r>
    </w:p>
    <w:p w14:paraId="583CAD2C" w14:textId="77777777" w:rsidR="00BD38B7" w:rsidRPr="00BD38B7" w:rsidRDefault="00BD38B7" w:rsidP="0004474B">
      <w:pPr>
        <w:autoSpaceDE w:val="0"/>
        <w:autoSpaceDN w:val="0"/>
        <w:adjustRightInd w:val="0"/>
        <w:spacing w:after="0" w:line="276" w:lineRule="auto"/>
        <w:jc w:val="both"/>
        <w:rPr>
          <w:rFonts w:ascii="Arial" w:eastAsia="Times New Roman" w:hAnsi="Arial" w:cs="Arial"/>
          <w:sz w:val="16"/>
          <w:szCs w:val="16"/>
        </w:rPr>
      </w:pPr>
    </w:p>
    <w:p w14:paraId="7F9CDF89" w14:textId="2D68A4F6" w:rsidR="002235A0" w:rsidRPr="002235A0" w:rsidRDefault="0004474B" w:rsidP="002235A0">
      <w:pPr>
        <w:tabs>
          <w:tab w:val="left" w:pos="7230"/>
        </w:tabs>
        <w:autoSpaceDE w:val="0"/>
        <w:autoSpaceDN w:val="0"/>
        <w:adjustRightInd w:val="0"/>
        <w:spacing w:line="276" w:lineRule="auto"/>
        <w:jc w:val="both"/>
        <w:rPr>
          <w:rFonts w:ascii="Arial" w:eastAsia="Times New Roman" w:hAnsi="Arial" w:cs="Arial"/>
          <w:lang w:eastAsia="hr-HR"/>
        </w:rPr>
      </w:pPr>
      <w:r w:rsidRPr="00CB7985">
        <w:rPr>
          <w:rFonts w:ascii="Arial" w:eastAsia="Times New Roman" w:hAnsi="Arial" w:cs="Arial"/>
        </w:rPr>
        <w:t xml:space="preserve">Općina </w:t>
      </w:r>
      <w:r w:rsidR="00BD38B7" w:rsidRPr="00CB7985">
        <w:rPr>
          <w:rFonts w:ascii="Arial" w:eastAsia="Times New Roman" w:hAnsi="Arial" w:cs="Arial"/>
        </w:rPr>
        <w:t>Brestovac</w:t>
      </w:r>
      <w:r w:rsidRPr="00CB7985">
        <w:rPr>
          <w:rFonts w:ascii="Arial" w:eastAsia="Times New Roman" w:hAnsi="Arial" w:cs="Arial"/>
        </w:rPr>
        <w:t xml:space="preserve">, površine od  </w:t>
      </w:r>
      <w:r w:rsidR="00EE3F70" w:rsidRPr="00CB7985">
        <w:rPr>
          <w:rFonts w:ascii="Arial" w:eastAsia="Times New Roman" w:hAnsi="Arial" w:cs="Arial"/>
        </w:rPr>
        <w:t>279,04</w:t>
      </w:r>
      <w:r w:rsidRPr="00CB7985">
        <w:rPr>
          <w:rFonts w:ascii="Arial" w:eastAsia="Times New Roman" w:hAnsi="Arial" w:cs="Arial"/>
        </w:rPr>
        <w:t xml:space="preserve"> km² (računalno očitanje površina (GIS metoda), </w:t>
      </w:r>
      <w:r w:rsidR="00EE3F70" w:rsidRPr="00CB7985">
        <w:rPr>
          <w:rFonts w:ascii="Arial" w:eastAsia="Times New Roman" w:hAnsi="Arial" w:cs="Arial"/>
        </w:rPr>
        <w:t>iza</w:t>
      </w:r>
      <w:r w:rsidR="007328A2" w:rsidRPr="00CB7985">
        <w:rPr>
          <w:rFonts w:ascii="Arial" w:eastAsia="Times New Roman" w:hAnsi="Arial" w:cs="Arial"/>
        </w:rPr>
        <w:t xml:space="preserve"> </w:t>
      </w:r>
      <w:r w:rsidR="00EE3F70" w:rsidRPr="00CB7985">
        <w:rPr>
          <w:rFonts w:ascii="Arial" w:eastAsia="Times New Roman" w:hAnsi="Arial" w:cs="Arial"/>
        </w:rPr>
        <w:t>Grada Pakraca najveća je</w:t>
      </w:r>
      <w:r w:rsidRPr="00CB7985">
        <w:rPr>
          <w:rFonts w:ascii="Arial" w:eastAsia="Times New Roman" w:hAnsi="Arial" w:cs="Arial"/>
        </w:rPr>
        <w:t xml:space="preserve"> jedinica lokalne samouprave Požeško-slavonske županije, te obuhvaća </w:t>
      </w:r>
      <w:r w:rsidR="00EE3F70" w:rsidRPr="00CB7985">
        <w:rPr>
          <w:rFonts w:ascii="Arial" w:eastAsia="Times New Roman" w:hAnsi="Arial" w:cs="Arial"/>
        </w:rPr>
        <w:t>15</w:t>
      </w:r>
      <w:r w:rsidRPr="00CB7985">
        <w:rPr>
          <w:rFonts w:ascii="Arial" w:eastAsia="Times New Roman" w:hAnsi="Arial" w:cs="Arial"/>
        </w:rPr>
        <w:t>,3</w:t>
      </w:r>
      <w:r w:rsidR="00EE3F70" w:rsidRPr="00CB7985">
        <w:rPr>
          <w:rFonts w:ascii="Arial" w:eastAsia="Times New Roman" w:hAnsi="Arial" w:cs="Arial"/>
        </w:rPr>
        <w:t>7</w:t>
      </w:r>
      <w:r w:rsidRPr="00CB7985">
        <w:rPr>
          <w:rFonts w:ascii="Arial" w:eastAsia="Times New Roman" w:hAnsi="Arial" w:cs="Arial"/>
        </w:rPr>
        <w:t xml:space="preserve"> % ukupne površine Županije (1815,23 km</w:t>
      </w:r>
      <w:r w:rsidRPr="00CB7985">
        <w:rPr>
          <w:rFonts w:ascii="Arial" w:eastAsia="Times New Roman" w:hAnsi="Arial" w:cs="Arial"/>
          <w:vertAlign w:val="superscript"/>
        </w:rPr>
        <w:t>2</w:t>
      </w:r>
      <w:r w:rsidRPr="00CB7985">
        <w:rPr>
          <w:rFonts w:ascii="Arial" w:eastAsia="Times New Roman" w:hAnsi="Arial" w:cs="Arial"/>
        </w:rPr>
        <w:t xml:space="preserve">). </w:t>
      </w:r>
      <w:r w:rsidRPr="00CB7985">
        <w:rPr>
          <w:rFonts w:ascii="Arial" w:eastAsia="Times New Roman" w:hAnsi="Arial" w:cs="Arial"/>
          <w:lang w:eastAsia="hr-HR"/>
        </w:rPr>
        <w:t xml:space="preserve">Prema Popisu stanovništva iz 2011. godine na području </w:t>
      </w:r>
      <w:r w:rsidR="00BD38B7" w:rsidRPr="00CB7985">
        <w:rPr>
          <w:rFonts w:ascii="Arial" w:eastAsia="Times New Roman" w:hAnsi="Arial" w:cs="Arial"/>
          <w:lang w:eastAsia="hr-HR"/>
        </w:rPr>
        <w:t>O</w:t>
      </w:r>
      <w:r w:rsidRPr="00CB7985">
        <w:rPr>
          <w:rFonts w:ascii="Arial" w:eastAsia="Times New Roman" w:hAnsi="Arial" w:cs="Arial"/>
          <w:lang w:eastAsia="hr-HR"/>
        </w:rPr>
        <w:t xml:space="preserve">pćine </w:t>
      </w:r>
      <w:r w:rsidR="00BD38B7" w:rsidRPr="00CB7985">
        <w:rPr>
          <w:rFonts w:ascii="Arial" w:eastAsia="Times New Roman" w:hAnsi="Arial" w:cs="Arial"/>
          <w:lang w:eastAsia="hr-HR"/>
        </w:rPr>
        <w:t>Brestovac</w:t>
      </w:r>
      <w:r w:rsidRPr="00CB7985">
        <w:rPr>
          <w:rFonts w:ascii="Arial" w:eastAsia="Times New Roman" w:hAnsi="Arial" w:cs="Arial"/>
          <w:lang w:eastAsia="hr-HR"/>
        </w:rPr>
        <w:t xml:space="preserve"> ži</w:t>
      </w:r>
      <w:r w:rsidR="00F96143" w:rsidRPr="00CB7985">
        <w:rPr>
          <w:rFonts w:ascii="Arial" w:eastAsia="Times New Roman" w:hAnsi="Arial" w:cs="Arial"/>
          <w:lang w:eastAsia="hr-HR"/>
        </w:rPr>
        <w:t xml:space="preserve">vjelo je </w:t>
      </w:r>
      <w:r w:rsidRPr="00CB7985">
        <w:rPr>
          <w:rFonts w:ascii="Arial" w:eastAsia="Times New Roman" w:hAnsi="Arial" w:cs="Arial"/>
          <w:lang w:eastAsia="hr-HR"/>
        </w:rPr>
        <w:t xml:space="preserve"> </w:t>
      </w:r>
      <w:r w:rsidR="002235A0" w:rsidRPr="00CB7985">
        <w:rPr>
          <w:rFonts w:ascii="Arial" w:eastAsia="Times New Roman" w:hAnsi="Arial" w:cs="Arial"/>
          <w:lang w:eastAsia="hr-HR"/>
        </w:rPr>
        <w:t>3</w:t>
      </w:r>
      <w:r w:rsidR="002235A0" w:rsidRPr="00CB7985">
        <w:rPr>
          <w:rFonts w:ascii="Arial" w:eastAsia="Times New Roman" w:hAnsi="Arial" w:cs="Arial"/>
          <w:bCs/>
          <w:lang w:eastAsia="hr-HR"/>
        </w:rPr>
        <w:t>726</w:t>
      </w:r>
      <w:r w:rsidRPr="00CB7985">
        <w:rPr>
          <w:rFonts w:ascii="Arial" w:eastAsia="Times New Roman" w:hAnsi="Arial" w:cs="Arial"/>
          <w:bCs/>
          <w:lang w:eastAsia="hr-HR"/>
        </w:rPr>
        <w:t xml:space="preserve"> </w:t>
      </w:r>
      <w:r w:rsidRPr="00CB7985">
        <w:rPr>
          <w:rFonts w:ascii="Arial" w:eastAsia="Times New Roman" w:hAnsi="Arial" w:cs="Arial"/>
          <w:lang w:eastAsia="hr-HR"/>
        </w:rPr>
        <w:t>stanovnika, te prosječn</w:t>
      </w:r>
      <w:r w:rsidR="00B344C1">
        <w:rPr>
          <w:rFonts w:ascii="Arial" w:eastAsia="Times New Roman" w:hAnsi="Arial" w:cs="Arial"/>
          <w:lang w:eastAsia="hr-HR"/>
        </w:rPr>
        <w:t>om</w:t>
      </w:r>
      <w:r w:rsidRPr="00CB7985">
        <w:rPr>
          <w:rFonts w:ascii="Arial" w:eastAsia="Times New Roman" w:hAnsi="Arial" w:cs="Arial"/>
          <w:lang w:eastAsia="hr-HR"/>
        </w:rPr>
        <w:t xml:space="preserve"> gustoć</w:t>
      </w:r>
      <w:r w:rsidR="00B344C1">
        <w:rPr>
          <w:rFonts w:ascii="Arial" w:eastAsia="Times New Roman" w:hAnsi="Arial" w:cs="Arial"/>
          <w:lang w:eastAsia="hr-HR"/>
        </w:rPr>
        <w:t>om</w:t>
      </w:r>
      <w:r w:rsidRPr="00CB7985">
        <w:rPr>
          <w:rFonts w:ascii="Arial" w:eastAsia="Times New Roman" w:hAnsi="Arial" w:cs="Arial"/>
          <w:lang w:eastAsia="hr-HR"/>
        </w:rPr>
        <w:t xml:space="preserve"> naseljenosti </w:t>
      </w:r>
      <w:r w:rsidR="002235A0" w:rsidRPr="00CB7985">
        <w:rPr>
          <w:rFonts w:ascii="Arial" w:eastAsia="Times New Roman" w:hAnsi="Arial" w:cs="Arial"/>
          <w:lang w:eastAsia="hr-HR"/>
        </w:rPr>
        <w:t>13,35</w:t>
      </w:r>
      <w:r w:rsidR="00F96143" w:rsidRPr="00CB7985">
        <w:rPr>
          <w:rFonts w:ascii="Arial" w:eastAsia="Times New Roman" w:hAnsi="Arial" w:cs="Arial"/>
          <w:lang w:eastAsia="hr-HR"/>
        </w:rPr>
        <w:t xml:space="preserve"> </w:t>
      </w:r>
      <w:r w:rsidRPr="00CB7985">
        <w:rPr>
          <w:rFonts w:ascii="Arial" w:eastAsia="Calibri" w:hAnsi="Arial" w:cs="Arial"/>
        </w:rPr>
        <w:t>st/km2</w:t>
      </w:r>
      <w:bookmarkStart w:id="5" w:name="_Hlk103237216"/>
      <w:r w:rsidR="002235A0" w:rsidRPr="00CB7985">
        <w:rPr>
          <w:rFonts w:ascii="Arial" w:eastAsia="Calibri" w:hAnsi="Arial" w:cs="Arial"/>
        </w:rPr>
        <w:t>,</w:t>
      </w:r>
      <w:r w:rsidR="00F96143" w:rsidRPr="00CB7985">
        <w:rPr>
          <w:rFonts w:ascii="Arial" w:eastAsia="Calibri" w:hAnsi="Arial" w:cs="Arial"/>
        </w:rPr>
        <w:t xml:space="preserve"> </w:t>
      </w:r>
      <w:r w:rsidR="00B344C1">
        <w:rPr>
          <w:rFonts w:ascii="Arial" w:eastAsia="Calibri" w:hAnsi="Arial" w:cs="Arial"/>
        </w:rPr>
        <w:t xml:space="preserve">dok je </w:t>
      </w:r>
      <w:r w:rsidR="002235A0" w:rsidRPr="00CB7985">
        <w:rPr>
          <w:rFonts w:ascii="Arial" w:eastAsia="Calibri" w:hAnsi="Arial" w:cs="Arial"/>
        </w:rPr>
        <w:t>prema Popis</w:t>
      </w:r>
      <w:r w:rsidR="00F96143" w:rsidRPr="00CB7985">
        <w:rPr>
          <w:rFonts w:ascii="Arial" w:eastAsia="Calibri" w:hAnsi="Arial" w:cs="Arial"/>
        </w:rPr>
        <w:t>u</w:t>
      </w:r>
      <w:r w:rsidR="002235A0" w:rsidRPr="00CB7985">
        <w:rPr>
          <w:rFonts w:ascii="Arial" w:eastAsia="Calibri" w:hAnsi="Arial" w:cs="Arial"/>
        </w:rPr>
        <w:t xml:space="preserve"> stanovništva </w:t>
      </w:r>
      <w:r w:rsidR="00F96143" w:rsidRPr="00CB7985">
        <w:rPr>
          <w:rFonts w:ascii="Arial" w:eastAsia="Calibri" w:hAnsi="Arial" w:cs="Arial"/>
        </w:rPr>
        <w:t xml:space="preserve">iz </w:t>
      </w:r>
      <w:r w:rsidR="002235A0" w:rsidRPr="00CB7985">
        <w:rPr>
          <w:rFonts w:ascii="Arial" w:eastAsia="Calibri" w:hAnsi="Arial" w:cs="Arial"/>
        </w:rPr>
        <w:t xml:space="preserve">2021. godine </w:t>
      </w:r>
      <w:r w:rsidR="00B344C1">
        <w:rPr>
          <w:rFonts w:ascii="Arial" w:eastAsia="Calibri" w:hAnsi="Arial" w:cs="Arial"/>
        </w:rPr>
        <w:t>živjelo je 2980 stanovnika</w:t>
      </w:r>
      <w:r w:rsidR="002235A0" w:rsidRPr="00CB7985">
        <w:rPr>
          <w:rFonts w:ascii="Arial" w:eastAsia="Calibri" w:hAnsi="Arial" w:cs="Arial"/>
        </w:rPr>
        <w:t xml:space="preserve">, odnosno </w:t>
      </w:r>
      <w:r w:rsidR="00CB7985" w:rsidRPr="00CB7985">
        <w:rPr>
          <w:rFonts w:ascii="Arial" w:eastAsia="Calibri" w:hAnsi="Arial" w:cs="Arial"/>
        </w:rPr>
        <w:t>2</w:t>
      </w:r>
      <w:r w:rsidR="00B344C1">
        <w:rPr>
          <w:rFonts w:ascii="Arial" w:eastAsia="Calibri" w:hAnsi="Arial" w:cs="Arial"/>
        </w:rPr>
        <w:t>0</w:t>
      </w:r>
      <w:r w:rsidR="002235A0" w:rsidRPr="00CB7985">
        <w:rPr>
          <w:rFonts w:ascii="Arial" w:eastAsia="Calibri" w:hAnsi="Arial" w:cs="Arial"/>
        </w:rPr>
        <w:t xml:space="preserve">% </w:t>
      </w:r>
      <w:r w:rsidR="00B344C1">
        <w:rPr>
          <w:rFonts w:ascii="Arial" w:eastAsia="Calibri" w:hAnsi="Arial" w:cs="Arial"/>
        </w:rPr>
        <w:t xml:space="preserve">manje </w:t>
      </w:r>
      <w:r w:rsidR="002235A0" w:rsidRPr="00CB7985">
        <w:rPr>
          <w:rFonts w:ascii="Arial" w:eastAsia="Calibri" w:hAnsi="Arial" w:cs="Arial"/>
        </w:rPr>
        <w:t>u odnosu na 20</w:t>
      </w:r>
      <w:r w:rsidR="00CB7985">
        <w:rPr>
          <w:rFonts w:ascii="Arial" w:eastAsia="Calibri" w:hAnsi="Arial" w:cs="Arial"/>
        </w:rPr>
        <w:t>11</w:t>
      </w:r>
      <w:r w:rsidR="002235A0" w:rsidRPr="00CB7985">
        <w:rPr>
          <w:rFonts w:ascii="Arial" w:eastAsia="Calibri" w:hAnsi="Arial" w:cs="Arial"/>
        </w:rPr>
        <w:t xml:space="preserve">.g., </w:t>
      </w:r>
      <w:r w:rsidR="00B344C1">
        <w:rPr>
          <w:rFonts w:ascii="Arial" w:eastAsia="Calibri" w:hAnsi="Arial" w:cs="Arial"/>
        </w:rPr>
        <w:t>s</w:t>
      </w:r>
      <w:r w:rsidR="002235A0" w:rsidRPr="00CB7985">
        <w:rPr>
          <w:rFonts w:ascii="Arial" w:eastAsia="Calibri" w:hAnsi="Arial" w:cs="Arial"/>
        </w:rPr>
        <w:t xml:space="preserve"> gustoć</w:t>
      </w:r>
      <w:r w:rsidR="00B344C1">
        <w:rPr>
          <w:rFonts w:ascii="Arial" w:eastAsia="Calibri" w:hAnsi="Arial" w:cs="Arial"/>
        </w:rPr>
        <w:t>om</w:t>
      </w:r>
      <w:r w:rsidR="002235A0" w:rsidRPr="00CB7985">
        <w:rPr>
          <w:rFonts w:ascii="Arial" w:eastAsia="Calibri" w:hAnsi="Arial" w:cs="Arial"/>
        </w:rPr>
        <w:t xml:space="preserve"> 10,</w:t>
      </w:r>
      <w:r w:rsidR="00CB7985" w:rsidRPr="00CB7985">
        <w:rPr>
          <w:rFonts w:ascii="Arial" w:eastAsia="Calibri" w:hAnsi="Arial" w:cs="Arial"/>
        </w:rPr>
        <w:t>68</w:t>
      </w:r>
      <w:r w:rsidR="002235A0" w:rsidRPr="00CB7985">
        <w:rPr>
          <w:rFonts w:ascii="Arial" w:eastAsia="Calibri" w:hAnsi="Arial" w:cs="Arial"/>
        </w:rPr>
        <w:t xml:space="preserve"> st/km.</w:t>
      </w:r>
    </w:p>
    <w:bookmarkEnd w:id="5"/>
    <w:p w14:paraId="7D3469AB" w14:textId="0B27B5AF" w:rsidR="0004474B" w:rsidRPr="00E03990" w:rsidRDefault="0004474B" w:rsidP="00E03990">
      <w:pPr>
        <w:autoSpaceDE w:val="0"/>
        <w:autoSpaceDN w:val="0"/>
        <w:adjustRightInd w:val="0"/>
        <w:spacing w:after="0" w:line="240" w:lineRule="auto"/>
        <w:rPr>
          <w:rFonts w:ascii="Arial" w:eastAsia="Calibri" w:hAnsi="Arial" w:cs="Arial"/>
          <w:lang w:eastAsia="hr-HR"/>
        </w:rPr>
      </w:pPr>
      <w:r w:rsidRPr="00E03990">
        <w:rPr>
          <w:rFonts w:ascii="Arial" w:eastAsia="Calibri" w:hAnsi="Arial" w:cs="Arial"/>
          <w:lang w:eastAsia="hr-HR"/>
        </w:rPr>
        <w:t>Odlike klimatskih prilika Požeške kotline uvjetovane su odlikama opće cirkulacije atmosfere u umjerenim  širinama te prirodnim položajem. Područje</w:t>
      </w:r>
      <w:r w:rsidR="00551162" w:rsidRPr="00E03990">
        <w:rPr>
          <w:rFonts w:ascii="Arial" w:eastAsia="Calibri" w:hAnsi="Arial" w:cs="Arial"/>
          <w:lang w:eastAsia="hr-HR"/>
        </w:rPr>
        <w:t>m</w:t>
      </w:r>
      <w:r w:rsidRPr="00E03990">
        <w:rPr>
          <w:rFonts w:ascii="Arial" w:eastAsia="Calibri" w:hAnsi="Arial" w:cs="Arial"/>
          <w:lang w:eastAsia="hr-HR"/>
        </w:rPr>
        <w:t xml:space="preserve"> Požeško-slavonske županije, a time i Općine </w:t>
      </w:r>
      <w:r w:rsidR="00440D4D" w:rsidRPr="00E03990">
        <w:rPr>
          <w:rFonts w:ascii="Arial" w:eastAsia="Calibri" w:hAnsi="Arial" w:cs="Arial"/>
          <w:lang w:eastAsia="hr-HR"/>
        </w:rPr>
        <w:t>Brestovac</w:t>
      </w:r>
      <w:r w:rsidRPr="00E03990">
        <w:rPr>
          <w:rFonts w:ascii="Arial" w:eastAsia="Calibri" w:hAnsi="Arial" w:cs="Arial"/>
          <w:lang w:eastAsia="hr-HR"/>
        </w:rPr>
        <w:t xml:space="preserve">, </w:t>
      </w:r>
      <w:r w:rsidR="00E03990">
        <w:rPr>
          <w:rFonts w:ascii="Arial" w:hAnsi="Arial" w:cs="Arial"/>
        </w:rPr>
        <w:t>d</w:t>
      </w:r>
      <w:r w:rsidR="00E03990" w:rsidRPr="00E03990">
        <w:rPr>
          <w:rFonts w:ascii="Arial" w:hAnsi="Arial" w:cs="Arial"/>
        </w:rPr>
        <w:t>ominira umjereno kontinentalna klima na koju veoma jak modif</w:t>
      </w:r>
      <w:r w:rsidR="00E03990">
        <w:rPr>
          <w:rFonts w:ascii="Arial" w:hAnsi="Arial" w:cs="Arial"/>
        </w:rPr>
        <w:t>i</w:t>
      </w:r>
      <w:r w:rsidR="00E03990" w:rsidRPr="00E03990">
        <w:rPr>
          <w:rFonts w:ascii="Arial" w:hAnsi="Arial" w:cs="Arial"/>
        </w:rPr>
        <w:t>kacijski utjecaj ima reljef i</w:t>
      </w:r>
      <w:r w:rsidR="00E03990">
        <w:rPr>
          <w:rFonts w:ascii="Arial" w:hAnsi="Arial" w:cs="Arial"/>
        </w:rPr>
        <w:t xml:space="preserve"> </w:t>
      </w:r>
      <w:r w:rsidR="00E03990" w:rsidRPr="00E03990">
        <w:rPr>
          <w:rFonts w:ascii="Arial" w:eastAsia="TimesNewRoman" w:hAnsi="Arial" w:cs="Arial"/>
        </w:rPr>
        <w:t>nadmorska visina, što se ističe u klimatskim različitostima gorskog okvira i zavale.</w:t>
      </w:r>
    </w:p>
    <w:p w14:paraId="5D573895" w14:textId="77777777" w:rsidR="00E03990" w:rsidRDefault="00E03990" w:rsidP="0004474B">
      <w:pPr>
        <w:autoSpaceDE w:val="0"/>
        <w:autoSpaceDN w:val="0"/>
        <w:adjustRightInd w:val="0"/>
        <w:spacing w:after="0" w:line="276" w:lineRule="auto"/>
        <w:jc w:val="both"/>
        <w:rPr>
          <w:rFonts w:ascii="Arial" w:eastAsia="Calibri" w:hAnsi="Arial" w:cs="Arial"/>
          <w:lang w:eastAsia="hr-HR"/>
        </w:rPr>
      </w:pPr>
    </w:p>
    <w:p w14:paraId="5EC6B12B" w14:textId="0D71AF1A" w:rsidR="0004474B" w:rsidRPr="00E03990" w:rsidRDefault="0004474B" w:rsidP="0004474B">
      <w:pPr>
        <w:autoSpaceDE w:val="0"/>
        <w:autoSpaceDN w:val="0"/>
        <w:adjustRightInd w:val="0"/>
        <w:spacing w:after="0" w:line="276" w:lineRule="auto"/>
        <w:jc w:val="both"/>
        <w:rPr>
          <w:rFonts w:ascii="Arial" w:eastAsia="Calibri" w:hAnsi="Arial" w:cs="Arial"/>
          <w:lang w:eastAsia="hr-HR"/>
        </w:rPr>
      </w:pPr>
      <w:r w:rsidRPr="00E03990">
        <w:rPr>
          <w:rFonts w:ascii="Arial" w:eastAsia="Calibri" w:hAnsi="Arial" w:cs="Arial"/>
          <w:lang w:eastAsia="hr-HR"/>
        </w:rPr>
        <w:t>Osnovne osobine umjereno tople kišne klime su sljedeće:</w:t>
      </w:r>
    </w:p>
    <w:p w14:paraId="078795C4" w14:textId="77777777" w:rsidR="0004474B" w:rsidRPr="00CC3E3B" w:rsidRDefault="0004474B" w:rsidP="007719C4">
      <w:pPr>
        <w:numPr>
          <w:ilvl w:val="0"/>
          <w:numId w:val="5"/>
        </w:numPr>
        <w:spacing w:after="0" w:line="276" w:lineRule="auto"/>
        <w:ind w:left="284" w:hanging="284"/>
        <w:contextualSpacing/>
        <w:jc w:val="both"/>
        <w:rPr>
          <w:rFonts w:ascii="Arial" w:eastAsia="Times New Roman" w:hAnsi="Arial" w:cs="Arial"/>
          <w:iCs/>
          <w:lang w:eastAsia="hr-HR"/>
        </w:rPr>
      </w:pPr>
      <w:r w:rsidRPr="00CC3E3B">
        <w:rPr>
          <w:rFonts w:ascii="Arial" w:eastAsia="Times New Roman" w:hAnsi="Arial" w:cs="Arial"/>
          <w:iCs/>
          <w:lang w:eastAsia="hr-HR"/>
        </w:rPr>
        <w:t>srednja mjesečna temperatura je viša od 10°C u više od četiri mjeseca u jednoj godini,</w:t>
      </w:r>
    </w:p>
    <w:p w14:paraId="77893D31" w14:textId="77777777" w:rsidR="0004474B" w:rsidRPr="00CC3E3B" w:rsidRDefault="0004474B" w:rsidP="007719C4">
      <w:pPr>
        <w:numPr>
          <w:ilvl w:val="0"/>
          <w:numId w:val="5"/>
        </w:numPr>
        <w:spacing w:after="0" w:line="276" w:lineRule="auto"/>
        <w:ind w:left="284" w:hanging="284"/>
        <w:contextualSpacing/>
        <w:jc w:val="both"/>
        <w:rPr>
          <w:rFonts w:ascii="Arial" w:eastAsia="Times New Roman" w:hAnsi="Arial" w:cs="Arial"/>
          <w:iCs/>
          <w:lang w:eastAsia="hr-HR"/>
        </w:rPr>
      </w:pPr>
      <w:r w:rsidRPr="00CC3E3B">
        <w:rPr>
          <w:rFonts w:ascii="Arial" w:eastAsia="Times New Roman" w:hAnsi="Arial" w:cs="Arial"/>
          <w:iCs/>
          <w:lang w:eastAsia="hr-HR"/>
        </w:rPr>
        <w:t>najtopliji mjesec je srpanj s prosječnom temperaturom 20,5</w:t>
      </w:r>
      <w:r w:rsidRPr="00CC3E3B">
        <w:rPr>
          <w:rFonts w:ascii="Arial" w:eastAsia="Times New Roman" w:hAnsi="Arial" w:cs="Arial"/>
          <w:iCs/>
          <w:vertAlign w:val="superscript"/>
          <w:lang w:eastAsia="hr-HR"/>
        </w:rPr>
        <w:t>o</w:t>
      </w:r>
      <w:r w:rsidRPr="00CC3E3B">
        <w:rPr>
          <w:rFonts w:ascii="Arial" w:eastAsia="Times New Roman" w:hAnsi="Arial" w:cs="Arial"/>
          <w:iCs/>
          <w:lang w:eastAsia="hr-HR"/>
        </w:rPr>
        <w:t>C, a najhladniji siječanj s prosječnom temperaturom od -1,1</w:t>
      </w:r>
      <w:r w:rsidRPr="00CC3E3B">
        <w:rPr>
          <w:rFonts w:ascii="Arial" w:eastAsia="Times New Roman" w:hAnsi="Arial" w:cs="Arial"/>
          <w:iCs/>
          <w:vertAlign w:val="superscript"/>
          <w:lang w:eastAsia="hr-HR"/>
        </w:rPr>
        <w:t>o</w:t>
      </w:r>
      <w:r w:rsidRPr="00CC3E3B">
        <w:rPr>
          <w:rFonts w:ascii="Arial" w:eastAsia="Times New Roman" w:hAnsi="Arial" w:cs="Arial"/>
          <w:iCs/>
          <w:lang w:eastAsia="hr-HR"/>
        </w:rPr>
        <w:t>C.</w:t>
      </w:r>
    </w:p>
    <w:p w14:paraId="66FD7B75" w14:textId="77777777" w:rsidR="0004474B" w:rsidRPr="00CC3E3B" w:rsidRDefault="0004474B" w:rsidP="007719C4">
      <w:pPr>
        <w:numPr>
          <w:ilvl w:val="0"/>
          <w:numId w:val="5"/>
        </w:numPr>
        <w:spacing w:after="0" w:line="276" w:lineRule="auto"/>
        <w:ind w:left="284" w:hanging="284"/>
        <w:contextualSpacing/>
        <w:jc w:val="both"/>
        <w:rPr>
          <w:rFonts w:ascii="Arial" w:eastAsia="Times New Roman" w:hAnsi="Arial" w:cs="Arial"/>
          <w:iCs/>
          <w:lang w:eastAsia="hr-HR"/>
        </w:rPr>
      </w:pPr>
      <w:r w:rsidRPr="00CC3E3B">
        <w:rPr>
          <w:rFonts w:ascii="Arial" w:eastAsia="Times New Roman" w:hAnsi="Arial" w:cs="Arial"/>
          <w:iCs/>
          <w:lang w:eastAsia="hr-HR"/>
        </w:rPr>
        <w:t xml:space="preserve"> srednja temperatura najhladnijeg mjeseca u godini kreće se između -30°C i -18°C, </w:t>
      </w:r>
    </w:p>
    <w:p w14:paraId="25761EAF" w14:textId="77777777" w:rsidR="0004474B" w:rsidRPr="00CC3E3B" w:rsidRDefault="0004474B" w:rsidP="007719C4">
      <w:pPr>
        <w:numPr>
          <w:ilvl w:val="0"/>
          <w:numId w:val="5"/>
        </w:numPr>
        <w:spacing w:after="0" w:line="276" w:lineRule="auto"/>
        <w:ind w:left="284" w:hanging="284"/>
        <w:contextualSpacing/>
        <w:jc w:val="both"/>
        <w:rPr>
          <w:rFonts w:ascii="Arial" w:eastAsia="Times New Roman" w:hAnsi="Arial" w:cs="Arial"/>
          <w:iCs/>
          <w:lang w:eastAsia="hr-HR"/>
        </w:rPr>
      </w:pPr>
      <w:r w:rsidRPr="00CC3E3B">
        <w:rPr>
          <w:rFonts w:ascii="Arial" w:eastAsia="Times New Roman" w:hAnsi="Arial" w:cs="Arial"/>
          <w:iCs/>
          <w:lang w:eastAsia="hr-HR"/>
        </w:rPr>
        <w:t>ukupne količine oborina kreću se od 700 do 900 mm godišnje,</w:t>
      </w:r>
    </w:p>
    <w:p w14:paraId="3F83D79F" w14:textId="77777777" w:rsidR="0004474B" w:rsidRPr="00CC3E3B" w:rsidRDefault="0004474B" w:rsidP="007719C4">
      <w:pPr>
        <w:numPr>
          <w:ilvl w:val="0"/>
          <w:numId w:val="5"/>
        </w:numPr>
        <w:spacing w:after="0" w:line="276" w:lineRule="auto"/>
        <w:ind w:left="284" w:hanging="284"/>
        <w:contextualSpacing/>
        <w:jc w:val="both"/>
        <w:rPr>
          <w:rFonts w:ascii="Arial" w:eastAsia="Times New Roman" w:hAnsi="Arial" w:cs="Arial"/>
          <w:iCs/>
          <w:lang w:eastAsia="hr-HR"/>
        </w:rPr>
      </w:pPr>
      <w:r w:rsidRPr="00CC3E3B">
        <w:rPr>
          <w:rFonts w:ascii="Arial" w:eastAsia="Times New Roman" w:hAnsi="Arial" w:cs="Arial"/>
          <w:iCs/>
          <w:lang w:eastAsia="hr-HR"/>
        </w:rPr>
        <w:t>vjetrovitost je promjenjiva, a karakteristični za ovo područje su slabi vjetrovi i tišina, dok su jaki vjetrovi rijetkost.</w:t>
      </w:r>
    </w:p>
    <w:p w14:paraId="3FF3C382" w14:textId="77777777" w:rsidR="0004474B" w:rsidRDefault="0004474B" w:rsidP="0004474B">
      <w:pPr>
        <w:autoSpaceDE w:val="0"/>
        <w:autoSpaceDN w:val="0"/>
        <w:adjustRightInd w:val="0"/>
        <w:spacing w:after="0" w:line="276" w:lineRule="auto"/>
        <w:jc w:val="both"/>
        <w:rPr>
          <w:rFonts w:ascii="Arial" w:eastAsia="Calibri" w:hAnsi="Arial" w:cs="Arial"/>
          <w:lang w:eastAsia="hr-HR"/>
        </w:rPr>
      </w:pPr>
    </w:p>
    <w:p w14:paraId="57F64653" w14:textId="77777777" w:rsidR="00DB4974" w:rsidRPr="00CC3E3B" w:rsidRDefault="00DB4974" w:rsidP="0004474B">
      <w:pPr>
        <w:autoSpaceDE w:val="0"/>
        <w:autoSpaceDN w:val="0"/>
        <w:adjustRightInd w:val="0"/>
        <w:spacing w:after="0" w:line="276" w:lineRule="auto"/>
        <w:jc w:val="both"/>
        <w:rPr>
          <w:rFonts w:ascii="Arial" w:eastAsia="Calibri" w:hAnsi="Arial" w:cs="Arial"/>
          <w:lang w:eastAsia="hr-HR"/>
        </w:rPr>
      </w:pPr>
    </w:p>
    <w:p w14:paraId="5E24E96A" w14:textId="14A4093F" w:rsidR="00E03990" w:rsidRPr="00E03990" w:rsidRDefault="0004474B" w:rsidP="00E03990">
      <w:pPr>
        <w:autoSpaceDE w:val="0"/>
        <w:autoSpaceDN w:val="0"/>
        <w:adjustRightInd w:val="0"/>
        <w:spacing w:after="0" w:line="276" w:lineRule="auto"/>
        <w:jc w:val="both"/>
        <w:rPr>
          <w:rFonts w:ascii="Arial" w:eastAsia="Calibri" w:hAnsi="Arial" w:cs="Arial"/>
          <w:lang w:eastAsia="hr-HR"/>
        </w:rPr>
      </w:pPr>
      <w:r w:rsidRPr="00E03990">
        <w:rPr>
          <w:rFonts w:ascii="Arial" w:eastAsia="Calibri" w:hAnsi="Arial" w:cs="Arial"/>
          <w:lang w:eastAsia="hr-HR"/>
        </w:rPr>
        <w:lastRenderedPageBreak/>
        <w:t xml:space="preserve">Prema ustrojstvu vodnog gospodarstva, </w:t>
      </w:r>
      <w:r w:rsidR="00E03990" w:rsidRPr="00E03990">
        <w:rPr>
          <w:rFonts w:ascii="Arial" w:eastAsia="Calibri" w:hAnsi="Arial" w:cs="Arial"/>
          <w:lang w:eastAsia="hr-HR"/>
        </w:rPr>
        <w:t xml:space="preserve">područje </w:t>
      </w:r>
      <w:r w:rsidRPr="00E03990">
        <w:rPr>
          <w:rFonts w:ascii="Arial" w:eastAsia="Calibri" w:hAnsi="Arial" w:cs="Arial"/>
          <w:lang w:eastAsia="hr-HR"/>
        </w:rPr>
        <w:t>Općin</w:t>
      </w:r>
      <w:r w:rsidR="00E03990" w:rsidRPr="00E03990">
        <w:rPr>
          <w:rFonts w:ascii="Arial" w:eastAsia="Calibri" w:hAnsi="Arial" w:cs="Arial"/>
          <w:lang w:eastAsia="hr-HR"/>
        </w:rPr>
        <w:t>e</w:t>
      </w:r>
      <w:r w:rsidRPr="00E03990">
        <w:rPr>
          <w:rFonts w:ascii="Arial" w:eastAsia="Calibri" w:hAnsi="Arial" w:cs="Arial"/>
          <w:lang w:eastAsia="hr-HR"/>
        </w:rPr>
        <w:t xml:space="preserve"> </w:t>
      </w:r>
      <w:r w:rsidR="00551162" w:rsidRPr="00E03990">
        <w:rPr>
          <w:rFonts w:ascii="Arial" w:eastAsia="Calibri" w:hAnsi="Arial" w:cs="Arial"/>
          <w:lang w:eastAsia="hr-HR"/>
        </w:rPr>
        <w:t>Brestovac</w:t>
      </w:r>
      <w:r w:rsidRPr="00E03990">
        <w:rPr>
          <w:rFonts w:ascii="Arial" w:eastAsia="Calibri" w:hAnsi="Arial" w:cs="Arial"/>
          <w:lang w:eastAsia="hr-HR"/>
        </w:rPr>
        <w:t xml:space="preserve"> pripada </w:t>
      </w:r>
      <w:r w:rsidRPr="00E03990">
        <w:rPr>
          <w:rFonts w:ascii="Arial" w:eastAsia="Times New Roman" w:hAnsi="Arial" w:cs="Arial"/>
          <w:iCs/>
          <w:lang w:eastAsia="hr-HR"/>
        </w:rPr>
        <w:t>vodnom području sliva rijeke Save</w:t>
      </w:r>
      <w:r w:rsidRPr="00E03990">
        <w:rPr>
          <w:rFonts w:ascii="Arial" w:eastAsia="Calibri" w:hAnsi="Arial" w:cs="Arial"/>
          <w:lang w:eastAsia="hr-HR"/>
        </w:rPr>
        <w:t xml:space="preserve"> odnosno </w:t>
      </w:r>
      <w:r w:rsidRPr="00E03990">
        <w:rPr>
          <w:rFonts w:ascii="Arial" w:eastAsia="Times New Roman" w:hAnsi="Arial" w:cs="Arial"/>
          <w:iCs/>
          <w:lang w:eastAsia="hr-HR"/>
        </w:rPr>
        <w:t xml:space="preserve">slivu rijeke </w:t>
      </w:r>
      <w:r w:rsidRPr="00E03990">
        <w:rPr>
          <w:rFonts w:ascii="Arial" w:eastAsia="Calibri" w:hAnsi="Arial" w:cs="Arial"/>
          <w:lang w:eastAsia="hr-HR"/>
        </w:rPr>
        <w:t>Orljave</w:t>
      </w:r>
      <w:r w:rsidR="00E03990" w:rsidRPr="00E03990">
        <w:rPr>
          <w:rFonts w:ascii="Arial" w:eastAsia="Calibri" w:hAnsi="Arial" w:cs="Arial"/>
          <w:lang w:eastAsia="hr-HR"/>
        </w:rPr>
        <w:t xml:space="preserve"> k</w:t>
      </w:r>
      <w:r w:rsidR="00E03990" w:rsidRPr="00E03990">
        <w:rPr>
          <w:rFonts w:ascii="Arial" w:eastAsia="TimesNewRoman" w:hAnsi="Arial" w:cs="Arial"/>
          <w:color w:val="000000"/>
        </w:rPr>
        <w:t>oji se nalazi u centralnom dijelu Slavonije, u Požeškoj</w:t>
      </w:r>
      <w:r w:rsidR="00E03990">
        <w:rPr>
          <w:rFonts w:ascii="Arial" w:eastAsia="TimesNewRoman" w:hAnsi="Arial" w:cs="Arial"/>
          <w:color w:val="000000"/>
        </w:rPr>
        <w:t xml:space="preserve"> </w:t>
      </w:r>
      <w:r w:rsidR="00E03990" w:rsidRPr="00E03990">
        <w:rPr>
          <w:rFonts w:ascii="Arial" w:eastAsia="TimesNewRoman" w:hAnsi="Arial" w:cs="Arial"/>
          <w:color w:val="000000"/>
        </w:rPr>
        <w:t>kotlini, okružen planinskim vijencem (Papuk, Krndija, Dilj gora, Požeška gora, Psunj i Ravna</w:t>
      </w:r>
      <w:r w:rsidR="00E03990">
        <w:rPr>
          <w:rFonts w:ascii="Arial" w:eastAsia="TimesNewRoman" w:hAnsi="Arial" w:cs="Arial"/>
          <w:color w:val="000000"/>
        </w:rPr>
        <w:t xml:space="preserve"> </w:t>
      </w:r>
      <w:r w:rsidR="00E03990" w:rsidRPr="00E03990">
        <w:rPr>
          <w:rFonts w:ascii="Arial" w:eastAsia="TimesNewRoman" w:hAnsi="Arial" w:cs="Arial"/>
          <w:color w:val="000000"/>
        </w:rPr>
        <w:t>gora), što ga čini donekle izoliranim. Najviši vrh okolnog gorja nalazi se na planini Psunj,</w:t>
      </w:r>
      <w:r w:rsidR="00E03990">
        <w:rPr>
          <w:rFonts w:ascii="Arial" w:eastAsia="TimesNewRoman" w:hAnsi="Arial" w:cs="Arial"/>
          <w:color w:val="000000"/>
        </w:rPr>
        <w:t xml:space="preserve"> </w:t>
      </w:r>
      <w:r w:rsidR="00E03990" w:rsidRPr="00E03990">
        <w:rPr>
          <w:rFonts w:ascii="Arial" w:eastAsia="TimesNewRoman" w:hAnsi="Arial" w:cs="Arial"/>
          <w:color w:val="000000"/>
        </w:rPr>
        <w:t>visine 984 m (Brezovo polje). Na padinama okolnoga gorja formiraju se brojni potoci, koji</w:t>
      </w:r>
      <w:r w:rsidR="00E03990">
        <w:rPr>
          <w:rFonts w:ascii="Arial" w:eastAsia="TimesNewRoman" w:hAnsi="Arial" w:cs="Arial"/>
          <w:color w:val="000000"/>
        </w:rPr>
        <w:t xml:space="preserve"> </w:t>
      </w:r>
      <w:r w:rsidR="00E03990" w:rsidRPr="00E03990">
        <w:rPr>
          <w:rFonts w:ascii="Arial" w:eastAsia="TimesNewRoman" w:hAnsi="Arial" w:cs="Arial"/>
          <w:color w:val="000000"/>
        </w:rPr>
        <w:t>formiraju dva glavna vodotoka Orljavu i Londžu, koji nakon spoja, južno od Pleternice, teku</w:t>
      </w:r>
      <w:r w:rsidR="00E03990">
        <w:rPr>
          <w:rFonts w:ascii="Arial" w:eastAsia="TimesNewRoman" w:hAnsi="Arial" w:cs="Arial"/>
          <w:color w:val="000000"/>
        </w:rPr>
        <w:t xml:space="preserve"> </w:t>
      </w:r>
      <w:r w:rsidR="00E03990" w:rsidRPr="00E03990">
        <w:rPr>
          <w:rFonts w:ascii="Arial" w:eastAsia="TimesNewRoman" w:hAnsi="Arial" w:cs="Arial"/>
          <w:color w:val="000000"/>
        </w:rPr>
        <w:t>pod zajedničkim imenom rijeka Orljava.</w:t>
      </w:r>
    </w:p>
    <w:p w14:paraId="43D830A7" w14:textId="77777777" w:rsidR="00E03990" w:rsidRDefault="00E03990" w:rsidP="00E03990">
      <w:pPr>
        <w:autoSpaceDE w:val="0"/>
        <w:autoSpaceDN w:val="0"/>
        <w:adjustRightInd w:val="0"/>
        <w:spacing w:after="0" w:line="240" w:lineRule="auto"/>
        <w:jc w:val="both"/>
        <w:rPr>
          <w:rFonts w:ascii="Arial" w:eastAsia="TimesNewRoman" w:hAnsi="Arial" w:cs="Arial"/>
        </w:rPr>
      </w:pPr>
    </w:p>
    <w:p w14:paraId="5E634E71" w14:textId="77777777" w:rsidR="00593807" w:rsidRDefault="00E03990" w:rsidP="00593807">
      <w:pPr>
        <w:autoSpaceDE w:val="0"/>
        <w:autoSpaceDN w:val="0"/>
        <w:adjustRightInd w:val="0"/>
        <w:spacing w:after="0" w:line="276" w:lineRule="auto"/>
        <w:jc w:val="both"/>
        <w:rPr>
          <w:rFonts w:ascii="Arial" w:eastAsia="TimesNewRoman" w:hAnsi="Arial" w:cs="Arial"/>
        </w:rPr>
      </w:pPr>
      <w:r w:rsidRPr="00E03990">
        <w:rPr>
          <w:rFonts w:ascii="Arial" w:eastAsia="TimesNewRoman" w:hAnsi="Arial" w:cs="Arial"/>
        </w:rPr>
        <w:t xml:space="preserve">Rijeka Orljava je glavni odvodni recipijent svih voda </w:t>
      </w:r>
      <w:proofErr w:type="spellStart"/>
      <w:r w:rsidRPr="00E03990">
        <w:rPr>
          <w:rFonts w:ascii="Arial" w:eastAsia="TimesNewRoman" w:hAnsi="Arial" w:cs="Arial"/>
        </w:rPr>
        <w:t>Požeštine</w:t>
      </w:r>
      <w:proofErr w:type="spellEnd"/>
      <w:r w:rsidRPr="00E03990">
        <w:rPr>
          <w:rFonts w:ascii="Arial" w:eastAsia="TimesNewRoman" w:hAnsi="Arial" w:cs="Arial"/>
        </w:rPr>
        <w:t>, od kojih je najvažnija rijeka</w:t>
      </w:r>
      <w:r>
        <w:rPr>
          <w:rFonts w:ascii="Arial" w:eastAsia="TimesNewRoman" w:hAnsi="Arial" w:cs="Arial"/>
        </w:rPr>
        <w:t xml:space="preserve"> </w:t>
      </w:r>
      <w:r w:rsidRPr="00E03990">
        <w:rPr>
          <w:rFonts w:ascii="Arial" w:eastAsia="TimesNewRoman" w:hAnsi="Arial" w:cs="Arial"/>
        </w:rPr>
        <w:t xml:space="preserve">Londža, te brojni potoci kao </w:t>
      </w:r>
      <w:proofErr w:type="spellStart"/>
      <w:r w:rsidRPr="00E03990">
        <w:rPr>
          <w:rFonts w:ascii="Arial" w:eastAsia="TimesNewRoman" w:hAnsi="Arial" w:cs="Arial"/>
        </w:rPr>
        <w:t>Brzaja</w:t>
      </w:r>
      <w:proofErr w:type="spellEnd"/>
      <w:r w:rsidRPr="00E03990">
        <w:rPr>
          <w:rFonts w:ascii="Arial" w:eastAsia="TimesNewRoman" w:hAnsi="Arial" w:cs="Arial"/>
        </w:rPr>
        <w:t xml:space="preserve">, </w:t>
      </w:r>
      <w:proofErr w:type="spellStart"/>
      <w:r w:rsidRPr="00E03990">
        <w:rPr>
          <w:rFonts w:ascii="Arial" w:eastAsia="TimesNewRoman" w:hAnsi="Arial" w:cs="Arial"/>
        </w:rPr>
        <w:t>Orljavica</w:t>
      </w:r>
      <w:proofErr w:type="spellEnd"/>
      <w:r w:rsidRPr="00E03990">
        <w:rPr>
          <w:rFonts w:ascii="Arial" w:eastAsia="TimesNewRoman" w:hAnsi="Arial" w:cs="Arial"/>
        </w:rPr>
        <w:t xml:space="preserve">, </w:t>
      </w:r>
      <w:proofErr w:type="spellStart"/>
      <w:r w:rsidRPr="00E03990">
        <w:rPr>
          <w:rFonts w:ascii="Arial" w:eastAsia="TimesNewRoman" w:hAnsi="Arial" w:cs="Arial"/>
        </w:rPr>
        <w:t>Veličanka</w:t>
      </w:r>
      <w:proofErr w:type="spellEnd"/>
      <w:r w:rsidRPr="00E03990">
        <w:rPr>
          <w:rFonts w:ascii="Arial" w:eastAsia="TimesNewRoman" w:hAnsi="Arial" w:cs="Arial"/>
        </w:rPr>
        <w:t xml:space="preserve">, </w:t>
      </w:r>
      <w:proofErr w:type="spellStart"/>
      <w:r w:rsidRPr="00E03990">
        <w:rPr>
          <w:rFonts w:ascii="Arial" w:eastAsia="TimesNewRoman" w:hAnsi="Arial" w:cs="Arial"/>
        </w:rPr>
        <w:t>Kaptolka</w:t>
      </w:r>
      <w:proofErr w:type="spellEnd"/>
      <w:r w:rsidRPr="00E03990">
        <w:rPr>
          <w:rFonts w:ascii="Arial" w:eastAsia="TimesNewRoman" w:hAnsi="Arial" w:cs="Arial"/>
        </w:rPr>
        <w:t xml:space="preserve">, </w:t>
      </w:r>
      <w:proofErr w:type="spellStart"/>
      <w:r w:rsidRPr="00E03990">
        <w:rPr>
          <w:rFonts w:ascii="Arial" w:eastAsia="TimesNewRoman" w:hAnsi="Arial" w:cs="Arial"/>
        </w:rPr>
        <w:t>Vetovka</w:t>
      </w:r>
      <w:proofErr w:type="spellEnd"/>
      <w:r w:rsidRPr="00E03990">
        <w:rPr>
          <w:rFonts w:ascii="Arial" w:eastAsia="TimesNewRoman" w:hAnsi="Arial" w:cs="Arial"/>
        </w:rPr>
        <w:t>, Vrbova,</w:t>
      </w:r>
      <w:r>
        <w:rPr>
          <w:rFonts w:ascii="Arial" w:eastAsia="TimesNewRoman" w:hAnsi="Arial" w:cs="Arial"/>
        </w:rPr>
        <w:t xml:space="preserve"> </w:t>
      </w:r>
      <w:r w:rsidRPr="00E03990">
        <w:rPr>
          <w:rFonts w:ascii="Arial" w:eastAsia="TimesNewRoman" w:hAnsi="Arial" w:cs="Arial"/>
        </w:rPr>
        <w:t xml:space="preserve">Kutjevačka Rika i </w:t>
      </w:r>
      <w:proofErr w:type="spellStart"/>
      <w:r w:rsidRPr="00E03990">
        <w:rPr>
          <w:rFonts w:ascii="Arial" w:eastAsia="TimesNewRoman" w:hAnsi="Arial" w:cs="Arial"/>
        </w:rPr>
        <w:t>Krajna</w:t>
      </w:r>
      <w:proofErr w:type="spellEnd"/>
      <w:r w:rsidRPr="00E03990">
        <w:rPr>
          <w:rFonts w:ascii="Arial" w:eastAsia="TimesNewRoman" w:hAnsi="Arial" w:cs="Arial"/>
        </w:rPr>
        <w:t>, a prima i mnoštvo bujica.</w:t>
      </w:r>
      <w:r>
        <w:rPr>
          <w:rFonts w:ascii="Arial" w:eastAsia="TimesNewRoman" w:hAnsi="Arial" w:cs="Arial"/>
        </w:rPr>
        <w:t xml:space="preserve"> </w:t>
      </w:r>
    </w:p>
    <w:p w14:paraId="018F07DD" w14:textId="77777777" w:rsidR="00593807" w:rsidRDefault="00593807" w:rsidP="00593807">
      <w:pPr>
        <w:autoSpaceDE w:val="0"/>
        <w:autoSpaceDN w:val="0"/>
        <w:adjustRightInd w:val="0"/>
        <w:spacing w:after="0" w:line="276" w:lineRule="auto"/>
        <w:jc w:val="both"/>
        <w:rPr>
          <w:rFonts w:ascii="Arial" w:eastAsia="TimesNewRoman" w:hAnsi="Arial" w:cs="Arial"/>
        </w:rPr>
      </w:pPr>
    </w:p>
    <w:p w14:paraId="7F0C15D1" w14:textId="672D575D" w:rsidR="00E03990" w:rsidRDefault="00E03990" w:rsidP="00593807">
      <w:pPr>
        <w:autoSpaceDE w:val="0"/>
        <w:autoSpaceDN w:val="0"/>
        <w:adjustRightInd w:val="0"/>
        <w:spacing w:after="0" w:line="276" w:lineRule="auto"/>
        <w:jc w:val="both"/>
        <w:rPr>
          <w:rFonts w:ascii="Arial" w:eastAsia="TimesNewRoman" w:hAnsi="Arial" w:cs="Arial"/>
        </w:rPr>
      </w:pPr>
      <w:r w:rsidRPr="00E03990">
        <w:rPr>
          <w:rFonts w:ascii="Arial" w:eastAsia="TimesNewRoman" w:hAnsi="Arial" w:cs="Arial"/>
        </w:rPr>
        <w:t>Ukupno slivno područje rijeke Orljave iznosi 1.616 km i jednim dijelom prolazi kroz Općinu</w:t>
      </w:r>
      <w:r>
        <w:rPr>
          <w:rFonts w:ascii="Arial" w:eastAsia="TimesNewRoman" w:hAnsi="Arial" w:cs="Arial"/>
        </w:rPr>
        <w:t xml:space="preserve"> </w:t>
      </w:r>
      <w:r w:rsidRPr="00E03990">
        <w:rPr>
          <w:rFonts w:ascii="Arial" w:eastAsia="TimesNewRoman" w:hAnsi="Arial" w:cs="Arial"/>
        </w:rPr>
        <w:t>Brestovac. Srednja godišnja količina oborina u slivu je oko 830 mm, a srednja godišnja</w:t>
      </w:r>
      <w:r>
        <w:rPr>
          <w:rFonts w:ascii="Arial" w:eastAsia="TimesNewRoman" w:hAnsi="Arial" w:cs="Arial"/>
        </w:rPr>
        <w:t xml:space="preserve"> </w:t>
      </w:r>
      <w:r w:rsidRPr="00E03990">
        <w:rPr>
          <w:rFonts w:ascii="Arial" w:eastAsia="TimesNewRoman" w:hAnsi="Arial" w:cs="Arial"/>
        </w:rPr>
        <w:t>temperatura zraka iznosi oko 10,5 C. Cjelokupno područje je osjetljivo po pitanju poplava, a</w:t>
      </w:r>
      <w:r w:rsidR="00593807">
        <w:rPr>
          <w:rFonts w:ascii="Arial" w:eastAsia="TimesNewRoman" w:hAnsi="Arial" w:cs="Arial"/>
        </w:rPr>
        <w:t xml:space="preserve"> </w:t>
      </w:r>
      <w:r w:rsidRPr="00E03990">
        <w:rPr>
          <w:rFonts w:ascii="Arial" w:eastAsia="TimesNewRoman" w:hAnsi="Arial" w:cs="Arial"/>
        </w:rPr>
        <w:t>ovisno o području koje se brani, njegovom značaju te ugroženosti ljudi i imovine, određen je</w:t>
      </w:r>
      <w:r w:rsidR="00593807">
        <w:rPr>
          <w:rFonts w:ascii="Arial" w:eastAsia="TimesNewRoman" w:hAnsi="Arial" w:cs="Arial"/>
        </w:rPr>
        <w:t xml:space="preserve"> </w:t>
      </w:r>
      <w:r w:rsidRPr="00E03990">
        <w:rPr>
          <w:rFonts w:ascii="Arial" w:eastAsia="TimesNewRoman" w:hAnsi="Arial" w:cs="Arial"/>
        </w:rPr>
        <w:t xml:space="preserve">stupanj zaštite. Područje sliva rijeke Orljave ima veliki značaj za područje </w:t>
      </w:r>
      <w:r w:rsidR="00593807">
        <w:rPr>
          <w:rFonts w:ascii="Arial" w:eastAsia="TimesNewRoman" w:hAnsi="Arial" w:cs="Arial"/>
        </w:rPr>
        <w:t>O</w:t>
      </w:r>
      <w:r w:rsidRPr="00E03990">
        <w:rPr>
          <w:rFonts w:ascii="Arial" w:eastAsia="TimesNewRoman" w:hAnsi="Arial" w:cs="Arial"/>
        </w:rPr>
        <w:t>pćine Brestovac.</w:t>
      </w:r>
    </w:p>
    <w:p w14:paraId="517D7FD3" w14:textId="77777777" w:rsidR="00593807" w:rsidRPr="00E03990" w:rsidRDefault="00593807" w:rsidP="00593807">
      <w:pPr>
        <w:autoSpaceDE w:val="0"/>
        <w:autoSpaceDN w:val="0"/>
        <w:adjustRightInd w:val="0"/>
        <w:spacing w:after="0" w:line="276" w:lineRule="auto"/>
        <w:jc w:val="both"/>
        <w:rPr>
          <w:rFonts w:ascii="Arial" w:eastAsia="TimesNewRoman" w:hAnsi="Arial" w:cs="Arial"/>
        </w:rPr>
      </w:pPr>
    </w:p>
    <w:p w14:paraId="3C1BD1DD" w14:textId="2684B030" w:rsidR="00E03990" w:rsidRPr="00E03990" w:rsidRDefault="00E03990" w:rsidP="00593807">
      <w:pPr>
        <w:autoSpaceDE w:val="0"/>
        <w:autoSpaceDN w:val="0"/>
        <w:adjustRightInd w:val="0"/>
        <w:spacing w:after="0" w:line="276" w:lineRule="auto"/>
        <w:jc w:val="both"/>
        <w:rPr>
          <w:rFonts w:ascii="Arial" w:eastAsia="Calibri" w:hAnsi="Arial" w:cs="Arial"/>
          <w:lang w:eastAsia="hr-HR"/>
        </w:rPr>
      </w:pPr>
      <w:r w:rsidRPr="00E03990">
        <w:rPr>
          <w:rFonts w:ascii="Arial" w:eastAsia="TimesNewRoman" w:hAnsi="Arial" w:cs="Arial"/>
        </w:rPr>
        <w:t>Pitanje opskrbe vodom, navodnjavanja, obrana od poplava te iskorištavanja potencijala rijeke</w:t>
      </w:r>
      <w:r w:rsidR="00593807">
        <w:rPr>
          <w:rFonts w:ascii="Arial" w:eastAsia="TimesNewRoman" w:hAnsi="Arial" w:cs="Arial"/>
        </w:rPr>
        <w:t xml:space="preserve"> </w:t>
      </w:r>
      <w:r w:rsidRPr="00E03990">
        <w:rPr>
          <w:rFonts w:ascii="Arial" w:eastAsia="TimesNewRoman" w:hAnsi="Arial" w:cs="Arial"/>
        </w:rPr>
        <w:t>postavljaju uređenje sliva kao jedan od prioriteta u razvoju ovog područja.</w:t>
      </w:r>
    </w:p>
    <w:p w14:paraId="69889F38" w14:textId="77777777" w:rsidR="0004474B" w:rsidRPr="00CC3E3B" w:rsidRDefault="0004474B" w:rsidP="00593807">
      <w:pPr>
        <w:autoSpaceDE w:val="0"/>
        <w:autoSpaceDN w:val="0"/>
        <w:adjustRightInd w:val="0"/>
        <w:spacing w:after="0" w:line="276" w:lineRule="auto"/>
        <w:jc w:val="both"/>
        <w:rPr>
          <w:rFonts w:ascii="Arial" w:eastAsia="Calibri" w:hAnsi="Arial" w:cs="Arial"/>
          <w:color w:val="000000"/>
        </w:rPr>
      </w:pPr>
    </w:p>
    <w:p w14:paraId="395128D2"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
          <w:iCs/>
          <w:color w:val="000000"/>
          <w:sz w:val="24"/>
          <w:szCs w:val="24"/>
        </w:rPr>
      </w:pPr>
      <w:r w:rsidRPr="00CC3E3B">
        <w:rPr>
          <w:rFonts w:ascii="Arial" w:eastAsia="Times New Roman" w:hAnsi="Arial" w:cs="Arial"/>
          <w:b/>
          <w:i/>
          <w:iCs/>
          <w:color w:val="000000"/>
          <w:sz w:val="24"/>
          <w:szCs w:val="24"/>
        </w:rPr>
        <w:t>Stanovništvo</w:t>
      </w:r>
    </w:p>
    <w:p w14:paraId="7997D554" w14:textId="77777777" w:rsidR="0004474B" w:rsidRPr="00CC3E3B" w:rsidRDefault="0004474B" w:rsidP="0004474B">
      <w:pPr>
        <w:spacing w:after="0" w:line="276" w:lineRule="auto"/>
        <w:rPr>
          <w:rFonts w:ascii="Arial" w:eastAsia="Times New Roman" w:hAnsi="Arial" w:cs="Arial"/>
          <w:i/>
          <w:iCs/>
          <w:color w:val="000000"/>
          <w:sz w:val="16"/>
          <w:szCs w:val="16"/>
          <w:lang w:eastAsia="hr-HR"/>
        </w:rPr>
      </w:pPr>
    </w:p>
    <w:p w14:paraId="5F0D0CC4" w14:textId="77777777" w:rsidR="00617823" w:rsidRPr="00617823" w:rsidRDefault="0004474B" w:rsidP="00617823">
      <w:pPr>
        <w:autoSpaceDE w:val="0"/>
        <w:autoSpaceDN w:val="0"/>
        <w:adjustRightInd w:val="0"/>
        <w:spacing w:line="276" w:lineRule="auto"/>
        <w:jc w:val="both"/>
        <w:rPr>
          <w:rFonts w:ascii="Arial" w:eastAsia="Calibri" w:hAnsi="Arial" w:cs="Arial"/>
          <w:lang w:eastAsia="hr-HR"/>
        </w:rPr>
      </w:pPr>
      <w:r w:rsidRPr="00CC3E3B">
        <w:rPr>
          <w:rFonts w:ascii="Arial" w:eastAsia="Times New Roman" w:hAnsi="Arial" w:cs="Arial"/>
          <w:lang w:eastAsia="hr-HR"/>
        </w:rPr>
        <w:t xml:space="preserve">Demografski razvoj je jedno od ključnih strateških čimbenika razvoja kako županije, tako i gradova i općina, jer stabilan, prirodan i pozitivan razvoj stanovništva jedna je od temeljnih društvenih, gospodarskih, političkih vrijednosti, a kao takav i pokazatelji stanja u prostoru. Vrijednosti koje u svojoj punini i sveobuhvatnosti ima naglašeni egzistencijalni karakter za JLS te Županiju i Državu, a bez stanovništva niti jedna druga vrijednost nema smisla, jer skup osoba, svaka sa svojim </w:t>
      </w:r>
      <w:r w:rsidRPr="00B45C20">
        <w:rPr>
          <w:rFonts w:ascii="Arial" w:eastAsia="Times New Roman" w:hAnsi="Arial" w:cs="Arial"/>
          <w:lang w:eastAsia="hr-HR"/>
        </w:rPr>
        <w:t>individualnim karakteristikama, čini stanovništvo ili populaciju na određenom prostoru.</w:t>
      </w:r>
      <w:r w:rsidRPr="00B45C20">
        <w:rPr>
          <w:rFonts w:ascii="Arial" w:eastAsia="Calibri" w:hAnsi="Arial" w:cs="Arial"/>
          <w:lang w:eastAsia="hr-HR"/>
        </w:rPr>
        <w:t xml:space="preserve"> </w:t>
      </w:r>
      <w:r w:rsidR="00617823" w:rsidRPr="00617823">
        <w:rPr>
          <w:rFonts w:ascii="Arial" w:eastAsia="Calibri" w:hAnsi="Arial" w:cs="Arial"/>
          <w:lang w:eastAsia="hr-HR"/>
        </w:rPr>
        <w:t xml:space="preserve">Požeško-slavonska županija je nažalost prema posljednjem među popisnom razdoblju (2011.-2021.) u zabilježila pad broja stanovnika, tako da stopa promjena u odnosu na Popis 2011. iznosi -17,88 % te je osim Sisačko-moslavačke (19,04%) i Vukovarsko -srijemske (20,28%) među zadnjim županijama Republike Hrvatske s negativnim porastom stanovništva. </w:t>
      </w:r>
    </w:p>
    <w:p w14:paraId="12AFA9BA" w14:textId="77777777" w:rsidR="00617823" w:rsidRPr="00617823" w:rsidRDefault="00617823" w:rsidP="00617823">
      <w:pPr>
        <w:autoSpaceDE w:val="0"/>
        <w:autoSpaceDN w:val="0"/>
        <w:adjustRightInd w:val="0"/>
        <w:spacing w:after="0" w:line="276" w:lineRule="auto"/>
        <w:jc w:val="both"/>
        <w:rPr>
          <w:rFonts w:ascii="Arial" w:eastAsia="Times New Roman" w:hAnsi="Arial" w:cs="Arial"/>
          <w:b/>
          <w:lang w:eastAsia="hr-HR"/>
        </w:rPr>
      </w:pPr>
    </w:p>
    <w:p w14:paraId="083933A1" w14:textId="29DC56FA" w:rsidR="00593807" w:rsidRPr="00593807" w:rsidRDefault="00593807" w:rsidP="00593807">
      <w:pPr>
        <w:autoSpaceDE w:val="0"/>
        <w:autoSpaceDN w:val="0"/>
        <w:adjustRightInd w:val="0"/>
        <w:spacing w:after="0" w:line="276" w:lineRule="auto"/>
        <w:jc w:val="both"/>
        <w:rPr>
          <w:rFonts w:ascii="Arial" w:eastAsia="Times New Roman" w:hAnsi="Arial" w:cs="Arial"/>
          <w:lang w:eastAsia="hr-HR"/>
        </w:rPr>
      </w:pPr>
      <w:bookmarkStart w:id="6" w:name="_Hlk103251828"/>
      <w:bookmarkStart w:id="7" w:name="_Hlk116636203"/>
      <w:r w:rsidRPr="00593807">
        <w:rPr>
          <w:rFonts w:ascii="Arial" w:eastAsia="Times New Roman" w:hAnsi="Arial" w:cs="Arial"/>
          <w:lang w:eastAsia="hr-HR"/>
        </w:rPr>
        <w:t xml:space="preserve">Prema rezultatima Popisa 2021. godine, ukupan broj stanovnika na prostoru Općine </w:t>
      </w:r>
      <w:r>
        <w:rPr>
          <w:rFonts w:ascii="Arial" w:eastAsia="Times New Roman" w:hAnsi="Arial" w:cs="Arial"/>
          <w:lang w:eastAsia="hr-HR"/>
        </w:rPr>
        <w:t>Brestovac</w:t>
      </w:r>
      <w:r w:rsidRPr="00593807">
        <w:rPr>
          <w:rFonts w:ascii="Arial" w:eastAsia="Times New Roman" w:hAnsi="Arial" w:cs="Arial"/>
          <w:lang w:eastAsia="hr-HR"/>
        </w:rPr>
        <w:t xml:space="preserve"> iznosio je </w:t>
      </w:r>
      <w:r w:rsidR="003E771B" w:rsidRPr="003E771B">
        <w:rPr>
          <w:rFonts w:ascii="Arial" w:eastAsia="Times New Roman" w:hAnsi="Arial" w:cs="Arial"/>
          <w:lang w:eastAsia="hr-HR"/>
        </w:rPr>
        <w:t>2.980</w:t>
      </w:r>
      <w:r w:rsidRPr="003E771B">
        <w:rPr>
          <w:rFonts w:ascii="Arial" w:eastAsia="Times New Roman" w:hAnsi="Arial" w:cs="Arial"/>
          <w:lang w:eastAsia="hr-HR"/>
        </w:rPr>
        <w:t xml:space="preserve"> </w:t>
      </w:r>
      <w:r w:rsidR="00A7633F" w:rsidRPr="00593807">
        <w:rPr>
          <w:rFonts w:ascii="Arial" w:eastAsia="Times New Roman" w:hAnsi="Arial" w:cs="Arial"/>
          <w:lang w:eastAsia="hr-HR"/>
        </w:rPr>
        <w:t>stanovnika</w:t>
      </w:r>
      <w:r w:rsidR="00A7633F">
        <w:rPr>
          <w:rFonts w:ascii="Arial" w:eastAsia="Times New Roman" w:hAnsi="Arial" w:cs="Arial"/>
          <w:lang w:eastAsia="hr-HR"/>
        </w:rPr>
        <w:t xml:space="preserve"> (prema prvim rezultatima Popisa 2021. - 3018 </w:t>
      </w:r>
      <w:r w:rsidRPr="00593807">
        <w:rPr>
          <w:rFonts w:ascii="Arial" w:eastAsia="Times New Roman" w:hAnsi="Arial" w:cs="Arial"/>
          <w:lang w:eastAsia="hr-HR"/>
        </w:rPr>
        <w:t>stanovnika</w:t>
      </w:r>
      <w:r w:rsidR="00A7633F">
        <w:rPr>
          <w:rFonts w:ascii="Arial" w:eastAsia="Times New Roman" w:hAnsi="Arial" w:cs="Arial"/>
          <w:lang w:eastAsia="hr-HR"/>
        </w:rPr>
        <w:t>)</w:t>
      </w:r>
      <w:r w:rsidRPr="00593807">
        <w:rPr>
          <w:rFonts w:ascii="Arial" w:eastAsia="Times New Roman" w:hAnsi="Arial" w:cs="Arial"/>
          <w:lang w:eastAsia="hr-HR"/>
        </w:rPr>
        <w:t xml:space="preserve"> što predstavlja 4,</w:t>
      </w:r>
      <w:r>
        <w:rPr>
          <w:rFonts w:ascii="Arial" w:eastAsia="Times New Roman" w:hAnsi="Arial" w:cs="Arial"/>
          <w:lang w:eastAsia="hr-HR"/>
        </w:rPr>
        <w:t>6</w:t>
      </w:r>
      <w:r w:rsidR="003E771B">
        <w:rPr>
          <w:rFonts w:ascii="Arial" w:eastAsia="Times New Roman" w:hAnsi="Arial" w:cs="Arial"/>
          <w:lang w:eastAsia="hr-HR"/>
        </w:rPr>
        <w:t>5</w:t>
      </w:r>
      <w:r w:rsidRPr="00593807">
        <w:rPr>
          <w:rFonts w:ascii="Arial" w:eastAsia="Times New Roman" w:hAnsi="Arial" w:cs="Arial"/>
          <w:lang w:eastAsia="hr-HR"/>
        </w:rPr>
        <w:t xml:space="preserve">% </w:t>
      </w:r>
      <w:r w:rsidRPr="00593807">
        <w:rPr>
          <w:rFonts w:ascii="Arial" w:eastAsia="Calibri" w:hAnsi="Arial" w:cs="Arial"/>
          <w:lang w:eastAsia="hr-HR"/>
        </w:rPr>
        <w:t xml:space="preserve">ukupnog broja stanovništva Požeško-slavonske </w:t>
      </w:r>
      <w:r w:rsidRPr="00D85987">
        <w:rPr>
          <w:rFonts w:ascii="Arial" w:eastAsia="Calibri" w:hAnsi="Arial" w:cs="Arial"/>
          <w:lang w:eastAsia="hr-HR"/>
        </w:rPr>
        <w:t>županije (</w:t>
      </w:r>
      <w:r w:rsidR="002229C1" w:rsidRPr="00D85987">
        <w:rPr>
          <w:rFonts w:ascii="Arial" w:eastAsia="Calibri" w:hAnsi="Arial" w:cs="Arial"/>
          <w:lang w:eastAsia="hr-HR"/>
        </w:rPr>
        <w:t>64.084</w:t>
      </w:r>
      <w:r w:rsidRPr="00D85987">
        <w:rPr>
          <w:rFonts w:ascii="Arial" w:eastAsia="Calibri" w:hAnsi="Arial" w:cs="Arial"/>
          <w:lang w:eastAsia="hr-HR"/>
        </w:rPr>
        <w:t>)</w:t>
      </w:r>
      <w:r w:rsidRPr="00D85987">
        <w:rPr>
          <w:rFonts w:ascii="Arial" w:eastAsia="Times New Roman" w:hAnsi="Arial" w:cs="Arial"/>
          <w:lang w:eastAsia="hr-HR"/>
        </w:rPr>
        <w:t xml:space="preserve">. Uspoređujući </w:t>
      </w:r>
      <w:r w:rsidRPr="00593807">
        <w:rPr>
          <w:rFonts w:ascii="Arial" w:eastAsia="Times New Roman" w:hAnsi="Arial" w:cs="Arial"/>
          <w:lang w:eastAsia="hr-HR"/>
        </w:rPr>
        <w:t xml:space="preserve">podatke s prethodnim Popisom stanovništva 2011.g. </w:t>
      </w:r>
      <w:r w:rsidRPr="00D85987">
        <w:rPr>
          <w:rFonts w:ascii="Arial" w:eastAsia="Times New Roman" w:hAnsi="Arial" w:cs="Arial"/>
          <w:lang w:eastAsia="hr-HR"/>
        </w:rPr>
        <w:t>(3.</w:t>
      </w:r>
      <w:r w:rsidR="00073ED4" w:rsidRPr="00D85987">
        <w:rPr>
          <w:rFonts w:ascii="Arial" w:eastAsia="Times New Roman" w:hAnsi="Arial" w:cs="Arial"/>
          <w:lang w:eastAsia="hr-HR"/>
        </w:rPr>
        <w:t>726</w:t>
      </w:r>
      <w:r w:rsidRPr="00D85987">
        <w:rPr>
          <w:rFonts w:ascii="Arial" w:eastAsia="Times New Roman" w:hAnsi="Arial" w:cs="Arial"/>
          <w:lang w:eastAsia="hr-HR"/>
        </w:rPr>
        <w:t xml:space="preserve"> stanovnika</w:t>
      </w:r>
      <w:r w:rsidRPr="00593807">
        <w:rPr>
          <w:rFonts w:ascii="Arial" w:eastAsia="Times New Roman" w:hAnsi="Arial" w:cs="Arial"/>
          <w:lang w:eastAsia="hr-HR"/>
        </w:rPr>
        <w:t xml:space="preserve">) proizlazi pad broja stanovnika u Općini </w:t>
      </w:r>
      <w:r w:rsidR="003E771B">
        <w:rPr>
          <w:rFonts w:ascii="Arial" w:eastAsia="Times New Roman" w:hAnsi="Arial" w:cs="Arial"/>
          <w:lang w:eastAsia="hr-HR"/>
        </w:rPr>
        <w:t>Brestovac</w:t>
      </w:r>
      <w:r w:rsidRPr="00593807">
        <w:rPr>
          <w:rFonts w:ascii="Arial" w:eastAsia="Times New Roman" w:hAnsi="Arial" w:cs="Arial"/>
          <w:lang w:eastAsia="hr-HR"/>
        </w:rPr>
        <w:t xml:space="preserve"> za</w:t>
      </w:r>
      <w:r w:rsidRPr="003E771B">
        <w:rPr>
          <w:rFonts w:ascii="Arial" w:eastAsia="Times New Roman" w:hAnsi="Arial" w:cs="Arial"/>
          <w:color w:val="FF0000"/>
          <w:lang w:eastAsia="hr-HR"/>
        </w:rPr>
        <w:t xml:space="preserve"> </w:t>
      </w:r>
      <w:r w:rsidR="003E771B">
        <w:rPr>
          <w:rFonts w:ascii="Arial" w:eastAsia="Times New Roman" w:hAnsi="Arial" w:cs="Arial"/>
          <w:lang w:eastAsia="hr-HR"/>
        </w:rPr>
        <w:t>746</w:t>
      </w:r>
      <w:r w:rsidRPr="00593807">
        <w:rPr>
          <w:rFonts w:ascii="Arial" w:eastAsia="Times New Roman" w:hAnsi="Arial" w:cs="Arial"/>
          <w:lang w:eastAsia="hr-HR"/>
        </w:rPr>
        <w:t xml:space="preserve"> osoba, odnosno više od </w:t>
      </w:r>
      <w:r w:rsidR="00030D4B">
        <w:rPr>
          <w:rFonts w:ascii="Arial" w:eastAsia="Times New Roman" w:hAnsi="Arial" w:cs="Arial"/>
          <w:lang w:eastAsia="hr-HR"/>
        </w:rPr>
        <w:t>20</w:t>
      </w:r>
      <w:r w:rsidRPr="00593807">
        <w:rPr>
          <w:rFonts w:ascii="Arial" w:eastAsia="Times New Roman" w:hAnsi="Arial" w:cs="Arial"/>
          <w:lang w:eastAsia="hr-HR"/>
        </w:rPr>
        <w:t xml:space="preserve">%, s indexom kretanja broja stanovnika 2021./2011. od </w:t>
      </w:r>
      <w:r w:rsidR="00030D4B">
        <w:rPr>
          <w:rFonts w:ascii="Arial" w:eastAsia="Times New Roman" w:hAnsi="Arial" w:cs="Arial"/>
          <w:lang w:eastAsia="hr-HR"/>
        </w:rPr>
        <w:t>80</w:t>
      </w:r>
      <w:r w:rsidR="00F41EA8">
        <w:rPr>
          <w:rFonts w:ascii="Arial" w:eastAsia="Times New Roman" w:hAnsi="Arial" w:cs="Arial"/>
          <w:lang w:eastAsia="hr-HR"/>
        </w:rPr>
        <w:t>,00</w:t>
      </w:r>
      <w:r w:rsidRPr="00593807">
        <w:rPr>
          <w:rFonts w:ascii="Arial" w:eastAsia="Times New Roman" w:hAnsi="Arial" w:cs="Arial"/>
          <w:lang w:eastAsia="hr-HR"/>
        </w:rPr>
        <w:t>%, a u odnosu na Popis iz 2001. (</w:t>
      </w:r>
      <w:r w:rsidR="000748F6">
        <w:rPr>
          <w:rFonts w:ascii="Arial" w:eastAsia="Times New Roman" w:hAnsi="Arial" w:cs="Arial"/>
          <w:lang w:eastAsia="hr-HR"/>
        </w:rPr>
        <w:t>4028</w:t>
      </w:r>
      <w:r w:rsidRPr="00593807">
        <w:rPr>
          <w:rFonts w:ascii="Arial" w:eastAsia="Times New Roman" w:hAnsi="Arial" w:cs="Arial"/>
          <w:lang w:eastAsia="hr-HR"/>
        </w:rPr>
        <w:t xml:space="preserve">) pad broja stanovnika je za </w:t>
      </w:r>
      <w:r w:rsidR="00030D4B">
        <w:rPr>
          <w:rFonts w:ascii="Arial" w:eastAsia="Times New Roman" w:hAnsi="Arial" w:cs="Arial"/>
          <w:lang w:eastAsia="hr-HR"/>
        </w:rPr>
        <w:t>1048</w:t>
      </w:r>
      <w:r w:rsidRPr="00593807">
        <w:rPr>
          <w:rFonts w:ascii="Arial" w:eastAsia="Times New Roman" w:hAnsi="Arial" w:cs="Arial"/>
          <w:lang w:eastAsia="hr-HR"/>
        </w:rPr>
        <w:t xml:space="preserve">, odnosno </w:t>
      </w:r>
      <w:r w:rsidR="005B70EB">
        <w:rPr>
          <w:rFonts w:ascii="Arial" w:eastAsia="Times New Roman" w:hAnsi="Arial" w:cs="Arial"/>
          <w:lang w:eastAsia="hr-HR"/>
        </w:rPr>
        <w:t>više 26</w:t>
      </w:r>
      <w:r w:rsidRPr="00593807">
        <w:rPr>
          <w:rFonts w:ascii="Arial" w:eastAsia="Times New Roman" w:hAnsi="Arial" w:cs="Arial"/>
          <w:lang w:eastAsia="hr-HR"/>
        </w:rPr>
        <w:t xml:space="preserve">% u odnosu na 2021., s indexom  kretanja broja stanovnika 2021./2001. od </w:t>
      </w:r>
      <w:r w:rsidR="000748F6">
        <w:rPr>
          <w:rFonts w:ascii="Arial" w:eastAsia="Times New Roman" w:hAnsi="Arial" w:cs="Arial"/>
          <w:lang w:eastAsia="hr-HR"/>
        </w:rPr>
        <w:t>7</w:t>
      </w:r>
      <w:r w:rsidR="00030D4B">
        <w:rPr>
          <w:rFonts w:ascii="Arial" w:eastAsia="Times New Roman" w:hAnsi="Arial" w:cs="Arial"/>
          <w:lang w:eastAsia="hr-HR"/>
        </w:rPr>
        <w:t>3</w:t>
      </w:r>
      <w:r w:rsidR="000748F6">
        <w:rPr>
          <w:rFonts w:ascii="Arial" w:eastAsia="Times New Roman" w:hAnsi="Arial" w:cs="Arial"/>
          <w:lang w:eastAsia="hr-HR"/>
        </w:rPr>
        <w:t>,</w:t>
      </w:r>
      <w:r w:rsidR="00030D4B">
        <w:rPr>
          <w:rFonts w:ascii="Arial" w:eastAsia="Times New Roman" w:hAnsi="Arial" w:cs="Arial"/>
          <w:lang w:eastAsia="hr-HR"/>
        </w:rPr>
        <w:t>98</w:t>
      </w:r>
      <w:r w:rsidRPr="00593807">
        <w:rPr>
          <w:rFonts w:ascii="Arial" w:eastAsia="Times New Roman" w:hAnsi="Arial" w:cs="Arial"/>
          <w:lang w:eastAsia="hr-HR"/>
        </w:rPr>
        <w:t xml:space="preserve">%.  </w:t>
      </w:r>
      <w:r w:rsidRPr="00593807">
        <w:rPr>
          <w:rFonts w:ascii="Arial" w:eastAsia="Calibri" w:hAnsi="Arial" w:cs="Arial"/>
          <w:lang w:eastAsia="hr-HR"/>
        </w:rPr>
        <w:t>Depopulacija je izazvana posljedicama nastalih ekonomskih problema te odlaskom mladih na visoko školovanje u veće gradove gdje po završetku obrazovanja imaju veće mogućnosti zapošljavanja.</w:t>
      </w:r>
    </w:p>
    <w:bookmarkEnd w:id="6"/>
    <w:p w14:paraId="68FCC49A" w14:textId="77777777" w:rsidR="000748F6" w:rsidRDefault="000748F6"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23FC0333"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07EBAD9C"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BB2FEF0"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C4D795D"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BABC22B"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0F89C8E5"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9753020"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8C7D607" w14:textId="77777777" w:rsidR="00DB4974" w:rsidRDefault="00DB497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24CCD0D2" w14:textId="77777777" w:rsidR="00DB4974" w:rsidRDefault="00DB497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5A458F4A" w14:textId="77777777" w:rsidR="00A03654"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6E4EAEFF" w14:textId="77777777" w:rsidR="00A03654" w:rsidRPr="000748F6" w:rsidRDefault="00A03654" w:rsidP="000748F6">
      <w:pPr>
        <w:tabs>
          <w:tab w:val="left" w:pos="7230"/>
        </w:tabs>
        <w:autoSpaceDE w:val="0"/>
        <w:autoSpaceDN w:val="0"/>
        <w:adjustRightInd w:val="0"/>
        <w:spacing w:after="0" w:line="276" w:lineRule="auto"/>
        <w:jc w:val="both"/>
        <w:rPr>
          <w:rFonts w:ascii="Arial" w:eastAsia="Calibri" w:hAnsi="Arial" w:cs="Arial"/>
          <w:b/>
          <w:bCs/>
          <w:sz w:val="16"/>
          <w:szCs w:val="16"/>
        </w:rPr>
      </w:pPr>
    </w:p>
    <w:p w14:paraId="10A3AEA8" w14:textId="77777777" w:rsidR="00925A36" w:rsidRDefault="00925A36" w:rsidP="000748F6">
      <w:pPr>
        <w:tabs>
          <w:tab w:val="left" w:pos="7230"/>
        </w:tabs>
        <w:autoSpaceDE w:val="0"/>
        <w:autoSpaceDN w:val="0"/>
        <w:adjustRightInd w:val="0"/>
        <w:spacing w:after="0" w:line="276" w:lineRule="auto"/>
        <w:jc w:val="both"/>
        <w:rPr>
          <w:rFonts w:ascii="Arial" w:eastAsia="Calibri" w:hAnsi="Arial" w:cs="Arial"/>
          <w:b/>
          <w:bCs/>
          <w:sz w:val="16"/>
          <w:szCs w:val="16"/>
          <w:highlight w:val="yellow"/>
        </w:rPr>
      </w:pPr>
    </w:p>
    <w:p w14:paraId="440F4586" w14:textId="7A60BB21" w:rsidR="000748F6" w:rsidRPr="00957C21" w:rsidRDefault="000748F6" w:rsidP="000748F6">
      <w:pPr>
        <w:tabs>
          <w:tab w:val="left" w:pos="7230"/>
        </w:tabs>
        <w:autoSpaceDE w:val="0"/>
        <w:autoSpaceDN w:val="0"/>
        <w:adjustRightInd w:val="0"/>
        <w:spacing w:after="0" w:line="276" w:lineRule="auto"/>
        <w:jc w:val="both"/>
        <w:rPr>
          <w:rFonts w:ascii="Arial" w:eastAsia="Calibri" w:hAnsi="Arial" w:cs="Arial"/>
          <w:color w:val="FF0000"/>
        </w:rPr>
      </w:pPr>
      <w:r w:rsidRPr="00957C21">
        <w:rPr>
          <w:rFonts w:ascii="Arial" w:eastAsia="Calibri" w:hAnsi="Arial" w:cs="Arial"/>
          <w:b/>
          <w:bCs/>
          <w:sz w:val="16"/>
          <w:szCs w:val="16"/>
        </w:rPr>
        <w:t>Tablica</w:t>
      </w:r>
      <w:r w:rsidR="00925A36" w:rsidRPr="00957C21">
        <w:rPr>
          <w:rFonts w:ascii="Arial" w:eastAsia="Calibri" w:hAnsi="Arial" w:cs="Arial"/>
          <w:b/>
          <w:bCs/>
          <w:sz w:val="16"/>
          <w:szCs w:val="16"/>
        </w:rPr>
        <w:t xml:space="preserve"> 1.</w:t>
      </w:r>
    </w:p>
    <w:tbl>
      <w:tblPr>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1415"/>
        <w:gridCol w:w="929"/>
        <w:gridCol w:w="908"/>
        <w:gridCol w:w="1018"/>
        <w:gridCol w:w="1006"/>
        <w:gridCol w:w="795"/>
        <w:gridCol w:w="795"/>
        <w:gridCol w:w="873"/>
        <w:gridCol w:w="795"/>
        <w:gridCol w:w="795"/>
      </w:tblGrid>
      <w:tr w:rsidR="000748F6" w:rsidRPr="000748F6" w14:paraId="66BA5D3E" w14:textId="77777777" w:rsidTr="00B65F14">
        <w:tc>
          <w:tcPr>
            <w:tcW w:w="9882" w:type="dxa"/>
            <w:gridSpan w:val="11"/>
            <w:tcBorders>
              <w:top w:val="single" w:sz="12" w:space="0" w:color="auto"/>
              <w:left w:val="single" w:sz="12" w:space="0" w:color="auto"/>
              <w:bottom w:val="single" w:sz="12" w:space="0" w:color="auto"/>
              <w:right w:val="single" w:sz="12" w:space="0" w:color="auto"/>
            </w:tcBorders>
            <w:shd w:val="clear" w:color="auto" w:fill="BFBFBF"/>
          </w:tcPr>
          <w:p w14:paraId="18EB1001" w14:textId="32472AF1" w:rsidR="000748F6" w:rsidRPr="000748F6" w:rsidRDefault="000748F6" w:rsidP="000748F6">
            <w:pPr>
              <w:autoSpaceDE w:val="0"/>
              <w:autoSpaceDN w:val="0"/>
              <w:adjustRightInd w:val="0"/>
              <w:spacing w:after="0" w:line="276" w:lineRule="auto"/>
              <w:jc w:val="center"/>
              <w:rPr>
                <w:rFonts w:ascii="Arial" w:eastAsia="Calibri" w:hAnsi="Arial" w:cs="Arial"/>
                <w:b/>
                <w:bCs/>
                <w:sz w:val="20"/>
                <w:szCs w:val="20"/>
              </w:rPr>
            </w:pPr>
            <w:r w:rsidRPr="000748F6">
              <w:rPr>
                <w:rFonts w:ascii="Arial" w:eastAsia="Calibri" w:hAnsi="Arial" w:cs="Arial"/>
                <w:b/>
                <w:bCs/>
                <w:sz w:val="20"/>
                <w:szCs w:val="20"/>
              </w:rPr>
              <w:t xml:space="preserve">Osnovni demografski pokazatelji za područje Općine </w:t>
            </w:r>
            <w:r w:rsidR="00584209" w:rsidRPr="00ED372F">
              <w:rPr>
                <w:rFonts w:ascii="Arial" w:eastAsia="Calibri" w:hAnsi="Arial" w:cs="Arial"/>
                <w:b/>
                <w:bCs/>
                <w:sz w:val="20"/>
                <w:szCs w:val="20"/>
              </w:rPr>
              <w:t>Brestovac</w:t>
            </w:r>
            <w:r w:rsidRPr="000748F6">
              <w:rPr>
                <w:rFonts w:ascii="Arial" w:eastAsia="Calibri" w:hAnsi="Arial" w:cs="Arial"/>
                <w:b/>
                <w:bCs/>
                <w:sz w:val="20"/>
                <w:szCs w:val="20"/>
              </w:rPr>
              <w:t xml:space="preserve"> po naseljima</w:t>
            </w:r>
          </w:p>
          <w:p w14:paraId="0CD1C68A" w14:textId="6F22AFB9"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Popis 2001., 2011.</w:t>
            </w:r>
            <w:r w:rsidR="00584209" w:rsidRPr="00ED372F">
              <w:rPr>
                <w:rFonts w:ascii="Arial" w:eastAsia="Times New Roman" w:hAnsi="Arial" w:cs="Arial"/>
                <w:b/>
                <w:bCs/>
                <w:sz w:val="20"/>
                <w:szCs w:val="20"/>
                <w:lang w:eastAsia="hr-HR"/>
              </w:rPr>
              <w:t xml:space="preserve"> </w:t>
            </w:r>
            <w:r w:rsidRPr="000748F6">
              <w:rPr>
                <w:rFonts w:ascii="Arial" w:eastAsia="Times New Roman" w:hAnsi="Arial" w:cs="Arial"/>
                <w:b/>
                <w:bCs/>
                <w:sz w:val="20"/>
                <w:szCs w:val="20"/>
                <w:lang w:eastAsia="hr-HR"/>
              </w:rPr>
              <w:t>, 2021.</w:t>
            </w:r>
            <w:r w:rsidR="00584209" w:rsidRPr="00ED372F">
              <w:rPr>
                <w:rFonts w:ascii="Arial" w:eastAsia="Times New Roman" w:hAnsi="Arial" w:cs="Arial"/>
                <w:b/>
                <w:bCs/>
                <w:sz w:val="20"/>
                <w:szCs w:val="20"/>
                <w:lang w:eastAsia="hr-HR"/>
              </w:rPr>
              <w:t xml:space="preserve"> </w:t>
            </w:r>
          </w:p>
        </w:tc>
      </w:tr>
      <w:tr w:rsidR="000748F6" w:rsidRPr="000748F6" w14:paraId="41802A97" w14:textId="77777777" w:rsidTr="00E76D65">
        <w:tc>
          <w:tcPr>
            <w:tcW w:w="559" w:type="dxa"/>
            <w:vMerge w:val="restart"/>
            <w:tcBorders>
              <w:top w:val="single" w:sz="12" w:space="0" w:color="auto"/>
              <w:left w:val="single" w:sz="12" w:space="0" w:color="auto"/>
              <w:bottom w:val="double" w:sz="4" w:space="0" w:color="auto"/>
            </w:tcBorders>
            <w:shd w:val="clear" w:color="auto" w:fill="D9D9D9"/>
            <w:vAlign w:val="center"/>
          </w:tcPr>
          <w:p w14:paraId="16980DCF"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proofErr w:type="spellStart"/>
            <w:r w:rsidRPr="000748F6">
              <w:rPr>
                <w:rFonts w:ascii="Arial" w:eastAsia="Times New Roman" w:hAnsi="Arial" w:cs="Arial"/>
                <w:b/>
                <w:bCs/>
                <w:sz w:val="20"/>
                <w:szCs w:val="20"/>
                <w:lang w:eastAsia="hr-HR"/>
              </w:rPr>
              <w:t>r.b</w:t>
            </w:r>
            <w:proofErr w:type="spellEnd"/>
            <w:r w:rsidRPr="000748F6">
              <w:rPr>
                <w:rFonts w:ascii="Arial" w:eastAsia="Times New Roman" w:hAnsi="Arial" w:cs="Arial"/>
                <w:b/>
                <w:bCs/>
                <w:sz w:val="20"/>
                <w:szCs w:val="20"/>
                <w:lang w:eastAsia="hr-HR"/>
              </w:rPr>
              <w:t>.</w:t>
            </w:r>
          </w:p>
        </w:tc>
        <w:tc>
          <w:tcPr>
            <w:tcW w:w="1433" w:type="dxa"/>
            <w:vMerge w:val="restart"/>
            <w:tcBorders>
              <w:top w:val="single" w:sz="12" w:space="0" w:color="auto"/>
              <w:bottom w:val="double" w:sz="4" w:space="0" w:color="auto"/>
            </w:tcBorders>
            <w:shd w:val="clear" w:color="auto" w:fill="D9D9D9"/>
            <w:vAlign w:val="center"/>
          </w:tcPr>
          <w:p w14:paraId="62568275"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Naselja</w:t>
            </w:r>
          </w:p>
        </w:tc>
        <w:tc>
          <w:tcPr>
            <w:tcW w:w="2953" w:type="dxa"/>
            <w:gridSpan w:val="3"/>
            <w:tcBorders>
              <w:top w:val="single" w:sz="12" w:space="0" w:color="auto"/>
              <w:bottom w:val="single" w:sz="4" w:space="0" w:color="auto"/>
            </w:tcBorders>
            <w:shd w:val="clear" w:color="auto" w:fill="D9D9D9"/>
          </w:tcPr>
          <w:p w14:paraId="2BD7AE8D"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Stanovnici</w:t>
            </w:r>
          </w:p>
        </w:tc>
        <w:tc>
          <w:tcPr>
            <w:tcW w:w="2636" w:type="dxa"/>
            <w:gridSpan w:val="3"/>
            <w:tcBorders>
              <w:top w:val="single" w:sz="12" w:space="0" w:color="auto"/>
              <w:bottom w:val="single" w:sz="4" w:space="0" w:color="auto"/>
            </w:tcBorders>
            <w:shd w:val="clear" w:color="auto" w:fill="D9D9D9"/>
          </w:tcPr>
          <w:p w14:paraId="0C502E38"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Kućanstva</w:t>
            </w:r>
          </w:p>
        </w:tc>
        <w:tc>
          <w:tcPr>
            <w:tcW w:w="2301" w:type="dxa"/>
            <w:gridSpan w:val="3"/>
            <w:tcBorders>
              <w:top w:val="single" w:sz="12" w:space="0" w:color="auto"/>
              <w:bottom w:val="single" w:sz="4" w:space="0" w:color="auto"/>
              <w:right w:val="single" w:sz="12" w:space="0" w:color="auto"/>
            </w:tcBorders>
            <w:shd w:val="clear" w:color="auto" w:fill="D9D9D9"/>
          </w:tcPr>
          <w:p w14:paraId="7B09C965"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Stambene jedinice</w:t>
            </w:r>
          </w:p>
        </w:tc>
      </w:tr>
      <w:tr w:rsidR="000748F6" w:rsidRPr="000748F6" w14:paraId="04B644FF" w14:textId="77777777" w:rsidTr="00E76D65">
        <w:tc>
          <w:tcPr>
            <w:tcW w:w="559" w:type="dxa"/>
            <w:vMerge/>
            <w:tcBorders>
              <w:left w:val="single" w:sz="12" w:space="0" w:color="auto"/>
              <w:bottom w:val="double" w:sz="4" w:space="0" w:color="auto"/>
            </w:tcBorders>
            <w:shd w:val="clear" w:color="auto" w:fill="D9D9D9"/>
          </w:tcPr>
          <w:p w14:paraId="6CEEC948"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highlight w:val="yellow"/>
                <w:lang w:eastAsia="hr-HR"/>
              </w:rPr>
            </w:pPr>
          </w:p>
        </w:tc>
        <w:tc>
          <w:tcPr>
            <w:tcW w:w="1433" w:type="dxa"/>
            <w:vMerge/>
            <w:tcBorders>
              <w:bottom w:val="double" w:sz="4" w:space="0" w:color="auto"/>
            </w:tcBorders>
            <w:shd w:val="clear" w:color="auto" w:fill="D9D9D9"/>
          </w:tcPr>
          <w:p w14:paraId="1FACB49D"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b/>
                <w:bCs/>
                <w:sz w:val="20"/>
                <w:szCs w:val="20"/>
                <w:highlight w:val="yellow"/>
                <w:lang w:eastAsia="hr-HR"/>
              </w:rPr>
            </w:pPr>
          </w:p>
        </w:tc>
        <w:tc>
          <w:tcPr>
            <w:tcW w:w="967" w:type="dxa"/>
            <w:tcBorders>
              <w:top w:val="single" w:sz="4" w:space="0" w:color="auto"/>
              <w:bottom w:val="double" w:sz="4" w:space="0" w:color="auto"/>
            </w:tcBorders>
            <w:shd w:val="clear" w:color="auto" w:fill="D9D9D9"/>
          </w:tcPr>
          <w:p w14:paraId="3F999C6A"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2001.</w:t>
            </w:r>
          </w:p>
        </w:tc>
        <w:tc>
          <w:tcPr>
            <w:tcW w:w="928" w:type="dxa"/>
            <w:tcBorders>
              <w:top w:val="single" w:sz="4" w:space="0" w:color="auto"/>
              <w:bottom w:val="double" w:sz="4" w:space="0" w:color="auto"/>
            </w:tcBorders>
            <w:shd w:val="clear" w:color="auto" w:fill="D9D9D9"/>
          </w:tcPr>
          <w:p w14:paraId="03125CE3" w14:textId="480EA6F7"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2011.</w:t>
            </w:r>
            <w:r w:rsidR="00FE5D24">
              <w:rPr>
                <w:rFonts w:ascii="Arial" w:eastAsia="Times New Roman" w:hAnsi="Arial" w:cs="Arial"/>
                <w:sz w:val="20"/>
                <w:szCs w:val="20"/>
                <w:lang w:eastAsia="hr-HR"/>
              </w:rPr>
              <w:t>*</w:t>
            </w:r>
          </w:p>
        </w:tc>
        <w:tc>
          <w:tcPr>
            <w:tcW w:w="1058" w:type="dxa"/>
            <w:tcBorders>
              <w:top w:val="single" w:sz="4" w:space="0" w:color="auto"/>
              <w:bottom w:val="double" w:sz="4" w:space="0" w:color="auto"/>
            </w:tcBorders>
            <w:shd w:val="clear" w:color="auto" w:fill="D9D9D9"/>
          </w:tcPr>
          <w:p w14:paraId="728223CA" w14:textId="75282F8A"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2021.</w:t>
            </w:r>
            <w:r w:rsidR="00FE5D24">
              <w:rPr>
                <w:rFonts w:ascii="Arial" w:eastAsia="Times New Roman" w:hAnsi="Arial" w:cs="Arial"/>
                <w:sz w:val="20"/>
                <w:szCs w:val="20"/>
                <w:lang w:eastAsia="hr-HR"/>
              </w:rPr>
              <w:t>*</w:t>
            </w:r>
          </w:p>
        </w:tc>
        <w:tc>
          <w:tcPr>
            <w:tcW w:w="1058" w:type="dxa"/>
            <w:tcBorders>
              <w:top w:val="single" w:sz="4" w:space="0" w:color="auto"/>
              <w:bottom w:val="double" w:sz="4" w:space="0" w:color="auto"/>
            </w:tcBorders>
            <w:shd w:val="clear" w:color="auto" w:fill="D9D9D9"/>
          </w:tcPr>
          <w:p w14:paraId="05A3E67D" w14:textId="77777777"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highlight w:val="yellow"/>
                <w:lang w:eastAsia="hr-HR"/>
              </w:rPr>
            </w:pPr>
            <w:r w:rsidRPr="000748F6">
              <w:rPr>
                <w:rFonts w:ascii="Arial" w:eastAsia="Times New Roman" w:hAnsi="Arial" w:cs="Arial"/>
                <w:sz w:val="20"/>
                <w:szCs w:val="20"/>
                <w:lang w:eastAsia="hr-HR"/>
              </w:rPr>
              <w:t>2001.</w:t>
            </w:r>
          </w:p>
        </w:tc>
        <w:tc>
          <w:tcPr>
            <w:tcW w:w="789" w:type="dxa"/>
            <w:tcBorders>
              <w:top w:val="single" w:sz="4" w:space="0" w:color="auto"/>
              <w:bottom w:val="double" w:sz="4" w:space="0" w:color="auto"/>
            </w:tcBorders>
            <w:shd w:val="clear" w:color="auto" w:fill="D9D9D9"/>
          </w:tcPr>
          <w:p w14:paraId="7BCDF564" w14:textId="20BC399B"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2011.</w:t>
            </w:r>
            <w:r w:rsidR="00FE5D24">
              <w:rPr>
                <w:rFonts w:ascii="Arial" w:eastAsia="Times New Roman" w:hAnsi="Arial" w:cs="Arial"/>
                <w:sz w:val="20"/>
                <w:szCs w:val="20"/>
                <w:lang w:eastAsia="hr-HR"/>
              </w:rPr>
              <w:t>*</w:t>
            </w:r>
          </w:p>
        </w:tc>
        <w:tc>
          <w:tcPr>
            <w:tcW w:w="789" w:type="dxa"/>
            <w:tcBorders>
              <w:top w:val="single" w:sz="4" w:space="0" w:color="auto"/>
              <w:bottom w:val="double" w:sz="4" w:space="0" w:color="auto"/>
            </w:tcBorders>
            <w:shd w:val="clear" w:color="auto" w:fill="D9D9D9"/>
          </w:tcPr>
          <w:p w14:paraId="274BEF12" w14:textId="6FFAAA46"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2021.</w:t>
            </w:r>
            <w:r w:rsidR="00FE5D24">
              <w:rPr>
                <w:rFonts w:ascii="Arial" w:eastAsia="Times New Roman" w:hAnsi="Arial" w:cs="Arial"/>
                <w:sz w:val="20"/>
                <w:szCs w:val="20"/>
                <w:lang w:eastAsia="hr-HR"/>
              </w:rPr>
              <w:t>*</w:t>
            </w:r>
          </w:p>
        </w:tc>
        <w:tc>
          <w:tcPr>
            <w:tcW w:w="795" w:type="dxa"/>
            <w:tcBorders>
              <w:top w:val="single" w:sz="4" w:space="0" w:color="auto"/>
              <w:bottom w:val="double" w:sz="4" w:space="0" w:color="auto"/>
            </w:tcBorders>
            <w:shd w:val="clear" w:color="auto" w:fill="D9D9D9"/>
          </w:tcPr>
          <w:p w14:paraId="271F5531" w14:textId="21B4AADC"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2001.</w:t>
            </w:r>
            <w:r w:rsidR="00DA6C15" w:rsidRPr="00ED372F">
              <w:rPr>
                <w:rFonts w:ascii="Arial" w:eastAsia="Times New Roman" w:hAnsi="Arial" w:cs="Arial"/>
                <w:sz w:val="20"/>
                <w:szCs w:val="20"/>
                <w:lang w:eastAsia="hr-HR"/>
              </w:rPr>
              <w:t>*</w:t>
            </w:r>
            <w:r w:rsidR="00FE5D24">
              <w:rPr>
                <w:rFonts w:ascii="Arial" w:eastAsia="Times New Roman" w:hAnsi="Arial" w:cs="Arial"/>
                <w:sz w:val="20"/>
                <w:szCs w:val="20"/>
                <w:lang w:eastAsia="hr-HR"/>
              </w:rPr>
              <w:t>*</w:t>
            </w:r>
          </w:p>
        </w:tc>
        <w:tc>
          <w:tcPr>
            <w:tcW w:w="789" w:type="dxa"/>
            <w:tcBorders>
              <w:top w:val="single" w:sz="4" w:space="0" w:color="auto"/>
              <w:bottom w:val="double" w:sz="4" w:space="0" w:color="auto"/>
            </w:tcBorders>
            <w:shd w:val="clear" w:color="auto" w:fill="D9D9D9"/>
          </w:tcPr>
          <w:p w14:paraId="7813EF7F" w14:textId="6E44B4A9"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2011.</w:t>
            </w:r>
            <w:r w:rsidR="00A7633F">
              <w:rPr>
                <w:rFonts w:ascii="Arial" w:eastAsia="Times New Roman" w:hAnsi="Arial" w:cs="Arial"/>
                <w:sz w:val="20"/>
                <w:szCs w:val="20"/>
                <w:lang w:eastAsia="hr-HR"/>
              </w:rPr>
              <w:t>*</w:t>
            </w:r>
          </w:p>
        </w:tc>
        <w:tc>
          <w:tcPr>
            <w:tcW w:w="717" w:type="dxa"/>
            <w:tcBorders>
              <w:top w:val="single" w:sz="4" w:space="0" w:color="auto"/>
              <w:bottom w:val="double" w:sz="4" w:space="0" w:color="auto"/>
              <w:right w:val="single" w:sz="12" w:space="0" w:color="auto"/>
            </w:tcBorders>
            <w:shd w:val="clear" w:color="auto" w:fill="D9D9D9"/>
          </w:tcPr>
          <w:p w14:paraId="2FD7CBE8" w14:textId="5CD3B905" w:rsidR="000748F6" w:rsidRPr="000748F6" w:rsidRDefault="000748F6" w:rsidP="000748F6">
            <w:pPr>
              <w:autoSpaceDE w:val="0"/>
              <w:autoSpaceDN w:val="0"/>
              <w:adjustRightInd w:val="0"/>
              <w:spacing w:after="0" w:line="276" w:lineRule="auto"/>
              <w:jc w:val="center"/>
              <w:rPr>
                <w:rFonts w:ascii="Arial" w:eastAsia="Times New Roman" w:hAnsi="Arial" w:cs="Arial"/>
                <w:sz w:val="20"/>
                <w:szCs w:val="20"/>
                <w:lang w:eastAsia="hr-HR"/>
              </w:rPr>
            </w:pPr>
            <w:r w:rsidRPr="000748F6">
              <w:rPr>
                <w:rFonts w:ascii="Arial" w:eastAsia="Times New Roman" w:hAnsi="Arial" w:cs="Arial"/>
                <w:sz w:val="20"/>
                <w:szCs w:val="20"/>
                <w:lang w:eastAsia="hr-HR"/>
              </w:rPr>
              <w:t>2021.</w:t>
            </w:r>
            <w:r w:rsidR="00A7633F">
              <w:rPr>
                <w:rFonts w:ascii="Arial" w:eastAsia="Times New Roman" w:hAnsi="Arial" w:cs="Arial"/>
                <w:sz w:val="20"/>
                <w:szCs w:val="20"/>
                <w:lang w:eastAsia="hr-HR"/>
              </w:rPr>
              <w:t>*</w:t>
            </w:r>
          </w:p>
        </w:tc>
      </w:tr>
      <w:tr w:rsidR="0069779D" w:rsidRPr="000748F6" w14:paraId="1BB68B03" w14:textId="77777777" w:rsidTr="00E76D65">
        <w:tc>
          <w:tcPr>
            <w:tcW w:w="559" w:type="dxa"/>
            <w:tcBorders>
              <w:top w:val="double" w:sz="4" w:space="0" w:color="auto"/>
              <w:left w:val="single" w:sz="12" w:space="0" w:color="auto"/>
            </w:tcBorders>
            <w:shd w:val="clear" w:color="auto" w:fill="auto"/>
            <w:vAlign w:val="center"/>
          </w:tcPr>
          <w:p w14:paraId="5F81A993" w14:textId="64C9FF7D"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1.</w:t>
            </w:r>
          </w:p>
        </w:tc>
        <w:tc>
          <w:tcPr>
            <w:tcW w:w="1433" w:type="dxa"/>
            <w:tcBorders>
              <w:top w:val="double" w:sz="4" w:space="0" w:color="auto"/>
              <w:left w:val="single" w:sz="4" w:space="0" w:color="000000"/>
              <w:bottom w:val="single" w:sz="4" w:space="0" w:color="000000"/>
              <w:right w:val="single" w:sz="4" w:space="0" w:color="000000"/>
            </w:tcBorders>
          </w:tcPr>
          <w:p w14:paraId="0C535C6C" w14:textId="2AC617B2"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Amatovci</w:t>
            </w:r>
            <w:proofErr w:type="spellEnd"/>
          </w:p>
        </w:tc>
        <w:tc>
          <w:tcPr>
            <w:tcW w:w="967" w:type="dxa"/>
            <w:tcBorders>
              <w:top w:val="double" w:sz="4" w:space="0" w:color="auto"/>
            </w:tcBorders>
            <w:shd w:val="clear" w:color="auto" w:fill="auto"/>
          </w:tcPr>
          <w:p w14:paraId="750D63E9" w14:textId="01854975"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w:t>
            </w:r>
          </w:p>
        </w:tc>
        <w:tc>
          <w:tcPr>
            <w:tcW w:w="928" w:type="dxa"/>
            <w:tcBorders>
              <w:top w:val="double" w:sz="4" w:space="0" w:color="auto"/>
              <w:left w:val="single" w:sz="4" w:space="0" w:color="000000"/>
              <w:bottom w:val="single" w:sz="4" w:space="0" w:color="000000"/>
              <w:right w:val="single" w:sz="4" w:space="0" w:color="000000"/>
            </w:tcBorders>
            <w:vAlign w:val="center"/>
          </w:tcPr>
          <w:p w14:paraId="1DBEE931" w14:textId="2C07FA3E"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tcBorders>
              <w:top w:val="double" w:sz="4" w:space="0" w:color="auto"/>
            </w:tcBorders>
            <w:shd w:val="clear" w:color="auto" w:fill="auto"/>
          </w:tcPr>
          <w:p w14:paraId="4004C6E8" w14:textId="2454F5D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tcBorders>
              <w:top w:val="double" w:sz="4" w:space="0" w:color="auto"/>
            </w:tcBorders>
            <w:shd w:val="clear" w:color="auto" w:fill="auto"/>
          </w:tcPr>
          <w:p w14:paraId="124F7E69" w14:textId="1085FAAD"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w:t>
            </w:r>
          </w:p>
        </w:tc>
        <w:tc>
          <w:tcPr>
            <w:tcW w:w="789" w:type="dxa"/>
            <w:tcBorders>
              <w:top w:val="double" w:sz="4" w:space="0" w:color="auto"/>
              <w:left w:val="single" w:sz="4" w:space="0" w:color="000000"/>
              <w:bottom w:val="single" w:sz="4" w:space="0" w:color="000000"/>
              <w:right w:val="single" w:sz="4" w:space="0" w:color="auto"/>
            </w:tcBorders>
            <w:vAlign w:val="center"/>
          </w:tcPr>
          <w:p w14:paraId="0EB14A9B" w14:textId="73397078"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double" w:sz="4" w:space="0" w:color="auto"/>
              <w:left w:val="single" w:sz="4" w:space="0" w:color="auto"/>
              <w:bottom w:val="single" w:sz="4" w:space="0" w:color="auto"/>
              <w:right w:val="single" w:sz="4" w:space="0" w:color="BFBFBF"/>
            </w:tcBorders>
            <w:shd w:val="clear" w:color="auto" w:fill="auto"/>
            <w:vAlign w:val="center"/>
          </w:tcPr>
          <w:p w14:paraId="4287C239" w14:textId="4A22CE4D"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tcBorders>
              <w:top w:val="double" w:sz="4" w:space="0" w:color="auto"/>
            </w:tcBorders>
            <w:shd w:val="clear" w:color="auto" w:fill="auto"/>
          </w:tcPr>
          <w:p w14:paraId="6D32DB19" w14:textId="0B558DA7"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double" w:sz="4" w:space="0" w:color="auto"/>
              <w:left w:val="single" w:sz="4" w:space="0" w:color="000000"/>
              <w:bottom w:val="single" w:sz="4" w:space="0" w:color="000000"/>
              <w:right w:val="single" w:sz="4" w:space="0" w:color="auto"/>
            </w:tcBorders>
            <w:vAlign w:val="center"/>
          </w:tcPr>
          <w:p w14:paraId="530C387B" w14:textId="35DE0D71"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w:t>
            </w:r>
          </w:p>
        </w:tc>
        <w:tc>
          <w:tcPr>
            <w:tcW w:w="717" w:type="dxa"/>
            <w:tcBorders>
              <w:top w:val="double" w:sz="4" w:space="0" w:color="auto"/>
              <w:left w:val="single" w:sz="4" w:space="0" w:color="auto"/>
              <w:bottom w:val="single" w:sz="4" w:space="0" w:color="auto"/>
              <w:right w:val="single" w:sz="4" w:space="0" w:color="auto"/>
            </w:tcBorders>
            <w:shd w:val="clear" w:color="auto" w:fill="auto"/>
            <w:vAlign w:val="center"/>
          </w:tcPr>
          <w:p w14:paraId="16DF9DD4" w14:textId="032950BB"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w:t>
            </w:r>
          </w:p>
        </w:tc>
      </w:tr>
      <w:tr w:rsidR="0069779D" w:rsidRPr="000748F6" w14:paraId="042472D5" w14:textId="77777777" w:rsidTr="00DA6C15">
        <w:tc>
          <w:tcPr>
            <w:tcW w:w="559" w:type="dxa"/>
            <w:tcBorders>
              <w:left w:val="single" w:sz="12" w:space="0" w:color="auto"/>
            </w:tcBorders>
            <w:shd w:val="clear" w:color="auto" w:fill="auto"/>
            <w:vAlign w:val="center"/>
          </w:tcPr>
          <w:p w14:paraId="44FFA005" w14:textId="2F216C07"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433" w:type="dxa"/>
            <w:tcBorders>
              <w:top w:val="single" w:sz="4" w:space="0" w:color="000000"/>
              <w:left w:val="single" w:sz="4" w:space="0" w:color="000000"/>
              <w:bottom w:val="single" w:sz="4" w:space="0" w:color="000000"/>
              <w:right w:val="single" w:sz="4" w:space="0" w:color="000000"/>
            </w:tcBorders>
          </w:tcPr>
          <w:p w14:paraId="1DAAC6EC" w14:textId="0C87C299"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Bogdašić</w:t>
            </w:r>
            <w:proofErr w:type="spellEnd"/>
          </w:p>
        </w:tc>
        <w:tc>
          <w:tcPr>
            <w:tcW w:w="967" w:type="dxa"/>
            <w:shd w:val="clear" w:color="auto" w:fill="auto"/>
          </w:tcPr>
          <w:p w14:paraId="3B9DFCD0" w14:textId="27B38E94"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000000"/>
              <w:bottom w:val="single" w:sz="4" w:space="0" w:color="000000"/>
              <w:right w:val="single" w:sz="4" w:space="0" w:color="000000"/>
            </w:tcBorders>
            <w:vAlign w:val="center"/>
          </w:tcPr>
          <w:p w14:paraId="36F8906E" w14:textId="4917F7B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78C98FC5" w14:textId="6A67E935"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679D612A" w14:textId="7EEE73AB"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1BA577FA" w14:textId="7D0A7334"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5F884FE" w14:textId="34513205"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1A12CF94" w14:textId="5B4FEE6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EB2294B" w14:textId="22B66857"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3E71BDA" w14:textId="630AC84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r>
      <w:tr w:rsidR="0069779D" w:rsidRPr="000748F6" w14:paraId="66A01857" w14:textId="77777777" w:rsidTr="00DA6C15">
        <w:tc>
          <w:tcPr>
            <w:tcW w:w="559" w:type="dxa"/>
            <w:tcBorders>
              <w:left w:val="single" w:sz="12" w:space="0" w:color="auto"/>
            </w:tcBorders>
            <w:shd w:val="clear" w:color="auto" w:fill="auto"/>
            <w:vAlign w:val="center"/>
          </w:tcPr>
          <w:p w14:paraId="055619F1" w14:textId="419377C8"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3.</w:t>
            </w:r>
          </w:p>
        </w:tc>
        <w:tc>
          <w:tcPr>
            <w:tcW w:w="1433" w:type="dxa"/>
            <w:tcBorders>
              <w:top w:val="single" w:sz="4" w:space="0" w:color="000000"/>
              <w:left w:val="single" w:sz="4" w:space="0" w:color="000000"/>
              <w:bottom w:val="single" w:sz="4" w:space="0" w:color="000000"/>
              <w:right w:val="single" w:sz="4" w:space="0" w:color="000000"/>
            </w:tcBorders>
          </w:tcPr>
          <w:p w14:paraId="532DEDBE" w14:textId="4F4128E2"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Bolomače</w:t>
            </w:r>
            <w:proofErr w:type="spellEnd"/>
          </w:p>
        </w:tc>
        <w:tc>
          <w:tcPr>
            <w:tcW w:w="967" w:type="dxa"/>
            <w:shd w:val="clear" w:color="auto" w:fill="auto"/>
          </w:tcPr>
          <w:p w14:paraId="24067EE5" w14:textId="54C6F6DD"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13</w:t>
            </w:r>
          </w:p>
        </w:tc>
        <w:tc>
          <w:tcPr>
            <w:tcW w:w="928" w:type="dxa"/>
            <w:tcBorders>
              <w:top w:val="single" w:sz="4" w:space="0" w:color="000000"/>
              <w:left w:val="single" w:sz="4" w:space="0" w:color="000000"/>
              <w:bottom w:val="single" w:sz="4" w:space="0" w:color="000000"/>
              <w:right w:val="single" w:sz="4" w:space="0" w:color="000000"/>
            </w:tcBorders>
            <w:vAlign w:val="center"/>
          </w:tcPr>
          <w:p w14:paraId="283EEE1C" w14:textId="3786DD21"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22</w:t>
            </w:r>
          </w:p>
        </w:tc>
        <w:tc>
          <w:tcPr>
            <w:tcW w:w="1058" w:type="dxa"/>
            <w:shd w:val="clear" w:color="auto" w:fill="auto"/>
          </w:tcPr>
          <w:p w14:paraId="114176A0" w14:textId="24E1B1C9"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15</w:t>
            </w:r>
          </w:p>
        </w:tc>
        <w:tc>
          <w:tcPr>
            <w:tcW w:w="1058" w:type="dxa"/>
            <w:shd w:val="clear" w:color="auto" w:fill="auto"/>
          </w:tcPr>
          <w:p w14:paraId="1770926C" w14:textId="1CD86980"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5</w:t>
            </w:r>
          </w:p>
        </w:tc>
        <w:tc>
          <w:tcPr>
            <w:tcW w:w="789" w:type="dxa"/>
            <w:tcBorders>
              <w:top w:val="single" w:sz="4" w:space="0" w:color="000000"/>
              <w:left w:val="single" w:sz="4" w:space="0" w:color="000000"/>
              <w:bottom w:val="single" w:sz="4" w:space="0" w:color="000000"/>
              <w:right w:val="single" w:sz="4" w:space="0" w:color="auto"/>
            </w:tcBorders>
            <w:vAlign w:val="center"/>
          </w:tcPr>
          <w:p w14:paraId="54ADF8D9" w14:textId="36BF0CC8"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1307ED7" w14:textId="29F8BFB0"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w:t>
            </w:r>
          </w:p>
        </w:tc>
        <w:tc>
          <w:tcPr>
            <w:tcW w:w="795" w:type="dxa"/>
            <w:shd w:val="clear" w:color="auto" w:fill="auto"/>
          </w:tcPr>
          <w:p w14:paraId="2C7EC810" w14:textId="69B49F0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16CDCC01" w14:textId="4ACDA59A"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018130F" w14:textId="2FB218C7"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7</w:t>
            </w:r>
          </w:p>
        </w:tc>
      </w:tr>
      <w:tr w:rsidR="0069779D" w:rsidRPr="000748F6" w14:paraId="16E9C5DB" w14:textId="77777777" w:rsidTr="00DA6C15">
        <w:tc>
          <w:tcPr>
            <w:tcW w:w="559" w:type="dxa"/>
            <w:tcBorders>
              <w:left w:val="single" w:sz="12" w:space="0" w:color="auto"/>
            </w:tcBorders>
            <w:shd w:val="clear" w:color="auto" w:fill="auto"/>
            <w:vAlign w:val="center"/>
          </w:tcPr>
          <w:p w14:paraId="26D29F0B" w14:textId="79FEECFC"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4.</w:t>
            </w:r>
          </w:p>
        </w:tc>
        <w:tc>
          <w:tcPr>
            <w:tcW w:w="1433" w:type="dxa"/>
            <w:tcBorders>
              <w:top w:val="single" w:sz="4" w:space="0" w:color="000000"/>
              <w:left w:val="single" w:sz="4" w:space="0" w:color="000000"/>
              <w:bottom w:val="single" w:sz="4" w:space="0" w:color="000000"/>
              <w:right w:val="single" w:sz="4" w:space="0" w:color="000000"/>
            </w:tcBorders>
          </w:tcPr>
          <w:p w14:paraId="792C2FE0" w14:textId="11CA3843"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Boričevci</w:t>
            </w:r>
            <w:proofErr w:type="spellEnd"/>
          </w:p>
        </w:tc>
        <w:tc>
          <w:tcPr>
            <w:tcW w:w="967" w:type="dxa"/>
            <w:shd w:val="clear" w:color="auto" w:fill="auto"/>
          </w:tcPr>
          <w:p w14:paraId="2F359E23" w14:textId="01C2ECB8"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137</w:t>
            </w:r>
          </w:p>
        </w:tc>
        <w:tc>
          <w:tcPr>
            <w:tcW w:w="928" w:type="dxa"/>
            <w:tcBorders>
              <w:top w:val="single" w:sz="4" w:space="0" w:color="000000"/>
              <w:left w:val="single" w:sz="4" w:space="0" w:color="000000"/>
              <w:bottom w:val="single" w:sz="4" w:space="0" w:color="000000"/>
              <w:right w:val="single" w:sz="4" w:space="0" w:color="000000"/>
            </w:tcBorders>
            <w:vAlign w:val="center"/>
          </w:tcPr>
          <w:p w14:paraId="37005EA3" w14:textId="4BDE16ED"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119</w:t>
            </w:r>
          </w:p>
        </w:tc>
        <w:tc>
          <w:tcPr>
            <w:tcW w:w="1058" w:type="dxa"/>
            <w:shd w:val="clear" w:color="auto" w:fill="auto"/>
          </w:tcPr>
          <w:p w14:paraId="243B565A" w14:textId="7A368BBC"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92</w:t>
            </w:r>
          </w:p>
        </w:tc>
        <w:tc>
          <w:tcPr>
            <w:tcW w:w="1058" w:type="dxa"/>
            <w:shd w:val="clear" w:color="auto" w:fill="auto"/>
          </w:tcPr>
          <w:p w14:paraId="136C8AF2" w14:textId="73ECF2DE"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43</w:t>
            </w:r>
          </w:p>
        </w:tc>
        <w:tc>
          <w:tcPr>
            <w:tcW w:w="789" w:type="dxa"/>
            <w:tcBorders>
              <w:top w:val="single" w:sz="4" w:space="0" w:color="000000"/>
              <w:left w:val="single" w:sz="4" w:space="0" w:color="000000"/>
              <w:bottom w:val="single" w:sz="4" w:space="0" w:color="000000"/>
              <w:right w:val="single" w:sz="4" w:space="0" w:color="auto"/>
            </w:tcBorders>
            <w:vAlign w:val="center"/>
          </w:tcPr>
          <w:p w14:paraId="461B2DFF" w14:textId="4D1059D7"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1BC05F70" w14:textId="46DE7C8F"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35</w:t>
            </w:r>
          </w:p>
        </w:tc>
        <w:tc>
          <w:tcPr>
            <w:tcW w:w="795" w:type="dxa"/>
            <w:shd w:val="clear" w:color="auto" w:fill="auto"/>
          </w:tcPr>
          <w:p w14:paraId="3E1A1052" w14:textId="4A5E114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08F10251" w14:textId="4E56D02C"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20F29FD1" w14:textId="5E6D4ABB"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51</w:t>
            </w:r>
          </w:p>
        </w:tc>
      </w:tr>
      <w:tr w:rsidR="0069779D" w:rsidRPr="000748F6" w14:paraId="73EDE734" w14:textId="77777777" w:rsidTr="00DA6C15">
        <w:tc>
          <w:tcPr>
            <w:tcW w:w="559" w:type="dxa"/>
            <w:tcBorders>
              <w:left w:val="single" w:sz="12" w:space="0" w:color="auto"/>
            </w:tcBorders>
            <w:shd w:val="clear" w:color="auto" w:fill="auto"/>
            <w:vAlign w:val="center"/>
          </w:tcPr>
          <w:p w14:paraId="21582D7D" w14:textId="17D2D05C"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5.</w:t>
            </w:r>
          </w:p>
        </w:tc>
        <w:tc>
          <w:tcPr>
            <w:tcW w:w="1433" w:type="dxa"/>
            <w:tcBorders>
              <w:top w:val="single" w:sz="4" w:space="0" w:color="000000"/>
              <w:left w:val="single" w:sz="4" w:space="0" w:color="000000"/>
              <w:bottom w:val="single" w:sz="4" w:space="0" w:color="000000"/>
              <w:right w:val="single" w:sz="4" w:space="0" w:color="000000"/>
            </w:tcBorders>
          </w:tcPr>
          <w:p w14:paraId="4ED5E076" w14:textId="15DD2F85"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r w:rsidRPr="00891CDE">
              <w:rPr>
                <w:rFonts w:ascii="Arial" w:hAnsi="Arial" w:cs="Arial"/>
                <w:sz w:val="20"/>
                <w:szCs w:val="20"/>
              </w:rPr>
              <w:t>Brestovac</w:t>
            </w:r>
          </w:p>
        </w:tc>
        <w:tc>
          <w:tcPr>
            <w:tcW w:w="967" w:type="dxa"/>
            <w:shd w:val="clear" w:color="auto" w:fill="auto"/>
          </w:tcPr>
          <w:p w14:paraId="7E10F6B7" w14:textId="0DF2ADAE"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796</w:t>
            </w:r>
          </w:p>
        </w:tc>
        <w:tc>
          <w:tcPr>
            <w:tcW w:w="928" w:type="dxa"/>
            <w:tcBorders>
              <w:top w:val="single" w:sz="4" w:space="0" w:color="000000"/>
              <w:left w:val="single" w:sz="4" w:space="0" w:color="000000"/>
              <w:bottom w:val="single" w:sz="4" w:space="0" w:color="000000"/>
              <w:right w:val="single" w:sz="4" w:space="0" w:color="000000"/>
            </w:tcBorders>
            <w:vAlign w:val="center"/>
          </w:tcPr>
          <w:p w14:paraId="6BD5C13D" w14:textId="2222571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688</w:t>
            </w:r>
          </w:p>
        </w:tc>
        <w:tc>
          <w:tcPr>
            <w:tcW w:w="1058" w:type="dxa"/>
            <w:shd w:val="clear" w:color="auto" w:fill="auto"/>
          </w:tcPr>
          <w:p w14:paraId="02633D9F" w14:textId="1DF4B70C"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604</w:t>
            </w:r>
          </w:p>
        </w:tc>
        <w:tc>
          <w:tcPr>
            <w:tcW w:w="1058" w:type="dxa"/>
            <w:shd w:val="clear" w:color="auto" w:fill="auto"/>
          </w:tcPr>
          <w:p w14:paraId="343FA500" w14:textId="7E970500"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240</w:t>
            </w:r>
          </w:p>
        </w:tc>
        <w:tc>
          <w:tcPr>
            <w:tcW w:w="789" w:type="dxa"/>
            <w:tcBorders>
              <w:top w:val="single" w:sz="4" w:space="0" w:color="000000"/>
              <w:left w:val="single" w:sz="4" w:space="0" w:color="000000"/>
              <w:bottom w:val="single" w:sz="4" w:space="0" w:color="000000"/>
              <w:right w:val="single" w:sz="4" w:space="0" w:color="auto"/>
            </w:tcBorders>
            <w:vAlign w:val="center"/>
          </w:tcPr>
          <w:p w14:paraId="08A9B93D" w14:textId="250E8A2F"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278</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234012B" w14:textId="605D479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219</w:t>
            </w:r>
          </w:p>
        </w:tc>
        <w:tc>
          <w:tcPr>
            <w:tcW w:w="795" w:type="dxa"/>
            <w:shd w:val="clear" w:color="auto" w:fill="auto"/>
          </w:tcPr>
          <w:p w14:paraId="501DCEAC" w14:textId="6545604B"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28E86A9" w14:textId="737D0FE8"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335</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0D0C3A1" w14:textId="21D8C9DE"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324</w:t>
            </w:r>
          </w:p>
        </w:tc>
      </w:tr>
      <w:tr w:rsidR="0069779D" w:rsidRPr="000748F6" w14:paraId="5A1D9998" w14:textId="77777777" w:rsidTr="00DA6C15">
        <w:tc>
          <w:tcPr>
            <w:tcW w:w="559" w:type="dxa"/>
            <w:tcBorders>
              <w:left w:val="single" w:sz="12" w:space="0" w:color="auto"/>
            </w:tcBorders>
            <w:shd w:val="clear" w:color="auto" w:fill="auto"/>
            <w:vAlign w:val="center"/>
          </w:tcPr>
          <w:p w14:paraId="08CBAF6E" w14:textId="69854E26"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6.</w:t>
            </w:r>
          </w:p>
        </w:tc>
        <w:tc>
          <w:tcPr>
            <w:tcW w:w="1433" w:type="dxa"/>
            <w:tcBorders>
              <w:top w:val="single" w:sz="4" w:space="0" w:color="000000"/>
              <w:left w:val="single" w:sz="4" w:space="0" w:color="000000"/>
              <w:bottom w:val="single" w:sz="4" w:space="0" w:color="000000"/>
              <w:right w:val="single" w:sz="4" w:space="0" w:color="000000"/>
            </w:tcBorders>
          </w:tcPr>
          <w:p w14:paraId="0915B40E" w14:textId="6174B83D"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Busnovi</w:t>
            </w:r>
            <w:proofErr w:type="spellEnd"/>
          </w:p>
        </w:tc>
        <w:tc>
          <w:tcPr>
            <w:tcW w:w="967" w:type="dxa"/>
            <w:shd w:val="clear" w:color="auto" w:fill="auto"/>
          </w:tcPr>
          <w:p w14:paraId="20A92D31" w14:textId="493E27CA"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97</w:t>
            </w:r>
          </w:p>
        </w:tc>
        <w:tc>
          <w:tcPr>
            <w:tcW w:w="928" w:type="dxa"/>
            <w:tcBorders>
              <w:top w:val="single" w:sz="4" w:space="0" w:color="000000"/>
              <w:left w:val="single" w:sz="4" w:space="0" w:color="000000"/>
              <w:bottom w:val="single" w:sz="4" w:space="0" w:color="000000"/>
              <w:right w:val="single" w:sz="4" w:space="0" w:color="000000"/>
            </w:tcBorders>
            <w:vAlign w:val="center"/>
          </w:tcPr>
          <w:p w14:paraId="15377BCF" w14:textId="1A730045"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104</w:t>
            </w:r>
          </w:p>
        </w:tc>
        <w:tc>
          <w:tcPr>
            <w:tcW w:w="1058" w:type="dxa"/>
            <w:shd w:val="clear" w:color="auto" w:fill="auto"/>
          </w:tcPr>
          <w:p w14:paraId="0C9560DC" w14:textId="500E0678"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73</w:t>
            </w:r>
          </w:p>
        </w:tc>
        <w:tc>
          <w:tcPr>
            <w:tcW w:w="1058" w:type="dxa"/>
            <w:shd w:val="clear" w:color="auto" w:fill="auto"/>
          </w:tcPr>
          <w:p w14:paraId="59B19549" w14:textId="78262B42"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27</w:t>
            </w:r>
          </w:p>
        </w:tc>
        <w:tc>
          <w:tcPr>
            <w:tcW w:w="789" w:type="dxa"/>
            <w:tcBorders>
              <w:top w:val="single" w:sz="4" w:space="0" w:color="000000"/>
              <w:left w:val="single" w:sz="4" w:space="0" w:color="000000"/>
              <w:bottom w:val="single" w:sz="4" w:space="0" w:color="000000"/>
              <w:right w:val="single" w:sz="4" w:space="0" w:color="auto"/>
            </w:tcBorders>
            <w:vAlign w:val="center"/>
          </w:tcPr>
          <w:p w14:paraId="0CB908A9" w14:textId="2C7D53FD"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22</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18DE787" w14:textId="758FB32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20</w:t>
            </w:r>
          </w:p>
        </w:tc>
        <w:tc>
          <w:tcPr>
            <w:tcW w:w="795" w:type="dxa"/>
            <w:shd w:val="clear" w:color="auto" w:fill="auto"/>
          </w:tcPr>
          <w:p w14:paraId="2BF7FF5C" w14:textId="0A7B7E60"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40C33AD" w14:textId="1FD8350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31</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43276A16" w14:textId="14C50CA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33</w:t>
            </w:r>
          </w:p>
        </w:tc>
      </w:tr>
      <w:tr w:rsidR="0069779D" w:rsidRPr="000748F6" w14:paraId="0F441D2A" w14:textId="77777777" w:rsidTr="00DA6C15">
        <w:tc>
          <w:tcPr>
            <w:tcW w:w="559" w:type="dxa"/>
            <w:tcBorders>
              <w:left w:val="single" w:sz="12" w:space="0" w:color="auto"/>
            </w:tcBorders>
            <w:shd w:val="clear" w:color="auto" w:fill="auto"/>
            <w:vAlign w:val="center"/>
          </w:tcPr>
          <w:p w14:paraId="3C9A40A0" w14:textId="2A118E1A"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7.</w:t>
            </w:r>
          </w:p>
        </w:tc>
        <w:tc>
          <w:tcPr>
            <w:tcW w:w="1433" w:type="dxa"/>
            <w:tcBorders>
              <w:top w:val="single" w:sz="4" w:space="0" w:color="000000"/>
              <w:left w:val="single" w:sz="4" w:space="0" w:color="000000"/>
              <w:bottom w:val="single" w:sz="4" w:space="0" w:color="000000"/>
              <w:right w:val="single" w:sz="4" w:space="0" w:color="000000"/>
            </w:tcBorders>
          </w:tcPr>
          <w:p w14:paraId="04ADFCE4" w14:textId="55CCDB78"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Crljenci</w:t>
            </w:r>
            <w:proofErr w:type="spellEnd"/>
          </w:p>
        </w:tc>
        <w:tc>
          <w:tcPr>
            <w:tcW w:w="967" w:type="dxa"/>
            <w:shd w:val="clear" w:color="auto" w:fill="auto"/>
          </w:tcPr>
          <w:p w14:paraId="21CB643D" w14:textId="5EF3F2BD" w:rsidR="0069779D" w:rsidRPr="000748F6"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11</w:t>
            </w:r>
          </w:p>
        </w:tc>
        <w:tc>
          <w:tcPr>
            <w:tcW w:w="928" w:type="dxa"/>
            <w:tcBorders>
              <w:top w:val="single" w:sz="4" w:space="0" w:color="000000"/>
              <w:left w:val="single" w:sz="4" w:space="0" w:color="000000"/>
              <w:bottom w:val="single" w:sz="4" w:space="0" w:color="000000"/>
              <w:right w:val="single" w:sz="4" w:space="0" w:color="000000"/>
            </w:tcBorders>
            <w:vAlign w:val="center"/>
          </w:tcPr>
          <w:p w14:paraId="12D12E7C" w14:textId="48DE096B"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12</w:t>
            </w:r>
          </w:p>
        </w:tc>
        <w:tc>
          <w:tcPr>
            <w:tcW w:w="1058" w:type="dxa"/>
            <w:shd w:val="clear" w:color="auto" w:fill="auto"/>
          </w:tcPr>
          <w:p w14:paraId="7DF118F8" w14:textId="451AFC2A"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w:t>
            </w:r>
          </w:p>
        </w:tc>
        <w:tc>
          <w:tcPr>
            <w:tcW w:w="1058" w:type="dxa"/>
            <w:shd w:val="clear" w:color="auto" w:fill="auto"/>
          </w:tcPr>
          <w:p w14:paraId="2557DEB4" w14:textId="6B568700" w:rsidR="0069779D" w:rsidRPr="000748F6"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7</w:t>
            </w:r>
          </w:p>
        </w:tc>
        <w:tc>
          <w:tcPr>
            <w:tcW w:w="789" w:type="dxa"/>
            <w:tcBorders>
              <w:top w:val="single" w:sz="4" w:space="0" w:color="000000"/>
              <w:left w:val="single" w:sz="4" w:space="0" w:color="000000"/>
              <w:bottom w:val="single" w:sz="4" w:space="0" w:color="000000"/>
              <w:right w:val="single" w:sz="4" w:space="0" w:color="auto"/>
            </w:tcBorders>
            <w:vAlign w:val="center"/>
          </w:tcPr>
          <w:p w14:paraId="37075591" w14:textId="6348A6D0"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10</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2F6A5BAA" w14:textId="24D80C4D"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w:t>
            </w:r>
          </w:p>
        </w:tc>
        <w:tc>
          <w:tcPr>
            <w:tcW w:w="795" w:type="dxa"/>
            <w:shd w:val="clear" w:color="auto" w:fill="auto"/>
          </w:tcPr>
          <w:p w14:paraId="1E4B673F" w14:textId="663EAEE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4DC4913C" w14:textId="4476862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20</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0904913A" w14:textId="66828B8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17</w:t>
            </w:r>
          </w:p>
        </w:tc>
      </w:tr>
      <w:tr w:rsidR="0069779D" w:rsidRPr="000748F6" w14:paraId="5A27A70E" w14:textId="77777777" w:rsidTr="00DA6C15">
        <w:tc>
          <w:tcPr>
            <w:tcW w:w="559" w:type="dxa"/>
            <w:tcBorders>
              <w:left w:val="single" w:sz="12" w:space="0" w:color="auto"/>
            </w:tcBorders>
            <w:shd w:val="clear" w:color="auto" w:fill="auto"/>
            <w:vAlign w:val="center"/>
          </w:tcPr>
          <w:p w14:paraId="5929C0AB" w14:textId="5BF4C563"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8.</w:t>
            </w:r>
          </w:p>
        </w:tc>
        <w:tc>
          <w:tcPr>
            <w:tcW w:w="1433" w:type="dxa"/>
            <w:tcBorders>
              <w:top w:val="single" w:sz="4" w:space="0" w:color="000000"/>
              <w:left w:val="single" w:sz="4" w:space="0" w:color="000000"/>
              <w:bottom w:val="single" w:sz="4" w:space="0" w:color="000000"/>
              <w:right w:val="single" w:sz="4" w:space="0" w:color="000000"/>
            </w:tcBorders>
          </w:tcPr>
          <w:p w14:paraId="31D132FE" w14:textId="2F0C663B"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Čečavac</w:t>
            </w:r>
            <w:proofErr w:type="spellEnd"/>
          </w:p>
        </w:tc>
        <w:tc>
          <w:tcPr>
            <w:tcW w:w="967" w:type="dxa"/>
            <w:shd w:val="clear" w:color="auto" w:fill="auto"/>
          </w:tcPr>
          <w:p w14:paraId="419E1011" w14:textId="4FB422C9" w:rsidR="0069779D" w:rsidRPr="004E2023"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5</w:t>
            </w:r>
          </w:p>
        </w:tc>
        <w:tc>
          <w:tcPr>
            <w:tcW w:w="928" w:type="dxa"/>
            <w:tcBorders>
              <w:top w:val="single" w:sz="4" w:space="0" w:color="000000"/>
              <w:left w:val="single" w:sz="4" w:space="0" w:color="000000"/>
              <w:bottom w:val="single" w:sz="4" w:space="0" w:color="000000"/>
              <w:right w:val="single" w:sz="4" w:space="0" w:color="000000"/>
            </w:tcBorders>
            <w:vAlign w:val="center"/>
          </w:tcPr>
          <w:p w14:paraId="67DB3530" w14:textId="091C2A1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w:t>
            </w:r>
          </w:p>
        </w:tc>
        <w:tc>
          <w:tcPr>
            <w:tcW w:w="1058" w:type="dxa"/>
            <w:shd w:val="clear" w:color="auto" w:fill="auto"/>
          </w:tcPr>
          <w:p w14:paraId="5F946A8C" w14:textId="3748B78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058" w:type="dxa"/>
            <w:shd w:val="clear" w:color="auto" w:fill="auto"/>
          </w:tcPr>
          <w:p w14:paraId="5BC85D37" w14:textId="7185FDDD"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3</w:t>
            </w:r>
          </w:p>
        </w:tc>
        <w:tc>
          <w:tcPr>
            <w:tcW w:w="789" w:type="dxa"/>
            <w:tcBorders>
              <w:top w:val="single" w:sz="4" w:space="0" w:color="000000"/>
              <w:left w:val="single" w:sz="4" w:space="0" w:color="000000"/>
              <w:bottom w:val="single" w:sz="4" w:space="0" w:color="000000"/>
              <w:right w:val="single" w:sz="4" w:space="0" w:color="auto"/>
            </w:tcBorders>
            <w:vAlign w:val="center"/>
          </w:tcPr>
          <w:p w14:paraId="30ACF773" w14:textId="776CDA2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69DC2E7" w14:textId="0F5C9DA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1D4B06BD"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24E4D03" w14:textId="1204C29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0ED4973" w14:textId="392F8A5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w:t>
            </w:r>
          </w:p>
        </w:tc>
      </w:tr>
      <w:tr w:rsidR="0069779D" w:rsidRPr="000748F6" w14:paraId="73E723E3" w14:textId="77777777" w:rsidTr="00ED372F">
        <w:trPr>
          <w:trHeight w:val="288"/>
        </w:trPr>
        <w:tc>
          <w:tcPr>
            <w:tcW w:w="559" w:type="dxa"/>
            <w:tcBorders>
              <w:left w:val="single" w:sz="12" w:space="0" w:color="auto"/>
            </w:tcBorders>
            <w:shd w:val="clear" w:color="auto" w:fill="auto"/>
            <w:vAlign w:val="center"/>
          </w:tcPr>
          <w:p w14:paraId="3924815F" w14:textId="78857A72"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9.</w:t>
            </w:r>
          </w:p>
        </w:tc>
        <w:tc>
          <w:tcPr>
            <w:tcW w:w="1433" w:type="dxa"/>
            <w:tcBorders>
              <w:top w:val="single" w:sz="4" w:space="0" w:color="000000"/>
              <w:left w:val="single" w:sz="4" w:space="0" w:color="000000"/>
              <w:bottom w:val="single" w:sz="4" w:space="0" w:color="000000"/>
              <w:right w:val="single" w:sz="4" w:space="0" w:color="000000"/>
            </w:tcBorders>
          </w:tcPr>
          <w:p w14:paraId="4883DF0C" w14:textId="09BAC4E5"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Čečavački</w:t>
            </w:r>
            <w:proofErr w:type="spellEnd"/>
            <w:r w:rsidRPr="00891CDE">
              <w:rPr>
                <w:rFonts w:ascii="Arial" w:hAnsi="Arial" w:cs="Arial"/>
                <w:sz w:val="20"/>
                <w:szCs w:val="20"/>
              </w:rPr>
              <w:t xml:space="preserve"> Vučjak</w:t>
            </w:r>
          </w:p>
        </w:tc>
        <w:tc>
          <w:tcPr>
            <w:tcW w:w="967" w:type="dxa"/>
            <w:shd w:val="clear" w:color="auto" w:fill="auto"/>
          </w:tcPr>
          <w:p w14:paraId="0610986B" w14:textId="4CA768F6" w:rsidR="0069779D" w:rsidRPr="004E2023"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4</w:t>
            </w:r>
          </w:p>
        </w:tc>
        <w:tc>
          <w:tcPr>
            <w:tcW w:w="928" w:type="dxa"/>
            <w:tcBorders>
              <w:top w:val="single" w:sz="4" w:space="0" w:color="000000"/>
              <w:left w:val="single" w:sz="4" w:space="0" w:color="000000"/>
              <w:bottom w:val="single" w:sz="4" w:space="0" w:color="000000"/>
              <w:right w:val="single" w:sz="4" w:space="0" w:color="000000"/>
            </w:tcBorders>
            <w:vAlign w:val="center"/>
          </w:tcPr>
          <w:p w14:paraId="45B3F82B" w14:textId="18883EA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23</w:t>
            </w:r>
          </w:p>
        </w:tc>
        <w:tc>
          <w:tcPr>
            <w:tcW w:w="1058" w:type="dxa"/>
            <w:shd w:val="clear" w:color="auto" w:fill="auto"/>
          </w:tcPr>
          <w:p w14:paraId="24446569" w14:textId="12F5A11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20</w:t>
            </w:r>
          </w:p>
        </w:tc>
        <w:tc>
          <w:tcPr>
            <w:tcW w:w="1058" w:type="dxa"/>
            <w:shd w:val="clear" w:color="auto" w:fill="auto"/>
          </w:tcPr>
          <w:p w14:paraId="6EF3342D" w14:textId="3C68F2A8"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w:t>
            </w:r>
          </w:p>
        </w:tc>
        <w:tc>
          <w:tcPr>
            <w:tcW w:w="789" w:type="dxa"/>
            <w:tcBorders>
              <w:top w:val="single" w:sz="4" w:space="0" w:color="000000"/>
              <w:left w:val="single" w:sz="4" w:space="0" w:color="000000"/>
              <w:bottom w:val="single" w:sz="4" w:space="0" w:color="000000"/>
              <w:right w:val="single" w:sz="4" w:space="0" w:color="auto"/>
            </w:tcBorders>
            <w:vAlign w:val="center"/>
          </w:tcPr>
          <w:p w14:paraId="032583AF" w14:textId="26166C8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12</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51398240" w14:textId="6F189B3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10</w:t>
            </w:r>
          </w:p>
        </w:tc>
        <w:tc>
          <w:tcPr>
            <w:tcW w:w="795" w:type="dxa"/>
            <w:shd w:val="clear" w:color="auto" w:fill="auto"/>
          </w:tcPr>
          <w:p w14:paraId="2646BB81"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0293FDB6" w14:textId="5BA9AE1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19</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0278EB4A" w14:textId="6FDC073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21</w:t>
            </w:r>
          </w:p>
        </w:tc>
      </w:tr>
      <w:tr w:rsidR="0069779D" w:rsidRPr="000748F6" w14:paraId="1E71D74E" w14:textId="77777777" w:rsidTr="00DA6C15">
        <w:tc>
          <w:tcPr>
            <w:tcW w:w="559" w:type="dxa"/>
            <w:tcBorders>
              <w:left w:val="single" w:sz="12" w:space="0" w:color="auto"/>
            </w:tcBorders>
            <w:shd w:val="clear" w:color="auto" w:fill="auto"/>
            <w:vAlign w:val="center"/>
          </w:tcPr>
          <w:p w14:paraId="7A012E11" w14:textId="3153A0FD"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10.</w:t>
            </w:r>
          </w:p>
        </w:tc>
        <w:tc>
          <w:tcPr>
            <w:tcW w:w="1433" w:type="dxa"/>
            <w:tcBorders>
              <w:top w:val="single" w:sz="4" w:space="0" w:color="000000"/>
              <w:left w:val="single" w:sz="4" w:space="0" w:color="000000"/>
              <w:bottom w:val="single" w:sz="4" w:space="0" w:color="000000"/>
              <w:right w:val="single" w:sz="4" w:space="0" w:color="000000"/>
            </w:tcBorders>
          </w:tcPr>
          <w:p w14:paraId="1A513245" w14:textId="5D204867"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Daranovci</w:t>
            </w:r>
            <w:proofErr w:type="spellEnd"/>
          </w:p>
        </w:tc>
        <w:tc>
          <w:tcPr>
            <w:tcW w:w="967" w:type="dxa"/>
            <w:shd w:val="clear" w:color="auto" w:fill="auto"/>
          </w:tcPr>
          <w:p w14:paraId="380250B7" w14:textId="767225B6" w:rsidR="0069779D" w:rsidRPr="004E2023"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185</w:t>
            </w:r>
          </w:p>
        </w:tc>
        <w:tc>
          <w:tcPr>
            <w:tcW w:w="928" w:type="dxa"/>
            <w:tcBorders>
              <w:top w:val="single" w:sz="4" w:space="0" w:color="000000"/>
              <w:left w:val="single" w:sz="4" w:space="0" w:color="000000"/>
              <w:bottom w:val="single" w:sz="4" w:space="0" w:color="000000"/>
              <w:right w:val="single" w:sz="4" w:space="0" w:color="000000"/>
            </w:tcBorders>
            <w:vAlign w:val="center"/>
          </w:tcPr>
          <w:p w14:paraId="4BDF598A" w14:textId="3DD8554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180</w:t>
            </w:r>
          </w:p>
        </w:tc>
        <w:tc>
          <w:tcPr>
            <w:tcW w:w="1058" w:type="dxa"/>
            <w:shd w:val="clear" w:color="auto" w:fill="auto"/>
          </w:tcPr>
          <w:p w14:paraId="527AF3E6" w14:textId="6655292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161</w:t>
            </w:r>
          </w:p>
        </w:tc>
        <w:tc>
          <w:tcPr>
            <w:tcW w:w="1058" w:type="dxa"/>
            <w:shd w:val="clear" w:color="auto" w:fill="auto"/>
          </w:tcPr>
          <w:p w14:paraId="51EBA68E" w14:textId="15A1994A"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62</w:t>
            </w:r>
          </w:p>
        </w:tc>
        <w:tc>
          <w:tcPr>
            <w:tcW w:w="789" w:type="dxa"/>
            <w:tcBorders>
              <w:top w:val="single" w:sz="4" w:space="0" w:color="000000"/>
              <w:left w:val="single" w:sz="4" w:space="0" w:color="000000"/>
              <w:bottom w:val="single" w:sz="4" w:space="0" w:color="000000"/>
              <w:right w:val="single" w:sz="4" w:space="0" w:color="auto"/>
            </w:tcBorders>
            <w:vAlign w:val="center"/>
          </w:tcPr>
          <w:p w14:paraId="586173EB" w14:textId="7A70513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62</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2DA8F283" w14:textId="1E07190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58</w:t>
            </w:r>
          </w:p>
        </w:tc>
        <w:tc>
          <w:tcPr>
            <w:tcW w:w="795" w:type="dxa"/>
            <w:shd w:val="clear" w:color="auto" w:fill="auto"/>
          </w:tcPr>
          <w:p w14:paraId="456C53E5"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7DB5CE5" w14:textId="17895C2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89</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5879BD3" w14:textId="670CFB3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91</w:t>
            </w:r>
          </w:p>
        </w:tc>
      </w:tr>
      <w:tr w:rsidR="0069779D" w:rsidRPr="000748F6" w14:paraId="66B99FA5" w14:textId="77777777" w:rsidTr="00DA6C15">
        <w:tc>
          <w:tcPr>
            <w:tcW w:w="559" w:type="dxa"/>
            <w:tcBorders>
              <w:left w:val="single" w:sz="12" w:space="0" w:color="auto"/>
            </w:tcBorders>
            <w:shd w:val="clear" w:color="auto" w:fill="auto"/>
            <w:vAlign w:val="center"/>
          </w:tcPr>
          <w:p w14:paraId="6FEF5845" w14:textId="71D74187"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11.</w:t>
            </w:r>
          </w:p>
        </w:tc>
        <w:tc>
          <w:tcPr>
            <w:tcW w:w="1433" w:type="dxa"/>
            <w:tcBorders>
              <w:top w:val="single" w:sz="4" w:space="0" w:color="000000"/>
              <w:left w:val="single" w:sz="4" w:space="0" w:color="000000"/>
              <w:bottom w:val="single" w:sz="4" w:space="0" w:color="000000"/>
              <w:right w:val="single" w:sz="4" w:space="0" w:color="000000"/>
            </w:tcBorders>
          </w:tcPr>
          <w:p w14:paraId="4C1A38A4" w14:textId="3A866EA3"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Deževci</w:t>
            </w:r>
            <w:proofErr w:type="spellEnd"/>
          </w:p>
        </w:tc>
        <w:tc>
          <w:tcPr>
            <w:tcW w:w="967" w:type="dxa"/>
            <w:shd w:val="clear" w:color="auto" w:fill="auto"/>
          </w:tcPr>
          <w:p w14:paraId="24FBC2DF" w14:textId="4CB80D09" w:rsidR="0069779D" w:rsidRPr="004E2023"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169</w:t>
            </w:r>
          </w:p>
        </w:tc>
        <w:tc>
          <w:tcPr>
            <w:tcW w:w="928" w:type="dxa"/>
            <w:tcBorders>
              <w:top w:val="single" w:sz="4" w:space="0" w:color="000000"/>
              <w:left w:val="single" w:sz="4" w:space="0" w:color="000000"/>
              <w:bottom w:val="single" w:sz="4" w:space="0" w:color="000000"/>
              <w:right w:val="single" w:sz="4" w:space="0" w:color="000000"/>
            </w:tcBorders>
            <w:vAlign w:val="center"/>
          </w:tcPr>
          <w:p w14:paraId="696FAFF0" w14:textId="2F4C38A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154</w:t>
            </w:r>
          </w:p>
        </w:tc>
        <w:tc>
          <w:tcPr>
            <w:tcW w:w="1058" w:type="dxa"/>
            <w:shd w:val="clear" w:color="auto" w:fill="auto"/>
          </w:tcPr>
          <w:p w14:paraId="7CBD7C9A" w14:textId="1F14532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115</w:t>
            </w:r>
          </w:p>
        </w:tc>
        <w:tc>
          <w:tcPr>
            <w:tcW w:w="1058" w:type="dxa"/>
            <w:shd w:val="clear" w:color="auto" w:fill="auto"/>
          </w:tcPr>
          <w:p w14:paraId="0C6207CD" w14:textId="6AD9265E"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51</w:t>
            </w:r>
          </w:p>
        </w:tc>
        <w:tc>
          <w:tcPr>
            <w:tcW w:w="789" w:type="dxa"/>
            <w:tcBorders>
              <w:top w:val="single" w:sz="4" w:space="0" w:color="000000"/>
              <w:left w:val="single" w:sz="4" w:space="0" w:color="000000"/>
              <w:bottom w:val="single" w:sz="4" w:space="0" w:color="000000"/>
              <w:right w:val="single" w:sz="4" w:space="0" w:color="auto"/>
            </w:tcBorders>
            <w:vAlign w:val="center"/>
          </w:tcPr>
          <w:p w14:paraId="27D1EDA9" w14:textId="353BB3F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B9729FC" w14:textId="11589E4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48</w:t>
            </w:r>
          </w:p>
        </w:tc>
        <w:tc>
          <w:tcPr>
            <w:tcW w:w="795" w:type="dxa"/>
            <w:shd w:val="clear" w:color="auto" w:fill="auto"/>
          </w:tcPr>
          <w:p w14:paraId="31328E3A"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B870D33" w14:textId="0BA171A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74</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07125E55" w14:textId="780DE56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66</w:t>
            </w:r>
          </w:p>
        </w:tc>
      </w:tr>
      <w:tr w:rsidR="0069779D" w:rsidRPr="000748F6" w14:paraId="11F9D735" w14:textId="77777777" w:rsidTr="00DA6C15">
        <w:tc>
          <w:tcPr>
            <w:tcW w:w="559" w:type="dxa"/>
            <w:tcBorders>
              <w:left w:val="single" w:sz="12" w:space="0" w:color="auto"/>
            </w:tcBorders>
            <w:shd w:val="clear" w:color="auto" w:fill="auto"/>
            <w:vAlign w:val="center"/>
          </w:tcPr>
          <w:p w14:paraId="57FB4DFB" w14:textId="56CB2A8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12.</w:t>
            </w:r>
          </w:p>
        </w:tc>
        <w:tc>
          <w:tcPr>
            <w:tcW w:w="1433" w:type="dxa"/>
            <w:tcBorders>
              <w:top w:val="single" w:sz="4" w:space="0" w:color="000000"/>
              <w:left w:val="single" w:sz="4" w:space="0" w:color="000000"/>
              <w:bottom w:val="single" w:sz="4" w:space="0" w:color="000000"/>
              <w:right w:val="single" w:sz="4" w:space="0" w:color="000000"/>
            </w:tcBorders>
          </w:tcPr>
          <w:p w14:paraId="5EEB7A49" w14:textId="524F272D"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Dolac</w:t>
            </w:r>
          </w:p>
        </w:tc>
        <w:tc>
          <w:tcPr>
            <w:tcW w:w="967" w:type="dxa"/>
            <w:shd w:val="clear" w:color="auto" w:fill="auto"/>
          </w:tcPr>
          <w:p w14:paraId="0ABF3623" w14:textId="0502B916" w:rsidR="0069779D" w:rsidRPr="004E2023" w:rsidRDefault="00E35E9E"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178</w:t>
            </w:r>
          </w:p>
        </w:tc>
        <w:tc>
          <w:tcPr>
            <w:tcW w:w="928" w:type="dxa"/>
            <w:tcBorders>
              <w:top w:val="single" w:sz="4" w:space="0" w:color="000000"/>
              <w:left w:val="single" w:sz="4" w:space="0" w:color="000000"/>
              <w:bottom w:val="single" w:sz="4" w:space="0" w:color="000000"/>
              <w:right w:val="single" w:sz="4" w:space="0" w:color="000000"/>
            </w:tcBorders>
            <w:vAlign w:val="center"/>
          </w:tcPr>
          <w:p w14:paraId="648C9A9B" w14:textId="1A25E01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202</w:t>
            </w:r>
          </w:p>
        </w:tc>
        <w:tc>
          <w:tcPr>
            <w:tcW w:w="1058" w:type="dxa"/>
            <w:shd w:val="clear" w:color="auto" w:fill="auto"/>
          </w:tcPr>
          <w:p w14:paraId="01140780" w14:textId="22F9A87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180</w:t>
            </w:r>
          </w:p>
        </w:tc>
        <w:tc>
          <w:tcPr>
            <w:tcW w:w="1058" w:type="dxa"/>
            <w:shd w:val="clear" w:color="auto" w:fill="auto"/>
          </w:tcPr>
          <w:p w14:paraId="78706F25" w14:textId="07FEAB3D"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59</w:t>
            </w:r>
          </w:p>
        </w:tc>
        <w:tc>
          <w:tcPr>
            <w:tcW w:w="789" w:type="dxa"/>
            <w:tcBorders>
              <w:top w:val="single" w:sz="4" w:space="0" w:color="000000"/>
              <w:left w:val="single" w:sz="4" w:space="0" w:color="000000"/>
              <w:bottom w:val="single" w:sz="4" w:space="0" w:color="000000"/>
              <w:right w:val="single" w:sz="4" w:space="0" w:color="auto"/>
            </w:tcBorders>
            <w:vAlign w:val="center"/>
          </w:tcPr>
          <w:p w14:paraId="0C64E0BF" w14:textId="685B039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150EB99C" w14:textId="0FBCD71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63</w:t>
            </w:r>
          </w:p>
        </w:tc>
        <w:tc>
          <w:tcPr>
            <w:tcW w:w="795" w:type="dxa"/>
            <w:shd w:val="clear" w:color="auto" w:fill="auto"/>
          </w:tcPr>
          <w:p w14:paraId="70F34E51"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41105F8E" w14:textId="4B90F41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81</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2C2E943E" w14:textId="4826E01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106</w:t>
            </w:r>
          </w:p>
        </w:tc>
      </w:tr>
      <w:tr w:rsidR="0069779D" w:rsidRPr="000748F6" w14:paraId="5984F067" w14:textId="77777777" w:rsidTr="00DA6C15">
        <w:tc>
          <w:tcPr>
            <w:tcW w:w="559" w:type="dxa"/>
            <w:tcBorders>
              <w:left w:val="single" w:sz="12" w:space="0" w:color="auto"/>
            </w:tcBorders>
            <w:shd w:val="clear" w:color="auto" w:fill="auto"/>
            <w:vAlign w:val="center"/>
          </w:tcPr>
          <w:p w14:paraId="699AE01F" w14:textId="4999A8E4"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13.</w:t>
            </w:r>
          </w:p>
        </w:tc>
        <w:tc>
          <w:tcPr>
            <w:tcW w:w="1433" w:type="dxa"/>
            <w:tcBorders>
              <w:top w:val="single" w:sz="4" w:space="0" w:color="000000"/>
              <w:left w:val="single" w:sz="4" w:space="0" w:color="000000"/>
              <w:bottom w:val="single" w:sz="4" w:space="0" w:color="000000"/>
              <w:right w:val="single" w:sz="4" w:space="0" w:color="000000"/>
            </w:tcBorders>
          </w:tcPr>
          <w:p w14:paraId="7594FC2C" w14:textId="419EB985"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 xml:space="preserve">Donji </w:t>
            </w:r>
            <w:proofErr w:type="spellStart"/>
            <w:r w:rsidRPr="00891CDE">
              <w:rPr>
                <w:rFonts w:ascii="Arial" w:hAnsi="Arial" w:cs="Arial"/>
                <w:sz w:val="20"/>
                <w:szCs w:val="20"/>
              </w:rPr>
              <w:t>Gučani</w:t>
            </w:r>
            <w:proofErr w:type="spellEnd"/>
          </w:p>
        </w:tc>
        <w:tc>
          <w:tcPr>
            <w:tcW w:w="967" w:type="dxa"/>
            <w:shd w:val="clear" w:color="auto" w:fill="auto"/>
          </w:tcPr>
          <w:p w14:paraId="6F9B07F0" w14:textId="77653743"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120</w:t>
            </w:r>
          </w:p>
        </w:tc>
        <w:tc>
          <w:tcPr>
            <w:tcW w:w="928" w:type="dxa"/>
            <w:tcBorders>
              <w:top w:val="single" w:sz="4" w:space="0" w:color="000000"/>
              <w:left w:val="single" w:sz="4" w:space="0" w:color="000000"/>
              <w:bottom w:val="single" w:sz="4" w:space="0" w:color="000000"/>
              <w:right w:val="single" w:sz="4" w:space="0" w:color="000000"/>
            </w:tcBorders>
            <w:vAlign w:val="center"/>
          </w:tcPr>
          <w:p w14:paraId="298C6804" w14:textId="3A12BD8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108</w:t>
            </w:r>
          </w:p>
        </w:tc>
        <w:tc>
          <w:tcPr>
            <w:tcW w:w="1058" w:type="dxa"/>
            <w:shd w:val="clear" w:color="auto" w:fill="auto"/>
          </w:tcPr>
          <w:p w14:paraId="0A7F359A" w14:textId="0B3A283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76</w:t>
            </w:r>
          </w:p>
        </w:tc>
        <w:tc>
          <w:tcPr>
            <w:tcW w:w="1058" w:type="dxa"/>
            <w:shd w:val="clear" w:color="auto" w:fill="auto"/>
          </w:tcPr>
          <w:p w14:paraId="4D3807BF" w14:textId="12EC1D77"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33</w:t>
            </w:r>
          </w:p>
        </w:tc>
        <w:tc>
          <w:tcPr>
            <w:tcW w:w="789" w:type="dxa"/>
            <w:tcBorders>
              <w:top w:val="single" w:sz="4" w:space="0" w:color="000000"/>
              <w:left w:val="single" w:sz="4" w:space="0" w:color="000000"/>
              <w:bottom w:val="single" w:sz="4" w:space="0" w:color="000000"/>
              <w:right w:val="single" w:sz="4" w:space="0" w:color="auto"/>
            </w:tcBorders>
            <w:vAlign w:val="center"/>
          </w:tcPr>
          <w:p w14:paraId="798E0A11" w14:textId="255DFAE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33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59252CA7" w14:textId="5A95851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31</w:t>
            </w:r>
          </w:p>
        </w:tc>
        <w:tc>
          <w:tcPr>
            <w:tcW w:w="795" w:type="dxa"/>
            <w:shd w:val="clear" w:color="auto" w:fill="auto"/>
          </w:tcPr>
          <w:p w14:paraId="022EF3E4"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E4F108C" w14:textId="12F0346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40</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1A3AB6D6" w14:textId="166F780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49</w:t>
            </w:r>
          </w:p>
        </w:tc>
      </w:tr>
      <w:tr w:rsidR="0069779D" w:rsidRPr="000748F6" w14:paraId="0138D103" w14:textId="77777777" w:rsidTr="00DA6C15">
        <w:tc>
          <w:tcPr>
            <w:tcW w:w="559" w:type="dxa"/>
            <w:tcBorders>
              <w:left w:val="single" w:sz="12" w:space="0" w:color="auto"/>
            </w:tcBorders>
            <w:shd w:val="clear" w:color="auto" w:fill="auto"/>
            <w:vAlign w:val="center"/>
          </w:tcPr>
          <w:p w14:paraId="6AE41D84" w14:textId="498D051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14.</w:t>
            </w:r>
          </w:p>
        </w:tc>
        <w:tc>
          <w:tcPr>
            <w:tcW w:w="1433" w:type="dxa"/>
            <w:tcBorders>
              <w:top w:val="single" w:sz="4" w:space="0" w:color="000000"/>
              <w:left w:val="single" w:sz="4" w:space="0" w:color="000000"/>
              <w:bottom w:val="single" w:sz="4" w:space="0" w:color="000000"/>
              <w:right w:val="single" w:sz="4" w:space="0" w:color="000000"/>
            </w:tcBorders>
          </w:tcPr>
          <w:p w14:paraId="4C4D3B6D" w14:textId="01400ACC"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 xml:space="preserve">Gornji </w:t>
            </w:r>
            <w:proofErr w:type="spellStart"/>
            <w:r w:rsidRPr="00891CDE">
              <w:rPr>
                <w:rFonts w:ascii="Arial" w:hAnsi="Arial" w:cs="Arial"/>
                <w:sz w:val="20"/>
                <w:szCs w:val="20"/>
              </w:rPr>
              <w:t>Gučani</w:t>
            </w:r>
            <w:proofErr w:type="spellEnd"/>
          </w:p>
        </w:tc>
        <w:tc>
          <w:tcPr>
            <w:tcW w:w="967" w:type="dxa"/>
            <w:shd w:val="clear" w:color="auto" w:fill="auto"/>
          </w:tcPr>
          <w:p w14:paraId="49EDA2C8" w14:textId="5CB6B258"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53</w:t>
            </w:r>
          </w:p>
        </w:tc>
        <w:tc>
          <w:tcPr>
            <w:tcW w:w="928" w:type="dxa"/>
            <w:tcBorders>
              <w:top w:val="single" w:sz="4" w:space="0" w:color="000000"/>
              <w:left w:val="single" w:sz="4" w:space="0" w:color="000000"/>
              <w:bottom w:val="single" w:sz="4" w:space="0" w:color="000000"/>
              <w:right w:val="single" w:sz="4" w:space="0" w:color="000000"/>
            </w:tcBorders>
            <w:vAlign w:val="center"/>
          </w:tcPr>
          <w:p w14:paraId="3C8AB8DC" w14:textId="7BFCCDF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58</w:t>
            </w:r>
          </w:p>
        </w:tc>
        <w:tc>
          <w:tcPr>
            <w:tcW w:w="1058" w:type="dxa"/>
            <w:shd w:val="clear" w:color="auto" w:fill="auto"/>
          </w:tcPr>
          <w:p w14:paraId="30E2A079" w14:textId="14FEEF7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48</w:t>
            </w:r>
          </w:p>
        </w:tc>
        <w:tc>
          <w:tcPr>
            <w:tcW w:w="1058" w:type="dxa"/>
            <w:shd w:val="clear" w:color="auto" w:fill="auto"/>
          </w:tcPr>
          <w:p w14:paraId="0132FF8D" w14:textId="4C91860E"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15</w:t>
            </w:r>
          </w:p>
        </w:tc>
        <w:tc>
          <w:tcPr>
            <w:tcW w:w="789" w:type="dxa"/>
            <w:tcBorders>
              <w:top w:val="single" w:sz="4" w:space="0" w:color="000000"/>
              <w:left w:val="single" w:sz="4" w:space="0" w:color="000000"/>
              <w:bottom w:val="single" w:sz="4" w:space="0" w:color="000000"/>
              <w:right w:val="single" w:sz="4" w:space="0" w:color="auto"/>
            </w:tcBorders>
            <w:vAlign w:val="center"/>
          </w:tcPr>
          <w:p w14:paraId="1C82838A" w14:textId="22EC169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55FD0B44" w14:textId="3520CD5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14</w:t>
            </w:r>
          </w:p>
        </w:tc>
        <w:tc>
          <w:tcPr>
            <w:tcW w:w="795" w:type="dxa"/>
            <w:shd w:val="clear" w:color="auto" w:fill="auto"/>
          </w:tcPr>
          <w:p w14:paraId="67A615A4"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9992651" w14:textId="241803E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24</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35FE74A" w14:textId="4D5D25D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28</w:t>
            </w:r>
          </w:p>
        </w:tc>
      </w:tr>
      <w:tr w:rsidR="0069779D" w:rsidRPr="000748F6" w14:paraId="3431C17F" w14:textId="77777777" w:rsidTr="00DA6C15">
        <w:tc>
          <w:tcPr>
            <w:tcW w:w="559" w:type="dxa"/>
            <w:tcBorders>
              <w:left w:val="single" w:sz="12" w:space="0" w:color="auto"/>
            </w:tcBorders>
            <w:shd w:val="clear" w:color="auto" w:fill="auto"/>
            <w:vAlign w:val="center"/>
          </w:tcPr>
          <w:p w14:paraId="597B60C9" w14:textId="6B73E927"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15.</w:t>
            </w:r>
          </w:p>
        </w:tc>
        <w:tc>
          <w:tcPr>
            <w:tcW w:w="1433" w:type="dxa"/>
            <w:tcBorders>
              <w:top w:val="single" w:sz="4" w:space="0" w:color="000000"/>
              <w:left w:val="single" w:sz="4" w:space="0" w:color="000000"/>
              <w:bottom w:val="single" w:sz="4" w:space="0" w:color="000000"/>
              <w:right w:val="single" w:sz="4" w:space="0" w:color="000000"/>
            </w:tcBorders>
          </w:tcPr>
          <w:p w14:paraId="6D3CD449" w14:textId="10EAE1AB"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Ivandol</w:t>
            </w:r>
            <w:proofErr w:type="spellEnd"/>
          </w:p>
        </w:tc>
        <w:tc>
          <w:tcPr>
            <w:tcW w:w="967" w:type="dxa"/>
            <w:shd w:val="clear" w:color="auto" w:fill="auto"/>
          </w:tcPr>
          <w:p w14:paraId="51A8E97B" w14:textId="005A5AAE"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131</w:t>
            </w:r>
          </w:p>
        </w:tc>
        <w:tc>
          <w:tcPr>
            <w:tcW w:w="928" w:type="dxa"/>
            <w:tcBorders>
              <w:top w:val="single" w:sz="4" w:space="0" w:color="000000"/>
              <w:left w:val="single" w:sz="4" w:space="0" w:color="000000"/>
              <w:bottom w:val="single" w:sz="4" w:space="0" w:color="000000"/>
              <w:right w:val="single" w:sz="4" w:space="0" w:color="000000"/>
            </w:tcBorders>
            <w:vAlign w:val="center"/>
          </w:tcPr>
          <w:p w14:paraId="5812025A" w14:textId="2C7636E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140</w:t>
            </w:r>
          </w:p>
        </w:tc>
        <w:tc>
          <w:tcPr>
            <w:tcW w:w="1058" w:type="dxa"/>
            <w:shd w:val="clear" w:color="auto" w:fill="auto"/>
          </w:tcPr>
          <w:p w14:paraId="45F11B66" w14:textId="54A78C8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104</w:t>
            </w:r>
          </w:p>
        </w:tc>
        <w:tc>
          <w:tcPr>
            <w:tcW w:w="1058" w:type="dxa"/>
            <w:shd w:val="clear" w:color="auto" w:fill="auto"/>
          </w:tcPr>
          <w:p w14:paraId="4DB4F6B0" w14:textId="319A802C"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44</w:t>
            </w:r>
          </w:p>
        </w:tc>
        <w:tc>
          <w:tcPr>
            <w:tcW w:w="789" w:type="dxa"/>
            <w:tcBorders>
              <w:top w:val="single" w:sz="4" w:space="0" w:color="000000"/>
              <w:left w:val="single" w:sz="4" w:space="0" w:color="000000"/>
              <w:bottom w:val="single" w:sz="4" w:space="0" w:color="000000"/>
              <w:right w:val="single" w:sz="4" w:space="0" w:color="auto"/>
            </w:tcBorders>
            <w:vAlign w:val="center"/>
          </w:tcPr>
          <w:p w14:paraId="3268A796" w14:textId="3AD07D4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3F203AD" w14:textId="4671EBE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40</w:t>
            </w:r>
          </w:p>
        </w:tc>
        <w:tc>
          <w:tcPr>
            <w:tcW w:w="795" w:type="dxa"/>
            <w:shd w:val="clear" w:color="auto" w:fill="auto"/>
          </w:tcPr>
          <w:p w14:paraId="2683EA0D"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DB6C546" w14:textId="485B7C2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58</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7BACC05" w14:textId="0981C63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55</w:t>
            </w:r>
          </w:p>
        </w:tc>
      </w:tr>
      <w:tr w:rsidR="0069779D" w:rsidRPr="000748F6" w14:paraId="011F5F73" w14:textId="77777777" w:rsidTr="00DA6C15">
        <w:tc>
          <w:tcPr>
            <w:tcW w:w="559" w:type="dxa"/>
            <w:tcBorders>
              <w:left w:val="single" w:sz="12" w:space="0" w:color="auto"/>
            </w:tcBorders>
            <w:shd w:val="clear" w:color="auto" w:fill="auto"/>
            <w:vAlign w:val="center"/>
          </w:tcPr>
          <w:p w14:paraId="2A898542" w14:textId="0F82EFCA"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16.</w:t>
            </w:r>
          </w:p>
        </w:tc>
        <w:tc>
          <w:tcPr>
            <w:tcW w:w="1433" w:type="dxa"/>
            <w:tcBorders>
              <w:top w:val="single" w:sz="4" w:space="0" w:color="000000"/>
              <w:left w:val="single" w:sz="4" w:space="0" w:color="000000"/>
              <w:bottom w:val="single" w:sz="4" w:space="0" w:color="000000"/>
              <w:right w:val="single" w:sz="4" w:space="0" w:color="000000"/>
            </w:tcBorders>
          </w:tcPr>
          <w:p w14:paraId="78C9F869" w14:textId="1DE02162"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Jaguplije</w:t>
            </w:r>
            <w:proofErr w:type="spellEnd"/>
            <w:r w:rsidRPr="00891CDE">
              <w:rPr>
                <w:rFonts w:ascii="Arial" w:hAnsi="Arial" w:cs="Arial"/>
                <w:sz w:val="20"/>
                <w:szCs w:val="20"/>
              </w:rPr>
              <w:t xml:space="preserve"> </w:t>
            </w:r>
          </w:p>
        </w:tc>
        <w:tc>
          <w:tcPr>
            <w:tcW w:w="967" w:type="dxa"/>
            <w:shd w:val="clear" w:color="auto" w:fill="auto"/>
          </w:tcPr>
          <w:p w14:paraId="774BC043" w14:textId="7822A007"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175</w:t>
            </w:r>
          </w:p>
        </w:tc>
        <w:tc>
          <w:tcPr>
            <w:tcW w:w="928" w:type="dxa"/>
            <w:tcBorders>
              <w:top w:val="single" w:sz="4" w:space="0" w:color="000000"/>
              <w:left w:val="single" w:sz="4" w:space="0" w:color="000000"/>
              <w:bottom w:val="single" w:sz="4" w:space="0" w:color="000000"/>
              <w:right w:val="single" w:sz="4" w:space="0" w:color="000000"/>
            </w:tcBorders>
            <w:vAlign w:val="center"/>
          </w:tcPr>
          <w:p w14:paraId="301BCEBD" w14:textId="4E24076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135</w:t>
            </w:r>
          </w:p>
        </w:tc>
        <w:tc>
          <w:tcPr>
            <w:tcW w:w="1058" w:type="dxa"/>
            <w:shd w:val="clear" w:color="auto" w:fill="auto"/>
          </w:tcPr>
          <w:p w14:paraId="35D70100" w14:textId="09F0CE5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130</w:t>
            </w:r>
          </w:p>
        </w:tc>
        <w:tc>
          <w:tcPr>
            <w:tcW w:w="1058" w:type="dxa"/>
            <w:shd w:val="clear" w:color="auto" w:fill="auto"/>
          </w:tcPr>
          <w:p w14:paraId="144E3CC3" w14:textId="5718DA17"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60</w:t>
            </w:r>
          </w:p>
        </w:tc>
        <w:tc>
          <w:tcPr>
            <w:tcW w:w="789" w:type="dxa"/>
            <w:tcBorders>
              <w:top w:val="single" w:sz="4" w:space="0" w:color="000000"/>
              <w:left w:val="single" w:sz="4" w:space="0" w:color="000000"/>
              <w:bottom w:val="single" w:sz="4" w:space="0" w:color="000000"/>
              <w:right w:val="single" w:sz="4" w:space="0" w:color="auto"/>
            </w:tcBorders>
            <w:vAlign w:val="center"/>
          </w:tcPr>
          <w:p w14:paraId="187DBD90" w14:textId="5BE0921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56</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2ADE040C" w14:textId="1B73D55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54</w:t>
            </w:r>
          </w:p>
        </w:tc>
        <w:tc>
          <w:tcPr>
            <w:tcW w:w="795" w:type="dxa"/>
            <w:shd w:val="clear" w:color="auto" w:fill="auto"/>
          </w:tcPr>
          <w:p w14:paraId="224E05D2"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6420B61" w14:textId="78B5E07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74</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4EBB43A8" w14:textId="529E9B7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84</w:t>
            </w:r>
          </w:p>
        </w:tc>
      </w:tr>
      <w:tr w:rsidR="0069779D" w:rsidRPr="000748F6" w14:paraId="46B52DA5" w14:textId="77777777" w:rsidTr="00DA6C15">
        <w:tc>
          <w:tcPr>
            <w:tcW w:w="559" w:type="dxa"/>
            <w:tcBorders>
              <w:left w:val="single" w:sz="12" w:space="0" w:color="auto"/>
            </w:tcBorders>
            <w:shd w:val="clear" w:color="auto" w:fill="auto"/>
            <w:vAlign w:val="center"/>
          </w:tcPr>
          <w:p w14:paraId="390E0ABA" w14:textId="20938D36"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17.</w:t>
            </w:r>
          </w:p>
        </w:tc>
        <w:tc>
          <w:tcPr>
            <w:tcW w:w="1433" w:type="dxa"/>
            <w:tcBorders>
              <w:top w:val="single" w:sz="4" w:space="0" w:color="000000"/>
              <w:left w:val="single" w:sz="4" w:space="0" w:color="000000"/>
              <w:bottom w:val="single" w:sz="4" w:space="0" w:color="000000"/>
              <w:right w:val="single" w:sz="4" w:space="0" w:color="000000"/>
            </w:tcBorders>
          </w:tcPr>
          <w:p w14:paraId="6ABE4C0C" w14:textId="3A6D7DC9"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Jeminovac</w:t>
            </w:r>
            <w:proofErr w:type="spellEnd"/>
          </w:p>
        </w:tc>
        <w:tc>
          <w:tcPr>
            <w:tcW w:w="967" w:type="dxa"/>
            <w:shd w:val="clear" w:color="auto" w:fill="auto"/>
          </w:tcPr>
          <w:p w14:paraId="21785755" w14:textId="63622ACC"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w:t>
            </w:r>
          </w:p>
        </w:tc>
        <w:tc>
          <w:tcPr>
            <w:tcW w:w="928" w:type="dxa"/>
            <w:tcBorders>
              <w:top w:val="single" w:sz="4" w:space="0" w:color="000000"/>
              <w:left w:val="single" w:sz="4" w:space="0" w:color="000000"/>
              <w:bottom w:val="single" w:sz="4" w:space="0" w:color="000000"/>
              <w:right w:val="single" w:sz="4" w:space="0" w:color="000000"/>
            </w:tcBorders>
            <w:vAlign w:val="center"/>
          </w:tcPr>
          <w:p w14:paraId="20BB0BBB" w14:textId="573D57C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w:t>
            </w:r>
          </w:p>
        </w:tc>
        <w:tc>
          <w:tcPr>
            <w:tcW w:w="1058" w:type="dxa"/>
            <w:shd w:val="clear" w:color="auto" w:fill="auto"/>
          </w:tcPr>
          <w:p w14:paraId="42BDD315" w14:textId="762911B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5</w:t>
            </w:r>
          </w:p>
        </w:tc>
        <w:tc>
          <w:tcPr>
            <w:tcW w:w="1058" w:type="dxa"/>
            <w:shd w:val="clear" w:color="auto" w:fill="auto"/>
          </w:tcPr>
          <w:p w14:paraId="0757B7C8" w14:textId="6F7389CE"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w:t>
            </w:r>
          </w:p>
        </w:tc>
        <w:tc>
          <w:tcPr>
            <w:tcW w:w="789" w:type="dxa"/>
            <w:tcBorders>
              <w:top w:val="single" w:sz="4" w:space="0" w:color="000000"/>
              <w:left w:val="single" w:sz="4" w:space="0" w:color="000000"/>
              <w:bottom w:val="single" w:sz="4" w:space="0" w:color="000000"/>
              <w:right w:val="single" w:sz="4" w:space="0" w:color="auto"/>
            </w:tcBorders>
            <w:vAlign w:val="center"/>
          </w:tcPr>
          <w:p w14:paraId="4B321D64" w14:textId="5BAC377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4</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5C9E65D6" w14:textId="45CC049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w:t>
            </w:r>
          </w:p>
        </w:tc>
        <w:tc>
          <w:tcPr>
            <w:tcW w:w="795" w:type="dxa"/>
            <w:shd w:val="clear" w:color="auto" w:fill="auto"/>
          </w:tcPr>
          <w:p w14:paraId="43B59AC8"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8FFD4E8" w14:textId="747042D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14</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997917C" w14:textId="29BE78B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15</w:t>
            </w:r>
          </w:p>
        </w:tc>
      </w:tr>
      <w:tr w:rsidR="0069779D" w:rsidRPr="000748F6" w14:paraId="763B0A73" w14:textId="77777777" w:rsidTr="00DA6C15">
        <w:tc>
          <w:tcPr>
            <w:tcW w:w="559" w:type="dxa"/>
            <w:tcBorders>
              <w:left w:val="single" w:sz="12" w:space="0" w:color="auto"/>
            </w:tcBorders>
            <w:shd w:val="clear" w:color="auto" w:fill="auto"/>
            <w:vAlign w:val="center"/>
          </w:tcPr>
          <w:p w14:paraId="7381D37F" w14:textId="2AE32DA8"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18.</w:t>
            </w:r>
          </w:p>
        </w:tc>
        <w:tc>
          <w:tcPr>
            <w:tcW w:w="1433" w:type="dxa"/>
            <w:tcBorders>
              <w:top w:val="single" w:sz="4" w:space="0" w:color="000000"/>
              <w:left w:val="single" w:sz="4" w:space="0" w:color="000000"/>
              <w:bottom w:val="single" w:sz="4" w:space="0" w:color="000000"/>
              <w:right w:val="single" w:sz="4" w:space="0" w:color="000000"/>
            </w:tcBorders>
          </w:tcPr>
          <w:p w14:paraId="569B9197" w14:textId="157F6DAA"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Kamenska</w:t>
            </w:r>
          </w:p>
        </w:tc>
        <w:tc>
          <w:tcPr>
            <w:tcW w:w="967" w:type="dxa"/>
            <w:shd w:val="clear" w:color="auto" w:fill="auto"/>
          </w:tcPr>
          <w:p w14:paraId="292D41C5" w14:textId="4810B07F"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w:t>
            </w:r>
          </w:p>
        </w:tc>
        <w:tc>
          <w:tcPr>
            <w:tcW w:w="928" w:type="dxa"/>
            <w:tcBorders>
              <w:top w:val="single" w:sz="4" w:space="0" w:color="000000"/>
              <w:left w:val="single" w:sz="4" w:space="0" w:color="000000"/>
              <w:bottom w:val="single" w:sz="4" w:space="0" w:color="000000"/>
              <w:right w:val="single" w:sz="4" w:space="0" w:color="000000"/>
            </w:tcBorders>
            <w:vAlign w:val="center"/>
          </w:tcPr>
          <w:p w14:paraId="4840FC55" w14:textId="675C76A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001D1396" w14:textId="209943B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5</w:t>
            </w:r>
          </w:p>
        </w:tc>
        <w:tc>
          <w:tcPr>
            <w:tcW w:w="1058" w:type="dxa"/>
            <w:shd w:val="clear" w:color="auto" w:fill="auto"/>
          </w:tcPr>
          <w:p w14:paraId="768518A3" w14:textId="3E7AA1CA"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w:t>
            </w:r>
          </w:p>
        </w:tc>
        <w:tc>
          <w:tcPr>
            <w:tcW w:w="789" w:type="dxa"/>
            <w:tcBorders>
              <w:top w:val="single" w:sz="4" w:space="0" w:color="000000"/>
              <w:left w:val="single" w:sz="4" w:space="0" w:color="000000"/>
              <w:bottom w:val="single" w:sz="4" w:space="0" w:color="000000"/>
              <w:right w:val="single" w:sz="4" w:space="0" w:color="auto"/>
            </w:tcBorders>
            <w:vAlign w:val="center"/>
          </w:tcPr>
          <w:p w14:paraId="6B0F196E" w14:textId="55F157A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D4F6EB2" w14:textId="3ED9894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2B56857F"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314C2304" w14:textId="11C017D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0E82E0A" w14:textId="0B29306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w:t>
            </w:r>
          </w:p>
        </w:tc>
      </w:tr>
      <w:tr w:rsidR="0069779D" w:rsidRPr="000748F6" w14:paraId="6992EBF3" w14:textId="77777777" w:rsidTr="00DA6C15">
        <w:tc>
          <w:tcPr>
            <w:tcW w:w="559" w:type="dxa"/>
            <w:tcBorders>
              <w:left w:val="single" w:sz="12" w:space="0" w:color="auto"/>
            </w:tcBorders>
            <w:shd w:val="clear" w:color="auto" w:fill="auto"/>
            <w:vAlign w:val="center"/>
          </w:tcPr>
          <w:p w14:paraId="4BEBF852" w14:textId="2205B285"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19.</w:t>
            </w:r>
          </w:p>
        </w:tc>
        <w:tc>
          <w:tcPr>
            <w:tcW w:w="1433" w:type="dxa"/>
            <w:tcBorders>
              <w:top w:val="single" w:sz="4" w:space="0" w:color="000000"/>
              <w:left w:val="single" w:sz="4" w:space="0" w:color="000000"/>
              <w:bottom w:val="single" w:sz="4" w:space="0" w:color="000000"/>
              <w:right w:val="single" w:sz="4" w:space="0" w:color="000000"/>
            </w:tcBorders>
          </w:tcPr>
          <w:p w14:paraId="36A23BB4" w14:textId="549EC243"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Kamenski</w:t>
            </w:r>
            <w:proofErr w:type="spellEnd"/>
            <w:r w:rsidRPr="00891CDE">
              <w:rPr>
                <w:rFonts w:ascii="Arial" w:hAnsi="Arial" w:cs="Arial"/>
                <w:sz w:val="20"/>
                <w:szCs w:val="20"/>
              </w:rPr>
              <w:t xml:space="preserve"> </w:t>
            </w:r>
            <w:proofErr w:type="spellStart"/>
            <w:r w:rsidRPr="00891CDE">
              <w:rPr>
                <w:rFonts w:ascii="Arial" w:hAnsi="Arial" w:cs="Arial"/>
                <w:sz w:val="20"/>
                <w:szCs w:val="20"/>
              </w:rPr>
              <w:t>Šeovci</w:t>
            </w:r>
            <w:proofErr w:type="spellEnd"/>
          </w:p>
        </w:tc>
        <w:tc>
          <w:tcPr>
            <w:tcW w:w="967" w:type="dxa"/>
            <w:shd w:val="clear" w:color="auto" w:fill="auto"/>
          </w:tcPr>
          <w:p w14:paraId="08D94109" w14:textId="434FD08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000000"/>
              <w:bottom w:val="single" w:sz="4" w:space="0" w:color="000000"/>
              <w:right w:val="single" w:sz="4" w:space="0" w:color="000000"/>
            </w:tcBorders>
            <w:vAlign w:val="center"/>
          </w:tcPr>
          <w:p w14:paraId="11A0A52E" w14:textId="6141DCC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5AED7DF2" w14:textId="32C8949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64059B82" w14:textId="019DA943"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462BA7F6" w14:textId="4010651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13D76B20" w14:textId="3A74098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4A356D89"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EB80279" w14:textId="115EFA0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443D6C3" w14:textId="46330DA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r>
      <w:tr w:rsidR="0069779D" w:rsidRPr="000748F6" w14:paraId="3DEFAAF0" w14:textId="77777777" w:rsidTr="00DA6C15">
        <w:tc>
          <w:tcPr>
            <w:tcW w:w="559" w:type="dxa"/>
            <w:tcBorders>
              <w:left w:val="single" w:sz="12" w:space="0" w:color="auto"/>
            </w:tcBorders>
            <w:shd w:val="clear" w:color="auto" w:fill="auto"/>
            <w:vAlign w:val="center"/>
          </w:tcPr>
          <w:p w14:paraId="01BB4012" w14:textId="31D4580B"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20.</w:t>
            </w:r>
          </w:p>
        </w:tc>
        <w:tc>
          <w:tcPr>
            <w:tcW w:w="1433" w:type="dxa"/>
            <w:tcBorders>
              <w:top w:val="single" w:sz="4" w:space="0" w:color="000000"/>
              <w:left w:val="single" w:sz="4" w:space="0" w:color="000000"/>
              <w:bottom w:val="single" w:sz="4" w:space="0" w:color="000000"/>
              <w:right w:val="single" w:sz="4" w:space="0" w:color="000000"/>
            </w:tcBorders>
          </w:tcPr>
          <w:p w14:paraId="0795A844" w14:textId="698F6452"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Kamenski</w:t>
            </w:r>
            <w:proofErr w:type="spellEnd"/>
            <w:r w:rsidRPr="00891CDE">
              <w:rPr>
                <w:rFonts w:ascii="Arial" w:hAnsi="Arial" w:cs="Arial"/>
                <w:sz w:val="20"/>
                <w:szCs w:val="20"/>
              </w:rPr>
              <w:t xml:space="preserve"> Vučjak</w:t>
            </w:r>
          </w:p>
        </w:tc>
        <w:tc>
          <w:tcPr>
            <w:tcW w:w="967" w:type="dxa"/>
            <w:shd w:val="clear" w:color="auto" w:fill="auto"/>
          </w:tcPr>
          <w:p w14:paraId="1364F540" w14:textId="680097F2"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5</w:t>
            </w:r>
          </w:p>
        </w:tc>
        <w:tc>
          <w:tcPr>
            <w:tcW w:w="928" w:type="dxa"/>
            <w:tcBorders>
              <w:top w:val="single" w:sz="4" w:space="0" w:color="000000"/>
              <w:left w:val="single" w:sz="4" w:space="0" w:color="000000"/>
              <w:bottom w:val="single" w:sz="4" w:space="0" w:color="000000"/>
              <w:right w:val="single" w:sz="4" w:space="0" w:color="000000"/>
            </w:tcBorders>
            <w:vAlign w:val="center"/>
          </w:tcPr>
          <w:p w14:paraId="232159BB" w14:textId="36C0C4B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8</w:t>
            </w:r>
          </w:p>
        </w:tc>
        <w:tc>
          <w:tcPr>
            <w:tcW w:w="1058" w:type="dxa"/>
            <w:shd w:val="clear" w:color="auto" w:fill="auto"/>
          </w:tcPr>
          <w:p w14:paraId="517C1C15" w14:textId="53F8F9A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p>
        </w:tc>
        <w:tc>
          <w:tcPr>
            <w:tcW w:w="1058" w:type="dxa"/>
            <w:shd w:val="clear" w:color="auto" w:fill="auto"/>
          </w:tcPr>
          <w:p w14:paraId="214E3C37" w14:textId="187331E1"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w:t>
            </w:r>
          </w:p>
        </w:tc>
        <w:tc>
          <w:tcPr>
            <w:tcW w:w="789" w:type="dxa"/>
            <w:tcBorders>
              <w:top w:val="single" w:sz="4" w:space="0" w:color="000000"/>
              <w:left w:val="single" w:sz="4" w:space="0" w:color="000000"/>
              <w:bottom w:val="single" w:sz="4" w:space="0" w:color="000000"/>
              <w:right w:val="single" w:sz="4" w:space="0" w:color="auto"/>
            </w:tcBorders>
            <w:vAlign w:val="center"/>
          </w:tcPr>
          <w:p w14:paraId="5168DF66" w14:textId="0332AA4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F4F2897" w14:textId="109EB51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5AD50F35"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3AB542BD" w14:textId="03A9D7F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6CE285F" w14:textId="2F9E990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12</w:t>
            </w:r>
          </w:p>
        </w:tc>
      </w:tr>
      <w:tr w:rsidR="0069779D" w:rsidRPr="000748F6" w14:paraId="0FCFD1B4" w14:textId="77777777" w:rsidTr="00DA6C15">
        <w:tc>
          <w:tcPr>
            <w:tcW w:w="559" w:type="dxa"/>
            <w:tcBorders>
              <w:left w:val="single" w:sz="12" w:space="0" w:color="auto"/>
            </w:tcBorders>
            <w:shd w:val="clear" w:color="auto" w:fill="auto"/>
            <w:vAlign w:val="center"/>
          </w:tcPr>
          <w:p w14:paraId="31AB5FE9" w14:textId="19B475AE"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21.</w:t>
            </w:r>
          </w:p>
        </w:tc>
        <w:tc>
          <w:tcPr>
            <w:tcW w:w="1433" w:type="dxa"/>
            <w:tcBorders>
              <w:top w:val="single" w:sz="4" w:space="0" w:color="000000"/>
              <w:left w:val="single" w:sz="4" w:space="0" w:color="000000"/>
              <w:bottom w:val="single" w:sz="4" w:space="0" w:color="000000"/>
              <w:right w:val="single" w:sz="4" w:space="0" w:color="000000"/>
            </w:tcBorders>
          </w:tcPr>
          <w:p w14:paraId="168B37C0" w14:textId="3D0891C7"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Koprivna</w:t>
            </w:r>
            <w:proofErr w:type="spellEnd"/>
          </w:p>
        </w:tc>
        <w:tc>
          <w:tcPr>
            <w:tcW w:w="967" w:type="dxa"/>
            <w:shd w:val="clear" w:color="auto" w:fill="auto"/>
          </w:tcPr>
          <w:p w14:paraId="75E68CE0" w14:textId="79D2203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8</w:t>
            </w:r>
          </w:p>
        </w:tc>
        <w:tc>
          <w:tcPr>
            <w:tcW w:w="928" w:type="dxa"/>
            <w:tcBorders>
              <w:top w:val="single" w:sz="4" w:space="0" w:color="000000"/>
              <w:left w:val="single" w:sz="4" w:space="0" w:color="000000"/>
              <w:bottom w:val="single" w:sz="4" w:space="0" w:color="000000"/>
              <w:right w:val="single" w:sz="4" w:space="0" w:color="000000"/>
            </w:tcBorders>
            <w:vAlign w:val="center"/>
          </w:tcPr>
          <w:p w14:paraId="28B75C32" w14:textId="1C489B2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7</w:t>
            </w:r>
          </w:p>
        </w:tc>
        <w:tc>
          <w:tcPr>
            <w:tcW w:w="1058" w:type="dxa"/>
            <w:shd w:val="clear" w:color="auto" w:fill="auto"/>
          </w:tcPr>
          <w:p w14:paraId="1D58B685" w14:textId="118F9B7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058" w:type="dxa"/>
            <w:shd w:val="clear" w:color="auto" w:fill="auto"/>
          </w:tcPr>
          <w:p w14:paraId="6F5EC350" w14:textId="164D439B"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3</w:t>
            </w:r>
          </w:p>
        </w:tc>
        <w:tc>
          <w:tcPr>
            <w:tcW w:w="789" w:type="dxa"/>
            <w:tcBorders>
              <w:top w:val="single" w:sz="4" w:space="0" w:color="000000"/>
              <w:left w:val="single" w:sz="4" w:space="0" w:color="000000"/>
              <w:bottom w:val="single" w:sz="4" w:space="0" w:color="000000"/>
              <w:right w:val="single" w:sz="4" w:space="0" w:color="auto"/>
            </w:tcBorders>
            <w:vAlign w:val="center"/>
          </w:tcPr>
          <w:p w14:paraId="2177BA58" w14:textId="56253EA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4</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9347333" w14:textId="3395476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3C342BF7"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388784AA" w14:textId="25CF3C9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11</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41F930BE" w14:textId="72617C9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14</w:t>
            </w:r>
          </w:p>
        </w:tc>
      </w:tr>
      <w:tr w:rsidR="0069779D" w:rsidRPr="000748F6" w14:paraId="79EF00D8" w14:textId="77777777" w:rsidTr="00DA6C15">
        <w:tc>
          <w:tcPr>
            <w:tcW w:w="559" w:type="dxa"/>
            <w:tcBorders>
              <w:left w:val="single" w:sz="12" w:space="0" w:color="auto"/>
            </w:tcBorders>
            <w:shd w:val="clear" w:color="auto" w:fill="auto"/>
            <w:vAlign w:val="center"/>
          </w:tcPr>
          <w:p w14:paraId="25A0B6A4" w14:textId="772693E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22.</w:t>
            </w:r>
          </w:p>
        </w:tc>
        <w:tc>
          <w:tcPr>
            <w:tcW w:w="1433" w:type="dxa"/>
            <w:tcBorders>
              <w:top w:val="single" w:sz="4" w:space="0" w:color="000000"/>
              <w:left w:val="single" w:sz="4" w:space="0" w:color="000000"/>
              <w:bottom w:val="single" w:sz="4" w:space="0" w:color="000000"/>
              <w:right w:val="single" w:sz="4" w:space="0" w:color="000000"/>
            </w:tcBorders>
          </w:tcPr>
          <w:p w14:paraId="218B685A" w14:textId="0CCD6007"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Kruševo</w:t>
            </w:r>
          </w:p>
        </w:tc>
        <w:tc>
          <w:tcPr>
            <w:tcW w:w="967" w:type="dxa"/>
            <w:shd w:val="clear" w:color="auto" w:fill="auto"/>
          </w:tcPr>
          <w:p w14:paraId="7C2F1610" w14:textId="0D2BB1A2"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w:t>
            </w:r>
          </w:p>
        </w:tc>
        <w:tc>
          <w:tcPr>
            <w:tcW w:w="928" w:type="dxa"/>
            <w:tcBorders>
              <w:top w:val="single" w:sz="4" w:space="0" w:color="000000"/>
              <w:left w:val="single" w:sz="4" w:space="0" w:color="000000"/>
              <w:bottom w:val="single" w:sz="4" w:space="0" w:color="000000"/>
              <w:right w:val="single" w:sz="4" w:space="0" w:color="000000"/>
            </w:tcBorders>
            <w:vAlign w:val="center"/>
          </w:tcPr>
          <w:p w14:paraId="356E6E0E" w14:textId="28759AE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6880EDDE" w14:textId="4D4B3B5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3532553C" w14:textId="2D275F7F"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w:t>
            </w:r>
          </w:p>
        </w:tc>
        <w:tc>
          <w:tcPr>
            <w:tcW w:w="789" w:type="dxa"/>
            <w:tcBorders>
              <w:top w:val="single" w:sz="4" w:space="0" w:color="000000"/>
              <w:left w:val="single" w:sz="4" w:space="0" w:color="000000"/>
              <w:bottom w:val="single" w:sz="4" w:space="0" w:color="000000"/>
              <w:right w:val="single" w:sz="4" w:space="0" w:color="auto"/>
            </w:tcBorders>
            <w:vAlign w:val="center"/>
          </w:tcPr>
          <w:p w14:paraId="66FCB4BD" w14:textId="6FFA3B9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7AE9D9E" w14:textId="00E05E4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50E1598A"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034E43D" w14:textId="1A54D54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824E196" w14:textId="20F52E3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w:t>
            </w:r>
          </w:p>
        </w:tc>
      </w:tr>
      <w:tr w:rsidR="0069779D" w:rsidRPr="000748F6" w14:paraId="3B9CDC0F" w14:textId="77777777" w:rsidTr="00DA6C15">
        <w:tc>
          <w:tcPr>
            <w:tcW w:w="559" w:type="dxa"/>
            <w:tcBorders>
              <w:left w:val="single" w:sz="12" w:space="0" w:color="auto"/>
            </w:tcBorders>
            <w:shd w:val="clear" w:color="auto" w:fill="auto"/>
            <w:vAlign w:val="center"/>
          </w:tcPr>
          <w:p w14:paraId="684EB505" w14:textId="6B175D79"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23.</w:t>
            </w:r>
          </w:p>
        </w:tc>
        <w:tc>
          <w:tcPr>
            <w:tcW w:w="1433" w:type="dxa"/>
            <w:tcBorders>
              <w:top w:val="single" w:sz="4" w:space="0" w:color="000000"/>
              <w:left w:val="single" w:sz="4" w:space="0" w:color="000000"/>
              <w:bottom w:val="single" w:sz="4" w:space="0" w:color="000000"/>
              <w:right w:val="single" w:sz="4" w:space="0" w:color="000000"/>
            </w:tcBorders>
          </w:tcPr>
          <w:p w14:paraId="2E83746F" w14:textId="3DE9B320"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Kujnik</w:t>
            </w:r>
            <w:proofErr w:type="spellEnd"/>
          </w:p>
        </w:tc>
        <w:tc>
          <w:tcPr>
            <w:tcW w:w="967" w:type="dxa"/>
            <w:shd w:val="clear" w:color="auto" w:fill="auto"/>
          </w:tcPr>
          <w:p w14:paraId="04168438" w14:textId="1ECCDA1A"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21</w:t>
            </w:r>
          </w:p>
        </w:tc>
        <w:tc>
          <w:tcPr>
            <w:tcW w:w="928" w:type="dxa"/>
            <w:tcBorders>
              <w:top w:val="single" w:sz="4" w:space="0" w:color="000000"/>
              <w:left w:val="single" w:sz="4" w:space="0" w:color="000000"/>
              <w:bottom w:val="single" w:sz="4" w:space="0" w:color="000000"/>
              <w:right w:val="single" w:sz="4" w:space="0" w:color="000000"/>
            </w:tcBorders>
            <w:vAlign w:val="center"/>
          </w:tcPr>
          <w:p w14:paraId="6EDB0D2A" w14:textId="42C4B1C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22</w:t>
            </w:r>
          </w:p>
        </w:tc>
        <w:tc>
          <w:tcPr>
            <w:tcW w:w="1058" w:type="dxa"/>
            <w:shd w:val="clear" w:color="auto" w:fill="auto"/>
          </w:tcPr>
          <w:p w14:paraId="649506A2" w14:textId="7DA3492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25</w:t>
            </w:r>
          </w:p>
        </w:tc>
        <w:tc>
          <w:tcPr>
            <w:tcW w:w="1058" w:type="dxa"/>
            <w:shd w:val="clear" w:color="auto" w:fill="auto"/>
          </w:tcPr>
          <w:p w14:paraId="442C50CA" w14:textId="177769B7"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14</w:t>
            </w:r>
          </w:p>
        </w:tc>
        <w:tc>
          <w:tcPr>
            <w:tcW w:w="789" w:type="dxa"/>
            <w:tcBorders>
              <w:top w:val="single" w:sz="4" w:space="0" w:color="000000"/>
              <w:left w:val="single" w:sz="4" w:space="0" w:color="000000"/>
              <w:bottom w:val="single" w:sz="4" w:space="0" w:color="000000"/>
              <w:right w:val="single" w:sz="4" w:space="0" w:color="auto"/>
            </w:tcBorders>
            <w:vAlign w:val="center"/>
          </w:tcPr>
          <w:p w14:paraId="73242A59" w14:textId="5736F25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14</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D7997C9" w14:textId="3A8CD3C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10</w:t>
            </w:r>
          </w:p>
        </w:tc>
        <w:tc>
          <w:tcPr>
            <w:tcW w:w="795" w:type="dxa"/>
            <w:shd w:val="clear" w:color="auto" w:fill="auto"/>
          </w:tcPr>
          <w:p w14:paraId="4CC0D2CF"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1C643268" w14:textId="4387163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4AEE8623" w14:textId="78FA653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31</w:t>
            </w:r>
          </w:p>
        </w:tc>
      </w:tr>
      <w:tr w:rsidR="0069779D" w:rsidRPr="000748F6" w14:paraId="7C41EBB8" w14:textId="77777777" w:rsidTr="00DA6C15">
        <w:tc>
          <w:tcPr>
            <w:tcW w:w="559" w:type="dxa"/>
            <w:tcBorders>
              <w:left w:val="single" w:sz="12" w:space="0" w:color="auto"/>
            </w:tcBorders>
            <w:shd w:val="clear" w:color="auto" w:fill="auto"/>
            <w:vAlign w:val="center"/>
          </w:tcPr>
          <w:p w14:paraId="5C866F78" w14:textId="66355502"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24.</w:t>
            </w:r>
          </w:p>
        </w:tc>
        <w:tc>
          <w:tcPr>
            <w:tcW w:w="1433" w:type="dxa"/>
            <w:tcBorders>
              <w:top w:val="single" w:sz="4" w:space="0" w:color="000000"/>
              <w:left w:val="single" w:sz="4" w:space="0" w:color="000000"/>
              <w:bottom w:val="single" w:sz="4" w:space="0" w:color="000000"/>
              <w:right w:val="single" w:sz="4" w:space="0" w:color="000000"/>
            </w:tcBorders>
          </w:tcPr>
          <w:p w14:paraId="2C6F4163" w14:textId="4989B083"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Mihajlije</w:t>
            </w:r>
            <w:proofErr w:type="spellEnd"/>
          </w:p>
        </w:tc>
        <w:tc>
          <w:tcPr>
            <w:tcW w:w="967" w:type="dxa"/>
            <w:shd w:val="clear" w:color="auto" w:fill="auto"/>
          </w:tcPr>
          <w:p w14:paraId="432C30EE" w14:textId="33D7D09E"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000000"/>
              <w:bottom w:val="single" w:sz="4" w:space="0" w:color="000000"/>
              <w:right w:val="single" w:sz="4" w:space="0" w:color="000000"/>
            </w:tcBorders>
            <w:vAlign w:val="center"/>
          </w:tcPr>
          <w:p w14:paraId="115DFC9F" w14:textId="0EE46CD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5DB1114A" w14:textId="7C3B02F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6CF12031" w14:textId="5B1F4BC6"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796CEF9C" w14:textId="58CAE16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63311E98" w14:textId="47A5764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6E6F8ED9"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48C80EAC" w14:textId="306C9E9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DE7AF6E" w14:textId="3909F78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r>
      <w:tr w:rsidR="0069779D" w:rsidRPr="000748F6" w14:paraId="25E8D4A3" w14:textId="77777777" w:rsidTr="00DA6C15">
        <w:tc>
          <w:tcPr>
            <w:tcW w:w="559" w:type="dxa"/>
            <w:tcBorders>
              <w:left w:val="single" w:sz="12" w:space="0" w:color="auto"/>
            </w:tcBorders>
            <w:shd w:val="clear" w:color="auto" w:fill="auto"/>
            <w:vAlign w:val="center"/>
          </w:tcPr>
          <w:p w14:paraId="1DA341A1" w14:textId="42E7ED89"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25.</w:t>
            </w:r>
          </w:p>
        </w:tc>
        <w:tc>
          <w:tcPr>
            <w:tcW w:w="1433" w:type="dxa"/>
            <w:tcBorders>
              <w:top w:val="single" w:sz="4" w:space="0" w:color="000000"/>
              <w:left w:val="single" w:sz="4" w:space="0" w:color="000000"/>
              <w:bottom w:val="single" w:sz="4" w:space="0" w:color="000000"/>
              <w:right w:val="single" w:sz="4" w:space="0" w:color="000000"/>
            </w:tcBorders>
          </w:tcPr>
          <w:p w14:paraId="1B197E9B" w14:textId="42455BEB"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Mijači</w:t>
            </w:r>
            <w:proofErr w:type="spellEnd"/>
          </w:p>
        </w:tc>
        <w:tc>
          <w:tcPr>
            <w:tcW w:w="967" w:type="dxa"/>
            <w:shd w:val="clear" w:color="auto" w:fill="auto"/>
          </w:tcPr>
          <w:p w14:paraId="3C1AADDE" w14:textId="3168BD49"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18</w:t>
            </w:r>
          </w:p>
        </w:tc>
        <w:tc>
          <w:tcPr>
            <w:tcW w:w="928" w:type="dxa"/>
            <w:tcBorders>
              <w:top w:val="single" w:sz="4" w:space="0" w:color="000000"/>
              <w:left w:val="single" w:sz="4" w:space="0" w:color="000000"/>
              <w:bottom w:val="single" w:sz="4" w:space="0" w:color="000000"/>
              <w:right w:val="single" w:sz="4" w:space="0" w:color="000000"/>
            </w:tcBorders>
            <w:vAlign w:val="center"/>
          </w:tcPr>
          <w:p w14:paraId="668CE1E8" w14:textId="6C31511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w:t>
            </w:r>
          </w:p>
        </w:tc>
        <w:tc>
          <w:tcPr>
            <w:tcW w:w="1058" w:type="dxa"/>
            <w:shd w:val="clear" w:color="auto" w:fill="auto"/>
          </w:tcPr>
          <w:p w14:paraId="45C36D54" w14:textId="7EED797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8</w:t>
            </w:r>
          </w:p>
        </w:tc>
        <w:tc>
          <w:tcPr>
            <w:tcW w:w="1058" w:type="dxa"/>
            <w:shd w:val="clear" w:color="auto" w:fill="auto"/>
          </w:tcPr>
          <w:p w14:paraId="75460681" w14:textId="5AAAD0E8"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8</w:t>
            </w:r>
          </w:p>
        </w:tc>
        <w:tc>
          <w:tcPr>
            <w:tcW w:w="789" w:type="dxa"/>
            <w:tcBorders>
              <w:top w:val="single" w:sz="4" w:space="0" w:color="000000"/>
              <w:left w:val="single" w:sz="4" w:space="0" w:color="000000"/>
              <w:bottom w:val="single" w:sz="4" w:space="0" w:color="000000"/>
              <w:right w:val="single" w:sz="4" w:space="0" w:color="auto"/>
            </w:tcBorders>
            <w:vAlign w:val="center"/>
          </w:tcPr>
          <w:p w14:paraId="1A747EA6" w14:textId="137BC3C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9</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22B5C7B" w14:textId="31B73FD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w:t>
            </w:r>
          </w:p>
        </w:tc>
        <w:tc>
          <w:tcPr>
            <w:tcW w:w="795" w:type="dxa"/>
            <w:shd w:val="clear" w:color="auto" w:fill="auto"/>
          </w:tcPr>
          <w:p w14:paraId="54879AAC"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14596F8" w14:textId="520BDEF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19</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15BD9AD0" w14:textId="4E68C18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21</w:t>
            </w:r>
          </w:p>
        </w:tc>
      </w:tr>
      <w:tr w:rsidR="0069779D" w:rsidRPr="000748F6" w14:paraId="709E1BF6" w14:textId="77777777" w:rsidTr="00DA6C15">
        <w:tc>
          <w:tcPr>
            <w:tcW w:w="559" w:type="dxa"/>
            <w:tcBorders>
              <w:left w:val="single" w:sz="12" w:space="0" w:color="auto"/>
            </w:tcBorders>
            <w:shd w:val="clear" w:color="auto" w:fill="auto"/>
            <w:vAlign w:val="center"/>
          </w:tcPr>
          <w:p w14:paraId="37A60B77" w14:textId="4777AE49"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26.</w:t>
            </w:r>
          </w:p>
        </w:tc>
        <w:tc>
          <w:tcPr>
            <w:tcW w:w="1433" w:type="dxa"/>
            <w:tcBorders>
              <w:top w:val="single" w:sz="4" w:space="0" w:color="000000"/>
              <w:left w:val="single" w:sz="4" w:space="0" w:color="000000"/>
              <w:bottom w:val="single" w:sz="4" w:space="0" w:color="000000"/>
              <w:right w:val="single" w:sz="4" w:space="0" w:color="000000"/>
            </w:tcBorders>
          </w:tcPr>
          <w:p w14:paraId="7812A5F9" w14:textId="79E42766"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Mrkoplje</w:t>
            </w:r>
            <w:proofErr w:type="spellEnd"/>
          </w:p>
        </w:tc>
        <w:tc>
          <w:tcPr>
            <w:tcW w:w="967" w:type="dxa"/>
            <w:shd w:val="clear" w:color="auto" w:fill="auto"/>
          </w:tcPr>
          <w:p w14:paraId="7E76482D" w14:textId="1A326846"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000000"/>
              <w:bottom w:val="single" w:sz="4" w:space="0" w:color="000000"/>
              <w:right w:val="single" w:sz="4" w:space="0" w:color="000000"/>
            </w:tcBorders>
            <w:vAlign w:val="center"/>
          </w:tcPr>
          <w:p w14:paraId="1ABBD6F8" w14:textId="3B01EF4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33329BDF" w14:textId="2BB1F9B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37928132" w14:textId="661D3649" w:rsidR="0069779D" w:rsidRPr="00DA6C15" w:rsidRDefault="00135A47"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0A732413" w14:textId="1AFDE54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E3B9642" w14:textId="5E18B78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4F006C5E"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E4A3EDE" w14:textId="2C749B3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15AB9FD" w14:textId="23D5B56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r>
      <w:tr w:rsidR="0069779D" w:rsidRPr="000748F6" w14:paraId="56B62745" w14:textId="77777777" w:rsidTr="00DA6C15">
        <w:tc>
          <w:tcPr>
            <w:tcW w:w="559" w:type="dxa"/>
            <w:tcBorders>
              <w:left w:val="single" w:sz="12" w:space="0" w:color="auto"/>
            </w:tcBorders>
            <w:shd w:val="clear" w:color="auto" w:fill="auto"/>
            <w:vAlign w:val="center"/>
          </w:tcPr>
          <w:p w14:paraId="1E4DDC77" w14:textId="0062DAA7"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27.</w:t>
            </w:r>
          </w:p>
        </w:tc>
        <w:tc>
          <w:tcPr>
            <w:tcW w:w="1433" w:type="dxa"/>
            <w:tcBorders>
              <w:top w:val="single" w:sz="4" w:space="0" w:color="000000"/>
              <w:left w:val="single" w:sz="4" w:space="0" w:color="000000"/>
              <w:bottom w:val="single" w:sz="4" w:space="0" w:color="000000"/>
              <w:right w:val="single" w:sz="4" w:space="0" w:color="000000"/>
            </w:tcBorders>
          </w:tcPr>
          <w:p w14:paraId="2C0F753B" w14:textId="40C87CE0"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Novo Zvečevo</w:t>
            </w:r>
          </w:p>
        </w:tc>
        <w:tc>
          <w:tcPr>
            <w:tcW w:w="967" w:type="dxa"/>
            <w:shd w:val="clear" w:color="auto" w:fill="auto"/>
          </w:tcPr>
          <w:p w14:paraId="68113485" w14:textId="438AD44A"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27</w:t>
            </w:r>
          </w:p>
        </w:tc>
        <w:tc>
          <w:tcPr>
            <w:tcW w:w="928" w:type="dxa"/>
            <w:tcBorders>
              <w:top w:val="single" w:sz="4" w:space="0" w:color="000000"/>
              <w:left w:val="single" w:sz="4" w:space="0" w:color="000000"/>
              <w:bottom w:val="single" w:sz="4" w:space="0" w:color="000000"/>
              <w:right w:val="single" w:sz="4" w:space="0" w:color="000000"/>
            </w:tcBorders>
            <w:vAlign w:val="center"/>
          </w:tcPr>
          <w:p w14:paraId="7718B538" w14:textId="54442DC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32</w:t>
            </w:r>
          </w:p>
        </w:tc>
        <w:tc>
          <w:tcPr>
            <w:tcW w:w="1058" w:type="dxa"/>
            <w:shd w:val="clear" w:color="auto" w:fill="auto"/>
          </w:tcPr>
          <w:p w14:paraId="09ED1C8F" w14:textId="7C4042B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28</w:t>
            </w:r>
          </w:p>
        </w:tc>
        <w:tc>
          <w:tcPr>
            <w:tcW w:w="1058" w:type="dxa"/>
            <w:shd w:val="clear" w:color="auto" w:fill="auto"/>
          </w:tcPr>
          <w:p w14:paraId="686D4D20" w14:textId="6EA3C5F5"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12</w:t>
            </w:r>
          </w:p>
        </w:tc>
        <w:tc>
          <w:tcPr>
            <w:tcW w:w="789" w:type="dxa"/>
            <w:tcBorders>
              <w:top w:val="single" w:sz="4" w:space="0" w:color="000000"/>
              <w:left w:val="single" w:sz="4" w:space="0" w:color="000000"/>
              <w:bottom w:val="single" w:sz="4" w:space="0" w:color="000000"/>
              <w:right w:val="single" w:sz="4" w:space="0" w:color="auto"/>
            </w:tcBorders>
            <w:vAlign w:val="center"/>
          </w:tcPr>
          <w:p w14:paraId="4434A0C9" w14:textId="4527E0D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20928E5" w14:textId="7544A3A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13</w:t>
            </w:r>
          </w:p>
        </w:tc>
        <w:tc>
          <w:tcPr>
            <w:tcW w:w="795" w:type="dxa"/>
            <w:shd w:val="clear" w:color="auto" w:fill="auto"/>
          </w:tcPr>
          <w:p w14:paraId="2472A5EC"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D540235" w14:textId="10737AC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46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AE5A349" w14:textId="589C39C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58</w:t>
            </w:r>
          </w:p>
        </w:tc>
      </w:tr>
      <w:tr w:rsidR="0069779D" w:rsidRPr="000748F6" w14:paraId="590E76EC" w14:textId="77777777" w:rsidTr="00DA6C15">
        <w:tc>
          <w:tcPr>
            <w:tcW w:w="559" w:type="dxa"/>
            <w:tcBorders>
              <w:left w:val="single" w:sz="12" w:space="0" w:color="auto"/>
            </w:tcBorders>
            <w:shd w:val="clear" w:color="auto" w:fill="auto"/>
            <w:vAlign w:val="center"/>
          </w:tcPr>
          <w:p w14:paraId="098C0407" w14:textId="604127F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28.</w:t>
            </w:r>
          </w:p>
        </w:tc>
        <w:tc>
          <w:tcPr>
            <w:tcW w:w="1433" w:type="dxa"/>
            <w:tcBorders>
              <w:top w:val="single" w:sz="4" w:space="0" w:color="000000"/>
              <w:left w:val="single" w:sz="4" w:space="0" w:color="000000"/>
              <w:bottom w:val="single" w:sz="4" w:space="0" w:color="000000"/>
              <w:right w:val="single" w:sz="4" w:space="0" w:color="000000"/>
            </w:tcBorders>
          </w:tcPr>
          <w:p w14:paraId="5B8338DA" w14:textId="666B6AEC"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Nurkovac</w:t>
            </w:r>
            <w:proofErr w:type="spellEnd"/>
          </w:p>
        </w:tc>
        <w:tc>
          <w:tcPr>
            <w:tcW w:w="967" w:type="dxa"/>
            <w:shd w:val="clear" w:color="auto" w:fill="auto"/>
          </w:tcPr>
          <w:p w14:paraId="5428DD25" w14:textId="1431A307"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245</w:t>
            </w:r>
          </w:p>
        </w:tc>
        <w:tc>
          <w:tcPr>
            <w:tcW w:w="928" w:type="dxa"/>
            <w:tcBorders>
              <w:top w:val="single" w:sz="4" w:space="0" w:color="000000"/>
              <w:left w:val="single" w:sz="4" w:space="0" w:color="000000"/>
              <w:bottom w:val="single" w:sz="4" w:space="0" w:color="000000"/>
              <w:right w:val="single" w:sz="4" w:space="0" w:color="000000"/>
            </w:tcBorders>
            <w:vAlign w:val="center"/>
          </w:tcPr>
          <w:p w14:paraId="3EB8C3C9" w14:textId="569C5E9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248</w:t>
            </w:r>
          </w:p>
        </w:tc>
        <w:tc>
          <w:tcPr>
            <w:tcW w:w="1058" w:type="dxa"/>
            <w:shd w:val="clear" w:color="auto" w:fill="auto"/>
          </w:tcPr>
          <w:p w14:paraId="513BCCB6" w14:textId="1D491FF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186</w:t>
            </w:r>
          </w:p>
        </w:tc>
        <w:tc>
          <w:tcPr>
            <w:tcW w:w="1058" w:type="dxa"/>
            <w:shd w:val="clear" w:color="auto" w:fill="auto"/>
          </w:tcPr>
          <w:p w14:paraId="7E294206" w14:textId="1BEDF21D"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73</w:t>
            </w:r>
          </w:p>
        </w:tc>
        <w:tc>
          <w:tcPr>
            <w:tcW w:w="789" w:type="dxa"/>
            <w:tcBorders>
              <w:top w:val="single" w:sz="4" w:space="0" w:color="000000"/>
              <w:left w:val="single" w:sz="4" w:space="0" w:color="000000"/>
              <w:bottom w:val="single" w:sz="4" w:space="0" w:color="000000"/>
              <w:right w:val="single" w:sz="4" w:space="0" w:color="auto"/>
            </w:tcBorders>
            <w:vAlign w:val="center"/>
          </w:tcPr>
          <w:p w14:paraId="0FD6CD34" w14:textId="37C8799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83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E8B0275" w14:textId="65465A8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66</w:t>
            </w:r>
          </w:p>
        </w:tc>
        <w:tc>
          <w:tcPr>
            <w:tcW w:w="795" w:type="dxa"/>
            <w:shd w:val="clear" w:color="auto" w:fill="auto"/>
          </w:tcPr>
          <w:p w14:paraId="75EA0FAD"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F68637F" w14:textId="3938F59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97</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2BDDE85" w14:textId="7C627F6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105</w:t>
            </w:r>
          </w:p>
        </w:tc>
      </w:tr>
      <w:tr w:rsidR="0069779D" w:rsidRPr="000748F6" w14:paraId="145EDAE6" w14:textId="77777777" w:rsidTr="00DA6C15">
        <w:tc>
          <w:tcPr>
            <w:tcW w:w="559" w:type="dxa"/>
            <w:tcBorders>
              <w:left w:val="single" w:sz="12" w:space="0" w:color="auto"/>
            </w:tcBorders>
            <w:shd w:val="clear" w:color="auto" w:fill="auto"/>
            <w:vAlign w:val="center"/>
          </w:tcPr>
          <w:p w14:paraId="29D245AB" w14:textId="7DFC37A8"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29.</w:t>
            </w:r>
          </w:p>
        </w:tc>
        <w:tc>
          <w:tcPr>
            <w:tcW w:w="1433" w:type="dxa"/>
            <w:tcBorders>
              <w:top w:val="single" w:sz="4" w:space="0" w:color="000000"/>
              <w:left w:val="single" w:sz="4" w:space="0" w:color="000000"/>
              <w:bottom w:val="single" w:sz="4" w:space="0" w:color="000000"/>
              <w:right w:val="single" w:sz="4" w:space="0" w:color="000000"/>
            </w:tcBorders>
          </w:tcPr>
          <w:p w14:paraId="02C783C5" w14:textId="41F1DFDD"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Oblakovac</w:t>
            </w:r>
            <w:proofErr w:type="spellEnd"/>
          </w:p>
        </w:tc>
        <w:tc>
          <w:tcPr>
            <w:tcW w:w="967" w:type="dxa"/>
            <w:shd w:val="clear" w:color="auto" w:fill="auto"/>
          </w:tcPr>
          <w:p w14:paraId="3B16DD74" w14:textId="4F47F55F"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5</w:t>
            </w:r>
          </w:p>
        </w:tc>
        <w:tc>
          <w:tcPr>
            <w:tcW w:w="928" w:type="dxa"/>
            <w:tcBorders>
              <w:top w:val="single" w:sz="4" w:space="0" w:color="000000"/>
              <w:left w:val="single" w:sz="4" w:space="0" w:color="000000"/>
              <w:bottom w:val="single" w:sz="4" w:space="0" w:color="000000"/>
              <w:right w:val="single" w:sz="4" w:space="0" w:color="000000"/>
            </w:tcBorders>
            <w:vAlign w:val="center"/>
          </w:tcPr>
          <w:p w14:paraId="773A9085" w14:textId="47E4BA8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w:t>
            </w:r>
          </w:p>
        </w:tc>
        <w:tc>
          <w:tcPr>
            <w:tcW w:w="1058" w:type="dxa"/>
            <w:shd w:val="clear" w:color="auto" w:fill="auto"/>
          </w:tcPr>
          <w:p w14:paraId="1CC725F2" w14:textId="195C655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058" w:type="dxa"/>
            <w:shd w:val="clear" w:color="auto" w:fill="auto"/>
          </w:tcPr>
          <w:p w14:paraId="1F07707C" w14:textId="126E0A9F"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w:t>
            </w:r>
          </w:p>
        </w:tc>
        <w:tc>
          <w:tcPr>
            <w:tcW w:w="789" w:type="dxa"/>
            <w:tcBorders>
              <w:top w:val="single" w:sz="4" w:space="0" w:color="000000"/>
              <w:left w:val="single" w:sz="4" w:space="0" w:color="000000"/>
              <w:bottom w:val="single" w:sz="4" w:space="0" w:color="000000"/>
              <w:right w:val="single" w:sz="4" w:space="0" w:color="auto"/>
            </w:tcBorders>
            <w:vAlign w:val="center"/>
          </w:tcPr>
          <w:p w14:paraId="7B730808" w14:textId="4DE3285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7080396" w14:textId="570C2E2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597E3B87"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ABE800F" w14:textId="593158A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943AD5E" w14:textId="69BF98D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18</w:t>
            </w:r>
          </w:p>
        </w:tc>
      </w:tr>
      <w:tr w:rsidR="0069779D" w:rsidRPr="000748F6" w14:paraId="6AA798CF" w14:textId="77777777" w:rsidTr="00DA6C15">
        <w:tc>
          <w:tcPr>
            <w:tcW w:w="559" w:type="dxa"/>
            <w:tcBorders>
              <w:left w:val="single" w:sz="12" w:space="0" w:color="auto"/>
            </w:tcBorders>
            <w:shd w:val="clear" w:color="auto" w:fill="auto"/>
            <w:vAlign w:val="center"/>
          </w:tcPr>
          <w:p w14:paraId="2B396EE8" w14:textId="7DEE97F3"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30.</w:t>
            </w:r>
          </w:p>
        </w:tc>
        <w:tc>
          <w:tcPr>
            <w:tcW w:w="1433" w:type="dxa"/>
            <w:tcBorders>
              <w:top w:val="single" w:sz="4" w:space="0" w:color="000000"/>
              <w:left w:val="single" w:sz="4" w:space="0" w:color="000000"/>
              <w:bottom w:val="single" w:sz="4" w:space="0" w:color="000000"/>
              <w:right w:val="single" w:sz="4" w:space="0" w:color="000000"/>
            </w:tcBorders>
          </w:tcPr>
          <w:p w14:paraId="55608C07" w14:textId="7725EBFC"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Orljavac</w:t>
            </w:r>
            <w:proofErr w:type="spellEnd"/>
          </w:p>
        </w:tc>
        <w:tc>
          <w:tcPr>
            <w:tcW w:w="967" w:type="dxa"/>
            <w:shd w:val="clear" w:color="auto" w:fill="auto"/>
          </w:tcPr>
          <w:p w14:paraId="73E8C8E6" w14:textId="2821123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203</w:t>
            </w:r>
          </w:p>
        </w:tc>
        <w:tc>
          <w:tcPr>
            <w:tcW w:w="928" w:type="dxa"/>
            <w:tcBorders>
              <w:top w:val="single" w:sz="4" w:space="0" w:color="000000"/>
              <w:left w:val="single" w:sz="4" w:space="0" w:color="000000"/>
              <w:bottom w:val="single" w:sz="4" w:space="0" w:color="000000"/>
              <w:right w:val="single" w:sz="4" w:space="0" w:color="000000"/>
            </w:tcBorders>
            <w:vAlign w:val="center"/>
          </w:tcPr>
          <w:p w14:paraId="44701006" w14:textId="2CD42BA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163</w:t>
            </w:r>
          </w:p>
        </w:tc>
        <w:tc>
          <w:tcPr>
            <w:tcW w:w="1058" w:type="dxa"/>
            <w:shd w:val="clear" w:color="auto" w:fill="auto"/>
          </w:tcPr>
          <w:p w14:paraId="1A238262" w14:textId="5269889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119</w:t>
            </w:r>
          </w:p>
        </w:tc>
        <w:tc>
          <w:tcPr>
            <w:tcW w:w="1058" w:type="dxa"/>
            <w:shd w:val="clear" w:color="auto" w:fill="auto"/>
          </w:tcPr>
          <w:p w14:paraId="5F4DB906" w14:textId="0DABAC2A"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77</w:t>
            </w:r>
          </w:p>
        </w:tc>
        <w:tc>
          <w:tcPr>
            <w:tcW w:w="789" w:type="dxa"/>
            <w:tcBorders>
              <w:top w:val="single" w:sz="4" w:space="0" w:color="000000"/>
              <w:left w:val="single" w:sz="4" w:space="0" w:color="000000"/>
              <w:bottom w:val="single" w:sz="4" w:space="0" w:color="000000"/>
              <w:right w:val="single" w:sz="4" w:space="0" w:color="auto"/>
            </w:tcBorders>
            <w:vAlign w:val="center"/>
          </w:tcPr>
          <w:p w14:paraId="43C009B3" w14:textId="16B9B5F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79</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940EECC" w14:textId="0952AB9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52</w:t>
            </w:r>
          </w:p>
        </w:tc>
        <w:tc>
          <w:tcPr>
            <w:tcW w:w="795" w:type="dxa"/>
            <w:shd w:val="clear" w:color="auto" w:fill="auto"/>
          </w:tcPr>
          <w:p w14:paraId="0B15C8A0"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DBE64A9" w14:textId="5523A3A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123</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C288C9F" w14:textId="76586AD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114</w:t>
            </w:r>
          </w:p>
        </w:tc>
      </w:tr>
      <w:tr w:rsidR="0069779D" w:rsidRPr="000748F6" w14:paraId="46FD6B35" w14:textId="77777777" w:rsidTr="00DA6C15">
        <w:tc>
          <w:tcPr>
            <w:tcW w:w="559" w:type="dxa"/>
            <w:tcBorders>
              <w:left w:val="single" w:sz="12" w:space="0" w:color="auto"/>
            </w:tcBorders>
            <w:shd w:val="clear" w:color="auto" w:fill="auto"/>
            <w:vAlign w:val="center"/>
          </w:tcPr>
          <w:p w14:paraId="0A09E6F2" w14:textId="505C8CC3"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31.</w:t>
            </w:r>
          </w:p>
        </w:tc>
        <w:tc>
          <w:tcPr>
            <w:tcW w:w="1433" w:type="dxa"/>
            <w:tcBorders>
              <w:top w:val="single" w:sz="4" w:space="0" w:color="000000"/>
              <w:left w:val="single" w:sz="4" w:space="0" w:color="000000"/>
              <w:bottom w:val="single" w:sz="4" w:space="0" w:color="000000"/>
              <w:right w:val="single" w:sz="4" w:space="0" w:color="000000"/>
            </w:tcBorders>
          </w:tcPr>
          <w:p w14:paraId="38ED7D86" w14:textId="04DB266D"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Pasikovci</w:t>
            </w:r>
            <w:proofErr w:type="spellEnd"/>
          </w:p>
        </w:tc>
        <w:tc>
          <w:tcPr>
            <w:tcW w:w="967" w:type="dxa"/>
            <w:shd w:val="clear" w:color="auto" w:fill="auto"/>
          </w:tcPr>
          <w:p w14:paraId="09F54C95" w14:textId="0DFF90B2"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18</w:t>
            </w:r>
          </w:p>
        </w:tc>
        <w:tc>
          <w:tcPr>
            <w:tcW w:w="928" w:type="dxa"/>
            <w:tcBorders>
              <w:top w:val="single" w:sz="4" w:space="0" w:color="000000"/>
              <w:left w:val="single" w:sz="4" w:space="0" w:color="000000"/>
              <w:bottom w:val="single" w:sz="4" w:space="0" w:color="000000"/>
              <w:right w:val="single" w:sz="4" w:space="0" w:color="000000"/>
            </w:tcBorders>
            <w:vAlign w:val="center"/>
          </w:tcPr>
          <w:p w14:paraId="2287ADDF" w14:textId="629A728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23</w:t>
            </w:r>
          </w:p>
        </w:tc>
        <w:tc>
          <w:tcPr>
            <w:tcW w:w="1058" w:type="dxa"/>
            <w:shd w:val="clear" w:color="auto" w:fill="auto"/>
          </w:tcPr>
          <w:p w14:paraId="4A261143" w14:textId="5381404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19</w:t>
            </w:r>
          </w:p>
        </w:tc>
        <w:tc>
          <w:tcPr>
            <w:tcW w:w="1058" w:type="dxa"/>
            <w:shd w:val="clear" w:color="auto" w:fill="auto"/>
          </w:tcPr>
          <w:p w14:paraId="31711B98" w14:textId="12BCB6A0"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12</w:t>
            </w:r>
          </w:p>
        </w:tc>
        <w:tc>
          <w:tcPr>
            <w:tcW w:w="789" w:type="dxa"/>
            <w:tcBorders>
              <w:top w:val="single" w:sz="4" w:space="0" w:color="000000"/>
              <w:left w:val="single" w:sz="4" w:space="0" w:color="000000"/>
              <w:bottom w:val="single" w:sz="4" w:space="0" w:color="000000"/>
              <w:right w:val="single" w:sz="4" w:space="0" w:color="auto"/>
            </w:tcBorders>
            <w:vAlign w:val="center"/>
          </w:tcPr>
          <w:p w14:paraId="5B3C7168" w14:textId="7D148F7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8D77ECB" w14:textId="438C8BA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9</w:t>
            </w:r>
          </w:p>
        </w:tc>
        <w:tc>
          <w:tcPr>
            <w:tcW w:w="795" w:type="dxa"/>
            <w:shd w:val="clear" w:color="auto" w:fill="auto"/>
          </w:tcPr>
          <w:p w14:paraId="3E280DAF"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1A1C78C" w14:textId="5349864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22</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5670F896" w14:textId="3908A7E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25</w:t>
            </w:r>
          </w:p>
        </w:tc>
      </w:tr>
      <w:tr w:rsidR="0069779D" w:rsidRPr="000748F6" w14:paraId="06BB913D" w14:textId="77777777" w:rsidTr="00DA6C15">
        <w:tc>
          <w:tcPr>
            <w:tcW w:w="559" w:type="dxa"/>
            <w:tcBorders>
              <w:left w:val="single" w:sz="12" w:space="0" w:color="auto"/>
            </w:tcBorders>
            <w:shd w:val="clear" w:color="auto" w:fill="auto"/>
            <w:vAlign w:val="center"/>
          </w:tcPr>
          <w:p w14:paraId="751C9EAE" w14:textId="3E110DF4"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32.</w:t>
            </w:r>
          </w:p>
        </w:tc>
        <w:tc>
          <w:tcPr>
            <w:tcW w:w="1433" w:type="dxa"/>
            <w:tcBorders>
              <w:top w:val="single" w:sz="4" w:space="0" w:color="000000"/>
              <w:left w:val="single" w:sz="4" w:space="0" w:color="000000"/>
              <w:bottom w:val="single" w:sz="4" w:space="0" w:color="000000"/>
              <w:right w:val="single" w:sz="4" w:space="0" w:color="000000"/>
            </w:tcBorders>
          </w:tcPr>
          <w:p w14:paraId="66007909" w14:textId="665DCB15"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Pavlovci</w:t>
            </w:r>
          </w:p>
        </w:tc>
        <w:tc>
          <w:tcPr>
            <w:tcW w:w="967" w:type="dxa"/>
            <w:shd w:val="clear" w:color="auto" w:fill="auto"/>
          </w:tcPr>
          <w:p w14:paraId="3B3049FA" w14:textId="667A9704"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207</w:t>
            </w:r>
          </w:p>
        </w:tc>
        <w:tc>
          <w:tcPr>
            <w:tcW w:w="928" w:type="dxa"/>
            <w:tcBorders>
              <w:top w:val="single" w:sz="4" w:space="0" w:color="000000"/>
              <w:left w:val="single" w:sz="4" w:space="0" w:color="000000"/>
              <w:bottom w:val="single" w:sz="4" w:space="0" w:color="000000"/>
              <w:right w:val="single" w:sz="4" w:space="0" w:color="000000"/>
            </w:tcBorders>
            <w:vAlign w:val="center"/>
          </w:tcPr>
          <w:p w14:paraId="4692D163" w14:textId="5A28002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189</w:t>
            </w:r>
          </w:p>
        </w:tc>
        <w:tc>
          <w:tcPr>
            <w:tcW w:w="1058" w:type="dxa"/>
            <w:shd w:val="clear" w:color="auto" w:fill="auto"/>
          </w:tcPr>
          <w:p w14:paraId="0977AD71" w14:textId="7A587AA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138</w:t>
            </w:r>
          </w:p>
        </w:tc>
        <w:tc>
          <w:tcPr>
            <w:tcW w:w="1058" w:type="dxa"/>
            <w:shd w:val="clear" w:color="auto" w:fill="auto"/>
          </w:tcPr>
          <w:p w14:paraId="4F457FCC" w14:textId="3B4BE904"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56</w:t>
            </w:r>
          </w:p>
        </w:tc>
        <w:tc>
          <w:tcPr>
            <w:tcW w:w="789" w:type="dxa"/>
            <w:tcBorders>
              <w:top w:val="single" w:sz="4" w:space="0" w:color="000000"/>
              <w:left w:val="single" w:sz="4" w:space="0" w:color="000000"/>
              <w:bottom w:val="single" w:sz="4" w:space="0" w:color="000000"/>
              <w:right w:val="single" w:sz="4" w:space="0" w:color="auto"/>
            </w:tcBorders>
            <w:vAlign w:val="center"/>
          </w:tcPr>
          <w:p w14:paraId="38449458" w14:textId="7CFC08C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59</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39FBC8A3" w14:textId="01D6656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43</w:t>
            </w:r>
          </w:p>
        </w:tc>
        <w:tc>
          <w:tcPr>
            <w:tcW w:w="795" w:type="dxa"/>
            <w:shd w:val="clear" w:color="auto" w:fill="auto"/>
          </w:tcPr>
          <w:p w14:paraId="0B4CF8CC"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22F16CF3" w14:textId="46B1E28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77</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22ED5AA8" w14:textId="1C1E406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64</w:t>
            </w:r>
          </w:p>
        </w:tc>
      </w:tr>
      <w:tr w:rsidR="0069779D" w:rsidRPr="000748F6" w14:paraId="4A09C1AC" w14:textId="77777777" w:rsidTr="00DA6C15">
        <w:tc>
          <w:tcPr>
            <w:tcW w:w="559" w:type="dxa"/>
            <w:tcBorders>
              <w:left w:val="single" w:sz="12" w:space="0" w:color="auto"/>
            </w:tcBorders>
            <w:shd w:val="clear" w:color="auto" w:fill="auto"/>
            <w:vAlign w:val="center"/>
          </w:tcPr>
          <w:p w14:paraId="733F732A" w14:textId="2A0BF3FA"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33.</w:t>
            </w:r>
          </w:p>
        </w:tc>
        <w:tc>
          <w:tcPr>
            <w:tcW w:w="1433" w:type="dxa"/>
            <w:tcBorders>
              <w:top w:val="single" w:sz="4" w:space="0" w:color="000000"/>
              <w:left w:val="single" w:sz="4" w:space="0" w:color="000000"/>
              <w:bottom w:val="single" w:sz="4" w:space="0" w:color="000000"/>
              <w:right w:val="single" w:sz="4" w:space="0" w:color="000000"/>
            </w:tcBorders>
          </w:tcPr>
          <w:p w14:paraId="64320C8A" w14:textId="3744DA44"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Perenci</w:t>
            </w:r>
            <w:proofErr w:type="spellEnd"/>
          </w:p>
        </w:tc>
        <w:tc>
          <w:tcPr>
            <w:tcW w:w="967" w:type="dxa"/>
            <w:shd w:val="clear" w:color="auto" w:fill="auto"/>
          </w:tcPr>
          <w:p w14:paraId="6F17F4C1" w14:textId="103294A0"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66</w:t>
            </w:r>
          </w:p>
        </w:tc>
        <w:tc>
          <w:tcPr>
            <w:tcW w:w="928" w:type="dxa"/>
            <w:tcBorders>
              <w:top w:val="single" w:sz="4" w:space="0" w:color="000000"/>
              <w:left w:val="single" w:sz="4" w:space="0" w:color="000000"/>
              <w:bottom w:val="single" w:sz="4" w:space="0" w:color="000000"/>
              <w:right w:val="single" w:sz="4" w:space="0" w:color="000000"/>
            </w:tcBorders>
            <w:vAlign w:val="center"/>
          </w:tcPr>
          <w:p w14:paraId="05157C2A" w14:textId="4B9BB0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37</w:t>
            </w:r>
          </w:p>
        </w:tc>
        <w:tc>
          <w:tcPr>
            <w:tcW w:w="1058" w:type="dxa"/>
            <w:shd w:val="clear" w:color="auto" w:fill="auto"/>
          </w:tcPr>
          <w:p w14:paraId="2449080A" w14:textId="7D28685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34</w:t>
            </w:r>
          </w:p>
        </w:tc>
        <w:tc>
          <w:tcPr>
            <w:tcW w:w="1058" w:type="dxa"/>
            <w:shd w:val="clear" w:color="auto" w:fill="auto"/>
          </w:tcPr>
          <w:p w14:paraId="20C624A0" w14:textId="1F32A7C2"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30</w:t>
            </w:r>
          </w:p>
        </w:tc>
        <w:tc>
          <w:tcPr>
            <w:tcW w:w="789" w:type="dxa"/>
            <w:tcBorders>
              <w:top w:val="single" w:sz="4" w:space="0" w:color="000000"/>
              <w:left w:val="single" w:sz="4" w:space="0" w:color="000000"/>
              <w:bottom w:val="single" w:sz="4" w:space="0" w:color="000000"/>
              <w:right w:val="single" w:sz="4" w:space="0" w:color="auto"/>
            </w:tcBorders>
            <w:vAlign w:val="center"/>
          </w:tcPr>
          <w:p w14:paraId="6C77E26B" w14:textId="6FF7CC0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22</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E3609F9" w14:textId="18FDE5A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20</w:t>
            </w:r>
          </w:p>
        </w:tc>
        <w:tc>
          <w:tcPr>
            <w:tcW w:w="795" w:type="dxa"/>
            <w:shd w:val="clear" w:color="auto" w:fill="auto"/>
          </w:tcPr>
          <w:p w14:paraId="0A296CE7"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2438C6B" w14:textId="314C5BD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39</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246ECF0C" w14:textId="4F9A8AE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44</w:t>
            </w:r>
          </w:p>
        </w:tc>
      </w:tr>
      <w:tr w:rsidR="0069779D" w:rsidRPr="000748F6" w14:paraId="385CD65E" w14:textId="77777777" w:rsidTr="00DA6C15">
        <w:tc>
          <w:tcPr>
            <w:tcW w:w="559" w:type="dxa"/>
            <w:tcBorders>
              <w:left w:val="single" w:sz="12" w:space="0" w:color="auto"/>
            </w:tcBorders>
            <w:shd w:val="clear" w:color="auto" w:fill="auto"/>
            <w:vAlign w:val="center"/>
          </w:tcPr>
          <w:p w14:paraId="003D6F52" w14:textId="0AF9BF2D"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34.</w:t>
            </w:r>
          </w:p>
        </w:tc>
        <w:tc>
          <w:tcPr>
            <w:tcW w:w="1433" w:type="dxa"/>
            <w:tcBorders>
              <w:top w:val="single" w:sz="4" w:space="0" w:color="000000"/>
              <w:left w:val="single" w:sz="4" w:space="0" w:color="000000"/>
              <w:bottom w:val="single" w:sz="4" w:space="0" w:color="000000"/>
              <w:right w:val="single" w:sz="4" w:space="0" w:color="000000"/>
            </w:tcBorders>
          </w:tcPr>
          <w:p w14:paraId="4FE455CF" w14:textId="67764349"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Podsreće</w:t>
            </w:r>
            <w:proofErr w:type="spellEnd"/>
          </w:p>
        </w:tc>
        <w:tc>
          <w:tcPr>
            <w:tcW w:w="967" w:type="dxa"/>
            <w:shd w:val="clear" w:color="auto" w:fill="auto"/>
          </w:tcPr>
          <w:p w14:paraId="05BCC8CF" w14:textId="66B9D49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21</w:t>
            </w:r>
          </w:p>
        </w:tc>
        <w:tc>
          <w:tcPr>
            <w:tcW w:w="928" w:type="dxa"/>
            <w:tcBorders>
              <w:top w:val="single" w:sz="4" w:space="0" w:color="000000"/>
              <w:left w:val="single" w:sz="4" w:space="0" w:color="000000"/>
              <w:bottom w:val="single" w:sz="4" w:space="0" w:color="000000"/>
              <w:right w:val="single" w:sz="4" w:space="0" w:color="000000"/>
            </w:tcBorders>
            <w:vAlign w:val="center"/>
          </w:tcPr>
          <w:p w14:paraId="36707090" w14:textId="2ECD913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37</w:t>
            </w:r>
          </w:p>
        </w:tc>
        <w:tc>
          <w:tcPr>
            <w:tcW w:w="1058" w:type="dxa"/>
            <w:shd w:val="clear" w:color="auto" w:fill="auto"/>
          </w:tcPr>
          <w:p w14:paraId="129B031B" w14:textId="16897CE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21</w:t>
            </w:r>
          </w:p>
        </w:tc>
        <w:tc>
          <w:tcPr>
            <w:tcW w:w="1058" w:type="dxa"/>
            <w:shd w:val="clear" w:color="auto" w:fill="auto"/>
          </w:tcPr>
          <w:p w14:paraId="5FD2DE86" w14:textId="2CAE6FA8"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11</w:t>
            </w:r>
          </w:p>
        </w:tc>
        <w:tc>
          <w:tcPr>
            <w:tcW w:w="789" w:type="dxa"/>
            <w:tcBorders>
              <w:top w:val="single" w:sz="4" w:space="0" w:color="000000"/>
              <w:left w:val="single" w:sz="4" w:space="0" w:color="000000"/>
              <w:bottom w:val="single" w:sz="4" w:space="0" w:color="000000"/>
              <w:right w:val="single" w:sz="4" w:space="0" w:color="auto"/>
            </w:tcBorders>
            <w:vAlign w:val="center"/>
          </w:tcPr>
          <w:p w14:paraId="37AFB1F7" w14:textId="71008EB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17</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6A4B3129" w14:textId="5F61314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14</w:t>
            </w:r>
          </w:p>
        </w:tc>
        <w:tc>
          <w:tcPr>
            <w:tcW w:w="795" w:type="dxa"/>
            <w:shd w:val="clear" w:color="auto" w:fill="auto"/>
          </w:tcPr>
          <w:p w14:paraId="61A9E954"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4E6929E2" w14:textId="596C182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29</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378B24C" w14:textId="76D0DDE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29</w:t>
            </w:r>
          </w:p>
        </w:tc>
      </w:tr>
      <w:tr w:rsidR="0069779D" w:rsidRPr="000748F6" w14:paraId="1200447D" w14:textId="77777777" w:rsidTr="00DA6C15">
        <w:tc>
          <w:tcPr>
            <w:tcW w:w="559" w:type="dxa"/>
            <w:tcBorders>
              <w:left w:val="single" w:sz="12" w:space="0" w:color="auto"/>
            </w:tcBorders>
            <w:shd w:val="clear" w:color="auto" w:fill="auto"/>
            <w:vAlign w:val="center"/>
          </w:tcPr>
          <w:p w14:paraId="0FB7D4C1" w14:textId="7476D88C"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35.</w:t>
            </w:r>
          </w:p>
        </w:tc>
        <w:tc>
          <w:tcPr>
            <w:tcW w:w="1433" w:type="dxa"/>
            <w:tcBorders>
              <w:top w:val="single" w:sz="4" w:space="0" w:color="000000"/>
              <w:left w:val="single" w:sz="4" w:space="0" w:color="000000"/>
              <w:bottom w:val="single" w:sz="4" w:space="0" w:color="000000"/>
              <w:right w:val="single" w:sz="4" w:space="0" w:color="000000"/>
            </w:tcBorders>
          </w:tcPr>
          <w:p w14:paraId="1A699AFA" w14:textId="3F002687"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Požeški Brđani</w:t>
            </w:r>
          </w:p>
        </w:tc>
        <w:tc>
          <w:tcPr>
            <w:tcW w:w="967" w:type="dxa"/>
            <w:shd w:val="clear" w:color="auto" w:fill="auto"/>
          </w:tcPr>
          <w:p w14:paraId="606B23E6" w14:textId="63783264"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82</w:t>
            </w:r>
          </w:p>
        </w:tc>
        <w:tc>
          <w:tcPr>
            <w:tcW w:w="928" w:type="dxa"/>
            <w:tcBorders>
              <w:top w:val="single" w:sz="4" w:space="0" w:color="000000"/>
              <w:left w:val="single" w:sz="4" w:space="0" w:color="000000"/>
              <w:bottom w:val="single" w:sz="4" w:space="0" w:color="000000"/>
              <w:right w:val="single" w:sz="4" w:space="0" w:color="000000"/>
            </w:tcBorders>
            <w:vAlign w:val="center"/>
          </w:tcPr>
          <w:p w14:paraId="094D2429" w14:textId="1F487F2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64</w:t>
            </w:r>
          </w:p>
        </w:tc>
        <w:tc>
          <w:tcPr>
            <w:tcW w:w="1058" w:type="dxa"/>
            <w:shd w:val="clear" w:color="auto" w:fill="auto"/>
          </w:tcPr>
          <w:p w14:paraId="6F70DC68" w14:textId="510BBAC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43</w:t>
            </w:r>
          </w:p>
        </w:tc>
        <w:tc>
          <w:tcPr>
            <w:tcW w:w="1058" w:type="dxa"/>
            <w:shd w:val="clear" w:color="auto" w:fill="auto"/>
          </w:tcPr>
          <w:p w14:paraId="57C485BB" w14:textId="4635C673"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23</w:t>
            </w:r>
          </w:p>
        </w:tc>
        <w:tc>
          <w:tcPr>
            <w:tcW w:w="789" w:type="dxa"/>
            <w:tcBorders>
              <w:top w:val="single" w:sz="4" w:space="0" w:color="000000"/>
              <w:left w:val="single" w:sz="4" w:space="0" w:color="000000"/>
              <w:bottom w:val="single" w:sz="4" w:space="0" w:color="000000"/>
              <w:right w:val="single" w:sz="4" w:space="0" w:color="auto"/>
            </w:tcBorders>
            <w:vAlign w:val="center"/>
          </w:tcPr>
          <w:p w14:paraId="294B2BD4" w14:textId="70A72D7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3DD3623" w14:textId="2EAD802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16</w:t>
            </w:r>
          </w:p>
        </w:tc>
        <w:tc>
          <w:tcPr>
            <w:tcW w:w="795" w:type="dxa"/>
            <w:shd w:val="clear" w:color="auto" w:fill="auto"/>
          </w:tcPr>
          <w:p w14:paraId="1872B98E"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04453217" w14:textId="22E864B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38</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D9F43FD" w14:textId="45DD89A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40</w:t>
            </w:r>
          </w:p>
        </w:tc>
      </w:tr>
      <w:tr w:rsidR="0069779D" w:rsidRPr="000748F6" w14:paraId="1ACEED23" w14:textId="77777777" w:rsidTr="00DA6C15">
        <w:tc>
          <w:tcPr>
            <w:tcW w:w="559" w:type="dxa"/>
            <w:tcBorders>
              <w:left w:val="single" w:sz="12" w:space="0" w:color="auto"/>
            </w:tcBorders>
            <w:shd w:val="clear" w:color="auto" w:fill="auto"/>
            <w:vAlign w:val="center"/>
          </w:tcPr>
          <w:p w14:paraId="7B7145E8" w14:textId="2BA31E62"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36.</w:t>
            </w:r>
          </w:p>
        </w:tc>
        <w:tc>
          <w:tcPr>
            <w:tcW w:w="1433" w:type="dxa"/>
            <w:tcBorders>
              <w:top w:val="single" w:sz="4" w:space="0" w:color="000000"/>
              <w:left w:val="single" w:sz="4" w:space="0" w:color="000000"/>
              <w:bottom w:val="single" w:sz="4" w:space="0" w:color="000000"/>
              <w:right w:val="single" w:sz="4" w:space="0" w:color="000000"/>
            </w:tcBorders>
          </w:tcPr>
          <w:p w14:paraId="4393BC9C" w14:textId="03D2EF2D"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Rasna</w:t>
            </w:r>
          </w:p>
        </w:tc>
        <w:tc>
          <w:tcPr>
            <w:tcW w:w="967" w:type="dxa"/>
            <w:shd w:val="clear" w:color="auto" w:fill="auto"/>
          </w:tcPr>
          <w:p w14:paraId="15B772BC" w14:textId="153204D1"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9</w:t>
            </w:r>
          </w:p>
        </w:tc>
        <w:tc>
          <w:tcPr>
            <w:tcW w:w="928" w:type="dxa"/>
            <w:tcBorders>
              <w:top w:val="single" w:sz="4" w:space="0" w:color="000000"/>
              <w:left w:val="single" w:sz="4" w:space="0" w:color="000000"/>
              <w:bottom w:val="single" w:sz="4" w:space="0" w:color="000000"/>
              <w:right w:val="single" w:sz="4" w:space="0" w:color="000000"/>
            </w:tcBorders>
            <w:vAlign w:val="center"/>
          </w:tcPr>
          <w:p w14:paraId="39B94368" w14:textId="3B42363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7</w:t>
            </w:r>
          </w:p>
        </w:tc>
        <w:tc>
          <w:tcPr>
            <w:tcW w:w="1058" w:type="dxa"/>
            <w:shd w:val="clear" w:color="auto" w:fill="auto"/>
          </w:tcPr>
          <w:p w14:paraId="135BAD99" w14:textId="51E5EE3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p>
        </w:tc>
        <w:tc>
          <w:tcPr>
            <w:tcW w:w="1058" w:type="dxa"/>
            <w:shd w:val="clear" w:color="auto" w:fill="auto"/>
          </w:tcPr>
          <w:p w14:paraId="3F1F7EA1" w14:textId="180AFC93"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w:t>
            </w:r>
          </w:p>
        </w:tc>
        <w:tc>
          <w:tcPr>
            <w:tcW w:w="789" w:type="dxa"/>
            <w:tcBorders>
              <w:top w:val="single" w:sz="4" w:space="0" w:color="000000"/>
              <w:left w:val="single" w:sz="4" w:space="0" w:color="000000"/>
              <w:bottom w:val="single" w:sz="4" w:space="0" w:color="000000"/>
              <w:right w:val="single" w:sz="4" w:space="0" w:color="auto"/>
            </w:tcBorders>
            <w:vAlign w:val="center"/>
          </w:tcPr>
          <w:p w14:paraId="3649BB3C" w14:textId="22F9028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5A0B0FB" w14:textId="511A844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5</w:t>
            </w:r>
          </w:p>
        </w:tc>
        <w:tc>
          <w:tcPr>
            <w:tcW w:w="795" w:type="dxa"/>
            <w:shd w:val="clear" w:color="auto" w:fill="auto"/>
          </w:tcPr>
          <w:p w14:paraId="40B27243"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18D64F75" w14:textId="486CAFA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10</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70B2EA2E" w14:textId="5EF7E33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12</w:t>
            </w:r>
          </w:p>
        </w:tc>
      </w:tr>
      <w:tr w:rsidR="0069779D" w:rsidRPr="000748F6" w14:paraId="06C1762D" w14:textId="77777777" w:rsidTr="00DA6C15">
        <w:tc>
          <w:tcPr>
            <w:tcW w:w="559" w:type="dxa"/>
            <w:tcBorders>
              <w:left w:val="single" w:sz="12" w:space="0" w:color="auto"/>
            </w:tcBorders>
            <w:shd w:val="clear" w:color="auto" w:fill="auto"/>
            <w:vAlign w:val="center"/>
          </w:tcPr>
          <w:p w14:paraId="282494FC" w14:textId="5CB0FE4E"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37.</w:t>
            </w:r>
          </w:p>
        </w:tc>
        <w:tc>
          <w:tcPr>
            <w:tcW w:w="1433" w:type="dxa"/>
            <w:tcBorders>
              <w:top w:val="single" w:sz="4" w:space="0" w:color="000000"/>
              <w:left w:val="single" w:sz="4" w:space="0" w:color="000000"/>
              <w:bottom w:val="single" w:sz="4" w:space="0" w:color="000000"/>
              <w:right w:val="single" w:sz="4" w:space="0" w:color="000000"/>
            </w:tcBorders>
          </w:tcPr>
          <w:p w14:paraId="1E74589F" w14:textId="4E2E3490"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Ruševac</w:t>
            </w:r>
            <w:proofErr w:type="spellEnd"/>
          </w:p>
        </w:tc>
        <w:tc>
          <w:tcPr>
            <w:tcW w:w="967" w:type="dxa"/>
            <w:shd w:val="clear" w:color="auto" w:fill="auto"/>
          </w:tcPr>
          <w:p w14:paraId="707893C4" w14:textId="3AEF9247"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w:t>
            </w:r>
          </w:p>
        </w:tc>
        <w:tc>
          <w:tcPr>
            <w:tcW w:w="928" w:type="dxa"/>
            <w:tcBorders>
              <w:top w:val="single" w:sz="4" w:space="0" w:color="000000"/>
              <w:left w:val="single" w:sz="4" w:space="0" w:color="000000"/>
              <w:bottom w:val="single" w:sz="4" w:space="0" w:color="000000"/>
              <w:right w:val="single" w:sz="4" w:space="0" w:color="000000"/>
            </w:tcBorders>
            <w:vAlign w:val="center"/>
          </w:tcPr>
          <w:p w14:paraId="5CC9B565" w14:textId="7627717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2</w:t>
            </w:r>
          </w:p>
        </w:tc>
        <w:tc>
          <w:tcPr>
            <w:tcW w:w="1058" w:type="dxa"/>
            <w:shd w:val="clear" w:color="auto" w:fill="auto"/>
          </w:tcPr>
          <w:p w14:paraId="4140D2CF" w14:textId="7CEF8F4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058" w:type="dxa"/>
            <w:shd w:val="clear" w:color="auto" w:fill="auto"/>
          </w:tcPr>
          <w:p w14:paraId="6EE43759" w14:textId="78886239"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2</w:t>
            </w:r>
          </w:p>
        </w:tc>
        <w:tc>
          <w:tcPr>
            <w:tcW w:w="789" w:type="dxa"/>
            <w:tcBorders>
              <w:top w:val="single" w:sz="4" w:space="0" w:color="000000"/>
              <w:left w:val="single" w:sz="4" w:space="0" w:color="000000"/>
              <w:bottom w:val="single" w:sz="4" w:space="0" w:color="000000"/>
              <w:right w:val="single" w:sz="4" w:space="0" w:color="auto"/>
            </w:tcBorders>
            <w:vAlign w:val="center"/>
          </w:tcPr>
          <w:p w14:paraId="442C3D9A" w14:textId="2E5A69E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04428EA" w14:textId="01517A6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01E28F66"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BA3EF3A" w14:textId="0C9C489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0B1D869A" w14:textId="66D4198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w:t>
            </w:r>
          </w:p>
        </w:tc>
      </w:tr>
      <w:tr w:rsidR="0069779D" w:rsidRPr="000748F6" w14:paraId="75FD2843" w14:textId="77777777" w:rsidTr="00DA6C15">
        <w:tc>
          <w:tcPr>
            <w:tcW w:w="559" w:type="dxa"/>
            <w:tcBorders>
              <w:left w:val="single" w:sz="12" w:space="0" w:color="auto"/>
            </w:tcBorders>
            <w:shd w:val="clear" w:color="auto" w:fill="auto"/>
            <w:vAlign w:val="center"/>
          </w:tcPr>
          <w:p w14:paraId="11F7121E" w14:textId="419E0BC3"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38.</w:t>
            </w:r>
          </w:p>
        </w:tc>
        <w:tc>
          <w:tcPr>
            <w:tcW w:w="1433" w:type="dxa"/>
            <w:tcBorders>
              <w:top w:val="single" w:sz="4" w:space="0" w:color="000000"/>
              <w:left w:val="single" w:sz="4" w:space="0" w:color="000000"/>
              <w:bottom w:val="single" w:sz="4" w:space="0" w:color="000000"/>
              <w:right w:val="single" w:sz="4" w:space="0" w:color="000000"/>
            </w:tcBorders>
          </w:tcPr>
          <w:p w14:paraId="4E7EC943" w14:textId="5DA36063"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Sažije</w:t>
            </w:r>
            <w:proofErr w:type="spellEnd"/>
          </w:p>
        </w:tc>
        <w:tc>
          <w:tcPr>
            <w:tcW w:w="967" w:type="dxa"/>
            <w:shd w:val="clear" w:color="auto" w:fill="auto"/>
          </w:tcPr>
          <w:p w14:paraId="70FBEA4D" w14:textId="02A63D73"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29</w:t>
            </w:r>
          </w:p>
        </w:tc>
        <w:tc>
          <w:tcPr>
            <w:tcW w:w="928" w:type="dxa"/>
            <w:tcBorders>
              <w:top w:val="single" w:sz="4" w:space="0" w:color="000000"/>
              <w:left w:val="single" w:sz="4" w:space="0" w:color="000000"/>
              <w:bottom w:val="single" w:sz="4" w:space="0" w:color="000000"/>
              <w:right w:val="single" w:sz="4" w:space="0" w:color="000000"/>
            </w:tcBorders>
            <w:vAlign w:val="center"/>
          </w:tcPr>
          <w:p w14:paraId="0B587972" w14:textId="6237C72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15</w:t>
            </w:r>
          </w:p>
        </w:tc>
        <w:tc>
          <w:tcPr>
            <w:tcW w:w="1058" w:type="dxa"/>
            <w:shd w:val="clear" w:color="auto" w:fill="auto"/>
          </w:tcPr>
          <w:p w14:paraId="5C37CC6D" w14:textId="24BAD24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p>
        </w:tc>
        <w:tc>
          <w:tcPr>
            <w:tcW w:w="1058" w:type="dxa"/>
            <w:shd w:val="clear" w:color="auto" w:fill="auto"/>
          </w:tcPr>
          <w:p w14:paraId="63AA4C69" w14:textId="166C4AB4"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10</w:t>
            </w:r>
          </w:p>
        </w:tc>
        <w:tc>
          <w:tcPr>
            <w:tcW w:w="789" w:type="dxa"/>
            <w:tcBorders>
              <w:top w:val="single" w:sz="4" w:space="0" w:color="000000"/>
              <w:left w:val="single" w:sz="4" w:space="0" w:color="000000"/>
              <w:bottom w:val="single" w:sz="4" w:space="0" w:color="000000"/>
              <w:right w:val="single" w:sz="4" w:space="0" w:color="auto"/>
            </w:tcBorders>
            <w:vAlign w:val="center"/>
          </w:tcPr>
          <w:p w14:paraId="174237AE" w14:textId="7886E3E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10</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625ED863" w14:textId="2DD1766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8</w:t>
            </w:r>
          </w:p>
        </w:tc>
        <w:tc>
          <w:tcPr>
            <w:tcW w:w="795" w:type="dxa"/>
            <w:shd w:val="clear" w:color="auto" w:fill="auto"/>
          </w:tcPr>
          <w:p w14:paraId="6BA0476C"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7EE0E4EE" w14:textId="629A241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27</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14BB717B" w14:textId="71E54A5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27</w:t>
            </w:r>
          </w:p>
        </w:tc>
      </w:tr>
      <w:tr w:rsidR="0069779D" w:rsidRPr="000748F6" w14:paraId="37FC5EBA" w14:textId="77777777" w:rsidTr="00DA6C15">
        <w:tc>
          <w:tcPr>
            <w:tcW w:w="559" w:type="dxa"/>
            <w:tcBorders>
              <w:left w:val="single" w:sz="12" w:space="0" w:color="auto"/>
            </w:tcBorders>
            <w:shd w:val="clear" w:color="auto" w:fill="auto"/>
            <w:vAlign w:val="center"/>
          </w:tcPr>
          <w:p w14:paraId="6C6DB7B0" w14:textId="1E0F542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39.</w:t>
            </w:r>
          </w:p>
        </w:tc>
        <w:tc>
          <w:tcPr>
            <w:tcW w:w="1433" w:type="dxa"/>
            <w:tcBorders>
              <w:top w:val="single" w:sz="4" w:space="0" w:color="000000"/>
              <w:left w:val="single" w:sz="4" w:space="0" w:color="000000"/>
              <w:bottom w:val="single" w:sz="4" w:space="0" w:color="000000"/>
              <w:right w:val="single" w:sz="4" w:space="0" w:color="000000"/>
            </w:tcBorders>
          </w:tcPr>
          <w:p w14:paraId="482CD8BE" w14:textId="5FB59B44"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Skenderovci</w:t>
            </w:r>
            <w:proofErr w:type="spellEnd"/>
          </w:p>
        </w:tc>
        <w:tc>
          <w:tcPr>
            <w:tcW w:w="967" w:type="dxa"/>
            <w:shd w:val="clear" w:color="auto" w:fill="auto"/>
          </w:tcPr>
          <w:p w14:paraId="7B83C9F6" w14:textId="59D7D94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221</w:t>
            </w:r>
          </w:p>
        </w:tc>
        <w:tc>
          <w:tcPr>
            <w:tcW w:w="928" w:type="dxa"/>
            <w:tcBorders>
              <w:top w:val="single" w:sz="4" w:space="0" w:color="000000"/>
              <w:left w:val="single" w:sz="4" w:space="0" w:color="000000"/>
              <w:bottom w:val="single" w:sz="4" w:space="0" w:color="000000"/>
              <w:right w:val="single" w:sz="4" w:space="0" w:color="000000"/>
            </w:tcBorders>
            <w:vAlign w:val="center"/>
          </w:tcPr>
          <w:p w14:paraId="09E7D383" w14:textId="10DF172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187</w:t>
            </w:r>
          </w:p>
        </w:tc>
        <w:tc>
          <w:tcPr>
            <w:tcW w:w="1058" w:type="dxa"/>
            <w:shd w:val="clear" w:color="auto" w:fill="auto"/>
          </w:tcPr>
          <w:p w14:paraId="1DAA06DC" w14:textId="3547F77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129</w:t>
            </w:r>
          </w:p>
        </w:tc>
        <w:tc>
          <w:tcPr>
            <w:tcW w:w="1058" w:type="dxa"/>
            <w:shd w:val="clear" w:color="auto" w:fill="auto"/>
          </w:tcPr>
          <w:p w14:paraId="1ED5D73A" w14:textId="22542EF7"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61</w:t>
            </w:r>
          </w:p>
        </w:tc>
        <w:tc>
          <w:tcPr>
            <w:tcW w:w="789" w:type="dxa"/>
            <w:tcBorders>
              <w:top w:val="single" w:sz="4" w:space="0" w:color="000000"/>
              <w:left w:val="single" w:sz="4" w:space="0" w:color="000000"/>
              <w:bottom w:val="single" w:sz="4" w:space="0" w:color="000000"/>
              <w:right w:val="single" w:sz="4" w:space="0" w:color="auto"/>
            </w:tcBorders>
            <w:vAlign w:val="center"/>
          </w:tcPr>
          <w:p w14:paraId="0CAE937B" w14:textId="10D2761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54</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205C8D22" w14:textId="57B7C44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46</w:t>
            </w:r>
          </w:p>
        </w:tc>
        <w:tc>
          <w:tcPr>
            <w:tcW w:w="795" w:type="dxa"/>
            <w:shd w:val="clear" w:color="auto" w:fill="auto"/>
          </w:tcPr>
          <w:p w14:paraId="199F14B7"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06EA6F46" w14:textId="4E6798F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ABB8C25" w14:textId="046262D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75</w:t>
            </w:r>
          </w:p>
        </w:tc>
      </w:tr>
      <w:tr w:rsidR="0069779D" w:rsidRPr="000748F6" w14:paraId="394A9274" w14:textId="77777777" w:rsidTr="00DA6C15">
        <w:tc>
          <w:tcPr>
            <w:tcW w:w="559" w:type="dxa"/>
            <w:tcBorders>
              <w:left w:val="single" w:sz="12" w:space="0" w:color="auto"/>
            </w:tcBorders>
            <w:shd w:val="clear" w:color="auto" w:fill="auto"/>
            <w:vAlign w:val="center"/>
          </w:tcPr>
          <w:p w14:paraId="7D18AA5B" w14:textId="5005F7FB"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lastRenderedPageBreak/>
              <w:t>40.</w:t>
            </w:r>
          </w:p>
        </w:tc>
        <w:tc>
          <w:tcPr>
            <w:tcW w:w="1433" w:type="dxa"/>
            <w:tcBorders>
              <w:top w:val="single" w:sz="4" w:space="0" w:color="000000"/>
              <w:left w:val="single" w:sz="4" w:space="0" w:color="000000"/>
              <w:bottom w:val="single" w:sz="4" w:space="0" w:color="000000"/>
              <w:right w:val="single" w:sz="4" w:space="0" w:color="000000"/>
            </w:tcBorders>
          </w:tcPr>
          <w:p w14:paraId="364C6782" w14:textId="55126FB8"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Sloboština</w:t>
            </w:r>
          </w:p>
        </w:tc>
        <w:tc>
          <w:tcPr>
            <w:tcW w:w="967" w:type="dxa"/>
            <w:shd w:val="clear" w:color="auto" w:fill="auto"/>
          </w:tcPr>
          <w:p w14:paraId="2C2BC935" w14:textId="5F512AC2"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14</w:t>
            </w:r>
          </w:p>
        </w:tc>
        <w:tc>
          <w:tcPr>
            <w:tcW w:w="928" w:type="dxa"/>
            <w:tcBorders>
              <w:top w:val="single" w:sz="4" w:space="0" w:color="000000"/>
              <w:left w:val="single" w:sz="4" w:space="0" w:color="000000"/>
              <w:bottom w:val="single" w:sz="4" w:space="0" w:color="000000"/>
              <w:right w:val="single" w:sz="4" w:space="0" w:color="000000"/>
            </w:tcBorders>
            <w:vAlign w:val="center"/>
          </w:tcPr>
          <w:p w14:paraId="26D2CE12" w14:textId="5987142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18</w:t>
            </w:r>
          </w:p>
        </w:tc>
        <w:tc>
          <w:tcPr>
            <w:tcW w:w="1058" w:type="dxa"/>
            <w:shd w:val="clear" w:color="auto" w:fill="auto"/>
          </w:tcPr>
          <w:p w14:paraId="00385DE3" w14:textId="21D444C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p>
        </w:tc>
        <w:tc>
          <w:tcPr>
            <w:tcW w:w="1058" w:type="dxa"/>
            <w:shd w:val="clear" w:color="auto" w:fill="auto"/>
          </w:tcPr>
          <w:p w14:paraId="0D767CAC" w14:textId="129A845D"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9</w:t>
            </w:r>
          </w:p>
        </w:tc>
        <w:tc>
          <w:tcPr>
            <w:tcW w:w="789" w:type="dxa"/>
            <w:tcBorders>
              <w:top w:val="single" w:sz="4" w:space="0" w:color="000000"/>
              <w:left w:val="single" w:sz="4" w:space="0" w:color="000000"/>
              <w:bottom w:val="single" w:sz="4" w:space="0" w:color="000000"/>
              <w:right w:val="single" w:sz="4" w:space="0" w:color="auto"/>
            </w:tcBorders>
            <w:vAlign w:val="center"/>
          </w:tcPr>
          <w:p w14:paraId="15999699" w14:textId="5449771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13</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03331B2" w14:textId="3FF1B6F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w:t>
            </w:r>
          </w:p>
        </w:tc>
        <w:tc>
          <w:tcPr>
            <w:tcW w:w="795" w:type="dxa"/>
            <w:shd w:val="clear" w:color="auto" w:fill="auto"/>
          </w:tcPr>
          <w:p w14:paraId="07065BF4"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1A0266FA" w14:textId="77650DC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23</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935354C" w14:textId="4D77C85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22</w:t>
            </w:r>
          </w:p>
        </w:tc>
      </w:tr>
      <w:tr w:rsidR="0069779D" w:rsidRPr="000748F6" w14:paraId="3DD291D6" w14:textId="77777777" w:rsidTr="00DA6C15">
        <w:tc>
          <w:tcPr>
            <w:tcW w:w="559" w:type="dxa"/>
            <w:tcBorders>
              <w:left w:val="single" w:sz="12" w:space="0" w:color="auto"/>
            </w:tcBorders>
            <w:shd w:val="clear" w:color="auto" w:fill="auto"/>
            <w:vAlign w:val="center"/>
          </w:tcPr>
          <w:p w14:paraId="5EBBDA6C" w14:textId="4595BF45"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41.</w:t>
            </w:r>
          </w:p>
        </w:tc>
        <w:tc>
          <w:tcPr>
            <w:tcW w:w="1433" w:type="dxa"/>
            <w:tcBorders>
              <w:top w:val="single" w:sz="4" w:space="0" w:color="000000"/>
              <w:left w:val="single" w:sz="4" w:space="0" w:color="000000"/>
              <w:bottom w:val="single" w:sz="4" w:space="0" w:color="000000"/>
              <w:right w:val="single" w:sz="4" w:space="0" w:color="000000"/>
            </w:tcBorders>
          </w:tcPr>
          <w:p w14:paraId="67B756F2" w14:textId="3F54D4E3"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Striježevica</w:t>
            </w:r>
            <w:proofErr w:type="spellEnd"/>
          </w:p>
        </w:tc>
        <w:tc>
          <w:tcPr>
            <w:tcW w:w="967" w:type="dxa"/>
            <w:shd w:val="clear" w:color="auto" w:fill="auto"/>
          </w:tcPr>
          <w:p w14:paraId="7F8F6976" w14:textId="47E23954"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7</w:t>
            </w:r>
          </w:p>
        </w:tc>
        <w:tc>
          <w:tcPr>
            <w:tcW w:w="928" w:type="dxa"/>
            <w:tcBorders>
              <w:top w:val="single" w:sz="4" w:space="0" w:color="000000"/>
              <w:left w:val="single" w:sz="4" w:space="0" w:color="000000"/>
              <w:bottom w:val="single" w:sz="4" w:space="0" w:color="000000"/>
              <w:right w:val="single" w:sz="4" w:space="0" w:color="000000"/>
            </w:tcBorders>
            <w:vAlign w:val="center"/>
          </w:tcPr>
          <w:p w14:paraId="3BCDD51E" w14:textId="2E1DA4E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9</w:t>
            </w:r>
          </w:p>
        </w:tc>
        <w:tc>
          <w:tcPr>
            <w:tcW w:w="1058" w:type="dxa"/>
            <w:shd w:val="clear" w:color="auto" w:fill="auto"/>
          </w:tcPr>
          <w:p w14:paraId="6275C679" w14:textId="675E966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3</w:t>
            </w:r>
          </w:p>
        </w:tc>
        <w:tc>
          <w:tcPr>
            <w:tcW w:w="1058" w:type="dxa"/>
            <w:shd w:val="clear" w:color="auto" w:fill="auto"/>
          </w:tcPr>
          <w:p w14:paraId="5B4C0358" w14:textId="4CD493F7"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3</w:t>
            </w:r>
          </w:p>
        </w:tc>
        <w:tc>
          <w:tcPr>
            <w:tcW w:w="789" w:type="dxa"/>
            <w:tcBorders>
              <w:top w:val="single" w:sz="4" w:space="0" w:color="000000"/>
              <w:left w:val="single" w:sz="4" w:space="0" w:color="000000"/>
              <w:bottom w:val="single" w:sz="4" w:space="0" w:color="000000"/>
              <w:right w:val="single" w:sz="4" w:space="0" w:color="auto"/>
            </w:tcBorders>
            <w:vAlign w:val="center"/>
          </w:tcPr>
          <w:p w14:paraId="0E293CAF" w14:textId="3FB4E7C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5F09C6C3" w14:textId="3705EC5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w:t>
            </w:r>
          </w:p>
        </w:tc>
        <w:tc>
          <w:tcPr>
            <w:tcW w:w="795" w:type="dxa"/>
            <w:shd w:val="clear" w:color="auto" w:fill="auto"/>
          </w:tcPr>
          <w:p w14:paraId="151B01BB"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481E2312" w14:textId="7ACF874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473455F6" w14:textId="074EC9A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26</w:t>
            </w:r>
          </w:p>
        </w:tc>
      </w:tr>
      <w:tr w:rsidR="0069779D" w:rsidRPr="000748F6" w14:paraId="603566B2" w14:textId="77777777" w:rsidTr="00DA6C15">
        <w:tc>
          <w:tcPr>
            <w:tcW w:w="559" w:type="dxa"/>
            <w:tcBorders>
              <w:left w:val="single" w:sz="12" w:space="0" w:color="auto"/>
            </w:tcBorders>
            <w:shd w:val="clear" w:color="auto" w:fill="auto"/>
            <w:vAlign w:val="center"/>
          </w:tcPr>
          <w:p w14:paraId="3721516D" w14:textId="3C567F51"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42.</w:t>
            </w:r>
          </w:p>
        </w:tc>
        <w:tc>
          <w:tcPr>
            <w:tcW w:w="1433" w:type="dxa"/>
            <w:tcBorders>
              <w:top w:val="single" w:sz="4" w:space="0" w:color="000000"/>
              <w:left w:val="single" w:sz="4" w:space="0" w:color="000000"/>
              <w:bottom w:val="single" w:sz="4" w:space="0" w:color="000000"/>
              <w:right w:val="single" w:sz="4" w:space="0" w:color="000000"/>
            </w:tcBorders>
          </w:tcPr>
          <w:p w14:paraId="143D9073" w14:textId="3477E9A6"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Šnjegović</w:t>
            </w:r>
            <w:proofErr w:type="spellEnd"/>
          </w:p>
        </w:tc>
        <w:tc>
          <w:tcPr>
            <w:tcW w:w="967" w:type="dxa"/>
            <w:shd w:val="clear" w:color="auto" w:fill="auto"/>
          </w:tcPr>
          <w:p w14:paraId="18DB5B0E" w14:textId="387A8566"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13</w:t>
            </w:r>
          </w:p>
        </w:tc>
        <w:tc>
          <w:tcPr>
            <w:tcW w:w="928" w:type="dxa"/>
            <w:tcBorders>
              <w:top w:val="single" w:sz="4" w:space="0" w:color="000000"/>
              <w:left w:val="single" w:sz="4" w:space="0" w:color="000000"/>
              <w:bottom w:val="single" w:sz="4" w:space="0" w:color="000000"/>
              <w:right w:val="single" w:sz="4" w:space="0" w:color="000000"/>
            </w:tcBorders>
            <w:vAlign w:val="center"/>
          </w:tcPr>
          <w:p w14:paraId="3240E24E" w14:textId="424B8E8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19</w:t>
            </w:r>
          </w:p>
        </w:tc>
        <w:tc>
          <w:tcPr>
            <w:tcW w:w="1058" w:type="dxa"/>
            <w:shd w:val="clear" w:color="auto" w:fill="auto"/>
          </w:tcPr>
          <w:p w14:paraId="7E36A957" w14:textId="309C9FE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14</w:t>
            </w:r>
          </w:p>
        </w:tc>
        <w:tc>
          <w:tcPr>
            <w:tcW w:w="1058" w:type="dxa"/>
            <w:shd w:val="clear" w:color="auto" w:fill="auto"/>
          </w:tcPr>
          <w:p w14:paraId="120B7B19" w14:textId="123D3CB5"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w:t>
            </w:r>
          </w:p>
        </w:tc>
        <w:tc>
          <w:tcPr>
            <w:tcW w:w="789" w:type="dxa"/>
            <w:tcBorders>
              <w:top w:val="single" w:sz="4" w:space="0" w:color="000000"/>
              <w:left w:val="single" w:sz="4" w:space="0" w:color="000000"/>
              <w:bottom w:val="single" w:sz="4" w:space="0" w:color="000000"/>
              <w:right w:val="single" w:sz="4" w:space="0" w:color="auto"/>
            </w:tcBorders>
            <w:vAlign w:val="center"/>
          </w:tcPr>
          <w:p w14:paraId="5D7E37BC" w14:textId="1503026D"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12</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E2D1657" w14:textId="7947A22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7</w:t>
            </w:r>
          </w:p>
        </w:tc>
        <w:tc>
          <w:tcPr>
            <w:tcW w:w="795" w:type="dxa"/>
            <w:shd w:val="clear" w:color="auto" w:fill="auto"/>
          </w:tcPr>
          <w:p w14:paraId="32BEE8CA"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60F55769" w14:textId="0684A65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F2742AB" w14:textId="749B60D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15</w:t>
            </w:r>
          </w:p>
        </w:tc>
      </w:tr>
      <w:tr w:rsidR="0069779D" w:rsidRPr="000748F6" w14:paraId="6438D676" w14:textId="77777777" w:rsidTr="00DA6C15">
        <w:tc>
          <w:tcPr>
            <w:tcW w:w="559" w:type="dxa"/>
            <w:tcBorders>
              <w:left w:val="single" w:sz="12" w:space="0" w:color="auto"/>
            </w:tcBorders>
            <w:shd w:val="clear" w:color="auto" w:fill="auto"/>
            <w:vAlign w:val="center"/>
          </w:tcPr>
          <w:p w14:paraId="4EBEBDD7" w14:textId="0863DF9F"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43.</w:t>
            </w:r>
          </w:p>
        </w:tc>
        <w:tc>
          <w:tcPr>
            <w:tcW w:w="1433" w:type="dxa"/>
            <w:tcBorders>
              <w:top w:val="single" w:sz="4" w:space="0" w:color="000000"/>
              <w:left w:val="single" w:sz="4" w:space="0" w:color="000000"/>
              <w:bottom w:val="single" w:sz="4" w:space="0" w:color="000000"/>
              <w:right w:val="single" w:sz="4" w:space="0" w:color="000000"/>
            </w:tcBorders>
          </w:tcPr>
          <w:p w14:paraId="0685B6AD" w14:textId="774B4F55"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Šušnjari</w:t>
            </w:r>
          </w:p>
        </w:tc>
        <w:tc>
          <w:tcPr>
            <w:tcW w:w="967" w:type="dxa"/>
            <w:shd w:val="clear" w:color="auto" w:fill="auto"/>
          </w:tcPr>
          <w:p w14:paraId="52BDCEF5" w14:textId="4F5C78FD"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000000"/>
              <w:bottom w:val="single" w:sz="4" w:space="0" w:color="000000"/>
              <w:right w:val="single" w:sz="4" w:space="0" w:color="000000"/>
            </w:tcBorders>
            <w:vAlign w:val="center"/>
          </w:tcPr>
          <w:p w14:paraId="56B96B1D" w14:textId="67A89B4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w:t>
            </w:r>
          </w:p>
        </w:tc>
        <w:tc>
          <w:tcPr>
            <w:tcW w:w="1058" w:type="dxa"/>
            <w:shd w:val="clear" w:color="auto" w:fill="auto"/>
          </w:tcPr>
          <w:p w14:paraId="224F16C5" w14:textId="03AF4A6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p>
        </w:tc>
        <w:tc>
          <w:tcPr>
            <w:tcW w:w="1058" w:type="dxa"/>
            <w:shd w:val="clear" w:color="auto" w:fill="auto"/>
          </w:tcPr>
          <w:p w14:paraId="4F29583C" w14:textId="524E944A"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002AD961" w14:textId="797DC4EF"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6E22114" w14:textId="4C25DF3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w:t>
            </w:r>
          </w:p>
        </w:tc>
        <w:tc>
          <w:tcPr>
            <w:tcW w:w="795" w:type="dxa"/>
            <w:shd w:val="clear" w:color="auto" w:fill="auto"/>
          </w:tcPr>
          <w:p w14:paraId="2C1BB0A5"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3D546A85" w14:textId="29EE872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6A8750EF" w14:textId="07DEE90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w:t>
            </w:r>
          </w:p>
        </w:tc>
      </w:tr>
      <w:tr w:rsidR="0069779D" w:rsidRPr="000748F6" w14:paraId="01F9E612" w14:textId="77777777" w:rsidTr="00DA6C15">
        <w:tc>
          <w:tcPr>
            <w:tcW w:w="559" w:type="dxa"/>
            <w:tcBorders>
              <w:left w:val="single" w:sz="12" w:space="0" w:color="auto"/>
            </w:tcBorders>
            <w:shd w:val="clear" w:color="auto" w:fill="auto"/>
            <w:vAlign w:val="center"/>
          </w:tcPr>
          <w:p w14:paraId="26516A7F" w14:textId="4DA281AB"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44.</w:t>
            </w:r>
          </w:p>
        </w:tc>
        <w:tc>
          <w:tcPr>
            <w:tcW w:w="1433" w:type="dxa"/>
            <w:tcBorders>
              <w:top w:val="single" w:sz="4" w:space="0" w:color="000000"/>
              <w:left w:val="single" w:sz="4" w:space="0" w:color="000000"/>
              <w:bottom w:val="single" w:sz="4" w:space="0" w:color="auto"/>
              <w:right w:val="single" w:sz="4" w:space="0" w:color="000000"/>
            </w:tcBorders>
          </w:tcPr>
          <w:p w14:paraId="1C6F452F" w14:textId="1F2F5B67"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Vilić Selo</w:t>
            </w:r>
          </w:p>
        </w:tc>
        <w:tc>
          <w:tcPr>
            <w:tcW w:w="967" w:type="dxa"/>
            <w:shd w:val="clear" w:color="auto" w:fill="auto"/>
          </w:tcPr>
          <w:p w14:paraId="73BDD4A4" w14:textId="0BC2F358"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185</w:t>
            </w:r>
          </w:p>
        </w:tc>
        <w:tc>
          <w:tcPr>
            <w:tcW w:w="928" w:type="dxa"/>
            <w:tcBorders>
              <w:top w:val="single" w:sz="4" w:space="0" w:color="000000"/>
              <w:left w:val="single" w:sz="4" w:space="0" w:color="000000"/>
              <w:bottom w:val="single" w:sz="4" w:space="0" w:color="000000"/>
              <w:right w:val="single" w:sz="4" w:space="0" w:color="000000"/>
            </w:tcBorders>
            <w:vAlign w:val="center"/>
          </w:tcPr>
          <w:p w14:paraId="54939D19" w14:textId="4A58D2E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159</w:t>
            </w:r>
          </w:p>
        </w:tc>
        <w:tc>
          <w:tcPr>
            <w:tcW w:w="1058" w:type="dxa"/>
            <w:shd w:val="clear" w:color="auto" w:fill="auto"/>
          </w:tcPr>
          <w:p w14:paraId="3DFEBC4C" w14:textId="05B46BE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121</w:t>
            </w:r>
          </w:p>
        </w:tc>
        <w:tc>
          <w:tcPr>
            <w:tcW w:w="1058" w:type="dxa"/>
            <w:shd w:val="clear" w:color="auto" w:fill="auto"/>
          </w:tcPr>
          <w:p w14:paraId="708A7EE2" w14:textId="10FABD2A"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54</w:t>
            </w:r>
          </w:p>
        </w:tc>
        <w:tc>
          <w:tcPr>
            <w:tcW w:w="789" w:type="dxa"/>
            <w:tcBorders>
              <w:top w:val="single" w:sz="4" w:space="0" w:color="000000"/>
              <w:left w:val="single" w:sz="4" w:space="0" w:color="000000"/>
              <w:bottom w:val="single" w:sz="4" w:space="0" w:color="000000"/>
              <w:right w:val="single" w:sz="4" w:space="0" w:color="auto"/>
            </w:tcBorders>
            <w:vAlign w:val="center"/>
          </w:tcPr>
          <w:p w14:paraId="0C3284B0" w14:textId="3300BDC6"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59</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09190CA9" w14:textId="63F0D11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47</w:t>
            </w:r>
          </w:p>
        </w:tc>
        <w:tc>
          <w:tcPr>
            <w:tcW w:w="795" w:type="dxa"/>
            <w:shd w:val="clear" w:color="auto" w:fill="auto"/>
          </w:tcPr>
          <w:p w14:paraId="21077621"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364B9573" w14:textId="3EC42023"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76</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0CB11EDE" w14:textId="0D9E91F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76</w:t>
            </w:r>
          </w:p>
        </w:tc>
      </w:tr>
      <w:tr w:rsidR="0069779D" w:rsidRPr="000748F6" w14:paraId="1E432DF6" w14:textId="77777777" w:rsidTr="00DA6C15">
        <w:tc>
          <w:tcPr>
            <w:tcW w:w="559" w:type="dxa"/>
            <w:tcBorders>
              <w:left w:val="single" w:sz="12" w:space="0" w:color="auto"/>
            </w:tcBorders>
            <w:shd w:val="clear" w:color="auto" w:fill="auto"/>
            <w:vAlign w:val="center"/>
          </w:tcPr>
          <w:p w14:paraId="57DBFFF0" w14:textId="0C192D75"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45.</w:t>
            </w:r>
          </w:p>
        </w:tc>
        <w:tc>
          <w:tcPr>
            <w:tcW w:w="1433" w:type="dxa"/>
            <w:tcBorders>
              <w:top w:val="single" w:sz="4" w:space="0" w:color="auto"/>
              <w:left w:val="single" w:sz="4" w:space="0" w:color="000000"/>
              <w:bottom w:val="single" w:sz="4" w:space="0" w:color="auto"/>
              <w:right w:val="single" w:sz="4" w:space="0" w:color="auto"/>
            </w:tcBorders>
          </w:tcPr>
          <w:p w14:paraId="2DF69047" w14:textId="76D24B11"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r w:rsidRPr="00891CDE">
              <w:rPr>
                <w:rFonts w:ascii="Arial" w:hAnsi="Arial" w:cs="Arial"/>
                <w:sz w:val="20"/>
                <w:szCs w:val="20"/>
              </w:rPr>
              <w:t>Vranić</w:t>
            </w:r>
          </w:p>
        </w:tc>
        <w:tc>
          <w:tcPr>
            <w:tcW w:w="967" w:type="dxa"/>
            <w:shd w:val="clear" w:color="auto" w:fill="auto"/>
          </w:tcPr>
          <w:p w14:paraId="6709B175" w14:textId="7EE481E8"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w:t>
            </w:r>
          </w:p>
        </w:tc>
        <w:tc>
          <w:tcPr>
            <w:tcW w:w="928" w:type="dxa"/>
            <w:tcBorders>
              <w:top w:val="single" w:sz="4" w:space="0" w:color="000000"/>
              <w:left w:val="single" w:sz="4" w:space="0" w:color="auto"/>
              <w:bottom w:val="single" w:sz="4" w:space="0" w:color="000000"/>
              <w:right w:val="single" w:sz="4" w:space="0" w:color="000000"/>
            </w:tcBorders>
            <w:vAlign w:val="center"/>
          </w:tcPr>
          <w:p w14:paraId="79E9C226" w14:textId="4C9F8391"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1058" w:type="dxa"/>
            <w:shd w:val="clear" w:color="auto" w:fill="auto"/>
          </w:tcPr>
          <w:p w14:paraId="17CA142F" w14:textId="759CE8F0"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058" w:type="dxa"/>
            <w:shd w:val="clear" w:color="auto" w:fill="auto"/>
          </w:tcPr>
          <w:p w14:paraId="3E750399" w14:textId="7E37B225"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w:t>
            </w:r>
          </w:p>
        </w:tc>
        <w:tc>
          <w:tcPr>
            <w:tcW w:w="789" w:type="dxa"/>
            <w:tcBorders>
              <w:top w:val="single" w:sz="4" w:space="0" w:color="000000"/>
              <w:left w:val="single" w:sz="4" w:space="0" w:color="000000"/>
              <w:bottom w:val="single" w:sz="4" w:space="0" w:color="000000"/>
              <w:right w:val="single" w:sz="4" w:space="0" w:color="auto"/>
            </w:tcBorders>
            <w:vAlign w:val="center"/>
          </w:tcPr>
          <w:p w14:paraId="2A17EB16" w14:textId="64A01FEA"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72A2710C" w14:textId="28923B38"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c>
          <w:tcPr>
            <w:tcW w:w="795" w:type="dxa"/>
            <w:shd w:val="clear" w:color="auto" w:fill="auto"/>
          </w:tcPr>
          <w:p w14:paraId="5CD7D331"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000000"/>
              <w:right w:val="single" w:sz="4" w:space="0" w:color="auto"/>
            </w:tcBorders>
            <w:vAlign w:val="center"/>
          </w:tcPr>
          <w:p w14:paraId="5ECDE620" w14:textId="0511BC4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1C0245F9" w14:textId="1752F4E5"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w:t>
            </w:r>
          </w:p>
        </w:tc>
      </w:tr>
      <w:tr w:rsidR="0069779D" w:rsidRPr="000748F6" w14:paraId="0ECBF260" w14:textId="77777777" w:rsidTr="00DA6C15">
        <w:tc>
          <w:tcPr>
            <w:tcW w:w="559" w:type="dxa"/>
            <w:tcBorders>
              <w:left w:val="single" w:sz="12" w:space="0" w:color="auto"/>
            </w:tcBorders>
            <w:shd w:val="clear" w:color="auto" w:fill="auto"/>
            <w:vAlign w:val="center"/>
          </w:tcPr>
          <w:p w14:paraId="1681029C" w14:textId="6727A088" w:rsidR="0069779D" w:rsidRPr="00891CDE" w:rsidRDefault="00891CDE" w:rsidP="0069779D">
            <w:pPr>
              <w:autoSpaceDE w:val="0"/>
              <w:autoSpaceDN w:val="0"/>
              <w:adjustRightInd w:val="0"/>
              <w:spacing w:after="0" w:line="276" w:lineRule="auto"/>
              <w:jc w:val="center"/>
              <w:rPr>
                <w:rFonts w:ascii="Arial" w:eastAsia="Times New Roman" w:hAnsi="Arial" w:cs="Arial"/>
                <w:snapToGrid w:val="0"/>
                <w:sz w:val="20"/>
                <w:szCs w:val="20"/>
                <w:lang w:eastAsia="hr-HR"/>
              </w:rPr>
            </w:pPr>
            <w:r w:rsidRPr="00891CDE">
              <w:rPr>
                <w:rFonts w:ascii="Arial" w:eastAsia="Times New Roman" w:hAnsi="Arial" w:cs="Arial"/>
                <w:snapToGrid w:val="0"/>
                <w:sz w:val="20"/>
                <w:szCs w:val="20"/>
                <w:lang w:eastAsia="hr-HR"/>
              </w:rPr>
              <w:t>46.</w:t>
            </w:r>
          </w:p>
        </w:tc>
        <w:tc>
          <w:tcPr>
            <w:tcW w:w="1433" w:type="dxa"/>
            <w:tcBorders>
              <w:top w:val="single" w:sz="4" w:space="0" w:color="auto"/>
              <w:left w:val="single" w:sz="4" w:space="0" w:color="000000"/>
              <w:bottom w:val="single" w:sz="4" w:space="0" w:color="auto"/>
              <w:right w:val="single" w:sz="4" w:space="0" w:color="auto"/>
            </w:tcBorders>
          </w:tcPr>
          <w:p w14:paraId="6E4DD869" w14:textId="7C96C468" w:rsidR="0069779D" w:rsidRPr="00891CDE" w:rsidRDefault="0069779D" w:rsidP="0069779D">
            <w:pPr>
              <w:autoSpaceDE w:val="0"/>
              <w:autoSpaceDN w:val="0"/>
              <w:adjustRightInd w:val="0"/>
              <w:spacing w:after="0" w:line="276" w:lineRule="auto"/>
              <w:jc w:val="both"/>
              <w:rPr>
                <w:rFonts w:ascii="Arial" w:eastAsia="Times New Roman" w:hAnsi="Arial" w:cs="Arial"/>
                <w:b/>
                <w:bCs/>
                <w:snapToGrid w:val="0"/>
                <w:sz w:val="20"/>
                <w:szCs w:val="20"/>
                <w:highlight w:val="yellow"/>
                <w:lang w:val="de-DE"/>
              </w:rPr>
            </w:pPr>
            <w:proofErr w:type="spellStart"/>
            <w:r w:rsidRPr="00891CDE">
              <w:rPr>
                <w:rFonts w:ascii="Arial" w:hAnsi="Arial" w:cs="Arial"/>
                <w:sz w:val="20"/>
                <w:szCs w:val="20"/>
              </w:rPr>
              <w:t>Zakorenje</w:t>
            </w:r>
            <w:proofErr w:type="spellEnd"/>
          </w:p>
        </w:tc>
        <w:tc>
          <w:tcPr>
            <w:tcW w:w="967" w:type="dxa"/>
            <w:shd w:val="clear" w:color="auto" w:fill="auto"/>
          </w:tcPr>
          <w:p w14:paraId="3B7427C2" w14:textId="5426B681" w:rsidR="0069779D" w:rsidRPr="004E2023"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205</w:t>
            </w:r>
          </w:p>
        </w:tc>
        <w:tc>
          <w:tcPr>
            <w:tcW w:w="928" w:type="dxa"/>
            <w:tcBorders>
              <w:top w:val="single" w:sz="4" w:space="0" w:color="000000"/>
              <w:left w:val="single" w:sz="4" w:space="0" w:color="auto"/>
              <w:bottom w:val="single" w:sz="4" w:space="0" w:color="auto"/>
              <w:right w:val="single" w:sz="4" w:space="0" w:color="000000"/>
            </w:tcBorders>
            <w:vAlign w:val="center"/>
          </w:tcPr>
          <w:p w14:paraId="722621CE" w14:textId="1E872C7E"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186</w:t>
            </w:r>
          </w:p>
        </w:tc>
        <w:tc>
          <w:tcPr>
            <w:tcW w:w="1058" w:type="dxa"/>
            <w:shd w:val="clear" w:color="auto" w:fill="auto"/>
          </w:tcPr>
          <w:p w14:paraId="3BEBBDFE" w14:textId="028298DC"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147</w:t>
            </w:r>
          </w:p>
        </w:tc>
        <w:tc>
          <w:tcPr>
            <w:tcW w:w="1058" w:type="dxa"/>
            <w:shd w:val="clear" w:color="auto" w:fill="auto"/>
          </w:tcPr>
          <w:p w14:paraId="5DE49150" w14:textId="37DC8A5C" w:rsidR="0069779D" w:rsidRPr="00DA6C15"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69</w:t>
            </w:r>
          </w:p>
        </w:tc>
        <w:tc>
          <w:tcPr>
            <w:tcW w:w="789" w:type="dxa"/>
            <w:tcBorders>
              <w:top w:val="single" w:sz="4" w:space="0" w:color="000000"/>
              <w:left w:val="single" w:sz="4" w:space="0" w:color="000000"/>
              <w:bottom w:val="single" w:sz="4" w:space="0" w:color="auto"/>
              <w:right w:val="single" w:sz="4" w:space="0" w:color="auto"/>
            </w:tcBorders>
            <w:vAlign w:val="center"/>
          </w:tcPr>
          <w:p w14:paraId="24A79450" w14:textId="773C5254"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66</w:t>
            </w:r>
          </w:p>
        </w:tc>
        <w:tc>
          <w:tcPr>
            <w:tcW w:w="789" w:type="dxa"/>
            <w:tcBorders>
              <w:top w:val="single" w:sz="4" w:space="0" w:color="auto"/>
              <w:left w:val="single" w:sz="4" w:space="0" w:color="auto"/>
              <w:bottom w:val="single" w:sz="4" w:space="0" w:color="auto"/>
              <w:right w:val="single" w:sz="4" w:space="0" w:color="BFBFBF"/>
            </w:tcBorders>
            <w:shd w:val="clear" w:color="auto" w:fill="auto"/>
            <w:vAlign w:val="center"/>
          </w:tcPr>
          <w:p w14:paraId="4BF18A44" w14:textId="0CF6A159"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65</w:t>
            </w:r>
          </w:p>
        </w:tc>
        <w:tc>
          <w:tcPr>
            <w:tcW w:w="795" w:type="dxa"/>
            <w:shd w:val="clear" w:color="auto" w:fill="auto"/>
          </w:tcPr>
          <w:p w14:paraId="0C523E4E" w14:textId="77777777"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000000"/>
              <w:left w:val="single" w:sz="4" w:space="0" w:color="000000"/>
              <w:bottom w:val="single" w:sz="4" w:space="0" w:color="auto"/>
              <w:right w:val="single" w:sz="4" w:space="0" w:color="auto"/>
            </w:tcBorders>
            <w:vAlign w:val="center"/>
          </w:tcPr>
          <w:p w14:paraId="4A2CE384" w14:textId="1471AACB"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90</w:t>
            </w:r>
          </w:p>
        </w:tc>
        <w:tc>
          <w:tcPr>
            <w:tcW w:w="717" w:type="dxa"/>
            <w:tcBorders>
              <w:top w:val="single" w:sz="4" w:space="0" w:color="auto"/>
              <w:left w:val="single" w:sz="4" w:space="0" w:color="auto"/>
              <w:bottom w:val="single" w:sz="4" w:space="0" w:color="auto"/>
              <w:right w:val="single" w:sz="4" w:space="0" w:color="auto"/>
            </w:tcBorders>
            <w:shd w:val="clear" w:color="auto" w:fill="auto"/>
            <w:vAlign w:val="center"/>
          </w:tcPr>
          <w:p w14:paraId="37212D19" w14:textId="6489BD32" w:rsidR="0069779D" w:rsidRPr="00891CDE"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94</w:t>
            </w:r>
          </w:p>
        </w:tc>
      </w:tr>
      <w:tr w:rsidR="0069779D" w:rsidRPr="000748F6" w14:paraId="78619E14" w14:textId="77777777" w:rsidTr="00DA6C15">
        <w:tc>
          <w:tcPr>
            <w:tcW w:w="559" w:type="dxa"/>
            <w:tcBorders>
              <w:left w:val="single" w:sz="12" w:space="0" w:color="auto"/>
            </w:tcBorders>
            <w:shd w:val="clear" w:color="auto" w:fill="auto"/>
            <w:vAlign w:val="center"/>
          </w:tcPr>
          <w:p w14:paraId="431F857C" w14:textId="29E8C933"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47.</w:t>
            </w:r>
          </w:p>
        </w:tc>
        <w:tc>
          <w:tcPr>
            <w:tcW w:w="1433" w:type="dxa"/>
            <w:tcBorders>
              <w:top w:val="single" w:sz="4" w:space="0" w:color="auto"/>
              <w:left w:val="single" w:sz="4" w:space="0" w:color="auto"/>
              <w:bottom w:val="single" w:sz="4" w:space="0" w:color="auto"/>
              <w:right w:val="single" w:sz="4" w:space="0" w:color="auto"/>
            </w:tcBorders>
          </w:tcPr>
          <w:p w14:paraId="2B50CCDA" w14:textId="0F312106"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r w:rsidRPr="00891CDE">
              <w:rPr>
                <w:rFonts w:ascii="Arial" w:hAnsi="Arial" w:cs="Arial"/>
                <w:sz w:val="20"/>
                <w:szCs w:val="20"/>
              </w:rPr>
              <w:t>Završje</w:t>
            </w:r>
          </w:p>
        </w:tc>
        <w:tc>
          <w:tcPr>
            <w:tcW w:w="967" w:type="dxa"/>
            <w:shd w:val="clear" w:color="auto" w:fill="auto"/>
          </w:tcPr>
          <w:p w14:paraId="55CF82C3" w14:textId="5DADF068" w:rsidR="0069779D" w:rsidRPr="000748F6"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318</w:t>
            </w:r>
          </w:p>
        </w:tc>
        <w:tc>
          <w:tcPr>
            <w:tcW w:w="928" w:type="dxa"/>
            <w:tcBorders>
              <w:top w:val="single" w:sz="4" w:space="0" w:color="auto"/>
              <w:left w:val="single" w:sz="4" w:space="0" w:color="auto"/>
              <w:bottom w:val="single" w:sz="4" w:space="0" w:color="auto"/>
              <w:right w:val="single" w:sz="4" w:space="0" w:color="auto"/>
            </w:tcBorders>
            <w:vAlign w:val="center"/>
          </w:tcPr>
          <w:p w14:paraId="14D85C31" w14:textId="3E258C18"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334</w:t>
            </w:r>
          </w:p>
        </w:tc>
        <w:tc>
          <w:tcPr>
            <w:tcW w:w="1058" w:type="dxa"/>
            <w:shd w:val="clear" w:color="auto" w:fill="auto"/>
          </w:tcPr>
          <w:p w14:paraId="4B55861D" w14:textId="5B841095"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301</w:t>
            </w:r>
          </w:p>
        </w:tc>
        <w:tc>
          <w:tcPr>
            <w:tcW w:w="1058" w:type="dxa"/>
            <w:shd w:val="clear" w:color="auto" w:fill="auto"/>
          </w:tcPr>
          <w:p w14:paraId="2B06D6DC" w14:textId="0D5C3D5E" w:rsidR="0069779D" w:rsidRPr="000748F6"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91</w:t>
            </w:r>
          </w:p>
        </w:tc>
        <w:tc>
          <w:tcPr>
            <w:tcW w:w="789" w:type="dxa"/>
            <w:tcBorders>
              <w:top w:val="single" w:sz="4" w:space="0" w:color="auto"/>
              <w:left w:val="single" w:sz="4" w:space="0" w:color="auto"/>
              <w:bottom w:val="single" w:sz="4" w:space="0" w:color="auto"/>
              <w:right w:val="single" w:sz="4" w:space="0" w:color="auto"/>
            </w:tcBorders>
            <w:vAlign w:val="center"/>
          </w:tcPr>
          <w:p w14:paraId="406D84F9" w14:textId="15A6B8B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105</w:t>
            </w:r>
          </w:p>
        </w:tc>
        <w:tc>
          <w:tcPr>
            <w:tcW w:w="789" w:type="dxa"/>
            <w:tcBorders>
              <w:top w:val="single" w:sz="4" w:space="0" w:color="auto"/>
              <w:left w:val="single" w:sz="4" w:space="0" w:color="BFBFBF"/>
              <w:bottom w:val="single" w:sz="4" w:space="0" w:color="auto"/>
              <w:right w:val="single" w:sz="4" w:space="0" w:color="BFBFBF"/>
            </w:tcBorders>
            <w:shd w:val="clear" w:color="auto" w:fill="auto"/>
            <w:vAlign w:val="center"/>
          </w:tcPr>
          <w:p w14:paraId="44931022" w14:textId="32F9DF0D"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98</w:t>
            </w:r>
          </w:p>
        </w:tc>
        <w:tc>
          <w:tcPr>
            <w:tcW w:w="795" w:type="dxa"/>
            <w:shd w:val="clear" w:color="auto" w:fill="auto"/>
          </w:tcPr>
          <w:p w14:paraId="58DED3B9" w14:textId="22A162A0"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auto"/>
              <w:left w:val="single" w:sz="4" w:space="0" w:color="auto"/>
              <w:bottom w:val="single" w:sz="4" w:space="0" w:color="auto"/>
              <w:right w:val="single" w:sz="4" w:space="0" w:color="auto"/>
            </w:tcBorders>
            <w:vAlign w:val="center"/>
          </w:tcPr>
          <w:p w14:paraId="776D4535" w14:textId="31A67083"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bCs/>
                <w:sz w:val="20"/>
                <w:szCs w:val="20"/>
              </w:rPr>
              <w:t>118</w:t>
            </w:r>
          </w:p>
        </w:tc>
        <w:tc>
          <w:tcPr>
            <w:tcW w:w="717" w:type="dxa"/>
            <w:tcBorders>
              <w:top w:val="single" w:sz="4" w:space="0" w:color="auto"/>
              <w:left w:val="single" w:sz="4" w:space="0" w:color="BFBFBF"/>
              <w:bottom w:val="single" w:sz="4" w:space="0" w:color="auto"/>
              <w:right w:val="single" w:sz="4" w:space="0" w:color="auto"/>
            </w:tcBorders>
            <w:shd w:val="clear" w:color="auto" w:fill="auto"/>
            <w:vAlign w:val="center"/>
          </w:tcPr>
          <w:p w14:paraId="3604FCC3" w14:textId="132C165C"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121</w:t>
            </w:r>
          </w:p>
        </w:tc>
      </w:tr>
      <w:tr w:rsidR="0069779D" w:rsidRPr="000748F6" w14:paraId="0A92E678" w14:textId="77777777" w:rsidTr="00DA6C15">
        <w:tc>
          <w:tcPr>
            <w:tcW w:w="559" w:type="dxa"/>
            <w:tcBorders>
              <w:left w:val="single" w:sz="12" w:space="0" w:color="auto"/>
            </w:tcBorders>
            <w:shd w:val="clear" w:color="auto" w:fill="auto"/>
            <w:vAlign w:val="center"/>
          </w:tcPr>
          <w:p w14:paraId="53FA4BEB" w14:textId="4A5442D6" w:rsidR="0069779D" w:rsidRPr="000748F6" w:rsidRDefault="00891CDE" w:rsidP="0069779D">
            <w:pPr>
              <w:autoSpaceDE w:val="0"/>
              <w:autoSpaceDN w:val="0"/>
              <w:adjustRightInd w:val="0"/>
              <w:spacing w:after="0" w:line="276" w:lineRule="auto"/>
              <w:jc w:val="center"/>
              <w:rPr>
                <w:rFonts w:ascii="Arial" w:eastAsia="Times New Roman" w:hAnsi="Arial" w:cs="Arial"/>
                <w:sz w:val="20"/>
                <w:szCs w:val="20"/>
                <w:lang w:eastAsia="hr-HR"/>
              </w:rPr>
            </w:pPr>
            <w:r w:rsidRPr="00891CDE">
              <w:rPr>
                <w:rFonts w:ascii="Arial" w:eastAsia="Times New Roman" w:hAnsi="Arial" w:cs="Arial"/>
                <w:sz w:val="20"/>
                <w:szCs w:val="20"/>
                <w:lang w:eastAsia="hr-HR"/>
              </w:rPr>
              <w:t>48.</w:t>
            </w:r>
          </w:p>
        </w:tc>
        <w:tc>
          <w:tcPr>
            <w:tcW w:w="1433" w:type="dxa"/>
            <w:tcBorders>
              <w:top w:val="single" w:sz="4" w:space="0" w:color="auto"/>
              <w:left w:val="single" w:sz="4" w:space="0" w:color="auto"/>
              <w:bottom w:val="single" w:sz="4" w:space="0" w:color="auto"/>
              <w:right w:val="single" w:sz="4" w:space="0" w:color="auto"/>
            </w:tcBorders>
          </w:tcPr>
          <w:p w14:paraId="443F4A84" w14:textId="05DB530D" w:rsidR="0069779D" w:rsidRPr="000748F6" w:rsidRDefault="0069779D" w:rsidP="0069779D">
            <w:pPr>
              <w:autoSpaceDE w:val="0"/>
              <w:autoSpaceDN w:val="0"/>
              <w:adjustRightInd w:val="0"/>
              <w:spacing w:after="0" w:line="276" w:lineRule="auto"/>
              <w:jc w:val="both"/>
              <w:rPr>
                <w:rFonts w:ascii="Arial" w:eastAsia="Times New Roman" w:hAnsi="Arial" w:cs="Arial"/>
                <w:strike/>
                <w:color w:val="FF0000"/>
                <w:sz w:val="20"/>
                <w:szCs w:val="20"/>
                <w:highlight w:val="yellow"/>
                <w:lang w:eastAsia="hr-HR"/>
              </w:rPr>
            </w:pPr>
            <w:proofErr w:type="spellStart"/>
            <w:r w:rsidRPr="00891CDE">
              <w:rPr>
                <w:rFonts w:ascii="Arial" w:hAnsi="Arial" w:cs="Arial"/>
                <w:sz w:val="20"/>
                <w:szCs w:val="20"/>
              </w:rPr>
              <w:t>Žig</w:t>
            </w:r>
            <w:r w:rsidR="007B0AC1">
              <w:rPr>
                <w:rFonts w:ascii="Arial" w:hAnsi="Arial" w:cs="Arial"/>
                <w:sz w:val="20"/>
                <w:szCs w:val="20"/>
              </w:rPr>
              <w:t>e</w:t>
            </w:r>
            <w:r w:rsidRPr="00891CDE">
              <w:rPr>
                <w:rFonts w:ascii="Arial" w:hAnsi="Arial" w:cs="Arial"/>
                <w:sz w:val="20"/>
                <w:szCs w:val="20"/>
              </w:rPr>
              <w:t>r</w:t>
            </w:r>
            <w:r w:rsidR="007B0AC1">
              <w:rPr>
                <w:rFonts w:ascii="Arial" w:hAnsi="Arial" w:cs="Arial"/>
                <w:sz w:val="20"/>
                <w:szCs w:val="20"/>
              </w:rPr>
              <w:t>o</w:t>
            </w:r>
            <w:r w:rsidRPr="00891CDE">
              <w:rPr>
                <w:rFonts w:ascii="Arial" w:hAnsi="Arial" w:cs="Arial"/>
                <w:sz w:val="20"/>
                <w:szCs w:val="20"/>
              </w:rPr>
              <w:t>vci</w:t>
            </w:r>
            <w:proofErr w:type="spellEnd"/>
          </w:p>
        </w:tc>
        <w:tc>
          <w:tcPr>
            <w:tcW w:w="967" w:type="dxa"/>
            <w:shd w:val="clear" w:color="auto" w:fill="auto"/>
          </w:tcPr>
          <w:p w14:paraId="4B1A831E" w14:textId="37E1E3D6" w:rsidR="0069779D" w:rsidRPr="000748F6" w:rsidRDefault="004E2023" w:rsidP="0069779D">
            <w:pPr>
              <w:autoSpaceDE w:val="0"/>
              <w:autoSpaceDN w:val="0"/>
              <w:adjustRightInd w:val="0"/>
              <w:spacing w:after="0" w:line="276" w:lineRule="auto"/>
              <w:jc w:val="right"/>
              <w:rPr>
                <w:rFonts w:ascii="Arial" w:eastAsia="Times New Roman" w:hAnsi="Arial" w:cs="Arial"/>
                <w:sz w:val="20"/>
                <w:szCs w:val="20"/>
                <w:lang w:eastAsia="hr-HR"/>
              </w:rPr>
            </w:pPr>
            <w:r w:rsidRPr="004E2023">
              <w:rPr>
                <w:rFonts w:ascii="Arial" w:eastAsia="Times New Roman" w:hAnsi="Arial" w:cs="Arial"/>
                <w:sz w:val="20"/>
                <w:szCs w:val="20"/>
                <w:lang w:eastAsia="hr-HR"/>
              </w:rPr>
              <w:t>21</w:t>
            </w:r>
          </w:p>
        </w:tc>
        <w:tc>
          <w:tcPr>
            <w:tcW w:w="928" w:type="dxa"/>
            <w:tcBorders>
              <w:top w:val="single" w:sz="4" w:space="0" w:color="auto"/>
              <w:left w:val="single" w:sz="4" w:space="0" w:color="auto"/>
              <w:bottom w:val="single" w:sz="4" w:space="0" w:color="auto"/>
              <w:right w:val="single" w:sz="4" w:space="0" w:color="auto"/>
            </w:tcBorders>
            <w:vAlign w:val="center"/>
          </w:tcPr>
          <w:p w14:paraId="5324F595" w14:textId="57DBE142"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7</w:t>
            </w:r>
          </w:p>
        </w:tc>
        <w:tc>
          <w:tcPr>
            <w:tcW w:w="1058" w:type="dxa"/>
            <w:shd w:val="clear" w:color="auto" w:fill="auto"/>
          </w:tcPr>
          <w:p w14:paraId="4BEE2D3F" w14:textId="5493C296"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w:t>
            </w:r>
          </w:p>
        </w:tc>
        <w:tc>
          <w:tcPr>
            <w:tcW w:w="1058" w:type="dxa"/>
            <w:shd w:val="clear" w:color="auto" w:fill="auto"/>
          </w:tcPr>
          <w:p w14:paraId="0B4A94BE" w14:textId="071C5673" w:rsidR="0069779D" w:rsidRPr="000748F6" w:rsidRDefault="00DA6C15" w:rsidP="0069779D">
            <w:pPr>
              <w:autoSpaceDE w:val="0"/>
              <w:autoSpaceDN w:val="0"/>
              <w:adjustRightInd w:val="0"/>
              <w:spacing w:after="0" w:line="276" w:lineRule="auto"/>
              <w:jc w:val="right"/>
              <w:rPr>
                <w:rFonts w:ascii="Arial" w:eastAsia="Times New Roman" w:hAnsi="Arial" w:cs="Arial"/>
                <w:sz w:val="20"/>
                <w:szCs w:val="20"/>
                <w:lang w:eastAsia="hr-HR"/>
              </w:rPr>
            </w:pPr>
            <w:r w:rsidRPr="00DA6C15">
              <w:rPr>
                <w:rFonts w:ascii="Arial" w:eastAsia="Times New Roman" w:hAnsi="Arial" w:cs="Arial"/>
                <w:sz w:val="20"/>
                <w:szCs w:val="20"/>
                <w:lang w:eastAsia="hr-HR"/>
              </w:rPr>
              <w:t>13</w:t>
            </w:r>
          </w:p>
        </w:tc>
        <w:tc>
          <w:tcPr>
            <w:tcW w:w="789" w:type="dxa"/>
            <w:tcBorders>
              <w:top w:val="single" w:sz="4" w:space="0" w:color="auto"/>
              <w:left w:val="single" w:sz="4" w:space="0" w:color="auto"/>
              <w:bottom w:val="single" w:sz="4" w:space="0" w:color="auto"/>
              <w:right w:val="single" w:sz="4" w:space="0" w:color="auto"/>
            </w:tcBorders>
            <w:vAlign w:val="center"/>
          </w:tcPr>
          <w:p w14:paraId="4739021B" w14:textId="30051BBE"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6</w:t>
            </w:r>
          </w:p>
        </w:tc>
        <w:tc>
          <w:tcPr>
            <w:tcW w:w="789" w:type="dxa"/>
            <w:tcBorders>
              <w:top w:val="single" w:sz="4" w:space="0" w:color="auto"/>
              <w:left w:val="single" w:sz="4" w:space="0" w:color="BFBFBF"/>
              <w:bottom w:val="single" w:sz="4" w:space="0" w:color="auto"/>
              <w:right w:val="single" w:sz="4" w:space="0" w:color="BFBFBF"/>
            </w:tcBorders>
            <w:shd w:val="clear" w:color="auto" w:fill="auto"/>
            <w:vAlign w:val="center"/>
          </w:tcPr>
          <w:p w14:paraId="7112B1C7" w14:textId="03838EA4"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3</w:t>
            </w:r>
          </w:p>
        </w:tc>
        <w:tc>
          <w:tcPr>
            <w:tcW w:w="795" w:type="dxa"/>
            <w:shd w:val="clear" w:color="auto" w:fill="auto"/>
          </w:tcPr>
          <w:p w14:paraId="753B15AD" w14:textId="24514D99"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p>
        </w:tc>
        <w:tc>
          <w:tcPr>
            <w:tcW w:w="789" w:type="dxa"/>
            <w:tcBorders>
              <w:top w:val="single" w:sz="4" w:space="0" w:color="auto"/>
              <w:left w:val="single" w:sz="4" w:space="0" w:color="auto"/>
              <w:bottom w:val="single" w:sz="4" w:space="0" w:color="auto"/>
              <w:right w:val="single" w:sz="4" w:space="0" w:color="auto"/>
            </w:tcBorders>
            <w:vAlign w:val="center"/>
          </w:tcPr>
          <w:p w14:paraId="76BB8DBF" w14:textId="34C929CA"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sz w:val="20"/>
                <w:szCs w:val="20"/>
              </w:rPr>
              <w:t>17</w:t>
            </w:r>
          </w:p>
        </w:tc>
        <w:tc>
          <w:tcPr>
            <w:tcW w:w="717" w:type="dxa"/>
            <w:tcBorders>
              <w:top w:val="single" w:sz="4" w:space="0" w:color="auto"/>
              <w:left w:val="single" w:sz="4" w:space="0" w:color="BFBFBF"/>
              <w:bottom w:val="single" w:sz="4" w:space="0" w:color="auto"/>
              <w:right w:val="single" w:sz="4" w:space="0" w:color="auto"/>
            </w:tcBorders>
            <w:shd w:val="clear" w:color="auto" w:fill="auto"/>
            <w:vAlign w:val="center"/>
          </w:tcPr>
          <w:p w14:paraId="1439DAFD" w14:textId="1D62902E" w:rsidR="0069779D" w:rsidRPr="000748F6" w:rsidRDefault="0069779D" w:rsidP="0069779D">
            <w:pPr>
              <w:autoSpaceDE w:val="0"/>
              <w:autoSpaceDN w:val="0"/>
              <w:adjustRightInd w:val="0"/>
              <w:spacing w:after="0" w:line="276" w:lineRule="auto"/>
              <w:jc w:val="right"/>
              <w:rPr>
                <w:rFonts w:ascii="Arial" w:eastAsia="Times New Roman" w:hAnsi="Arial" w:cs="Arial"/>
                <w:sz w:val="20"/>
                <w:szCs w:val="20"/>
                <w:highlight w:val="yellow"/>
                <w:lang w:eastAsia="hr-HR"/>
              </w:rPr>
            </w:pPr>
            <w:r w:rsidRPr="00891CDE">
              <w:rPr>
                <w:rFonts w:ascii="Arial" w:hAnsi="Arial" w:cs="Arial"/>
                <w:color w:val="000000"/>
                <w:sz w:val="20"/>
                <w:szCs w:val="20"/>
              </w:rPr>
              <w:t>14</w:t>
            </w:r>
          </w:p>
        </w:tc>
      </w:tr>
      <w:tr w:rsidR="0069779D" w:rsidRPr="000748F6" w14:paraId="18A2B9B4" w14:textId="77777777" w:rsidTr="00DA6C15">
        <w:tc>
          <w:tcPr>
            <w:tcW w:w="559" w:type="dxa"/>
            <w:tcBorders>
              <w:top w:val="double" w:sz="4" w:space="0" w:color="auto"/>
              <w:left w:val="single" w:sz="12" w:space="0" w:color="auto"/>
              <w:bottom w:val="single" w:sz="12" w:space="0" w:color="auto"/>
            </w:tcBorders>
            <w:shd w:val="clear" w:color="auto" w:fill="D9D9D9"/>
          </w:tcPr>
          <w:p w14:paraId="2D543B7E" w14:textId="77777777" w:rsidR="0069779D" w:rsidRPr="000748F6" w:rsidRDefault="0069779D" w:rsidP="0069779D">
            <w:pPr>
              <w:autoSpaceDE w:val="0"/>
              <w:autoSpaceDN w:val="0"/>
              <w:adjustRightInd w:val="0"/>
              <w:spacing w:after="0" w:line="276" w:lineRule="auto"/>
              <w:jc w:val="both"/>
              <w:rPr>
                <w:rFonts w:ascii="Arial" w:eastAsia="Times New Roman" w:hAnsi="Arial" w:cs="Arial"/>
                <w:b/>
                <w:bCs/>
                <w:strike/>
                <w:color w:val="FF0000"/>
                <w:sz w:val="20"/>
                <w:szCs w:val="20"/>
                <w:highlight w:val="yellow"/>
                <w:lang w:eastAsia="hr-HR"/>
              </w:rPr>
            </w:pPr>
          </w:p>
        </w:tc>
        <w:tc>
          <w:tcPr>
            <w:tcW w:w="1433" w:type="dxa"/>
            <w:tcBorders>
              <w:top w:val="double" w:sz="4" w:space="0" w:color="auto"/>
              <w:bottom w:val="single" w:sz="12" w:space="0" w:color="auto"/>
            </w:tcBorders>
            <w:shd w:val="clear" w:color="auto" w:fill="D9D9D9"/>
          </w:tcPr>
          <w:p w14:paraId="137B2093" w14:textId="77777777"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UKUPNO:</w:t>
            </w:r>
          </w:p>
        </w:tc>
        <w:tc>
          <w:tcPr>
            <w:tcW w:w="967" w:type="dxa"/>
            <w:tcBorders>
              <w:top w:val="double" w:sz="4" w:space="0" w:color="auto"/>
              <w:bottom w:val="single" w:sz="12" w:space="0" w:color="auto"/>
            </w:tcBorders>
            <w:shd w:val="clear" w:color="auto" w:fill="D9D9D9"/>
          </w:tcPr>
          <w:p w14:paraId="759D6C09" w14:textId="4472C1E5" w:rsidR="0069779D" w:rsidRPr="000748F6" w:rsidRDefault="00E35E9E"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4E2023">
              <w:rPr>
                <w:rFonts w:ascii="Arial" w:eastAsia="Times New Roman" w:hAnsi="Arial" w:cs="Arial"/>
                <w:b/>
                <w:bCs/>
                <w:sz w:val="20"/>
                <w:szCs w:val="20"/>
                <w:lang w:eastAsia="hr-HR"/>
              </w:rPr>
              <w:t>4.028</w:t>
            </w:r>
          </w:p>
        </w:tc>
        <w:tc>
          <w:tcPr>
            <w:tcW w:w="928" w:type="dxa"/>
            <w:tcBorders>
              <w:top w:val="double" w:sz="4" w:space="0" w:color="auto"/>
              <w:bottom w:val="single" w:sz="12" w:space="0" w:color="auto"/>
            </w:tcBorders>
            <w:shd w:val="clear" w:color="auto" w:fill="D9D9D9"/>
            <w:vAlign w:val="center"/>
          </w:tcPr>
          <w:p w14:paraId="33467DCC" w14:textId="76E07E01"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891CDE">
              <w:rPr>
                <w:rFonts w:ascii="Arial" w:eastAsia="Times New Roman" w:hAnsi="Arial" w:cs="Arial"/>
                <w:b/>
                <w:bCs/>
                <w:sz w:val="20"/>
                <w:szCs w:val="20"/>
                <w:lang w:eastAsia="hr-HR"/>
              </w:rPr>
              <w:t>3.752</w:t>
            </w:r>
          </w:p>
        </w:tc>
        <w:tc>
          <w:tcPr>
            <w:tcW w:w="1058" w:type="dxa"/>
            <w:tcBorders>
              <w:top w:val="double" w:sz="4" w:space="0" w:color="auto"/>
              <w:bottom w:val="single" w:sz="12" w:space="0" w:color="auto"/>
            </w:tcBorders>
            <w:shd w:val="clear" w:color="auto" w:fill="D9D9D9"/>
          </w:tcPr>
          <w:p w14:paraId="3254BD92" w14:textId="572EC221"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891CDE">
              <w:rPr>
                <w:rFonts w:ascii="Arial" w:eastAsia="Times New Roman" w:hAnsi="Arial" w:cs="Arial"/>
                <w:b/>
                <w:bCs/>
                <w:sz w:val="20"/>
                <w:szCs w:val="20"/>
                <w:lang w:eastAsia="hr-HR"/>
              </w:rPr>
              <w:t>3.018</w:t>
            </w:r>
          </w:p>
        </w:tc>
        <w:tc>
          <w:tcPr>
            <w:tcW w:w="1058" w:type="dxa"/>
            <w:tcBorders>
              <w:top w:val="double" w:sz="4" w:space="0" w:color="auto"/>
              <w:bottom w:val="single" w:sz="12" w:space="0" w:color="auto"/>
            </w:tcBorders>
            <w:shd w:val="clear" w:color="auto" w:fill="D9D9D9"/>
          </w:tcPr>
          <w:p w14:paraId="77F9684C" w14:textId="7D5EF92B" w:rsidR="0069779D" w:rsidRPr="000748F6" w:rsidRDefault="00DA6C15"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DA6C15">
              <w:rPr>
                <w:rFonts w:ascii="Arial" w:eastAsia="Times New Roman" w:hAnsi="Arial" w:cs="Arial"/>
                <w:b/>
                <w:bCs/>
                <w:sz w:val="20"/>
                <w:szCs w:val="20"/>
                <w:lang w:eastAsia="hr-HR"/>
              </w:rPr>
              <w:t>1.302</w:t>
            </w:r>
          </w:p>
        </w:tc>
        <w:tc>
          <w:tcPr>
            <w:tcW w:w="789" w:type="dxa"/>
            <w:tcBorders>
              <w:top w:val="double" w:sz="4" w:space="0" w:color="auto"/>
              <w:bottom w:val="single" w:sz="12" w:space="0" w:color="auto"/>
            </w:tcBorders>
            <w:shd w:val="clear" w:color="auto" w:fill="D9D9D9"/>
          </w:tcPr>
          <w:p w14:paraId="362318C8" w14:textId="4CD8B3B2"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1.</w:t>
            </w:r>
            <w:r w:rsidRPr="00891CDE">
              <w:rPr>
                <w:rFonts w:ascii="Arial" w:eastAsia="Times New Roman" w:hAnsi="Arial" w:cs="Arial"/>
                <w:b/>
                <w:bCs/>
                <w:sz w:val="20"/>
                <w:szCs w:val="20"/>
                <w:lang w:eastAsia="hr-HR"/>
              </w:rPr>
              <w:t>390</w:t>
            </w:r>
          </w:p>
        </w:tc>
        <w:tc>
          <w:tcPr>
            <w:tcW w:w="789" w:type="dxa"/>
            <w:tcBorders>
              <w:top w:val="single" w:sz="4" w:space="0" w:color="auto"/>
              <w:bottom w:val="single" w:sz="12" w:space="0" w:color="auto"/>
            </w:tcBorders>
            <w:shd w:val="clear" w:color="auto" w:fill="D9D9D9"/>
          </w:tcPr>
          <w:p w14:paraId="7B7A7D28" w14:textId="31CDBA80"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highlight w:val="yellow"/>
                <w:lang w:eastAsia="hr-HR"/>
              </w:rPr>
            </w:pPr>
            <w:r w:rsidRPr="00891CDE">
              <w:rPr>
                <w:rFonts w:ascii="Arial" w:eastAsia="Times New Roman" w:hAnsi="Arial" w:cs="Arial"/>
                <w:b/>
                <w:bCs/>
                <w:sz w:val="20"/>
                <w:szCs w:val="20"/>
                <w:lang w:eastAsia="hr-HR"/>
              </w:rPr>
              <w:t>1.145</w:t>
            </w:r>
          </w:p>
        </w:tc>
        <w:tc>
          <w:tcPr>
            <w:tcW w:w="795" w:type="dxa"/>
            <w:tcBorders>
              <w:top w:val="double" w:sz="4" w:space="0" w:color="auto"/>
              <w:bottom w:val="single" w:sz="12" w:space="0" w:color="auto"/>
            </w:tcBorders>
            <w:shd w:val="clear" w:color="auto" w:fill="D9D9D9"/>
          </w:tcPr>
          <w:p w14:paraId="252052D5" w14:textId="5E1AB1C5"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highlight w:val="yellow"/>
                <w:lang w:eastAsia="hr-HR"/>
              </w:rPr>
            </w:pPr>
          </w:p>
        </w:tc>
        <w:tc>
          <w:tcPr>
            <w:tcW w:w="789" w:type="dxa"/>
            <w:tcBorders>
              <w:top w:val="double" w:sz="4" w:space="0" w:color="auto"/>
              <w:bottom w:val="single" w:sz="12" w:space="0" w:color="auto"/>
            </w:tcBorders>
            <w:shd w:val="clear" w:color="auto" w:fill="D9D9D9"/>
          </w:tcPr>
          <w:p w14:paraId="64166D0C" w14:textId="4E24E41E"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0748F6">
              <w:rPr>
                <w:rFonts w:ascii="Arial" w:eastAsia="Times New Roman" w:hAnsi="Arial" w:cs="Arial"/>
                <w:b/>
                <w:bCs/>
                <w:sz w:val="20"/>
                <w:szCs w:val="20"/>
                <w:lang w:eastAsia="hr-HR"/>
              </w:rPr>
              <w:t>1.</w:t>
            </w:r>
            <w:r w:rsidRPr="00891CDE">
              <w:rPr>
                <w:rFonts w:ascii="Arial" w:eastAsia="Times New Roman" w:hAnsi="Arial" w:cs="Arial"/>
                <w:b/>
                <w:bCs/>
                <w:sz w:val="20"/>
                <w:szCs w:val="20"/>
                <w:lang w:eastAsia="hr-HR"/>
              </w:rPr>
              <w:t>962</w:t>
            </w:r>
          </w:p>
        </w:tc>
        <w:tc>
          <w:tcPr>
            <w:tcW w:w="717" w:type="dxa"/>
            <w:tcBorders>
              <w:top w:val="single" w:sz="4" w:space="0" w:color="auto"/>
              <w:bottom w:val="single" w:sz="12" w:space="0" w:color="auto"/>
              <w:right w:val="single" w:sz="12" w:space="0" w:color="auto"/>
            </w:tcBorders>
            <w:shd w:val="clear" w:color="auto" w:fill="D9D9D9"/>
          </w:tcPr>
          <w:p w14:paraId="4B6263FD" w14:textId="238EDD5E" w:rsidR="0069779D" w:rsidRPr="000748F6" w:rsidRDefault="0069779D" w:rsidP="0069779D">
            <w:pPr>
              <w:autoSpaceDE w:val="0"/>
              <w:autoSpaceDN w:val="0"/>
              <w:adjustRightInd w:val="0"/>
              <w:spacing w:after="0" w:line="276" w:lineRule="auto"/>
              <w:jc w:val="right"/>
              <w:rPr>
                <w:rFonts w:ascii="Arial" w:eastAsia="Times New Roman" w:hAnsi="Arial" w:cs="Arial"/>
                <w:b/>
                <w:bCs/>
                <w:sz w:val="20"/>
                <w:szCs w:val="20"/>
                <w:lang w:eastAsia="hr-HR"/>
              </w:rPr>
            </w:pPr>
            <w:r w:rsidRPr="00891CDE">
              <w:rPr>
                <w:rFonts w:ascii="Arial" w:eastAsia="Times New Roman" w:hAnsi="Arial" w:cs="Arial"/>
                <w:b/>
                <w:bCs/>
                <w:sz w:val="20"/>
                <w:szCs w:val="20"/>
                <w:lang w:eastAsia="hr-HR"/>
              </w:rPr>
              <w:t>2.028</w:t>
            </w:r>
          </w:p>
        </w:tc>
      </w:tr>
    </w:tbl>
    <w:p w14:paraId="00B05446" w14:textId="77777777" w:rsidR="00DA6C15" w:rsidRPr="00DA6C15" w:rsidRDefault="00DA6C15" w:rsidP="00DA6C15">
      <w:pPr>
        <w:spacing w:after="0" w:line="276" w:lineRule="auto"/>
        <w:rPr>
          <w:rFonts w:ascii="Arial" w:eastAsia="Times New Roman" w:hAnsi="Arial" w:cs="Arial"/>
          <w:i/>
          <w:sz w:val="16"/>
          <w:szCs w:val="16"/>
          <w:lang w:eastAsia="hr-HR"/>
        </w:rPr>
      </w:pPr>
      <w:r w:rsidRPr="00DA6C15">
        <w:rPr>
          <w:rFonts w:ascii="Arial" w:eastAsia="Times New Roman" w:hAnsi="Arial" w:cs="Arial"/>
          <w:i/>
          <w:sz w:val="16"/>
          <w:szCs w:val="16"/>
          <w:lang w:eastAsia="hr-HR"/>
        </w:rPr>
        <w:t xml:space="preserve">Izvor: </w:t>
      </w:r>
      <w:bookmarkStart w:id="8" w:name="_Hlk106196702"/>
      <w:r w:rsidRPr="00DA6C15">
        <w:rPr>
          <w:rFonts w:ascii="Arial" w:eastAsia="Times New Roman" w:hAnsi="Arial" w:cs="Arial"/>
          <w:i/>
          <w:sz w:val="16"/>
          <w:szCs w:val="16"/>
          <w:lang w:eastAsia="hr-HR"/>
        </w:rPr>
        <w:t>www. dzs.hr</w:t>
      </w:r>
    </w:p>
    <w:bookmarkEnd w:id="8"/>
    <w:p w14:paraId="033FAD7E" w14:textId="77777777" w:rsidR="00FE5D24" w:rsidRDefault="00DA6C15" w:rsidP="00DA6C15">
      <w:pPr>
        <w:spacing w:after="0" w:line="276" w:lineRule="auto"/>
        <w:rPr>
          <w:rFonts w:ascii="Arial" w:eastAsia="Times New Roman" w:hAnsi="Arial" w:cs="Arial"/>
          <w:i/>
          <w:sz w:val="16"/>
          <w:szCs w:val="16"/>
          <w:lang w:eastAsia="hr-HR"/>
        </w:rPr>
      </w:pPr>
      <w:r w:rsidRPr="00DA6C15">
        <w:rPr>
          <w:rFonts w:ascii="Arial" w:eastAsia="Times New Roman" w:hAnsi="Arial" w:cs="Arial"/>
          <w:i/>
          <w:sz w:val="16"/>
          <w:szCs w:val="16"/>
          <w:lang w:eastAsia="hr-HR"/>
        </w:rPr>
        <w:t>Obrada: Zavod za prostorno uređenje P-SŽ, 2022.</w:t>
      </w:r>
    </w:p>
    <w:p w14:paraId="4799481B" w14:textId="5FF1EBA3" w:rsidR="00FE5D24" w:rsidRDefault="00FE5D24" w:rsidP="00DA6C15">
      <w:pPr>
        <w:spacing w:after="0" w:line="276" w:lineRule="auto"/>
        <w:rPr>
          <w:rFonts w:ascii="Arial" w:eastAsia="Times New Roman" w:hAnsi="Arial" w:cs="Arial"/>
          <w:i/>
          <w:sz w:val="16"/>
          <w:szCs w:val="16"/>
          <w:lang w:eastAsia="hr-HR"/>
        </w:rPr>
      </w:pPr>
      <w:bookmarkStart w:id="9" w:name="_Hlk118789944"/>
      <w:r>
        <w:rPr>
          <w:rFonts w:ascii="Arial" w:eastAsia="Times New Roman" w:hAnsi="Arial" w:cs="Arial"/>
          <w:i/>
          <w:sz w:val="16"/>
          <w:szCs w:val="16"/>
          <w:lang w:eastAsia="hr-HR"/>
        </w:rPr>
        <w:t>*prema prvim rezultatima popisa</w:t>
      </w:r>
    </w:p>
    <w:p w14:paraId="084CBED8" w14:textId="3CEF68EE" w:rsidR="00DA6C15" w:rsidRPr="00DA6C15" w:rsidRDefault="00FE5D24" w:rsidP="00DA6C15">
      <w:pPr>
        <w:spacing w:after="0" w:line="276" w:lineRule="auto"/>
        <w:rPr>
          <w:rFonts w:ascii="Arial" w:eastAsia="Times New Roman" w:hAnsi="Arial" w:cs="Arial"/>
          <w:i/>
          <w:sz w:val="16"/>
          <w:szCs w:val="16"/>
          <w:lang w:eastAsia="hr-HR"/>
        </w:rPr>
      </w:pPr>
      <w:r>
        <w:rPr>
          <w:rFonts w:ascii="Arial" w:eastAsia="Calibri" w:hAnsi="Arial" w:cs="Arial"/>
          <w:sz w:val="16"/>
          <w:szCs w:val="16"/>
        </w:rPr>
        <w:t>*</w:t>
      </w:r>
      <w:r w:rsidR="00DA6C15" w:rsidRPr="00DA6C15">
        <w:rPr>
          <w:rFonts w:ascii="Arial" w:eastAsia="Calibri" w:hAnsi="Arial" w:cs="Arial"/>
          <w:sz w:val="16"/>
          <w:szCs w:val="16"/>
        </w:rPr>
        <w:t xml:space="preserve">*nema podataka na </w:t>
      </w:r>
      <w:r w:rsidR="00DA6C15" w:rsidRPr="00DA6C15">
        <w:rPr>
          <w:rFonts w:ascii="Arial" w:eastAsia="Times New Roman" w:hAnsi="Arial" w:cs="Arial"/>
          <w:i/>
          <w:sz w:val="16"/>
          <w:szCs w:val="16"/>
          <w:lang w:eastAsia="hr-HR"/>
        </w:rPr>
        <w:t>www. dzs.hr</w:t>
      </w:r>
    </w:p>
    <w:bookmarkEnd w:id="9"/>
    <w:p w14:paraId="5AB2F902" w14:textId="03421E51" w:rsidR="0004474B" w:rsidRPr="00CC3E3B" w:rsidRDefault="0004474B" w:rsidP="00DA6C15">
      <w:pPr>
        <w:tabs>
          <w:tab w:val="left" w:pos="7230"/>
        </w:tabs>
        <w:autoSpaceDE w:val="0"/>
        <w:autoSpaceDN w:val="0"/>
        <w:adjustRightInd w:val="0"/>
        <w:spacing w:after="0" w:line="276" w:lineRule="auto"/>
        <w:jc w:val="both"/>
        <w:rPr>
          <w:rFonts w:ascii="Arial" w:eastAsia="Times New Roman" w:hAnsi="Arial" w:cs="Arial"/>
          <w:strike/>
          <w:sz w:val="16"/>
          <w:szCs w:val="16"/>
          <w:lang w:eastAsia="hr-HR"/>
        </w:rPr>
      </w:pPr>
    </w:p>
    <w:p w14:paraId="748C4232" w14:textId="614BE2B6" w:rsidR="000748F6" w:rsidRDefault="0004474B" w:rsidP="000748F6">
      <w:pPr>
        <w:autoSpaceDE w:val="0"/>
        <w:autoSpaceDN w:val="0"/>
        <w:adjustRightInd w:val="0"/>
        <w:spacing w:line="276" w:lineRule="auto"/>
        <w:jc w:val="both"/>
        <w:rPr>
          <w:rFonts w:ascii="Arial" w:eastAsia="Times New Roman" w:hAnsi="Arial" w:cs="Arial"/>
          <w:lang w:eastAsia="hr-HR"/>
        </w:rPr>
      </w:pPr>
      <w:r w:rsidRPr="00B166C7">
        <w:rPr>
          <w:rFonts w:ascii="Arial" w:eastAsia="Times New Roman" w:hAnsi="Arial" w:cs="Arial"/>
          <w:lang w:eastAsia="hr-HR"/>
        </w:rPr>
        <w:softHyphen/>
      </w:r>
      <w:r w:rsidR="000748F6" w:rsidRPr="00B166C7">
        <w:rPr>
          <w:rFonts w:ascii="Arial" w:eastAsia="Times New Roman" w:hAnsi="Arial" w:cs="Arial"/>
          <w:lang w:eastAsia="hr-HR"/>
        </w:rPr>
        <w:t xml:space="preserve">Podaci u Tablicama 2. i 3. </w:t>
      </w:r>
      <w:r w:rsidR="00803592" w:rsidRPr="00B166C7">
        <w:rPr>
          <w:rFonts w:ascii="Arial" w:eastAsia="Times New Roman" w:hAnsi="Arial" w:cs="Arial"/>
          <w:lang w:eastAsia="hr-HR"/>
        </w:rPr>
        <w:t xml:space="preserve">prikazuju kontingente stanovništva prema </w:t>
      </w:r>
      <w:r w:rsidR="000748F6" w:rsidRPr="00B166C7">
        <w:rPr>
          <w:rFonts w:ascii="Arial" w:eastAsia="Times New Roman" w:hAnsi="Arial" w:cs="Arial"/>
          <w:lang w:eastAsia="hr-HR"/>
        </w:rPr>
        <w:t xml:space="preserve">Popisu iz 2011.  </w:t>
      </w:r>
      <w:r w:rsidR="00803592" w:rsidRPr="00B166C7">
        <w:rPr>
          <w:rFonts w:ascii="Arial" w:eastAsia="Times New Roman" w:hAnsi="Arial" w:cs="Arial"/>
          <w:lang w:eastAsia="hr-HR"/>
        </w:rPr>
        <w:t>i 2021</w:t>
      </w:r>
      <w:r w:rsidR="00FC4C74" w:rsidRPr="00B166C7">
        <w:rPr>
          <w:rFonts w:ascii="Arial" w:eastAsia="Times New Roman" w:hAnsi="Arial" w:cs="Arial"/>
          <w:lang w:eastAsia="hr-HR"/>
        </w:rPr>
        <w:t xml:space="preserve">. </w:t>
      </w:r>
      <w:r w:rsidR="000748F6" w:rsidRPr="00B166C7">
        <w:rPr>
          <w:rFonts w:ascii="Arial" w:eastAsia="Times New Roman" w:hAnsi="Arial" w:cs="Arial"/>
          <w:lang w:eastAsia="hr-HR"/>
        </w:rPr>
        <w:t>godin</w:t>
      </w:r>
      <w:r w:rsidR="00803592" w:rsidRPr="00B166C7">
        <w:rPr>
          <w:rFonts w:ascii="Arial" w:eastAsia="Times New Roman" w:hAnsi="Arial" w:cs="Arial"/>
          <w:lang w:eastAsia="hr-HR"/>
        </w:rPr>
        <w:t>e:</w:t>
      </w:r>
      <w:r w:rsidR="000748F6" w:rsidRPr="000748F6">
        <w:rPr>
          <w:rFonts w:ascii="Arial" w:eastAsia="Times New Roman" w:hAnsi="Arial" w:cs="Arial"/>
          <w:lang w:eastAsia="hr-HR"/>
        </w:rPr>
        <w:t xml:space="preserve"> </w:t>
      </w:r>
    </w:p>
    <w:p w14:paraId="32969E50" w14:textId="01FE272E" w:rsidR="00AF597F" w:rsidRDefault="00AF597F" w:rsidP="00AF597F">
      <w:pPr>
        <w:autoSpaceDE w:val="0"/>
        <w:autoSpaceDN w:val="0"/>
        <w:adjustRightInd w:val="0"/>
        <w:spacing w:after="0" w:line="276" w:lineRule="auto"/>
        <w:jc w:val="both"/>
        <w:rPr>
          <w:rFonts w:ascii="Arial" w:eastAsia="Times New Roman" w:hAnsi="Arial" w:cs="Arial"/>
          <w:b/>
          <w:bCs/>
          <w:sz w:val="16"/>
          <w:szCs w:val="16"/>
          <w:lang w:eastAsia="hr-HR"/>
        </w:rPr>
      </w:pPr>
      <w:r w:rsidRPr="00B166C7">
        <w:rPr>
          <w:rFonts w:ascii="Arial" w:eastAsia="Times New Roman" w:hAnsi="Arial" w:cs="Arial"/>
          <w:b/>
          <w:bCs/>
          <w:sz w:val="16"/>
          <w:szCs w:val="16"/>
          <w:lang w:eastAsia="hr-HR"/>
        </w:rPr>
        <w:t xml:space="preserve">Tablica </w:t>
      </w:r>
      <w:r w:rsidR="00925A36" w:rsidRPr="00B166C7">
        <w:rPr>
          <w:rFonts w:ascii="Arial" w:eastAsia="Times New Roman" w:hAnsi="Arial" w:cs="Arial"/>
          <w:b/>
          <w:bCs/>
          <w:sz w:val="16"/>
          <w:szCs w:val="16"/>
          <w:lang w:eastAsia="hr-HR"/>
        </w:rPr>
        <w:t>2</w:t>
      </w:r>
      <w:r w:rsidRPr="00B166C7">
        <w:rPr>
          <w:rFonts w:ascii="Arial" w:eastAsia="Times New Roman" w:hAnsi="Arial" w:cs="Arial"/>
          <w:b/>
          <w:bCs/>
          <w:sz w:val="16"/>
          <w:szCs w:val="16"/>
          <w:lang w:eastAsia="hr-HR"/>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89"/>
        <w:gridCol w:w="856"/>
        <w:gridCol w:w="512"/>
        <w:gridCol w:w="559"/>
        <w:gridCol w:w="534"/>
        <w:gridCol w:w="567"/>
        <w:gridCol w:w="845"/>
        <w:gridCol w:w="1275"/>
        <w:gridCol w:w="517"/>
        <w:gridCol w:w="523"/>
        <w:gridCol w:w="517"/>
        <w:gridCol w:w="1319"/>
        <w:gridCol w:w="1013"/>
      </w:tblGrid>
      <w:tr w:rsidR="00A7633F" w:rsidRPr="00462180" w14:paraId="5DDE34B2" w14:textId="77777777" w:rsidTr="000F5079">
        <w:trPr>
          <w:jc w:val="center"/>
        </w:trPr>
        <w:tc>
          <w:tcPr>
            <w:tcW w:w="9626" w:type="dxa"/>
            <w:gridSpan w:val="13"/>
            <w:tcBorders>
              <w:top w:val="single" w:sz="12" w:space="0" w:color="auto"/>
              <w:left w:val="single" w:sz="12" w:space="0" w:color="auto"/>
              <w:bottom w:val="single" w:sz="12" w:space="0" w:color="auto"/>
              <w:right w:val="single" w:sz="12" w:space="0" w:color="auto"/>
            </w:tcBorders>
            <w:shd w:val="clear" w:color="auto" w:fill="D9D9D9"/>
            <w:hideMark/>
          </w:tcPr>
          <w:p w14:paraId="2677D2C9" w14:textId="77777777" w:rsidR="00A7633F" w:rsidRPr="00462180" w:rsidRDefault="00A7633F" w:rsidP="000F5079">
            <w:pPr>
              <w:autoSpaceDE w:val="0"/>
              <w:autoSpaceDN w:val="0"/>
              <w:adjustRightInd w:val="0"/>
              <w:spacing w:after="0" w:line="276" w:lineRule="auto"/>
              <w:jc w:val="center"/>
              <w:rPr>
                <w:rFonts w:ascii="Arial" w:eastAsia="Times New Roman" w:hAnsi="Arial" w:cs="Arial"/>
                <w:b/>
                <w:bCs/>
                <w:sz w:val="20"/>
                <w:szCs w:val="20"/>
                <w:lang w:eastAsia="hr-HR"/>
              </w:rPr>
            </w:pPr>
            <w:r w:rsidRPr="00462180">
              <w:rPr>
                <w:rFonts w:ascii="Arial" w:eastAsia="Times New Roman" w:hAnsi="Arial" w:cs="Arial"/>
                <w:b/>
                <w:bCs/>
                <w:sz w:val="20"/>
                <w:szCs w:val="20"/>
                <w:lang w:eastAsia="hr-HR"/>
              </w:rPr>
              <w:t>Kontingenti stanovništva Općine Brestovac za 2011. godinu</w:t>
            </w:r>
          </w:p>
        </w:tc>
      </w:tr>
      <w:tr w:rsidR="00F629C8" w:rsidRPr="007A7FB4" w14:paraId="72CCD50D" w14:textId="6B62371A" w:rsidTr="00F629C8">
        <w:trPr>
          <w:jc w:val="center"/>
        </w:trPr>
        <w:tc>
          <w:tcPr>
            <w:tcW w:w="589" w:type="dxa"/>
            <w:vMerge w:val="restart"/>
            <w:tcBorders>
              <w:top w:val="single" w:sz="12" w:space="0" w:color="auto"/>
              <w:left w:val="single" w:sz="12" w:space="0" w:color="auto"/>
              <w:bottom w:val="double" w:sz="4" w:space="0" w:color="auto"/>
              <w:right w:val="single" w:sz="4" w:space="0" w:color="auto"/>
            </w:tcBorders>
            <w:vAlign w:val="center"/>
            <w:hideMark/>
          </w:tcPr>
          <w:p w14:paraId="48302CF7"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Spol</w:t>
            </w:r>
          </w:p>
        </w:tc>
        <w:tc>
          <w:tcPr>
            <w:tcW w:w="856" w:type="dxa"/>
            <w:vMerge w:val="restart"/>
            <w:tcBorders>
              <w:top w:val="single" w:sz="12" w:space="0" w:color="auto"/>
              <w:left w:val="single" w:sz="4" w:space="0" w:color="auto"/>
              <w:bottom w:val="double" w:sz="4" w:space="0" w:color="auto"/>
              <w:right w:val="single" w:sz="4" w:space="0" w:color="auto"/>
            </w:tcBorders>
            <w:vAlign w:val="center"/>
            <w:hideMark/>
          </w:tcPr>
          <w:p w14:paraId="7B39E7CD"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Ukupno</w:t>
            </w:r>
          </w:p>
        </w:tc>
        <w:tc>
          <w:tcPr>
            <w:tcW w:w="2172" w:type="dxa"/>
            <w:gridSpan w:val="4"/>
            <w:tcBorders>
              <w:top w:val="single" w:sz="12" w:space="0" w:color="auto"/>
              <w:left w:val="single" w:sz="4" w:space="0" w:color="auto"/>
              <w:bottom w:val="single" w:sz="4" w:space="0" w:color="auto"/>
              <w:right w:val="single" w:sz="4" w:space="0" w:color="auto"/>
            </w:tcBorders>
            <w:vAlign w:val="center"/>
            <w:hideMark/>
          </w:tcPr>
          <w:p w14:paraId="777EAF23"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Godine</w:t>
            </w:r>
          </w:p>
        </w:tc>
        <w:tc>
          <w:tcPr>
            <w:tcW w:w="845" w:type="dxa"/>
            <w:vMerge w:val="restart"/>
            <w:tcBorders>
              <w:top w:val="single" w:sz="12" w:space="0" w:color="auto"/>
              <w:left w:val="single" w:sz="4" w:space="0" w:color="auto"/>
              <w:bottom w:val="double" w:sz="4" w:space="0" w:color="auto"/>
              <w:right w:val="single" w:sz="4" w:space="0" w:color="auto"/>
            </w:tcBorders>
            <w:vAlign w:val="center"/>
            <w:hideMark/>
          </w:tcPr>
          <w:p w14:paraId="4A5F8C26" w14:textId="77777777" w:rsidR="00F629C8"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Žene u fertilnoj dobi</w:t>
            </w:r>
          </w:p>
          <w:p w14:paraId="5211C1BB" w14:textId="18321098" w:rsidR="00B00EA0" w:rsidRPr="007A7FB4" w:rsidRDefault="00B00EA0"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(15-50)</w:t>
            </w:r>
          </w:p>
        </w:tc>
        <w:tc>
          <w:tcPr>
            <w:tcW w:w="1275" w:type="dxa"/>
            <w:vMerge w:val="restart"/>
            <w:tcBorders>
              <w:top w:val="single" w:sz="12" w:space="0" w:color="auto"/>
              <w:left w:val="single" w:sz="4" w:space="0" w:color="auto"/>
              <w:bottom w:val="double" w:sz="4" w:space="0" w:color="auto"/>
              <w:right w:val="single" w:sz="4" w:space="0" w:color="auto"/>
            </w:tcBorders>
            <w:vAlign w:val="center"/>
            <w:hideMark/>
          </w:tcPr>
          <w:p w14:paraId="0E42120E"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Radno sposobno stanovništvo</w:t>
            </w:r>
          </w:p>
        </w:tc>
        <w:tc>
          <w:tcPr>
            <w:tcW w:w="1557" w:type="dxa"/>
            <w:gridSpan w:val="3"/>
            <w:tcBorders>
              <w:top w:val="single" w:sz="12" w:space="0" w:color="auto"/>
              <w:left w:val="single" w:sz="4" w:space="0" w:color="auto"/>
              <w:bottom w:val="single" w:sz="4" w:space="0" w:color="auto"/>
              <w:right w:val="single" w:sz="4" w:space="0" w:color="auto"/>
            </w:tcBorders>
            <w:vAlign w:val="center"/>
            <w:hideMark/>
          </w:tcPr>
          <w:p w14:paraId="17BB64E0"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7A7FB4">
              <w:rPr>
                <w:rFonts w:ascii="Arial" w:eastAsia="Times New Roman" w:hAnsi="Arial" w:cs="Arial"/>
                <w:b/>
                <w:bCs/>
                <w:sz w:val="16"/>
                <w:szCs w:val="16"/>
                <w:lang w:eastAsia="hr-HR"/>
              </w:rPr>
              <w:t>Godine</w:t>
            </w:r>
          </w:p>
        </w:tc>
        <w:tc>
          <w:tcPr>
            <w:tcW w:w="1319" w:type="dxa"/>
            <w:vMerge w:val="restart"/>
            <w:tcBorders>
              <w:top w:val="single" w:sz="12" w:space="0" w:color="auto"/>
              <w:left w:val="single" w:sz="4" w:space="0" w:color="auto"/>
              <w:right w:val="single" w:sz="4" w:space="0" w:color="auto"/>
            </w:tcBorders>
          </w:tcPr>
          <w:p w14:paraId="4E43F49B" w14:textId="05D44BE7" w:rsidR="00F629C8" w:rsidRPr="00AF597F"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AF597F">
              <w:rPr>
                <w:rFonts w:ascii="Arial" w:eastAsia="Times New Roman" w:hAnsi="Arial" w:cs="Arial"/>
                <w:b/>
                <w:bCs/>
                <w:sz w:val="16"/>
                <w:szCs w:val="16"/>
                <w:lang w:eastAsia="hr-HR"/>
              </w:rPr>
              <w:t>Indeks starenja</w:t>
            </w:r>
          </w:p>
        </w:tc>
        <w:tc>
          <w:tcPr>
            <w:tcW w:w="1013" w:type="dxa"/>
            <w:vMerge w:val="restart"/>
            <w:tcBorders>
              <w:top w:val="single" w:sz="12" w:space="0" w:color="auto"/>
              <w:left w:val="single" w:sz="4" w:space="0" w:color="auto"/>
              <w:right w:val="single" w:sz="12" w:space="0" w:color="auto"/>
            </w:tcBorders>
          </w:tcPr>
          <w:p w14:paraId="31E8D88E" w14:textId="5BAC05E6" w:rsidR="00F629C8" w:rsidRPr="00AF597F" w:rsidRDefault="00F629C8" w:rsidP="00C373D1">
            <w:pPr>
              <w:autoSpaceDE w:val="0"/>
              <w:autoSpaceDN w:val="0"/>
              <w:adjustRightInd w:val="0"/>
              <w:spacing w:after="0" w:line="276" w:lineRule="auto"/>
              <w:jc w:val="center"/>
              <w:rPr>
                <w:rFonts w:ascii="Arial" w:eastAsia="Times New Roman" w:hAnsi="Arial" w:cs="Arial"/>
                <w:b/>
                <w:bCs/>
                <w:sz w:val="16"/>
                <w:szCs w:val="16"/>
                <w:lang w:eastAsia="hr-HR"/>
              </w:rPr>
            </w:pPr>
            <w:r w:rsidRPr="00F629C8">
              <w:rPr>
                <w:rFonts w:ascii="Arial" w:eastAsia="Times New Roman" w:hAnsi="Arial" w:cs="Arial"/>
                <w:b/>
                <w:bCs/>
                <w:sz w:val="16"/>
                <w:szCs w:val="16"/>
                <w:lang w:eastAsia="hr-HR"/>
              </w:rPr>
              <w:t>Prosječna starost</w:t>
            </w:r>
          </w:p>
        </w:tc>
      </w:tr>
      <w:tr w:rsidR="00F629C8" w:rsidRPr="007A7FB4" w14:paraId="6E481CEB" w14:textId="4CC8A005" w:rsidTr="00F629C8">
        <w:trPr>
          <w:jc w:val="center"/>
        </w:trPr>
        <w:tc>
          <w:tcPr>
            <w:tcW w:w="589" w:type="dxa"/>
            <w:vMerge/>
            <w:tcBorders>
              <w:top w:val="single" w:sz="12" w:space="0" w:color="auto"/>
              <w:left w:val="single" w:sz="12" w:space="0" w:color="auto"/>
              <w:bottom w:val="double" w:sz="4" w:space="0" w:color="auto"/>
              <w:right w:val="single" w:sz="4" w:space="0" w:color="auto"/>
            </w:tcBorders>
            <w:vAlign w:val="center"/>
            <w:hideMark/>
          </w:tcPr>
          <w:p w14:paraId="37164324" w14:textId="77777777" w:rsidR="00F629C8" w:rsidRPr="007A7FB4" w:rsidRDefault="00F629C8" w:rsidP="00C373D1">
            <w:pPr>
              <w:spacing w:after="0" w:line="240" w:lineRule="auto"/>
              <w:rPr>
                <w:rFonts w:ascii="Arial" w:eastAsia="Times New Roman" w:hAnsi="Arial" w:cs="Arial"/>
                <w:b/>
                <w:bCs/>
                <w:sz w:val="16"/>
                <w:szCs w:val="16"/>
                <w:lang w:eastAsia="hr-HR"/>
              </w:rPr>
            </w:pPr>
          </w:p>
        </w:tc>
        <w:tc>
          <w:tcPr>
            <w:tcW w:w="856" w:type="dxa"/>
            <w:vMerge/>
            <w:tcBorders>
              <w:top w:val="single" w:sz="12" w:space="0" w:color="auto"/>
              <w:left w:val="single" w:sz="4" w:space="0" w:color="auto"/>
              <w:bottom w:val="double" w:sz="4" w:space="0" w:color="auto"/>
              <w:right w:val="single" w:sz="4" w:space="0" w:color="auto"/>
            </w:tcBorders>
            <w:vAlign w:val="center"/>
            <w:hideMark/>
          </w:tcPr>
          <w:p w14:paraId="6C1A99D0" w14:textId="77777777" w:rsidR="00F629C8" w:rsidRPr="007A7FB4" w:rsidRDefault="00F629C8" w:rsidP="00C373D1">
            <w:pPr>
              <w:spacing w:after="0" w:line="240" w:lineRule="auto"/>
              <w:rPr>
                <w:rFonts w:ascii="Arial" w:eastAsia="Times New Roman" w:hAnsi="Arial" w:cs="Arial"/>
                <w:b/>
                <w:bCs/>
                <w:sz w:val="16"/>
                <w:szCs w:val="16"/>
                <w:lang w:eastAsia="hr-HR"/>
              </w:rPr>
            </w:pPr>
          </w:p>
        </w:tc>
        <w:tc>
          <w:tcPr>
            <w:tcW w:w="512" w:type="dxa"/>
            <w:tcBorders>
              <w:top w:val="single" w:sz="4" w:space="0" w:color="auto"/>
              <w:left w:val="single" w:sz="4" w:space="0" w:color="auto"/>
              <w:bottom w:val="double" w:sz="4" w:space="0" w:color="auto"/>
              <w:right w:val="single" w:sz="4" w:space="0" w:color="auto"/>
            </w:tcBorders>
            <w:vAlign w:val="center"/>
            <w:hideMark/>
          </w:tcPr>
          <w:p w14:paraId="538BA351" w14:textId="11285236"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0-4</w:t>
            </w:r>
          </w:p>
        </w:tc>
        <w:tc>
          <w:tcPr>
            <w:tcW w:w="559" w:type="dxa"/>
            <w:tcBorders>
              <w:top w:val="single" w:sz="4" w:space="0" w:color="auto"/>
              <w:left w:val="single" w:sz="4" w:space="0" w:color="auto"/>
              <w:bottom w:val="double" w:sz="4" w:space="0" w:color="auto"/>
              <w:right w:val="single" w:sz="4" w:space="0" w:color="auto"/>
            </w:tcBorders>
            <w:vAlign w:val="center"/>
            <w:hideMark/>
          </w:tcPr>
          <w:p w14:paraId="2F0543DA" w14:textId="210B674E"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5-9</w:t>
            </w:r>
          </w:p>
        </w:tc>
        <w:tc>
          <w:tcPr>
            <w:tcW w:w="534" w:type="dxa"/>
            <w:tcBorders>
              <w:top w:val="single" w:sz="4" w:space="0" w:color="auto"/>
              <w:left w:val="single" w:sz="4" w:space="0" w:color="auto"/>
              <w:bottom w:val="double" w:sz="4" w:space="0" w:color="auto"/>
              <w:right w:val="single" w:sz="4" w:space="0" w:color="auto"/>
            </w:tcBorders>
            <w:vAlign w:val="center"/>
            <w:hideMark/>
          </w:tcPr>
          <w:p w14:paraId="7808CB79" w14:textId="661CE8A5"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10-14</w:t>
            </w:r>
          </w:p>
        </w:tc>
        <w:tc>
          <w:tcPr>
            <w:tcW w:w="567" w:type="dxa"/>
            <w:tcBorders>
              <w:top w:val="single" w:sz="4" w:space="0" w:color="auto"/>
              <w:left w:val="single" w:sz="4" w:space="0" w:color="auto"/>
              <w:bottom w:val="double" w:sz="4" w:space="0" w:color="auto"/>
              <w:right w:val="single" w:sz="4" w:space="0" w:color="auto"/>
            </w:tcBorders>
            <w:vAlign w:val="center"/>
            <w:hideMark/>
          </w:tcPr>
          <w:p w14:paraId="0472D387" w14:textId="63FB395F"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15-19</w:t>
            </w:r>
          </w:p>
        </w:tc>
        <w:tc>
          <w:tcPr>
            <w:tcW w:w="845" w:type="dxa"/>
            <w:vMerge/>
            <w:tcBorders>
              <w:top w:val="single" w:sz="12" w:space="0" w:color="auto"/>
              <w:left w:val="single" w:sz="4" w:space="0" w:color="auto"/>
              <w:bottom w:val="double" w:sz="4" w:space="0" w:color="auto"/>
              <w:right w:val="single" w:sz="4" w:space="0" w:color="auto"/>
            </w:tcBorders>
            <w:vAlign w:val="center"/>
            <w:hideMark/>
          </w:tcPr>
          <w:p w14:paraId="44298B2E" w14:textId="77777777" w:rsidR="00F629C8" w:rsidRPr="007A7FB4" w:rsidRDefault="00F629C8" w:rsidP="00C373D1">
            <w:pPr>
              <w:spacing w:after="0" w:line="240" w:lineRule="auto"/>
              <w:rPr>
                <w:rFonts w:ascii="Arial" w:eastAsia="Times New Roman" w:hAnsi="Arial" w:cs="Arial"/>
                <w:b/>
                <w:bCs/>
                <w:sz w:val="16"/>
                <w:szCs w:val="16"/>
                <w:lang w:eastAsia="hr-HR"/>
              </w:rPr>
            </w:pPr>
          </w:p>
        </w:tc>
        <w:tc>
          <w:tcPr>
            <w:tcW w:w="1275" w:type="dxa"/>
            <w:vMerge/>
            <w:tcBorders>
              <w:top w:val="single" w:sz="12" w:space="0" w:color="auto"/>
              <w:left w:val="single" w:sz="4" w:space="0" w:color="auto"/>
              <w:bottom w:val="double" w:sz="4" w:space="0" w:color="auto"/>
              <w:right w:val="single" w:sz="4" w:space="0" w:color="auto"/>
            </w:tcBorders>
            <w:vAlign w:val="center"/>
            <w:hideMark/>
          </w:tcPr>
          <w:p w14:paraId="08CD32D7" w14:textId="77777777" w:rsidR="00F629C8" w:rsidRPr="007A7FB4" w:rsidRDefault="00F629C8" w:rsidP="00C373D1">
            <w:pPr>
              <w:spacing w:after="0" w:line="240" w:lineRule="auto"/>
              <w:rPr>
                <w:rFonts w:ascii="Arial" w:eastAsia="Times New Roman" w:hAnsi="Arial" w:cs="Arial"/>
                <w:b/>
                <w:bCs/>
                <w:sz w:val="16"/>
                <w:szCs w:val="16"/>
                <w:lang w:eastAsia="hr-HR"/>
              </w:rPr>
            </w:pPr>
          </w:p>
        </w:tc>
        <w:tc>
          <w:tcPr>
            <w:tcW w:w="517" w:type="dxa"/>
            <w:tcBorders>
              <w:top w:val="single" w:sz="4" w:space="0" w:color="auto"/>
              <w:left w:val="single" w:sz="4" w:space="0" w:color="auto"/>
              <w:bottom w:val="double" w:sz="4" w:space="0" w:color="auto"/>
              <w:right w:val="single" w:sz="4" w:space="0" w:color="auto"/>
            </w:tcBorders>
            <w:vAlign w:val="center"/>
            <w:hideMark/>
          </w:tcPr>
          <w:p w14:paraId="43240E63"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+60</w:t>
            </w:r>
          </w:p>
        </w:tc>
        <w:tc>
          <w:tcPr>
            <w:tcW w:w="523" w:type="dxa"/>
            <w:tcBorders>
              <w:top w:val="single" w:sz="4" w:space="0" w:color="auto"/>
              <w:left w:val="single" w:sz="4" w:space="0" w:color="auto"/>
              <w:bottom w:val="double" w:sz="4" w:space="0" w:color="auto"/>
              <w:right w:val="single" w:sz="4" w:space="0" w:color="auto"/>
            </w:tcBorders>
            <w:vAlign w:val="center"/>
            <w:hideMark/>
          </w:tcPr>
          <w:p w14:paraId="5948D337"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+65</w:t>
            </w:r>
          </w:p>
        </w:tc>
        <w:tc>
          <w:tcPr>
            <w:tcW w:w="517" w:type="dxa"/>
            <w:tcBorders>
              <w:top w:val="single" w:sz="4" w:space="0" w:color="auto"/>
              <w:left w:val="single" w:sz="4" w:space="0" w:color="auto"/>
              <w:bottom w:val="double" w:sz="4" w:space="0" w:color="auto"/>
              <w:right w:val="single" w:sz="4" w:space="0" w:color="auto"/>
            </w:tcBorders>
            <w:vAlign w:val="center"/>
            <w:hideMark/>
          </w:tcPr>
          <w:p w14:paraId="59DBCA5B" w14:textId="77777777" w:rsidR="00F629C8" w:rsidRPr="007A7FB4" w:rsidRDefault="00F629C8" w:rsidP="00C373D1">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+75</w:t>
            </w:r>
          </w:p>
        </w:tc>
        <w:tc>
          <w:tcPr>
            <w:tcW w:w="1319" w:type="dxa"/>
            <w:vMerge/>
            <w:tcBorders>
              <w:left w:val="single" w:sz="4" w:space="0" w:color="auto"/>
              <w:bottom w:val="double" w:sz="4" w:space="0" w:color="auto"/>
              <w:right w:val="single" w:sz="4" w:space="0" w:color="auto"/>
            </w:tcBorders>
          </w:tcPr>
          <w:p w14:paraId="7EB8238C" w14:textId="77777777" w:rsidR="00F629C8" w:rsidRPr="00AF597F" w:rsidRDefault="00F629C8" w:rsidP="00C373D1">
            <w:pPr>
              <w:spacing w:after="0" w:line="240" w:lineRule="auto"/>
              <w:rPr>
                <w:rFonts w:ascii="Arial" w:eastAsia="Times New Roman" w:hAnsi="Arial" w:cs="Arial"/>
                <w:b/>
                <w:bCs/>
                <w:sz w:val="16"/>
                <w:szCs w:val="16"/>
                <w:lang w:eastAsia="hr-HR"/>
              </w:rPr>
            </w:pPr>
          </w:p>
        </w:tc>
        <w:tc>
          <w:tcPr>
            <w:tcW w:w="1013" w:type="dxa"/>
            <w:vMerge/>
            <w:tcBorders>
              <w:left w:val="single" w:sz="4" w:space="0" w:color="auto"/>
              <w:bottom w:val="double" w:sz="4" w:space="0" w:color="auto"/>
              <w:right w:val="single" w:sz="12" w:space="0" w:color="auto"/>
            </w:tcBorders>
          </w:tcPr>
          <w:p w14:paraId="47AFB0E4" w14:textId="77777777" w:rsidR="00F629C8" w:rsidRPr="00AF597F" w:rsidRDefault="00F629C8" w:rsidP="00C373D1">
            <w:pPr>
              <w:spacing w:after="0" w:line="240" w:lineRule="auto"/>
              <w:rPr>
                <w:rFonts w:ascii="Arial" w:eastAsia="Times New Roman" w:hAnsi="Arial" w:cs="Arial"/>
                <w:b/>
                <w:bCs/>
                <w:sz w:val="16"/>
                <w:szCs w:val="16"/>
                <w:lang w:eastAsia="hr-HR"/>
              </w:rPr>
            </w:pPr>
          </w:p>
        </w:tc>
      </w:tr>
      <w:tr w:rsidR="00F629C8" w:rsidRPr="007A7FB4" w14:paraId="4BD53D7F" w14:textId="3A21E2D6" w:rsidTr="00F629C8">
        <w:trPr>
          <w:jc w:val="center"/>
        </w:trPr>
        <w:tc>
          <w:tcPr>
            <w:tcW w:w="589" w:type="dxa"/>
            <w:tcBorders>
              <w:top w:val="double" w:sz="4" w:space="0" w:color="auto"/>
              <w:left w:val="single" w:sz="12" w:space="0" w:color="auto"/>
              <w:bottom w:val="single" w:sz="4" w:space="0" w:color="auto"/>
              <w:right w:val="single" w:sz="4" w:space="0" w:color="auto"/>
            </w:tcBorders>
            <w:vAlign w:val="center"/>
            <w:hideMark/>
          </w:tcPr>
          <w:p w14:paraId="5F8A44ED" w14:textId="7777777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Svi</w:t>
            </w:r>
          </w:p>
        </w:tc>
        <w:tc>
          <w:tcPr>
            <w:tcW w:w="856" w:type="dxa"/>
            <w:tcBorders>
              <w:top w:val="double" w:sz="4" w:space="0" w:color="auto"/>
              <w:left w:val="single" w:sz="4" w:space="0" w:color="auto"/>
              <w:bottom w:val="single" w:sz="4" w:space="0" w:color="auto"/>
              <w:right w:val="single" w:sz="4" w:space="0" w:color="auto"/>
            </w:tcBorders>
            <w:vAlign w:val="center"/>
            <w:hideMark/>
          </w:tcPr>
          <w:p w14:paraId="5683251E" w14:textId="57845EF1"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3.726</w:t>
            </w:r>
          </w:p>
        </w:tc>
        <w:tc>
          <w:tcPr>
            <w:tcW w:w="512" w:type="dxa"/>
            <w:tcBorders>
              <w:top w:val="double" w:sz="4" w:space="0" w:color="auto"/>
              <w:left w:val="single" w:sz="4" w:space="0" w:color="auto"/>
              <w:bottom w:val="single" w:sz="4" w:space="0" w:color="auto"/>
              <w:right w:val="single" w:sz="4" w:space="0" w:color="auto"/>
            </w:tcBorders>
            <w:vAlign w:val="center"/>
          </w:tcPr>
          <w:p w14:paraId="0033D4C2" w14:textId="2F446E2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207</w:t>
            </w:r>
          </w:p>
        </w:tc>
        <w:tc>
          <w:tcPr>
            <w:tcW w:w="559" w:type="dxa"/>
            <w:tcBorders>
              <w:top w:val="double" w:sz="4" w:space="0" w:color="auto"/>
              <w:left w:val="single" w:sz="4" w:space="0" w:color="auto"/>
              <w:bottom w:val="single" w:sz="4" w:space="0" w:color="auto"/>
              <w:right w:val="single" w:sz="4" w:space="0" w:color="auto"/>
            </w:tcBorders>
            <w:vAlign w:val="center"/>
          </w:tcPr>
          <w:p w14:paraId="5F75B652" w14:textId="2944C579"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207</w:t>
            </w:r>
          </w:p>
        </w:tc>
        <w:tc>
          <w:tcPr>
            <w:tcW w:w="534" w:type="dxa"/>
            <w:tcBorders>
              <w:top w:val="double" w:sz="4" w:space="0" w:color="auto"/>
              <w:left w:val="single" w:sz="4" w:space="0" w:color="auto"/>
              <w:bottom w:val="single" w:sz="4" w:space="0" w:color="auto"/>
              <w:right w:val="single" w:sz="4" w:space="0" w:color="auto"/>
            </w:tcBorders>
            <w:vAlign w:val="center"/>
          </w:tcPr>
          <w:p w14:paraId="41E04933" w14:textId="5398A27A"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235</w:t>
            </w:r>
          </w:p>
        </w:tc>
        <w:tc>
          <w:tcPr>
            <w:tcW w:w="567" w:type="dxa"/>
            <w:tcBorders>
              <w:top w:val="double" w:sz="4" w:space="0" w:color="auto"/>
              <w:left w:val="single" w:sz="4" w:space="0" w:color="auto"/>
              <w:bottom w:val="single" w:sz="4" w:space="0" w:color="auto"/>
              <w:right w:val="single" w:sz="4" w:space="0" w:color="auto"/>
            </w:tcBorders>
            <w:vAlign w:val="center"/>
          </w:tcPr>
          <w:p w14:paraId="5464F07C" w14:textId="7D18E433"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203</w:t>
            </w:r>
          </w:p>
        </w:tc>
        <w:tc>
          <w:tcPr>
            <w:tcW w:w="845" w:type="dxa"/>
            <w:tcBorders>
              <w:top w:val="double" w:sz="4" w:space="0" w:color="auto"/>
              <w:left w:val="single" w:sz="4" w:space="0" w:color="auto"/>
              <w:bottom w:val="single" w:sz="4" w:space="0" w:color="auto"/>
              <w:right w:val="single" w:sz="4" w:space="0" w:color="auto"/>
            </w:tcBorders>
            <w:vAlign w:val="center"/>
          </w:tcPr>
          <w:p w14:paraId="3F6A9F69" w14:textId="7777777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highlight w:val="yellow"/>
                <w:lang w:eastAsia="hr-HR"/>
              </w:rPr>
            </w:pPr>
          </w:p>
        </w:tc>
        <w:tc>
          <w:tcPr>
            <w:tcW w:w="1275" w:type="dxa"/>
            <w:tcBorders>
              <w:top w:val="double" w:sz="4" w:space="0" w:color="auto"/>
              <w:left w:val="single" w:sz="4" w:space="0" w:color="auto"/>
              <w:bottom w:val="single" w:sz="4" w:space="0" w:color="auto"/>
              <w:right w:val="single" w:sz="4" w:space="0" w:color="auto"/>
            </w:tcBorders>
            <w:vAlign w:val="center"/>
            <w:hideMark/>
          </w:tcPr>
          <w:p w14:paraId="78725B3A" w14:textId="362E0588"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1.901</w:t>
            </w:r>
          </w:p>
        </w:tc>
        <w:tc>
          <w:tcPr>
            <w:tcW w:w="517" w:type="dxa"/>
            <w:tcBorders>
              <w:top w:val="double" w:sz="4" w:space="0" w:color="auto"/>
              <w:left w:val="single" w:sz="4" w:space="0" w:color="auto"/>
              <w:bottom w:val="single" w:sz="4" w:space="0" w:color="auto"/>
              <w:right w:val="single" w:sz="4" w:space="0" w:color="auto"/>
            </w:tcBorders>
            <w:vAlign w:val="center"/>
          </w:tcPr>
          <w:p w14:paraId="5622C957" w14:textId="1EBB3EDD"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256</w:t>
            </w:r>
          </w:p>
        </w:tc>
        <w:tc>
          <w:tcPr>
            <w:tcW w:w="523" w:type="dxa"/>
            <w:tcBorders>
              <w:top w:val="double" w:sz="4" w:space="0" w:color="auto"/>
              <w:left w:val="single" w:sz="4" w:space="0" w:color="auto"/>
              <w:bottom w:val="single" w:sz="4" w:space="0" w:color="auto"/>
              <w:right w:val="single" w:sz="4" w:space="0" w:color="auto"/>
            </w:tcBorders>
            <w:vAlign w:val="center"/>
          </w:tcPr>
          <w:p w14:paraId="0F92DF75" w14:textId="2863DC3D"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400</w:t>
            </w:r>
          </w:p>
        </w:tc>
        <w:tc>
          <w:tcPr>
            <w:tcW w:w="517" w:type="dxa"/>
            <w:tcBorders>
              <w:top w:val="double" w:sz="4" w:space="0" w:color="auto"/>
              <w:left w:val="single" w:sz="4" w:space="0" w:color="auto"/>
              <w:bottom w:val="single" w:sz="4" w:space="0" w:color="auto"/>
              <w:right w:val="single" w:sz="4" w:space="0" w:color="auto"/>
            </w:tcBorders>
            <w:vAlign w:val="center"/>
          </w:tcPr>
          <w:p w14:paraId="10933E9C" w14:textId="4D3D3749"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317</w:t>
            </w:r>
          </w:p>
        </w:tc>
        <w:tc>
          <w:tcPr>
            <w:tcW w:w="1319" w:type="dxa"/>
            <w:tcBorders>
              <w:top w:val="double" w:sz="4" w:space="0" w:color="auto"/>
              <w:left w:val="single" w:sz="4" w:space="0" w:color="auto"/>
              <w:bottom w:val="single" w:sz="4" w:space="0" w:color="auto"/>
              <w:right w:val="single" w:sz="4" w:space="0" w:color="auto"/>
            </w:tcBorders>
          </w:tcPr>
          <w:p w14:paraId="0FBD7A02" w14:textId="1EDBB4B7" w:rsidR="00F629C8" w:rsidRPr="00AF597F"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AF597F">
              <w:rPr>
                <w:rFonts w:ascii="Arial" w:eastAsia="Times New Roman" w:hAnsi="Arial" w:cs="Arial"/>
                <w:sz w:val="16"/>
                <w:szCs w:val="16"/>
                <w:lang w:eastAsia="hr-HR"/>
              </w:rPr>
              <w:t>114,2</w:t>
            </w:r>
          </w:p>
        </w:tc>
        <w:tc>
          <w:tcPr>
            <w:tcW w:w="1013" w:type="dxa"/>
            <w:tcBorders>
              <w:top w:val="double" w:sz="4" w:space="0" w:color="auto"/>
              <w:left w:val="single" w:sz="4" w:space="0" w:color="auto"/>
              <w:bottom w:val="single" w:sz="4" w:space="0" w:color="auto"/>
              <w:right w:val="single" w:sz="12" w:space="0" w:color="auto"/>
            </w:tcBorders>
          </w:tcPr>
          <w:p w14:paraId="4107F493" w14:textId="116BCA90" w:rsidR="00F629C8" w:rsidRPr="00803843"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803843">
              <w:rPr>
                <w:rFonts w:ascii="Arial" w:hAnsi="Arial" w:cs="Arial"/>
                <w:sz w:val="16"/>
                <w:szCs w:val="16"/>
              </w:rPr>
              <w:t>40,1</w:t>
            </w:r>
          </w:p>
        </w:tc>
      </w:tr>
      <w:tr w:rsidR="00F629C8" w:rsidRPr="007A7FB4" w14:paraId="5932D0CA" w14:textId="693E7428" w:rsidTr="00F629C8">
        <w:trPr>
          <w:jc w:val="center"/>
        </w:trPr>
        <w:tc>
          <w:tcPr>
            <w:tcW w:w="589" w:type="dxa"/>
            <w:tcBorders>
              <w:top w:val="single" w:sz="4" w:space="0" w:color="auto"/>
              <w:left w:val="single" w:sz="12" w:space="0" w:color="auto"/>
              <w:bottom w:val="single" w:sz="4" w:space="0" w:color="auto"/>
              <w:right w:val="single" w:sz="4" w:space="0" w:color="auto"/>
            </w:tcBorders>
            <w:vAlign w:val="center"/>
            <w:hideMark/>
          </w:tcPr>
          <w:p w14:paraId="4EA4FD7D" w14:textId="7777777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M</w:t>
            </w:r>
          </w:p>
        </w:tc>
        <w:tc>
          <w:tcPr>
            <w:tcW w:w="856" w:type="dxa"/>
            <w:tcBorders>
              <w:top w:val="single" w:sz="4" w:space="0" w:color="auto"/>
              <w:left w:val="single" w:sz="4" w:space="0" w:color="auto"/>
              <w:bottom w:val="single" w:sz="4" w:space="0" w:color="auto"/>
              <w:right w:val="single" w:sz="4" w:space="0" w:color="auto"/>
            </w:tcBorders>
            <w:vAlign w:val="center"/>
            <w:hideMark/>
          </w:tcPr>
          <w:p w14:paraId="2A9D81C6" w14:textId="6747E002"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1.824</w:t>
            </w:r>
          </w:p>
        </w:tc>
        <w:tc>
          <w:tcPr>
            <w:tcW w:w="512" w:type="dxa"/>
            <w:tcBorders>
              <w:top w:val="single" w:sz="4" w:space="0" w:color="auto"/>
              <w:left w:val="single" w:sz="4" w:space="0" w:color="auto"/>
              <w:bottom w:val="single" w:sz="4" w:space="0" w:color="auto"/>
              <w:right w:val="single" w:sz="4" w:space="0" w:color="auto"/>
            </w:tcBorders>
            <w:vAlign w:val="center"/>
          </w:tcPr>
          <w:p w14:paraId="778848D7" w14:textId="6A56603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110</w:t>
            </w:r>
          </w:p>
        </w:tc>
        <w:tc>
          <w:tcPr>
            <w:tcW w:w="559" w:type="dxa"/>
            <w:tcBorders>
              <w:top w:val="single" w:sz="4" w:space="0" w:color="auto"/>
              <w:left w:val="single" w:sz="4" w:space="0" w:color="auto"/>
              <w:bottom w:val="single" w:sz="4" w:space="0" w:color="auto"/>
              <w:right w:val="single" w:sz="4" w:space="0" w:color="auto"/>
            </w:tcBorders>
            <w:vAlign w:val="center"/>
          </w:tcPr>
          <w:p w14:paraId="425F5DFC" w14:textId="76C32604"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103</w:t>
            </w:r>
          </w:p>
        </w:tc>
        <w:tc>
          <w:tcPr>
            <w:tcW w:w="534" w:type="dxa"/>
            <w:tcBorders>
              <w:top w:val="single" w:sz="4" w:space="0" w:color="auto"/>
              <w:left w:val="single" w:sz="4" w:space="0" w:color="auto"/>
              <w:bottom w:val="single" w:sz="4" w:space="0" w:color="auto"/>
              <w:right w:val="single" w:sz="4" w:space="0" w:color="auto"/>
            </w:tcBorders>
            <w:vAlign w:val="center"/>
          </w:tcPr>
          <w:p w14:paraId="5FA56C61" w14:textId="550DB4BE"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120</w:t>
            </w:r>
          </w:p>
        </w:tc>
        <w:tc>
          <w:tcPr>
            <w:tcW w:w="567" w:type="dxa"/>
            <w:tcBorders>
              <w:top w:val="single" w:sz="4" w:space="0" w:color="auto"/>
              <w:left w:val="single" w:sz="4" w:space="0" w:color="auto"/>
              <w:bottom w:val="single" w:sz="4" w:space="0" w:color="auto"/>
              <w:right w:val="single" w:sz="4" w:space="0" w:color="auto"/>
            </w:tcBorders>
            <w:vAlign w:val="center"/>
          </w:tcPr>
          <w:p w14:paraId="683BAB4A" w14:textId="4FD76D5E"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92</w:t>
            </w:r>
          </w:p>
        </w:tc>
        <w:tc>
          <w:tcPr>
            <w:tcW w:w="845" w:type="dxa"/>
            <w:tcBorders>
              <w:top w:val="single" w:sz="4" w:space="0" w:color="auto"/>
              <w:left w:val="single" w:sz="4" w:space="0" w:color="auto"/>
              <w:bottom w:val="single" w:sz="4" w:space="0" w:color="auto"/>
              <w:right w:val="single" w:sz="4" w:space="0" w:color="auto"/>
            </w:tcBorders>
            <w:vAlign w:val="center"/>
          </w:tcPr>
          <w:p w14:paraId="54271EDB" w14:textId="7777777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highlight w:val="yellow"/>
                <w:lang w:eastAsia="hr-HR"/>
              </w:rPr>
            </w:pPr>
          </w:p>
        </w:tc>
        <w:tc>
          <w:tcPr>
            <w:tcW w:w="1275" w:type="dxa"/>
            <w:tcBorders>
              <w:top w:val="single" w:sz="4" w:space="0" w:color="auto"/>
              <w:left w:val="single" w:sz="4" w:space="0" w:color="auto"/>
              <w:bottom w:val="single" w:sz="4" w:space="0" w:color="auto"/>
              <w:right w:val="single" w:sz="4" w:space="0" w:color="auto"/>
            </w:tcBorders>
            <w:vAlign w:val="center"/>
          </w:tcPr>
          <w:p w14:paraId="7BD7A3C0" w14:textId="3389D4FE"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1.007</w:t>
            </w:r>
          </w:p>
        </w:tc>
        <w:tc>
          <w:tcPr>
            <w:tcW w:w="517" w:type="dxa"/>
            <w:tcBorders>
              <w:top w:val="single" w:sz="4" w:space="0" w:color="auto"/>
              <w:left w:val="single" w:sz="4" w:space="0" w:color="auto"/>
              <w:bottom w:val="single" w:sz="4" w:space="0" w:color="auto"/>
              <w:right w:val="single" w:sz="4" w:space="0" w:color="auto"/>
            </w:tcBorders>
            <w:vAlign w:val="center"/>
          </w:tcPr>
          <w:p w14:paraId="1AB2080B" w14:textId="0334F545"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130</w:t>
            </w:r>
          </w:p>
        </w:tc>
        <w:tc>
          <w:tcPr>
            <w:tcW w:w="523" w:type="dxa"/>
            <w:tcBorders>
              <w:top w:val="single" w:sz="4" w:space="0" w:color="auto"/>
              <w:left w:val="single" w:sz="4" w:space="0" w:color="auto"/>
              <w:bottom w:val="single" w:sz="4" w:space="0" w:color="auto"/>
              <w:right w:val="single" w:sz="4" w:space="0" w:color="auto"/>
            </w:tcBorders>
            <w:vAlign w:val="center"/>
          </w:tcPr>
          <w:p w14:paraId="3AEB5B3F" w14:textId="79461173"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164</w:t>
            </w:r>
          </w:p>
        </w:tc>
        <w:tc>
          <w:tcPr>
            <w:tcW w:w="517" w:type="dxa"/>
            <w:tcBorders>
              <w:top w:val="single" w:sz="4" w:space="0" w:color="auto"/>
              <w:left w:val="single" w:sz="4" w:space="0" w:color="auto"/>
              <w:bottom w:val="single" w:sz="4" w:space="0" w:color="auto"/>
              <w:right w:val="single" w:sz="4" w:space="0" w:color="auto"/>
            </w:tcBorders>
            <w:vAlign w:val="center"/>
          </w:tcPr>
          <w:p w14:paraId="72186423" w14:textId="5D7CA887" w:rsidR="00F629C8" w:rsidRPr="007A7FB4"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98</w:t>
            </w:r>
          </w:p>
        </w:tc>
        <w:tc>
          <w:tcPr>
            <w:tcW w:w="1319" w:type="dxa"/>
            <w:tcBorders>
              <w:top w:val="single" w:sz="4" w:space="0" w:color="auto"/>
              <w:left w:val="single" w:sz="4" w:space="0" w:color="auto"/>
              <w:bottom w:val="single" w:sz="4" w:space="0" w:color="auto"/>
              <w:right w:val="single" w:sz="4" w:space="0" w:color="auto"/>
            </w:tcBorders>
          </w:tcPr>
          <w:p w14:paraId="21BB6588" w14:textId="3C33E237" w:rsidR="00F629C8" w:rsidRPr="00AF597F"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AF597F">
              <w:rPr>
                <w:rFonts w:ascii="Arial" w:eastAsia="Times New Roman" w:hAnsi="Arial" w:cs="Arial"/>
                <w:sz w:val="16"/>
                <w:szCs w:val="16"/>
                <w:lang w:eastAsia="hr-HR"/>
              </w:rPr>
              <w:t>92,23</w:t>
            </w:r>
          </w:p>
        </w:tc>
        <w:tc>
          <w:tcPr>
            <w:tcW w:w="1013" w:type="dxa"/>
            <w:tcBorders>
              <w:top w:val="single" w:sz="4" w:space="0" w:color="auto"/>
              <w:left w:val="single" w:sz="4" w:space="0" w:color="auto"/>
              <w:bottom w:val="single" w:sz="4" w:space="0" w:color="auto"/>
              <w:right w:val="single" w:sz="12" w:space="0" w:color="auto"/>
            </w:tcBorders>
          </w:tcPr>
          <w:p w14:paraId="1BFB0AAF" w14:textId="4CDE9086" w:rsidR="00F629C8" w:rsidRPr="00803843"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803843">
              <w:rPr>
                <w:rFonts w:ascii="Arial" w:hAnsi="Arial" w:cs="Arial"/>
                <w:sz w:val="16"/>
                <w:szCs w:val="16"/>
              </w:rPr>
              <w:t>3</w:t>
            </w:r>
            <w:r w:rsidR="00803843" w:rsidRPr="00803843">
              <w:rPr>
                <w:rFonts w:ascii="Arial" w:hAnsi="Arial" w:cs="Arial"/>
                <w:sz w:val="16"/>
                <w:szCs w:val="16"/>
              </w:rPr>
              <w:t>8</w:t>
            </w:r>
            <w:r w:rsidRPr="00803843">
              <w:rPr>
                <w:rFonts w:ascii="Arial" w:hAnsi="Arial" w:cs="Arial"/>
                <w:sz w:val="16"/>
                <w:szCs w:val="16"/>
              </w:rPr>
              <w:t>,</w:t>
            </w:r>
            <w:r w:rsidR="00803843" w:rsidRPr="00803843">
              <w:rPr>
                <w:rFonts w:ascii="Arial" w:hAnsi="Arial" w:cs="Arial"/>
                <w:sz w:val="16"/>
                <w:szCs w:val="16"/>
              </w:rPr>
              <w:t>8</w:t>
            </w:r>
          </w:p>
        </w:tc>
      </w:tr>
      <w:tr w:rsidR="00F629C8" w:rsidRPr="007A7FB4" w14:paraId="1AC9E305" w14:textId="08D5A17C" w:rsidTr="00F629C8">
        <w:trPr>
          <w:jc w:val="center"/>
        </w:trPr>
        <w:tc>
          <w:tcPr>
            <w:tcW w:w="589" w:type="dxa"/>
            <w:tcBorders>
              <w:top w:val="single" w:sz="4" w:space="0" w:color="auto"/>
              <w:left w:val="single" w:sz="12" w:space="0" w:color="auto"/>
              <w:bottom w:val="single" w:sz="12" w:space="0" w:color="auto"/>
              <w:right w:val="single" w:sz="4" w:space="0" w:color="auto"/>
            </w:tcBorders>
            <w:vAlign w:val="center"/>
            <w:hideMark/>
          </w:tcPr>
          <w:p w14:paraId="0D80B84B" w14:textId="77777777"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Ž</w:t>
            </w:r>
          </w:p>
        </w:tc>
        <w:tc>
          <w:tcPr>
            <w:tcW w:w="856" w:type="dxa"/>
            <w:tcBorders>
              <w:top w:val="single" w:sz="4" w:space="0" w:color="auto"/>
              <w:left w:val="single" w:sz="4" w:space="0" w:color="auto"/>
              <w:bottom w:val="single" w:sz="12" w:space="0" w:color="auto"/>
              <w:right w:val="single" w:sz="4" w:space="0" w:color="auto"/>
            </w:tcBorders>
            <w:vAlign w:val="center"/>
            <w:hideMark/>
          </w:tcPr>
          <w:p w14:paraId="1E2ABFBC" w14:textId="49D5D343"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 xml:space="preserve">1.902 </w:t>
            </w:r>
          </w:p>
        </w:tc>
        <w:tc>
          <w:tcPr>
            <w:tcW w:w="512" w:type="dxa"/>
            <w:tcBorders>
              <w:top w:val="single" w:sz="4" w:space="0" w:color="auto"/>
              <w:left w:val="single" w:sz="4" w:space="0" w:color="auto"/>
              <w:bottom w:val="single" w:sz="12" w:space="0" w:color="auto"/>
              <w:right w:val="single" w:sz="4" w:space="0" w:color="auto"/>
            </w:tcBorders>
            <w:vAlign w:val="center"/>
          </w:tcPr>
          <w:p w14:paraId="690A4265" w14:textId="019A6905"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97</w:t>
            </w:r>
          </w:p>
        </w:tc>
        <w:tc>
          <w:tcPr>
            <w:tcW w:w="559" w:type="dxa"/>
            <w:tcBorders>
              <w:top w:val="single" w:sz="4" w:space="0" w:color="auto"/>
              <w:left w:val="single" w:sz="4" w:space="0" w:color="auto"/>
              <w:bottom w:val="single" w:sz="12" w:space="0" w:color="auto"/>
              <w:right w:val="single" w:sz="4" w:space="0" w:color="auto"/>
            </w:tcBorders>
            <w:vAlign w:val="center"/>
          </w:tcPr>
          <w:p w14:paraId="49A2183F" w14:textId="6C19A640"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104</w:t>
            </w:r>
          </w:p>
        </w:tc>
        <w:tc>
          <w:tcPr>
            <w:tcW w:w="534" w:type="dxa"/>
            <w:tcBorders>
              <w:top w:val="single" w:sz="4" w:space="0" w:color="auto"/>
              <w:left w:val="single" w:sz="4" w:space="0" w:color="auto"/>
              <w:bottom w:val="single" w:sz="12" w:space="0" w:color="auto"/>
              <w:right w:val="single" w:sz="4" w:space="0" w:color="auto"/>
            </w:tcBorders>
            <w:vAlign w:val="center"/>
          </w:tcPr>
          <w:p w14:paraId="6A8916E1" w14:textId="2FD9A573"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115</w:t>
            </w:r>
          </w:p>
        </w:tc>
        <w:tc>
          <w:tcPr>
            <w:tcW w:w="567" w:type="dxa"/>
            <w:tcBorders>
              <w:top w:val="single" w:sz="4" w:space="0" w:color="auto"/>
              <w:left w:val="single" w:sz="4" w:space="0" w:color="auto"/>
              <w:bottom w:val="single" w:sz="12" w:space="0" w:color="auto"/>
              <w:right w:val="single" w:sz="4" w:space="0" w:color="auto"/>
            </w:tcBorders>
            <w:vAlign w:val="center"/>
          </w:tcPr>
          <w:p w14:paraId="283FA875" w14:textId="21F3AABE"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111</w:t>
            </w:r>
          </w:p>
        </w:tc>
        <w:tc>
          <w:tcPr>
            <w:tcW w:w="845" w:type="dxa"/>
            <w:tcBorders>
              <w:top w:val="single" w:sz="4" w:space="0" w:color="auto"/>
              <w:left w:val="single" w:sz="4" w:space="0" w:color="auto"/>
              <w:bottom w:val="single" w:sz="12" w:space="0" w:color="auto"/>
              <w:right w:val="single" w:sz="4" w:space="0" w:color="auto"/>
            </w:tcBorders>
            <w:vAlign w:val="center"/>
            <w:hideMark/>
          </w:tcPr>
          <w:p w14:paraId="2D2E4781" w14:textId="0A8BFE98"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748</w:t>
            </w:r>
          </w:p>
        </w:tc>
        <w:tc>
          <w:tcPr>
            <w:tcW w:w="1275" w:type="dxa"/>
            <w:tcBorders>
              <w:top w:val="single" w:sz="4" w:space="0" w:color="auto"/>
              <w:left w:val="single" w:sz="4" w:space="0" w:color="auto"/>
              <w:bottom w:val="single" w:sz="12" w:space="0" w:color="auto"/>
              <w:right w:val="single" w:sz="4" w:space="0" w:color="auto"/>
            </w:tcBorders>
            <w:vAlign w:val="center"/>
          </w:tcPr>
          <w:p w14:paraId="6379DFC6" w14:textId="6CD7EFD9"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894</w:t>
            </w:r>
          </w:p>
        </w:tc>
        <w:tc>
          <w:tcPr>
            <w:tcW w:w="517" w:type="dxa"/>
            <w:tcBorders>
              <w:top w:val="single" w:sz="4" w:space="0" w:color="auto"/>
              <w:left w:val="single" w:sz="4" w:space="0" w:color="auto"/>
              <w:bottom w:val="single" w:sz="12" w:space="0" w:color="auto"/>
              <w:right w:val="single" w:sz="4" w:space="0" w:color="auto"/>
            </w:tcBorders>
            <w:vAlign w:val="center"/>
          </w:tcPr>
          <w:p w14:paraId="558AACCF" w14:textId="522B1C5E"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126</w:t>
            </w:r>
          </w:p>
        </w:tc>
        <w:tc>
          <w:tcPr>
            <w:tcW w:w="523" w:type="dxa"/>
            <w:tcBorders>
              <w:top w:val="single" w:sz="4" w:space="0" w:color="auto"/>
              <w:left w:val="single" w:sz="4" w:space="0" w:color="auto"/>
              <w:bottom w:val="single" w:sz="12" w:space="0" w:color="auto"/>
              <w:right w:val="single" w:sz="4" w:space="0" w:color="auto"/>
            </w:tcBorders>
            <w:vAlign w:val="center"/>
          </w:tcPr>
          <w:p w14:paraId="44146108" w14:textId="219B009B"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236</w:t>
            </w:r>
          </w:p>
        </w:tc>
        <w:tc>
          <w:tcPr>
            <w:tcW w:w="517" w:type="dxa"/>
            <w:tcBorders>
              <w:top w:val="single" w:sz="4" w:space="0" w:color="auto"/>
              <w:left w:val="single" w:sz="4" w:space="0" w:color="auto"/>
              <w:bottom w:val="single" w:sz="12" w:space="0" w:color="auto"/>
              <w:right w:val="single" w:sz="4" w:space="0" w:color="auto"/>
            </w:tcBorders>
            <w:vAlign w:val="center"/>
          </w:tcPr>
          <w:p w14:paraId="5CDB55F5" w14:textId="6182CD47" w:rsidR="00F629C8" w:rsidRPr="00B166C7"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219</w:t>
            </w:r>
          </w:p>
        </w:tc>
        <w:tc>
          <w:tcPr>
            <w:tcW w:w="1319" w:type="dxa"/>
            <w:tcBorders>
              <w:top w:val="single" w:sz="4" w:space="0" w:color="auto"/>
              <w:left w:val="single" w:sz="4" w:space="0" w:color="auto"/>
              <w:bottom w:val="single" w:sz="12" w:space="0" w:color="auto"/>
              <w:right w:val="single" w:sz="4" w:space="0" w:color="auto"/>
            </w:tcBorders>
          </w:tcPr>
          <w:p w14:paraId="10A1B7FC" w14:textId="60268466" w:rsidR="00F629C8" w:rsidRPr="00AF597F"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B166C7">
              <w:rPr>
                <w:rFonts w:ascii="Arial" w:eastAsia="Times New Roman" w:hAnsi="Arial" w:cs="Arial"/>
                <w:sz w:val="16"/>
                <w:szCs w:val="16"/>
                <w:lang w:eastAsia="hr-HR"/>
              </w:rPr>
              <w:t>136,06</w:t>
            </w:r>
          </w:p>
        </w:tc>
        <w:tc>
          <w:tcPr>
            <w:tcW w:w="1013" w:type="dxa"/>
            <w:tcBorders>
              <w:top w:val="single" w:sz="4" w:space="0" w:color="auto"/>
              <w:left w:val="single" w:sz="4" w:space="0" w:color="auto"/>
              <w:bottom w:val="single" w:sz="12" w:space="0" w:color="auto"/>
              <w:right w:val="single" w:sz="12" w:space="0" w:color="auto"/>
            </w:tcBorders>
          </w:tcPr>
          <w:p w14:paraId="06A0D796" w14:textId="1DADC081" w:rsidR="00F629C8" w:rsidRPr="00803843" w:rsidRDefault="00F629C8" w:rsidP="00F629C8">
            <w:pPr>
              <w:autoSpaceDE w:val="0"/>
              <w:autoSpaceDN w:val="0"/>
              <w:adjustRightInd w:val="0"/>
              <w:spacing w:after="0" w:line="276" w:lineRule="auto"/>
              <w:jc w:val="center"/>
              <w:rPr>
                <w:rFonts w:ascii="Arial" w:eastAsia="Times New Roman" w:hAnsi="Arial" w:cs="Arial"/>
                <w:sz w:val="16"/>
                <w:szCs w:val="16"/>
                <w:lang w:eastAsia="hr-HR"/>
              </w:rPr>
            </w:pPr>
            <w:r w:rsidRPr="00803843">
              <w:rPr>
                <w:rFonts w:ascii="Arial" w:hAnsi="Arial" w:cs="Arial"/>
                <w:sz w:val="16"/>
                <w:szCs w:val="16"/>
              </w:rPr>
              <w:t>4</w:t>
            </w:r>
            <w:r w:rsidR="00803843" w:rsidRPr="00803843">
              <w:rPr>
                <w:rFonts w:ascii="Arial" w:hAnsi="Arial" w:cs="Arial"/>
                <w:sz w:val="16"/>
                <w:szCs w:val="16"/>
              </w:rPr>
              <w:t>1</w:t>
            </w:r>
            <w:r w:rsidRPr="00803843">
              <w:rPr>
                <w:rFonts w:ascii="Arial" w:hAnsi="Arial" w:cs="Arial"/>
                <w:sz w:val="16"/>
                <w:szCs w:val="16"/>
              </w:rPr>
              <w:t>,</w:t>
            </w:r>
            <w:r w:rsidR="00803843" w:rsidRPr="00803843">
              <w:rPr>
                <w:rFonts w:ascii="Arial" w:hAnsi="Arial" w:cs="Arial"/>
                <w:sz w:val="16"/>
                <w:szCs w:val="16"/>
              </w:rPr>
              <w:t>7</w:t>
            </w:r>
          </w:p>
        </w:tc>
      </w:tr>
    </w:tbl>
    <w:p w14:paraId="4E16F562" w14:textId="77777777" w:rsidR="0004474B" w:rsidRPr="00CC3E3B" w:rsidRDefault="0004474B" w:rsidP="0004474B">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Izvor: www. dzs.hr</w:t>
      </w:r>
    </w:p>
    <w:p w14:paraId="61D07DC7" w14:textId="77777777" w:rsidR="0004474B" w:rsidRPr="00CC3E3B" w:rsidRDefault="0004474B" w:rsidP="0004474B">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p w14:paraId="7731A74F" w14:textId="0A68E6D0" w:rsidR="000748F6" w:rsidRDefault="000748F6" w:rsidP="0004474B">
      <w:pPr>
        <w:autoSpaceDE w:val="0"/>
        <w:autoSpaceDN w:val="0"/>
        <w:adjustRightInd w:val="0"/>
        <w:spacing w:after="0" w:line="276" w:lineRule="auto"/>
        <w:jc w:val="both"/>
        <w:rPr>
          <w:rFonts w:ascii="Arial" w:eastAsia="Times New Roman" w:hAnsi="Arial" w:cs="Arial"/>
          <w:lang w:eastAsia="hr-HR"/>
        </w:rPr>
      </w:pPr>
    </w:p>
    <w:p w14:paraId="756B81DE" w14:textId="30987C0A" w:rsidR="00760277" w:rsidRDefault="00760277" w:rsidP="0004474B">
      <w:pPr>
        <w:autoSpaceDE w:val="0"/>
        <w:autoSpaceDN w:val="0"/>
        <w:adjustRightInd w:val="0"/>
        <w:spacing w:after="0" w:line="276" w:lineRule="auto"/>
        <w:jc w:val="both"/>
        <w:rPr>
          <w:rFonts w:ascii="Arial" w:eastAsia="Times New Roman" w:hAnsi="Arial" w:cs="Arial"/>
          <w:b/>
          <w:bCs/>
          <w:sz w:val="16"/>
          <w:szCs w:val="16"/>
          <w:lang w:eastAsia="hr-HR"/>
        </w:rPr>
      </w:pPr>
      <w:bookmarkStart w:id="10" w:name="_Hlk118795650"/>
      <w:r w:rsidRPr="00CC3E3B">
        <w:rPr>
          <w:rFonts w:ascii="Arial" w:eastAsia="Times New Roman" w:hAnsi="Arial" w:cs="Arial"/>
          <w:b/>
          <w:bCs/>
          <w:sz w:val="16"/>
          <w:szCs w:val="16"/>
          <w:lang w:eastAsia="hr-HR"/>
        </w:rPr>
        <w:t xml:space="preserve">Tablica </w:t>
      </w:r>
      <w:r w:rsidR="00957C21">
        <w:rPr>
          <w:rFonts w:ascii="Arial" w:eastAsia="Times New Roman" w:hAnsi="Arial" w:cs="Arial"/>
          <w:b/>
          <w:bCs/>
          <w:sz w:val="16"/>
          <w:szCs w:val="16"/>
          <w:lang w:eastAsia="hr-HR"/>
        </w:rPr>
        <w:t>3</w:t>
      </w:r>
      <w:r w:rsidRPr="00CC3E3B">
        <w:rPr>
          <w:rFonts w:ascii="Arial" w:eastAsia="Times New Roman" w:hAnsi="Arial" w:cs="Arial"/>
          <w:b/>
          <w:bCs/>
          <w:sz w:val="16"/>
          <w:szCs w:val="16"/>
          <w:lang w:eastAsia="hr-HR"/>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92"/>
        <w:gridCol w:w="859"/>
        <w:gridCol w:w="519"/>
        <w:gridCol w:w="515"/>
        <w:gridCol w:w="522"/>
        <w:gridCol w:w="515"/>
        <w:gridCol w:w="850"/>
        <w:gridCol w:w="1281"/>
        <w:gridCol w:w="522"/>
        <w:gridCol w:w="520"/>
        <w:gridCol w:w="520"/>
        <w:gridCol w:w="1363"/>
        <w:gridCol w:w="1048"/>
      </w:tblGrid>
      <w:tr w:rsidR="00A7633F" w:rsidRPr="00CC3E3B" w14:paraId="5BFAD4E9" w14:textId="77777777" w:rsidTr="000F5079">
        <w:trPr>
          <w:jc w:val="center"/>
        </w:trPr>
        <w:tc>
          <w:tcPr>
            <w:tcW w:w="9626" w:type="dxa"/>
            <w:gridSpan w:val="13"/>
            <w:tcBorders>
              <w:top w:val="single" w:sz="12" w:space="0" w:color="auto"/>
              <w:left w:val="single" w:sz="12" w:space="0" w:color="auto"/>
              <w:bottom w:val="single" w:sz="12" w:space="0" w:color="auto"/>
              <w:right w:val="single" w:sz="12" w:space="0" w:color="auto"/>
            </w:tcBorders>
            <w:shd w:val="clear" w:color="auto" w:fill="D9D9D9"/>
            <w:hideMark/>
          </w:tcPr>
          <w:p w14:paraId="0285A440" w14:textId="77777777" w:rsidR="00A7633F" w:rsidRPr="00CC3E3B" w:rsidRDefault="00A7633F" w:rsidP="000F5079">
            <w:pPr>
              <w:autoSpaceDE w:val="0"/>
              <w:autoSpaceDN w:val="0"/>
              <w:adjustRightInd w:val="0"/>
              <w:spacing w:after="0" w:line="276" w:lineRule="auto"/>
              <w:jc w:val="center"/>
              <w:rPr>
                <w:rFonts w:ascii="Arial" w:eastAsia="Times New Roman" w:hAnsi="Arial" w:cs="Arial"/>
                <w:b/>
                <w:bCs/>
                <w:lang w:eastAsia="hr-HR"/>
              </w:rPr>
            </w:pPr>
            <w:r w:rsidRPr="00CC3E3B">
              <w:rPr>
                <w:rFonts w:ascii="Arial" w:eastAsia="Times New Roman" w:hAnsi="Arial" w:cs="Arial"/>
                <w:b/>
                <w:bCs/>
                <w:lang w:eastAsia="hr-HR"/>
              </w:rPr>
              <w:t xml:space="preserve">Kontingenti stanovništva </w:t>
            </w:r>
            <w:r>
              <w:rPr>
                <w:rFonts w:ascii="Arial" w:eastAsia="Times New Roman" w:hAnsi="Arial" w:cs="Arial"/>
                <w:b/>
                <w:bCs/>
                <w:lang w:eastAsia="hr-HR"/>
              </w:rPr>
              <w:t>O</w:t>
            </w:r>
            <w:r w:rsidRPr="00CC3E3B">
              <w:rPr>
                <w:rFonts w:ascii="Arial" w:eastAsia="Times New Roman" w:hAnsi="Arial" w:cs="Arial"/>
                <w:b/>
                <w:bCs/>
                <w:lang w:eastAsia="hr-HR"/>
              </w:rPr>
              <w:t xml:space="preserve">pćine </w:t>
            </w:r>
            <w:r>
              <w:rPr>
                <w:rFonts w:ascii="Arial" w:eastAsia="Times New Roman" w:hAnsi="Arial" w:cs="Arial"/>
                <w:b/>
                <w:bCs/>
                <w:lang w:eastAsia="hr-HR"/>
              </w:rPr>
              <w:t>Brestovac</w:t>
            </w:r>
            <w:r w:rsidRPr="00CC3E3B">
              <w:rPr>
                <w:rFonts w:ascii="Arial" w:eastAsia="Times New Roman" w:hAnsi="Arial" w:cs="Arial"/>
                <w:b/>
                <w:bCs/>
                <w:lang w:eastAsia="hr-HR"/>
              </w:rPr>
              <w:t xml:space="preserve"> za 2</w:t>
            </w:r>
            <w:r>
              <w:rPr>
                <w:rFonts w:ascii="Arial" w:eastAsia="Times New Roman" w:hAnsi="Arial" w:cs="Arial"/>
                <w:b/>
                <w:bCs/>
                <w:lang w:eastAsia="hr-HR"/>
              </w:rPr>
              <w:t>02</w:t>
            </w:r>
            <w:r w:rsidRPr="00CC3E3B">
              <w:rPr>
                <w:rFonts w:ascii="Arial" w:eastAsia="Times New Roman" w:hAnsi="Arial" w:cs="Arial"/>
                <w:b/>
                <w:bCs/>
                <w:lang w:eastAsia="hr-HR"/>
              </w:rPr>
              <w:t>1. godinu</w:t>
            </w:r>
          </w:p>
        </w:tc>
      </w:tr>
      <w:tr w:rsidR="00F629C8" w:rsidRPr="00760277" w14:paraId="76D8DE52" w14:textId="3ACC929C" w:rsidTr="00F629C8">
        <w:trPr>
          <w:jc w:val="center"/>
        </w:trPr>
        <w:tc>
          <w:tcPr>
            <w:tcW w:w="592" w:type="dxa"/>
            <w:vMerge w:val="restart"/>
            <w:tcBorders>
              <w:top w:val="single" w:sz="12" w:space="0" w:color="auto"/>
              <w:left w:val="single" w:sz="12" w:space="0" w:color="auto"/>
              <w:bottom w:val="double" w:sz="4" w:space="0" w:color="auto"/>
              <w:right w:val="single" w:sz="4" w:space="0" w:color="auto"/>
            </w:tcBorders>
            <w:vAlign w:val="center"/>
            <w:hideMark/>
          </w:tcPr>
          <w:p w14:paraId="740B06B2"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Spol</w:t>
            </w:r>
          </w:p>
        </w:tc>
        <w:tc>
          <w:tcPr>
            <w:tcW w:w="859" w:type="dxa"/>
            <w:vMerge w:val="restart"/>
            <w:tcBorders>
              <w:top w:val="single" w:sz="12" w:space="0" w:color="auto"/>
              <w:left w:val="single" w:sz="4" w:space="0" w:color="auto"/>
              <w:bottom w:val="double" w:sz="4" w:space="0" w:color="auto"/>
              <w:right w:val="single" w:sz="4" w:space="0" w:color="auto"/>
            </w:tcBorders>
            <w:vAlign w:val="center"/>
            <w:hideMark/>
          </w:tcPr>
          <w:p w14:paraId="660CC01D"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Ukupno</w:t>
            </w:r>
          </w:p>
        </w:tc>
        <w:tc>
          <w:tcPr>
            <w:tcW w:w="2071" w:type="dxa"/>
            <w:gridSpan w:val="4"/>
            <w:tcBorders>
              <w:top w:val="single" w:sz="12" w:space="0" w:color="auto"/>
              <w:left w:val="single" w:sz="4" w:space="0" w:color="auto"/>
              <w:bottom w:val="single" w:sz="4" w:space="0" w:color="auto"/>
              <w:right w:val="single" w:sz="4" w:space="0" w:color="auto"/>
            </w:tcBorders>
            <w:vAlign w:val="center"/>
            <w:hideMark/>
          </w:tcPr>
          <w:p w14:paraId="123316A5"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Godine</w:t>
            </w:r>
          </w:p>
        </w:tc>
        <w:tc>
          <w:tcPr>
            <w:tcW w:w="850" w:type="dxa"/>
            <w:vMerge w:val="restart"/>
            <w:tcBorders>
              <w:top w:val="single" w:sz="12" w:space="0" w:color="auto"/>
              <w:left w:val="single" w:sz="4" w:space="0" w:color="auto"/>
              <w:bottom w:val="double" w:sz="4" w:space="0" w:color="auto"/>
              <w:right w:val="single" w:sz="4" w:space="0" w:color="auto"/>
            </w:tcBorders>
            <w:vAlign w:val="center"/>
            <w:hideMark/>
          </w:tcPr>
          <w:p w14:paraId="4CF85FF4"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Žene u fertilnoj dobi</w:t>
            </w:r>
          </w:p>
          <w:p w14:paraId="6F85ED54"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(15-50)</w:t>
            </w:r>
          </w:p>
        </w:tc>
        <w:tc>
          <w:tcPr>
            <w:tcW w:w="1281" w:type="dxa"/>
            <w:vMerge w:val="restart"/>
            <w:tcBorders>
              <w:top w:val="single" w:sz="12" w:space="0" w:color="auto"/>
              <w:left w:val="single" w:sz="4" w:space="0" w:color="auto"/>
              <w:bottom w:val="double" w:sz="4" w:space="0" w:color="auto"/>
              <w:right w:val="single" w:sz="4" w:space="0" w:color="auto"/>
            </w:tcBorders>
            <w:vAlign w:val="center"/>
            <w:hideMark/>
          </w:tcPr>
          <w:p w14:paraId="7FEE999C"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Radno sposobno stanovništvo</w:t>
            </w:r>
          </w:p>
        </w:tc>
        <w:tc>
          <w:tcPr>
            <w:tcW w:w="1562" w:type="dxa"/>
            <w:gridSpan w:val="3"/>
            <w:tcBorders>
              <w:top w:val="single" w:sz="12" w:space="0" w:color="auto"/>
              <w:left w:val="single" w:sz="4" w:space="0" w:color="auto"/>
              <w:bottom w:val="single" w:sz="4" w:space="0" w:color="auto"/>
              <w:right w:val="single" w:sz="4" w:space="0" w:color="auto"/>
            </w:tcBorders>
            <w:vAlign w:val="center"/>
            <w:hideMark/>
          </w:tcPr>
          <w:p w14:paraId="7F87FDAA"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Godine</w:t>
            </w:r>
          </w:p>
        </w:tc>
        <w:tc>
          <w:tcPr>
            <w:tcW w:w="1363" w:type="dxa"/>
            <w:vMerge w:val="restart"/>
            <w:tcBorders>
              <w:top w:val="single" w:sz="12" w:space="0" w:color="auto"/>
              <w:left w:val="single" w:sz="4" w:space="0" w:color="auto"/>
              <w:right w:val="single" w:sz="4" w:space="0" w:color="auto"/>
            </w:tcBorders>
          </w:tcPr>
          <w:p w14:paraId="6E52ADB6" w14:textId="1A5D9E43"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760277">
              <w:rPr>
                <w:rFonts w:ascii="Arial" w:eastAsia="Times New Roman" w:hAnsi="Arial" w:cs="Arial"/>
                <w:b/>
                <w:bCs/>
                <w:sz w:val="16"/>
                <w:szCs w:val="16"/>
                <w:lang w:eastAsia="hr-HR"/>
              </w:rPr>
              <w:t>Indeks starenja</w:t>
            </w:r>
          </w:p>
        </w:tc>
        <w:tc>
          <w:tcPr>
            <w:tcW w:w="1048" w:type="dxa"/>
            <w:vMerge w:val="restart"/>
            <w:tcBorders>
              <w:top w:val="single" w:sz="12" w:space="0" w:color="auto"/>
              <w:left w:val="single" w:sz="4" w:space="0" w:color="auto"/>
              <w:right w:val="single" w:sz="12" w:space="0" w:color="auto"/>
            </w:tcBorders>
          </w:tcPr>
          <w:p w14:paraId="552136F3" w14:textId="37A5837F" w:rsidR="00F629C8" w:rsidRPr="00760277" w:rsidRDefault="00F629C8" w:rsidP="007C0F37">
            <w:pPr>
              <w:autoSpaceDE w:val="0"/>
              <w:autoSpaceDN w:val="0"/>
              <w:adjustRightInd w:val="0"/>
              <w:spacing w:after="0" w:line="276" w:lineRule="auto"/>
              <w:jc w:val="center"/>
              <w:rPr>
                <w:rFonts w:ascii="Arial" w:eastAsia="Times New Roman" w:hAnsi="Arial" w:cs="Arial"/>
                <w:b/>
                <w:bCs/>
                <w:sz w:val="16"/>
                <w:szCs w:val="16"/>
                <w:lang w:eastAsia="hr-HR"/>
              </w:rPr>
            </w:pPr>
            <w:r w:rsidRPr="00F629C8">
              <w:rPr>
                <w:rFonts w:ascii="Arial" w:eastAsia="Times New Roman" w:hAnsi="Arial" w:cs="Arial"/>
                <w:b/>
                <w:bCs/>
                <w:sz w:val="16"/>
                <w:szCs w:val="16"/>
                <w:lang w:eastAsia="hr-HR"/>
              </w:rPr>
              <w:t>Prosječna starost</w:t>
            </w:r>
          </w:p>
        </w:tc>
      </w:tr>
      <w:tr w:rsidR="00F629C8" w:rsidRPr="00760277" w14:paraId="11AA99EF" w14:textId="7645DEAB" w:rsidTr="00F629C8">
        <w:trPr>
          <w:jc w:val="center"/>
        </w:trPr>
        <w:tc>
          <w:tcPr>
            <w:tcW w:w="592" w:type="dxa"/>
            <w:vMerge/>
            <w:tcBorders>
              <w:top w:val="single" w:sz="12" w:space="0" w:color="auto"/>
              <w:left w:val="single" w:sz="12" w:space="0" w:color="auto"/>
              <w:bottom w:val="double" w:sz="4" w:space="0" w:color="auto"/>
              <w:right w:val="single" w:sz="4" w:space="0" w:color="auto"/>
            </w:tcBorders>
            <w:vAlign w:val="center"/>
            <w:hideMark/>
          </w:tcPr>
          <w:p w14:paraId="78D5E7D2" w14:textId="77777777" w:rsidR="00F629C8" w:rsidRPr="00760277" w:rsidRDefault="00F629C8" w:rsidP="007C0F37">
            <w:pPr>
              <w:spacing w:after="0" w:line="240" w:lineRule="auto"/>
              <w:rPr>
                <w:rFonts w:ascii="Arial" w:eastAsia="Times New Roman" w:hAnsi="Arial" w:cs="Arial"/>
                <w:b/>
                <w:bCs/>
                <w:sz w:val="16"/>
                <w:szCs w:val="16"/>
                <w:lang w:eastAsia="hr-HR"/>
              </w:rPr>
            </w:pPr>
          </w:p>
        </w:tc>
        <w:tc>
          <w:tcPr>
            <w:tcW w:w="859" w:type="dxa"/>
            <w:vMerge/>
            <w:tcBorders>
              <w:top w:val="single" w:sz="12" w:space="0" w:color="auto"/>
              <w:left w:val="single" w:sz="4" w:space="0" w:color="auto"/>
              <w:bottom w:val="double" w:sz="4" w:space="0" w:color="auto"/>
              <w:right w:val="single" w:sz="4" w:space="0" w:color="auto"/>
            </w:tcBorders>
            <w:vAlign w:val="center"/>
            <w:hideMark/>
          </w:tcPr>
          <w:p w14:paraId="412B6331" w14:textId="77777777" w:rsidR="00F629C8" w:rsidRPr="00760277" w:rsidRDefault="00F629C8" w:rsidP="007C0F37">
            <w:pPr>
              <w:spacing w:after="0" w:line="240" w:lineRule="auto"/>
              <w:rPr>
                <w:rFonts w:ascii="Arial" w:eastAsia="Times New Roman" w:hAnsi="Arial" w:cs="Arial"/>
                <w:b/>
                <w:bCs/>
                <w:sz w:val="16"/>
                <w:szCs w:val="16"/>
                <w:lang w:eastAsia="hr-HR"/>
              </w:rPr>
            </w:pPr>
          </w:p>
        </w:tc>
        <w:tc>
          <w:tcPr>
            <w:tcW w:w="519" w:type="dxa"/>
            <w:tcBorders>
              <w:top w:val="single" w:sz="4" w:space="0" w:color="auto"/>
              <w:left w:val="single" w:sz="4" w:space="0" w:color="auto"/>
              <w:bottom w:val="double" w:sz="4" w:space="0" w:color="auto"/>
              <w:right w:val="single" w:sz="4" w:space="0" w:color="auto"/>
            </w:tcBorders>
            <w:vAlign w:val="center"/>
            <w:hideMark/>
          </w:tcPr>
          <w:p w14:paraId="38892B0A"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0-4</w:t>
            </w:r>
          </w:p>
        </w:tc>
        <w:tc>
          <w:tcPr>
            <w:tcW w:w="515" w:type="dxa"/>
            <w:tcBorders>
              <w:top w:val="single" w:sz="4" w:space="0" w:color="auto"/>
              <w:left w:val="single" w:sz="4" w:space="0" w:color="auto"/>
              <w:bottom w:val="double" w:sz="4" w:space="0" w:color="auto"/>
              <w:right w:val="single" w:sz="4" w:space="0" w:color="auto"/>
            </w:tcBorders>
            <w:vAlign w:val="center"/>
            <w:hideMark/>
          </w:tcPr>
          <w:p w14:paraId="0144E91E"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5-9</w:t>
            </w:r>
          </w:p>
        </w:tc>
        <w:tc>
          <w:tcPr>
            <w:tcW w:w="522" w:type="dxa"/>
            <w:tcBorders>
              <w:top w:val="single" w:sz="4" w:space="0" w:color="auto"/>
              <w:left w:val="single" w:sz="4" w:space="0" w:color="auto"/>
              <w:bottom w:val="double" w:sz="4" w:space="0" w:color="auto"/>
              <w:right w:val="single" w:sz="4" w:space="0" w:color="auto"/>
            </w:tcBorders>
            <w:vAlign w:val="center"/>
            <w:hideMark/>
          </w:tcPr>
          <w:p w14:paraId="4BAFC624"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10-14</w:t>
            </w:r>
          </w:p>
        </w:tc>
        <w:tc>
          <w:tcPr>
            <w:tcW w:w="515" w:type="dxa"/>
            <w:tcBorders>
              <w:top w:val="single" w:sz="4" w:space="0" w:color="auto"/>
              <w:left w:val="single" w:sz="4" w:space="0" w:color="auto"/>
              <w:bottom w:val="double" w:sz="4" w:space="0" w:color="auto"/>
              <w:right w:val="single" w:sz="4" w:space="0" w:color="auto"/>
            </w:tcBorders>
            <w:vAlign w:val="center"/>
            <w:hideMark/>
          </w:tcPr>
          <w:p w14:paraId="31512D4B"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15-19</w:t>
            </w:r>
          </w:p>
        </w:tc>
        <w:tc>
          <w:tcPr>
            <w:tcW w:w="850" w:type="dxa"/>
            <w:vMerge/>
            <w:tcBorders>
              <w:top w:val="single" w:sz="12" w:space="0" w:color="auto"/>
              <w:left w:val="single" w:sz="4" w:space="0" w:color="auto"/>
              <w:bottom w:val="double" w:sz="4" w:space="0" w:color="auto"/>
              <w:right w:val="single" w:sz="4" w:space="0" w:color="auto"/>
            </w:tcBorders>
            <w:vAlign w:val="center"/>
            <w:hideMark/>
          </w:tcPr>
          <w:p w14:paraId="12436FDD" w14:textId="77777777" w:rsidR="00F629C8" w:rsidRPr="00760277" w:rsidRDefault="00F629C8" w:rsidP="007C0F37">
            <w:pPr>
              <w:spacing w:after="0" w:line="240" w:lineRule="auto"/>
              <w:rPr>
                <w:rFonts w:ascii="Arial" w:eastAsia="Times New Roman" w:hAnsi="Arial" w:cs="Arial"/>
                <w:b/>
                <w:bCs/>
                <w:sz w:val="16"/>
                <w:szCs w:val="16"/>
                <w:lang w:eastAsia="hr-HR"/>
              </w:rPr>
            </w:pPr>
          </w:p>
        </w:tc>
        <w:tc>
          <w:tcPr>
            <w:tcW w:w="1281" w:type="dxa"/>
            <w:vMerge/>
            <w:tcBorders>
              <w:top w:val="single" w:sz="12" w:space="0" w:color="auto"/>
              <w:left w:val="single" w:sz="4" w:space="0" w:color="auto"/>
              <w:bottom w:val="double" w:sz="4" w:space="0" w:color="auto"/>
              <w:right w:val="single" w:sz="4" w:space="0" w:color="auto"/>
            </w:tcBorders>
            <w:vAlign w:val="center"/>
            <w:hideMark/>
          </w:tcPr>
          <w:p w14:paraId="40272E0D" w14:textId="77777777" w:rsidR="00F629C8" w:rsidRPr="00760277" w:rsidRDefault="00F629C8" w:rsidP="007C0F37">
            <w:pPr>
              <w:spacing w:after="0" w:line="240" w:lineRule="auto"/>
              <w:rPr>
                <w:rFonts w:ascii="Arial" w:eastAsia="Times New Roman" w:hAnsi="Arial" w:cs="Arial"/>
                <w:b/>
                <w:bCs/>
                <w:sz w:val="16"/>
                <w:szCs w:val="16"/>
                <w:lang w:eastAsia="hr-HR"/>
              </w:rPr>
            </w:pPr>
          </w:p>
        </w:tc>
        <w:tc>
          <w:tcPr>
            <w:tcW w:w="522" w:type="dxa"/>
            <w:tcBorders>
              <w:top w:val="single" w:sz="4" w:space="0" w:color="auto"/>
              <w:left w:val="single" w:sz="4" w:space="0" w:color="auto"/>
              <w:bottom w:val="double" w:sz="4" w:space="0" w:color="auto"/>
              <w:right w:val="single" w:sz="4" w:space="0" w:color="auto"/>
            </w:tcBorders>
            <w:vAlign w:val="center"/>
            <w:hideMark/>
          </w:tcPr>
          <w:p w14:paraId="3A1E8E7A"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+60</w:t>
            </w:r>
          </w:p>
        </w:tc>
        <w:tc>
          <w:tcPr>
            <w:tcW w:w="520" w:type="dxa"/>
            <w:tcBorders>
              <w:top w:val="single" w:sz="4" w:space="0" w:color="auto"/>
              <w:left w:val="single" w:sz="4" w:space="0" w:color="auto"/>
              <w:bottom w:val="double" w:sz="4" w:space="0" w:color="auto"/>
              <w:right w:val="single" w:sz="4" w:space="0" w:color="auto"/>
            </w:tcBorders>
            <w:vAlign w:val="center"/>
            <w:hideMark/>
          </w:tcPr>
          <w:p w14:paraId="414CAB6C"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+65</w:t>
            </w:r>
          </w:p>
        </w:tc>
        <w:tc>
          <w:tcPr>
            <w:tcW w:w="520" w:type="dxa"/>
            <w:tcBorders>
              <w:top w:val="single" w:sz="4" w:space="0" w:color="auto"/>
              <w:left w:val="single" w:sz="4" w:space="0" w:color="auto"/>
              <w:bottom w:val="double" w:sz="4" w:space="0" w:color="auto"/>
              <w:right w:val="single" w:sz="4" w:space="0" w:color="auto"/>
            </w:tcBorders>
            <w:vAlign w:val="center"/>
            <w:hideMark/>
          </w:tcPr>
          <w:p w14:paraId="3559248E" w14:textId="1062E2F0"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+75</w:t>
            </w:r>
          </w:p>
        </w:tc>
        <w:tc>
          <w:tcPr>
            <w:tcW w:w="1363" w:type="dxa"/>
            <w:vMerge/>
            <w:tcBorders>
              <w:left w:val="single" w:sz="4" w:space="0" w:color="auto"/>
              <w:bottom w:val="double" w:sz="4" w:space="0" w:color="auto"/>
              <w:right w:val="single" w:sz="4" w:space="0" w:color="auto"/>
            </w:tcBorders>
          </w:tcPr>
          <w:p w14:paraId="2C2F1C3A" w14:textId="77777777" w:rsidR="00F629C8" w:rsidRPr="00760277" w:rsidRDefault="00F629C8" w:rsidP="007C0F37">
            <w:pPr>
              <w:spacing w:after="0" w:line="240" w:lineRule="auto"/>
              <w:rPr>
                <w:rFonts w:ascii="Arial" w:eastAsia="Times New Roman" w:hAnsi="Arial" w:cs="Arial"/>
                <w:b/>
                <w:bCs/>
                <w:sz w:val="16"/>
                <w:szCs w:val="16"/>
                <w:lang w:eastAsia="hr-HR"/>
              </w:rPr>
            </w:pPr>
          </w:p>
        </w:tc>
        <w:tc>
          <w:tcPr>
            <w:tcW w:w="1048" w:type="dxa"/>
            <w:vMerge/>
            <w:tcBorders>
              <w:left w:val="single" w:sz="4" w:space="0" w:color="auto"/>
              <w:bottom w:val="double" w:sz="4" w:space="0" w:color="auto"/>
              <w:right w:val="single" w:sz="12" w:space="0" w:color="auto"/>
            </w:tcBorders>
          </w:tcPr>
          <w:p w14:paraId="717C3084" w14:textId="77777777" w:rsidR="00F629C8" w:rsidRPr="00760277" w:rsidRDefault="00F629C8" w:rsidP="007C0F37">
            <w:pPr>
              <w:spacing w:after="0" w:line="240" w:lineRule="auto"/>
              <w:rPr>
                <w:rFonts w:ascii="Arial" w:eastAsia="Times New Roman" w:hAnsi="Arial" w:cs="Arial"/>
                <w:b/>
                <w:bCs/>
                <w:sz w:val="16"/>
                <w:szCs w:val="16"/>
                <w:lang w:eastAsia="hr-HR"/>
              </w:rPr>
            </w:pPr>
          </w:p>
        </w:tc>
      </w:tr>
      <w:tr w:rsidR="00F629C8" w:rsidRPr="00760277" w14:paraId="1383FC7B" w14:textId="445E3575" w:rsidTr="00F629C8">
        <w:trPr>
          <w:jc w:val="center"/>
        </w:trPr>
        <w:tc>
          <w:tcPr>
            <w:tcW w:w="592" w:type="dxa"/>
            <w:tcBorders>
              <w:top w:val="double" w:sz="4" w:space="0" w:color="auto"/>
              <w:left w:val="single" w:sz="12" w:space="0" w:color="auto"/>
              <w:bottom w:val="single" w:sz="4" w:space="0" w:color="auto"/>
              <w:right w:val="single" w:sz="4" w:space="0" w:color="auto"/>
            </w:tcBorders>
            <w:vAlign w:val="center"/>
            <w:hideMark/>
          </w:tcPr>
          <w:p w14:paraId="58E02271"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Svi</w:t>
            </w:r>
          </w:p>
        </w:tc>
        <w:tc>
          <w:tcPr>
            <w:tcW w:w="859" w:type="dxa"/>
            <w:tcBorders>
              <w:top w:val="double" w:sz="4" w:space="0" w:color="auto"/>
              <w:left w:val="single" w:sz="4" w:space="0" w:color="auto"/>
              <w:bottom w:val="single" w:sz="4" w:space="0" w:color="auto"/>
              <w:right w:val="single" w:sz="4" w:space="0" w:color="auto"/>
            </w:tcBorders>
            <w:vAlign w:val="center"/>
            <w:hideMark/>
          </w:tcPr>
          <w:p w14:paraId="299620DE"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2.980</w:t>
            </w:r>
          </w:p>
        </w:tc>
        <w:tc>
          <w:tcPr>
            <w:tcW w:w="519" w:type="dxa"/>
            <w:tcBorders>
              <w:top w:val="double" w:sz="4" w:space="0" w:color="auto"/>
              <w:left w:val="single" w:sz="4" w:space="0" w:color="auto"/>
              <w:bottom w:val="single" w:sz="4" w:space="0" w:color="auto"/>
              <w:right w:val="single" w:sz="4" w:space="0" w:color="auto"/>
            </w:tcBorders>
            <w:vAlign w:val="center"/>
          </w:tcPr>
          <w:p w14:paraId="7F77B9FD"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117</w:t>
            </w:r>
          </w:p>
        </w:tc>
        <w:tc>
          <w:tcPr>
            <w:tcW w:w="515" w:type="dxa"/>
            <w:tcBorders>
              <w:top w:val="double" w:sz="4" w:space="0" w:color="auto"/>
              <w:left w:val="single" w:sz="4" w:space="0" w:color="auto"/>
              <w:bottom w:val="single" w:sz="4" w:space="0" w:color="auto"/>
              <w:right w:val="single" w:sz="4" w:space="0" w:color="auto"/>
            </w:tcBorders>
            <w:vAlign w:val="center"/>
          </w:tcPr>
          <w:p w14:paraId="2F271AD8"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127</w:t>
            </w:r>
          </w:p>
        </w:tc>
        <w:tc>
          <w:tcPr>
            <w:tcW w:w="522" w:type="dxa"/>
            <w:tcBorders>
              <w:top w:val="double" w:sz="4" w:space="0" w:color="auto"/>
              <w:left w:val="single" w:sz="4" w:space="0" w:color="auto"/>
              <w:bottom w:val="single" w:sz="4" w:space="0" w:color="auto"/>
              <w:right w:val="single" w:sz="4" w:space="0" w:color="auto"/>
            </w:tcBorders>
            <w:vAlign w:val="center"/>
          </w:tcPr>
          <w:p w14:paraId="0A3D94BB"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180</w:t>
            </w:r>
          </w:p>
        </w:tc>
        <w:tc>
          <w:tcPr>
            <w:tcW w:w="515" w:type="dxa"/>
            <w:tcBorders>
              <w:top w:val="double" w:sz="4" w:space="0" w:color="auto"/>
              <w:left w:val="single" w:sz="4" w:space="0" w:color="auto"/>
              <w:bottom w:val="single" w:sz="4" w:space="0" w:color="auto"/>
              <w:right w:val="single" w:sz="4" w:space="0" w:color="auto"/>
            </w:tcBorders>
            <w:vAlign w:val="center"/>
          </w:tcPr>
          <w:p w14:paraId="777F8F9D"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182</w:t>
            </w:r>
          </w:p>
        </w:tc>
        <w:tc>
          <w:tcPr>
            <w:tcW w:w="850" w:type="dxa"/>
            <w:tcBorders>
              <w:top w:val="double" w:sz="4" w:space="0" w:color="auto"/>
              <w:left w:val="single" w:sz="4" w:space="0" w:color="auto"/>
              <w:bottom w:val="single" w:sz="4" w:space="0" w:color="auto"/>
              <w:right w:val="single" w:sz="4" w:space="0" w:color="auto"/>
            </w:tcBorders>
            <w:vAlign w:val="center"/>
          </w:tcPr>
          <w:p w14:paraId="73B57763"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highlight w:val="yellow"/>
                <w:lang w:eastAsia="hr-HR"/>
              </w:rPr>
            </w:pPr>
          </w:p>
        </w:tc>
        <w:tc>
          <w:tcPr>
            <w:tcW w:w="1281" w:type="dxa"/>
            <w:tcBorders>
              <w:top w:val="double" w:sz="4" w:space="0" w:color="auto"/>
              <w:left w:val="single" w:sz="4" w:space="0" w:color="auto"/>
              <w:bottom w:val="single" w:sz="4" w:space="0" w:color="auto"/>
              <w:right w:val="single" w:sz="4" w:space="0" w:color="auto"/>
            </w:tcBorders>
            <w:vAlign w:val="center"/>
            <w:hideMark/>
          </w:tcPr>
          <w:p w14:paraId="13B20CD3"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1.386</w:t>
            </w:r>
          </w:p>
        </w:tc>
        <w:tc>
          <w:tcPr>
            <w:tcW w:w="522" w:type="dxa"/>
            <w:tcBorders>
              <w:top w:val="double" w:sz="4" w:space="0" w:color="auto"/>
              <w:left w:val="single" w:sz="4" w:space="0" w:color="auto"/>
              <w:bottom w:val="single" w:sz="4" w:space="0" w:color="auto"/>
              <w:right w:val="single" w:sz="4" w:space="0" w:color="auto"/>
            </w:tcBorders>
            <w:vAlign w:val="center"/>
          </w:tcPr>
          <w:p w14:paraId="30A2B7DF"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228</w:t>
            </w:r>
          </w:p>
        </w:tc>
        <w:tc>
          <w:tcPr>
            <w:tcW w:w="520" w:type="dxa"/>
            <w:tcBorders>
              <w:top w:val="double" w:sz="4" w:space="0" w:color="auto"/>
              <w:left w:val="single" w:sz="4" w:space="0" w:color="auto"/>
              <w:bottom w:val="single" w:sz="4" w:space="0" w:color="auto"/>
              <w:right w:val="single" w:sz="4" w:space="0" w:color="auto"/>
            </w:tcBorders>
            <w:vAlign w:val="center"/>
          </w:tcPr>
          <w:p w14:paraId="6D74A8D8" w14:textId="1F54027E"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456</w:t>
            </w:r>
          </w:p>
        </w:tc>
        <w:tc>
          <w:tcPr>
            <w:tcW w:w="520" w:type="dxa"/>
            <w:tcBorders>
              <w:top w:val="double" w:sz="4" w:space="0" w:color="auto"/>
              <w:left w:val="single" w:sz="4" w:space="0" w:color="auto"/>
              <w:bottom w:val="single" w:sz="4" w:space="0" w:color="auto"/>
              <w:right w:val="single" w:sz="4" w:space="0" w:color="auto"/>
            </w:tcBorders>
          </w:tcPr>
          <w:p w14:paraId="2F7E6792" w14:textId="756B5616"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hAnsi="Arial" w:cs="Arial"/>
                <w:sz w:val="16"/>
                <w:szCs w:val="16"/>
              </w:rPr>
              <w:t>304</w:t>
            </w:r>
          </w:p>
        </w:tc>
        <w:tc>
          <w:tcPr>
            <w:tcW w:w="1363" w:type="dxa"/>
            <w:tcBorders>
              <w:top w:val="double" w:sz="4" w:space="0" w:color="auto"/>
              <w:left w:val="single" w:sz="4" w:space="0" w:color="auto"/>
              <w:bottom w:val="single" w:sz="4" w:space="0" w:color="auto"/>
              <w:right w:val="single" w:sz="4" w:space="0" w:color="auto"/>
            </w:tcBorders>
          </w:tcPr>
          <w:p w14:paraId="00E2DD6D" w14:textId="72754D30" w:rsidR="00F629C8" w:rsidRPr="007A7FB4"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163,03</w:t>
            </w:r>
          </w:p>
        </w:tc>
        <w:tc>
          <w:tcPr>
            <w:tcW w:w="1048" w:type="dxa"/>
            <w:tcBorders>
              <w:top w:val="double" w:sz="4" w:space="0" w:color="auto"/>
              <w:left w:val="single" w:sz="4" w:space="0" w:color="auto"/>
              <w:bottom w:val="single" w:sz="4" w:space="0" w:color="auto"/>
              <w:right w:val="single" w:sz="12" w:space="0" w:color="auto"/>
            </w:tcBorders>
          </w:tcPr>
          <w:p w14:paraId="6D35ACEE" w14:textId="7C6F2C77" w:rsidR="00F629C8" w:rsidRPr="007A7FB4" w:rsidRDefault="00D27628" w:rsidP="007C0F37">
            <w:pPr>
              <w:autoSpaceDE w:val="0"/>
              <w:autoSpaceDN w:val="0"/>
              <w:adjustRightInd w:val="0"/>
              <w:spacing w:after="0" w:line="276" w:lineRule="auto"/>
              <w:jc w:val="center"/>
              <w:rPr>
                <w:rFonts w:ascii="Arial" w:eastAsia="Times New Roman" w:hAnsi="Arial" w:cs="Arial"/>
                <w:sz w:val="16"/>
                <w:szCs w:val="16"/>
                <w:lang w:eastAsia="hr-HR"/>
              </w:rPr>
            </w:pPr>
            <w:r>
              <w:rPr>
                <w:rFonts w:ascii="Arial" w:eastAsia="Times New Roman" w:hAnsi="Arial" w:cs="Arial"/>
                <w:sz w:val="16"/>
                <w:szCs w:val="16"/>
                <w:lang w:eastAsia="hr-HR"/>
              </w:rPr>
              <w:t>42,9</w:t>
            </w:r>
          </w:p>
        </w:tc>
      </w:tr>
      <w:tr w:rsidR="00F629C8" w:rsidRPr="00760277" w14:paraId="4AE12716" w14:textId="3F382816" w:rsidTr="00F629C8">
        <w:trPr>
          <w:jc w:val="center"/>
        </w:trPr>
        <w:tc>
          <w:tcPr>
            <w:tcW w:w="592" w:type="dxa"/>
            <w:tcBorders>
              <w:top w:val="single" w:sz="4" w:space="0" w:color="auto"/>
              <w:left w:val="single" w:sz="12" w:space="0" w:color="auto"/>
              <w:bottom w:val="single" w:sz="4" w:space="0" w:color="auto"/>
              <w:right w:val="single" w:sz="4" w:space="0" w:color="auto"/>
            </w:tcBorders>
            <w:vAlign w:val="center"/>
            <w:hideMark/>
          </w:tcPr>
          <w:p w14:paraId="4979C948"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M</w:t>
            </w:r>
          </w:p>
        </w:tc>
        <w:tc>
          <w:tcPr>
            <w:tcW w:w="859" w:type="dxa"/>
            <w:tcBorders>
              <w:top w:val="single" w:sz="4" w:space="0" w:color="auto"/>
              <w:left w:val="single" w:sz="4" w:space="0" w:color="auto"/>
              <w:bottom w:val="single" w:sz="4" w:space="0" w:color="auto"/>
              <w:right w:val="single" w:sz="4" w:space="0" w:color="auto"/>
            </w:tcBorders>
            <w:vAlign w:val="center"/>
            <w:hideMark/>
          </w:tcPr>
          <w:p w14:paraId="602BBDC0"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1.467</w:t>
            </w:r>
          </w:p>
        </w:tc>
        <w:tc>
          <w:tcPr>
            <w:tcW w:w="519" w:type="dxa"/>
            <w:tcBorders>
              <w:top w:val="single" w:sz="4" w:space="0" w:color="auto"/>
              <w:left w:val="single" w:sz="4" w:space="0" w:color="auto"/>
              <w:bottom w:val="single" w:sz="4" w:space="0" w:color="auto"/>
              <w:right w:val="single" w:sz="4" w:space="0" w:color="auto"/>
            </w:tcBorders>
            <w:vAlign w:val="center"/>
          </w:tcPr>
          <w:p w14:paraId="091B4C7D"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54</w:t>
            </w:r>
          </w:p>
        </w:tc>
        <w:tc>
          <w:tcPr>
            <w:tcW w:w="515" w:type="dxa"/>
            <w:tcBorders>
              <w:top w:val="single" w:sz="4" w:space="0" w:color="auto"/>
              <w:left w:val="single" w:sz="4" w:space="0" w:color="auto"/>
              <w:bottom w:val="single" w:sz="4" w:space="0" w:color="auto"/>
              <w:right w:val="single" w:sz="4" w:space="0" w:color="auto"/>
            </w:tcBorders>
            <w:vAlign w:val="center"/>
          </w:tcPr>
          <w:p w14:paraId="775213CD"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66</w:t>
            </w:r>
          </w:p>
        </w:tc>
        <w:tc>
          <w:tcPr>
            <w:tcW w:w="522" w:type="dxa"/>
            <w:tcBorders>
              <w:top w:val="single" w:sz="4" w:space="0" w:color="auto"/>
              <w:left w:val="single" w:sz="4" w:space="0" w:color="auto"/>
              <w:bottom w:val="single" w:sz="4" w:space="0" w:color="auto"/>
              <w:right w:val="single" w:sz="4" w:space="0" w:color="auto"/>
            </w:tcBorders>
            <w:vAlign w:val="center"/>
          </w:tcPr>
          <w:p w14:paraId="22CE88C0"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97</w:t>
            </w:r>
          </w:p>
        </w:tc>
        <w:tc>
          <w:tcPr>
            <w:tcW w:w="515" w:type="dxa"/>
            <w:tcBorders>
              <w:top w:val="single" w:sz="4" w:space="0" w:color="auto"/>
              <w:left w:val="single" w:sz="4" w:space="0" w:color="auto"/>
              <w:bottom w:val="single" w:sz="4" w:space="0" w:color="auto"/>
              <w:right w:val="single" w:sz="4" w:space="0" w:color="auto"/>
            </w:tcBorders>
            <w:vAlign w:val="center"/>
          </w:tcPr>
          <w:p w14:paraId="6860E92A"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85</w:t>
            </w:r>
          </w:p>
        </w:tc>
        <w:tc>
          <w:tcPr>
            <w:tcW w:w="850" w:type="dxa"/>
            <w:tcBorders>
              <w:top w:val="single" w:sz="4" w:space="0" w:color="auto"/>
              <w:left w:val="single" w:sz="4" w:space="0" w:color="auto"/>
              <w:bottom w:val="single" w:sz="4" w:space="0" w:color="auto"/>
              <w:right w:val="single" w:sz="4" w:space="0" w:color="auto"/>
            </w:tcBorders>
            <w:vAlign w:val="center"/>
          </w:tcPr>
          <w:p w14:paraId="68DDF208"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highlight w:val="yellow"/>
                <w:lang w:eastAsia="hr-HR"/>
              </w:rPr>
            </w:pPr>
          </w:p>
        </w:tc>
        <w:tc>
          <w:tcPr>
            <w:tcW w:w="1281" w:type="dxa"/>
            <w:tcBorders>
              <w:top w:val="single" w:sz="4" w:space="0" w:color="auto"/>
              <w:left w:val="single" w:sz="4" w:space="0" w:color="auto"/>
              <w:bottom w:val="single" w:sz="4" w:space="0" w:color="auto"/>
              <w:right w:val="single" w:sz="4" w:space="0" w:color="auto"/>
            </w:tcBorders>
            <w:vAlign w:val="center"/>
          </w:tcPr>
          <w:p w14:paraId="259B0DD3"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736</w:t>
            </w:r>
          </w:p>
        </w:tc>
        <w:tc>
          <w:tcPr>
            <w:tcW w:w="522" w:type="dxa"/>
            <w:tcBorders>
              <w:top w:val="single" w:sz="4" w:space="0" w:color="auto"/>
              <w:left w:val="single" w:sz="4" w:space="0" w:color="auto"/>
              <w:bottom w:val="single" w:sz="4" w:space="0" w:color="auto"/>
              <w:right w:val="single" w:sz="4" w:space="0" w:color="auto"/>
            </w:tcBorders>
            <w:vAlign w:val="center"/>
          </w:tcPr>
          <w:p w14:paraId="486E273A"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108</w:t>
            </w:r>
          </w:p>
        </w:tc>
        <w:tc>
          <w:tcPr>
            <w:tcW w:w="520" w:type="dxa"/>
            <w:tcBorders>
              <w:top w:val="single" w:sz="4" w:space="0" w:color="auto"/>
              <w:left w:val="single" w:sz="4" w:space="0" w:color="auto"/>
              <w:bottom w:val="single" w:sz="4" w:space="0" w:color="auto"/>
              <w:right w:val="single" w:sz="4" w:space="0" w:color="auto"/>
            </w:tcBorders>
            <w:vAlign w:val="center"/>
          </w:tcPr>
          <w:p w14:paraId="44E3B22A" w14:textId="05E6B85F"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212</w:t>
            </w:r>
          </w:p>
        </w:tc>
        <w:tc>
          <w:tcPr>
            <w:tcW w:w="520" w:type="dxa"/>
            <w:tcBorders>
              <w:top w:val="single" w:sz="4" w:space="0" w:color="auto"/>
              <w:left w:val="single" w:sz="4" w:space="0" w:color="auto"/>
              <w:bottom w:val="single" w:sz="4" w:space="0" w:color="auto"/>
              <w:right w:val="single" w:sz="4" w:space="0" w:color="auto"/>
            </w:tcBorders>
          </w:tcPr>
          <w:p w14:paraId="6E36C3C8" w14:textId="2F194CDB"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hAnsi="Arial" w:cs="Arial"/>
                <w:sz w:val="16"/>
                <w:szCs w:val="16"/>
              </w:rPr>
              <w:t>109</w:t>
            </w:r>
          </w:p>
        </w:tc>
        <w:tc>
          <w:tcPr>
            <w:tcW w:w="1363" w:type="dxa"/>
            <w:tcBorders>
              <w:top w:val="single" w:sz="4" w:space="0" w:color="auto"/>
              <w:left w:val="single" w:sz="4" w:space="0" w:color="auto"/>
              <w:bottom w:val="single" w:sz="4" w:space="0" w:color="auto"/>
              <w:right w:val="single" w:sz="4" w:space="0" w:color="auto"/>
            </w:tcBorders>
          </w:tcPr>
          <w:p w14:paraId="53BC5149" w14:textId="3E08CB8A" w:rsidR="00F629C8" w:rsidRPr="007A7FB4"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142,05</w:t>
            </w:r>
          </w:p>
        </w:tc>
        <w:tc>
          <w:tcPr>
            <w:tcW w:w="1048" w:type="dxa"/>
            <w:tcBorders>
              <w:top w:val="single" w:sz="4" w:space="0" w:color="auto"/>
              <w:left w:val="single" w:sz="4" w:space="0" w:color="auto"/>
              <w:bottom w:val="single" w:sz="4" w:space="0" w:color="auto"/>
              <w:right w:val="single" w:sz="12" w:space="0" w:color="auto"/>
            </w:tcBorders>
          </w:tcPr>
          <w:p w14:paraId="6866B71F" w14:textId="56BE4C76" w:rsidR="00F629C8" w:rsidRPr="007A7FB4" w:rsidRDefault="00B00EA0" w:rsidP="007C0F37">
            <w:pPr>
              <w:autoSpaceDE w:val="0"/>
              <w:autoSpaceDN w:val="0"/>
              <w:adjustRightInd w:val="0"/>
              <w:spacing w:after="0" w:line="276" w:lineRule="auto"/>
              <w:jc w:val="center"/>
              <w:rPr>
                <w:rFonts w:ascii="Arial" w:eastAsia="Times New Roman" w:hAnsi="Arial" w:cs="Arial"/>
                <w:sz w:val="16"/>
                <w:szCs w:val="16"/>
                <w:lang w:eastAsia="hr-HR"/>
              </w:rPr>
            </w:pPr>
            <w:r>
              <w:rPr>
                <w:rFonts w:ascii="Arial" w:eastAsia="Times New Roman" w:hAnsi="Arial" w:cs="Arial"/>
                <w:sz w:val="16"/>
                <w:szCs w:val="16"/>
                <w:lang w:eastAsia="hr-HR"/>
              </w:rPr>
              <w:t>41,6</w:t>
            </w:r>
          </w:p>
        </w:tc>
      </w:tr>
      <w:tr w:rsidR="00F629C8" w:rsidRPr="00760277" w14:paraId="6CE884E2" w14:textId="478C0604" w:rsidTr="00F629C8">
        <w:trPr>
          <w:jc w:val="center"/>
        </w:trPr>
        <w:tc>
          <w:tcPr>
            <w:tcW w:w="592" w:type="dxa"/>
            <w:tcBorders>
              <w:top w:val="single" w:sz="4" w:space="0" w:color="auto"/>
              <w:left w:val="single" w:sz="12" w:space="0" w:color="auto"/>
              <w:bottom w:val="single" w:sz="12" w:space="0" w:color="auto"/>
              <w:right w:val="single" w:sz="4" w:space="0" w:color="auto"/>
            </w:tcBorders>
            <w:vAlign w:val="center"/>
            <w:hideMark/>
          </w:tcPr>
          <w:p w14:paraId="3AA56058"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Ž</w:t>
            </w:r>
          </w:p>
        </w:tc>
        <w:tc>
          <w:tcPr>
            <w:tcW w:w="859" w:type="dxa"/>
            <w:tcBorders>
              <w:top w:val="single" w:sz="4" w:space="0" w:color="auto"/>
              <w:left w:val="single" w:sz="4" w:space="0" w:color="auto"/>
              <w:bottom w:val="single" w:sz="12" w:space="0" w:color="auto"/>
              <w:right w:val="single" w:sz="4" w:space="0" w:color="auto"/>
            </w:tcBorders>
            <w:vAlign w:val="center"/>
            <w:hideMark/>
          </w:tcPr>
          <w:p w14:paraId="756DD247"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 xml:space="preserve">1.513 </w:t>
            </w:r>
          </w:p>
        </w:tc>
        <w:tc>
          <w:tcPr>
            <w:tcW w:w="519" w:type="dxa"/>
            <w:tcBorders>
              <w:top w:val="single" w:sz="4" w:space="0" w:color="auto"/>
              <w:left w:val="single" w:sz="4" w:space="0" w:color="auto"/>
              <w:bottom w:val="single" w:sz="12" w:space="0" w:color="auto"/>
              <w:right w:val="single" w:sz="4" w:space="0" w:color="auto"/>
            </w:tcBorders>
            <w:vAlign w:val="center"/>
          </w:tcPr>
          <w:p w14:paraId="1128E47C"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63</w:t>
            </w:r>
          </w:p>
        </w:tc>
        <w:tc>
          <w:tcPr>
            <w:tcW w:w="515" w:type="dxa"/>
            <w:tcBorders>
              <w:top w:val="single" w:sz="4" w:space="0" w:color="auto"/>
              <w:left w:val="single" w:sz="4" w:space="0" w:color="auto"/>
              <w:bottom w:val="single" w:sz="12" w:space="0" w:color="auto"/>
              <w:right w:val="single" w:sz="4" w:space="0" w:color="auto"/>
            </w:tcBorders>
            <w:vAlign w:val="center"/>
          </w:tcPr>
          <w:p w14:paraId="68D211BB"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61</w:t>
            </w:r>
          </w:p>
        </w:tc>
        <w:tc>
          <w:tcPr>
            <w:tcW w:w="522" w:type="dxa"/>
            <w:tcBorders>
              <w:top w:val="single" w:sz="4" w:space="0" w:color="auto"/>
              <w:left w:val="single" w:sz="4" w:space="0" w:color="auto"/>
              <w:bottom w:val="single" w:sz="12" w:space="0" w:color="auto"/>
              <w:right w:val="single" w:sz="4" w:space="0" w:color="auto"/>
            </w:tcBorders>
            <w:vAlign w:val="center"/>
          </w:tcPr>
          <w:p w14:paraId="5DFF24F9"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83</w:t>
            </w:r>
          </w:p>
        </w:tc>
        <w:tc>
          <w:tcPr>
            <w:tcW w:w="515" w:type="dxa"/>
            <w:tcBorders>
              <w:top w:val="single" w:sz="4" w:space="0" w:color="auto"/>
              <w:left w:val="single" w:sz="4" w:space="0" w:color="auto"/>
              <w:bottom w:val="single" w:sz="12" w:space="0" w:color="auto"/>
              <w:right w:val="single" w:sz="4" w:space="0" w:color="auto"/>
            </w:tcBorders>
            <w:vAlign w:val="center"/>
          </w:tcPr>
          <w:p w14:paraId="203A4FD5"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97</w:t>
            </w:r>
          </w:p>
        </w:tc>
        <w:tc>
          <w:tcPr>
            <w:tcW w:w="850" w:type="dxa"/>
            <w:tcBorders>
              <w:top w:val="single" w:sz="4" w:space="0" w:color="auto"/>
              <w:left w:val="single" w:sz="4" w:space="0" w:color="auto"/>
              <w:bottom w:val="single" w:sz="12" w:space="0" w:color="auto"/>
              <w:right w:val="single" w:sz="4" w:space="0" w:color="auto"/>
            </w:tcBorders>
            <w:vAlign w:val="center"/>
            <w:hideMark/>
          </w:tcPr>
          <w:p w14:paraId="78155D04"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highlight w:val="yellow"/>
                <w:lang w:eastAsia="hr-HR"/>
              </w:rPr>
            </w:pPr>
            <w:r w:rsidRPr="00760277">
              <w:rPr>
                <w:rFonts w:ascii="Arial" w:eastAsia="Times New Roman" w:hAnsi="Arial" w:cs="Arial"/>
                <w:sz w:val="16"/>
                <w:szCs w:val="16"/>
                <w:lang w:eastAsia="hr-HR"/>
              </w:rPr>
              <w:t>569</w:t>
            </w:r>
          </w:p>
        </w:tc>
        <w:tc>
          <w:tcPr>
            <w:tcW w:w="1281" w:type="dxa"/>
            <w:tcBorders>
              <w:top w:val="single" w:sz="4" w:space="0" w:color="auto"/>
              <w:left w:val="single" w:sz="4" w:space="0" w:color="auto"/>
              <w:bottom w:val="single" w:sz="12" w:space="0" w:color="auto"/>
              <w:right w:val="single" w:sz="4" w:space="0" w:color="auto"/>
            </w:tcBorders>
            <w:vAlign w:val="center"/>
          </w:tcPr>
          <w:p w14:paraId="669E5CF5"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highlight w:val="yellow"/>
                <w:lang w:eastAsia="hr-HR"/>
              </w:rPr>
            </w:pPr>
            <w:r w:rsidRPr="00760277">
              <w:rPr>
                <w:rFonts w:ascii="Arial" w:eastAsia="Times New Roman" w:hAnsi="Arial" w:cs="Arial"/>
                <w:sz w:val="16"/>
                <w:szCs w:val="16"/>
                <w:lang w:eastAsia="hr-HR"/>
              </w:rPr>
              <w:t>650</w:t>
            </w:r>
          </w:p>
        </w:tc>
        <w:tc>
          <w:tcPr>
            <w:tcW w:w="522" w:type="dxa"/>
            <w:tcBorders>
              <w:top w:val="single" w:sz="4" w:space="0" w:color="auto"/>
              <w:left w:val="single" w:sz="4" w:space="0" w:color="auto"/>
              <w:bottom w:val="single" w:sz="12" w:space="0" w:color="auto"/>
              <w:right w:val="single" w:sz="4" w:space="0" w:color="auto"/>
            </w:tcBorders>
            <w:vAlign w:val="center"/>
          </w:tcPr>
          <w:p w14:paraId="6461229B" w14:textId="77777777"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120</w:t>
            </w:r>
          </w:p>
        </w:tc>
        <w:tc>
          <w:tcPr>
            <w:tcW w:w="520" w:type="dxa"/>
            <w:tcBorders>
              <w:top w:val="single" w:sz="4" w:space="0" w:color="auto"/>
              <w:left w:val="single" w:sz="4" w:space="0" w:color="auto"/>
              <w:bottom w:val="single" w:sz="12" w:space="0" w:color="auto"/>
              <w:right w:val="single" w:sz="4" w:space="0" w:color="auto"/>
            </w:tcBorders>
            <w:vAlign w:val="center"/>
          </w:tcPr>
          <w:p w14:paraId="7D797AF5" w14:textId="7B7C6A06"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244</w:t>
            </w:r>
          </w:p>
        </w:tc>
        <w:tc>
          <w:tcPr>
            <w:tcW w:w="520" w:type="dxa"/>
            <w:tcBorders>
              <w:top w:val="single" w:sz="4" w:space="0" w:color="auto"/>
              <w:left w:val="single" w:sz="4" w:space="0" w:color="auto"/>
              <w:bottom w:val="single" w:sz="12" w:space="0" w:color="auto"/>
              <w:right w:val="single" w:sz="4" w:space="0" w:color="auto"/>
            </w:tcBorders>
          </w:tcPr>
          <w:p w14:paraId="386F035D" w14:textId="28DBE152" w:rsidR="00F629C8" w:rsidRPr="00760277"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60277">
              <w:rPr>
                <w:rFonts w:ascii="Arial" w:eastAsia="Times New Roman" w:hAnsi="Arial" w:cs="Arial"/>
                <w:sz w:val="16"/>
                <w:szCs w:val="16"/>
                <w:lang w:eastAsia="hr-HR"/>
              </w:rPr>
              <w:t>195</w:t>
            </w:r>
          </w:p>
        </w:tc>
        <w:tc>
          <w:tcPr>
            <w:tcW w:w="1363" w:type="dxa"/>
            <w:tcBorders>
              <w:top w:val="single" w:sz="4" w:space="0" w:color="auto"/>
              <w:left w:val="single" w:sz="4" w:space="0" w:color="auto"/>
              <w:bottom w:val="single" w:sz="12" w:space="0" w:color="auto"/>
              <w:right w:val="single" w:sz="4" w:space="0" w:color="auto"/>
            </w:tcBorders>
          </w:tcPr>
          <w:p w14:paraId="312B5D25" w14:textId="5CAC4A9F" w:rsidR="00F629C8" w:rsidRPr="007A7FB4" w:rsidRDefault="00F629C8" w:rsidP="007C0F37">
            <w:pPr>
              <w:autoSpaceDE w:val="0"/>
              <w:autoSpaceDN w:val="0"/>
              <w:adjustRightInd w:val="0"/>
              <w:spacing w:after="0" w:line="276" w:lineRule="auto"/>
              <w:jc w:val="center"/>
              <w:rPr>
                <w:rFonts w:ascii="Arial" w:eastAsia="Times New Roman" w:hAnsi="Arial" w:cs="Arial"/>
                <w:sz w:val="16"/>
                <w:szCs w:val="16"/>
                <w:lang w:eastAsia="hr-HR"/>
              </w:rPr>
            </w:pPr>
            <w:r w:rsidRPr="007A7FB4">
              <w:rPr>
                <w:rFonts w:ascii="Arial" w:eastAsia="Times New Roman" w:hAnsi="Arial" w:cs="Arial"/>
                <w:sz w:val="16"/>
                <w:szCs w:val="16"/>
                <w:lang w:eastAsia="hr-HR"/>
              </w:rPr>
              <w:t>183,88</w:t>
            </w:r>
          </w:p>
        </w:tc>
        <w:tc>
          <w:tcPr>
            <w:tcW w:w="1048" w:type="dxa"/>
            <w:tcBorders>
              <w:top w:val="single" w:sz="4" w:space="0" w:color="auto"/>
              <w:left w:val="single" w:sz="4" w:space="0" w:color="auto"/>
              <w:bottom w:val="single" w:sz="12" w:space="0" w:color="auto"/>
              <w:right w:val="single" w:sz="12" w:space="0" w:color="auto"/>
            </w:tcBorders>
          </w:tcPr>
          <w:p w14:paraId="61CF948D" w14:textId="21BFEB41" w:rsidR="00F629C8" w:rsidRPr="007A7FB4" w:rsidRDefault="00B00EA0" w:rsidP="007C0F37">
            <w:pPr>
              <w:autoSpaceDE w:val="0"/>
              <w:autoSpaceDN w:val="0"/>
              <w:adjustRightInd w:val="0"/>
              <w:spacing w:after="0" w:line="276" w:lineRule="auto"/>
              <w:jc w:val="center"/>
              <w:rPr>
                <w:rFonts w:ascii="Arial" w:eastAsia="Times New Roman" w:hAnsi="Arial" w:cs="Arial"/>
                <w:sz w:val="16"/>
                <w:szCs w:val="16"/>
                <w:lang w:eastAsia="hr-HR"/>
              </w:rPr>
            </w:pPr>
            <w:r>
              <w:rPr>
                <w:rFonts w:ascii="Arial" w:eastAsia="Times New Roman" w:hAnsi="Arial" w:cs="Arial"/>
                <w:sz w:val="16"/>
                <w:szCs w:val="16"/>
                <w:lang w:eastAsia="hr-HR"/>
              </w:rPr>
              <w:t>44,2</w:t>
            </w:r>
          </w:p>
        </w:tc>
      </w:tr>
    </w:tbl>
    <w:p w14:paraId="2F3ECBB6" w14:textId="77777777" w:rsidR="0048709C" w:rsidRPr="00CC3E3B" w:rsidRDefault="0048709C" w:rsidP="0048709C">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Izvor: www. dzs.hr</w:t>
      </w:r>
    </w:p>
    <w:p w14:paraId="021AD913" w14:textId="77777777" w:rsidR="00D27628" w:rsidRPr="00CC3E3B" w:rsidRDefault="00D27628" w:rsidP="00D27628">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p w14:paraId="17DA1ABA" w14:textId="77777777" w:rsidR="0048709C" w:rsidRDefault="0048709C" w:rsidP="0004474B">
      <w:pPr>
        <w:autoSpaceDE w:val="0"/>
        <w:autoSpaceDN w:val="0"/>
        <w:adjustRightInd w:val="0"/>
        <w:spacing w:after="0" w:line="276" w:lineRule="auto"/>
        <w:jc w:val="both"/>
        <w:rPr>
          <w:rFonts w:ascii="Arial" w:eastAsia="Times New Roman" w:hAnsi="Arial" w:cs="Arial"/>
          <w:lang w:eastAsia="hr-HR"/>
        </w:rPr>
      </w:pPr>
    </w:p>
    <w:p w14:paraId="6A6FB707" w14:textId="3DF1732F" w:rsidR="00EA38CA" w:rsidRPr="00B166C7" w:rsidRDefault="0004474B" w:rsidP="00EA38CA">
      <w:pPr>
        <w:spacing w:after="0" w:line="276" w:lineRule="auto"/>
        <w:jc w:val="both"/>
        <w:rPr>
          <w:rFonts w:ascii="Arial" w:eastAsia="Times New Roman" w:hAnsi="Arial" w:cs="Arial"/>
          <w:lang w:eastAsia="hr-HR"/>
        </w:rPr>
      </w:pPr>
      <w:bookmarkStart w:id="11" w:name="_Hlk118805978"/>
      <w:bookmarkEnd w:id="10"/>
      <w:r w:rsidRPr="00B166C7">
        <w:rPr>
          <w:rFonts w:ascii="Arial" w:eastAsia="Times New Roman" w:hAnsi="Arial" w:cs="Arial"/>
          <w:lang w:eastAsia="hr-HR"/>
        </w:rPr>
        <w:t>Iz podataka navedenih u Tablic</w:t>
      </w:r>
      <w:r w:rsidR="0069035D">
        <w:rPr>
          <w:rFonts w:ascii="Arial" w:eastAsia="Times New Roman" w:hAnsi="Arial" w:cs="Arial"/>
          <w:lang w:eastAsia="hr-HR"/>
        </w:rPr>
        <w:t>ama</w:t>
      </w:r>
      <w:r w:rsidRPr="00B166C7">
        <w:rPr>
          <w:rFonts w:ascii="Arial" w:eastAsia="Times New Roman" w:hAnsi="Arial" w:cs="Arial"/>
          <w:lang w:eastAsia="hr-HR"/>
        </w:rPr>
        <w:t xml:space="preserve"> </w:t>
      </w:r>
      <w:r w:rsidR="00B166C7" w:rsidRPr="00B166C7">
        <w:rPr>
          <w:rFonts w:ascii="Arial" w:eastAsia="Times New Roman" w:hAnsi="Arial" w:cs="Arial"/>
          <w:lang w:eastAsia="hr-HR"/>
        </w:rPr>
        <w:t>2</w:t>
      </w:r>
      <w:r w:rsidRPr="00B166C7">
        <w:rPr>
          <w:rFonts w:ascii="Arial" w:eastAsia="Times New Roman" w:hAnsi="Arial" w:cs="Arial"/>
          <w:lang w:eastAsia="hr-HR"/>
        </w:rPr>
        <w:t>.</w:t>
      </w:r>
      <w:r w:rsidR="00803592" w:rsidRPr="00B166C7">
        <w:rPr>
          <w:rFonts w:ascii="Arial" w:eastAsia="Times New Roman" w:hAnsi="Arial" w:cs="Arial"/>
          <w:lang w:eastAsia="hr-HR"/>
        </w:rPr>
        <w:t xml:space="preserve"> i </w:t>
      </w:r>
      <w:r w:rsidR="00B166C7" w:rsidRPr="00B166C7">
        <w:rPr>
          <w:rFonts w:ascii="Arial" w:eastAsia="Times New Roman" w:hAnsi="Arial" w:cs="Arial"/>
          <w:lang w:eastAsia="hr-HR"/>
        </w:rPr>
        <w:t>3</w:t>
      </w:r>
      <w:r w:rsidR="00803592" w:rsidRPr="00B166C7">
        <w:rPr>
          <w:rFonts w:ascii="Arial" w:eastAsia="Times New Roman" w:hAnsi="Arial" w:cs="Arial"/>
          <w:lang w:eastAsia="hr-HR"/>
        </w:rPr>
        <w:t>.</w:t>
      </w:r>
      <w:r w:rsidRPr="00B166C7">
        <w:rPr>
          <w:rFonts w:ascii="Arial" w:eastAsia="Times New Roman" w:hAnsi="Arial" w:cs="Arial"/>
          <w:lang w:eastAsia="hr-HR"/>
        </w:rPr>
        <w:t xml:space="preserve">, može se vidjeti da </w:t>
      </w:r>
      <w:r w:rsidR="00AF597F" w:rsidRPr="00B166C7">
        <w:rPr>
          <w:rFonts w:ascii="Arial" w:eastAsia="Times New Roman" w:hAnsi="Arial" w:cs="Arial"/>
          <w:lang w:eastAsia="hr-HR"/>
        </w:rPr>
        <w:t xml:space="preserve">broj </w:t>
      </w:r>
      <w:r w:rsidR="00EA38CA" w:rsidRPr="00B166C7">
        <w:rPr>
          <w:rFonts w:ascii="Arial" w:eastAsia="Times New Roman" w:hAnsi="Arial" w:cs="Arial"/>
          <w:lang w:eastAsia="hr-HR"/>
        </w:rPr>
        <w:t>mladog (0-19 godina) i radno sposobnog stanovništva opada, dok se u starijoj populaciji (iznad 60 godina) vidi  i lagani porast što evidentno upućuje na nastavak procesa starenja na svim razinama.</w:t>
      </w:r>
    </w:p>
    <w:p w14:paraId="19CB4188" w14:textId="77777777" w:rsidR="00AF597F" w:rsidRPr="00B166C7" w:rsidRDefault="00AF597F" w:rsidP="0004474B">
      <w:pPr>
        <w:autoSpaceDE w:val="0"/>
        <w:autoSpaceDN w:val="0"/>
        <w:adjustRightInd w:val="0"/>
        <w:spacing w:after="0" w:line="276" w:lineRule="auto"/>
        <w:jc w:val="both"/>
        <w:rPr>
          <w:rFonts w:ascii="Arial" w:eastAsia="Times New Roman" w:hAnsi="Arial" w:cs="Arial"/>
          <w:lang w:eastAsia="hr-HR"/>
        </w:rPr>
      </w:pPr>
    </w:p>
    <w:p w14:paraId="5D68AAE8" w14:textId="4160272C" w:rsidR="0069035D" w:rsidRPr="0069035D" w:rsidRDefault="004B22DA" w:rsidP="0069035D">
      <w:pPr>
        <w:autoSpaceDE w:val="0"/>
        <w:autoSpaceDN w:val="0"/>
        <w:adjustRightInd w:val="0"/>
        <w:spacing w:line="276" w:lineRule="auto"/>
        <w:jc w:val="both"/>
        <w:rPr>
          <w:rFonts w:ascii="Arial" w:eastAsia="Times New Roman" w:hAnsi="Arial" w:cs="Arial"/>
          <w:lang w:eastAsia="hr-HR"/>
        </w:rPr>
      </w:pPr>
      <w:r w:rsidRPr="00B166C7">
        <w:rPr>
          <w:rFonts w:ascii="Arial" w:eastAsia="Times New Roman" w:hAnsi="Arial" w:cs="Arial"/>
          <w:lang w:eastAsia="hr-HR"/>
        </w:rPr>
        <w:t>O</w:t>
      </w:r>
      <w:r w:rsidR="0004474B" w:rsidRPr="00B166C7">
        <w:rPr>
          <w:rFonts w:ascii="Arial" w:eastAsia="Times New Roman" w:hAnsi="Arial" w:cs="Arial"/>
          <w:lang w:eastAsia="hr-HR"/>
        </w:rPr>
        <w:t>d ukupnog broja stanovnika</w:t>
      </w:r>
      <w:r w:rsidRPr="00B166C7">
        <w:rPr>
          <w:rFonts w:ascii="Arial" w:eastAsia="Times New Roman" w:hAnsi="Arial" w:cs="Arial"/>
          <w:lang w:eastAsia="hr-HR"/>
        </w:rPr>
        <w:t xml:space="preserve"> 2021. g.</w:t>
      </w:r>
      <w:r w:rsidR="0004474B" w:rsidRPr="00B166C7">
        <w:rPr>
          <w:rFonts w:ascii="Arial" w:eastAsia="Times New Roman" w:hAnsi="Arial" w:cs="Arial"/>
          <w:lang w:eastAsia="hr-HR"/>
        </w:rPr>
        <w:t xml:space="preserve">, </w:t>
      </w:r>
      <w:r w:rsidR="003541B4" w:rsidRPr="00B166C7">
        <w:rPr>
          <w:rFonts w:ascii="Arial" w:eastAsia="Times New Roman" w:hAnsi="Arial" w:cs="Arial"/>
          <w:lang w:eastAsia="hr-HR"/>
        </w:rPr>
        <w:t>5</w:t>
      </w:r>
      <w:r w:rsidRPr="00B166C7">
        <w:rPr>
          <w:rFonts w:ascii="Arial" w:eastAsia="Times New Roman" w:hAnsi="Arial" w:cs="Arial"/>
          <w:lang w:eastAsia="hr-HR"/>
        </w:rPr>
        <w:t>0</w:t>
      </w:r>
      <w:r w:rsidR="003541B4" w:rsidRPr="00B166C7">
        <w:rPr>
          <w:rFonts w:ascii="Arial" w:eastAsia="Times New Roman" w:hAnsi="Arial" w:cs="Arial"/>
          <w:lang w:eastAsia="hr-HR"/>
        </w:rPr>
        <w:t>,</w:t>
      </w:r>
      <w:r w:rsidRPr="00B166C7">
        <w:rPr>
          <w:rFonts w:ascii="Arial" w:eastAsia="Times New Roman" w:hAnsi="Arial" w:cs="Arial"/>
          <w:lang w:eastAsia="hr-HR"/>
        </w:rPr>
        <w:t>77</w:t>
      </w:r>
      <w:r w:rsidR="0004474B" w:rsidRPr="00B166C7">
        <w:rPr>
          <w:rFonts w:ascii="Arial" w:eastAsia="Times New Roman" w:hAnsi="Arial" w:cs="Arial"/>
          <w:lang w:eastAsia="hr-HR"/>
        </w:rPr>
        <w:t xml:space="preserve">% čine žene, a ostatak su muškarci. Udio radno sposobnog stanovništva u ukupnom broju iznosi </w:t>
      </w:r>
      <w:r w:rsidRPr="00B166C7">
        <w:rPr>
          <w:rFonts w:ascii="Arial" w:eastAsia="Times New Roman" w:hAnsi="Arial" w:cs="Arial"/>
          <w:lang w:eastAsia="hr-HR"/>
        </w:rPr>
        <w:t>46,50</w:t>
      </w:r>
      <w:r w:rsidR="0004474B" w:rsidRPr="00B166C7">
        <w:rPr>
          <w:rFonts w:ascii="Arial" w:eastAsia="Times New Roman" w:hAnsi="Arial" w:cs="Arial"/>
          <w:lang w:eastAsia="hr-HR"/>
        </w:rPr>
        <w:t xml:space="preserve">% (muškarci </w:t>
      </w:r>
      <w:r w:rsidR="003541B4" w:rsidRPr="00B166C7">
        <w:rPr>
          <w:rFonts w:ascii="Arial" w:eastAsia="Times New Roman" w:hAnsi="Arial" w:cs="Arial"/>
          <w:lang w:eastAsia="hr-HR"/>
        </w:rPr>
        <w:t>5</w:t>
      </w:r>
      <w:r w:rsidRPr="00B166C7">
        <w:rPr>
          <w:rFonts w:ascii="Arial" w:eastAsia="Times New Roman" w:hAnsi="Arial" w:cs="Arial"/>
          <w:lang w:eastAsia="hr-HR"/>
        </w:rPr>
        <w:t>3</w:t>
      </w:r>
      <w:r w:rsidR="003541B4" w:rsidRPr="00B166C7">
        <w:rPr>
          <w:rFonts w:ascii="Arial" w:eastAsia="Times New Roman" w:hAnsi="Arial" w:cs="Arial"/>
          <w:lang w:eastAsia="hr-HR"/>
        </w:rPr>
        <w:t>,</w:t>
      </w:r>
      <w:r w:rsidRPr="00B166C7">
        <w:rPr>
          <w:rFonts w:ascii="Arial" w:eastAsia="Times New Roman" w:hAnsi="Arial" w:cs="Arial"/>
          <w:lang w:eastAsia="hr-HR"/>
        </w:rPr>
        <w:t>10</w:t>
      </w:r>
      <w:r w:rsidR="00925A36" w:rsidRPr="00B166C7">
        <w:rPr>
          <w:rFonts w:ascii="Arial" w:eastAsia="Times New Roman" w:hAnsi="Arial" w:cs="Arial"/>
          <w:lang w:eastAsia="hr-HR"/>
        </w:rPr>
        <w:t xml:space="preserve">%, a </w:t>
      </w:r>
      <w:r w:rsidR="0004474B" w:rsidRPr="00B166C7">
        <w:rPr>
          <w:rFonts w:ascii="Arial" w:eastAsia="Times New Roman" w:hAnsi="Arial" w:cs="Arial"/>
          <w:lang w:eastAsia="hr-HR"/>
        </w:rPr>
        <w:t xml:space="preserve">žene </w:t>
      </w:r>
      <w:r w:rsidR="003541B4" w:rsidRPr="00B166C7">
        <w:rPr>
          <w:rFonts w:ascii="Arial" w:eastAsia="Times New Roman" w:hAnsi="Arial" w:cs="Arial"/>
          <w:lang w:eastAsia="hr-HR"/>
        </w:rPr>
        <w:t>4</w:t>
      </w:r>
      <w:r w:rsidR="00925A36" w:rsidRPr="00B166C7">
        <w:rPr>
          <w:rFonts w:ascii="Arial" w:eastAsia="Times New Roman" w:hAnsi="Arial" w:cs="Arial"/>
          <w:lang w:eastAsia="hr-HR"/>
        </w:rPr>
        <w:t>6</w:t>
      </w:r>
      <w:r w:rsidR="003541B4" w:rsidRPr="00B166C7">
        <w:rPr>
          <w:rFonts w:ascii="Arial" w:eastAsia="Times New Roman" w:hAnsi="Arial" w:cs="Arial"/>
          <w:lang w:eastAsia="hr-HR"/>
        </w:rPr>
        <w:t>,</w:t>
      </w:r>
      <w:r w:rsidR="00925A36" w:rsidRPr="00B166C7">
        <w:rPr>
          <w:rFonts w:ascii="Arial" w:eastAsia="Times New Roman" w:hAnsi="Arial" w:cs="Arial"/>
          <w:lang w:eastAsia="hr-HR"/>
        </w:rPr>
        <w:t>90%</w:t>
      </w:r>
      <w:r w:rsidR="0004474B" w:rsidRPr="00B166C7">
        <w:rPr>
          <w:rFonts w:ascii="Arial" w:eastAsia="Times New Roman" w:hAnsi="Arial" w:cs="Arial"/>
          <w:lang w:eastAsia="hr-HR"/>
        </w:rPr>
        <w:t>)</w:t>
      </w:r>
      <w:r w:rsidR="0069035D">
        <w:rPr>
          <w:rFonts w:ascii="Arial" w:eastAsia="Times New Roman" w:hAnsi="Arial" w:cs="Arial"/>
          <w:lang w:eastAsia="hr-HR"/>
        </w:rPr>
        <w:t>,</w:t>
      </w:r>
      <w:r w:rsidR="0069035D" w:rsidRPr="0069035D">
        <w:rPr>
          <w:rFonts w:ascii="Arial" w:eastAsia="Times New Roman" w:hAnsi="Arial" w:cs="Arial"/>
          <w:lang w:eastAsia="hr-HR"/>
        </w:rPr>
        <w:t xml:space="preserve"> a prosječna starost stanovnika Općine je 4</w:t>
      </w:r>
      <w:r w:rsidR="0069035D">
        <w:rPr>
          <w:rFonts w:ascii="Arial" w:eastAsia="Times New Roman" w:hAnsi="Arial" w:cs="Arial"/>
          <w:lang w:eastAsia="hr-HR"/>
        </w:rPr>
        <w:t>2</w:t>
      </w:r>
      <w:r w:rsidR="0069035D" w:rsidRPr="0069035D">
        <w:rPr>
          <w:rFonts w:ascii="Arial" w:eastAsia="Times New Roman" w:hAnsi="Arial" w:cs="Arial"/>
          <w:lang w:eastAsia="hr-HR"/>
        </w:rPr>
        <w:t>,</w:t>
      </w:r>
      <w:r w:rsidR="0069035D">
        <w:rPr>
          <w:rFonts w:ascii="Arial" w:eastAsia="Times New Roman" w:hAnsi="Arial" w:cs="Arial"/>
          <w:lang w:eastAsia="hr-HR"/>
        </w:rPr>
        <w:t>9</w:t>
      </w:r>
      <w:r w:rsidR="0069035D" w:rsidRPr="0069035D">
        <w:rPr>
          <w:rFonts w:ascii="Arial" w:eastAsia="Times New Roman" w:hAnsi="Arial" w:cs="Arial"/>
          <w:lang w:eastAsia="hr-HR"/>
        </w:rPr>
        <w:t xml:space="preserve"> godina (muškarci </w:t>
      </w:r>
      <w:r w:rsidR="0069035D">
        <w:rPr>
          <w:rFonts w:ascii="Arial" w:eastAsia="Times New Roman" w:hAnsi="Arial" w:cs="Arial"/>
          <w:lang w:eastAsia="hr-HR"/>
        </w:rPr>
        <w:t>41</w:t>
      </w:r>
      <w:r w:rsidR="0069035D" w:rsidRPr="0069035D">
        <w:rPr>
          <w:rFonts w:ascii="Arial" w:eastAsia="Times New Roman" w:hAnsi="Arial" w:cs="Arial"/>
          <w:lang w:eastAsia="hr-HR"/>
        </w:rPr>
        <w:t>,</w:t>
      </w:r>
      <w:r w:rsidR="0069035D">
        <w:rPr>
          <w:rFonts w:ascii="Arial" w:eastAsia="Times New Roman" w:hAnsi="Arial" w:cs="Arial"/>
          <w:lang w:eastAsia="hr-HR"/>
        </w:rPr>
        <w:t>6</w:t>
      </w:r>
      <w:r w:rsidR="0069035D" w:rsidRPr="0069035D">
        <w:rPr>
          <w:rFonts w:ascii="Arial" w:eastAsia="Times New Roman" w:hAnsi="Arial" w:cs="Arial"/>
          <w:lang w:eastAsia="hr-HR"/>
        </w:rPr>
        <w:t xml:space="preserve"> godina, </w:t>
      </w:r>
      <w:r w:rsidR="0069035D">
        <w:rPr>
          <w:rFonts w:ascii="Arial" w:eastAsia="Times New Roman" w:hAnsi="Arial" w:cs="Arial"/>
          <w:lang w:eastAsia="hr-HR"/>
        </w:rPr>
        <w:t xml:space="preserve">a </w:t>
      </w:r>
      <w:r w:rsidR="0069035D" w:rsidRPr="0069035D">
        <w:rPr>
          <w:rFonts w:ascii="Arial" w:eastAsia="Times New Roman" w:hAnsi="Arial" w:cs="Arial"/>
          <w:lang w:eastAsia="hr-HR"/>
        </w:rPr>
        <w:t>žene 4</w:t>
      </w:r>
      <w:r w:rsidR="0069035D">
        <w:rPr>
          <w:rFonts w:ascii="Arial" w:eastAsia="Times New Roman" w:hAnsi="Arial" w:cs="Arial"/>
          <w:lang w:eastAsia="hr-HR"/>
        </w:rPr>
        <w:t>4</w:t>
      </w:r>
      <w:r w:rsidR="0069035D" w:rsidRPr="0069035D">
        <w:rPr>
          <w:rFonts w:ascii="Arial" w:eastAsia="Times New Roman" w:hAnsi="Arial" w:cs="Arial"/>
          <w:lang w:eastAsia="hr-HR"/>
        </w:rPr>
        <w:t>,</w:t>
      </w:r>
      <w:r w:rsidR="0069035D">
        <w:rPr>
          <w:rFonts w:ascii="Arial" w:eastAsia="Times New Roman" w:hAnsi="Arial" w:cs="Arial"/>
          <w:lang w:eastAsia="hr-HR"/>
        </w:rPr>
        <w:t>2</w:t>
      </w:r>
      <w:r w:rsidR="0069035D" w:rsidRPr="0069035D">
        <w:rPr>
          <w:rFonts w:ascii="Arial" w:eastAsia="Times New Roman" w:hAnsi="Arial" w:cs="Arial"/>
          <w:lang w:eastAsia="hr-HR"/>
        </w:rPr>
        <w:t xml:space="preserve"> godina).</w:t>
      </w:r>
    </w:p>
    <w:bookmarkEnd w:id="11"/>
    <w:p w14:paraId="7A89AE5F" w14:textId="663B45A7" w:rsidR="00454FA2" w:rsidRDefault="0004474B" w:rsidP="0004474B">
      <w:pPr>
        <w:spacing w:after="0" w:line="276" w:lineRule="auto"/>
        <w:jc w:val="both"/>
        <w:rPr>
          <w:rFonts w:ascii="Arial" w:hAnsi="Arial" w:cs="Arial"/>
        </w:rPr>
      </w:pPr>
      <w:r w:rsidRPr="00B166C7">
        <w:rPr>
          <w:rFonts w:ascii="Arial" w:eastAsia="Times New Roman" w:hAnsi="Arial" w:cs="Arial"/>
          <w:lang w:eastAsia="hr-HR"/>
        </w:rPr>
        <w:t>Indeks starenja (udio osoba starijih od 60 godina u odnosu na osobe mlađe od 20 godina</w:t>
      </w:r>
      <w:r w:rsidR="00454FA2" w:rsidRPr="00B166C7">
        <w:rPr>
          <w:rFonts w:ascii="Arial" w:eastAsia="Times New Roman" w:hAnsi="Arial" w:cs="Arial"/>
          <w:lang w:eastAsia="hr-HR"/>
        </w:rPr>
        <w:t xml:space="preserve"> - Popis</w:t>
      </w:r>
      <w:r w:rsidR="00454FA2" w:rsidRPr="00237528">
        <w:rPr>
          <w:rFonts w:ascii="Arial" w:eastAsia="Times New Roman" w:hAnsi="Arial" w:cs="Arial"/>
          <w:lang w:eastAsia="hr-HR"/>
        </w:rPr>
        <w:t xml:space="preserve"> 2021.) </w:t>
      </w:r>
      <w:r w:rsidRPr="00237528">
        <w:rPr>
          <w:rFonts w:ascii="Arial" w:eastAsia="Times New Roman" w:hAnsi="Arial" w:cs="Arial"/>
          <w:lang w:eastAsia="hr-HR"/>
        </w:rPr>
        <w:t xml:space="preserve">iznosi </w:t>
      </w:r>
      <w:r w:rsidR="00F2363E" w:rsidRPr="00237528">
        <w:rPr>
          <w:rFonts w:ascii="Arial" w:eastAsia="Times New Roman" w:hAnsi="Arial" w:cs="Arial"/>
          <w:lang w:eastAsia="hr-HR"/>
        </w:rPr>
        <w:t>1</w:t>
      </w:r>
      <w:r w:rsidR="00925A36" w:rsidRPr="00237528">
        <w:rPr>
          <w:rFonts w:ascii="Arial" w:eastAsia="Times New Roman" w:hAnsi="Arial" w:cs="Arial"/>
          <w:lang w:eastAsia="hr-HR"/>
        </w:rPr>
        <w:t>63</w:t>
      </w:r>
      <w:r w:rsidR="00F2363E" w:rsidRPr="00237528">
        <w:rPr>
          <w:rFonts w:ascii="Arial" w:eastAsia="Times New Roman" w:hAnsi="Arial" w:cs="Arial"/>
          <w:lang w:eastAsia="hr-HR"/>
        </w:rPr>
        <w:t>,</w:t>
      </w:r>
      <w:r w:rsidR="00925A36" w:rsidRPr="00237528">
        <w:rPr>
          <w:rFonts w:ascii="Arial" w:eastAsia="Times New Roman" w:hAnsi="Arial" w:cs="Arial"/>
          <w:lang w:eastAsia="hr-HR"/>
        </w:rPr>
        <w:t>03</w:t>
      </w:r>
      <w:r w:rsidR="00F2363E" w:rsidRPr="00237528">
        <w:rPr>
          <w:rFonts w:ascii="Arial" w:eastAsia="Times New Roman" w:hAnsi="Arial" w:cs="Arial"/>
          <w:lang w:eastAsia="hr-HR"/>
        </w:rPr>
        <w:t xml:space="preserve"> </w:t>
      </w:r>
      <w:r w:rsidRPr="00237528">
        <w:rPr>
          <w:rFonts w:ascii="Arial" w:eastAsia="Times New Roman" w:hAnsi="Arial" w:cs="Arial"/>
          <w:lang w:eastAsia="hr-HR"/>
        </w:rPr>
        <w:t xml:space="preserve"> i </w:t>
      </w:r>
      <w:r w:rsidR="00F2363E" w:rsidRPr="00237528">
        <w:rPr>
          <w:rFonts w:ascii="Arial" w:eastAsia="Times New Roman" w:hAnsi="Arial" w:cs="Arial"/>
          <w:lang w:eastAsia="hr-HR"/>
        </w:rPr>
        <w:t>veći</w:t>
      </w:r>
      <w:r w:rsidRPr="00237528">
        <w:rPr>
          <w:rFonts w:ascii="Arial" w:eastAsia="Times New Roman" w:hAnsi="Arial" w:cs="Arial"/>
          <w:lang w:eastAsia="hr-HR"/>
        </w:rPr>
        <w:t xml:space="preserve"> je od prosjeka Požeško slavonske županije (</w:t>
      </w:r>
      <w:r w:rsidR="00454FA2" w:rsidRPr="00237528">
        <w:rPr>
          <w:rFonts w:ascii="Arial" w:eastAsia="Times New Roman" w:hAnsi="Arial" w:cs="Arial"/>
          <w:lang w:eastAsia="hr-HR"/>
        </w:rPr>
        <w:t>156,09</w:t>
      </w:r>
      <w:r w:rsidRPr="00237528">
        <w:rPr>
          <w:rFonts w:ascii="Arial" w:eastAsia="Times New Roman" w:hAnsi="Arial" w:cs="Arial"/>
          <w:lang w:eastAsia="hr-HR"/>
        </w:rPr>
        <w:t xml:space="preserve">), </w:t>
      </w:r>
      <w:r w:rsidR="00454FA2" w:rsidRPr="00237528">
        <w:rPr>
          <w:rFonts w:ascii="Arial" w:hAnsi="Arial" w:cs="Arial"/>
        </w:rPr>
        <w:t>dok koeficijent starosti (udio osoba starijih od 60 godina u ukupnom stanovništvu) iznosi 33,15 (Požeško slavonska županija 30,8). Prosječna starost na području Općine Brestovac iznosi 40,5 godin</w:t>
      </w:r>
      <w:r w:rsidR="00711C38">
        <w:rPr>
          <w:rFonts w:ascii="Arial" w:hAnsi="Arial" w:cs="Arial"/>
        </w:rPr>
        <w:t>a</w:t>
      </w:r>
      <w:r w:rsidR="00454FA2" w:rsidRPr="00237528">
        <w:rPr>
          <w:rFonts w:ascii="Arial" w:hAnsi="Arial" w:cs="Arial"/>
        </w:rPr>
        <w:t xml:space="preserve"> što zapravo u potpunosti odgovara stanju na razini Županije (40,2), a</w:t>
      </w:r>
      <w:r w:rsidR="00237528" w:rsidRPr="00237528">
        <w:rPr>
          <w:rFonts w:ascii="Arial" w:hAnsi="Arial" w:cs="Arial"/>
        </w:rPr>
        <w:t xml:space="preserve"> i stanju na </w:t>
      </w:r>
      <w:r w:rsidR="00454FA2" w:rsidRPr="00237528">
        <w:rPr>
          <w:rFonts w:ascii="Arial" w:hAnsi="Arial" w:cs="Arial"/>
        </w:rPr>
        <w:t>državnoj razini koji iznosi 4</w:t>
      </w:r>
      <w:r w:rsidR="00237528" w:rsidRPr="00237528">
        <w:rPr>
          <w:rFonts w:ascii="Arial" w:hAnsi="Arial" w:cs="Arial"/>
        </w:rPr>
        <w:t>0</w:t>
      </w:r>
      <w:r w:rsidR="00454FA2" w:rsidRPr="00237528">
        <w:rPr>
          <w:rFonts w:ascii="Arial" w:hAnsi="Arial" w:cs="Arial"/>
        </w:rPr>
        <w:t>,</w:t>
      </w:r>
      <w:r w:rsidR="00237528" w:rsidRPr="00237528">
        <w:rPr>
          <w:rFonts w:ascii="Arial" w:hAnsi="Arial" w:cs="Arial"/>
        </w:rPr>
        <w:t>2</w:t>
      </w:r>
      <w:r w:rsidR="00454FA2" w:rsidRPr="00237528">
        <w:rPr>
          <w:rFonts w:ascii="Arial" w:hAnsi="Arial" w:cs="Arial"/>
        </w:rPr>
        <w:t xml:space="preserve"> godin</w:t>
      </w:r>
      <w:r w:rsidR="00237528" w:rsidRPr="00237528">
        <w:rPr>
          <w:rFonts w:ascii="Arial" w:hAnsi="Arial" w:cs="Arial"/>
        </w:rPr>
        <w:t>e</w:t>
      </w:r>
      <w:r w:rsidR="00454FA2" w:rsidRPr="00237528">
        <w:rPr>
          <w:rFonts w:ascii="Arial" w:hAnsi="Arial" w:cs="Arial"/>
        </w:rPr>
        <w:t xml:space="preserve">. </w:t>
      </w:r>
    </w:p>
    <w:p w14:paraId="1D76A208" w14:textId="77777777" w:rsidR="005F07F1" w:rsidRDefault="005F07F1" w:rsidP="0004474B">
      <w:pPr>
        <w:spacing w:after="0" w:line="276" w:lineRule="auto"/>
        <w:jc w:val="both"/>
        <w:rPr>
          <w:rFonts w:ascii="Arial" w:hAnsi="Arial" w:cs="Arial"/>
        </w:rPr>
      </w:pPr>
    </w:p>
    <w:p w14:paraId="1863DABD" w14:textId="77777777" w:rsidR="005F07F1" w:rsidRDefault="005F07F1" w:rsidP="0004474B">
      <w:pPr>
        <w:spacing w:after="0" w:line="276" w:lineRule="auto"/>
        <w:jc w:val="both"/>
        <w:rPr>
          <w:rFonts w:ascii="Arial" w:hAnsi="Arial" w:cs="Arial"/>
        </w:rPr>
      </w:pPr>
    </w:p>
    <w:p w14:paraId="1412E9F1" w14:textId="77777777" w:rsidR="005F07F1" w:rsidRDefault="005F07F1" w:rsidP="0004474B">
      <w:pPr>
        <w:spacing w:after="0" w:line="276" w:lineRule="auto"/>
        <w:jc w:val="both"/>
        <w:rPr>
          <w:rFonts w:ascii="Arial" w:eastAsia="Times New Roman" w:hAnsi="Arial" w:cs="Arial"/>
          <w:lang w:eastAsia="hr-HR"/>
        </w:rPr>
      </w:pPr>
    </w:p>
    <w:p w14:paraId="5D561284" w14:textId="77777777" w:rsidR="00454FA2" w:rsidRDefault="00454FA2" w:rsidP="001E0A48">
      <w:pPr>
        <w:spacing w:after="0" w:line="276" w:lineRule="auto"/>
        <w:jc w:val="both"/>
        <w:rPr>
          <w:rFonts w:ascii="Arial" w:eastAsia="Times New Roman" w:hAnsi="Arial" w:cs="Arial"/>
          <w:b/>
          <w:bCs/>
          <w:sz w:val="16"/>
          <w:szCs w:val="16"/>
          <w:highlight w:val="yellow"/>
          <w:lang w:eastAsia="hr-HR"/>
        </w:rPr>
      </w:pPr>
    </w:p>
    <w:p w14:paraId="46BA08B8" w14:textId="77777777" w:rsidR="00A03654" w:rsidRDefault="00A03654" w:rsidP="001E0A48">
      <w:pPr>
        <w:spacing w:after="0" w:line="276" w:lineRule="auto"/>
        <w:jc w:val="both"/>
        <w:rPr>
          <w:rFonts w:ascii="Arial" w:eastAsia="Times New Roman" w:hAnsi="Arial" w:cs="Arial"/>
          <w:b/>
          <w:bCs/>
          <w:sz w:val="16"/>
          <w:szCs w:val="16"/>
          <w:highlight w:val="yellow"/>
          <w:lang w:eastAsia="hr-HR"/>
        </w:rPr>
      </w:pPr>
    </w:p>
    <w:p w14:paraId="59E547C9" w14:textId="1CE06C37" w:rsidR="001E0A48" w:rsidRPr="00B166C7" w:rsidRDefault="001E0A48" w:rsidP="001E0A48">
      <w:pPr>
        <w:spacing w:after="0" w:line="276" w:lineRule="auto"/>
        <w:jc w:val="both"/>
        <w:rPr>
          <w:rFonts w:ascii="Arial" w:eastAsia="Times New Roman" w:hAnsi="Arial" w:cs="Arial"/>
          <w:b/>
          <w:bCs/>
          <w:sz w:val="16"/>
          <w:szCs w:val="16"/>
          <w:lang w:eastAsia="hr-HR"/>
        </w:rPr>
      </w:pPr>
      <w:r w:rsidRPr="00B166C7">
        <w:rPr>
          <w:rFonts w:ascii="Arial" w:eastAsia="Times New Roman" w:hAnsi="Arial" w:cs="Arial"/>
          <w:b/>
          <w:bCs/>
          <w:sz w:val="16"/>
          <w:szCs w:val="16"/>
          <w:lang w:eastAsia="hr-HR"/>
        </w:rPr>
        <w:t xml:space="preserve">Tablica </w:t>
      </w:r>
      <w:r w:rsidR="00B166C7" w:rsidRPr="00B166C7">
        <w:rPr>
          <w:rFonts w:ascii="Arial" w:eastAsia="Times New Roman" w:hAnsi="Arial" w:cs="Arial"/>
          <w:b/>
          <w:bCs/>
          <w:sz w:val="16"/>
          <w:szCs w:val="16"/>
          <w:lang w:eastAsia="hr-HR"/>
        </w:rPr>
        <w:t>4</w:t>
      </w:r>
      <w:r w:rsidRPr="00B166C7">
        <w:rPr>
          <w:rFonts w:ascii="Arial" w:eastAsia="Times New Roman" w:hAnsi="Arial" w:cs="Arial"/>
          <w:b/>
          <w:bCs/>
          <w:sz w:val="16"/>
          <w:szCs w:val="16"/>
          <w:lang w:eastAsia="hr-HR"/>
        </w:rPr>
        <w:t>.</w:t>
      </w:r>
    </w:p>
    <w:tbl>
      <w:tblPr>
        <w:tblW w:w="98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91"/>
        <w:gridCol w:w="1391"/>
        <w:gridCol w:w="1391"/>
        <w:gridCol w:w="1391"/>
        <w:gridCol w:w="1392"/>
        <w:gridCol w:w="1392"/>
        <w:gridCol w:w="1541"/>
      </w:tblGrid>
      <w:tr w:rsidR="001E0A48" w:rsidRPr="00EC64C0" w14:paraId="2EFDF59A" w14:textId="77777777" w:rsidTr="00B65F14">
        <w:tc>
          <w:tcPr>
            <w:tcW w:w="9889" w:type="dxa"/>
            <w:gridSpan w:val="7"/>
            <w:tcBorders>
              <w:top w:val="single" w:sz="12" w:space="0" w:color="auto"/>
              <w:bottom w:val="single" w:sz="12" w:space="0" w:color="auto"/>
            </w:tcBorders>
            <w:shd w:val="clear" w:color="auto" w:fill="BFBFBF"/>
          </w:tcPr>
          <w:p w14:paraId="4BFFCA3A" w14:textId="77777777" w:rsidR="001E0A48" w:rsidRPr="00EC64C0" w:rsidRDefault="001E0A48" w:rsidP="001E0A48">
            <w:pPr>
              <w:spacing w:after="0" w:line="276" w:lineRule="auto"/>
              <w:jc w:val="center"/>
              <w:rPr>
                <w:rFonts w:ascii="Arial" w:eastAsia="Times New Roman" w:hAnsi="Arial" w:cs="Arial"/>
                <w:b/>
                <w:bCs/>
                <w:lang w:eastAsia="hr-HR"/>
              </w:rPr>
            </w:pPr>
            <w:r w:rsidRPr="00EC64C0">
              <w:rPr>
                <w:rFonts w:ascii="Arial" w:eastAsia="Times New Roman" w:hAnsi="Arial" w:cs="Arial"/>
                <w:b/>
                <w:bCs/>
                <w:lang w:eastAsia="hr-HR"/>
              </w:rPr>
              <w:t>Indeks starenja i prosječna starost u Požeško-slavonskoj županiji po gradovima i općinama Popis 2011.g.</w:t>
            </w:r>
          </w:p>
        </w:tc>
      </w:tr>
      <w:tr w:rsidR="001E0A48" w:rsidRPr="00EC64C0" w14:paraId="19908CEB" w14:textId="77777777" w:rsidTr="00B65F14">
        <w:tc>
          <w:tcPr>
            <w:tcW w:w="1391" w:type="dxa"/>
            <w:vMerge w:val="restart"/>
            <w:tcBorders>
              <w:top w:val="single" w:sz="12" w:space="0" w:color="auto"/>
              <w:bottom w:val="single" w:sz="4" w:space="0" w:color="auto"/>
            </w:tcBorders>
            <w:shd w:val="clear" w:color="auto" w:fill="D9D9D9"/>
            <w:vAlign w:val="center"/>
          </w:tcPr>
          <w:p w14:paraId="5FC3E950" w14:textId="77777777" w:rsidR="001E0A48" w:rsidRPr="00EC64C0" w:rsidRDefault="001E0A48" w:rsidP="001E0A48">
            <w:pPr>
              <w:spacing w:after="0" w:line="276" w:lineRule="auto"/>
              <w:jc w:val="center"/>
              <w:rPr>
                <w:rFonts w:ascii="Arial" w:eastAsia="Times New Roman" w:hAnsi="Arial" w:cs="Arial"/>
                <w:b/>
                <w:bCs/>
                <w:sz w:val="20"/>
                <w:szCs w:val="20"/>
                <w:lang w:eastAsia="hr-HR"/>
              </w:rPr>
            </w:pPr>
            <w:r w:rsidRPr="00EC64C0">
              <w:rPr>
                <w:rFonts w:ascii="Arial" w:eastAsia="Times New Roman" w:hAnsi="Arial" w:cs="Arial"/>
                <w:b/>
                <w:bCs/>
                <w:sz w:val="20"/>
                <w:szCs w:val="20"/>
                <w:lang w:eastAsia="hr-HR"/>
              </w:rPr>
              <w:t>JLS</w:t>
            </w:r>
          </w:p>
        </w:tc>
        <w:tc>
          <w:tcPr>
            <w:tcW w:w="1391" w:type="dxa"/>
            <w:vMerge w:val="restart"/>
            <w:tcBorders>
              <w:top w:val="single" w:sz="12" w:space="0" w:color="auto"/>
              <w:bottom w:val="single" w:sz="4" w:space="0" w:color="auto"/>
            </w:tcBorders>
            <w:shd w:val="clear" w:color="auto" w:fill="D9D9D9"/>
            <w:vAlign w:val="center"/>
          </w:tcPr>
          <w:p w14:paraId="79DA9021" w14:textId="77777777" w:rsidR="001E0A48" w:rsidRPr="00EC64C0" w:rsidRDefault="001E0A48" w:rsidP="001E0A48">
            <w:pPr>
              <w:spacing w:after="0" w:line="276" w:lineRule="auto"/>
              <w:jc w:val="center"/>
              <w:rPr>
                <w:rFonts w:ascii="Arial" w:eastAsia="Times New Roman" w:hAnsi="Arial" w:cs="Arial"/>
                <w:b/>
                <w:bCs/>
                <w:sz w:val="20"/>
                <w:szCs w:val="20"/>
                <w:lang w:eastAsia="hr-HR"/>
              </w:rPr>
            </w:pPr>
            <w:r w:rsidRPr="00EC64C0">
              <w:rPr>
                <w:rFonts w:ascii="Arial" w:eastAsia="Times New Roman" w:hAnsi="Arial" w:cs="Arial"/>
                <w:b/>
                <w:bCs/>
                <w:sz w:val="20"/>
                <w:szCs w:val="20"/>
                <w:lang w:eastAsia="hr-HR"/>
              </w:rPr>
              <w:t>Ukupno stanovnika 2011.</w:t>
            </w:r>
          </w:p>
        </w:tc>
        <w:tc>
          <w:tcPr>
            <w:tcW w:w="4174" w:type="dxa"/>
            <w:gridSpan w:val="3"/>
            <w:tcBorders>
              <w:top w:val="single" w:sz="12" w:space="0" w:color="auto"/>
              <w:bottom w:val="single" w:sz="4" w:space="0" w:color="auto"/>
            </w:tcBorders>
            <w:shd w:val="clear" w:color="auto" w:fill="D9D9D9"/>
            <w:vAlign w:val="center"/>
          </w:tcPr>
          <w:p w14:paraId="50D83BAC" w14:textId="77777777" w:rsidR="001E0A48" w:rsidRPr="00EC64C0" w:rsidRDefault="001E0A48" w:rsidP="001E0A48">
            <w:pPr>
              <w:spacing w:after="0" w:line="276" w:lineRule="auto"/>
              <w:jc w:val="center"/>
              <w:rPr>
                <w:rFonts w:ascii="Arial" w:eastAsia="Times New Roman" w:hAnsi="Arial" w:cs="Arial"/>
                <w:b/>
                <w:bCs/>
                <w:sz w:val="20"/>
                <w:szCs w:val="20"/>
                <w:lang w:eastAsia="hr-HR"/>
              </w:rPr>
            </w:pPr>
            <w:r w:rsidRPr="00EC64C0">
              <w:rPr>
                <w:rFonts w:ascii="Arial" w:eastAsia="Times New Roman" w:hAnsi="Arial" w:cs="Arial"/>
                <w:b/>
                <w:bCs/>
                <w:sz w:val="20"/>
                <w:szCs w:val="20"/>
                <w:lang w:eastAsia="hr-HR"/>
              </w:rPr>
              <w:t>Stanovnici dobnih skupina</w:t>
            </w:r>
          </w:p>
        </w:tc>
        <w:tc>
          <w:tcPr>
            <w:tcW w:w="1392" w:type="dxa"/>
            <w:vMerge w:val="restart"/>
            <w:tcBorders>
              <w:top w:val="single" w:sz="12" w:space="0" w:color="auto"/>
              <w:bottom w:val="single" w:sz="4" w:space="0" w:color="auto"/>
            </w:tcBorders>
            <w:shd w:val="clear" w:color="auto" w:fill="D9D9D9"/>
            <w:vAlign w:val="center"/>
          </w:tcPr>
          <w:p w14:paraId="12760EBA" w14:textId="77777777" w:rsidR="001E0A48" w:rsidRPr="00EC64C0" w:rsidRDefault="001E0A48" w:rsidP="001E0A48">
            <w:pPr>
              <w:spacing w:after="0" w:line="276" w:lineRule="auto"/>
              <w:jc w:val="center"/>
              <w:rPr>
                <w:rFonts w:ascii="Arial" w:eastAsia="Times New Roman" w:hAnsi="Arial" w:cs="Arial"/>
                <w:b/>
                <w:bCs/>
                <w:sz w:val="20"/>
                <w:szCs w:val="20"/>
                <w:lang w:eastAsia="hr-HR"/>
              </w:rPr>
            </w:pPr>
            <w:r w:rsidRPr="00EC64C0">
              <w:rPr>
                <w:rFonts w:ascii="Arial" w:eastAsia="Times New Roman" w:hAnsi="Arial" w:cs="Arial"/>
                <w:b/>
                <w:bCs/>
                <w:sz w:val="20"/>
                <w:szCs w:val="20"/>
                <w:lang w:eastAsia="hr-HR"/>
              </w:rPr>
              <w:t>Indeks starenja</w:t>
            </w:r>
          </w:p>
        </w:tc>
        <w:tc>
          <w:tcPr>
            <w:tcW w:w="1541" w:type="dxa"/>
            <w:vMerge w:val="restart"/>
            <w:tcBorders>
              <w:top w:val="single" w:sz="12" w:space="0" w:color="auto"/>
              <w:bottom w:val="single" w:sz="4" w:space="0" w:color="auto"/>
            </w:tcBorders>
            <w:shd w:val="clear" w:color="auto" w:fill="D9D9D9"/>
            <w:vAlign w:val="center"/>
          </w:tcPr>
          <w:p w14:paraId="561FB5DC" w14:textId="77777777" w:rsidR="001E0A48" w:rsidRPr="00EC64C0" w:rsidRDefault="001E0A48" w:rsidP="001E0A48">
            <w:pPr>
              <w:spacing w:after="0" w:line="276" w:lineRule="auto"/>
              <w:jc w:val="center"/>
              <w:rPr>
                <w:rFonts w:ascii="Arial" w:eastAsia="Times New Roman" w:hAnsi="Arial" w:cs="Arial"/>
                <w:b/>
                <w:bCs/>
                <w:sz w:val="20"/>
                <w:szCs w:val="20"/>
                <w:lang w:eastAsia="hr-HR"/>
              </w:rPr>
            </w:pPr>
            <w:r w:rsidRPr="00EC64C0">
              <w:rPr>
                <w:rFonts w:ascii="Arial" w:eastAsia="Times New Roman" w:hAnsi="Arial" w:cs="Arial"/>
                <w:b/>
                <w:bCs/>
                <w:sz w:val="20"/>
                <w:szCs w:val="20"/>
                <w:lang w:eastAsia="hr-HR"/>
              </w:rPr>
              <w:t>Prosječna starost</w:t>
            </w:r>
          </w:p>
        </w:tc>
      </w:tr>
      <w:tr w:rsidR="001E0A48" w:rsidRPr="00EC64C0" w14:paraId="344894D5" w14:textId="77777777" w:rsidTr="00B65F14">
        <w:tc>
          <w:tcPr>
            <w:tcW w:w="1391" w:type="dxa"/>
            <w:vMerge/>
            <w:tcBorders>
              <w:top w:val="single" w:sz="4" w:space="0" w:color="auto"/>
              <w:bottom w:val="double" w:sz="4" w:space="0" w:color="auto"/>
            </w:tcBorders>
            <w:shd w:val="clear" w:color="auto" w:fill="D9D9D9"/>
          </w:tcPr>
          <w:p w14:paraId="597ADE99" w14:textId="77777777" w:rsidR="001E0A48" w:rsidRPr="00EC64C0" w:rsidRDefault="001E0A48" w:rsidP="001E0A48">
            <w:pPr>
              <w:spacing w:after="0" w:line="276" w:lineRule="auto"/>
              <w:jc w:val="both"/>
              <w:rPr>
                <w:rFonts w:ascii="Arial" w:eastAsia="Times New Roman" w:hAnsi="Arial" w:cs="Arial"/>
                <w:lang w:eastAsia="hr-HR"/>
              </w:rPr>
            </w:pPr>
          </w:p>
        </w:tc>
        <w:tc>
          <w:tcPr>
            <w:tcW w:w="1391" w:type="dxa"/>
            <w:vMerge/>
            <w:tcBorders>
              <w:top w:val="single" w:sz="4" w:space="0" w:color="auto"/>
              <w:bottom w:val="double" w:sz="4" w:space="0" w:color="auto"/>
            </w:tcBorders>
            <w:shd w:val="clear" w:color="auto" w:fill="D9D9D9"/>
          </w:tcPr>
          <w:p w14:paraId="59BA7B82" w14:textId="77777777" w:rsidR="001E0A48" w:rsidRPr="00EC64C0" w:rsidRDefault="001E0A48" w:rsidP="001E0A48">
            <w:pPr>
              <w:spacing w:after="0" w:line="276" w:lineRule="auto"/>
              <w:jc w:val="both"/>
              <w:rPr>
                <w:rFonts w:ascii="Arial" w:eastAsia="Times New Roman" w:hAnsi="Arial" w:cs="Arial"/>
                <w:lang w:eastAsia="hr-HR"/>
              </w:rPr>
            </w:pPr>
          </w:p>
        </w:tc>
        <w:tc>
          <w:tcPr>
            <w:tcW w:w="1391" w:type="dxa"/>
            <w:tcBorders>
              <w:top w:val="single" w:sz="4" w:space="0" w:color="auto"/>
              <w:bottom w:val="double" w:sz="4" w:space="0" w:color="auto"/>
            </w:tcBorders>
            <w:shd w:val="clear" w:color="auto" w:fill="D9D9D9"/>
            <w:vAlign w:val="center"/>
          </w:tcPr>
          <w:p w14:paraId="62210197" w14:textId="77777777" w:rsidR="001E0A48" w:rsidRPr="00EC64C0" w:rsidRDefault="001E0A48" w:rsidP="001E0A48">
            <w:pPr>
              <w:spacing w:after="0" w:line="276" w:lineRule="auto"/>
              <w:jc w:val="center"/>
              <w:rPr>
                <w:rFonts w:ascii="Arial" w:eastAsia="Times New Roman" w:hAnsi="Arial" w:cs="Arial"/>
                <w:b/>
                <w:bCs/>
                <w:lang w:eastAsia="hr-HR"/>
              </w:rPr>
            </w:pPr>
            <w:r w:rsidRPr="00EC64C0">
              <w:rPr>
                <w:rFonts w:ascii="Arial" w:eastAsia="Times New Roman" w:hAnsi="Arial" w:cs="Arial"/>
                <w:b/>
                <w:bCs/>
                <w:lang w:eastAsia="hr-HR"/>
              </w:rPr>
              <w:t>0-19</w:t>
            </w:r>
          </w:p>
        </w:tc>
        <w:tc>
          <w:tcPr>
            <w:tcW w:w="1391" w:type="dxa"/>
            <w:tcBorders>
              <w:top w:val="single" w:sz="4" w:space="0" w:color="auto"/>
              <w:bottom w:val="double" w:sz="4" w:space="0" w:color="auto"/>
            </w:tcBorders>
            <w:shd w:val="clear" w:color="auto" w:fill="D9D9D9"/>
            <w:vAlign w:val="center"/>
          </w:tcPr>
          <w:p w14:paraId="2746F61E" w14:textId="77777777" w:rsidR="001E0A48" w:rsidRPr="00EC64C0" w:rsidRDefault="001E0A48" w:rsidP="001E0A48">
            <w:pPr>
              <w:spacing w:after="0" w:line="276" w:lineRule="auto"/>
              <w:jc w:val="center"/>
              <w:rPr>
                <w:rFonts w:ascii="Arial" w:eastAsia="Times New Roman" w:hAnsi="Arial" w:cs="Arial"/>
                <w:b/>
                <w:bCs/>
                <w:lang w:eastAsia="hr-HR"/>
              </w:rPr>
            </w:pPr>
            <w:r w:rsidRPr="00EC64C0">
              <w:rPr>
                <w:rFonts w:ascii="Arial" w:eastAsia="Times New Roman" w:hAnsi="Arial" w:cs="Arial"/>
                <w:b/>
                <w:bCs/>
                <w:lang w:eastAsia="hr-HR"/>
              </w:rPr>
              <w:t>20-59</w:t>
            </w:r>
          </w:p>
        </w:tc>
        <w:tc>
          <w:tcPr>
            <w:tcW w:w="1392" w:type="dxa"/>
            <w:tcBorders>
              <w:top w:val="single" w:sz="4" w:space="0" w:color="auto"/>
              <w:bottom w:val="double" w:sz="4" w:space="0" w:color="auto"/>
            </w:tcBorders>
            <w:shd w:val="clear" w:color="auto" w:fill="D9D9D9"/>
            <w:vAlign w:val="center"/>
          </w:tcPr>
          <w:p w14:paraId="685CA4D4" w14:textId="77777777" w:rsidR="001E0A48" w:rsidRPr="00EC64C0" w:rsidRDefault="001E0A48" w:rsidP="001E0A48">
            <w:pPr>
              <w:spacing w:after="0" w:line="276" w:lineRule="auto"/>
              <w:jc w:val="center"/>
              <w:rPr>
                <w:rFonts w:ascii="Arial" w:eastAsia="Times New Roman" w:hAnsi="Arial" w:cs="Arial"/>
                <w:b/>
                <w:bCs/>
                <w:lang w:eastAsia="hr-HR"/>
              </w:rPr>
            </w:pPr>
            <w:r w:rsidRPr="00EC64C0">
              <w:rPr>
                <w:rFonts w:ascii="Arial" w:eastAsia="Times New Roman" w:hAnsi="Arial" w:cs="Arial"/>
                <w:b/>
                <w:bCs/>
                <w:lang w:eastAsia="hr-HR"/>
              </w:rPr>
              <w:t>60+</w:t>
            </w:r>
          </w:p>
        </w:tc>
        <w:tc>
          <w:tcPr>
            <w:tcW w:w="1392" w:type="dxa"/>
            <w:vMerge/>
            <w:tcBorders>
              <w:top w:val="single" w:sz="4" w:space="0" w:color="auto"/>
              <w:bottom w:val="double" w:sz="4" w:space="0" w:color="auto"/>
            </w:tcBorders>
            <w:shd w:val="clear" w:color="auto" w:fill="D9D9D9"/>
          </w:tcPr>
          <w:p w14:paraId="452C413E" w14:textId="77777777" w:rsidR="001E0A48" w:rsidRPr="00EC64C0" w:rsidRDefault="001E0A48" w:rsidP="001E0A48">
            <w:pPr>
              <w:spacing w:after="0" w:line="276" w:lineRule="auto"/>
              <w:jc w:val="both"/>
              <w:rPr>
                <w:rFonts w:ascii="Arial" w:eastAsia="Times New Roman" w:hAnsi="Arial" w:cs="Arial"/>
                <w:lang w:eastAsia="hr-HR"/>
              </w:rPr>
            </w:pPr>
          </w:p>
        </w:tc>
        <w:tc>
          <w:tcPr>
            <w:tcW w:w="1541" w:type="dxa"/>
            <w:vMerge/>
            <w:tcBorders>
              <w:top w:val="single" w:sz="4" w:space="0" w:color="auto"/>
              <w:bottom w:val="double" w:sz="4" w:space="0" w:color="auto"/>
            </w:tcBorders>
            <w:shd w:val="clear" w:color="auto" w:fill="D9D9D9"/>
          </w:tcPr>
          <w:p w14:paraId="4DCFB466" w14:textId="77777777" w:rsidR="001E0A48" w:rsidRPr="00EC64C0" w:rsidRDefault="001E0A48" w:rsidP="001E0A48">
            <w:pPr>
              <w:spacing w:after="0" w:line="276" w:lineRule="auto"/>
              <w:jc w:val="both"/>
              <w:rPr>
                <w:rFonts w:ascii="Arial" w:eastAsia="Times New Roman" w:hAnsi="Arial" w:cs="Arial"/>
                <w:lang w:eastAsia="hr-HR"/>
              </w:rPr>
            </w:pPr>
          </w:p>
        </w:tc>
      </w:tr>
      <w:tr w:rsidR="001E0A48" w:rsidRPr="00EC64C0" w14:paraId="5597A8B6" w14:textId="77777777" w:rsidTr="00B65F14">
        <w:tc>
          <w:tcPr>
            <w:tcW w:w="1391" w:type="dxa"/>
            <w:tcBorders>
              <w:top w:val="double" w:sz="4" w:space="0" w:color="auto"/>
            </w:tcBorders>
            <w:shd w:val="clear" w:color="auto" w:fill="auto"/>
          </w:tcPr>
          <w:p w14:paraId="5F8278CF"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Kutjevo</w:t>
            </w:r>
          </w:p>
        </w:tc>
        <w:tc>
          <w:tcPr>
            <w:tcW w:w="1391" w:type="dxa"/>
            <w:tcBorders>
              <w:top w:val="double" w:sz="4" w:space="0" w:color="auto"/>
            </w:tcBorders>
            <w:shd w:val="clear" w:color="auto" w:fill="auto"/>
          </w:tcPr>
          <w:p w14:paraId="2B61775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6.247</w:t>
            </w:r>
          </w:p>
        </w:tc>
        <w:tc>
          <w:tcPr>
            <w:tcW w:w="1391" w:type="dxa"/>
            <w:tcBorders>
              <w:top w:val="double" w:sz="4" w:space="0" w:color="auto"/>
            </w:tcBorders>
            <w:shd w:val="clear" w:color="auto" w:fill="auto"/>
          </w:tcPr>
          <w:p w14:paraId="552C0BC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1.566</w:t>
            </w:r>
          </w:p>
        </w:tc>
        <w:tc>
          <w:tcPr>
            <w:tcW w:w="1391" w:type="dxa"/>
            <w:tcBorders>
              <w:top w:val="double" w:sz="4" w:space="0" w:color="auto"/>
            </w:tcBorders>
            <w:shd w:val="clear" w:color="auto" w:fill="auto"/>
          </w:tcPr>
          <w:p w14:paraId="15CD0D4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3.382</w:t>
            </w:r>
          </w:p>
        </w:tc>
        <w:tc>
          <w:tcPr>
            <w:tcW w:w="1392" w:type="dxa"/>
            <w:tcBorders>
              <w:top w:val="double" w:sz="4" w:space="0" w:color="auto"/>
            </w:tcBorders>
            <w:shd w:val="clear" w:color="auto" w:fill="auto"/>
          </w:tcPr>
          <w:p w14:paraId="76839F9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1.299</w:t>
            </w:r>
          </w:p>
        </w:tc>
        <w:tc>
          <w:tcPr>
            <w:tcW w:w="1392" w:type="dxa"/>
            <w:tcBorders>
              <w:top w:val="double" w:sz="4" w:space="0" w:color="auto"/>
            </w:tcBorders>
            <w:shd w:val="clear" w:color="auto" w:fill="auto"/>
          </w:tcPr>
          <w:p w14:paraId="328EE15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83,0</w:t>
            </w:r>
          </w:p>
        </w:tc>
        <w:tc>
          <w:tcPr>
            <w:tcW w:w="1541" w:type="dxa"/>
            <w:tcBorders>
              <w:top w:val="double" w:sz="4" w:space="0" w:color="auto"/>
            </w:tcBorders>
            <w:shd w:val="clear" w:color="auto" w:fill="auto"/>
          </w:tcPr>
          <w:p w14:paraId="2E678CF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39,6</w:t>
            </w:r>
          </w:p>
        </w:tc>
      </w:tr>
      <w:tr w:rsidR="001E0A48" w:rsidRPr="00EC64C0" w14:paraId="1912D84F" w14:textId="77777777" w:rsidTr="00B65F14">
        <w:tc>
          <w:tcPr>
            <w:tcW w:w="1391" w:type="dxa"/>
            <w:shd w:val="clear" w:color="auto" w:fill="auto"/>
          </w:tcPr>
          <w:p w14:paraId="363024CF"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Lipik</w:t>
            </w:r>
          </w:p>
        </w:tc>
        <w:tc>
          <w:tcPr>
            <w:tcW w:w="1391" w:type="dxa"/>
            <w:shd w:val="clear" w:color="auto" w:fill="auto"/>
          </w:tcPr>
          <w:p w14:paraId="7000F91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6.170</w:t>
            </w:r>
          </w:p>
        </w:tc>
        <w:tc>
          <w:tcPr>
            <w:tcW w:w="1391" w:type="dxa"/>
            <w:shd w:val="clear" w:color="auto" w:fill="auto"/>
          </w:tcPr>
          <w:p w14:paraId="70616DD4"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1.329</w:t>
            </w:r>
          </w:p>
        </w:tc>
        <w:tc>
          <w:tcPr>
            <w:tcW w:w="1391" w:type="dxa"/>
            <w:shd w:val="clear" w:color="auto" w:fill="auto"/>
          </w:tcPr>
          <w:p w14:paraId="64BF42F1"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3.108</w:t>
            </w:r>
          </w:p>
        </w:tc>
        <w:tc>
          <w:tcPr>
            <w:tcW w:w="1392" w:type="dxa"/>
            <w:shd w:val="clear" w:color="auto" w:fill="auto"/>
          </w:tcPr>
          <w:p w14:paraId="18780B2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1.733</w:t>
            </w:r>
          </w:p>
        </w:tc>
        <w:tc>
          <w:tcPr>
            <w:tcW w:w="1392" w:type="dxa"/>
            <w:shd w:val="clear" w:color="auto" w:fill="auto"/>
          </w:tcPr>
          <w:p w14:paraId="50512E83"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130,4</w:t>
            </w:r>
          </w:p>
        </w:tc>
        <w:tc>
          <w:tcPr>
            <w:tcW w:w="1541" w:type="dxa"/>
            <w:shd w:val="clear" w:color="auto" w:fill="auto"/>
          </w:tcPr>
          <w:p w14:paraId="557232C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43,2</w:t>
            </w:r>
          </w:p>
        </w:tc>
      </w:tr>
      <w:tr w:rsidR="001E0A48" w:rsidRPr="00EC64C0" w14:paraId="3326218A" w14:textId="77777777" w:rsidTr="00B65F14">
        <w:tc>
          <w:tcPr>
            <w:tcW w:w="1391" w:type="dxa"/>
            <w:shd w:val="clear" w:color="auto" w:fill="auto"/>
          </w:tcPr>
          <w:p w14:paraId="03010447"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Pakrac</w:t>
            </w:r>
          </w:p>
        </w:tc>
        <w:tc>
          <w:tcPr>
            <w:tcW w:w="1391" w:type="dxa"/>
            <w:shd w:val="clear" w:color="auto" w:fill="auto"/>
          </w:tcPr>
          <w:p w14:paraId="590DC666"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8.460</w:t>
            </w:r>
          </w:p>
        </w:tc>
        <w:tc>
          <w:tcPr>
            <w:tcW w:w="1391" w:type="dxa"/>
            <w:shd w:val="clear" w:color="auto" w:fill="auto"/>
          </w:tcPr>
          <w:p w14:paraId="0081102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1.798</w:t>
            </w:r>
          </w:p>
        </w:tc>
        <w:tc>
          <w:tcPr>
            <w:tcW w:w="1391" w:type="dxa"/>
            <w:shd w:val="clear" w:color="auto" w:fill="auto"/>
          </w:tcPr>
          <w:p w14:paraId="72554B28"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4.309</w:t>
            </w:r>
          </w:p>
        </w:tc>
        <w:tc>
          <w:tcPr>
            <w:tcW w:w="1392" w:type="dxa"/>
            <w:shd w:val="clear" w:color="auto" w:fill="auto"/>
          </w:tcPr>
          <w:p w14:paraId="4D313711"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2.353</w:t>
            </w:r>
          </w:p>
        </w:tc>
        <w:tc>
          <w:tcPr>
            <w:tcW w:w="1392" w:type="dxa"/>
            <w:shd w:val="clear" w:color="auto" w:fill="auto"/>
          </w:tcPr>
          <w:p w14:paraId="741A5E04"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130,9</w:t>
            </w:r>
          </w:p>
        </w:tc>
        <w:tc>
          <w:tcPr>
            <w:tcW w:w="1541" w:type="dxa"/>
            <w:shd w:val="clear" w:color="auto" w:fill="auto"/>
          </w:tcPr>
          <w:p w14:paraId="3295AD4D"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43,1</w:t>
            </w:r>
          </w:p>
        </w:tc>
      </w:tr>
      <w:tr w:rsidR="001E0A48" w:rsidRPr="00EC64C0" w14:paraId="0C9FD333" w14:textId="77777777" w:rsidTr="00B65F14">
        <w:tc>
          <w:tcPr>
            <w:tcW w:w="1391" w:type="dxa"/>
            <w:shd w:val="clear" w:color="auto" w:fill="auto"/>
          </w:tcPr>
          <w:p w14:paraId="58E1784F"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Pleternica</w:t>
            </w:r>
          </w:p>
        </w:tc>
        <w:tc>
          <w:tcPr>
            <w:tcW w:w="1391" w:type="dxa"/>
            <w:shd w:val="clear" w:color="auto" w:fill="auto"/>
          </w:tcPr>
          <w:p w14:paraId="5CD14BFC"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11.323</w:t>
            </w:r>
          </w:p>
        </w:tc>
        <w:tc>
          <w:tcPr>
            <w:tcW w:w="1391" w:type="dxa"/>
            <w:shd w:val="clear" w:color="auto" w:fill="auto"/>
          </w:tcPr>
          <w:p w14:paraId="645CE1D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2.980</w:t>
            </w:r>
          </w:p>
        </w:tc>
        <w:tc>
          <w:tcPr>
            <w:tcW w:w="1391" w:type="dxa"/>
            <w:shd w:val="clear" w:color="auto" w:fill="auto"/>
          </w:tcPr>
          <w:p w14:paraId="5A516A32"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5.748</w:t>
            </w:r>
          </w:p>
        </w:tc>
        <w:tc>
          <w:tcPr>
            <w:tcW w:w="1392" w:type="dxa"/>
            <w:shd w:val="clear" w:color="auto" w:fill="auto"/>
          </w:tcPr>
          <w:p w14:paraId="0063DFA0"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2.595</w:t>
            </w:r>
          </w:p>
        </w:tc>
        <w:tc>
          <w:tcPr>
            <w:tcW w:w="1392" w:type="dxa"/>
            <w:shd w:val="clear" w:color="auto" w:fill="auto"/>
          </w:tcPr>
          <w:p w14:paraId="1286C05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87,1</w:t>
            </w:r>
          </w:p>
        </w:tc>
        <w:tc>
          <w:tcPr>
            <w:tcW w:w="1541" w:type="dxa"/>
            <w:shd w:val="clear" w:color="auto" w:fill="auto"/>
          </w:tcPr>
          <w:p w14:paraId="568D7A76"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39,8</w:t>
            </w:r>
          </w:p>
        </w:tc>
      </w:tr>
      <w:tr w:rsidR="001E0A48" w:rsidRPr="00EC64C0" w14:paraId="5B6BF641" w14:textId="77777777" w:rsidTr="00B65F14">
        <w:tc>
          <w:tcPr>
            <w:tcW w:w="1391" w:type="dxa"/>
            <w:shd w:val="clear" w:color="auto" w:fill="auto"/>
          </w:tcPr>
          <w:p w14:paraId="6A75F868"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Požega</w:t>
            </w:r>
          </w:p>
        </w:tc>
        <w:tc>
          <w:tcPr>
            <w:tcW w:w="1391" w:type="dxa"/>
            <w:shd w:val="clear" w:color="auto" w:fill="auto"/>
          </w:tcPr>
          <w:p w14:paraId="4AC7A66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26.248</w:t>
            </w:r>
          </w:p>
        </w:tc>
        <w:tc>
          <w:tcPr>
            <w:tcW w:w="1391" w:type="dxa"/>
            <w:shd w:val="clear" w:color="auto" w:fill="auto"/>
          </w:tcPr>
          <w:p w14:paraId="68481B4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5.996</w:t>
            </w:r>
          </w:p>
        </w:tc>
        <w:tc>
          <w:tcPr>
            <w:tcW w:w="1391" w:type="dxa"/>
            <w:shd w:val="clear" w:color="auto" w:fill="auto"/>
          </w:tcPr>
          <w:p w14:paraId="314B6CC7"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14.226</w:t>
            </w:r>
          </w:p>
        </w:tc>
        <w:tc>
          <w:tcPr>
            <w:tcW w:w="1392" w:type="dxa"/>
            <w:shd w:val="clear" w:color="auto" w:fill="auto"/>
          </w:tcPr>
          <w:p w14:paraId="3598DD0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6.026</w:t>
            </w:r>
          </w:p>
        </w:tc>
        <w:tc>
          <w:tcPr>
            <w:tcW w:w="1392" w:type="dxa"/>
            <w:shd w:val="clear" w:color="auto" w:fill="auto"/>
          </w:tcPr>
          <w:p w14:paraId="4464C52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100,5</w:t>
            </w:r>
          </w:p>
        </w:tc>
        <w:tc>
          <w:tcPr>
            <w:tcW w:w="1541" w:type="dxa"/>
            <w:shd w:val="clear" w:color="auto" w:fill="auto"/>
          </w:tcPr>
          <w:p w14:paraId="68ECB1C0"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41,0</w:t>
            </w:r>
          </w:p>
        </w:tc>
      </w:tr>
      <w:tr w:rsidR="001E0A48" w:rsidRPr="00EC64C0" w14:paraId="4CD8C34F" w14:textId="77777777" w:rsidTr="00B65F14">
        <w:tc>
          <w:tcPr>
            <w:tcW w:w="1391" w:type="dxa"/>
            <w:shd w:val="clear" w:color="auto" w:fill="auto"/>
          </w:tcPr>
          <w:p w14:paraId="57D2FDD8" w14:textId="77777777" w:rsidR="001E0A48" w:rsidRPr="00EC64C0" w:rsidRDefault="001E0A48" w:rsidP="001E0A48">
            <w:pPr>
              <w:spacing w:after="0" w:line="276" w:lineRule="auto"/>
              <w:jc w:val="both"/>
              <w:rPr>
                <w:rFonts w:ascii="Arial" w:eastAsia="Times New Roman" w:hAnsi="Arial" w:cs="Arial"/>
                <w:b/>
                <w:bCs/>
                <w:lang w:eastAsia="hr-HR"/>
              </w:rPr>
            </w:pPr>
            <w:r w:rsidRPr="00EC64C0">
              <w:rPr>
                <w:rFonts w:ascii="Arial" w:eastAsia="Times New Roman" w:hAnsi="Arial" w:cs="Arial"/>
                <w:b/>
                <w:bCs/>
                <w:lang w:eastAsia="hr-HR"/>
              </w:rPr>
              <w:t>Brestovac</w:t>
            </w:r>
          </w:p>
        </w:tc>
        <w:tc>
          <w:tcPr>
            <w:tcW w:w="1391" w:type="dxa"/>
            <w:shd w:val="clear" w:color="auto" w:fill="auto"/>
          </w:tcPr>
          <w:p w14:paraId="54612654" w14:textId="646E6E32" w:rsidR="001E0A48" w:rsidRPr="00EC64C0" w:rsidRDefault="001147A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2.980</w:t>
            </w:r>
          </w:p>
        </w:tc>
        <w:tc>
          <w:tcPr>
            <w:tcW w:w="1391" w:type="dxa"/>
            <w:shd w:val="clear" w:color="auto" w:fill="auto"/>
          </w:tcPr>
          <w:p w14:paraId="2E083CB5" w14:textId="77777777" w:rsidR="001E0A48" w:rsidRPr="00EC64C0" w:rsidRDefault="001E0A4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852</w:t>
            </w:r>
          </w:p>
        </w:tc>
        <w:tc>
          <w:tcPr>
            <w:tcW w:w="1391" w:type="dxa"/>
            <w:shd w:val="clear" w:color="auto" w:fill="auto"/>
          </w:tcPr>
          <w:p w14:paraId="0D0DBD94" w14:textId="77777777" w:rsidR="001E0A48" w:rsidRPr="00EC64C0" w:rsidRDefault="001E0A4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1.901</w:t>
            </w:r>
          </w:p>
        </w:tc>
        <w:tc>
          <w:tcPr>
            <w:tcW w:w="1392" w:type="dxa"/>
            <w:shd w:val="clear" w:color="auto" w:fill="auto"/>
          </w:tcPr>
          <w:p w14:paraId="632E97BA" w14:textId="77777777" w:rsidR="001E0A48" w:rsidRPr="00EC64C0" w:rsidRDefault="001E0A4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973</w:t>
            </w:r>
          </w:p>
        </w:tc>
        <w:tc>
          <w:tcPr>
            <w:tcW w:w="1392" w:type="dxa"/>
            <w:shd w:val="clear" w:color="auto" w:fill="auto"/>
          </w:tcPr>
          <w:p w14:paraId="0D7FA6EC" w14:textId="77777777" w:rsidR="001E0A48" w:rsidRPr="00EC64C0" w:rsidRDefault="001E0A4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114,2</w:t>
            </w:r>
          </w:p>
        </w:tc>
        <w:tc>
          <w:tcPr>
            <w:tcW w:w="1541" w:type="dxa"/>
            <w:shd w:val="clear" w:color="auto" w:fill="auto"/>
          </w:tcPr>
          <w:p w14:paraId="753351DF" w14:textId="77777777" w:rsidR="001E0A48" w:rsidRPr="00EC64C0" w:rsidRDefault="001E0A48" w:rsidP="001E0A48">
            <w:pPr>
              <w:spacing w:after="0" w:line="276" w:lineRule="auto"/>
              <w:jc w:val="right"/>
              <w:rPr>
                <w:rFonts w:ascii="Arial" w:eastAsia="Times New Roman" w:hAnsi="Arial" w:cs="Arial"/>
                <w:b/>
                <w:bCs/>
                <w:lang w:eastAsia="hr-HR"/>
              </w:rPr>
            </w:pPr>
            <w:r w:rsidRPr="00EC64C0">
              <w:rPr>
                <w:rFonts w:ascii="Arial" w:eastAsia="Times New Roman" w:hAnsi="Arial" w:cs="Arial"/>
                <w:b/>
                <w:bCs/>
                <w:lang w:eastAsia="hr-HR"/>
              </w:rPr>
              <w:t>41,7</w:t>
            </w:r>
          </w:p>
        </w:tc>
      </w:tr>
      <w:tr w:rsidR="001E0A48" w:rsidRPr="00EC64C0" w14:paraId="09A6DCFF" w14:textId="77777777" w:rsidTr="00B65F14">
        <w:tc>
          <w:tcPr>
            <w:tcW w:w="1391" w:type="dxa"/>
            <w:shd w:val="clear" w:color="auto" w:fill="auto"/>
          </w:tcPr>
          <w:p w14:paraId="32C98BBC"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Čaglin</w:t>
            </w:r>
          </w:p>
        </w:tc>
        <w:tc>
          <w:tcPr>
            <w:tcW w:w="1391" w:type="dxa"/>
            <w:shd w:val="clear" w:color="auto" w:fill="auto"/>
          </w:tcPr>
          <w:p w14:paraId="7902838F"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2.723</w:t>
            </w:r>
          </w:p>
        </w:tc>
        <w:tc>
          <w:tcPr>
            <w:tcW w:w="1391" w:type="dxa"/>
            <w:shd w:val="clear" w:color="auto" w:fill="auto"/>
          </w:tcPr>
          <w:p w14:paraId="707E041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524</w:t>
            </w:r>
          </w:p>
        </w:tc>
        <w:tc>
          <w:tcPr>
            <w:tcW w:w="1391" w:type="dxa"/>
            <w:shd w:val="clear" w:color="auto" w:fill="auto"/>
          </w:tcPr>
          <w:p w14:paraId="2D703CB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1.375</w:t>
            </w:r>
          </w:p>
        </w:tc>
        <w:tc>
          <w:tcPr>
            <w:tcW w:w="1392" w:type="dxa"/>
            <w:shd w:val="clear" w:color="auto" w:fill="auto"/>
          </w:tcPr>
          <w:p w14:paraId="45D678F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824</w:t>
            </w:r>
          </w:p>
        </w:tc>
        <w:tc>
          <w:tcPr>
            <w:tcW w:w="1392" w:type="dxa"/>
            <w:shd w:val="clear" w:color="auto" w:fill="auto"/>
          </w:tcPr>
          <w:p w14:paraId="4FEBB44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157,3</w:t>
            </w:r>
          </w:p>
        </w:tc>
        <w:tc>
          <w:tcPr>
            <w:tcW w:w="1541" w:type="dxa"/>
            <w:shd w:val="clear" w:color="auto" w:fill="auto"/>
          </w:tcPr>
          <w:p w14:paraId="20702778"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45,5</w:t>
            </w:r>
          </w:p>
        </w:tc>
      </w:tr>
      <w:tr w:rsidR="001E0A48" w:rsidRPr="00EC64C0" w14:paraId="064F4370" w14:textId="77777777" w:rsidTr="00B65F14">
        <w:tc>
          <w:tcPr>
            <w:tcW w:w="1391" w:type="dxa"/>
            <w:shd w:val="clear" w:color="auto" w:fill="auto"/>
          </w:tcPr>
          <w:p w14:paraId="6178D12A"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Jakšić</w:t>
            </w:r>
          </w:p>
        </w:tc>
        <w:tc>
          <w:tcPr>
            <w:tcW w:w="1391" w:type="dxa"/>
            <w:shd w:val="clear" w:color="auto" w:fill="auto"/>
          </w:tcPr>
          <w:p w14:paraId="72FD30BD"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4.058</w:t>
            </w:r>
          </w:p>
        </w:tc>
        <w:tc>
          <w:tcPr>
            <w:tcW w:w="1391" w:type="dxa"/>
            <w:shd w:val="clear" w:color="auto" w:fill="auto"/>
          </w:tcPr>
          <w:p w14:paraId="7643C5D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1.034</w:t>
            </w:r>
          </w:p>
        </w:tc>
        <w:tc>
          <w:tcPr>
            <w:tcW w:w="1391" w:type="dxa"/>
            <w:shd w:val="clear" w:color="auto" w:fill="auto"/>
          </w:tcPr>
          <w:p w14:paraId="210A64DC"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2.224</w:t>
            </w:r>
          </w:p>
        </w:tc>
        <w:tc>
          <w:tcPr>
            <w:tcW w:w="1392" w:type="dxa"/>
            <w:shd w:val="clear" w:color="auto" w:fill="auto"/>
          </w:tcPr>
          <w:p w14:paraId="26CC20F8"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800</w:t>
            </w:r>
          </w:p>
        </w:tc>
        <w:tc>
          <w:tcPr>
            <w:tcW w:w="1392" w:type="dxa"/>
            <w:shd w:val="clear" w:color="auto" w:fill="auto"/>
          </w:tcPr>
          <w:p w14:paraId="001983C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77,4</w:t>
            </w:r>
          </w:p>
        </w:tc>
        <w:tc>
          <w:tcPr>
            <w:tcW w:w="1541" w:type="dxa"/>
            <w:shd w:val="clear" w:color="auto" w:fill="auto"/>
          </w:tcPr>
          <w:p w14:paraId="6DE1B0F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38,6</w:t>
            </w:r>
          </w:p>
        </w:tc>
      </w:tr>
      <w:tr w:rsidR="001E0A48" w:rsidRPr="00EC64C0" w14:paraId="2EE946D3" w14:textId="77777777" w:rsidTr="00B65F14">
        <w:tc>
          <w:tcPr>
            <w:tcW w:w="1391" w:type="dxa"/>
            <w:tcBorders>
              <w:bottom w:val="single" w:sz="4" w:space="0" w:color="auto"/>
            </w:tcBorders>
            <w:shd w:val="clear" w:color="auto" w:fill="auto"/>
          </w:tcPr>
          <w:p w14:paraId="29DACE12"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Kaptol</w:t>
            </w:r>
          </w:p>
        </w:tc>
        <w:tc>
          <w:tcPr>
            <w:tcW w:w="1391" w:type="dxa"/>
            <w:tcBorders>
              <w:bottom w:val="single" w:sz="4" w:space="0" w:color="auto"/>
            </w:tcBorders>
            <w:shd w:val="clear" w:color="auto" w:fill="auto"/>
          </w:tcPr>
          <w:p w14:paraId="4A204CB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3.472</w:t>
            </w:r>
          </w:p>
        </w:tc>
        <w:tc>
          <w:tcPr>
            <w:tcW w:w="1391" w:type="dxa"/>
            <w:tcBorders>
              <w:bottom w:val="single" w:sz="4" w:space="0" w:color="auto"/>
            </w:tcBorders>
            <w:shd w:val="clear" w:color="auto" w:fill="auto"/>
          </w:tcPr>
          <w:p w14:paraId="542C3A4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995</w:t>
            </w:r>
          </w:p>
        </w:tc>
        <w:tc>
          <w:tcPr>
            <w:tcW w:w="1391" w:type="dxa"/>
            <w:tcBorders>
              <w:bottom w:val="single" w:sz="4" w:space="0" w:color="auto"/>
            </w:tcBorders>
            <w:shd w:val="clear" w:color="auto" w:fill="auto"/>
          </w:tcPr>
          <w:p w14:paraId="3FC4DDA2"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1.871</w:t>
            </w:r>
          </w:p>
        </w:tc>
        <w:tc>
          <w:tcPr>
            <w:tcW w:w="1392" w:type="dxa"/>
            <w:tcBorders>
              <w:bottom w:val="single" w:sz="4" w:space="0" w:color="auto"/>
            </w:tcBorders>
            <w:shd w:val="clear" w:color="auto" w:fill="auto"/>
          </w:tcPr>
          <w:p w14:paraId="7E7764E4"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606</w:t>
            </w:r>
          </w:p>
        </w:tc>
        <w:tc>
          <w:tcPr>
            <w:tcW w:w="1392" w:type="dxa"/>
            <w:tcBorders>
              <w:bottom w:val="single" w:sz="4" w:space="0" w:color="auto"/>
            </w:tcBorders>
            <w:shd w:val="clear" w:color="auto" w:fill="auto"/>
          </w:tcPr>
          <w:p w14:paraId="45668540"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60,9</w:t>
            </w:r>
          </w:p>
        </w:tc>
        <w:tc>
          <w:tcPr>
            <w:tcW w:w="1541" w:type="dxa"/>
            <w:tcBorders>
              <w:bottom w:val="single" w:sz="4" w:space="0" w:color="auto"/>
            </w:tcBorders>
            <w:shd w:val="clear" w:color="auto" w:fill="auto"/>
          </w:tcPr>
          <w:p w14:paraId="0912BCFF"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37,1</w:t>
            </w:r>
          </w:p>
        </w:tc>
      </w:tr>
      <w:tr w:rsidR="001E0A48" w:rsidRPr="00EC64C0" w14:paraId="405F7194" w14:textId="77777777" w:rsidTr="00B65F14">
        <w:tc>
          <w:tcPr>
            <w:tcW w:w="1391" w:type="dxa"/>
            <w:tcBorders>
              <w:top w:val="single" w:sz="4" w:space="0" w:color="auto"/>
              <w:bottom w:val="double" w:sz="4" w:space="0" w:color="auto"/>
            </w:tcBorders>
            <w:shd w:val="clear" w:color="auto" w:fill="auto"/>
          </w:tcPr>
          <w:p w14:paraId="464ECB5E"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Velika</w:t>
            </w:r>
          </w:p>
        </w:tc>
        <w:tc>
          <w:tcPr>
            <w:tcW w:w="1391" w:type="dxa"/>
            <w:tcBorders>
              <w:top w:val="single" w:sz="4" w:space="0" w:color="auto"/>
              <w:bottom w:val="double" w:sz="4" w:space="0" w:color="auto"/>
            </w:tcBorders>
            <w:shd w:val="clear" w:color="auto" w:fill="auto"/>
          </w:tcPr>
          <w:p w14:paraId="57DCB043"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5.607</w:t>
            </w:r>
          </w:p>
        </w:tc>
        <w:tc>
          <w:tcPr>
            <w:tcW w:w="1391" w:type="dxa"/>
            <w:tcBorders>
              <w:top w:val="single" w:sz="4" w:space="0" w:color="auto"/>
              <w:bottom w:val="double" w:sz="4" w:space="0" w:color="auto"/>
            </w:tcBorders>
            <w:shd w:val="clear" w:color="auto" w:fill="auto"/>
          </w:tcPr>
          <w:p w14:paraId="4862CF62"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1.498</w:t>
            </w:r>
          </w:p>
        </w:tc>
        <w:tc>
          <w:tcPr>
            <w:tcW w:w="1391" w:type="dxa"/>
            <w:tcBorders>
              <w:top w:val="single" w:sz="4" w:space="0" w:color="auto"/>
              <w:bottom w:val="double" w:sz="4" w:space="0" w:color="auto"/>
            </w:tcBorders>
            <w:shd w:val="clear" w:color="auto" w:fill="auto"/>
          </w:tcPr>
          <w:p w14:paraId="11BAC2AA"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2.895</w:t>
            </w:r>
          </w:p>
        </w:tc>
        <w:tc>
          <w:tcPr>
            <w:tcW w:w="1392" w:type="dxa"/>
            <w:tcBorders>
              <w:top w:val="single" w:sz="4" w:space="0" w:color="auto"/>
              <w:bottom w:val="double" w:sz="4" w:space="0" w:color="auto"/>
            </w:tcBorders>
            <w:shd w:val="clear" w:color="auto" w:fill="auto"/>
          </w:tcPr>
          <w:p w14:paraId="44CAA1FD"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1.214</w:t>
            </w:r>
          </w:p>
        </w:tc>
        <w:tc>
          <w:tcPr>
            <w:tcW w:w="1392" w:type="dxa"/>
            <w:tcBorders>
              <w:top w:val="single" w:sz="4" w:space="0" w:color="auto"/>
              <w:bottom w:val="double" w:sz="4" w:space="0" w:color="auto"/>
            </w:tcBorders>
            <w:shd w:val="clear" w:color="auto" w:fill="auto"/>
          </w:tcPr>
          <w:p w14:paraId="2CB54386"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81,0</w:t>
            </w:r>
          </w:p>
        </w:tc>
        <w:tc>
          <w:tcPr>
            <w:tcW w:w="1541" w:type="dxa"/>
            <w:tcBorders>
              <w:top w:val="single" w:sz="4" w:space="0" w:color="auto"/>
              <w:bottom w:val="double" w:sz="4" w:space="0" w:color="auto"/>
            </w:tcBorders>
            <w:shd w:val="clear" w:color="auto" w:fill="auto"/>
          </w:tcPr>
          <w:p w14:paraId="40EC32A3"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39,2</w:t>
            </w:r>
          </w:p>
        </w:tc>
      </w:tr>
      <w:tr w:rsidR="001E0A48" w:rsidRPr="00EF5B5D" w14:paraId="2280AE0E" w14:textId="77777777" w:rsidTr="00B65F14">
        <w:tc>
          <w:tcPr>
            <w:tcW w:w="1391" w:type="dxa"/>
            <w:tcBorders>
              <w:top w:val="double" w:sz="4" w:space="0" w:color="auto"/>
              <w:bottom w:val="double" w:sz="4" w:space="0" w:color="auto"/>
            </w:tcBorders>
            <w:shd w:val="clear" w:color="auto" w:fill="auto"/>
          </w:tcPr>
          <w:p w14:paraId="289516DB" w14:textId="77777777" w:rsidR="001E0A48" w:rsidRPr="00EC64C0" w:rsidRDefault="001E0A48" w:rsidP="001E0A48">
            <w:pPr>
              <w:spacing w:after="0" w:line="276" w:lineRule="auto"/>
              <w:jc w:val="both"/>
              <w:rPr>
                <w:rFonts w:ascii="Arial" w:eastAsia="Times New Roman" w:hAnsi="Arial" w:cs="Arial"/>
                <w:lang w:eastAsia="hr-HR"/>
              </w:rPr>
            </w:pPr>
            <w:r w:rsidRPr="00EC64C0">
              <w:rPr>
                <w:rFonts w:ascii="Arial" w:eastAsia="Times New Roman" w:hAnsi="Arial" w:cs="Arial"/>
                <w:lang w:eastAsia="hr-HR"/>
              </w:rPr>
              <w:t>PSŽ</w:t>
            </w:r>
          </w:p>
        </w:tc>
        <w:tc>
          <w:tcPr>
            <w:tcW w:w="1391" w:type="dxa"/>
            <w:tcBorders>
              <w:top w:val="double" w:sz="4" w:space="0" w:color="auto"/>
              <w:bottom w:val="double" w:sz="4" w:space="0" w:color="auto"/>
            </w:tcBorders>
            <w:shd w:val="clear" w:color="auto" w:fill="auto"/>
          </w:tcPr>
          <w:p w14:paraId="7A9A8C1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78.034</w:t>
            </w:r>
          </w:p>
        </w:tc>
        <w:tc>
          <w:tcPr>
            <w:tcW w:w="1391" w:type="dxa"/>
            <w:tcBorders>
              <w:top w:val="double" w:sz="4" w:space="0" w:color="auto"/>
              <w:bottom w:val="double" w:sz="4" w:space="0" w:color="auto"/>
            </w:tcBorders>
            <w:shd w:val="clear" w:color="auto" w:fill="auto"/>
          </w:tcPr>
          <w:p w14:paraId="15FD924C"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18.572</w:t>
            </w:r>
          </w:p>
        </w:tc>
        <w:tc>
          <w:tcPr>
            <w:tcW w:w="1391" w:type="dxa"/>
            <w:tcBorders>
              <w:top w:val="double" w:sz="4" w:space="0" w:color="auto"/>
              <w:bottom w:val="double" w:sz="4" w:space="0" w:color="auto"/>
            </w:tcBorders>
            <w:shd w:val="clear" w:color="auto" w:fill="auto"/>
          </w:tcPr>
          <w:p w14:paraId="3BE220C9"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41.039</w:t>
            </w:r>
          </w:p>
        </w:tc>
        <w:tc>
          <w:tcPr>
            <w:tcW w:w="1392" w:type="dxa"/>
            <w:tcBorders>
              <w:top w:val="double" w:sz="4" w:space="0" w:color="auto"/>
              <w:bottom w:val="double" w:sz="4" w:space="0" w:color="auto"/>
            </w:tcBorders>
            <w:shd w:val="clear" w:color="auto" w:fill="auto"/>
          </w:tcPr>
          <w:p w14:paraId="6D109B2E"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18.423</w:t>
            </w:r>
          </w:p>
        </w:tc>
        <w:tc>
          <w:tcPr>
            <w:tcW w:w="1392" w:type="dxa"/>
            <w:tcBorders>
              <w:top w:val="double" w:sz="4" w:space="0" w:color="auto"/>
              <w:bottom w:val="double" w:sz="4" w:space="0" w:color="auto"/>
            </w:tcBorders>
            <w:shd w:val="clear" w:color="auto" w:fill="auto"/>
          </w:tcPr>
          <w:p w14:paraId="311E1D96"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99,2</w:t>
            </w:r>
          </w:p>
        </w:tc>
        <w:tc>
          <w:tcPr>
            <w:tcW w:w="1541" w:type="dxa"/>
            <w:tcBorders>
              <w:top w:val="double" w:sz="4" w:space="0" w:color="auto"/>
              <w:bottom w:val="double" w:sz="4" w:space="0" w:color="auto"/>
            </w:tcBorders>
            <w:shd w:val="clear" w:color="auto" w:fill="auto"/>
          </w:tcPr>
          <w:p w14:paraId="6B61D04B" w14:textId="77777777" w:rsidR="001E0A48" w:rsidRPr="00EC64C0" w:rsidRDefault="001E0A48" w:rsidP="001E0A48">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40,9</w:t>
            </w:r>
          </w:p>
        </w:tc>
      </w:tr>
    </w:tbl>
    <w:p w14:paraId="743848F1" w14:textId="77777777" w:rsidR="001E0A48" w:rsidRPr="00EC64C0" w:rsidRDefault="001E0A48" w:rsidP="001E0A48">
      <w:pPr>
        <w:spacing w:after="0" w:line="276" w:lineRule="auto"/>
        <w:rPr>
          <w:rFonts w:ascii="Arial" w:eastAsia="Times New Roman" w:hAnsi="Arial" w:cs="Arial"/>
          <w:i/>
          <w:sz w:val="16"/>
          <w:szCs w:val="16"/>
          <w:lang w:eastAsia="hr-HR"/>
        </w:rPr>
      </w:pPr>
      <w:r w:rsidRPr="00EC64C0">
        <w:rPr>
          <w:rFonts w:ascii="Arial" w:eastAsia="Times New Roman" w:hAnsi="Arial" w:cs="Arial"/>
          <w:i/>
          <w:sz w:val="16"/>
          <w:szCs w:val="16"/>
          <w:lang w:eastAsia="hr-HR"/>
        </w:rPr>
        <w:t>Izvor: www. dzs.hr</w:t>
      </w:r>
    </w:p>
    <w:p w14:paraId="2E532CBA" w14:textId="77777777" w:rsidR="001E0A48" w:rsidRPr="001E0A48" w:rsidRDefault="001E0A48" w:rsidP="001E0A48">
      <w:pPr>
        <w:spacing w:after="0" w:line="276" w:lineRule="auto"/>
        <w:rPr>
          <w:rFonts w:ascii="Arial" w:eastAsia="Times New Roman" w:hAnsi="Arial" w:cs="Arial"/>
          <w:i/>
          <w:sz w:val="16"/>
          <w:szCs w:val="16"/>
          <w:lang w:eastAsia="hr-HR"/>
        </w:rPr>
      </w:pPr>
      <w:r w:rsidRPr="00EC64C0">
        <w:rPr>
          <w:rFonts w:ascii="Arial" w:eastAsia="Times New Roman" w:hAnsi="Arial" w:cs="Arial"/>
          <w:i/>
          <w:sz w:val="16"/>
          <w:szCs w:val="16"/>
          <w:lang w:eastAsia="hr-HR"/>
        </w:rPr>
        <w:t>Obrada: Zavod za prostorno uređenje P-SŽ, 2022.</w:t>
      </w:r>
    </w:p>
    <w:p w14:paraId="47E7BA0E" w14:textId="77777777" w:rsidR="001E0A48" w:rsidRPr="001E0A48" w:rsidRDefault="001E0A48" w:rsidP="001E0A48">
      <w:pPr>
        <w:spacing w:after="0" w:line="276" w:lineRule="auto"/>
        <w:jc w:val="both"/>
        <w:rPr>
          <w:rFonts w:ascii="Arial" w:eastAsia="Times New Roman" w:hAnsi="Arial" w:cs="Arial"/>
          <w:lang w:eastAsia="hr-HR"/>
        </w:rPr>
      </w:pPr>
      <w:bookmarkStart w:id="12" w:name="_Hlk118715963"/>
    </w:p>
    <w:bookmarkEnd w:id="7"/>
    <w:p w14:paraId="50569CA2" w14:textId="019B2333" w:rsidR="00B55990" w:rsidRPr="00B166C7" w:rsidRDefault="00B55990" w:rsidP="00B55990">
      <w:pPr>
        <w:spacing w:after="0" w:line="276" w:lineRule="auto"/>
        <w:jc w:val="both"/>
        <w:rPr>
          <w:rFonts w:ascii="Arial" w:eastAsia="Times New Roman" w:hAnsi="Arial" w:cs="Arial"/>
          <w:b/>
          <w:bCs/>
          <w:sz w:val="16"/>
          <w:szCs w:val="16"/>
          <w:lang w:eastAsia="hr-HR"/>
        </w:rPr>
      </w:pPr>
      <w:r w:rsidRPr="00B166C7">
        <w:rPr>
          <w:rFonts w:ascii="Arial" w:eastAsia="Times New Roman" w:hAnsi="Arial" w:cs="Arial"/>
          <w:b/>
          <w:bCs/>
          <w:sz w:val="16"/>
          <w:szCs w:val="16"/>
          <w:lang w:eastAsia="hr-HR"/>
        </w:rPr>
        <w:t xml:space="preserve">Tablica </w:t>
      </w:r>
      <w:r w:rsidR="00B166C7" w:rsidRPr="00B166C7">
        <w:rPr>
          <w:rFonts w:ascii="Arial" w:eastAsia="Times New Roman" w:hAnsi="Arial" w:cs="Arial"/>
          <w:b/>
          <w:bCs/>
          <w:sz w:val="16"/>
          <w:szCs w:val="16"/>
          <w:lang w:eastAsia="hr-HR"/>
        </w:rPr>
        <w:t>5</w:t>
      </w:r>
      <w:r w:rsidRPr="00B166C7">
        <w:rPr>
          <w:rFonts w:ascii="Arial" w:eastAsia="Times New Roman" w:hAnsi="Arial" w:cs="Arial"/>
          <w:b/>
          <w:bCs/>
          <w:sz w:val="16"/>
          <w:szCs w:val="16"/>
          <w:lang w:eastAsia="hr-HR"/>
        </w:rPr>
        <w:t>.</w:t>
      </w:r>
    </w:p>
    <w:tbl>
      <w:tblPr>
        <w:tblW w:w="98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91"/>
        <w:gridCol w:w="1391"/>
        <w:gridCol w:w="1391"/>
        <w:gridCol w:w="1391"/>
        <w:gridCol w:w="1392"/>
        <w:gridCol w:w="1392"/>
        <w:gridCol w:w="1541"/>
      </w:tblGrid>
      <w:tr w:rsidR="00B55990" w:rsidRPr="005C387D" w14:paraId="633D17B9" w14:textId="77777777" w:rsidTr="0019608C">
        <w:tc>
          <w:tcPr>
            <w:tcW w:w="9889" w:type="dxa"/>
            <w:gridSpan w:val="7"/>
            <w:tcBorders>
              <w:top w:val="single" w:sz="12" w:space="0" w:color="auto"/>
              <w:bottom w:val="single" w:sz="12" w:space="0" w:color="auto"/>
            </w:tcBorders>
            <w:shd w:val="clear" w:color="auto" w:fill="BFBFBF"/>
          </w:tcPr>
          <w:p w14:paraId="25C3CA85" w14:textId="30A53BE3" w:rsidR="00B55990" w:rsidRPr="005C387D" w:rsidRDefault="00B55990" w:rsidP="0019608C">
            <w:pPr>
              <w:spacing w:after="0" w:line="276" w:lineRule="auto"/>
              <w:jc w:val="center"/>
              <w:rPr>
                <w:rFonts w:ascii="Arial" w:eastAsia="Times New Roman" w:hAnsi="Arial" w:cs="Arial"/>
                <w:b/>
                <w:bCs/>
                <w:lang w:eastAsia="hr-HR"/>
              </w:rPr>
            </w:pPr>
            <w:r w:rsidRPr="005C387D">
              <w:rPr>
                <w:rFonts w:ascii="Arial" w:eastAsia="Times New Roman" w:hAnsi="Arial" w:cs="Arial"/>
                <w:b/>
                <w:bCs/>
                <w:lang w:eastAsia="hr-HR"/>
              </w:rPr>
              <w:t>Indeks starenja i prosječna starost u Požeško-slavonskoj županiji po gradovima i općinama Popis 2021.g.</w:t>
            </w:r>
          </w:p>
        </w:tc>
      </w:tr>
      <w:tr w:rsidR="00B55990" w:rsidRPr="005C387D" w14:paraId="0FE4173D" w14:textId="77777777" w:rsidTr="0019608C">
        <w:tc>
          <w:tcPr>
            <w:tcW w:w="1391" w:type="dxa"/>
            <w:vMerge w:val="restart"/>
            <w:tcBorders>
              <w:top w:val="single" w:sz="12" w:space="0" w:color="auto"/>
              <w:bottom w:val="single" w:sz="4" w:space="0" w:color="auto"/>
            </w:tcBorders>
            <w:shd w:val="clear" w:color="auto" w:fill="D9D9D9"/>
            <w:vAlign w:val="center"/>
          </w:tcPr>
          <w:p w14:paraId="39C3F205" w14:textId="77777777" w:rsidR="00B55990" w:rsidRPr="005C387D" w:rsidRDefault="00B55990" w:rsidP="0019608C">
            <w:pPr>
              <w:spacing w:after="0" w:line="276" w:lineRule="auto"/>
              <w:jc w:val="center"/>
              <w:rPr>
                <w:rFonts w:ascii="Arial" w:eastAsia="Times New Roman" w:hAnsi="Arial" w:cs="Arial"/>
                <w:b/>
                <w:bCs/>
                <w:sz w:val="20"/>
                <w:szCs w:val="20"/>
                <w:lang w:eastAsia="hr-HR"/>
              </w:rPr>
            </w:pPr>
            <w:r w:rsidRPr="005C387D">
              <w:rPr>
                <w:rFonts w:ascii="Arial" w:eastAsia="Times New Roman" w:hAnsi="Arial" w:cs="Arial"/>
                <w:b/>
                <w:bCs/>
                <w:sz w:val="20"/>
                <w:szCs w:val="20"/>
                <w:lang w:eastAsia="hr-HR"/>
              </w:rPr>
              <w:t>JLS</w:t>
            </w:r>
          </w:p>
        </w:tc>
        <w:tc>
          <w:tcPr>
            <w:tcW w:w="1391" w:type="dxa"/>
            <w:vMerge w:val="restart"/>
            <w:tcBorders>
              <w:top w:val="single" w:sz="12" w:space="0" w:color="auto"/>
              <w:bottom w:val="single" w:sz="4" w:space="0" w:color="auto"/>
            </w:tcBorders>
            <w:shd w:val="clear" w:color="auto" w:fill="D9D9D9"/>
            <w:vAlign w:val="center"/>
          </w:tcPr>
          <w:p w14:paraId="2D286D2E" w14:textId="394EF313" w:rsidR="00B55990" w:rsidRPr="005C387D" w:rsidRDefault="00B55990" w:rsidP="0019608C">
            <w:pPr>
              <w:spacing w:after="0" w:line="276" w:lineRule="auto"/>
              <w:jc w:val="center"/>
              <w:rPr>
                <w:rFonts w:ascii="Arial" w:eastAsia="Times New Roman" w:hAnsi="Arial" w:cs="Arial"/>
                <w:b/>
                <w:bCs/>
                <w:sz w:val="20"/>
                <w:szCs w:val="20"/>
                <w:lang w:eastAsia="hr-HR"/>
              </w:rPr>
            </w:pPr>
            <w:r w:rsidRPr="005C387D">
              <w:rPr>
                <w:rFonts w:ascii="Arial" w:eastAsia="Times New Roman" w:hAnsi="Arial" w:cs="Arial"/>
                <w:b/>
                <w:bCs/>
                <w:sz w:val="20"/>
                <w:szCs w:val="20"/>
                <w:lang w:eastAsia="hr-HR"/>
              </w:rPr>
              <w:t>Ukupno stanovnika 20</w:t>
            </w:r>
            <w:r w:rsidR="001147A8" w:rsidRPr="005C387D">
              <w:rPr>
                <w:rFonts w:ascii="Arial" w:eastAsia="Times New Roman" w:hAnsi="Arial" w:cs="Arial"/>
                <w:b/>
                <w:bCs/>
                <w:sz w:val="20"/>
                <w:szCs w:val="20"/>
                <w:lang w:eastAsia="hr-HR"/>
              </w:rPr>
              <w:t>2</w:t>
            </w:r>
            <w:r w:rsidRPr="005C387D">
              <w:rPr>
                <w:rFonts w:ascii="Arial" w:eastAsia="Times New Roman" w:hAnsi="Arial" w:cs="Arial"/>
                <w:b/>
                <w:bCs/>
                <w:sz w:val="20"/>
                <w:szCs w:val="20"/>
                <w:lang w:eastAsia="hr-HR"/>
              </w:rPr>
              <w:t>1.</w:t>
            </w:r>
          </w:p>
        </w:tc>
        <w:tc>
          <w:tcPr>
            <w:tcW w:w="4174" w:type="dxa"/>
            <w:gridSpan w:val="3"/>
            <w:tcBorders>
              <w:top w:val="single" w:sz="12" w:space="0" w:color="auto"/>
              <w:bottom w:val="single" w:sz="4" w:space="0" w:color="auto"/>
            </w:tcBorders>
            <w:shd w:val="clear" w:color="auto" w:fill="D9D9D9"/>
            <w:vAlign w:val="center"/>
          </w:tcPr>
          <w:p w14:paraId="02F13C81" w14:textId="77777777" w:rsidR="00B55990" w:rsidRPr="005C387D" w:rsidRDefault="00B55990" w:rsidP="0019608C">
            <w:pPr>
              <w:spacing w:after="0" w:line="276" w:lineRule="auto"/>
              <w:jc w:val="center"/>
              <w:rPr>
                <w:rFonts w:ascii="Arial" w:eastAsia="Times New Roman" w:hAnsi="Arial" w:cs="Arial"/>
                <w:b/>
                <w:bCs/>
                <w:sz w:val="20"/>
                <w:szCs w:val="20"/>
                <w:lang w:eastAsia="hr-HR"/>
              </w:rPr>
            </w:pPr>
            <w:r w:rsidRPr="005C387D">
              <w:rPr>
                <w:rFonts w:ascii="Arial" w:eastAsia="Times New Roman" w:hAnsi="Arial" w:cs="Arial"/>
                <w:b/>
                <w:bCs/>
                <w:sz w:val="20"/>
                <w:szCs w:val="20"/>
                <w:lang w:eastAsia="hr-HR"/>
              </w:rPr>
              <w:t>Stanovnici dobnih skupina</w:t>
            </w:r>
          </w:p>
        </w:tc>
        <w:tc>
          <w:tcPr>
            <w:tcW w:w="1392" w:type="dxa"/>
            <w:vMerge w:val="restart"/>
            <w:tcBorders>
              <w:top w:val="single" w:sz="12" w:space="0" w:color="auto"/>
              <w:bottom w:val="single" w:sz="4" w:space="0" w:color="auto"/>
            </w:tcBorders>
            <w:shd w:val="clear" w:color="auto" w:fill="D9D9D9"/>
            <w:vAlign w:val="center"/>
          </w:tcPr>
          <w:p w14:paraId="7BAADC94" w14:textId="77777777" w:rsidR="00B55990" w:rsidRPr="005C387D" w:rsidRDefault="00B55990" w:rsidP="0019608C">
            <w:pPr>
              <w:spacing w:after="0" w:line="276" w:lineRule="auto"/>
              <w:jc w:val="center"/>
              <w:rPr>
                <w:rFonts w:ascii="Arial" w:eastAsia="Times New Roman" w:hAnsi="Arial" w:cs="Arial"/>
                <w:b/>
                <w:bCs/>
                <w:sz w:val="20"/>
                <w:szCs w:val="20"/>
                <w:lang w:eastAsia="hr-HR"/>
              </w:rPr>
            </w:pPr>
            <w:r w:rsidRPr="005C387D">
              <w:rPr>
                <w:rFonts w:ascii="Arial" w:eastAsia="Times New Roman" w:hAnsi="Arial" w:cs="Arial"/>
                <w:b/>
                <w:bCs/>
                <w:sz w:val="20"/>
                <w:szCs w:val="20"/>
                <w:lang w:eastAsia="hr-HR"/>
              </w:rPr>
              <w:t>Indeks starenja</w:t>
            </w:r>
          </w:p>
        </w:tc>
        <w:tc>
          <w:tcPr>
            <w:tcW w:w="1541" w:type="dxa"/>
            <w:vMerge w:val="restart"/>
            <w:tcBorders>
              <w:top w:val="single" w:sz="12" w:space="0" w:color="auto"/>
              <w:bottom w:val="single" w:sz="4" w:space="0" w:color="auto"/>
            </w:tcBorders>
            <w:shd w:val="clear" w:color="auto" w:fill="D9D9D9"/>
            <w:vAlign w:val="center"/>
          </w:tcPr>
          <w:p w14:paraId="64DD110D" w14:textId="77777777" w:rsidR="00B55990" w:rsidRPr="005C387D" w:rsidRDefault="00B55990" w:rsidP="0019608C">
            <w:pPr>
              <w:spacing w:after="0" w:line="276" w:lineRule="auto"/>
              <w:jc w:val="center"/>
              <w:rPr>
                <w:rFonts w:ascii="Arial" w:eastAsia="Times New Roman" w:hAnsi="Arial" w:cs="Arial"/>
                <w:b/>
                <w:bCs/>
                <w:sz w:val="20"/>
                <w:szCs w:val="20"/>
                <w:lang w:eastAsia="hr-HR"/>
              </w:rPr>
            </w:pPr>
            <w:r w:rsidRPr="005C387D">
              <w:rPr>
                <w:rFonts w:ascii="Arial" w:eastAsia="Times New Roman" w:hAnsi="Arial" w:cs="Arial"/>
                <w:b/>
                <w:bCs/>
                <w:sz w:val="20"/>
                <w:szCs w:val="20"/>
                <w:lang w:eastAsia="hr-HR"/>
              </w:rPr>
              <w:t>Prosječna starost</w:t>
            </w:r>
          </w:p>
        </w:tc>
      </w:tr>
      <w:tr w:rsidR="00B55990" w:rsidRPr="00EF5B5D" w14:paraId="29BFAFEE" w14:textId="77777777" w:rsidTr="0019608C">
        <w:tc>
          <w:tcPr>
            <w:tcW w:w="1391" w:type="dxa"/>
            <w:vMerge/>
            <w:tcBorders>
              <w:top w:val="single" w:sz="4" w:space="0" w:color="auto"/>
              <w:bottom w:val="double" w:sz="4" w:space="0" w:color="auto"/>
            </w:tcBorders>
            <w:shd w:val="clear" w:color="auto" w:fill="D9D9D9"/>
          </w:tcPr>
          <w:p w14:paraId="3C5C27C6" w14:textId="77777777" w:rsidR="00B55990" w:rsidRPr="005C387D" w:rsidRDefault="00B55990" w:rsidP="0019608C">
            <w:pPr>
              <w:spacing w:after="0" w:line="276" w:lineRule="auto"/>
              <w:jc w:val="both"/>
              <w:rPr>
                <w:rFonts w:ascii="Arial" w:eastAsia="Times New Roman" w:hAnsi="Arial" w:cs="Arial"/>
                <w:lang w:eastAsia="hr-HR"/>
              </w:rPr>
            </w:pPr>
          </w:p>
        </w:tc>
        <w:tc>
          <w:tcPr>
            <w:tcW w:w="1391" w:type="dxa"/>
            <w:vMerge/>
            <w:tcBorders>
              <w:top w:val="single" w:sz="4" w:space="0" w:color="auto"/>
              <w:bottom w:val="double" w:sz="4" w:space="0" w:color="auto"/>
            </w:tcBorders>
            <w:shd w:val="clear" w:color="auto" w:fill="D9D9D9"/>
          </w:tcPr>
          <w:p w14:paraId="366E9BA4" w14:textId="77777777" w:rsidR="00B55990" w:rsidRPr="005C387D" w:rsidRDefault="00B55990" w:rsidP="0019608C">
            <w:pPr>
              <w:spacing w:after="0" w:line="276" w:lineRule="auto"/>
              <w:jc w:val="both"/>
              <w:rPr>
                <w:rFonts w:ascii="Arial" w:eastAsia="Times New Roman" w:hAnsi="Arial" w:cs="Arial"/>
                <w:lang w:eastAsia="hr-HR"/>
              </w:rPr>
            </w:pPr>
          </w:p>
        </w:tc>
        <w:tc>
          <w:tcPr>
            <w:tcW w:w="1391" w:type="dxa"/>
            <w:tcBorders>
              <w:top w:val="single" w:sz="4" w:space="0" w:color="auto"/>
              <w:bottom w:val="double" w:sz="4" w:space="0" w:color="auto"/>
            </w:tcBorders>
            <w:shd w:val="clear" w:color="auto" w:fill="D9D9D9"/>
            <w:vAlign w:val="center"/>
          </w:tcPr>
          <w:p w14:paraId="4C55ABB5" w14:textId="77777777" w:rsidR="00B55990" w:rsidRPr="005C387D" w:rsidRDefault="00B55990" w:rsidP="0019608C">
            <w:pPr>
              <w:spacing w:after="0" w:line="276" w:lineRule="auto"/>
              <w:jc w:val="center"/>
              <w:rPr>
                <w:rFonts w:ascii="Arial" w:eastAsia="Times New Roman" w:hAnsi="Arial" w:cs="Arial"/>
                <w:b/>
                <w:bCs/>
                <w:lang w:eastAsia="hr-HR"/>
              </w:rPr>
            </w:pPr>
            <w:r w:rsidRPr="005C387D">
              <w:rPr>
                <w:rFonts w:ascii="Arial" w:eastAsia="Times New Roman" w:hAnsi="Arial" w:cs="Arial"/>
                <w:b/>
                <w:bCs/>
                <w:lang w:eastAsia="hr-HR"/>
              </w:rPr>
              <w:t>0-19</w:t>
            </w:r>
          </w:p>
        </w:tc>
        <w:tc>
          <w:tcPr>
            <w:tcW w:w="1391" w:type="dxa"/>
            <w:tcBorders>
              <w:top w:val="single" w:sz="4" w:space="0" w:color="auto"/>
              <w:bottom w:val="double" w:sz="4" w:space="0" w:color="auto"/>
            </w:tcBorders>
            <w:shd w:val="clear" w:color="auto" w:fill="D9D9D9"/>
            <w:vAlign w:val="center"/>
          </w:tcPr>
          <w:p w14:paraId="0DA92363" w14:textId="77777777" w:rsidR="00B55990" w:rsidRPr="005C387D" w:rsidRDefault="00B55990" w:rsidP="0019608C">
            <w:pPr>
              <w:spacing w:after="0" w:line="276" w:lineRule="auto"/>
              <w:jc w:val="center"/>
              <w:rPr>
                <w:rFonts w:ascii="Arial" w:eastAsia="Times New Roman" w:hAnsi="Arial" w:cs="Arial"/>
                <w:b/>
                <w:bCs/>
                <w:lang w:eastAsia="hr-HR"/>
              </w:rPr>
            </w:pPr>
            <w:r w:rsidRPr="005C387D">
              <w:rPr>
                <w:rFonts w:ascii="Arial" w:eastAsia="Times New Roman" w:hAnsi="Arial" w:cs="Arial"/>
                <w:b/>
                <w:bCs/>
                <w:lang w:eastAsia="hr-HR"/>
              </w:rPr>
              <w:t>20-59</w:t>
            </w:r>
          </w:p>
        </w:tc>
        <w:tc>
          <w:tcPr>
            <w:tcW w:w="1392" w:type="dxa"/>
            <w:tcBorders>
              <w:top w:val="single" w:sz="4" w:space="0" w:color="auto"/>
              <w:bottom w:val="double" w:sz="4" w:space="0" w:color="auto"/>
            </w:tcBorders>
            <w:shd w:val="clear" w:color="auto" w:fill="D9D9D9"/>
            <w:vAlign w:val="center"/>
          </w:tcPr>
          <w:p w14:paraId="2CBF3E45" w14:textId="77777777" w:rsidR="00B55990" w:rsidRPr="005C387D" w:rsidRDefault="00B55990" w:rsidP="0019608C">
            <w:pPr>
              <w:spacing w:after="0" w:line="276" w:lineRule="auto"/>
              <w:jc w:val="center"/>
              <w:rPr>
                <w:rFonts w:ascii="Arial" w:eastAsia="Times New Roman" w:hAnsi="Arial" w:cs="Arial"/>
                <w:b/>
                <w:bCs/>
                <w:lang w:eastAsia="hr-HR"/>
              </w:rPr>
            </w:pPr>
            <w:r w:rsidRPr="005C387D">
              <w:rPr>
                <w:rFonts w:ascii="Arial" w:eastAsia="Times New Roman" w:hAnsi="Arial" w:cs="Arial"/>
                <w:b/>
                <w:bCs/>
                <w:lang w:eastAsia="hr-HR"/>
              </w:rPr>
              <w:t>60+</w:t>
            </w:r>
          </w:p>
        </w:tc>
        <w:tc>
          <w:tcPr>
            <w:tcW w:w="1392" w:type="dxa"/>
            <w:vMerge/>
            <w:tcBorders>
              <w:top w:val="single" w:sz="4" w:space="0" w:color="auto"/>
              <w:bottom w:val="double" w:sz="4" w:space="0" w:color="auto"/>
            </w:tcBorders>
            <w:shd w:val="clear" w:color="auto" w:fill="D9D9D9"/>
          </w:tcPr>
          <w:p w14:paraId="3FC4A479" w14:textId="77777777" w:rsidR="00B55990" w:rsidRPr="005C387D" w:rsidRDefault="00B55990" w:rsidP="0019608C">
            <w:pPr>
              <w:spacing w:after="0" w:line="276" w:lineRule="auto"/>
              <w:jc w:val="both"/>
              <w:rPr>
                <w:rFonts w:ascii="Arial" w:eastAsia="Times New Roman" w:hAnsi="Arial" w:cs="Arial"/>
                <w:lang w:eastAsia="hr-HR"/>
              </w:rPr>
            </w:pPr>
          </w:p>
        </w:tc>
        <w:tc>
          <w:tcPr>
            <w:tcW w:w="1541" w:type="dxa"/>
            <w:vMerge/>
            <w:tcBorders>
              <w:top w:val="single" w:sz="4" w:space="0" w:color="auto"/>
              <w:bottom w:val="double" w:sz="4" w:space="0" w:color="auto"/>
            </w:tcBorders>
            <w:shd w:val="clear" w:color="auto" w:fill="D9D9D9"/>
          </w:tcPr>
          <w:p w14:paraId="75E693C4" w14:textId="77777777" w:rsidR="00B55990" w:rsidRPr="005C387D" w:rsidRDefault="00B55990" w:rsidP="0019608C">
            <w:pPr>
              <w:spacing w:after="0" w:line="276" w:lineRule="auto"/>
              <w:jc w:val="both"/>
              <w:rPr>
                <w:rFonts w:ascii="Arial" w:eastAsia="Times New Roman" w:hAnsi="Arial" w:cs="Arial"/>
                <w:lang w:eastAsia="hr-HR"/>
              </w:rPr>
            </w:pPr>
          </w:p>
        </w:tc>
      </w:tr>
      <w:tr w:rsidR="002A102C" w:rsidRPr="002A102C" w14:paraId="4F68AD68" w14:textId="77777777" w:rsidTr="0019608C">
        <w:tc>
          <w:tcPr>
            <w:tcW w:w="1391" w:type="dxa"/>
            <w:tcBorders>
              <w:top w:val="double" w:sz="4" w:space="0" w:color="auto"/>
            </w:tcBorders>
            <w:shd w:val="clear" w:color="auto" w:fill="auto"/>
          </w:tcPr>
          <w:p w14:paraId="39CCFC54" w14:textId="77777777" w:rsidR="00B55990" w:rsidRPr="002A102C" w:rsidRDefault="00B55990" w:rsidP="0019608C">
            <w:pPr>
              <w:spacing w:after="0" w:line="276" w:lineRule="auto"/>
              <w:jc w:val="both"/>
              <w:rPr>
                <w:rFonts w:ascii="Arial" w:eastAsia="Times New Roman" w:hAnsi="Arial" w:cs="Arial"/>
                <w:lang w:eastAsia="hr-HR"/>
              </w:rPr>
            </w:pPr>
            <w:r w:rsidRPr="002A102C">
              <w:rPr>
                <w:rFonts w:ascii="Arial" w:eastAsia="Times New Roman" w:hAnsi="Arial" w:cs="Arial"/>
                <w:lang w:eastAsia="hr-HR"/>
              </w:rPr>
              <w:t>Kutjevo</w:t>
            </w:r>
          </w:p>
        </w:tc>
        <w:tc>
          <w:tcPr>
            <w:tcW w:w="1391" w:type="dxa"/>
            <w:tcBorders>
              <w:top w:val="double" w:sz="4" w:space="0" w:color="auto"/>
            </w:tcBorders>
            <w:shd w:val="clear" w:color="auto" w:fill="auto"/>
          </w:tcPr>
          <w:p w14:paraId="07F8E535" w14:textId="274A4C6C" w:rsidR="00B55990" w:rsidRPr="002A102C" w:rsidRDefault="001147A8"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4</w:t>
            </w:r>
            <w:r w:rsidR="00B55990" w:rsidRPr="002A102C">
              <w:rPr>
                <w:rFonts w:ascii="Arial" w:eastAsia="Times New Roman" w:hAnsi="Arial" w:cs="Arial"/>
                <w:lang w:eastAsia="hr-HR"/>
              </w:rPr>
              <w:t>.</w:t>
            </w:r>
            <w:r w:rsidRPr="002A102C">
              <w:rPr>
                <w:rFonts w:ascii="Arial" w:eastAsia="Times New Roman" w:hAnsi="Arial" w:cs="Arial"/>
                <w:lang w:eastAsia="hr-HR"/>
              </w:rPr>
              <w:t>870</w:t>
            </w:r>
          </w:p>
        </w:tc>
        <w:tc>
          <w:tcPr>
            <w:tcW w:w="1391" w:type="dxa"/>
            <w:tcBorders>
              <w:top w:val="double" w:sz="4" w:space="0" w:color="auto"/>
            </w:tcBorders>
            <w:shd w:val="clear" w:color="auto" w:fill="auto"/>
          </w:tcPr>
          <w:p w14:paraId="727DC8B0" w14:textId="2083991A" w:rsidR="00B55990" w:rsidRPr="002A102C" w:rsidRDefault="001147A8"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953</w:t>
            </w:r>
          </w:p>
        </w:tc>
        <w:tc>
          <w:tcPr>
            <w:tcW w:w="1391" w:type="dxa"/>
            <w:tcBorders>
              <w:top w:val="double" w:sz="4" w:space="0" w:color="auto"/>
            </w:tcBorders>
            <w:shd w:val="clear" w:color="auto" w:fill="auto"/>
          </w:tcPr>
          <w:p w14:paraId="5E890F1B" w14:textId="6E74EBD1" w:rsidR="00B55990" w:rsidRPr="002A102C" w:rsidRDefault="001147A8"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2.409</w:t>
            </w:r>
          </w:p>
        </w:tc>
        <w:tc>
          <w:tcPr>
            <w:tcW w:w="1392" w:type="dxa"/>
            <w:tcBorders>
              <w:top w:val="double" w:sz="4" w:space="0" w:color="auto"/>
            </w:tcBorders>
            <w:shd w:val="clear" w:color="auto" w:fill="auto"/>
          </w:tcPr>
          <w:p w14:paraId="4B1572B9" w14:textId="19796D51" w:rsidR="00B55990" w:rsidRPr="002A102C" w:rsidRDefault="00B55990"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1.</w:t>
            </w:r>
            <w:r w:rsidR="001147A8" w:rsidRPr="002A102C">
              <w:rPr>
                <w:rFonts w:ascii="Arial" w:eastAsia="Times New Roman" w:hAnsi="Arial" w:cs="Arial"/>
                <w:lang w:eastAsia="hr-HR"/>
              </w:rPr>
              <w:t>508</w:t>
            </w:r>
          </w:p>
        </w:tc>
        <w:tc>
          <w:tcPr>
            <w:tcW w:w="1392" w:type="dxa"/>
            <w:tcBorders>
              <w:top w:val="double" w:sz="4" w:space="0" w:color="auto"/>
            </w:tcBorders>
            <w:shd w:val="clear" w:color="auto" w:fill="auto"/>
          </w:tcPr>
          <w:p w14:paraId="10DEFCF9" w14:textId="6843E763" w:rsidR="00B55990" w:rsidRPr="002A102C" w:rsidRDefault="001147A8"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158,24</w:t>
            </w:r>
          </w:p>
        </w:tc>
        <w:tc>
          <w:tcPr>
            <w:tcW w:w="1541" w:type="dxa"/>
            <w:tcBorders>
              <w:top w:val="double" w:sz="4" w:space="0" w:color="auto"/>
            </w:tcBorders>
            <w:shd w:val="clear" w:color="auto" w:fill="auto"/>
          </w:tcPr>
          <w:p w14:paraId="559BA729" w14:textId="19B2AE83" w:rsidR="00B55990" w:rsidRPr="002A102C" w:rsidRDefault="002A102C" w:rsidP="0019608C">
            <w:pPr>
              <w:spacing w:after="0" w:line="276" w:lineRule="auto"/>
              <w:jc w:val="right"/>
              <w:rPr>
                <w:rFonts w:ascii="Arial" w:eastAsia="Times New Roman" w:hAnsi="Arial" w:cs="Arial"/>
                <w:lang w:eastAsia="hr-HR"/>
              </w:rPr>
            </w:pPr>
            <w:r w:rsidRPr="002A102C">
              <w:rPr>
                <w:rFonts w:ascii="Arial" w:eastAsia="Times New Roman" w:hAnsi="Arial" w:cs="Arial"/>
                <w:lang w:eastAsia="hr-HR"/>
              </w:rPr>
              <w:t>40,3</w:t>
            </w:r>
          </w:p>
        </w:tc>
      </w:tr>
      <w:tr w:rsidR="005C387D" w:rsidRPr="005C387D" w14:paraId="359D45F9" w14:textId="77777777" w:rsidTr="0019608C">
        <w:tc>
          <w:tcPr>
            <w:tcW w:w="1391" w:type="dxa"/>
            <w:shd w:val="clear" w:color="auto" w:fill="auto"/>
          </w:tcPr>
          <w:p w14:paraId="7DD13CA1" w14:textId="77777777" w:rsidR="00B55990" w:rsidRPr="005C387D" w:rsidRDefault="00B55990" w:rsidP="0019608C">
            <w:pPr>
              <w:spacing w:after="0" w:line="276" w:lineRule="auto"/>
              <w:jc w:val="both"/>
              <w:rPr>
                <w:rFonts w:ascii="Arial" w:eastAsia="Times New Roman" w:hAnsi="Arial" w:cs="Arial"/>
                <w:lang w:eastAsia="hr-HR"/>
              </w:rPr>
            </w:pPr>
            <w:r w:rsidRPr="005C387D">
              <w:rPr>
                <w:rFonts w:ascii="Arial" w:eastAsia="Times New Roman" w:hAnsi="Arial" w:cs="Arial"/>
                <w:lang w:eastAsia="hr-HR"/>
              </w:rPr>
              <w:t>Lipik</w:t>
            </w:r>
          </w:p>
        </w:tc>
        <w:tc>
          <w:tcPr>
            <w:tcW w:w="1391" w:type="dxa"/>
            <w:shd w:val="clear" w:color="auto" w:fill="auto"/>
          </w:tcPr>
          <w:p w14:paraId="5F0FE220" w14:textId="21ADEB38"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5.127</w:t>
            </w:r>
          </w:p>
        </w:tc>
        <w:tc>
          <w:tcPr>
            <w:tcW w:w="1391" w:type="dxa"/>
            <w:shd w:val="clear" w:color="auto" w:fill="auto"/>
          </w:tcPr>
          <w:p w14:paraId="7F62C65B" w14:textId="6D2F7BB7"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5C387D" w:rsidRPr="005C387D">
              <w:rPr>
                <w:rFonts w:ascii="Arial" w:eastAsia="Times New Roman" w:hAnsi="Arial" w:cs="Arial"/>
                <w:lang w:eastAsia="hr-HR"/>
              </w:rPr>
              <w:t>026</w:t>
            </w:r>
          </w:p>
        </w:tc>
        <w:tc>
          <w:tcPr>
            <w:tcW w:w="1391" w:type="dxa"/>
            <w:shd w:val="clear" w:color="auto" w:fill="auto"/>
          </w:tcPr>
          <w:p w14:paraId="0B607E02" w14:textId="0876B5EB"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2</w:t>
            </w:r>
            <w:r w:rsidR="00B55990" w:rsidRPr="005C387D">
              <w:rPr>
                <w:rFonts w:ascii="Arial" w:eastAsia="Times New Roman" w:hAnsi="Arial" w:cs="Arial"/>
                <w:lang w:eastAsia="hr-HR"/>
              </w:rPr>
              <w:t>.</w:t>
            </w:r>
            <w:r w:rsidRPr="005C387D">
              <w:rPr>
                <w:rFonts w:ascii="Arial" w:eastAsia="Times New Roman" w:hAnsi="Arial" w:cs="Arial"/>
                <w:lang w:eastAsia="hr-HR"/>
              </w:rPr>
              <w:t>392</w:t>
            </w:r>
          </w:p>
        </w:tc>
        <w:tc>
          <w:tcPr>
            <w:tcW w:w="1392" w:type="dxa"/>
            <w:shd w:val="clear" w:color="auto" w:fill="auto"/>
          </w:tcPr>
          <w:p w14:paraId="0FCECA67" w14:textId="70BBD91F"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1.7</w:t>
            </w:r>
            <w:r w:rsidR="005C387D" w:rsidRPr="005C387D">
              <w:rPr>
                <w:rFonts w:ascii="Arial" w:eastAsia="Times New Roman" w:hAnsi="Arial" w:cs="Arial"/>
                <w:lang w:eastAsia="hr-HR"/>
              </w:rPr>
              <w:t>09</w:t>
            </w:r>
          </w:p>
        </w:tc>
        <w:tc>
          <w:tcPr>
            <w:tcW w:w="1392" w:type="dxa"/>
            <w:shd w:val="clear" w:color="auto" w:fill="auto"/>
          </w:tcPr>
          <w:p w14:paraId="0B378353" w14:textId="1EE700BD" w:rsidR="00B55990" w:rsidRPr="005C387D" w:rsidRDefault="005C387D" w:rsidP="0019608C">
            <w:pPr>
              <w:spacing w:after="0" w:line="276" w:lineRule="auto"/>
              <w:jc w:val="right"/>
              <w:rPr>
                <w:rFonts w:ascii="Arial" w:eastAsia="Times New Roman" w:hAnsi="Arial" w:cs="Arial"/>
                <w:lang w:eastAsia="hr-HR"/>
              </w:rPr>
            </w:pPr>
            <w:r>
              <w:rPr>
                <w:rFonts w:ascii="Arial" w:eastAsia="Times New Roman" w:hAnsi="Arial" w:cs="Arial"/>
                <w:lang w:eastAsia="hr-HR"/>
              </w:rPr>
              <w:t>166,57</w:t>
            </w:r>
          </w:p>
        </w:tc>
        <w:tc>
          <w:tcPr>
            <w:tcW w:w="1541" w:type="dxa"/>
            <w:shd w:val="clear" w:color="auto" w:fill="auto"/>
          </w:tcPr>
          <w:p w14:paraId="6BB5B994" w14:textId="37307E24" w:rsidR="00B55990" w:rsidRPr="005C387D" w:rsidRDefault="00B55990" w:rsidP="0019608C">
            <w:pPr>
              <w:spacing w:after="0" w:line="276" w:lineRule="auto"/>
              <w:jc w:val="right"/>
              <w:rPr>
                <w:rFonts w:ascii="Arial" w:eastAsia="Times New Roman" w:hAnsi="Arial" w:cs="Arial"/>
                <w:highlight w:val="yellow"/>
                <w:lang w:eastAsia="hr-HR"/>
              </w:rPr>
            </w:pPr>
            <w:r w:rsidRPr="002A102C">
              <w:rPr>
                <w:rFonts w:ascii="Arial" w:eastAsia="Times New Roman" w:hAnsi="Arial" w:cs="Arial"/>
                <w:lang w:eastAsia="hr-HR"/>
              </w:rPr>
              <w:t>4</w:t>
            </w:r>
            <w:r w:rsidR="002A102C" w:rsidRPr="002A102C">
              <w:rPr>
                <w:rFonts w:ascii="Arial" w:eastAsia="Times New Roman" w:hAnsi="Arial" w:cs="Arial"/>
                <w:lang w:eastAsia="hr-HR"/>
              </w:rPr>
              <w:t>0</w:t>
            </w:r>
            <w:r w:rsidRPr="002A102C">
              <w:rPr>
                <w:rFonts w:ascii="Arial" w:eastAsia="Times New Roman" w:hAnsi="Arial" w:cs="Arial"/>
                <w:lang w:eastAsia="hr-HR"/>
              </w:rPr>
              <w:t>,</w:t>
            </w:r>
            <w:r w:rsidR="002A102C" w:rsidRPr="002A102C">
              <w:rPr>
                <w:rFonts w:ascii="Arial" w:eastAsia="Times New Roman" w:hAnsi="Arial" w:cs="Arial"/>
                <w:lang w:eastAsia="hr-HR"/>
              </w:rPr>
              <w:t>7</w:t>
            </w:r>
          </w:p>
        </w:tc>
      </w:tr>
      <w:tr w:rsidR="005C387D" w:rsidRPr="005C387D" w14:paraId="1E1C6473" w14:textId="77777777" w:rsidTr="0019608C">
        <w:tc>
          <w:tcPr>
            <w:tcW w:w="1391" w:type="dxa"/>
            <w:shd w:val="clear" w:color="auto" w:fill="auto"/>
          </w:tcPr>
          <w:p w14:paraId="6D9227D0" w14:textId="77777777" w:rsidR="00B55990" w:rsidRPr="005C387D" w:rsidRDefault="00B55990" w:rsidP="0019608C">
            <w:pPr>
              <w:spacing w:after="0" w:line="276" w:lineRule="auto"/>
              <w:jc w:val="both"/>
              <w:rPr>
                <w:rFonts w:ascii="Arial" w:eastAsia="Times New Roman" w:hAnsi="Arial" w:cs="Arial"/>
                <w:lang w:eastAsia="hr-HR"/>
              </w:rPr>
            </w:pPr>
            <w:r w:rsidRPr="005C387D">
              <w:rPr>
                <w:rFonts w:ascii="Arial" w:eastAsia="Times New Roman" w:hAnsi="Arial" w:cs="Arial"/>
                <w:lang w:eastAsia="hr-HR"/>
              </w:rPr>
              <w:t>Pakrac</w:t>
            </w:r>
          </w:p>
        </w:tc>
        <w:tc>
          <w:tcPr>
            <w:tcW w:w="1391" w:type="dxa"/>
            <w:shd w:val="clear" w:color="auto" w:fill="auto"/>
          </w:tcPr>
          <w:p w14:paraId="1B0E45E9" w14:textId="0813A3F9" w:rsidR="00B55990" w:rsidRPr="005C387D" w:rsidRDefault="005C387D" w:rsidP="0019608C">
            <w:pPr>
              <w:spacing w:after="0" w:line="276" w:lineRule="auto"/>
              <w:jc w:val="right"/>
              <w:rPr>
                <w:rFonts w:ascii="Arial" w:eastAsia="Times New Roman" w:hAnsi="Arial" w:cs="Arial"/>
                <w:lang w:eastAsia="hr-HR"/>
              </w:rPr>
            </w:pPr>
            <w:r>
              <w:rPr>
                <w:rFonts w:ascii="Arial" w:eastAsia="Times New Roman" w:hAnsi="Arial" w:cs="Arial"/>
                <w:lang w:eastAsia="hr-HR"/>
              </w:rPr>
              <w:t>7</w:t>
            </w:r>
            <w:r w:rsidR="00B55990" w:rsidRPr="005C387D">
              <w:rPr>
                <w:rFonts w:ascii="Arial" w:eastAsia="Times New Roman" w:hAnsi="Arial" w:cs="Arial"/>
                <w:lang w:eastAsia="hr-HR"/>
              </w:rPr>
              <w:t>.</w:t>
            </w:r>
            <w:r>
              <w:rPr>
                <w:rFonts w:ascii="Arial" w:eastAsia="Times New Roman" w:hAnsi="Arial" w:cs="Arial"/>
                <w:lang w:eastAsia="hr-HR"/>
              </w:rPr>
              <w:t>086</w:t>
            </w:r>
          </w:p>
        </w:tc>
        <w:tc>
          <w:tcPr>
            <w:tcW w:w="1391" w:type="dxa"/>
            <w:shd w:val="clear" w:color="auto" w:fill="auto"/>
          </w:tcPr>
          <w:p w14:paraId="0D9CAC20" w14:textId="52EC8A5C"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5C387D">
              <w:rPr>
                <w:rFonts w:ascii="Arial" w:eastAsia="Times New Roman" w:hAnsi="Arial" w:cs="Arial"/>
                <w:lang w:eastAsia="hr-HR"/>
              </w:rPr>
              <w:t>361</w:t>
            </w:r>
          </w:p>
        </w:tc>
        <w:tc>
          <w:tcPr>
            <w:tcW w:w="1391" w:type="dxa"/>
            <w:shd w:val="clear" w:color="auto" w:fill="auto"/>
          </w:tcPr>
          <w:p w14:paraId="4E840F1B" w14:textId="088300EA" w:rsidR="00B55990" w:rsidRPr="005C387D" w:rsidRDefault="005C387D" w:rsidP="0019608C">
            <w:pPr>
              <w:spacing w:after="0" w:line="276" w:lineRule="auto"/>
              <w:jc w:val="right"/>
              <w:rPr>
                <w:rFonts w:ascii="Arial" w:eastAsia="Times New Roman" w:hAnsi="Arial" w:cs="Arial"/>
                <w:lang w:eastAsia="hr-HR"/>
              </w:rPr>
            </w:pPr>
            <w:r>
              <w:rPr>
                <w:rFonts w:ascii="Arial" w:eastAsia="Times New Roman" w:hAnsi="Arial" w:cs="Arial"/>
                <w:lang w:eastAsia="hr-HR"/>
              </w:rPr>
              <w:t>3</w:t>
            </w:r>
            <w:r w:rsidR="00B55990" w:rsidRPr="005C387D">
              <w:rPr>
                <w:rFonts w:ascii="Arial" w:eastAsia="Times New Roman" w:hAnsi="Arial" w:cs="Arial"/>
                <w:lang w:eastAsia="hr-HR"/>
              </w:rPr>
              <w:t>.</w:t>
            </w:r>
            <w:r>
              <w:rPr>
                <w:rFonts w:ascii="Arial" w:eastAsia="Times New Roman" w:hAnsi="Arial" w:cs="Arial"/>
                <w:lang w:eastAsia="hr-HR"/>
              </w:rPr>
              <w:t>378</w:t>
            </w:r>
          </w:p>
        </w:tc>
        <w:tc>
          <w:tcPr>
            <w:tcW w:w="1392" w:type="dxa"/>
            <w:shd w:val="clear" w:color="auto" w:fill="auto"/>
          </w:tcPr>
          <w:p w14:paraId="3B446396" w14:textId="0559D8E7"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2.3</w:t>
            </w:r>
            <w:r w:rsidR="005C387D">
              <w:rPr>
                <w:rFonts w:ascii="Arial" w:eastAsia="Times New Roman" w:hAnsi="Arial" w:cs="Arial"/>
                <w:lang w:eastAsia="hr-HR"/>
              </w:rPr>
              <w:t>47</w:t>
            </w:r>
          </w:p>
        </w:tc>
        <w:tc>
          <w:tcPr>
            <w:tcW w:w="1392" w:type="dxa"/>
            <w:shd w:val="clear" w:color="auto" w:fill="auto"/>
          </w:tcPr>
          <w:p w14:paraId="49AD5718" w14:textId="0844F06C"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5C387D">
              <w:rPr>
                <w:rFonts w:ascii="Arial" w:eastAsia="Times New Roman" w:hAnsi="Arial" w:cs="Arial"/>
                <w:lang w:eastAsia="hr-HR"/>
              </w:rPr>
              <w:t>72</w:t>
            </w:r>
            <w:r w:rsidRPr="005C387D">
              <w:rPr>
                <w:rFonts w:ascii="Arial" w:eastAsia="Times New Roman" w:hAnsi="Arial" w:cs="Arial"/>
                <w:lang w:eastAsia="hr-HR"/>
              </w:rPr>
              <w:t>,</w:t>
            </w:r>
            <w:r w:rsidR="005C387D">
              <w:rPr>
                <w:rFonts w:ascii="Arial" w:eastAsia="Times New Roman" w:hAnsi="Arial" w:cs="Arial"/>
                <w:lang w:eastAsia="hr-HR"/>
              </w:rPr>
              <w:t>45</w:t>
            </w:r>
          </w:p>
        </w:tc>
        <w:tc>
          <w:tcPr>
            <w:tcW w:w="1541" w:type="dxa"/>
            <w:shd w:val="clear" w:color="auto" w:fill="auto"/>
          </w:tcPr>
          <w:p w14:paraId="19F31940" w14:textId="356BAE46" w:rsidR="00B55990" w:rsidRPr="005C387D" w:rsidRDefault="00F0295C" w:rsidP="0019608C">
            <w:pPr>
              <w:spacing w:after="0" w:line="276" w:lineRule="auto"/>
              <w:jc w:val="right"/>
              <w:rPr>
                <w:rFonts w:ascii="Arial" w:eastAsia="Times New Roman" w:hAnsi="Arial" w:cs="Arial"/>
                <w:lang w:eastAsia="hr-HR"/>
              </w:rPr>
            </w:pPr>
            <w:r>
              <w:rPr>
                <w:rFonts w:ascii="Arial" w:eastAsia="Times New Roman" w:hAnsi="Arial" w:cs="Arial"/>
                <w:lang w:eastAsia="hr-HR"/>
              </w:rPr>
              <w:t>40,9</w:t>
            </w:r>
          </w:p>
        </w:tc>
      </w:tr>
      <w:tr w:rsidR="001147A8" w:rsidRPr="001147A8" w14:paraId="1B2E75AB" w14:textId="77777777" w:rsidTr="0019608C">
        <w:tc>
          <w:tcPr>
            <w:tcW w:w="1391" w:type="dxa"/>
            <w:shd w:val="clear" w:color="auto" w:fill="auto"/>
          </w:tcPr>
          <w:p w14:paraId="42464C18" w14:textId="77777777" w:rsidR="00B55990" w:rsidRPr="005C387D" w:rsidRDefault="00B55990" w:rsidP="0019608C">
            <w:pPr>
              <w:spacing w:after="0" w:line="276" w:lineRule="auto"/>
              <w:jc w:val="both"/>
              <w:rPr>
                <w:rFonts w:ascii="Arial" w:eastAsia="Times New Roman" w:hAnsi="Arial" w:cs="Arial"/>
                <w:lang w:eastAsia="hr-HR"/>
              </w:rPr>
            </w:pPr>
            <w:r w:rsidRPr="005C387D">
              <w:rPr>
                <w:rFonts w:ascii="Arial" w:eastAsia="Times New Roman" w:hAnsi="Arial" w:cs="Arial"/>
                <w:lang w:eastAsia="hr-HR"/>
              </w:rPr>
              <w:t>Pleternica</w:t>
            </w:r>
          </w:p>
        </w:tc>
        <w:tc>
          <w:tcPr>
            <w:tcW w:w="1391" w:type="dxa"/>
            <w:shd w:val="clear" w:color="auto" w:fill="auto"/>
          </w:tcPr>
          <w:p w14:paraId="1DE21707" w14:textId="2E84407D"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9.138</w:t>
            </w:r>
          </w:p>
        </w:tc>
        <w:tc>
          <w:tcPr>
            <w:tcW w:w="1391" w:type="dxa"/>
            <w:shd w:val="clear" w:color="auto" w:fill="auto"/>
          </w:tcPr>
          <w:p w14:paraId="059A2703" w14:textId="09D11668"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B55990" w:rsidRPr="005C387D">
              <w:rPr>
                <w:rFonts w:ascii="Arial" w:eastAsia="Times New Roman" w:hAnsi="Arial" w:cs="Arial"/>
                <w:lang w:eastAsia="hr-HR"/>
              </w:rPr>
              <w:t>.</w:t>
            </w:r>
            <w:r w:rsidRPr="005C387D">
              <w:rPr>
                <w:rFonts w:ascii="Arial" w:eastAsia="Times New Roman" w:hAnsi="Arial" w:cs="Arial"/>
                <w:lang w:eastAsia="hr-HR"/>
              </w:rPr>
              <w:t>8</w:t>
            </w:r>
            <w:r w:rsidR="00B55990" w:rsidRPr="005C387D">
              <w:rPr>
                <w:rFonts w:ascii="Arial" w:eastAsia="Times New Roman" w:hAnsi="Arial" w:cs="Arial"/>
                <w:lang w:eastAsia="hr-HR"/>
              </w:rPr>
              <w:t>8</w:t>
            </w:r>
            <w:r w:rsidRPr="005C387D">
              <w:rPr>
                <w:rFonts w:ascii="Arial" w:eastAsia="Times New Roman" w:hAnsi="Arial" w:cs="Arial"/>
                <w:lang w:eastAsia="hr-HR"/>
              </w:rPr>
              <w:t>3</w:t>
            </w:r>
          </w:p>
        </w:tc>
        <w:tc>
          <w:tcPr>
            <w:tcW w:w="1391" w:type="dxa"/>
            <w:shd w:val="clear" w:color="auto" w:fill="auto"/>
          </w:tcPr>
          <w:p w14:paraId="05D74BCD" w14:textId="0C58E09D"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4</w:t>
            </w:r>
            <w:r w:rsidR="00B55990" w:rsidRPr="005C387D">
              <w:rPr>
                <w:rFonts w:ascii="Arial" w:eastAsia="Times New Roman" w:hAnsi="Arial" w:cs="Arial"/>
                <w:lang w:eastAsia="hr-HR"/>
              </w:rPr>
              <w:t>.</w:t>
            </w:r>
            <w:r w:rsidRPr="005C387D">
              <w:rPr>
                <w:rFonts w:ascii="Arial" w:eastAsia="Times New Roman" w:hAnsi="Arial" w:cs="Arial"/>
                <w:lang w:eastAsia="hr-HR"/>
              </w:rPr>
              <w:t>621</w:t>
            </w:r>
          </w:p>
        </w:tc>
        <w:tc>
          <w:tcPr>
            <w:tcW w:w="1392" w:type="dxa"/>
            <w:shd w:val="clear" w:color="auto" w:fill="auto"/>
          </w:tcPr>
          <w:p w14:paraId="2F83A34F" w14:textId="4B7B82A5"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2.</w:t>
            </w:r>
            <w:r w:rsidR="005C387D" w:rsidRPr="005C387D">
              <w:rPr>
                <w:rFonts w:ascii="Arial" w:eastAsia="Times New Roman" w:hAnsi="Arial" w:cs="Arial"/>
                <w:lang w:eastAsia="hr-HR"/>
              </w:rPr>
              <w:t>634</w:t>
            </w:r>
          </w:p>
        </w:tc>
        <w:tc>
          <w:tcPr>
            <w:tcW w:w="1392" w:type="dxa"/>
            <w:shd w:val="clear" w:color="auto" w:fill="auto"/>
          </w:tcPr>
          <w:p w14:paraId="681CCB23" w14:textId="17FDF2D6"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139,88</w:t>
            </w:r>
          </w:p>
        </w:tc>
        <w:tc>
          <w:tcPr>
            <w:tcW w:w="1541" w:type="dxa"/>
            <w:shd w:val="clear" w:color="auto" w:fill="auto"/>
          </w:tcPr>
          <w:p w14:paraId="33A9FBD2" w14:textId="2AEAF3D8" w:rsidR="00B55990" w:rsidRPr="005C387D" w:rsidRDefault="00B55990" w:rsidP="0019608C">
            <w:pPr>
              <w:spacing w:after="0" w:line="276" w:lineRule="auto"/>
              <w:jc w:val="right"/>
              <w:rPr>
                <w:rFonts w:ascii="Arial" w:eastAsia="Times New Roman" w:hAnsi="Arial" w:cs="Arial"/>
                <w:color w:val="FF0000"/>
                <w:highlight w:val="yellow"/>
                <w:lang w:eastAsia="hr-HR"/>
              </w:rPr>
            </w:pPr>
            <w:r w:rsidRPr="00F0295C">
              <w:rPr>
                <w:rFonts w:ascii="Arial" w:eastAsia="Times New Roman" w:hAnsi="Arial" w:cs="Arial"/>
                <w:lang w:eastAsia="hr-HR"/>
              </w:rPr>
              <w:t>39,</w:t>
            </w:r>
            <w:r w:rsidR="00F0295C" w:rsidRPr="00F0295C">
              <w:rPr>
                <w:rFonts w:ascii="Arial" w:eastAsia="Times New Roman" w:hAnsi="Arial" w:cs="Arial"/>
                <w:lang w:eastAsia="hr-HR"/>
              </w:rPr>
              <w:t>6</w:t>
            </w:r>
          </w:p>
        </w:tc>
      </w:tr>
      <w:tr w:rsidR="00F0295C" w:rsidRPr="00F0295C" w14:paraId="17317B30" w14:textId="77777777" w:rsidTr="0019608C">
        <w:tc>
          <w:tcPr>
            <w:tcW w:w="1391" w:type="dxa"/>
            <w:shd w:val="clear" w:color="auto" w:fill="auto"/>
          </w:tcPr>
          <w:p w14:paraId="6064D472" w14:textId="77777777" w:rsidR="00B55990" w:rsidRPr="005C387D" w:rsidRDefault="00B55990" w:rsidP="0019608C">
            <w:pPr>
              <w:spacing w:after="0" w:line="276" w:lineRule="auto"/>
              <w:jc w:val="both"/>
              <w:rPr>
                <w:rFonts w:ascii="Arial" w:eastAsia="Times New Roman" w:hAnsi="Arial" w:cs="Arial"/>
                <w:lang w:eastAsia="hr-HR"/>
              </w:rPr>
            </w:pPr>
            <w:r w:rsidRPr="005C387D">
              <w:rPr>
                <w:rFonts w:ascii="Arial" w:eastAsia="Times New Roman" w:hAnsi="Arial" w:cs="Arial"/>
                <w:lang w:eastAsia="hr-HR"/>
              </w:rPr>
              <w:t>Požega</w:t>
            </w:r>
          </w:p>
        </w:tc>
        <w:tc>
          <w:tcPr>
            <w:tcW w:w="1391" w:type="dxa"/>
            <w:shd w:val="clear" w:color="auto" w:fill="auto"/>
          </w:tcPr>
          <w:p w14:paraId="17370384" w14:textId="73898846"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2</w:t>
            </w:r>
            <w:r w:rsidR="005C387D" w:rsidRPr="005C387D">
              <w:rPr>
                <w:rFonts w:ascii="Arial" w:eastAsia="Times New Roman" w:hAnsi="Arial" w:cs="Arial"/>
                <w:lang w:eastAsia="hr-HR"/>
              </w:rPr>
              <w:t>2</w:t>
            </w:r>
            <w:r w:rsidRPr="005C387D">
              <w:rPr>
                <w:rFonts w:ascii="Arial" w:eastAsia="Times New Roman" w:hAnsi="Arial" w:cs="Arial"/>
                <w:lang w:eastAsia="hr-HR"/>
              </w:rPr>
              <w:t>.</w:t>
            </w:r>
            <w:r w:rsidR="005C387D" w:rsidRPr="005C387D">
              <w:rPr>
                <w:rFonts w:ascii="Arial" w:eastAsia="Times New Roman" w:hAnsi="Arial" w:cs="Arial"/>
                <w:lang w:eastAsia="hr-HR"/>
              </w:rPr>
              <w:t>294</w:t>
            </w:r>
          </w:p>
        </w:tc>
        <w:tc>
          <w:tcPr>
            <w:tcW w:w="1391" w:type="dxa"/>
            <w:shd w:val="clear" w:color="auto" w:fill="auto"/>
          </w:tcPr>
          <w:p w14:paraId="348E9A39" w14:textId="7DD458FB" w:rsidR="00B55990" w:rsidRPr="005C387D" w:rsidRDefault="005C387D"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4</w:t>
            </w:r>
            <w:r w:rsidR="00B55990" w:rsidRPr="005C387D">
              <w:rPr>
                <w:rFonts w:ascii="Arial" w:eastAsia="Times New Roman" w:hAnsi="Arial" w:cs="Arial"/>
                <w:lang w:eastAsia="hr-HR"/>
              </w:rPr>
              <w:t>.</w:t>
            </w:r>
            <w:r w:rsidRPr="005C387D">
              <w:rPr>
                <w:rFonts w:ascii="Arial" w:eastAsia="Times New Roman" w:hAnsi="Arial" w:cs="Arial"/>
                <w:lang w:eastAsia="hr-HR"/>
              </w:rPr>
              <w:t>187</w:t>
            </w:r>
          </w:p>
        </w:tc>
        <w:tc>
          <w:tcPr>
            <w:tcW w:w="1391" w:type="dxa"/>
            <w:shd w:val="clear" w:color="auto" w:fill="auto"/>
          </w:tcPr>
          <w:p w14:paraId="5DBF4A2E" w14:textId="57981BBC"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5C387D" w:rsidRPr="005C387D">
              <w:rPr>
                <w:rFonts w:ascii="Arial" w:eastAsia="Times New Roman" w:hAnsi="Arial" w:cs="Arial"/>
                <w:lang w:eastAsia="hr-HR"/>
              </w:rPr>
              <w:t>1</w:t>
            </w:r>
            <w:r w:rsidRPr="005C387D">
              <w:rPr>
                <w:rFonts w:ascii="Arial" w:eastAsia="Times New Roman" w:hAnsi="Arial" w:cs="Arial"/>
                <w:lang w:eastAsia="hr-HR"/>
              </w:rPr>
              <w:t>.2</w:t>
            </w:r>
            <w:r w:rsidR="005C387D" w:rsidRPr="005C387D">
              <w:rPr>
                <w:rFonts w:ascii="Arial" w:eastAsia="Times New Roman" w:hAnsi="Arial" w:cs="Arial"/>
                <w:lang w:eastAsia="hr-HR"/>
              </w:rPr>
              <w:t>58</w:t>
            </w:r>
          </w:p>
        </w:tc>
        <w:tc>
          <w:tcPr>
            <w:tcW w:w="1392" w:type="dxa"/>
            <w:shd w:val="clear" w:color="auto" w:fill="auto"/>
          </w:tcPr>
          <w:p w14:paraId="0E8DBFE0" w14:textId="6E23A0EA"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6.</w:t>
            </w:r>
            <w:r w:rsidR="005C387D" w:rsidRPr="005C387D">
              <w:rPr>
                <w:rFonts w:ascii="Arial" w:eastAsia="Times New Roman" w:hAnsi="Arial" w:cs="Arial"/>
                <w:lang w:eastAsia="hr-HR"/>
              </w:rPr>
              <w:t>849</w:t>
            </w:r>
          </w:p>
        </w:tc>
        <w:tc>
          <w:tcPr>
            <w:tcW w:w="1392" w:type="dxa"/>
            <w:shd w:val="clear" w:color="auto" w:fill="auto"/>
          </w:tcPr>
          <w:p w14:paraId="6F069CD5" w14:textId="44335069" w:rsidR="00B55990" w:rsidRPr="005C387D" w:rsidRDefault="00B55990" w:rsidP="0019608C">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w:t>
            </w:r>
            <w:r w:rsidR="005C387D" w:rsidRPr="005C387D">
              <w:rPr>
                <w:rFonts w:ascii="Arial" w:eastAsia="Times New Roman" w:hAnsi="Arial" w:cs="Arial"/>
                <w:lang w:eastAsia="hr-HR"/>
              </w:rPr>
              <w:t>63,58</w:t>
            </w:r>
          </w:p>
        </w:tc>
        <w:tc>
          <w:tcPr>
            <w:tcW w:w="1541" w:type="dxa"/>
            <w:shd w:val="clear" w:color="auto" w:fill="auto"/>
          </w:tcPr>
          <w:p w14:paraId="6BBB9AE0" w14:textId="75847362" w:rsidR="00B55990" w:rsidRPr="00F0295C" w:rsidRDefault="00B55990" w:rsidP="0019608C">
            <w:pPr>
              <w:spacing w:after="0" w:line="276" w:lineRule="auto"/>
              <w:jc w:val="right"/>
              <w:rPr>
                <w:rFonts w:ascii="Arial" w:eastAsia="Times New Roman" w:hAnsi="Arial" w:cs="Arial"/>
                <w:lang w:eastAsia="hr-HR"/>
              </w:rPr>
            </w:pPr>
            <w:r w:rsidRPr="00F0295C">
              <w:rPr>
                <w:rFonts w:ascii="Arial" w:eastAsia="Times New Roman" w:hAnsi="Arial" w:cs="Arial"/>
                <w:lang w:eastAsia="hr-HR"/>
              </w:rPr>
              <w:t>40</w:t>
            </w:r>
            <w:r w:rsidR="00F0295C" w:rsidRPr="00F0295C">
              <w:rPr>
                <w:rFonts w:ascii="Arial" w:eastAsia="Times New Roman" w:hAnsi="Arial" w:cs="Arial"/>
                <w:lang w:eastAsia="hr-HR"/>
              </w:rPr>
              <w:t>,5</w:t>
            </w:r>
          </w:p>
        </w:tc>
      </w:tr>
      <w:tr w:rsidR="00B55990" w:rsidRPr="00EF5B5D" w14:paraId="18128812" w14:textId="77777777" w:rsidTr="0019608C">
        <w:tc>
          <w:tcPr>
            <w:tcW w:w="1391" w:type="dxa"/>
            <w:shd w:val="clear" w:color="auto" w:fill="auto"/>
          </w:tcPr>
          <w:p w14:paraId="604FA4FF" w14:textId="77777777" w:rsidR="00B55990" w:rsidRPr="005C387D" w:rsidRDefault="00B55990" w:rsidP="0019608C">
            <w:pPr>
              <w:spacing w:after="0" w:line="276" w:lineRule="auto"/>
              <w:jc w:val="both"/>
              <w:rPr>
                <w:rFonts w:ascii="Arial" w:eastAsia="Times New Roman" w:hAnsi="Arial" w:cs="Arial"/>
                <w:b/>
                <w:bCs/>
                <w:lang w:eastAsia="hr-HR"/>
              </w:rPr>
            </w:pPr>
            <w:r w:rsidRPr="005C387D">
              <w:rPr>
                <w:rFonts w:ascii="Arial" w:eastAsia="Times New Roman" w:hAnsi="Arial" w:cs="Arial"/>
                <w:b/>
                <w:bCs/>
                <w:lang w:eastAsia="hr-HR"/>
              </w:rPr>
              <w:t>Brestovac</w:t>
            </w:r>
          </w:p>
        </w:tc>
        <w:tc>
          <w:tcPr>
            <w:tcW w:w="1391" w:type="dxa"/>
            <w:shd w:val="clear" w:color="auto" w:fill="auto"/>
          </w:tcPr>
          <w:p w14:paraId="6A79AC31" w14:textId="499206A8" w:rsidR="00B55990" w:rsidRPr="005C387D" w:rsidRDefault="001147A8" w:rsidP="0019608C">
            <w:pPr>
              <w:spacing w:after="0" w:line="276" w:lineRule="auto"/>
              <w:jc w:val="right"/>
              <w:rPr>
                <w:rFonts w:ascii="Arial" w:eastAsia="Times New Roman" w:hAnsi="Arial" w:cs="Arial"/>
                <w:b/>
                <w:bCs/>
                <w:lang w:eastAsia="hr-HR"/>
              </w:rPr>
            </w:pPr>
            <w:r w:rsidRPr="005C387D">
              <w:rPr>
                <w:rFonts w:ascii="Arial" w:eastAsia="Times New Roman" w:hAnsi="Arial" w:cs="Arial"/>
                <w:b/>
                <w:bCs/>
                <w:lang w:eastAsia="hr-HR"/>
              </w:rPr>
              <w:t>2</w:t>
            </w:r>
            <w:r w:rsidR="00B55990" w:rsidRPr="005C387D">
              <w:rPr>
                <w:rFonts w:ascii="Arial" w:eastAsia="Times New Roman" w:hAnsi="Arial" w:cs="Arial"/>
                <w:b/>
                <w:bCs/>
                <w:lang w:eastAsia="hr-HR"/>
              </w:rPr>
              <w:t>.</w:t>
            </w:r>
            <w:r w:rsidRPr="005C387D">
              <w:rPr>
                <w:rFonts w:ascii="Arial" w:eastAsia="Times New Roman" w:hAnsi="Arial" w:cs="Arial"/>
                <w:b/>
                <w:bCs/>
                <w:lang w:eastAsia="hr-HR"/>
              </w:rPr>
              <w:t>980</w:t>
            </w:r>
          </w:p>
        </w:tc>
        <w:tc>
          <w:tcPr>
            <w:tcW w:w="1391" w:type="dxa"/>
            <w:shd w:val="clear" w:color="auto" w:fill="auto"/>
          </w:tcPr>
          <w:p w14:paraId="58CFC0AC" w14:textId="0B3E6142" w:rsidR="00B55990" w:rsidRPr="005C387D" w:rsidRDefault="001147A8" w:rsidP="0019608C">
            <w:pPr>
              <w:spacing w:after="0" w:line="276" w:lineRule="auto"/>
              <w:jc w:val="right"/>
              <w:rPr>
                <w:rFonts w:ascii="Arial" w:eastAsia="Times New Roman" w:hAnsi="Arial" w:cs="Arial"/>
                <w:b/>
                <w:bCs/>
                <w:lang w:eastAsia="hr-HR"/>
              </w:rPr>
            </w:pPr>
            <w:r w:rsidRPr="005C387D">
              <w:rPr>
                <w:rFonts w:ascii="Arial" w:eastAsia="Times New Roman" w:hAnsi="Arial" w:cs="Arial"/>
                <w:b/>
                <w:bCs/>
                <w:lang w:eastAsia="hr-HR"/>
              </w:rPr>
              <w:t>606</w:t>
            </w:r>
          </w:p>
        </w:tc>
        <w:tc>
          <w:tcPr>
            <w:tcW w:w="1391" w:type="dxa"/>
            <w:shd w:val="clear" w:color="auto" w:fill="auto"/>
          </w:tcPr>
          <w:p w14:paraId="351F5D67" w14:textId="306FEDDC" w:rsidR="00B55990" w:rsidRPr="005C387D" w:rsidRDefault="00B55990" w:rsidP="0019608C">
            <w:pPr>
              <w:spacing w:after="0" w:line="276" w:lineRule="auto"/>
              <w:jc w:val="right"/>
              <w:rPr>
                <w:rFonts w:ascii="Arial" w:eastAsia="Times New Roman" w:hAnsi="Arial" w:cs="Arial"/>
                <w:b/>
                <w:bCs/>
                <w:lang w:eastAsia="hr-HR"/>
              </w:rPr>
            </w:pPr>
            <w:r w:rsidRPr="005C387D">
              <w:rPr>
                <w:rFonts w:ascii="Arial" w:eastAsia="Times New Roman" w:hAnsi="Arial" w:cs="Arial"/>
                <w:b/>
                <w:bCs/>
                <w:lang w:eastAsia="hr-HR"/>
              </w:rPr>
              <w:t>1.</w:t>
            </w:r>
            <w:r w:rsidR="001147A8" w:rsidRPr="005C387D">
              <w:rPr>
                <w:rFonts w:ascii="Arial" w:eastAsia="Times New Roman" w:hAnsi="Arial" w:cs="Arial"/>
                <w:b/>
                <w:bCs/>
                <w:lang w:eastAsia="hr-HR"/>
              </w:rPr>
              <w:t>386</w:t>
            </w:r>
          </w:p>
        </w:tc>
        <w:tc>
          <w:tcPr>
            <w:tcW w:w="1392" w:type="dxa"/>
            <w:shd w:val="clear" w:color="auto" w:fill="auto"/>
          </w:tcPr>
          <w:p w14:paraId="0F4F06DF" w14:textId="3E93F0F4" w:rsidR="00B55990" w:rsidRPr="005C387D" w:rsidRDefault="00B55990" w:rsidP="0019608C">
            <w:pPr>
              <w:spacing w:after="0" w:line="276" w:lineRule="auto"/>
              <w:jc w:val="right"/>
              <w:rPr>
                <w:rFonts w:ascii="Arial" w:eastAsia="Times New Roman" w:hAnsi="Arial" w:cs="Arial"/>
                <w:b/>
                <w:bCs/>
                <w:lang w:eastAsia="hr-HR"/>
              </w:rPr>
            </w:pPr>
            <w:r w:rsidRPr="005C387D">
              <w:rPr>
                <w:rFonts w:ascii="Arial" w:eastAsia="Times New Roman" w:hAnsi="Arial" w:cs="Arial"/>
                <w:b/>
                <w:bCs/>
                <w:lang w:eastAsia="hr-HR"/>
              </w:rPr>
              <w:t>9</w:t>
            </w:r>
            <w:r w:rsidR="001147A8" w:rsidRPr="005C387D">
              <w:rPr>
                <w:rFonts w:ascii="Arial" w:eastAsia="Times New Roman" w:hAnsi="Arial" w:cs="Arial"/>
                <w:b/>
                <w:bCs/>
                <w:lang w:eastAsia="hr-HR"/>
              </w:rPr>
              <w:t>88</w:t>
            </w:r>
          </w:p>
        </w:tc>
        <w:tc>
          <w:tcPr>
            <w:tcW w:w="1392" w:type="dxa"/>
            <w:shd w:val="clear" w:color="auto" w:fill="auto"/>
          </w:tcPr>
          <w:p w14:paraId="65C7534E" w14:textId="5A3DFE7E" w:rsidR="00B55990" w:rsidRPr="005C387D" w:rsidRDefault="00B55990" w:rsidP="0019608C">
            <w:pPr>
              <w:spacing w:after="0" w:line="276" w:lineRule="auto"/>
              <w:jc w:val="right"/>
              <w:rPr>
                <w:rFonts w:ascii="Arial" w:eastAsia="Times New Roman" w:hAnsi="Arial" w:cs="Arial"/>
                <w:b/>
                <w:bCs/>
                <w:lang w:eastAsia="hr-HR"/>
              </w:rPr>
            </w:pPr>
            <w:r w:rsidRPr="005C387D">
              <w:rPr>
                <w:rFonts w:ascii="Arial" w:eastAsia="Times New Roman" w:hAnsi="Arial" w:cs="Arial"/>
                <w:b/>
                <w:bCs/>
                <w:lang w:eastAsia="hr-HR"/>
              </w:rPr>
              <w:t>1</w:t>
            </w:r>
            <w:r w:rsidR="005C387D" w:rsidRPr="005C387D">
              <w:rPr>
                <w:rFonts w:ascii="Arial" w:eastAsia="Times New Roman" w:hAnsi="Arial" w:cs="Arial"/>
                <w:b/>
                <w:bCs/>
                <w:lang w:eastAsia="hr-HR"/>
              </w:rPr>
              <w:t>63,03</w:t>
            </w:r>
          </w:p>
        </w:tc>
        <w:tc>
          <w:tcPr>
            <w:tcW w:w="1541" w:type="dxa"/>
            <w:shd w:val="clear" w:color="auto" w:fill="auto"/>
          </w:tcPr>
          <w:p w14:paraId="2AD3BD51" w14:textId="7527E3DA" w:rsidR="00B55990" w:rsidRPr="005C387D" w:rsidRDefault="00F0295C" w:rsidP="0019608C">
            <w:pPr>
              <w:spacing w:after="0" w:line="276" w:lineRule="auto"/>
              <w:jc w:val="right"/>
              <w:rPr>
                <w:rFonts w:ascii="Arial" w:eastAsia="Times New Roman" w:hAnsi="Arial" w:cs="Arial"/>
                <w:b/>
                <w:bCs/>
                <w:color w:val="FF0000"/>
                <w:highlight w:val="yellow"/>
                <w:lang w:eastAsia="hr-HR"/>
              </w:rPr>
            </w:pPr>
            <w:r w:rsidRPr="00F0295C">
              <w:rPr>
                <w:rFonts w:ascii="Arial" w:eastAsia="Times New Roman" w:hAnsi="Arial" w:cs="Arial"/>
                <w:b/>
                <w:bCs/>
                <w:lang w:eastAsia="hr-HR"/>
              </w:rPr>
              <w:t>40,5</w:t>
            </w:r>
          </w:p>
        </w:tc>
      </w:tr>
      <w:tr w:rsidR="00F0295C" w:rsidRPr="00F0295C" w14:paraId="7D74F4BD" w14:textId="77777777" w:rsidTr="0019608C">
        <w:tc>
          <w:tcPr>
            <w:tcW w:w="1391" w:type="dxa"/>
            <w:shd w:val="clear" w:color="auto" w:fill="auto"/>
          </w:tcPr>
          <w:p w14:paraId="19FAE47F" w14:textId="6D9C67D1" w:rsidR="00B55990" w:rsidRPr="00EC6F9B" w:rsidRDefault="00B55990" w:rsidP="0019608C">
            <w:pPr>
              <w:spacing w:after="0" w:line="276" w:lineRule="auto"/>
              <w:jc w:val="both"/>
              <w:rPr>
                <w:rFonts w:ascii="Arial" w:eastAsia="Times New Roman" w:hAnsi="Arial" w:cs="Arial"/>
                <w:lang w:eastAsia="hr-HR"/>
              </w:rPr>
            </w:pPr>
            <w:r w:rsidRPr="00EC6F9B">
              <w:rPr>
                <w:rFonts w:ascii="Arial" w:eastAsia="Times New Roman" w:hAnsi="Arial" w:cs="Arial"/>
                <w:lang w:eastAsia="hr-HR"/>
              </w:rPr>
              <w:t>Čaglin</w:t>
            </w:r>
          </w:p>
        </w:tc>
        <w:tc>
          <w:tcPr>
            <w:tcW w:w="1391" w:type="dxa"/>
            <w:shd w:val="clear" w:color="auto" w:fill="auto"/>
          </w:tcPr>
          <w:p w14:paraId="491C9A54" w14:textId="7AB10406" w:rsidR="00B55990" w:rsidRPr="00EC6F9B" w:rsidRDefault="00B55990" w:rsidP="0019608C">
            <w:pPr>
              <w:spacing w:after="0" w:line="276" w:lineRule="auto"/>
              <w:jc w:val="right"/>
              <w:rPr>
                <w:rFonts w:ascii="Arial" w:eastAsia="Times New Roman" w:hAnsi="Arial" w:cs="Arial"/>
                <w:lang w:eastAsia="hr-HR"/>
              </w:rPr>
            </w:pPr>
            <w:r w:rsidRPr="00EC6F9B">
              <w:rPr>
                <w:rFonts w:ascii="Arial" w:eastAsia="Times New Roman" w:hAnsi="Arial" w:cs="Arial"/>
                <w:lang w:eastAsia="hr-HR"/>
              </w:rPr>
              <w:t>2.</w:t>
            </w:r>
            <w:r w:rsidR="00EC6F9B" w:rsidRPr="00EC6F9B">
              <w:rPr>
                <w:rFonts w:ascii="Arial" w:eastAsia="Times New Roman" w:hAnsi="Arial" w:cs="Arial"/>
                <w:lang w:eastAsia="hr-HR"/>
              </w:rPr>
              <w:t>111</w:t>
            </w:r>
          </w:p>
        </w:tc>
        <w:tc>
          <w:tcPr>
            <w:tcW w:w="1391" w:type="dxa"/>
            <w:shd w:val="clear" w:color="auto" w:fill="auto"/>
          </w:tcPr>
          <w:p w14:paraId="69595936" w14:textId="7D42C4DF" w:rsidR="00B55990" w:rsidRPr="00EC6F9B" w:rsidRDefault="00EC6F9B" w:rsidP="0019608C">
            <w:pPr>
              <w:spacing w:after="0" w:line="276" w:lineRule="auto"/>
              <w:jc w:val="right"/>
              <w:rPr>
                <w:rFonts w:ascii="Arial" w:eastAsia="Times New Roman" w:hAnsi="Arial" w:cs="Arial"/>
                <w:lang w:eastAsia="hr-HR"/>
              </w:rPr>
            </w:pPr>
            <w:r w:rsidRPr="00EC6F9B">
              <w:rPr>
                <w:rFonts w:ascii="Arial" w:eastAsia="Times New Roman" w:hAnsi="Arial" w:cs="Arial"/>
                <w:lang w:eastAsia="hr-HR"/>
              </w:rPr>
              <w:t>376</w:t>
            </w:r>
          </w:p>
        </w:tc>
        <w:tc>
          <w:tcPr>
            <w:tcW w:w="1391" w:type="dxa"/>
            <w:shd w:val="clear" w:color="auto" w:fill="auto"/>
          </w:tcPr>
          <w:p w14:paraId="23C05E83" w14:textId="34D45039" w:rsidR="00B55990" w:rsidRPr="00EC6F9B" w:rsidRDefault="00B55990" w:rsidP="0019608C">
            <w:pPr>
              <w:spacing w:after="0" w:line="276" w:lineRule="auto"/>
              <w:jc w:val="right"/>
              <w:rPr>
                <w:rFonts w:ascii="Arial" w:eastAsia="Times New Roman" w:hAnsi="Arial" w:cs="Arial"/>
                <w:lang w:eastAsia="hr-HR"/>
              </w:rPr>
            </w:pPr>
            <w:r w:rsidRPr="00EC6F9B">
              <w:rPr>
                <w:rFonts w:ascii="Arial" w:eastAsia="Times New Roman" w:hAnsi="Arial" w:cs="Arial"/>
                <w:lang w:eastAsia="hr-HR"/>
              </w:rPr>
              <w:t>1.</w:t>
            </w:r>
            <w:r w:rsidR="00EC6F9B" w:rsidRPr="00EC6F9B">
              <w:rPr>
                <w:rFonts w:ascii="Arial" w:eastAsia="Times New Roman" w:hAnsi="Arial" w:cs="Arial"/>
                <w:lang w:eastAsia="hr-HR"/>
              </w:rPr>
              <w:t>042</w:t>
            </w:r>
          </w:p>
        </w:tc>
        <w:tc>
          <w:tcPr>
            <w:tcW w:w="1392" w:type="dxa"/>
            <w:shd w:val="clear" w:color="auto" w:fill="auto"/>
          </w:tcPr>
          <w:p w14:paraId="25F67EAA" w14:textId="59CD9C9B" w:rsidR="00B55990" w:rsidRPr="00EC6F9B" w:rsidRDefault="00EC6F9B" w:rsidP="0019608C">
            <w:pPr>
              <w:spacing w:after="0" w:line="276" w:lineRule="auto"/>
              <w:jc w:val="right"/>
              <w:rPr>
                <w:rFonts w:ascii="Arial" w:eastAsia="Times New Roman" w:hAnsi="Arial" w:cs="Arial"/>
                <w:lang w:eastAsia="hr-HR"/>
              </w:rPr>
            </w:pPr>
            <w:r w:rsidRPr="00EC6F9B">
              <w:rPr>
                <w:rFonts w:ascii="Arial" w:eastAsia="Times New Roman" w:hAnsi="Arial" w:cs="Arial"/>
                <w:lang w:eastAsia="hr-HR"/>
              </w:rPr>
              <w:t>693</w:t>
            </w:r>
          </w:p>
        </w:tc>
        <w:tc>
          <w:tcPr>
            <w:tcW w:w="1392" w:type="dxa"/>
            <w:shd w:val="clear" w:color="auto" w:fill="auto"/>
          </w:tcPr>
          <w:p w14:paraId="7C6606A3" w14:textId="07BC016E" w:rsidR="00B55990" w:rsidRPr="00EC6F9B" w:rsidRDefault="00B55990" w:rsidP="0019608C">
            <w:pPr>
              <w:spacing w:after="0" w:line="276" w:lineRule="auto"/>
              <w:jc w:val="right"/>
              <w:rPr>
                <w:rFonts w:ascii="Arial" w:eastAsia="Times New Roman" w:hAnsi="Arial" w:cs="Arial"/>
                <w:lang w:eastAsia="hr-HR"/>
              </w:rPr>
            </w:pPr>
            <w:r w:rsidRPr="00EC6F9B">
              <w:rPr>
                <w:rFonts w:ascii="Arial" w:eastAsia="Times New Roman" w:hAnsi="Arial" w:cs="Arial"/>
                <w:lang w:eastAsia="hr-HR"/>
              </w:rPr>
              <w:t>1</w:t>
            </w:r>
            <w:r w:rsidR="00EC6F9B" w:rsidRPr="00EC6F9B">
              <w:rPr>
                <w:rFonts w:ascii="Arial" w:eastAsia="Times New Roman" w:hAnsi="Arial" w:cs="Arial"/>
                <w:lang w:eastAsia="hr-HR"/>
              </w:rPr>
              <w:t>84</w:t>
            </w:r>
            <w:r w:rsidRPr="00EC6F9B">
              <w:rPr>
                <w:rFonts w:ascii="Arial" w:eastAsia="Times New Roman" w:hAnsi="Arial" w:cs="Arial"/>
                <w:lang w:eastAsia="hr-HR"/>
              </w:rPr>
              <w:t>,3</w:t>
            </w:r>
            <w:r w:rsidR="00EC6F9B" w:rsidRPr="00EC6F9B">
              <w:rPr>
                <w:rFonts w:ascii="Arial" w:eastAsia="Times New Roman" w:hAnsi="Arial" w:cs="Arial"/>
                <w:lang w:eastAsia="hr-HR"/>
              </w:rPr>
              <w:t>1</w:t>
            </w:r>
          </w:p>
        </w:tc>
        <w:tc>
          <w:tcPr>
            <w:tcW w:w="1541" w:type="dxa"/>
            <w:shd w:val="clear" w:color="auto" w:fill="auto"/>
          </w:tcPr>
          <w:p w14:paraId="711994F8" w14:textId="2FB165B7" w:rsidR="00B55990" w:rsidRPr="00F0295C" w:rsidRDefault="00B55990" w:rsidP="0019608C">
            <w:pPr>
              <w:spacing w:after="0" w:line="276" w:lineRule="auto"/>
              <w:jc w:val="right"/>
              <w:rPr>
                <w:rFonts w:ascii="Arial" w:eastAsia="Times New Roman" w:hAnsi="Arial" w:cs="Arial"/>
                <w:lang w:eastAsia="hr-HR"/>
              </w:rPr>
            </w:pPr>
            <w:r w:rsidRPr="00F0295C">
              <w:rPr>
                <w:rFonts w:ascii="Arial" w:eastAsia="Times New Roman" w:hAnsi="Arial" w:cs="Arial"/>
                <w:lang w:eastAsia="hr-HR"/>
              </w:rPr>
              <w:t>4</w:t>
            </w:r>
            <w:r w:rsidR="00F0295C" w:rsidRPr="00F0295C">
              <w:rPr>
                <w:rFonts w:ascii="Arial" w:eastAsia="Times New Roman" w:hAnsi="Arial" w:cs="Arial"/>
                <w:lang w:eastAsia="hr-HR"/>
              </w:rPr>
              <w:t>1</w:t>
            </w:r>
            <w:r w:rsidRPr="00F0295C">
              <w:rPr>
                <w:rFonts w:ascii="Arial" w:eastAsia="Times New Roman" w:hAnsi="Arial" w:cs="Arial"/>
                <w:lang w:eastAsia="hr-HR"/>
              </w:rPr>
              <w:t>,</w:t>
            </w:r>
            <w:r w:rsidR="00F0295C" w:rsidRPr="00F0295C">
              <w:rPr>
                <w:rFonts w:ascii="Arial" w:eastAsia="Times New Roman" w:hAnsi="Arial" w:cs="Arial"/>
                <w:lang w:eastAsia="hr-HR"/>
              </w:rPr>
              <w:t>2</w:t>
            </w:r>
          </w:p>
        </w:tc>
      </w:tr>
      <w:tr w:rsidR="00F0295C" w:rsidRPr="00F0295C" w14:paraId="7F6A6D73" w14:textId="77777777" w:rsidTr="0019608C">
        <w:tc>
          <w:tcPr>
            <w:tcW w:w="1391" w:type="dxa"/>
            <w:shd w:val="clear" w:color="auto" w:fill="auto"/>
          </w:tcPr>
          <w:p w14:paraId="0ADDE03D" w14:textId="77777777" w:rsidR="00B55990" w:rsidRPr="00EC64C0" w:rsidRDefault="00B55990" w:rsidP="0019608C">
            <w:pPr>
              <w:spacing w:after="0" w:line="276" w:lineRule="auto"/>
              <w:jc w:val="both"/>
              <w:rPr>
                <w:rFonts w:ascii="Arial" w:eastAsia="Times New Roman" w:hAnsi="Arial" w:cs="Arial"/>
                <w:lang w:eastAsia="hr-HR"/>
              </w:rPr>
            </w:pPr>
            <w:r w:rsidRPr="00EC64C0">
              <w:rPr>
                <w:rFonts w:ascii="Arial" w:eastAsia="Times New Roman" w:hAnsi="Arial" w:cs="Arial"/>
                <w:lang w:eastAsia="hr-HR"/>
              </w:rPr>
              <w:t>Jakšić</w:t>
            </w:r>
          </w:p>
        </w:tc>
        <w:tc>
          <w:tcPr>
            <w:tcW w:w="1391" w:type="dxa"/>
            <w:shd w:val="clear" w:color="auto" w:fill="auto"/>
          </w:tcPr>
          <w:p w14:paraId="7CF03516" w14:textId="7F686566"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3</w:t>
            </w:r>
            <w:r w:rsidR="00B55990" w:rsidRPr="00EC64C0">
              <w:rPr>
                <w:rFonts w:ascii="Arial" w:eastAsia="Times New Roman" w:hAnsi="Arial" w:cs="Arial"/>
                <w:lang w:eastAsia="hr-HR"/>
              </w:rPr>
              <w:t>.</w:t>
            </w:r>
            <w:r w:rsidRPr="00EC64C0">
              <w:rPr>
                <w:rFonts w:ascii="Arial" w:eastAsia="Times New Roman" w:hAnsi="Arial" w:cs="Arial"/>
                <w:lang w:eastAsia="hr-HR"/>
              </w:rPr>
              <w:t>371</w:t>
            </w:r>
          </w:p>
        </w:tc>
        <w:tc>
          <w:tcPr>
            <w:tcW w:w="1391" w:type="dxa"/>
            <w:shd w:val="clear" w:color="auto" w:fill="auto"/>
          </w:tcPr>
          <w:p w14:paraId="26317E49" w14:textId="109B4E63"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783</w:t>
            </w:r>
          </w:p>
        </w:tc>
        <w:tc>
          <w:tcPr>
            <w:tcW w:w="1391" w:type="dxa"/>
            <w:shd w:val="clear" w:color="auto" w:fill="auto"/>
          </w:tcPr>
          <w:p w14:paraId="53C68292" w14:textId="77B738CE"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1.638</w:t>
            </w:r>
          </w:p>
        </w:tc>
        <w:tc>
          <w:tcPr>
            <w:tcW w:w="1392" w:type="dxa"/>
            <w:shd w:val="clear" w:color="auto" w:fill="auto"/>
          </w:tcPr>
          <w:p w14:paraId="018C02E5" w14:textId="0FE97850"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950</w:t>
            </w:r>
          </w:p>
        </w:tc>
        <w:tc>
          <w:tcPr>
            <w:tcW w:w="1392" w:type="dxa"/>
            <w:shd w:val="clear" w:color="auto" w:fill="auto"/>
          </w:tcPr>
          <w:p w14:paraId="7357B539" w14:textId="4935BE9D"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121,33</w:t>
            </w:r>
          </w:p>
        </w:tc>
        <w:tc>
          <w:tcPr>
            <w:tcW w:w="1541" w:type="dxa"/>
            <w:shd w:val="clear" w:color="auto" w:fill="auto"/>
          </w:tcPr>
          <w:p w14:paraId="06D04818" w14:textId="37CCB867" w:rsidR="00B55990" w:rsidRPr="00F0295C" w:rsidRDefault="00B55990" w:rsidP="0019608C">
            <w:pPr>
              <w:spacing w:after="0" w:line="276" w:lineRule="auto"/>
              <w:jc w:val="right"/>
              <w:rPr>
                <w:rFonts w:ascii="Arial" w:eastAsia="Times New Roman" w:hAnsi="Arial" w:cs="Arial"/>
                <w:lang w:eastAsia="hr-HR"/>
              </w:rPr>
            </w:pPr>
            <w:r w:rsidRPr="00F0295C">
              <w:rPr>
                <w:rFonts w:ascii="Arial" w:eastAsia="Times New Roman" w:hAnsi="Arial" w:cs="Arial"/>
                <w:lang w:eastAsia="hr-HR"/>
              </w:rPr>
              <w:t>38,</w:t>
            </w:r>
            <w:r w:rsidR="00F0295C" w:rsidRPr="00F0295C">
              <w:rPr>
                <w:rFonts w:ascii="Arial" w:eastAsia="Times New Roman" w:hAnsi="Arial" w:cs="Arial"/>
                <w:lang w:eastAsia="hr-HR"/>
              </w:rPr>
              <w:t>7</w:t>
            </w:r>
          </w:p>
        </w:tc>
      </w:tr>
      <w:tr w:rsidR="001147A8" w:rsidRPr="001147A8" w14:paraId="3653F829" w14:textId="77777777" w:rsidTr="0019608C">
        <w:tc>
          <w:tcPr>
            <w:tcW w:w="1391" w:type="dxa"/>
            <w:tcBorders>
              <w:bottom w:val="single" w:sz="4" w:space="0" w:color="auto"/>
            </w:tcBorders>
            <w:shd w:val="clear" w:color="auto" w:fill="auto"/>
          </w:tcPr>
          <w:p w14:paraId="30F5BF7A" w14:textId="77777777" w:rsidR="00B55990" w:rsidRPr="00EC64C0" w:rsidRDefault="00B55990" w:rsidP="0019608C">
            <w:pPr>
              <w:spacing w:after="0" w:line="276" w:lineRule="auto"/>
              <w:jc w:val="both"/>
              <w:rPr>
                <w:rFonts w:ascii="Arial" w:eastAsia="Times New Roman" w:hAnsi="Arial" w:cs="Arial"/>
                <w:lang w:eastAsia="hr-HR"/>
              </w:rPr>
            </w:pPr>
            <w:r w:rsidRPr="00EC64C0">
              <w:rPr>
                <w:rFonts w:ascii="Arial" w:eastAsia="Times New Roman" w:hAnsi="Arial" w:cs="Arial"/>
                <w:lang w:eastAsia="hr-HR"/>
              </w:rPr>
              <w:t>Kaptol</w:t>
            </w:r>
          </w:p>
        </w:tc>
        <w:tc>
          <w:tcPr>
            <w:tcW w:w="1391" w:type="dxa"/>
            <w:tcBorders>
              <w:bottom w:val="single" w:sz="4" w:space="0" w:color="auto"/>
            </w:tcBorders>
            <w:shd w:val="clear" w:color="auto" w:fill="auto"/>
          </w:tcPr>
          <w:p w14:paraId="5EBF77F8" w14:textId="6C798107"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2.605</w:t>
            </w:r>
          </w:p>
        </w:tc>
        <w:tc>
          <w:tcPr>
            <w:tcW w:w="1391" w:type="dxa"/>
            <w:tcBorders>
              <w:bottom w:val="single" w:sz="4" w:space="0" w:color="auto"/>
            </w:tcBorders>
            <w:shd w:val="clear" w:color="auto" w:fill="auto"/>
          </w:tcPr>
          <w:p w14:paraId="726A5E53" w14:textId="0B482DE2"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532</w:t>
            </w:r>
          </w:p>
        </w:tc>
        <w:tc>
          <w:tcPr>
            <w:tcW w:w="1391" w:type="dxa"/>
            <w:tcBorders>
              <w:bottom w:val="single" w:sz="4" w:space="0" w:color="auto"/>
            </w:tcBorders>
            <w:shd w:val="clear" w:color="auto" w:fill="auto"/>
          </w:tcPr>
          <w:p w14:paraId="75B1924E" w14:textId="7F476543" w:rsidR="00B55990" w:rsidRPr="00EC64C0" w:rsidRDefault="00B5599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w:t>
            </w:r>
            <w:r w:rsidR="00EC64C0" w:rsidRPr="00EC64C0">
              <w:rPr>
                <w:rFonts w:ascii="Arial" w:eastAsia="Times New Roman" w:hAnsi="Arial" w:cs="Arial"/>
                <w:lang w:eastAsia="hr-HR"/>
              </w:rPr>
              <w:t>346</w:t>
            </w:r>
          </w:p>
        </w:tc>
        <w:tc>
          <w:tcPr>
            <w:tcW w:w="1392" w:type="dxa"/>
            <w:tcBorders>
              <w:bottom w:val="single" w:sz="4" w:space="0" w:color="auto"/>
            </w:tcBorders>
            <w:shd w:val="clear" w:color="auto" w:fill="auto"/>
          </w:tcPr>
          <w:p w14:paraId="3846B9CA" w14:textId="51030A28"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727</w:t>
            </w:r>
          </w:p>
        </w:tc>
        <w:tc>
          <w:tcPr>
            <w:tcW w:w="1392" w:type="dxa"/>
            <w:tcBorders>
              <w:bottom w:val="single" w:sz="4" w:space="0" w:color="auto"/>
            </w:tcBorders>
            <w:shd w:val="clear" w:color="auto" w:fill="auto"/>
          </w:tcPr>
          <w:p w14:paraId="0C52532D" w14:textId="1147CCAC"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136,65</w:t>
            </w:r>
          </w:p>
        </w:tc>
        <w:tc>
          <w:tcPr>
            <w:tcW w:w="1541" w:type="dxa"/>
            <w:tcBorders>
              <w:bottom w:val="single" w:sz="4" w:space="0" w:color="auto"/>
            </w:tcBorders>
            <w:shd w:val="clear" w:color="auto" w:fill="auto"/>
          </w:tcPr>
          <w:p w14:paraId="4D4DA230" w14:textId="2FCEA34A" w:rsidR="00B55990" w:rsidRPr="00B726BA" w:rsidRDefault="00B55990" w:rsidP="0019608C">
            <w:pPr>
              <w:spacing w:after="0" w:line="276" w:lineRule="auto"/>
              <w:jc w:val="right"/>
              <w:rPr>
                <w:rFonts w:ascii="Arial" w:eastAsia="Times New Roman" w:hAnsi="Arial" w:cs="Arial"/>
                <w:lang w:eastAsia="hr-HR"/>
              </w:rPr>
            </w:pPr>
            <w:r w:rsidRPr="00B726BA">
              <w:rPr>
                <w:rFonts w:ascii="Arial" w:eastAsia="Times New Roman" w:hAnsi="Arial" w:cs="Arial"/>
                <w:lang w:eastAsia="hr-HR"/>
              </w:rPr>
              <w:t>3</w:t>
            </w:r>
            <w:r w:rsidR="00F0295C" w:rsidRPr="00B726BA">
              <w:rPr>
                <w:rFonts w:ascii="Arial" w:eastAsia="Times New Roman" w:hAnsi="Arial" w:cs="Arial"/>
                <w:lang w:eastAsia="hr-HR"/>
              </w:rPr>
              <w:t>9,5</w:t>
            </w:r>
          </w:p>
        </w:tc>
      </w:tr>
      <w:tr w:rsidR="001147A8" w:rsidRPr="001147A8" w14:paraId="2FAF6369" w14:textId="77777777" w:rsidTr="0019608C">
        <w:tc>
          <w:tcPr>
            <w:tcW w:w="1391" w:type="dxa"/>
            <w:tcBorders>
              <w:top w:val="single" w:sz="4" w:space="0" w:color="auto"/>
              <w:bottom w:val="double" w:sz="4" w:space="0" w:color="auto"/>
            </w:tcBorders>
            <w:shd w:val="clear" w:color="auto" w:fill="auto"/>
          </w:tcPr>
          <w:p w14:paraId="4E6405E0" w14:textId="77777777" w:rsidR="00B55990" w:rsidRPr="00EC64C0" w:rsidRDefault="00B55990" w:rsidP="0019608C">
            <w:pPr>
              <w:spacing w:after="0" w:line="276" w:lineRule="auto"/>
              <w:jc w:val="both"/>
              <w:rPr>
                <w:rFonts w:ascii="Arial" w:eastAsia="Times New Roman" w:hAnsi="Arial" w:cs="Arial"/>
                <w:lang w:eastAsia="hr-HR"/>
              </w:rPr>
            </w:pPr>
            <w:r w:rsidRPr="00EC64C0">
              <w:rPr>
                <w:rFonts w:ascii="Arial" w:eastAsia="Times New Roman" w:hAnsi="Arial" w:cs="Arial"/>
                <w:lang w:eastAsia="hr-HR"/>
              </w:rPr>
              <w:t>Velika</w:t>
            </w:r>
          </w:p>
        </w:tc>
        <w:tc>
          <w:tcPr>
            <w:tcW w:w="1391" w:type="dxa"/>
            <w:tcBorders>
              <w:top w:val="single" w:sz="4" w:space="0" w:color="auto"/>
              <w:bottom w:val="double" w:sz="4" w:space="0" w:color="auto"/>
            </w:tcBorders>
            <w:shd w:val="clear" w:color="auto" w:fill="auto"/>
          </w:tcPr>
          <w:p w14:paraId="6E423911" w14:textId="609C4D0E"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4.502</w:t>
            </w:r>
          </w:p>
        </w:tc>
        <w:tc>
          <w:tcPr>
            <w:tcW w:w="1391" w:type="dxa"/>
            <w:tcBorders>
              <w:top w:val="single" w:sz="4" w:space="0" w:color="auto"/>
              <w:bottom w:val="double" w:sz="4" w:space="0" w:color="auto"/>
            </w:tcBorders>
            <w:shd w:val="clear" w:color="auto" w:fill="auto"/>
          </w:tcPr>
          <w:p w14:paraId="7D942115" w14:textId="098FF393"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944</w:t>
            </w:r>
          </w:p>
        </w:tc>
        <w:tc>
          <w:tcPr>
            <w:tcW w:w="1391" w:type="dxa"/>
            <w:tcBorders>
              <w:top w:val="single" w:sz="4" w:space="0" w:color="auto"/>
              <w:bottom w:val="double" w:sz="4" w:space="0" w:color="auto"/>
            </w:tcBorders>
            <w:shd w:val="clear" w:color="auto" w:fill="auto"/>
          </w:tcPr>
          <w:p w14:paraId="36C60FA7" w14:textId="24E2FC24"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2.</w:t>
            </w:r>
            <w:r w:rsidR="00B55990" w:rsidRPr="00EC64C0">
              <w:rPr>
                <w:rFonts w:ascii="Arial" w:eastAsia="Times New Roman" w:hAnsi="Arial" w:cs="Arial"/>
                <w:lang w:eastAsia="hr-HR"/>
              </w:rPr>
              <w:t>2</w:t>
            </w:r>
            <w:r w:rsidRPr="00EC64C0">
              <w:rPr>
                <w:rFonts w:ascii="Arial" w:eastAsia="Times New Roman" w:hAnsi="Arial" w:cs="Arial"/>
                <w:lang w:eastAsia="hr-HR"/>
              </w:rPr>
              <w:t>16</w:t>
            </w:r>
          </w:p>
        </w:tc>
        <w:tc>
          <w:tcPr>
            <w:tcW w:w="1392" w:type="dxa"/>
            <w:tcBorders>
              <w:top w:val="single" w:sz="4" w:space="0" w:color="auto"/>
              <w:bottom w:val="double" w:sz="4" w:space="0" w:color="auto"/>
            </w:tcBorders>
            <w:shd w:val="clear" w:color="auto" w:fill="auto"/>
          </w:tcPr>
          <w:p w14:paraId="6753383B" w14:textId="57297052" w:rsidR="00B55990" w:rsidRPr="00EC64C0" w:rsidRDefault="00B5599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w:t>
            </w:r>
            <w:r w:rsidR="00EC64C0" w:rsidRPr="00EC64C0">
              <w:rPr>
                <w:rFonts w:ascii="Arial" w:eastAsia="Times New Roman" w:hAnsi="Arial" w:cs="Arial"/>
                <w:lang w:eastAsia="hr-HR"/>
              </w:rPr>
              <w:t>342</w:t>
            </w:r>
          </w:p>
        </w:tc>
        <w:tc>
          <w:tcPr>
            <w:tcW w:w="1392" w:type="dxa"/>
            <w:tcBorders>
              <w:top w:val="single" w:sz="4" w:space="0" w:color="auto"/>
              <w:bottom w:val="double" w:sz="4" w:space="0" w:color="auto"/>
            </w:tcBorders>
            <w:shd w:val="clear" w:color="auto" w:fill="auto"/>
          </w:tcPr>
          <w:p w14:paraId="7EA122F8" w14:textId="3C3F544E" w:rsidR="00B55990" w:rsidRPr="00EC64C0" w:rsidRDefault="00EC64C0" w:rsidP="0019608C">
            <w:pPr>
              <w:spacing w:after="0" w:line="276" w:lineRule="auto"/>
              <w:jc w:val="right"/>
              <w:rPr>
                <w:rFonts w:ascii="Arial" w:eastAsia="Times New Roman" w:hAnsi="Arial" w:cs="Arial"/>
                <w:lang w:eastAsia="hr-HR"/>
              </w:rPr>
            </w:pPr>
            <w:r w:rsidRPr="00EC64C0">
              <w:rPr>
                <w:rFonts w:ascii="Arial" w:eastAsia="Times New Roman" w:hAnsi="Arial" w:cs="Arial"/>
                <w:lang w:eastAsia="hr-HR"/>
              </w:rPr>
              <w:t>142,16</w:t>
            </w:r>
          </w:p>
        </w:tc>
        <w:tc>
          <w:tcPr>
            <w:tcW w:w="1541" w:type="dxa"/>
            <w:tcBorders>
              <w:top w:val="single" w:sz="4" w:space="0" w:color="auto"/>
              <w:bottom w:val="double" w:sz="4" w:space="0" w:color="auto"/>
            </w:tcBorders>
            <w:shd w:val="clear" w:color="auto" w:fill="auto"/>
          </w:tcPr>
          <w:p w14:paraId="06C787BF" w14:textId="30BB6ADE" w:rsidR="00B55990" w:rsidRPr="00B726BA" w:rsidRDefault="00B55990" w:rsidP="0019608C">
            <w:pPr>
              <w:spacing w:after="0" w:line="276" w:lineRule="auto"/>
              <w:jc w:val="right"/>
              <w:rPr>
                <w:rFonts w:ascii="Arial" w:eastAsia="Times New Roman" w:hAnsi="Arial" w:cs="Arial"/>
                <w:lang w:eastAsia="hr-HR"/>
              </w:rPr>
            </w:pPr>
            <w:r w:rsidRPr="00B726BA">
              <w:rPr>
                <w:rFonts w:ascii="Arial" w:eastAsia="Times New Roman" w:hAnsi="Arial" w:cs="Arial"/>
                <w:lang w:eastAsia="hr-HR"/>
              </w:rPr>
              <w:t>39,</w:t>
            </w:r>
            <w:r w:rsidR="00B726BA" w:rsidRPr="00B726BA">
              <w:rPr>
                <w:rFonts w:ascii="Arial" w:eastAsia="Times New Roman" w:hAnsi="Arial" w:cs="Arial"/>
                <w:lang w:eastAsia="hr-HR"/>
              </w:rPr>
              <w:t>7</w:t>
            </w:r>
          </w:p>
        </w:tc>
      </w:tr>
      <w:tr w:rsidR="00B726BA" w:rsidRPr="00B726BA" w14:paraId="248A1BEF" w14:textId="77777777" w:rsidTr="00EB1CE1">
        <w:tc>
          <w:tcPr>
            <w:tcW w:w="1391" w:type="dxa"/>
            <w:tcBorders>
              <w:top w:val="double" w:sz="4" w:space="0" w:color="auto"/>
              <w:bottom w:val="double" w:sz="4" w:space="0" w:color="auto"/>
            </w:tcBorders>
            <w:shd w:val="clear" w:color="auto" w:fill="auto"/>
          </w:tcPr>
          <w:p w14:paraId="76856F62" w14:textId="77777777" w:rsidR="001147A8" w:rsidRPr="005C387D" w:rsidRDefault="001147A8" w:rsidP="001147A8">
            <w:pPr>
              <w:spacing w:after="0" w:line="276" w:lineRule="auto"/>
              <w:jc w:val="both"/>
              <w:rPr>
                <w:rFonts w:ascii="Arial" w:eastAsia="Times New Roman" w:hAnsi="Arial" w:cs="Arial"/>
                <w:lang w:eastAsia="hr-HR"/>
              </w:rPr>
            </w:pPr>
            <w:r w:rsidRPr="005C387D">
              <w:rPr>
                <w:rFonts w:ascii="Arial" w:eastAsia="Times New Roman" w:hAnsi="Arial" w:cs="Arial"/>
                <w:lang w:eastAsia="hr-HR"/>
              </w:rPr>
              <w:t>PSŽ</w:t>
            </w:r>
          </w:p>
        </w:tc>
        <w:tc>
          <w:tcPr>
            <w:tcW w:w="1391" w:type="dxa"/>
            <w:tcBorders>
              <w:top w:val="double" w:sz="4" w:space="0" w:color="auto"/>
            </w:tcBorders>
            <w:shd w:val="clear" w:color="auto" w:fill="auto"/>
          </w:tcPr>
          <w:p w14:paraId="780F044D" w14:textId="1AEFFD22" w:rsidR="001147A8" w:rsidRPr="005C387D" w:rsidRDefault="001147A8" w:rsidP="001147A8">
            <w:pPr>
              <w:spacing w:after="0" w:line="276" w:lineRule="auto"/>
              <w:jc w:val="right"/>
              <w:rPr>
                <w:rFonts w:ascii="Arial" w:eastAsia="Times New Roman" w:hAnsi="Arial" w:cs="Arial"/>
                <w:lang w:eastAsia="hr-HR"/>
              </w:rPr>
            </w:pPr>
            <w:r w:rsidRPr="005C387D">
              <w:rPr>
                <w:rFonts w:ascii="Arial" w:eastAsia="Times New Roman" w:hAnsi="Arial" w:cs="Arial"/>
                <w:lang w:eastAsia="hr-HR"/>
              </w:rPr>
              <w:t>64.084</w:t>
            </w:r>
          </w:p>
        </w:tc>
        <w:tc>
          <w:tcPr>
            <w:tcW w:w="1391" w:type="dxa"/>
            <w:tcBorders>
              <w:top w:val="double" w:sz="4" w:space="0" w:color="auto"/>
            </w:tcBorders>
            <w:shd w:val="clear" w:color="auto" w:fill="auto"/>
          </w:tcPr>
          <w:p w14:paraId="7324E7FE" w14:textId="2E745E3D" w:rsidR="001147A8" w:rsidRPr="005C387D" w:rsidRDefault="001147A8" w:rsidP="001147A8">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12.651</w:t>
            </w:r>
          </w:p>
        </w:tc>
        <w:tc>
          <w:tcPr>
            <w:tcW w:w="1391" w:type="dxa"/>
            <w:tcBorders>
              <w:top w:val="double" w:sz="4" w:space="0" w:color="auto"/>
            </w:tcBorders>
            <w:shd w:val="clear" w:color="auto" w:fill="auto"/>
          </w:tcPr>
          <w:p w14:paraId="69E4FC5F" w14:textId="36CD505A" w:rsidR="001147A8" w:rsidRPr="005C387D" w:rsidRDefault="001147A8" w:rsidP="001147A8">
            <w:pPr>
              <w:spacing w:after="0" w:line="276" w:lineRule="auto"/>
              <w:jc w:val="right"/>
              <w:rPr>
                <w:rFonts w:ascii="Arial" w:eastAsia="Times New Roman" w:hAnsi="Arial" w:cs="Arial"/>
                <w:lang w:eastAsia="hr-HR"/>
              </w:rPr>
            </w:pPr>
            <w:r w:rsidRPr="005C387D">
              <w:rPr>
                <w:rFonts w:ascii="Arial" w:eastAsia="Times New Roman" w:hAnsi="Arial" w:cs="Arial"/>
                <w:lang w:eastAsia="hr-HR"/>
              </w:rPr>
              <w:t>31.686</w:t>
            </w:r>
          </w:p>
        </w:tc>
        <w:tc>
          <w:tcPr>
            <w:tcW w:w="1392" w:type="dxa"/>
            <w:tcBorders>
              <w:top w:val="double" w:sz="4" w:space="0" w:color="auto"/>
            </w:tcBorders>
            <w:shd w:val="clear" w:color="auto" w:fill="auto"/>
          </w:tcPr>
          <w:p w14:paraId="10B2C785" w14:textId="247E8CB0" w:rsidR="001147A8" w:rsidRPr="005C387D" w:rsidRDefault="001147A8" w:rsidP="001147A8">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19.747</w:t>
            </w:r>
          </w:p>
        </w:tc>
        <w:tc>
          <w:tcPr>
            <w:tcW w:w="1392" w:type="dxa"/>
            <w:tcBorders>
              <w:top w:val="double" w:sz="4" w:space="0" w:color="auto"/>
              <w:bottom w:val="double" w:sz="4" w:space="0" w:color="auto"/>
            </w:tcBorders>
            <w:shd w:val="clear" w:color="auto" w:fill="auto"/>
          </w:tcPr>
          <w:p w14:paraId="359CE839" w14:textId="6083711C" w:rsidR="001147A8" w:rsidRPr="005C387D" w:rsidRDefault="001147A8" w:rsidP="001147A8">
            <w:pPr>
              <w:spacing w:after="0" w:line="276" w:lineRule="auto"/>
              <w:jc w:val="right"/>
              <w:rPr>
                <w:rFonts w:ascii="Arial" w:eastAsia="Times New Roman" w:hAnsi="Arial" w:cs="Arial"/>
                <w:lang w:eastAsia="hr-HR"/>
              </w:rPr>
            </w:pPr>
            <w:r w:rsidRPr="005C387D">
              <w:rPr>
                <w:rFonts w:ascii="Arial" w:eastAsia="Times New Roman" w:hAnsi="Arial" w:cs="Arial"/>
                <w:lang w:eastAsia="hr-HR"/>
              </w:rPr>
              <w:t>15</w:t>
            </w:r>
            <w:r w:rsidR="0097218D" w:rsidRPr="005C387D">
              <w:rPr>
                <w:rFonts w:ascii="Arial" w:eastAsia="Times New Roman" w:hAnsi="Arial" w:cs="Arial"/>
                <w:lang w:eastAsia="hr-HR"/>
              </w:rPr>
              <w:t>6</w:t>
            </w:r>
            <w:r w:rsidRPr="005C387D">
              <w:rPr>
                <w:rFonts w:ascii="Arial" w:eastAsia="Times New Roman" w:hAnsi="Arial" w:cs="Arial"/>
                <w:lang w:eastAsia="hr-HR"/>
              </w:rPr>
              <w:t>,</w:t>
            </w:r>
            <w:r w:rsidR="0097218D" w:rsidRPr="005C387D">
              <w:rPr>
                <w:rFonts w:ascii="Arial" w:eastAsia="Times New Roman" w:hAnsi="Arial" w:cs="Arial"/>
                <w:lang w:eastAsia="hr-HR"/>
              </w:rPr>
              <w:t>09</w:t>
            </w:r>
          </w:p>
        </w:tc>
        <w:tc>
          <w:tcPr>
            <w:tcW w:w="1541" w:type="dxa"/>
            <w:tcBorders>
              <w:top w:val="double" w:sz="4" w:space="0" w:color="auto"/>
              <w:bottom w:val="double" w:sz="4" w:space="0" w:color="auto"/>
            </w:tcBorders>
            <w:shd w:val="clear" w:color="auto" w:fill="auto"/>
          </w:tcPr>
          <w:p w14:paraId="5F85A14E" w14:textId="0A74A4CF" w:rsidR="001147A8" w:rsidRPr="00B726BA" w:rsidRDefault="001147A8" w:rsidP="001147A8">
            <w:pPr>
              <w:spacing w:after="0" w:line="276" w:lineRule="auto"/>
              <w:jc w:val="right"/>
              <w:rPr>
                <w:rFonts w:ascii="Arial" w:eastAsia="Times New Roman" w:hAnsi="Arial" w:cs="Arial"/>
                <w:lang w:eastAsia="hr-HR"/>
              </w:rPr>
            </w:pPr>
            <w:r w:rsidRPr="00B726BA">
              <w:rPr>
                <w:rFonts w:ascii="Arial" w:eastAsia="Times New Roman" w:hAnsi="Arial" w:cs="Arial"/>
                <w:lang w:eastAsia="hr-HR"/>
              </w:rPr>
              <w:t>40,</w:t>
            </w:r>
            <w:r w:rsidR="00B726BA" w:rsidRPr="00B726BA">
              <w:rPr>
                <w:rFonts w:ascii="Arial" w:eastAsia="Times New Roman" w:hAnsi="Arial" w:cs="Arial"/>
                <w:lang w:eastAsia="hr-HR"/>
              </w:rPr>
              <w:t>2</w:t>
            </w:r>
          </w:p>
        </w:tc>
      </w:tr>
    </w:tbl>
    <w:p w14:paraId="12B00DD2" w14:textId="77777777" w:rsidR="00B55990" w:rsidRPr="00EC64C0" w:rsidRDefault="00B55990" w:rsidP="00B55990">
      <w:pPr>
        <w:spacing w:after="0" w:line="276" w:lineRule="auto"/>
        <w:rPr>
          <w:rFonts w:ascii="Arial" w:eastAsia="Times New Roman" w:hAnsi="Arial" w:cs="Arial"/>
          <w:i/>
          <w:sz w:val="16"/>
          <w:szCs w:val="16"/>
          <w:lang w:eastAsia="hr-HR"/>
        </w:rPr>
      </w:pPr>
      <w:r w:rsidRPr="00EC64C0">
        <w:rPr>
          <w:rFonts w:ascii="Arial" w:eastAsia="Times New Roman" w:hAnsi="Arial" w:cs="Arial"/>
          <w:i/>
          <w:sz w:val="16"/>
          <w:szCs w:val="16"/>
          <w:lang w:eastAsia="hr-HR"/>
        </w:rPr>
        <w:t>Izvor: www. dzs.hr</w:t>
      </w:r>
    </w:p>
    <w:p w14:paraId="070EDBC7" w14:textId="77777777" w:rsidR="00B55990" w:rsidRPr="001E0A48" w:rsidRDefault="00B55990" w:rsidP="00B55990">
      <w:pPr>
        <w:spacing w:after="0" w:line="276" w:lineRule="auto"/>
        <w:rPr>
          <w:rFonts w:ascii="Arial" w:eastAsia="Times New Roman" w:hAnsi="Arial" w:cs="Arial"/>
          <w:i/>
          <w:sz w:val="16"/>
          <w:szCs w:val="16"/>
          <w:lang w:eastAsia="hr-HR"/>
        </w:rPr>
      </w:pPr>
      <w:r w:rsidRPr="00EC64C0">
        <w:rPr>
          <w:rFonts w:ascii="Arial" w:eastAsia="Times New Roman" w:hAnsi="Arial" w:cs="Arial"/>
          <w:i/>
          <w:sz w:val="16"/>
          <w:szCs w:val="16"/>
          <w:lang w:eastAsia="hr-HR"/>
        </w:rPr>
        <w:t>Obrada: Zavod za prostorno uređenje P-SŽ, 2022.</w:t>
      </w:r>
    </w:p>
    <w:p w14:paraId="44CA1FFC" w14:textId="77777777" w:rsidR="0004474B" w:rsidRPr="00CC3E3B" w:rsidRDefault="0004474B" w:rsidP="0004474B">
      <w:pPr>
        <w:spacing w:after="0" w:line="276" w:lineRule="auto"/>
        <w:jc w:val="both"/>
        <w:rPr>
          <w:rFonts w:ascii="Arial" w:eastAsia="Times New Roman" w:hAnsi="Arial" w:cs="Arial"/>
          <w:lang w:eastAsia="hr-HR"/>
        </w:rPr>
      </w:pPr>
    </w:p>
    <w:bookmarkEnd w:id="12"/>
    <w:p w14:paraId="1939EF00" w14:textId="77777777" w:rsidR="0004474B" w:rsidRPr="00CC3E3B" w:rsidRDefault="0004474B" w:rsidP="0004474B">
      <w:pPr>
        <w:spacing w:after="0" w:line="276" w:lineRule="auto"/>
        <w:jc w:val="both"/>
        <w:rPr>
          <w:rFonts w:ascii="Arial" w:eastAsia="Times New Roman" w:hAnsi="Arial" w:cs="Arial"/>
          <w:sz w:val="28"/>
          <w:lang w:eastAsia="hr-HR"/>
        </w:rPr>
      </w:pPr>
      <w:r w:rsidRPr="00CC3E3B">
        <w:rPr>
          <w:rFonts w:ascii="Arial" w:eastAsia="Times New Roman" w:hAnsi="Arial" w:cs="Arial"/>
          <w:b/>
          <w:szCs w:val="18"/>
          <w:lang w:eastAsia="hr-HR"/>
        </w:rPr>
        <w:t>Prirodno kretanje</w:t>
      </w:r>
    </w:p>
    <w:p w14:paraId="5E928E6B" w14:textId="77777777" w:rsidR="0004474B" w:rsidRPr="00CC3E3B" w:rsidRDefault="0004474B" w:rsidP="0004474B">
      <w:pPr>
        <w:spacing w:after="0" w:line="276" w:lineRule="auto"/>
        <w:jc w:val="both"/>
        <w:rPr>
          <w:rFonts w:ascii="Arial" w:eastAsia="Times New Roman" w:hAnsi="Arial" w:cs="Arial"/>
          <w:lang w:eastAsia="hr-HR"/>
        </w:rPr>
      </w:pPr>
    </w:p>
    <w:p w14:paraId="376E7A49" w14:textId="45B21769"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Prirodno kretanje stanovništva je skup pokazatelja uzroka promjene ukupnog broja stanovništva na području Općine </w:t>
      </w:r>
      <w:r w:rsidR="00E05C6C">
        <w:rPr>
          <w:rFonts w:ascii="Arial" w:eastAsia="Times New Roman" w:hAnsi="Arial" w:cs="Arial"/>
          <w:lang w:eastAsia="hr-HR"/>
        </w:rPr>
        <w:t>Brestovac</w:t>
      </w:r>
      <w:r w:rsidRPr="00CC3E3B">
        <w:rPr>
          <w:rFonts w:ascii="Arial" w:eastAsia="Times New Roman" w:hAnsi="Arial" w:cs="Arial"/>
          <w:lang w:eastAsia="hr-HR"/>
        </w:rPr>
        <w:t>. Te pokazatelje prikazujemo kao razliku rođenih i umrlih na određenom prostoru u jedinici vremena i kao migraciju (iseljenje/useljenje) stanovništva.</w:t>
      </w:r>
    </w:p>
    <w:p w14:paraId="24560D13" w14:textId="77777777" w:rsidR="0004474B" w:rsidRPr="00CC3E3B" w:rsidRDefault="0004474B" w:rsidP="0004474B">
      <w:pPr>
        <w:spacing w:after="0" w:line="276" w:lineRule="auto"/>
        <w:ind w:firstLine="708"/>
        <w:jc w:val="both"/>
        <w:rPr>
          <w:rFonts w:ascii="Arial" w:eastAsia="Times New Roman" w:hAnsi="Arial" w:cs="Arial"/>
          <w:sz w:val="16"/>
          <w:szCs w:val="16"/>
          <w:lang w:eastAsia="hr-HR"/>
        </w:rPr>
      </w:pPr>
    </w:p>
    <w:p w14:paraId="1440617B" w14:textId="2E7C839A" w:rsidR="0004474B" w:rsidRPr="00B166C7"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Godine 2018./2020. prirodni prirast u Općini  je </w:t>
      </w:r>
      <w:r w:rsidR="002053A2">
        <w:rPr>
          <w:rFonts w:ascii="Arial" w:eastAsia="Times New Roman" w:hAnsi="Arial" w:cs="Arial"/>
          <w:lang w:eastAsia="hr-HR"/>
        </w:rPr>
        <w:t>-23</w:t>
      </w:r>
      <w:r w:rsidRPr="00CC3E3B">
        <w:rPr>
          <w:rFonts w:ascii="Arial" w:eastAsia="Times New Roman" w:hAnsi="Arial" w:cs="Arial"/>
          <w:lang w:eastAsia="hr-HR"/>
        </w:rPr>
        <w:t>/</w:t>
      </w:r>
      <w:r w:rsidR="002053A2">
        <w:rPr>
          <w:rFonts w:ascii="Arial" w:eastAsia="Times New Roman" w:hAnsi="Arial" w:cs="Arial"/>
          <w:lang w:eastAsia="hr-HR"/>
        </w:rPr>
        <w:t>-33</w:t>
      </w:r>
      <w:r w:rsidRPr="00CC3E3B">
        <w:rPr>
          <w:rFonts w:ascii="Arial" w:eastAsia="Times New Roman" w:hAnsi="Arial" w:cs="Arial"/>
          <w:lang w:eastAsia="hr-HR"/>
        </w:rPr>
        <w:t xml:space="preserve"> osoba. Živorođenih je bilo </w:t>
      </w:r>
      <w:r w:rsidR="002053A2">
        <w:rPr>
          <w:rFonts w:ascii="Arial" w:eastAsia="Times New Roman" w:hAnsi="Arial" w:cs="Arial"/>
          <w:lang w:eastAsia="hr-HR"/>
        </w:rPr>
        <w:t>24/25</w:t>
      </w:r>
      <w:r w:rsidRPr="00CC3E3B">
        <w:rPr>
          <w:rFonts w:ascii="Arial" w:eastAsia="Times New Roman" w:hAnsi="Arial" w:cs="Arial"/>
          <w:lang w:eastAsia="hr-HR"/>
        </w:rPr>
        <w:t xml:space="preserve"> i umrlih </w:t>
      </w:r>
      <w:r w:rsidR="002053A2">
        <w:rPr>
          <w:rFonts w:ascii="Arial" w:eastAsia="Times New Roman" w:hAnsi="Arial" w:cs="Arial"/>
          <w:lang w:eastAsia="hr-HR"/>
        </w:rPr>
        <w:t>47</w:t>
      </w:r>
      <w:r w:rsidRPr="00CC3E3B">
        <w:rPr>
          <w:rFonts w:ascii="Arial" w:eastAsia="Times New Roman" w:hAnsi="Arial" w:cs="Arial"/>
          <w:lang w:eastAsia="hr-HR"/>
        </w:rPr>
        <w:t>/</w:t>
      </w:r>
      <w:r w:rsidR="002053A2">
        <w:rPr>
          <w:rFonts w:ascii="Arial" w:eastAsia="Times New Roman" w:hAnsi="Arial" w:cs="Arial"/>
          <w:lang w:eastAsia="hr-HR"/>
        </w:rPr>
        <w:t>58</w:t>
      </w:r>
      <w:r w:rsidRPr="00CC3E3B">
        <w:rPr>
          <w:rFonts w:ascii="Arial" w:eastAsia="Times New Roman" w:hAnsi="Arial" w:cs="Arial"/>
          <w:lang w:eastAsia="hr-HR"/>
        </w:rPr>
        <w:t xml:space="preserve"> osoba. Analiza prirodnog prirasta stanovništva u razdoblju od 2016. do 2020. godine u Općini </w:t>
      </w:r>
      <w:r w:rsidR="002053A2" w:rsidRPr="00B166C7">
        <w:rPr>
          <w:rFonts w:ascii="Arial" w:eastAsia="Times New Roman" w:hAnsi="Arial" w:cs="Arial"/>
          <w:lang w:eastAsia="hr-HR"/>
        </w:rPr>
        <w:t>Brestovac</w:t>
      </w:r>
      <w:r w:rsidRPr="00B166C7">
        <w:rPr>
          <w:rFonts w:ascii="Arial" w:eastAsia="Times New Roman" w:hAnsi="Arial" w:cs="Arial"/>
          <w:lang w:eastAsia="hr-HR"/>
        </w:rPr>
        <w:t xml:space="preserve"> </w:t>
      </w:r>
      <w:r w:rsidRPr="00B166C7">
        <w:rPr>
          <w:rFonts w:ascii="Arial" w:eastAsia="Times New Roman" w:hAnsi="Arial" w:cs="Arial"/>
          <w:lang w:eastAsia="hr-HR"/>
        </w:rPr>
        <w:lastRenderedPageBreak/>
        <w:t xml:space="preserve">ima negativan trend što znači da je više ljudi umrlo nego što se rodilo, odnosno </w:t>
      </w:r>
      <w:r w:rsidR="002053A2" w:rsidRPr="00B166C7">
        <w:rPr>
          <w:rFonts w:ascii="Arial" w:eastAsia="Times New Roman" w:hAnsi="Arial" w:cs="Arial"/>
          <w:lang w:eastAsia="hr-HR"/>
        </w:rPr>
        <w:t>128</w:t>
      </w:r>
      <w:r w:rsidRPr="00B166C7">
        <w:rPr>
          <w:rFonts w:ascii="Arial" w:eastAsia="Times New Roman" w:hAnsi="Arial" w:cs="Arial"/>
          <w:lang w:eastAsia="hr-HR"/>
        </w:rPr>
        <w:t xml:space="preserve"> osobe je više umrlo nego je rođeno</w:t>
      </w:r>
      <w:r w:rsidR="00706D60" w:rsidRPr="00B166C7">
        <w:rPr>
          <w:rFonts w:ascii="Arial" w:eastAsia="Times New Roman" w:hAnsi="Arial" w:cs="Arial"/>
          <w:lang w:eastAsia="hr-HR"/>
        </w:rPr>
        <w:t xml:space="preserve"> u promatrani godinama</w:t>
      </w:r>
      <w:r w:rsidR="00925A36" w:rsidRPr="00B166C7">
        <w:rPr>
          <w:rFonts w:ascii="Arial" w:eastAsia="Times New Roman" w:hAnsi="Arial" w:cs="Arial"/>
          <w:lang w:eastAsia="hr-HR"/>
        </w:rPr>
        <w:t xml:space="preserve"> </w:t>
      </w:r>
      <w:r w:rsidRPr="00B166C7">
        <w:rPr>
          <w:rFonts w:ascii="Arial" w:eastAsia="Times New Roman" w:hAnsi="Arial" w:cs="Arial"/>
          <w:lang w:eastAsia="hr-HR"/>
        </w:rPr>
        <w:t xml:space="preserve">(Tablica </w:t>
      </w:r>
      <w:r w:rsidR="00B166C7" w:rsidRPr="00B166C7">
        <w:rPr>
          <w:rFonts w:ascii="Arial" w:eastAsia="Times New Roman" w:hAnsi="Arial" w:cs="Arial"/>
          <w:lang w:eastAsia="hr-HR"/>
        </w:rPr>
        <w:t>6.</w:t>
      </w:r>
      <w:r w:rsidRPr="00B166C7">
        <w:rPr>
          <w:rFonts w:ascii="Arial" w:eastAsia="Times New Roman" w:hAnsi="Arial" w:cs="Arial"/>
          <w:lang w:eastAsia="hr-HR"/>
        </w:rPr>
        <w:t xml:space="preserve">): </w:t>
      </w:r>
    </w:p>
    <w:p w14:paraId="6107C008" w14:textId="5FECC21C" w:rsidR="0004474B" w:rsidRPr="00B166C7" w:rsidRDefault="0004474B" w:rsidP="0004474B">
      <w:pPr>
        <w:spacing w:after="0" w:line="276" w:lineRule="auto"/>
        <w:rPr>
          <w:rFonts w:ascii="Arial" w:eastAsia="Times New Roman" w:hAnsi="Arial" w:cs="Arial"/>
          <w:b/>
          <w:sz w:val="16"/>
          <w:szCs w:val="16"/>
          <w:lang w:eastAsia="hr-HR"/>
        </w:rPr>
      </w:pPr>
      <w:r w:rsidRPr="00B166C7">
        <w:rPr>
          <w:rFonts w:ascii="Arial" w:eastAsia="Times New Roman" w:hAnsi="Arial" w:cs="Arial"/>
          <w:b/>
          <w:sz w:val="16"/>
          <w:szCs w:val="16"/>
          <w:lang w:eastAsia="hr-HR"/>
        </w:rPr>
        <w:t xml:space="preserve">Tablica </w:t>
      </w:r>
      <w:r w:rsidR="00B166C7" w:rsidRPr="00B166C7">
        <w:rPr>
          <w:rFonts w:ascii="Arial" w:eastAsia="Times New Roman" w:hAnsi="Arial" w:cs="Arial"/>
          <w:b/>
          <w:sz w:val="16"/>
          <w:szCs w:val="16"/>
          <w:lang w:eastAsia="hr-HR"/>
        </w:rPr>
        <w:t>6</w:t>
      </w:r>
      <w:r w:rsidRPr="00B166C7">
        <w:rPr>
          <w:rFonts w:ascii="Arial" w:eastAsia="Times New Roman" w:hAnsi="Arial" w:cs="Arial"/>
          <w:b/>
          <w:sz w:val="16"/>
          <w:szCs w:val="16"/>
          <w:lang w:eastAsia="hr-HR"/>
        </w:rPr>
        <w:t>.</w:t>
      </w:r>
    </w:p>
    <w:tbl>
      <w:tblPr>
        <w:tblW w:w="9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926"/>
        <w:gridCol w:w="1924"/>
        <w:gridCol w:w="1926"/>
        <w:gridCol w:w="2208"/>
      </w:tblGrid>
      <w:tr w:rsidR="0004474B" w:rsidRPr="00CC3E3B" w14:paraId="26896DB9" w14:textId="77777777" w:rsidTr="001C057D">
        <w:trPr>
          <w:trHeight w:val="227"/>
        </w:trPr>
        <w:tc>
          <w:tcPr>
            <w:tcW w:w="9908" w:type="dxa"/>
            <w:gridSpan w:val="5"/>
            <w:tcBorders>
              <w:top w:val="single" w:sz="12" w:space="0" w:color="auto"/>
              <w:left w:val="single" w:sz="12" w:space="0" w:color="auto"/>
              <w:bottom w:val="single" w:sz="12" w:space="0" w:color="auto"/>
              <w:right w:val="single" w:sz="12" w:space="0" w:color="auto"/>
            </w:tcBorders>
            <w:shd w:val="clear" w:color="auto" w:fill="BFBFBF"/>
            <w:vAlign w:val="center"/>
            <w:hideMark/>
          </w:tcPr>
          <w:p w14:paraId="015EDA89" w14:textId="34D1CA33" w:rsidR="0004474B" w:rsidRPr="00B166C7" w:rsidRDefault="0004474B" w:rsidP="00C373D1">
            <w:pPr>
              <w:spacing w:after="0" w:line="276" w:lineRule="auto"/>
              <w:jc w:val="center"/>
              <w:rPr>
                <w:rFonts w:ascii="Arial" w:eastAsia="Times New Roman" w:hAnsi="Arial" w:cs="Arial"/>
                <w:b/>
                <w:sz w:val="18"/>
                <w:szCs w:val="18"/>
                <w:lang w:eastAsia="hr-HR"/>
              </w:rPr>
            </w:pPr>
            <w:r w:rsidRPr="00B166C7">
              <w:rPr>
                <w:rFonts w:ascii="Arial" w:eastAsia="Times New Roman" w:hAnsi="Arial" w:cs="Arial"/>
                <w:b/>
                <w:sz w:val="18"/>
                <w:szCs w:val="18"/>
                <w:lang w:eastAsia="hr-HR"/>
              </w:rPr>
              <w:t xml:space="preserve">PRIRODNO KRETANJE STANOVNIŠTVA U OPĆINI </w:t>
            </w:r>
            <w:r w:rsidR="001C5FB7" w:rsidRPr="00B166C7">
              <w:rPr>
                <w:rFonts w:ascii="Arial" w:eastAsia="Times New Roman" w:hAnsi="Arial" w:cs="Arial"/>
                <w:b/>
                <w:sz w:val="18"/>
                <w:szCs w:val="18"/>
                <w:lang w:eastAsia="hr-HR"/>
              </w:rPr>
              <w:t>BRESTOVAC</w:t>
            </w:r>
            <w:r w:rsidRPr="00B166C7">
              <w:rPr>
                <w:rFonts w:ascii="Arial" w:eastAsia="Times New Roman" w:hAnsi="Arial" w:cs="Arial"/>
                <w:b/>
                <w:sz w:val="18"/>
                <w:szCs w:val="18"/>
                <w:lang w:eastAsia="hr-HR"/>
              </w:rPr>
              <w:t xml:space="preserve"> </w:t>
            </w:r>
          </w:p>
          <w:p w14:paraId="2EF27544"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B166C7">
              <w:rPr>
                <w:rFonts w:ascii="Arial" w:eastAsia="Times New Roman" w:hAnsi="Arial" w:cs="Arial"/>
                <w:b/>
                <w:sz w:val="18"/>
                <w:szCs w:val="18"/>
                <w:lang w:eastAsia="hr-HR"/>
              </w:rPr>
              <w:t>OD 2016. DO 2020.</w:t>
            </w:r>
            <w:r w:rsidRPr="00CC3E3B">
              <w:rPr>
                <w:rFonts w:ascii="Arial" w:eastAsia="Times New Roman" w:hAnsi="Arial" w:cs="Arial"/>
                <w:b/>
                <w:sz w:val="18"/>
                <w:szCs w:val="18"/>
                <w:lang w:eastAsia="hr-HR"/>
              </w:rPr>
              <w:t xml:space="preserve"> </w:t>
            </w:r>
          </w:p>
        </w:tc>
      </w:tr>
      <w:tr w:rsidR="0004474B" w:rsidRPr="00CC3E3B" w14:paraId="529CFC3F" w14:textId="77777777" w:rsidTr="001C057D">
        <w:trPr>
          <w:trHeight w:val="227"/>
        </w:trPr>
        <w:tc>
          <w:tcPr>
            <w:tcW w:w="1924" w:type="dxa"/>
            <w:tcBorders>
              <w:top w:val="single" w:sz="12" w:space="0" w:color="auto"/>
              <w:left w:val="single" w:sz="12" w:space="0" w:color="auto"/>
              <w:bottom w:val="double" w:sz="4" w:space="0" w:color="auto"/>
              <w:right w:val="single" w:sz="4" w:space="0" w:color="auto"/>
            </w:tcBorders>
            <w:shd w:val="clear" w:color="auto" w:fill="D9D9D9"/>
            <w:vAlign w:val="center"/>
            <w:hideMark/>
          </w:tcPr>
          <w:p w14:paraId="01432425"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Godine</w:t>
            </w:r>
          </w:p>
        </w:tc>
        <w:tc>
          <w:tcPr>
            <w:tcW w:w="1926"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07CE57AE"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Živorođeni</w:t>
            </w:r>
          </w:p>
        </w:tc>
        <w:tc>
          <w:tcPr>
            <w:tcW w:w="1924"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12065AD6"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Umrli</w:t>
            </w:r>
          </w:p>
        </w:tc>
        <w:tc>
          <w:tcPr>
            <w:tcW w:w="1926" w:type="dxa"/>
            <w:tcBorders>
              <w:top w:val="single" w:sz="12" w:space="0" w:color="auto"/>
              <w:left w:val="single" w:sz="4" w:space="0" w:color="auto"/>
              <w:bottom w:val="double" w:sz="4" w:space="0" w:color="auto"/>
              <w:right w:val="single" w:sz="12" w:space="0" w:color="auto"/>
            </w:tcBorders>
            <w:shd w:val="clear" w:color="auto" w:fill="D9D9D9"/>
            <w:vAlign w:val="center"/>
            <w:hideMark/>
          </w:tcPr>
          <w:p w14:paraId="18D775F2"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Prirodni prirast/pad</w:t>
            </w:r>
          </w:p>
        </w:tc>
        <w:tc>
          <w:tcPr>
            <w:tcW w:w="2208" w:type="dxa"/>
            <w:tcBorders>
              <w:top w:val="single" w:sz="12" w:space="0" w:color="auto"/>
              <w:left w:val="single" w:sz="4" w:space="0" w:color="auto"/>
              <w:bottom w:val="double" w:sz="4" w:space="0" w:color="auto"/>
              <w:right w:val="single" w:sz="12" w:space="0" w:color="auto"/>
            </w:tcBorders>
            <w:shd w:val="clear" w:color="auto" w:fill="D9D9D9"/>
            <w:vAlign w:val="center"/>
            <w:hideMark/>
          </w:tcPr>
          <w:p w14:paraId="1CD49337"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Vitalni indeks</w:t>
            </w:r>
          </w:p>
          <w:p w14:paraId="222077B4" w14:textId="77777777" w:rsidR="0004474B" w:rsidRPr="00CC3E3B" w:rsidRDefault="0004474B" w:rsidP="00C373D1">
            <w:pPr>
              <w:spacing w:after="0" w:line="276" w:lineRule="auto"/>
              <w:jc w:val="center"/>
              <w:rPr>
                <w:rFonts w:ascii="Arial" w:eastAsia="Times New Roman" w:hAnsi="Arial" w:cs="Arial"/>
                <w:b/>
                <w:sz w:val="18"/>
                <w:szCs w:val="18"/>
                <w:lang w:eastAsia="hr-HR"/>
              </w:rPr>
            </w:pPr>
            <w:r w:rsidRPr="00CC3E3B">
              <w:rPr>
                <w:rFonts w:ascii="Arial" w:eastAsia="Times New Roman" w:hAnsi="Arial" w:cs="Arial"/>
                <w:b/>
                <w:sz w:val="18"/>
                <w:szCs w:val="18"/>
                <w:lang w:eastAsia="hr-HR"/>
              </w:rPr>
              <w:t>(živorođeni na 100 umrlih)</w:t>
            </w:r>
          </w:p>
        </w:tc>
      </w:tr>
      <w:tr w:rsidR="0004474B" w:rsidRPr="00CC3E3B" w14:paraId="61388737" w14:textId="77777777" w:rsidTr="001C057D">
        <w:trPr>
          <w:trHeight w:val="227"/>
        </w:trPr>
        <w:tc>
          <w:tcPr>
            <w:tcW w:w="1924" w:type="dxa"/>
            <w:tcBorders>
              <w:top w:val="single" w:sz="4" w:space="0" w:color="auto"/>
              <w:left w:val="single" w:sz="12" w:space="0" w:color="auto"/>
              <w:bottom w:val="single" w:sz="4" w:space="0" w:color="auto"/>
              <w:right w:val="single" w:sz="4" w:space="0" w:color="auto"/>
            </w:tcBorders>
            <w:vAlign w:val="center"/>
            <w:hideMark/>
          </w:tcPr>
          <w:p w14:paraId="6B85DE24" w14:textId="77777777" w:rsidR="0004474B" w:rsidRPr="00CC3E3B" w:rsidRDefault="0004474B" w:rsidP="00C373D1">
            <w:pPr>
              <w:spacing w:after="0" w:line="276" w:lineRule="auto"/>
              <w:jc w:val="center"/>
              <w:rPr>
                <w:rFonts w:ascii="Arial" w:eastAsia="Times New Roman" w:hAnsi="Arial" w:cs="Arial"/>
                <w:sz w:val="20"/>
                <w:szCs w:val="20"/>
                <w:lang w:eastAsia="hr-HR"/>
              </w:rPr>
            </w:pPr>
            <w:r w:rsidRPr="00CC3E3B">
              <w:rPr>
                <w:rFonts w:ascii="Arial" w:eastAsia="Times New Roman" w:hAnsi="Arial" w:cs="Arial"/>
                <w:sz w:val="20"/>
                <w:szCs w:val="20"/>
                <w:lang w:eastAsia="hr-HR"/>
              </w:rPr>
              <w:t>2016.</w:t>
            </w:r>
          </w:p>
        </w:tc>
        <w:tc>
          <w:tcPr>
            <w:tcW w:w="1926" w:type="dxa"/>
            <w:tcBorders>
              <w:top w:val="single" w:sz="4" w:space="0" w:color="auto"/>
              <w:left w:val="single" w:sz="4" w:space="0" w:color="auto"/>
              <w:bottom w:val="single" w:sz="4" w:space="0" w:color="auto"/>
              <w:right w:val="single" w:sz="4" w:space="0" w:color="auto"/>
            </w:tcBorders>
            <w:vAlign w:val="center"/>
            <w:hideMark/>
          </w:tcPr>
          <w:p w14:paraId="09A80271" w14:textId="135CBD8A"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29</w:t>
            </w:r>
          </w:p>
        </w:tc>
        <w:tc>
          <w:tcPr>
            <w:tcW w:w="1924" w:type="dxa"/>
            <w:tcBorders>
              <w:top w:val="single" w:sz="4" w:space="0" w:color="auto"/>
              <w:left w:val="single" w:sz="4" w:space="0" w:color="auto"/>
              <w:bottom w:val="single" w:sz="4" w:space="0" w:color="auto"/>
              <w:right w:val="single" w:sz="4" w:space="0" w:color="auto"/>
            </w:tcBorders>
            <w:vAlign w:val="center"/>
          </w:tcPr>
          <w:p w14:paraId="0D726A2B" w14:textId="38249878"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43</w:t>
            </w:r>
          </w:p>
        </w:tc>
        <w:tc>
          <w:tcPr>
            <w:tcW w:w="1926" w:type="dxa"/>
            <w:tcBorders>
              <w:top w:val="single" w:sz="4" w:space="0" w:color="auto"/>
              <w:left w:val="single" w:sz="4" w:space="0" w:color="auto"/>
              <w:bottom w:val="single" w:sz="4" w:space="0" w:color="auto"/>
              <w:right w:val="single" w:sz="12" w:space="0" w:color="auto"/>
            </w:tcBorders>
            <w:vAlign w:val="center"/>
          </w:tcPr>
          <w:p w14:paraId="795FA12D" w14:textId="27E13ACB"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-14</w:t>
            </w:r>
          </w:p>
        </w:tc>
        <w:tc>
          <w:tcPr>
            <w:tcW w:w="2208" w:type="dxa"/>
            <w:tcBorders>
              <w:top w:val="single" w:sz="4" w:space="0" w:color="auto"/>
              <w:left w:val="single" w:sz="4" w:space="0" w:color="auto"/>
              <w:bottom w:val="single" w:sz="4" w:space="0" w:color="auto"/>
              <w:right w:val="single" w:sz="12" w:space="0" w:color="auto"/>
            </w:tcBorders>
          </w:tcPr>
          <w:p w14:paraId="64B725F8" w14:textId="0A630B94"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67,4</w:t>
            </w:r>
          </w:p>
        </w:tc>
      </w:tr>
      <w:tr w:rsidR="0004474B" w:rsidRPr="00CC3E3B" w14:paraId="0D4AC947" w14:textId="77777777" w:rsidTr="001C057D">
        <w:trPr>
          <w:trHeight w:val="227"/>
        </w:trPr>
        <w:tc>
          <w:tcPr>
            <w:tcW w:w="1924" w:type="dxa"/>
            <w:tcBorders>
              <w:top w:val="single" w:sz="4" w:space="0" w:color="auto"/>
              <w:left w:val="single" w:sz="12" w:space="0" w:color="auto"/>
              <w:bottom w:val="single" w:sz="4" w:space="0" w:color="auto"/>
              <w:right w:val="single" w:sz="4" w:space="0" w:color="auto"/>
            </w:tcBorders>
            <w:vAlign w:val="center"/>
            <w:hideMark/>
          </w:tcPr>
          <w:p w14:paraId="50A826F1" w14:textId="77777777" w:rsidR="0004474B" w:rsidRPr="00CC3E3B" w:rsidRDefault="0004474B" w:rsidP="00C373D1">
            <w:pPr>
              <w:spacing w:after="0" w:line="276" w:lineRule="auto"/>
              <w:jc w:val="center"/>
              <w:rPr>
                <w:rFonts w:ascii="Arial" w:eastAsia="Times New Roman" w:hAnsi="Arial" w:cs="Arial"/>
                <w:sz w:val="20"/>
                <w:szCs w:val="20"/>
                <w:lang w:eastAsia="hr-HR"/>
              </w:rPr>
            </w:pPr>
            <w:r w:rsidRPr="00CC3E3B">
              <w:rPr>
                <w:rFonts w:ascii="Arial" w:eastAsia="Times New Roman" w:hAnsi="Arial" w:cs="Arial"/>
                <w:sz w:val="20"/>
                <w:szCs w:val="20"/>
                <w:lang w:eastAsia="hr-HR"/>
              </w:rPr>
              <w:t>2017.</w:t>
            </w:r>
          </w:p>
        </w:tc>
        <w:tc>
          <w:tcPr>
            <w:tcW w:w="1926" w:type="dxa"/>
            <w:tcBorders>
              <w:top w:val="single" w:sz="4" w:space="0" w:color="auto"/>
              <w:left w:val="single" w:sz="4" w:space="0" w:color="auto"/>
              <w:bottom w:val="single" w:sz="4" w:space="0" w:color="auto"/>
              <w:right w:val="single" w:sz="4" w:space="0" w:color="auto"/>
            </w:tcBorders>
            <w:vAlign w:val="center"/>
          </w:tcPr>
          <w:p w14:paraId="5DEABCD9" w14:textId="21C80827"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27</w:t>
            </w:r>
          </w:p>
        </w:tc>
        <w:tc>
          <w:tcPr>
            <w:tcW w:w="1924" w:type="dxa"/>
            <w:tcBorders>
              <w:top w:val="single" w:sz="4" w:space="0" w:color="auto"/>
              <w:left w:val="single" w:sz="4" w:space="0" w:color="auto"/>
              <w:bottom w:val="single" w:sz="4" w:space="0" w:color="auto"/>
              <w:right w:val="single" w:sz="4" w:space="0" w:color="auto"/>
            </w:tcBorders>
            <w:vAlign w:val="center"/>
          </w:tcPr>
          <w:p w14:paraId="115BADBF" w14:textId="5F6B9C3D"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60</w:t>
            </w:r>
          </w:p>
        </w:tc>
        <w:tc>
          <w:tcPr>
            <w:tcW w:w="1926" w:type="dxa"/>
            <w:tcBorders>
              <w:top w:val="single" w:sz="4" w:space="0" w:color="auto"/>
              <w:left w:val="single" w:sz="4" w:space="0" w:color="auto"/>
              <w:bottom w:val="single" w:sz="4" w:space="0" w:color="auto"/>
              <w:right w:val="single" w:sz="12" w:space="0" w:color="auto"/>
            </w:tcBorders>
            <w:vAlign w:val="center"/>
          </w:tcPr>
          <w:p w14:paraId="052534DC" w14:textId="0688A63F"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-33</w:t>
            </w:r>
          </w:p>
        </w:tc>
        <w:tc>
          <w:tcPr>
            <w:tcW w:w="2208" w:type="dxa"/>
            <w:tcBorders>
              <w:top w:val="single" w:sz="4" w:space="0" w:color="auto"/>
              <w:left w:val="single" w:sz="4" w:space="0" w:color="auto"/>
              <w:bottom w:val="single" w:sz="4" w:space="0" w:color="auto"/>
              <w:right w:val="single" w:sz="12" w:space="0" w:color="auto"/>
            </w:tcBorders>
          </w:tcPr>
          <w:p w14:paraId="7F697F6F" w14:textId="34180238"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45,0</w:t>
            </w:r>
          </w:p>
        </w:tc>
      </w:tr>
      <w:tr w:rsidR="0004474B" w:rsidRPr="00CC3E3B" w14:paraId="3E34CD22" w14:textId="77777777" w:rsidTr="001C057D">
        <w:trPr>
          <w:trHeight w:val="227"/>
        </w:trPr>
        <w:tc>
          <w:tcPr>
            <w:tcW w:w="1924" w:type="dxa"/>
            <w:tcBorders>
              <w:top w:val="single" w:sz="4" w:space="0" w:color="auto"/>
              <w:left w:val="single" w:sz="12" w:space="0" w:color="auto"/>
              <w:bottom w:val="single" w:sz="4" w:space="0" w:color="auto"/>
              <w:right w:val="single" w:sz="4" w:space="0" w:color="auto"/>
            </w:tcBorders>
            <w:vAlign w:val="center"/>
            <w:hideMark/>
          </w:tcPr>
          <w:p w14:paraId="09185754" w14:textId="77777777" w:rsidR="0004474B" w:rsidRPr="00CC3E3B" w:rsidRDefault="0004474B" w:rsidP="00C373D1">
            <w:pPr>
              <w:spacing w:after="0" w:line="276" w:lineRule="auto"/>
              <w:jc w:val="center"/>
              <w:rPr>
                <w:rFonts w:ascii="Arial" w:eastAsia="Times New Roman" w:hAnsi="Arial" w:cs="Arial"/>
                <w:sz w:val="20"/>
                <w:szCs w:val="20"/>
                <w:lang w:eastAsia="hr-HR"/>
              </w:rPr>
            </w:pPr>
            <w:r w:rsidRPr="00CC3E3B">
              <w:rPr>
                <w:rFonts w:ascii="Arial" w:eastAsia="Times New Roman" w:hAnsi="Arial" w:cs="Arial"/>
                <w:sz w:val="20"/>
                <w:szCs w:val="20"/>
                <w:lang w:eastAsia="hr-HR"/>
              </w:rPr>
              <w:t>2018.</w:t>
            </w:r>
          </w:p>
        </w:tc>
        <w:tc>
          <w:tcPr>
            <w:tcW w:w="1926" w:type="dxa"/>
            <w:tcBorders>
              <w:top w:val="single" w:sz="4" w:space="0" w:color="auto"/>
              <w:left w:val="single" w:sz="4" w:space="0" w:color="auto"/>
              <w:bottom w:val="single" w:sz="4" w:space="0" w:color="auto"/>
              <w:right w:val="single" w:sz="4" w:space="0" w:color="auto"/>
            </w:tcBorders>
            <w:vAlign w:val="center"/>
          </w:tcPr>
          <w:p w14:paraId="05DADD47" w14:textId="36787E93"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24</w:t>
            </w:r>
          </w:p>
        </w:tc>
        <w:tc>
          <w:tcPr>
            <w:tcW w:w="1924" w:type="dxa"/>
            <w:tcBorders>
              <w:top w:val="single" w:sz="4" w:space="0" w:color="auto"/>
              <w:left w:val="single" w:sz="4" w:space="0" w:color="auto"/>
              <w:bottom w:val="single" w:sz="4" w:space="0" w:color="auto"/>
              <w:right w:val="single" w:sz="4" w:space="0" w:color="auto"/>
            </w:tcBorders>
            <w:vAlign w:val="center"/>
          </w:tcPr>
          <w:p w14:paraId="3867A344" w14:textId="60A8FD1B"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47</w:t>
            </w:r>
          </w:p>
        </w:tc>
        <w:tc>
          <w:tcPr>
            <w:tcW w:w="1926" w:type="dxa"/>
            <w:tcBorders>
              <w:top w:val="single" w:sz="4" w:space="0" w:color="auto"/>
              <w:left w:val="single" w:sz="4" w:space="0" w:color="auto"/>
              <w:bottom w:val="single" w:sz="4" w:space="0" w:color="auto"/>
              <w:right w:val="single" w:sz="12" w:space="0" w:color="auto"/>
            </w:tcBorders>
            <w:vAlign w:val="center"/>
          </w:tcPr>
          <w:p w14:paraId="7AEF4390" w14:textId="7A446918"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-23</w:t>
            </w:r>
          </w:p>
        </w:tc>
        <w:tc>
          <w:tcPr>
            <w:tcW w:w="2208" w:type="dxa"/>
            <w:tcBorders>
              <w:top w:val="single" w:sz="4" w:space="0" w:color="auto"/>
              <w:left w:val="single" w:sz="4" w:space="0" w:color="auto"/>
              <w:bottom w:val="single" w:sz="4" w:space="0" w:color="auto"/>
              <w:right w:val="single" w:sz="12" w:space="0" w:color="auto"/>
            </w:tcBorders>
          </w:tcPr>
          <w:p w14:paraId="47FFDFAD" w14:textId="378846A6"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51,1</w:t>
            </w:r>
          </w:p>
        </w:tc>
      </w:tr>
      <w:tr w:rsidR="0004474B" w:rsidRPr="00CC3E3B" w14:paraId="4904418A" w14:textId="77777777" w:rsidTr="001C057D">
        <w:trPr>
          <w:trHeight w:val="227"/>
        </w:trPr>
        <w:tc>
          <w:tcPr>
            <w:tcW w:w="1924" w:type="dxa"/>
            <w:tcBorders>
              <w:top w:val="single" w:sz="4" w:space="0" w:color="auto"/>
              <w:left w:val="single" w:sz="12" w:space="0" w:color="auto"/>
              <w:bottom w:val="single" w:sz="4" w:space="0" w:color="auto"/>
              <w:right w:val="single" w:sz="4" w:space="0" w:color="auto"/>
            </w:tcBorders>
            <w:vAlign w:val="center"/>
            <w:hideMark/>
          </w:tcPr>
          <w:p w14:paraId="0AAE70AA" w14:textId="77777777" w:rsidR="0004474B" w:rsidRPr="00CC3E3B" w:rsidRDefault="0004474B" w:rsidP="00C373D1">
            <w:pPr>
              <w:spacing w:after="0" w:line="276" w:lineRule="auto"/>
              <w:jc w:val="center"/>
              <w:rPr>
                <w:rFonts w:ascii="Arial" w:eastAsia="Times New Roman" w:hAnsi="Arial" w:cs="Arial"/>
                <w:sz w:val="20"/>
                <w:szCs w:val="20"/>
                <w:lang w:eastAsia="hr-HR"/>
              </w:rPr>
            </w:pPr>
            <w:r w:rsidRPr="00CC3E3B">
              <w:rPr>
                <w:rFonts w:ascii="Arial" w:eastAsia="Times New Roman" w:hAnsi="Arial" w:cs="Arial"/>
                <w:sz w:val="20"/>
                <w:szCs w:val="20"/>
                <w:lang w:eastAsia="hr-HR"/>
              </w:rPr>
              <w:t>2019.</w:t>
            </w:r>
          </w:p>
        </w:tc>
        <w:tc>
          <w:tcPr>
            <w:tcW w:w="1926" w:type="dxa"/>
            <w:tcBorders>
              <w:top w:val="single" w:sz="4" w:space="0" w:color="auto"/>
              <w:left w:val="single" w:sz="4" w:space="0" w:color="auto"/>
              <w:bottom w:val="single" w:sz="4" w:space="0" w:color="auto"/>
              <w:right w:val="single" w:sz="4" w:space="0" w:color="auto"/>
            </w:tcBorders>
            <w:vAlign w:val="center"/>
          </w:tcPr>
          <w:p w14:paraId="6124DF08" w14:textId="7F1BBB9D"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21</w:t>
            </w:r>
          </w:p>
        </w:tc>
        <w:tc>
          <w:tcPr>
            <w:tcW w:w="1924" w:type="dxa"/>
            <w:tcBorders>
              <w:top w:val="single" w:sz="4" w:space="0" w:color="auto"/>
              <w:left w:val="single" w:sz="4" w:space="0" w:color="auto"/>
              <w:bottom w:val="single" w:sz="4" w:space="0" w:color="auto"/>
              <w:right w:val="single" w:sz="4" w:space="0" w:color="auto"/>
            </w:tcBorders>
            <w:vAlign w:val="center"/>
          </w:tcPr>
          <w:p w14:paraId="5E8D155D" w14:textId="2C62800C"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46</w:t>
            </w:r>
          </w:p>
        </w:tc>
        <w:tc>
          <w:tcPr>
            <w:tcW w:w="1926" w:type="dxa"/>
            <w:tcBorders>
              <w:top w:val="single" w:sz="4" w:space="0" w:color="auto"/>
              <w:left w:val="single" w:sz="4" w:space="0" w:color="auto"/>
              <w:bottom w:val="single" w:sz="4" w:space="0" w:color="auto"/>
              <w:right w:val="single" w:sz="12" w:space="0" w:color="auto"/>
            </w:tcBorders>
            <w:vAlign w:val="center"/>
          </w:tcPr>
          <w:p w14:paraId="65797A5B" w14:textId="132A973C"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-25</w:t>
            </w:r>
          </w:p>
        </w:tc>
        <w:tc>
          <w:tcPr>
            <w:tcW w:w="2208" w:type="dxa"/>
            <w:tcBorders>
              <w:top w:val="single" w:sz="4" w:space="0" w:color="auto"/>
              <w:left w:val="single" w:sz="4" w:space="0" w:color="auto"/>
              <w:bottom w:val="single" w:sz="4" w:space="0" w:color="auto"/>
              <w:right w:val="single" w:sz="12" w:space="0" w:color="auto"/>
            </w:tcBorders>
          </w:tcPr>
          <w:p w14:paraId="0057F2A5" w14:textId="722FC155"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45,7</w:t>
            </w:r>
          </w:p>
        </w:tc>
      </w:tr>
      <w:tr w:rsidR="0004474B" w:rsidRPr="00CC3E3B" w14:paraId="17D6BB50" w14:textId="77777777" w:rsidTr="001C057D">
        <w:trPr>
          <w:trHeight w:val="227"/>
        </w:trPr>
        <w:tc>
          <w:tcPr>
            <w:tcW w:w="1924" w:type="dxa"/>
            <w:tcBorders>
              <w:top w:val="single" w:sz="4" w:space="0" w:color="auto"/>
              <w:left w:val="single" w:sz="12" w:space="0" w:color="auto"/>
              <w:bottom w:val="single" w:sz="4" w:space="0" w:color="auto"/>
              <w:right w:val="single" w:sz="4" w:space="0" w:color="auto"/>
            </w:tcBorders>
            <w:vAlign w:val="center"/>
            <w:hideMark/>
          </w:tcPr>
          <w:p w14:paraId="43531B4F" w14:textId="77777777" w:rsidR="0004474B" w:rsidRPr="00CC3E3B" w:rsidRDefault="0004474B" w:rsidP="00C373D1">
            <w:pPr>
              <w:spacing w:after="0" w:line="276" w:lineRule="auto"/>
              <w:jc w:val="center"/>
              <w:rPr>
                <w:rFonts w:ascii="Arial" w:eastAsia="Times New Roman" w:hAnsi="Arial" w:cs="Arial"/>
                <w:sz w:val="20"/>
                <w:szCs w:val="20"/>
                <w:lang w:eastAsia="hr-HR"/>
              </w:rPr>
            </w:pPr>
            <w:r w:rsidRPr="00CC3E3B">
              <w:rPr>
                <w:rFonts w:ascii="Arial" w:eastAsia="Times New Roman" w:hAnsi="Arial" w:cs="Arial"/>
                <w:sz w:val="20"/>
                <w:szCs w:val="20"/>
                <w:lang w:eastAsia="hr-HR"/>
              </w:rPr>
              <w:t>2020.</w:t>
            </w:r>
          </w:p>
        </w:tc>
        <w:tc>
          <w:tcPr>
            <w:tcW w:w="1926" w:type="dxa"/>
            <w:tcBorders>
              <w:top w:val="single" w:sz="4" w:space="0" w:color="auto"/>
              <w:left w:val="single" w:sz="4" w:space="0" w:color="auto"/>
              <w:bottom w:val="single" w:sz="4" w:space="0" w:color="auto"/>
              <w:right w:val="single" w:sz="4" w:space="0" w:color="auto"/>
            </w:tcBorders>
            <w:vAlign w:val="center"/>
          </w:tcPr>
          <w:p w14:paraId="664B7532" w14:textId="2E19E1E0"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25</w:t>
            </w:r>
          </w:p>
        </w:tc>
        <w:tc>
          <w:tcPr>
            <w:tcW w:w="1924" w:type="dxa"/>
            <w:tcBorders>
              <w:top w:val="single" w:sz="4" w:space="0" w:color="auto"/>
              <w:left w:val="single" w:sz="4" w:space="0" w:color="auto"/>
              <w:bottom w:val="single" w:sz="4" w:space="0" w:color="auto"/>
              <w:right w:val="single" w:sz="4" w:space="0" w:color="auto"/>
            </w:tcBorders>
            <w:vAlign w:val="center"/>
          </w:tcPr>
          <w:p w14:paraId="77DBF4A6" w14:textId="0AE97BAA"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58</w:t>
            </w:r>
          </w:p>
        </w:tc>
        <w:tc>
          <w:tcPr>
            <w:tcW w:w="1926" w:type="dxa"/>
            <w:tcBorders>
              <w:top w:val="single" w:sz="4" w:space="0" w:color="auto"/>
              <w:left w:val="single" w:sz="4" w:space="0" w:color="auto"/>
              <w:bottom w:val="single" w:sz="4" w:space="0" w:color="auto"/>
              <w:right w:val="single" w:sz="12" w:space="0" w:color="auto"/>
            </w:tcBorders>
            <w:vAlign w:val="center"/>
          </w:tcPr>
          <w:p w14:paraId="4C457D50" w14:textId="78743028"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-33</w:t>
            </w:r>
          </w:p>
        </w:tc>
        <w:tc>
          <w:tcPr>
            <w:tcW w:w="2208" w:type="dxa"/>
            <w:tcBorders>
              <w:top w:val="single" w:sz="4" w:space="0" w:color="auto"/>
              <w:left w:val="single" w:sz="4" w:space="0" w:color="auto"/>
              <w:bottom w:val="single" w:sz="4" w:space="0" w:color="auto"/>
              <w:right w:val="single" w:sz="12" w:space="0" w:color="auto"/>
            </w:tcBorders>
          </w:tcPr>
          <w:p w14:paraId="20E54D64" w14:textId="66130D52" w:rsidR="0004474B" w:rsidRPr="00CC3E3B" w:rsidRDefault="004334C0"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43,1</w:t>
            </w:r>
          </w:p>
        </w:tc>
      </w:tr>
      <w:tr w:rsidR="00CC155F" w:rsidRPr="00CC3E3B" w14:paraId="0E1C9290" w14:textId="77777777" w:rsidTr="001C057D">
        <w:trPr>
          <w:trHeight w:val="227"/>
        </w:trPr>
        <w:tc>
          <w:tcPr>
            <w:tcW w:w="1924" w:type="dxa"/>
            <w:tcBorders>
              <w:top w:val="single" w:sz="4" w:space="0" w:color="auto"/>
              <w:left w:val="single" w:sz="12" w:space="0" w:color="auto"/>
              <w:bottom w:val="single" w:sz="12" w:space="0" w:color="auto"/>
              <w:right w:val="single" w:sz="4" w:space="0" w:color="auto"/>
            </w:tcBorders>
            <w:vAlign w:val="center"/>
          </w:tcPr>
          <w:p w14:paraId="34FDA7ED" w14:textId="13025E50" w:rsidR="00CC155F" w:rsidRPr="00CC3E3B" w:rsidRDefault="00CC155F"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2021.</w:t>
            </w:r>
          </w:p>
        </w:tc>
        <w:tc>
          <w:tcPr>
            <w:tcW w:w="1926" w:type="dxa"/>
            <w:tcBorders>
              <w:top w:val="single" w:sz="4" w:space="0" w:color="auto"/>
              <w:left w:val="single" w:sz="4" w:space="0" w:color="auto"/>
              <w:bottom w:val="single" w:sz="12" w:space="0" w:color="auto"/>
              <w:right w:val="single" w:sz="4" w:space="0" w:color="auto"/>
            </w:tcBorders>
            <w:vAlign w:val="center"/>
          </w:tcPr>
          <w:p w14:paraId="02200532" w14:textId="6AE8A466" w:rsidR="00CC155F" w:rsidRDefault="00CC155F"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26</w:t>
            </w:r>
          </w:p>
        </w:tc>
        <w:tc>
          <w:tcPr>
            <w:tcW w:w="1924" w:type="dxa"/>
            <w:tcBorders>
              <w:top w:val="single" w:sz="4" w:space="0" w:color="auto"/>
              <w:left w:val="single" w:sz="4" w:space="0" w:color="auto"/>
              <w:bottom w:val="single" w:sz="12" w:space="0" w:color="auto"/>
              <w:right w:val="single" w:sz="4" w:space="0" w:color="auto"/>
            </w:tcBorders>
            <w:vAlign w:val="center"/>
          </w:tcPr>
          <w:p w14:paraId="2173F754" w14:textId="31DF421B" w:rsidR="00CC155F" w:rsidRDefault="00CC155F"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72</w:t>
            </w:r>
          </w:p>
        </w:tc>
        <w:tc>
          <w:tcPr>
            <w:tcW w:w="1926" w:type="dxa"/>
            <w:tcBorders>
              <w:top w:val="single" w:sz="4" w:space="0" w:color="auto"/>
              <w:left w:val="single" w:sz="4" w:space="0" w:color="auto"/>
              <w:bottom w:val="single" w:sz="12" w:space="0" w:color="auto"/>
              <w:right w:val="single" w:sz="12" w:space="0" w:color="auto"/>
            </w:tcBorders>
            <w:vAlign w:val="center"/>
          </w:tcPr>
          <w:p w14:paraId="78E412C7" w14:textId="4A4EDE24" w:rsidR="00CC155F" w:rsidRDefault="00CC155F"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-46</w:t>
            </w:r>
          </w:p>
        </w:tc>
        <w:tc>
          <w:tcPr>
            <w:tcW w:w="2208" w:type="dxa"/>
            <w:tcBorders>
              <w:top w:val="single" w:sz="4" w:space="0" w:color="auto"/>
              <w:left w:val="single" w:sz="4" w:space="0" w:color="auto"/>
              <w:bottom w:val="single" w:sz="12" w:space="0" w:color="auto"/>
              <w:right w:val="single" w:sz="12" w:space="0" w:color="auto"/>
            </w:tcBorders>
          </w:tcPr>
          <w:p w14:paraId="60B15527" w14:textId="49D544FB" w:rsidR="00CC155F" w:rsidRDefault="00CC155F" w:rsidP="00C373D1">
            <w:pPr>
              <w:spacing w:after="0" w:line="276"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36,1</w:t>
            </w:r>
          </w:p>
        </w:tc>
      </w:tr>
    </w:tbl>
    <w:p w14:paraId="23DCB891" w14:textId="77777777" w:rsidR="0004474B" w:rsidRPr="00CC3E3B" w:rsidRDefault="0004474B" w:rsidP="0004474B">
      <w:pPr>
        <w:spacing w:after="0" w:line="276" w:lineRule="auto"/>
        <w:rPr>
          <w:rFonts w:ascii="Arial" w:eastAsia="Times New Roman" w:hAnsi="Arial" w:cs="Arial"/>
          <w:i/>
          <w:sz w:val="16"/>
          <w:szCs w:val="16"/>
          <w:lang w:eastAsia="hr-HR"/>
        </w:rPr>
      </w:pPr>
      <w:bookmarkStart w:id="13" w:name="_Hlk106355072"/>
      <w:r w:rsidRPr="00CC3E3B">
        <w:rPr>
          <w:rFonts w:ascii="Arial" w:eastAsia="Times New Roman" w:hAnsi="Arial" w:cs="Arial"/>
          <w:i/>
          <w:sz w:val="16"/>
          <w:szCs w:val="16"/>
          <w:lang w:eastAsia="hr-HR"/>
        </w:rPr>
        <w:t>Izvor: DZS, Prirodno kretanje stanovništva Republike Hrvatske, Priopćenje 7.1.1.,  2016.- 2020.</w:t>
      </w:r>
    </w:p>
    <w:p w14:paraId="65A1579C" w14:textId="77777777" w:rsidR="0004474B" w:rsidRPr="00CC3E3B" w:rsidRDefault="0004474B" w:rsidP="0004474B">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bookmarkEnd w:id="13"/>
    <w:p w14:paraId="60951EEA" w14:textId="77777777" w:rsidR="006E2486" w:rsidRDefault="006E2486" w:rsidP="0004474B">
      <w:pPr>
        <w:spacing w:after="0" w:line="276" w:lineRule="auto"/>
        <w:jc w:val="both"/>
        <w:rPr>
          <w:rFonts w:ascii="Arial" w:eastAsia="Times New Roman" w:hAnsi="Arial" w:cs="Arial"/>
          <w:lang w:eastAsia="hr-HR"/>
        </w:rPr>
      </w:pPr>
    </w:p>
    <w:p w14:paraId="69940395" w14:textId="053F70FB" w:rsidR="006E2486" w:rsidRDefault="006E2486" w:rsidP="0004474B">
      <w:pPr>
        <w:spacing w:after="0" w:line="276" w:lineRule="auto"/>
        <w:jc w:val="both"/>
        <w:rPr>
          <w:rFonts w:ascii="Arial" w:eastAsia="Times New Roman" w:hAnsi="Arial" w:cs="Arial"/>
          <w:lang w:eastAsia="hr-HR"/>
        </w:rPr>
      </w:pPr>
      <w:r>
        <w:rPr>
          <w:rFonts w:ascii="Arial" w:eastAsia="Times New Roman" w:hAnsi="Arial" w:cs="Arial"/>
          <w:lang w:eastAsia="hr-HR"/>
        </w:rPr>
        <w:t>P</w:t>
      </w:r>
      <w:r w:rsidRPr="00CC3E3B">
        <w:rPr>
          <w:rFonts w:ascii="Arial" w:eastAsia="Times New Roman" w:hAnsi="Arial" w:cs="Arial"/>
          <w:lang w:eastAsia="hr-HR"/>
        </w:rPr>
        <w:t>rirodn</w:t>
      </w:r>
      <w:r>
        <w:rPr>
          <w:rFonts w:ascii="Arial" w:eastAsia="Times New Roman" w:hAnsi="Arial" w:cs="Arial"/>
          <w:lang w:eastAsia="hr-HR"/>
        </w:rPr>
        <w:t>o kretanje</w:t>
      </w:r>
      <w:r w:rsidR="00217C16">
        <w:rPr>
          <w:rFonts w:ascii="Arial" w:eastAsia="Times New Roman" w:hAnsi="Arial" w:cs="Arial"/>
          <w:lang w:eastAsia="hr-HR"/>
        </w:rPr>
        <w:t xml:space="preserve"> </w:t>
      </w:r>
      <w:r w:rsidRPr="00CC3E3B">
        <w:rPr>
          <w:rFonts w:ascii="Arial" w:eastAsia="Times New Roman" w:hAnsi="Arial" w:cs="Arial"/>
          <w:lang w:eastAsia="hr-HR"/>
        </w:rPr>
        <w:t xml:space="preserve">stanovništva </w:t>
      </w:r>
      <w:r>
        <w:rPr>
          <w:rFonts w:ascii="Arial" w:eastAsia="Times New Roman" w:hAnsi="Arial" w:cs="Arial"/>
          <w:lang w:eastAsia="hr-HR"/>
        </w:rPr>
        <w:t xml:space="preserve">u 2020. </w:t>
      </w:r>
      <w:r w:rsidR="008D4155">
        <w:rPr>
          <w:rFonts w:ascii="Arial" w:eastAsia="Times New Roman" w:hAnsi="Arial" w:cs="Arial"/>
          <w:lang w:eastAsia="hr-HR"/>
        </w:rPr>
        <w:t xml:space="preserve">i 2021. </w:t>
      </w:r>
      <w:r>
        <w:rPr>
          <w:rFonts w:ascii="Arial" w:eastAsia="Times New Roman" w:hAnsi="Arial" w:cs="Arial"/>
          <w:lang w:eastAsia="hr-HR"/>
        </w:rPr>
        <w:t xml:space="preserve">godini prema JLS </w:t>
      </w:r>
      <w:r w:rsidRPr="00CC3E3B">
        <w:rPr>
          <w:rFonts w:ascii="Arial" w:eastAsia="Times New Roman" w:hAnsi="Arial" w:cs="Arial"/>
          <w:lang w:eastAsia="hr-HR"/>
        </w:rPr>
        <w:t>na području Požeško-slavonske županije</w:t>
      </w:r>
      <w:r>
        <w:rPr>
          <w:rFonts w:ascii="Arial" w:eastAsia="Times New Roman" w:hAnsi="Arial" w:cs="Arial"/>
          <w:lang w:eastAsia="hr-HR"/>
        </w:rPr>
        <w:t xml:space="preserve"> prikazan je u sljedeć</w:t>
      </w:r>
      <w:r w:rsidR="008D4155">
        <w:rPr>
          <w:rFonts w:ascii="Arial" w:eastAsia="Times New Roman" w:hAnsi="Arial" w:cs="Arial"/>
          <w:lang w:eastAsia="hr-HR"/>
        </w:rPr>
        <w:t>im</w:t>
      </w:r>
      <w:r>
        <w:rPr>
          <w:rFonts w:ascii="Arial" w:eastAsia="Times New Roman" w:hAnsi="Arial" w:cs="Arial"/>
          <w:lang w:eastAsia="hr-HR"/>
        </w:rPr>
        <w:t xml:space="preserve"> tablic</w:t>
      </w:r>
      <w:r w:rsidR="008D4155">
        <w:rPr>
          <w:rFonts w:ascii="Arial" w:eastAsia="Times New Roman" w:hAnsi="Arial" w:cs="Arial"/>
          <w:lang w:eastAsia="hr-HR"/>
        </w:rPr>
        <w:t>ama</w:t>
      </w:r>
      <w:r>
        <w:rPr>
          <w:rFonts w:ascii="Arial" w:eastAsia="Times New Roman" w:hAnsi="Arial" w:cs="Arial"/>
          <w:lang w:eastAsia="hr-HR"/>
        </w:rPr>
        <w:t xml:space="preserve"> (Tablica </w:t>
      </w:r>
      <w:r w:rsidR="00B166C7">
        <w:rPr>
          <w:rFonts w:ascii="Arial" w:eastAsia="Times New Roman" w:hAnsi="Arial" w:cs="Arial"/>
          <w:lang w:eastAsia="hr-HR"/>
        </w:rPr>
        <w:t>7.</w:t>
      </w:r>
      <w:r w:rsidR="008D4155">
        <w:rPr>
          <w:rFonts w:ascii="Arial" w:eastAsia="Times New Roman" w:hAnsi="Arial" w:cs="Arial"/>
          <w:lang w:eastAsia="hr-HR"/>
        </w:rPr>
        <w:t xml:space="preserve"> i 8.</w:t>
      </w:r>
      <w:r>
        <w:rPr>
          <w:rFonts w:ascii="Arial" w:eastAsia="Times New Roman" w:hAnsi="Arial" w:cs="Arial"/>
          <w:lang w:eastAsia="hr-HR"/>
        </w:rPr>
        <w:t>)</w:t>
      </w:r>
      <w:r w:rsidR="00217C16">
        <w:rPr>
          <w:rFonts w:ascii="Arial" w:eastAsia="Times New Roman" w:hAnsi="Arial" w:cs="Arial"/>
          <w:lang w:eastAsia="hr-HR"/>
        </w:rPr>
        <w:t>:</w:t>
      </w:r>
    </w:p>
    <w:p w14:paraId="7E1DD9CB" w14:textId="77777777" w:rsidR="00B166C7" w:rsidRDefault="00B166C7" w:rsidP="0004474B">
      <w:pPr>
        <w:spacing w:after="0" w:line="276" w:lineRule="auto"/>
        <w:jc w:val="both"/>
        <w:rPr>
          <w:rFonts w:ascii="Arial" w:eastAsia="Times New Roman" w:hAnsi="Arial" w:cs="Arial"/>
          <w:lang w:eastAsia="hr-HR"/>
        </w:rPr>
      </w:pPr>
    </w:p>
    <w:p w14:paraId="5F63F422" w14:textId="5793C26E" w:rsidR="00B166C7" w:rsidRPr="00B166C7" w:rsidRDefault="00B166C7" w:rsidP="00B166C7">
      <w:pPr>
        <w:spacing w:after="0" w:line="276" w:lineRule="auto"/>
        <w:rPr>
          <w:rFonts w:ascii="Arial" w:eastAsia="Times New Roman" w:hAnsi="Arial" w:cs="Arial"/>
          <w:b/>
          <w:sz w:val="16"/>
          <w:szCs w:val="16"/>
          <w:lang w:eastAsia="hr-HR"/>
        </w:rPr>
      </w:pPr>
      <w:bookmarkStart w:id="14" w:name="_Hlk118881293"/>
      <w:r w:rsidRPr="00B166C7">
        <w:rPr>
          <w:rFonts w:ascii="Arial" w:eastAsia="Times New Roman" w:hAnsi="Arial" w:cs="Arial"/>
          <w:b/>
          <w:sz w:val="16"/>
          <w:szCs w:val="16"/>
          <w:lang w:eastAsia="hr-HR"/>
        </w:rPr>
        <w:t xml:space="preserve">Tablica </w:t>
      </w:r>
      <w:r>
        <w:rPr>
          <w:rFonts w:ascii="Arial" w:eastAsia="Times New Roman" w:hAnsi="Arial" w:cs="Arial"/>
          <w:b/>
          <w:sz w:val="16"/>
          <w:szCs w:val="16"/>
          <w:lang w:eastAsia="hr-HR"/>
        </w:rPr>
        <w:t>7</w:t>
      </w:r>
      <w:r w:rsidRPr="00B166C7">
        <w:rPr>
          <w:rFonts w:ascii="Arial" w:eastAsia="Times New Roman" w:hAnsi="Arial" w:cs="Arial"/>
          <w:b/>
          <w:sz w:val="16"/>
          <w:szCs w:val="16"/>
          <w:lang w:eastAsia="hr-HR"/>
        </w:rPr>
        <w:t>.</w:t>
      </w:r>
    </w:p>
    <w:tbl>
      <w:tblPr>
        <w:tblStyle w:val="Reetkatablice"/>
        <w:tblW w:w="0" w:type="auto"/>
        <w:tblInd w:w="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95"/>
        <w:gridCol w:w="1057"/>
        <w:gridCol w:w="1414"/>
        <w:gridCol w:w="1560"/>
        <w:gridCol w:w="1131"/>
        <w:gridCol w:w="1556"/>
        <w:gridCol w:w="2397"/>
      </w:tblGrid>
      <w:tr w:rsidR="00217C16" w:rsidRPr="007424BB" w14:paraId="7F449158" w14:textId="77777777" w:rsidTr="001C057D">
        <w:trPr>
          <w:trHeight w:val="227"/>
        </w:trPr>
        <w:tc>
          <w:tcPr>
            <w:tcW w:w="9610" w:type="dxa"/>
            <w:gridSpan w:val="7"/>
            <w:tcBorders>
              <w:top w:val="single" w:sz="12" w:space="0" w:color="auto"/>
              <w:bottom w:val="single" w:sz="12" w:space="0" w:color="auto"/>
            </w:tcBorders>
            <w:shd w:val="clear" w:color="auto" w:fill="BFBFBF" w:themeFill="background1" w:themeFillShade="BF"/>
          </w:tcPr>
          <w:p w14:paraId="2A0AE6CA" w14:textId="452FF730" w:rsidR="00217C16" w:rsidRPr="007424BB" w:rsidRDefault="007424BB" w:rsidP="007424BB">
            <w:pPr>
              <w:spacing w:line="276" w:lineRule="auto"/>
              <w:jc w:val="center"/>
              <w:rPr>
                <w:rFonts w:ascii="Arial" w:hAnsi="Arial" w:cs="Arial"/>
                <w:b/>
                <w:bCs/>
              </w:rPr>
            </w:pPr>
            <w:r w:rsidRPr="007424BB">
              <w:rPr>
                <w:rFonts w:ascii="Arial" w:hAnsi="Arial" w:cs="Arial"/>
                <w:b/>
                <w:bCs/>
              </w:rPr>
              <w:t>Prirodno kretanje stanovništva Požeško-slavonske županije u 2020. godini, po JLS</w:t>
            </w:r>
          </w:p>
        </w:tc>
      </w:tr>
      <w:tr w:rsidR="00217C16" w:rsidRPr="007424BB" w14:paraId="29010364" w14:textId="77777777" w:rsidTr="001C057D">
        <w:trPr>
          <w:trHeight w:val="227"/>
        </w:trPr>
        <w:tc>
          <w:tcPr>
            <w:tcW w:w="495" w:type="dxa"/>
            <w:tcBorders>
              <w:top w:val="single" w:sz="12" w:space="0" w:color="auto"/>
              <w:bottom w:val="double" w:sz="4" w:space="0" w:color="auto"/>
            </w:tcBorders>
            <w:shd w:val="clear" w:color="auto" w:fill="D9D9D9" w:themeFill="background1" w:themeFillShade="D9"/>
            <w:vAlign w:val="center"/>
          </w:tcPr>
          <w:p w14:paraId="5B228975" w14:textId="7785216A" w:rsidR="00217C16" w:rsidRPr="007424BB" w:rsidRDefault="00217C16" w:rsidP="005D164C">
            <w:pPr>
              <w:spacing w:line="276" w:lineRule="auto"/>
              <w:jc w:val="center"/>
              <w:rPr>
                <w:rFonts w:ascii="Arial" w:hAnsi="Arial" w:cs="Arial"/>
                <w:b/>
                <w:bCs/>
              </w:rPr>
            </w:pPr>
            <w:proofErr w:type="spellStart"/>
            <w:r w:rsidRPr="007424BB">
              <w:rPr>
                <w:rFonts w:ascii="Arial" w:hAnsi="Arial" w:cs="Arial"/>
                <w:b/>
                <w:bCs/>
              </w:rPr>
              <w:t>r.b</w:t>
            </w:r>
            <w:proofErr w:type="spellEnd"/>
          </w:p>
        </w:tc>
        <w:tc>
          <w:tcPr>
            <w:tcW w:w="2471" w:type="dxa"/>
            <w:gridSpan w:val="2"/>
            <w:tcBorders>
              <w:top w:val="single" w:sz="12" w:space="0" w:color="auto"/>
              <w:bottom w:val="double" w:sz="4" w:space="0" w:color="auto"/>
            </w:tcBorders>
            <w:shd w:val="clear" w:color="auto" w:fill="D9D9D9" w:themeFill="background1" w:themeFillShade="D9"/>
            <w:vAlign w:val="center"/>
          </w:tcPr>
          <w:p w14:paraId="57004371" w14:textId="26E395FC" w:rsidR="00217C16" w:rsidRPr="007424BB" w:rsidRDefault="00217C16" w:rsidP="005D164C">
            <w:pPr>
              <w:spacing w:line="276" w:lineRule="auto"/>
              <w:jc w:val="center"/>
              <w:rPr>
                <w:rFonts w:ascii="Arial" w:hAnsi="Arial" w:cs="Arial"/>
                <w:b/>
                <w:bCs/>
              </w:rPr>
            </w:pPr>
            <w:r w:rsidRPr="007424BB">
              <w:rPr>
                <w:rFonts w:ascii="Arial" w:hAnsi="Arial" w:cs="Arial"/>
                <w:b/>
                <w:bCs/>
              </w:rPr>
              <w:t>JLS</w:t>
            </w:r>
          </w:p>
        </w:tc>
        <w:tc>
          <w:tcPr>
            <w:tcW w:w="1560" w:type="dxa"/>
            <w:tcBorders>
              <w:top w:val="single" w:sz="12" w:space="0" w:color="auto"/>
              <w:bottom w:val="double" w:sz="4" w:space="0" w:color="auto"/>
            </w:tcBorders>
            <w:shd w:val="clear" w:color="auto" w:fill="D9D9D9" w:themeFill="background1" w:themeFillShade="D9"/>
            <w:vAlign w:val="center"/>
          </w:tcPr>
          <w:p w14:paraId="40281C25" w14:textId="421738DE" w:rsidR="00217C16" w:rsidRPr="007424BB" w:rsidRDefault="005D164C" w:rsidP="005D164C">
            <w:pPr>
              <w:spacing w:line="276" w:lineRule="auto"/>
              <w:jc w:val="center"/>
              <w:rPr>
                <w:rFonts w:ascii="Arial" w:hAnsi="Arial" w:cs="Arial"/>
                <w:b/>
                <w:bCs/>
              </w:rPr>
            </w:pPr>
            <w:r w:rsidRPr="007424BB">
              <w:rPr>
                <w:rFonts w:ascii="Arial" w:hAnsi="Arial" w:cs="Arial"/>
                <w:b/>
                <w:bCs/>
              </w:rPr>
              <w:t>Živorođeni</w:t>
            </w:r>
          </w:p>
        </w:tc>
        <w:tc>
          <w:tcPr>
            <w:tcW w:w="1131" w:type="dxa"/>
            <w:tcBorders>
              <w:top w:val="single" w:sz="12" w:space="0" w:color="auto"/>
              <w:bottom w:val="double" w:sz="4" w:space="0" w:color="auto"/>
            </w:tcBorders>
            <w:shd w:val="clear" w:color="auto" w:fill="D9D9D9" w:themeFill="background1" w:themeFillShade="D9"/>
            <w:vAlign w:val="center"/>
          </w:tcPr>
          <w:p w14:paraId="5DCC85F7" w14:textId="75AB4B2D" w:rsidR="00217C16" w:rsidRPr="007424BB" w:rsidRDefault="00217C16" w:rsidP="005D164C">
            <w:pPr>
              <w:spacing w:line="276" w:lineRule="auto"/>
              <w:jc w:val="center"/>
              <w:rPr>
                <w:rFonts w:ascii="Arial" w:hAnsi="Arial" w:cs="Arial"/>
                <w:b/>
                <w:bCs/>
              </w:rPr>
            </w:pPr>
            <w:r w:rsidRPr="007424BB">
              <w:rPr>
                <w:rFonts w:ascii="Arial" w:hAnsi="Arial" w:cs="Arial"/>
                <w:b/>
                <w:bCs/>
              </w:rPr>
              <w:t>Umrli</w:t>
            </w:r>
          </w:p>
        </w:tc>
        <w:tc>
          <w:tcPr>
            <w:tcW w:w="1556" w:type="dxa"/>
            <w:tcBorders>
              <w:top w:val="single" w:sz="12" w:space="0" w:color="auto"/>
              <w:bottom w:val="double" w:sz="4" w:space="0" w:color="auto"/>
            </w:tcBorders>
            <w:shd w:val="clear" w:color="auto" w:fill="D9D9D9" w:themeFill="background1" w:themeFillShade="D9"/>
            <w:vAlign w:val="center"/>
          </w:tcPr>
          <w:p w14:paraId="0A3C3C5C" w14:textId="0337FB14" w:rsidR="00217C16" w:rsidRPr="007424BB" w:rsidRDefault="005D164C" w:rsidP="005D164C">
            <w:pPr>
              <w:spacing w:line="276" w:lineRule="auto"/>
              <w:jc w:val="center"/>
              <w:rPr>
                <w:rFonts w:ascii="Arial" w:hAnsi="Arial" w:cs="Arial"/>
                <w:b/>
                <w:bCs/>
              </w:rPr>
            </w:pPr>
            <w:r w:rsidRPr="007424BB">
              <w:rPr>
                <w:rFonts w:ascii="Arial" w:hAnsi="Arial" w:cs="Arial"/>
                <w:b/>
                <w:bCs/>
              </w:rPr>
              <w:t>Prirodni prirast</w:t>
            </w:r>
          </w:p>
        </w:tc>
        <w:tc>
          <w:tcPr>
            <w:tcW w:w="2397" w:type="dxa"/>
            <w:tcBorders>
              <w:top w:val="single" w:sz="12" w:space="0" w:color="auto"/>
              <w:bottom w:val="double" w:sz="4" w:space="0" w:color="auto"/>
            </w:tcBorders>
            <w:shd w:val="clear" w:color="auto" w:fill="D9D9D9" w:themeFill="background1" w:themeFillShade="D9"/>
            <w:vAlign w:val="center"/>
          </w:tcPr>
          <w:p w14:paraId="442FF288" w14:textId="7E781B20" w:rsidR="005D164C" w:rsidRPr="007424BB" w:rsidRDefault="005D164C" w:rsidP="005D164C">
            <w:pPr>
              <w:spacing w:line="276" w:lineRule="auto"/>
              <w:jc w:val="center"/>
              <w:rPr>
                <w:rFonts w:ascii="Arial" w:hAnsi="Arial" w:cs="Arial"/>
                <w:b/>
                <w:bCs/>
              </w:rPr>
            </w:pPr>
            <w:r w:rsidRPr="007424BB">
              <w:rPr>
                <w:rFonts w:ascii="Arial" w:hAnsi="Arial" w:cs="Arial"/>
                <w:b/>
                <w:bCs/>
              </w:rPr>
              <w:t>Vitalni indeks</w:t>
            </w:r>
          </w:p>
          <w:p w14:paraId="43E450EA" w14:textId="2F35F620" w:rsidR="00217C16" w:rsidRPr="007424BB" w:rsidRDefault="005D164C" w:rsidP="005D164C">
            <w:pPr>
              <w:spacing w:line="276" w:lineRule="auto"/>
              <w:jc w:val="center"/>
              <w:rPr>
                <w:rFonts w:ascii="Arial" w:hAnsi="Arial" w:cs="Arial"/>
                <w:b/>
                <w:bCs/>
              </w:rPr>
            </w:pPr>
            <w:r w:rsidRPr="007424BB">
              <w:rPr>
                <w:rFonts w:ascii="Arial" w:hAnsi="Arial" w:cs="Arial"/>
                <w:b/>
                <w:bCs/>
              </w:rPr>
              <w:t>(živorođeni na 100 umrlih</w:t>
            </w:r>
          </w:p>
        </w:tc>
      </w:tr>
      <w:tr w:rsidR="00217C16" w14:paraId="1EE8B971" w14:textId="77777777" w:rsidTr="001C057D">
        <w:trPr>
          <w:trHeight w:val="227"/>
        </w:trPr>
        <w:tc>
          <w:tcPr>
            <w:tcW w:w="495" w:type="dxa"/>
            <w:tcBorders>
              <w:top w:val="double" w:sz="4" w:space="0" w:color="auto"/>
            </w:tcBorders>
          </w:tcPr>
          <w:p w14:paraId="26EBD9C3" w14:textId="57E99098" w:rsidR="00217C16" w:rsidRDefault="00217C16" w:rsidP="0004474B">
            <w:pPr>
              <w:spacing w:line="276" w:lineRule="auto"/>
              <w:jc w:val="both"/>
              <w:rPr>
                <w:rFonts w:ascii="Arial" w:hAnsi="Arial" w:cs="Arial"/>
              </w:rPr>
            </w:pPr>
            <w:r>
              <w:rPr>
                <w:rFonts w:ascii="Arial" w:hAnsi="Arial" w:cs="Arial"/>
              </w:rPr>
              <w:t>1.</w:t>
            </w:r>
          </w:p>
        </w:tc>
        <w:tc>
          <w:tcPr>
            <w:tcW w:w="1057" w:type="dxa"/>
            <w:vMerge w:val="restart"/>
            <w:tcBorders>
              <w:top w:val="double" w:sz="4" w:space="0" w:color="auto"/>
            </w:tcBorders>
            <w:vAlign w:val="center"/>
          </w:tcPr>
          <w:p w14:paraId="196060CB" w14:textId="0869E531" w:rsidR="00217C16" w:rsidRDefault="00217C16" w:rsidP="0004474B">
            <w:pPr>
              <w:spacing w:line="276" w:lineRule="auto"/>
              <w:jc w:val="both"/>
              <w:rPr>
                <w:rFonts w:ascii="Arial" w:hAnsi="Arial" w:cs="Arial"/>
              </w:rPr>
            </w:pPr>
            <w:r>
              <w:rPr>
                <w:rFonts w:ascii="Arial" w:hAnsi="Arial" w:cs="Arial"/>
              </w:rPr>
              <w:t>Gradovi</w:t>
            </w:r>
          </w:p>
        </w:tc>
        <w:tc>
          <w:tcPr>
            <w:tcW w:w="1414" w:type="dxa"/>
            <w:tcBorders>
              <w:top w:val="double" w:sz="4" w:space="0" w:color="auto"/>
            </w:tcBorders>
          </w:tcPr>
          <w:p w14:paraId="410DDDCA" w14:textId="378C3880" w:rsidR="00217C16" w:rsidRDefault="00217C16" w:rsidP="0004474B">
            <w:pPr>
              <w:spacing w:line="276" w:lineRule="auto"/>
              <w:jc w:val="both"/>
              <w:rPr>
                <w:rFonts w:ascii="Arial" w:hAnsi="Arial" w:cs="Arial"/>
              </w:rPr>
            </w:pPr>
            <w:r>
              <w:rPr>
                <w:rFonts w:ascii="Arial" w:hAnsi="Arial" w:cs="Arial"/>
              </w:rPr>
              <w:t>Kutjevo</w:t>
            </w:r>
          </w:p>
        </w:tc>
        <w:tc>
          <w:tcPr>
            <w:tcW w:w="1560" w:type="dxa"/>
            <w:tcBorders>
              <w:top w:val="double" w:sz="4" w:space="0" w:color="auto"/>
            </w:tcBorders>
          </w:tcPr>
          <w:p w14:paraId="4C0260F4" w14:textId="2839E52A" w:rsidR="00217C16" w:rsidRDefault="00217C16" w:rsidP="005D164C">
            <w:pPr>
              <w:spacing w:line="276" w:lineRule="auto"/>
              <w:jc w:val="center"/>
              <w:rPr>
                <w:rFonts w:ascii="Arial" w:hAnsi="Arial" w:cs="Arial"/>
              </w:rPr>
            </w:pPr>
            <w:r>
              <w:rPr>
                <w:rFonts w:ascii="Arial" w:hAnsi="Arial" w:cs="Arial"/>
              </w:rPr>
              <w:t>56</w:t>
            </w:r>
          </w:p>
        </w:tc>
        <w:tc>
          <w:tcPr>
            <w:tcW w:w="1131" w:type="dxa"/>
            <w:tcBorders>
              <w:top w:val="double" w:sz="4" w:space="0" w:color="auto"/>
            </w:tcBorders>
          </w:tcPr>
          <w:p w14:paraId="124E50ED" w14:textId="3388772D" w:rsidR="00217C16" w:rsidRDefault="005D164C" w:rsidP="005D164C">
            <w:pPr>
              <w:spacing w:line="276" w:lineRule="auto"/>
              <w:jc w:val="center"/>
              <w:rPr>
                <w:rFonts w:ascii="Arial" w:hAnsi="Arial" w:cs="Arial"/>
              </w:rPr>
            </w:pPr>
            <w:r>
              <w:rPr>
                <w:rFonts w:ascii="Arial" w:hAnsi="Arial" w:cs="Arial"/>
              </w:rPr>
              <w:t>81</w:t>
            </w:r>
          </w:p>
        </w:tc>
        <w:tc>
          <w:tcPr>
            <w:tcW w:w="1556" w:type="dxa"/>
            <w:tcBorders>
              <w:top w:val="double" w:sz="4" w:space="0" w:color="auto"/>
            </w:tcBorders>
          </w:tcPr>
          <w:p w14:paraId="6183573B" w14:textId="0B3DFD56" w:rsidR="00217C16" w:rsidRDefault="005D164C" w:rsidP="005D164C">
            <w:pPr>
              <w:spacing w:line="276" w:lineRule="auto"/>
              <w:jc w:val="center"/>
              <w:rPr>
                <w:rFonts w:ascii="Arial" w:hAnsi="Arial" w:cs="Arial"/>
              </w:rPr>
            </w:pPr>
            <w:r>
              <w:rPr>
                <w:rFonts w:ascii="Arial" w:hAnsi="Arial" w:cs="Arial"/>
              </w:rPr>
              <w:t>-25</w:t>
            </w:r>
          </w:p>
        </w:tc>
        <w:tc>
          <w:tcPr>
            <w:tcW w:w="2397" w:type="dxa"/>
            <w:tcBorders>
              <w:top w:val="double" w:sz="4" w:space="0" w:color="auto"/>
            </w:tcBorders>
          </w:tcPr>
          <w:p w14:paraId="06B6690D" w14:textId="69096E97" w:rsidR="00217C16" w:rsidRDefault="005D164C" w:rsidP="005D164C">
            <w:pPr>
              <w:spacing w:line="276" w:lineRule="auto"/>
              <w:jc w:val="center"/>
              <w:rPr>
                <w:rFonts w:ascii="Arial" w:hAnsi="Arial" w:cs="Arial"/>
              </w:rPr>
            </w:pPr>
            <w:r>
              <w:rPr>
                <w:rFonts w:ascii="Arial" w:hAnsi="Arial" w:cs="Arial"/>
              </w:rPr>
              <w:t>69,1</w:t>
            </w:r>
          </w:p>
        </w:tc>
      </w:tr>
      <w:tr w:rsidR="00217C16" w14:paraId="0406CF18" w14:textId="77777777" w:rsidTr="001C057D">
        <w:trPr>
          <w:trHeight w:val="227"/>
        </w:trPr>
        <w:tc>
          <w:tcPr>
            <w:tcW w:w="495" w:type="dxa"/>
          </w:tcPr>
          <w:p w14:paraId="611EF3D9" w14:textId="28FA02B5" w:rsidR="00217C16" w:rsidRDefault="00217C16" w:rsidP="0004474B">
            <w:pPr>
              <w:spacing w:line="276" w:lineRule="auto"/>
              <w:jc w:val="both"/>
              <w:rPr>
                <w:rFonts w:ascii="Arial" w:hAnsi="Arial" w:cs="Arial"/>
              </w:rPr>
            </w:pPr>
            <w:r>
              <w:rPr>
                <w:rFonts w:ascii="Arial" w:hAnsi="Arial" w:cs="Arial"/>
              </w:rPr>
              <w:t>2.</w:t>
            </w:r>
          </w:p>
        </w:tc>
        <w:tc>
          <w:tcPr>
            <w:tcW w:w="1057" w:type="dxa"/>
            <w:vMerge/>
            <w:vAlign w:val="center"/>
          </w:tcPr>
          <w:p w14:paraId="132FE788" w14:textId="77777777" w:rsidR="00217C16" w:rsidRDefault="00217C16" w:rsidP="0004474B">
            <w:pPr>
              <w:spacing w:line="276" w:lineRule="auto"/>
              <w:jc w:val="both"/>
              <w:rPr>
                <w:rFonts w:ascii="Arial" w:hAnsi="Arial" w:cs="Arial"/>
              </w:rPr>
            </w:pPr>
          </w:p>
        </w:tc>
        <w:tc>
          <w:tcPr>
            <w:tcW w:w="1414" w:type="dxa"/>
          </w:tcPr>
          <w:p w14:paraId="7B7DB6D4" w14:textId="216DFA81" w:rsidR="00217C16" w:rsidRDefault="00217C16" w:rsidP="0004474B">
            <w:pPr>
              <w:spacing w:line="276" w:lineRule="auto"/>
              <w:jc w:val="both"/>
              <w:rPr>
                <w:rFonts w:ascii="Arial" w:hAnsi="Arial" w:cs="Arial"/>
              </w:rPr>
            </w:pPr>
            <w:r>
              <w:rPr>
                <w:rFonts w:ascii="Arial" w:hAnsi="Arial" w:cs="Arial"/>
              </w:rPr>
              <w:t>Lipik</w:t>
            </w:r>
          </w:p>
        </w:tc>
        <w:tc>
          <w:tcPr>
            <w:tcW w:w="1560" w:type="dxa"/>
          </w:tcPr>
          <w:p w14:paraId="20DBCB8B" w14:textId="750645E6" w:rsidR="00217C16" w:rsidRDefault="00217C16" w:rsidP="005D164C">
            <w:pPr>
              <w:spacing w:line="276" w:lineRule="auto"/>
              <w:jc w:val="center"/>
              <w:rPr>
                <w:rFonts w:ascii="Arial" w:hAnsi="Arial" w:cs="Arial"/>
              </w:rPr>
            </w:pPr>
            <w:r>
              <w:rPr>
                <w:rFonts w:ascii="Arial" w:hAnsi="Arial" w:cs="Arial"/>
              </w:rPr>
              <w:t>43</w:t>
            </w:r>
          </w:p>
        </w:tc>
        <w:tc>
          <w:tcPr>
            <w:tcW w:w="1131" w:type="dxa"/>
          </w:tcPr>
          <w:p w14:paraId="2B1C55F6" w14:textId="5321BC29" w:rsidR="00217C16" w:rsidRDefault="005D164C" w:rsidP="005D164C">
            <w:pPr>
              <w:spacing w:line="276" w:lineRule="auto"/>
              <w:jc w:val="center"/>
              <w:rPr>
                <w:rFonts w:ascii="Arial" w:hAnsi="Arial" w:cs="Arial"/>
              </w:rPr>
            </w:pPr>
            <w:r>
              <w:rPr>
                <w:rFonts w:ascii="Arial" w:hAnsi="Arial" w:cs="Arial"/>
              </w:rPr>
              <w:t>103</w:t>
            </w:r>
          </w:p>
        </w:tc>
        <w:tc>
          <w:tcPr>
            <w:tcW w:w="1556" w:type="dxa"/>
          </w:tcPr>
          <w:p w14:paraId="791A7643" w14:textId="6C5F5064" w:rsidR="00217C16" w:rsidRDefault="005D164C" w:rsidP="005D164C">
            <w:pPr>
              <w:spacing w:line="276" w:lineRule="auto"/>
              <w:jc w:val="center"/>
              <w:rPr>
                <w:rFonts w:ascii="Arial" w:hAnsi="Arial" w:cs="Arial"/>
              </w:rPr>
            </w:pPr>
            <w:r>
              <w:rPr>
                <w:rFonts w:ascii="Arial" w:hAnsi="Arial" w:cs="Arial"/>
              </w:rPr>
              <w:t>-60</w:t>
            </w:r>
          </w:p>
        </w:tc>
        <w:tc>
          <w:tcPr>
            <w:tcW w:w="2397" w:type="dxa"/>
          </w:tcPr>
          <w:p w14:paraId="0737D584" w14:textId="4257A46C" w:rsidR="00217C16" w:rsidRDefault="005D164C" w:rsidP="005D164C">
            <w:pPr>
              <w:spacing w:line="276" w:lineRule="auto"/>
              <w:jc w:val="center"/>
              <w:rPr>
                <w:rFonts w:ascii="Arial" w:hAnsi="Arial" w:cs="Arial"/>
              </w:rPr>
            </w:pPr>
            <w:r>
              <w:rPr>
                <w:rFonts w:ascii="Arial" w:hAnsi="Arial" w:cs="Arial"/>
              </w:rPr>
              <w:t>41,7</w:t>
            </w:r>
          </w:p>
        </w:tc>
      </w:tr>
      <w:tr w:rsidR="00217C16" w14:paraId="77389885" w14:textId="77777777" w:rsidTr="001C057D">
        <w:trPr>
          <w:trHeight w:val="227"/>
        </w:trPr>
        <w:tc>
          <w:tcPr>
            <w:tcW w:w="495" w:type="dxa"/>
          </w:tcPr>
          <w:p w14:paraId="144390A8" w14:textId="20E113E2" w:rsidR="00217C16" w:rsidRDefault="00217C16" w:rsidP="0004474B">
            <w:pPr>
              <w:spacing w:line="276" w:lineRule="auto"/>
              <w:jc w:val="both"/>
              <w:rPr>
                <w:rFonts w:ascii="Arial" w:hAnsi="Arial" w:cs="Arial"/>
              </w:rPr>
            </w:pPr>
            <w:r>
              <w:rPr>
                <w:rFonts w:ascii="Arial" w:hAnsi="Arial" w:cs="Arial"/>
              </w:rPr>
              <w:t>3.</w:t>
            </w:r>
          </w:p>
        </w:tc>
        <w:tc>
          <w:tcPr>
            <w:tcW w:w="1057" w:type="dxa"/>
            <w:vMerge/>
            <w:vAlign w:val="center"/>
          </w:tcPr>
          <w:p w14:paraId="24EB02F1" w14:textId="77777777" w:rsidR="00217C16" w:rsidRDefault="00217C16" w:rsidP="0004474B">
            <w:pPr>
              <w:spacing w:line="276" w:lineRule="auto"/>
              <w:jc w:val="both"/>
              <w:rPr>
                <w:rFonts w:ascii="Arial" w:hAnsi="Arial" w:cs="Arial"/>
              </w:rPr>
            </w:pPr>
          </w:p>
        </w:tc>
        <w:tc>
          <w:tcPr>
            <w:tcW w:w="1414" w:type="dxa"/>
          </w:tcPr>
          <w:p w14:paraId="7F1134B3" w14:textId="2FD1F684" w:rsidR="00217C16" w:rsidRDefault="00217C16" w:rsidP="0004474B">
            <w:pPr>
              <w:spacing w:line="276" w:lineRule="auto"/>
              <w:jc w:val="both"/>
              <w:rPr>
                <w:rFonts w:ascii="Arial" w:hAnsi="Arial" w:cs="Arial"/>
              </w:rPr>
            </w:pPr>
            <w:r>
              <w:rPr>
                <w:rFonts w:ascii="Arial" w:hAnsi="Arial" w:cs="Arial"/>
              </w:rPr>
              <w:t>Pakrac</w:t>
            </w:r>
          </w:p>
        </w:tc>
        <w:tc>
          <w:tcPr>
            <w:tcW w:w="1560" w:type="dxa"/>
          </w:tcPr>
          <w:p w14:paraId="521FB5A8" w14:textId="062E5DF2" w:rsidR="00217C16" w:rsidRDefault="00217C16" w:rsidP="005D164C">
            <w:pPr>
              <w:spacing w:line="276" w:lineRule="auto"/>
              <w:jc w:val="center"/>
              <w:rPr>
                <w:rFonts w:ascii="Arial" w:hAnsi="Arial" w:cs="Arial"/>
              </w:rPr>
            </w:pPr>
            <w:r>
              <w:rPr>
                <w:rFonts w:ascii="Arial" w:hAnsi="Arial" w:cs="Arial"/>
              </w:rPr>
              <w:t>67</w:t>
            </w:r>
          </w:p>
        </w:tc>
        <w:tc>
          <w:tcPr>
            <w:tcW w:w="1131" w:type="dxa"/>
          </w:tcPr>
          <w:p w14:paraId="2588C6F9" w14:textId="0D05EA7F" w:rsidR="00217C16" w:rsidRDefault="005D164C" w:rsidP="005D164C">
            <w:pPr>
              <w:spacing w:line="276" w:lineRule="auto"/>
              <w:jc w:val="center"/>
              <w:rPr>
                <w:rFonts w:ascii="Arial" w:hAnsi="Arial" w:cs="Arial"/>
              </w:rPr>
            </w:pPr>
            <w:r>
              <w:rPr>
                <w:rFonts w:ascii="Arial" w:hAnsi="Arial" w:cs="Arial"/>
              </w:rPr>
              <w:t>141</w:t>
            </w:r>
          </w:p>
        </w:tc>
        <w:tc>
          <w:tcPr>
            <w:tcW w:w="1556" w:type="dxa"/>
          </w:tcPr>
          <w:p w14:paraId="0B46093D" w14:textId="0BC5FAB5" w:rsidR="00217C16" w:rsidRDefault="005D164C" w:rsidP="005D164C">
            <w:pPr>
              <w:spacing w:line="276" w:lineRule="auto"/>
              <w:jc w:val="center"/>
              <w:rPr>
                <w:rFonts w:ascii="Arial" w:hAnsi="Arial" w:cs="Arial"/>
              </w:rPr>
            </w:pPr>
            <w:r>
              <w:rPr>
                <w:rFonts w:ascii="Arial" w:hAnsi="Arial" w:cs="Arial"/>
              </w:rPr>
              <w:t>-74</w:t>
            </w:r>
          </w:p>
        </w:tc>
        <w:tc>
          <w:tcPr>
            <w:tcW w:w="2397" w:type="dxa"/>
          </w:tcPr>
          <w:p w14:paraId="18DD2747" w14:textId="6A655DC8" w:rsidR="00217C16" w:rsidRDefault="005D164C" w:rsidP="005D164C">
            <w:pPr>
              <w:spacing w:line="276" w:lineRule="auto"/>
              <w:jc w:val="center"/>
              <w:rPr>
                <w:rFonts w:ascii="Arial" w:hAnsi="Arial" w:cs="Arial"/>
              </w:rPr>
            </w:pPr>
            <w:r>
              <w:rPr>
                <w:rFonts w:ascii="Arial" w:hAnsi="Arial" w:cs="Arial"/>
              </w:rPr>
              <w:t>47,5</w:t>
            </w:r>
          </w:p>
        </w:tc>
      </w:tr>
      <w:tr w:rsidR="00217C16" w14:paraId="1EDC0923" w14:textId="77777777" w:rsidTr="001C057D">
        <w:trPr>
          <w:trHeight w:val="227"/>
        </w:trPr>
        <w:tc>
          <w:tcPr>
            <w:tcW w:w="495" w:type="dxa"/>
          </w:tcPr>
          <w:p w14:paraId="51401C54" w14:textId="0E4F8C0F" w:rsidR="00217C16" w:rsidRDefault="00217C16" w:rsidP="0004474B">
            <w:pPr>
              <w:spacing w:line="276" w:lineRule="auto"/>
              <w:jc w:val="both"/>
              <w:rPr>
                <w:rFonts w:ascii="Arial" w:hAnsi="Arial" w:cs="Arial"/>
              </w:rPr>
            </w:pPr>
            <w:r>
              <w:rPr>
                <w:rFonts w:ascii="Arial" w:hAnsi="Arial" w:cs="Arial"/>
              </w:rPr>
              <w:t>4.</w:t>
            </w:r>
          </w:p>
        </w:tc>
        <w:tc>
          <w:tcPr>
            <w:tcW w:w="1057" w:type="dxa"/>
            <w:vMerge/>
            <w:vAlign w:val="center"/>
          </w:tcPr>
          <w:p w14:paraId="3832A1AB" w14:textId="77777777" w:rsidR="00217C16" w:rsidRDefault="00217C16" w:rsidP="0004474B">
            <w:pPr>
              <w:spacing w:line="276" w:lineRule="auto"/>
              <w:jc w:val="both"/>
              <w:rPr>
                <w:rFonts w:ascii="Arial" w:hAnsi="Arial" w:cs="Arial"/>
              </w:rPr>
            </w:pPr>
          </w:p>
        </w:tc>
        <w:tc>
          <w:tcPr>
            <w:tcW w:w="1414" w:type="dxa"/>
          </w:tcPr>
          <w:p w14:paraId="238B9FA7" w14:textId="66DC9AFC" w:rsidR="00217C16" w:rsidRDefault="00217C16" w:rsidP="0004474B">
            <w:pPr>
              <w:spacing w:line="276" w:lineRule="auto"/>
              <w:jc w:val="both"/>
              <w:rPr>
                <w:rFonts w:ascii="Arial" w:hAnsi="Arial" w:cs="Arial"/>
              </w:rPr>
            </w:pPr>
            <w:r>
              <w:rPr>
                <w:rFonts w:ascii="Arial" w:hAnsi="Arial" w:cs="Arial"/>
              </w:rPr>
              <w:t>Pleternica</w:t>
            </w:r>
          </w:p>
        </w:tc>
        <w:tc>
          <w:tcPr>
            <w:tcW w:w="1560" w:type="dxa"/>
          </w:tcPr>
          <w:p w14:paraId="3E789B0A" w14:textId="32540572" w:rsidR="00217C16" w:rsidRDefault="00217C16" w:rsidP="005D164C">
            <w:pPr>
              <w:spacing w:line="276" w:lineRule="auto"/>
              <w:jc w:val="center"/>
              <w:rPr>
                <w:rFonts w:ascii="Arial" w:hAnsi="Arial" w:cs="Arial"/>
              </w:rPr>
            </w:pPr>
            <w:r>
              <w:rPr>
                <w:rFonts w:ascii="Arial" w:hAnsi="Arial" w:cs="Arial"/>
              </w:rPr>
              <w:t>100</w:t>
            </w:r>
          </w:p>
        </w:tc>
        <w:tc>
          <w:tcPr>
            <w:tcW w:w="1131" w:type="dxa"/>
          </w:tcPr>
          <w:p w14:paraId="33E0B283" w14:textId="5A1A1D19" w:rsidR="00217C16" w:rsidRDefault="005D164C" w:rsidP="005D164C">
            <w:pPr>
              <w:spacing w:line="276" w:lineRule="auto"/>
              <w:jc w:val="center"/>
              <w:rPr>
                <w:rFonts w:ascii="Arial" w:hAnsi="Arial" w:cs="Arial"/>
              </w:rPr>
            </w:pPr>
            <w:r>
              <w:rPr>
                <w:rFonts w:ascii="Arial" w:hAnsi="Arial" w:cs="Arial"/>
              </w:rPr>
              <w:t>147</w:t>
            </w:r>
          </w:p>
        </w:tc>
        <w:tc>
          <w:tcPr>
            <w:tcW w:w="1556" w:type="dxa"/>
          </w:tcPr>
          <w:p w14:paraId="4E2D2A4C" w14:textId="5868DE1D" w:rsidR="00217C16" w:rsidRDefault="005D164C" w:rsidP="005D164C">
            <w:pPr>
              <w:spacing w:line="276" w:lineRule="auto"/>
              <w:jc w:val="center"/>
              <w:rPr>
                <w:rFonts w:ascii="Arial" w:hAnsi="Arial" w:cs="Arial"/>
              </w:rPr>
            </w:pPr>
            <w:r>
              <w:rPr>
                <w:rFonts w:ascii="Arial" w:hAnsi="Arial" w:cs="Arial"/>
              </w:rPr>
              <w:t>-47</w:t>
            </w:r>
          </w:p>
        </w:tc>
        <w:tc>
          <w:tcPr>
            <w:tcW w:w="2397" w:type="dxa"/>
          </w:tcPr>
          <w:p w14:paraId="35BC963A" w14:textId="19362CF4" w:rsidR="00217C16" w:rsidRDefault="005D164C" w:rsidP="005D164C">
            <w:pPr>
              <w:spacing w:line="276" w:lineRule="auto"/>
              <w:jc w:val="center"/>
              <w:rPr>
                <w:rFonts w:ascii="Arial" w:hAnsi="Arial" w:cs="Arial"/>
              </w:rPr>
            </w:pPr>
            <w:r>
              <w:rPr>
                <w:rFonts w:ascii="Arial" w:hAnsi="Arial" w:cs="Arial"/>
              </w:rPr>
              <w:t>68,0</w:t>
            </w:r>
          </w:p>
        </w:tc>
      </w:tr>
      <w:tr w:rsidR="00217C16" w14:paraId="7BE4DDD3" w14:textId="77777777" w:rsidTr="001C057D">
        <w:trPr>
          <w:trHeight w:val="227"/>
        </w:trPr>
        <w:tc>
          <w:tcPr>
            <w:tcW w:w="495" w:type="dxa"/>
          </w:tcPr>
          <w:p w14:paraId="4C2FDB05" w14:textId="15748814" w:rsidR="00217C16" w:rsidRDefault="00217C16" w:rsidP="0004474B">
            <w:pPr>
              <w:spacing w:line="276" w:lineRule="auto"/>
              <w:jc w:val="both"/>
              <w:rPr>
                <w:rFonts w:ascii="Arial" w:hAnsi="Arial" w:cs="Arial"/>
              </w:rPr>
            </w:pPr>
            <w:r>
              <w:rPr>
                <w:rFonts w:ascii="Arial" w:hAnsi="Arial" w:cs="Arial"/>
              </w:rPr>
              <w:t>5.</w:t>
            </w:r>
          </w:p>
        </w:tc>
        <w:tc>
          <w:tcPr>
            <w:tcW w:w="1057" w:type="dxa"/>
            <w:vMerge/>
            <w:vAlign w:val="center"/>
          </w:tcPr>
          <w:p w14:paraId="62F22EF3" w14:textId="77777777" w:rsidR="00217C16" w:rsidRDefault="00217C16" w:rsidP="0004474B">
            <w:pPr>
              <w:spacing w:line="276" w:lineRule="auto"/>
              <w:jc w:val="both"/>
              <w:rPr>
                <w:rFonts w:ascii="Arial" w:hAnsi="Arial" w:cs="Arial"/>
              </w:rPr>
            </w:pPr>
          </w:p>
        </w:tc>
        <w:tc>
          <w:tcPr>
            <w:tcW w:w="1414" w:type="dxa"/>
          </w:tcPr>
          <w:p w14:paraId="7FFFFBD6" w14:textId="1551709B" w:rsidR="00217C16" w:rsidRDefault="00217C16" w:rsidP="0004474B">
            <w:pPr>
              <w:spacing w:line="276" w:lineRule="auto"/>
              <w:jc w:val="both"/>
              <w:rPr>
                <w:rFonts w:ascii="Arial" w:hAnsi="Arial" w:cs="Arial"/>
              </w:rPr>
            </w:pPr>
            <w:r>
              <w:rPr>
                <w:rFonts w:ascii="Arial" w:hAnsi="Arial" w:cs="Arial"/>
              </w:rPr>
              <w:t xml:space="preserve">Požega </w:t>
            </w:r>
          </w:p>
        </w:tc>
        <w:tc>
          <w:tcPr>
            <w:tcW w:w="1560" w:type="dxa"/>
          </w:tcPr>
          <w:p w14:paraId="1A6D3F99" w14:textId="0FE8BE19" w:rsidR="00217C16" w:rsidRDefault="00217C16" w:rsidP="005D164C">
            <w:pPr>
              <w:spacing w:line="276" w:lineRule="auto"/>
              <w:jc w:val="center"/>
              <w:rPr>
                <w:rFonts w:ascii="Arial" w:hAnsi="Arial" w:cs="Arial"/>
              </w:rPr>
            </w:pPr>
            <w:r>
              <w:rPr>
                <w:rFonts w:ascii="Arial" w:hAnsi="Arial" w:cs="Arial"/>
              </w:rPr>
              <w:t>191</w:t>
            </w:r>
          </w:p>
        </w:tc>
        <w:tc>
          <w:tcPr>
            <w:tcW w:w="1131" w:type="dxa"/>
          </w:tcPr>
          <w:p w14:paraId="6C2D97FC" w14:textId="5F4630E7" w:rsidR="00217C16" w:rsidRDefault="005D164C" w:rsidP="005D164C">
            <w:pPr>
              <w:spacing w:line="276" w:lineRule="auto"/>
              <w:jc w:val="center"/>
              <w:rPr>
                <w:rFonts w:ascii="Arial" w:hAnsi="Arial" w:cs="Arial"/>
              </w:rPr>
            </w:pPr>
            <w:r>
              <w:rPr>
                <w:rFonts w:ascii="Arial" w:hAnsi="Arial" w:cs="Arial"/>
              </w:rPr>
              <w:t>339</w:t>
            </w:r>
          </w:p>
        </w:tc>
        <w:tc>
          <w:tcPr>
            <w:tcW w:w="1556" w:type="dxa"/>
          </w:tcPr>
          <w:p w14:paraId="2C2CA2B9" w14:textId="62F0C417" w:rsidR="00217C16" w:rsidRDefault="005D164C" w:rsidP="005D164C">
            <w:pPr>
              <w:spacing w:line="276" w:lineRule="auto"/>
              <w:jc w:val="center"/>
              <w:rPr>
                <w:rFonts w:ascii="Arial" w:hAnsi="Arial" w:cs="Arial"/>
              </w:rPr>
            </w:pPr>
            <w:r>
              <w:rPr>
                <w:rFonts w:ascii="Arial" w:hAnsi="Arial" w:cs="Arial"/>
              </w:rPr>
              <w:t>-148</w:t>
            </w:r>
          </w:p>
        </w:tc>
        <w:tc>
          <w:tcPr>
            <w:tcW w:w="2397" w:type="dxa"/>
          </w:tcPr>
          <w:p w14:paraId="476B5691" w14:textId="06B636E2" w:rsidR="00217C16" w:rsidRDefault="005D164C" w:rsidP="005D164C">
            <w:pPr>
              <w:spacing w:line="276" w:lineRule="auto"/>
              <w:jc w:val="center"/>
              <w:rPr>
                <w:rFonts w:ascii="Arial" w:hAnsi="Arial" w:cs="Arial"/>
              </w:rPr>
            </w:pPr>
            <w:r>
              <w:rPr>
                <w:rFonts w:ascii="Arial" w:hAnsi="Arial" w:cs="Arial"/>
              </w:rPr>
              <w:t>56,3</w:t>
            </w:r>
          </w:p>
        </w:tc>
      </w:tr>
      <w:tr w:rsidR="00217C16" w14:paraId="0EA5C472" w14:textId="77777777" w:rsidTr="001C057D">
        <w:trPr>
          <w:trHeight w:val="227"/>
        </w:trPr>
        <w:tc>
          <w:tcPr>
            <w:tcW w:w="495" w:type="dxa"/>
          </w:tcPr>
          <w:p w14:paraId="7A5743ED" w14:textId="1F23E632" w:rsidR="00217C16" w:rsidRDefault="00217C16" w:rsidP="0004474B">
            <w:pPr>
              <w:spacing w:line="276" w:lineRule="auto"/>
              <w:jc w:val="both"/>
              <w:rPr>
                <w:rFonts w:ascii="Arial" w:hAnsi="Arial" w:cs="Arial"/>
              </w:rPr>
            </w:pPr>
            <w:r>
              <w:rPr>
                <w:rFonts w:ascii="Arial" w:hAnsi="Arial" w:cs="Arial"/>
              </w:rPr>
              <w:t>6.</w:t>
            </w:r>
          </w:p>
        </w:tc>
        <w:tc>
          <w:tcPr>
            <w:tcW w:w="1057" w:type="dxa"/>
            <w:vMerge w:val="restart"/>
            <w:vAlign w:val="center"/>
          </w:tcPr>
          <w:p w14:paraId="4E5D25ED" w14:textId="0690EF9D" w:rsidR="00217C16" w:rsidRDefault="00217C16" w:rsidP="0004474B">
            <w:pPr>
              <w:spacing w:line="276" w:lineRule="auto"/>
              <w:jc w:val="both"/>
              <w:rPr>
                <w:rFonts w:ascii="Arial" w:hAnsi="Arial" w:cs="Arial"/>
              </w:rPr>
            </w:pPr>
            <w:r>
              <w:rPr>
                <w:rFonts w:ascii="Arial" w:hAnsi="Arial" w:cs="Arial"/>
              </w:rPr>
              <w:t>Općine</w:t>
            </w:r>
          </w:p>
        </w:tc>
        <w:tc>
          <w:tcPr>
            <w:tcW w:w="1414" w:type="dxa"/>
          </w:tcPr>
          <w:p w14:paraId="00D5CE7E" w14:textId="0970FB16" w:rsidR="00217C16" w:rsidRDefault="00217C16" w:rsidP="0004474B">
            <w:pPr>
              <w:spacing w:line="276" w:lineRule="auto"/>
              <w:jc w:val="both"/>
              <w:rPr>
                <w:rFonts w:ascii="Arial" w:hAnsi="Arial" w:cs="Arial"/>
              </w:rPr>
            </w:pPr>
            <w:r>
              <w:rPr>
                <w:rFonts w:ascii="Arial" w:hAnsi="Arial" w:cs="Arial"/>
              </w:rPr>
              <w:t>Brestovac</w:t>
            </w:r>
          </w:p>
        </w:tc>
        <w:tc>
          <w:tcPr>
            <w:tcW w:w="1560" w:type="dxa"/>
          </w:tcPr>
          <w:p w14:paraId="255F60C3" w14:textId="7455BFC4" w:rsidR="00217C16" w:rsidRDefault="00217C16" w:rsidP="005D164C">
            <w:pPr>
              <w:spacing w:line="276" w:lineRule="auto"/>
              <w:jc w:val="center"/>
              <w:rPr>
                <w:rFonts w:ascii="Arial" w:hAnsi="Arial" w:cs="Arial"/>
              </w:rPr>
            </w:pPr>
            <w:r>
              <w:rPr>
                <w:rFonts w:ascii="Arial" w:hAnsi="Arial" w:cs="Arial"/>
              </w:rPr>
              <w:t>25</w:t>
            </w:r>
          </w:p>
        </w:tc>
        <w:tc>
          <w:tcPr>
            <w:tcW w:w="1131" w:type="dxa"/>
          </w:tcPr>
          <w:p w14:paraId="570FDA07" w14:textId="77476784" w:rsidR="00217C16" w:rsidRDefault="005D164C" w:rsidP="005D164C">
            <w:pPr>
              <w:spacing w:line="276" w:lineRule="auto"/>
              <w:jc w:val="center"/>
              <w:rPr>
                <w:rFonts w:ascii="Arial" w:hAnsi="Arial" w:cs="Arial"/>
              </w:rPr>
            </w:pPr>
            <w:r>
              <w:rPr>
                <w:rFonts w:ascii="Arial" w:hAnsi="Arial" w:cs="Arial"/>
              </w:rPr>
              <w:t>58</w:t>
            </w:r>
          </w:p>
        </w:tc>
        <w:tc>
          <w:tcPr>
            <w:tcW w:w="1556" w:type="dxa"/>
          </w:tcPr>
          <w:p w14:paraId="162C24EF" w14:textId="19EEEAD6" w:rsidR="00217C16" w:rsidRDefault="005D164C" w:rsidP="005D164C">
            <w:pPr>
              <w:spacing w:line="276" w:lineRule="auto"/>
              <w:jc w:val="center"/>
              <w:rPr>
                <w:rFonts w:ascii="Arial" w:hAnsi="Arial" w:cs="Arial"/>
              </w:rPr>
            </w:pPr>
            <w:r>
              <w:rPr>
                <w:rFonts w:ascii="Arial" w:hAnsi="Arial" w:cs="Arial"/>
              </w:rPr>
              <w:t>-33</w:t>
            </w:r>
          </w:p>
        </w:tc>
        <w:tc>
          <w:tcPr>
            <w:tcW w:w="2397" w:type="dxa"/>
          </w:tcPr>
          <w:p w14:paraId="3691B3A6" w14:textId="6F5B1D16" w:rsidR="00217C16" w:rsidRDefault="005D164C" w:rsidP="005D164C">
            <w:pPr>
              <w:spacing w:line="276" w:lineRule="auto"/>
              <w:jc w:val="center"/>
              <w:rPr>
                <w:rFonts w:ascii="Arial" w:hAnsi="Arial" w:cs="Arial"/>
              </w:rPr>
            </w:pPr>
            <w:r>
              <w:rPr>
                <w:rFonts w:ascii="Arial" w:hAnsi="Arial" w:cs="Arial"/>
              </w:rPr>
              <w:t>43,1</w:t>
            </w:r>
          </w:p>
        </w:tc>
      </w:tr>
      <w:tr w:rsidR="00217C16" w14:paraId="1A55290F" w14:textId="77777777" w:rsidTr="001C057D">
        <w:trPr>
          <w:trHeight w:val="227"/>
        </w:trPr>
        <w:tc>
          <w:tcPr>
            <w:tcW w:w="495" w:type="dxa"/>
          </w:tcPr>
          <w:p w14:paraId="086DF46D" w14:textId="0073B499" w:rsidR="00217C16" w:rsidRDefault="00217C16" w:rsidP="0004474B">
            <w:pPr>
              <w:spacing w:line="276" w:lineRule="auto"/>
              <w:jc w:val="both"/>
              <w:rPr>
                <w:rFonts w:ascii="Arial" w:hAnsi="Arial" w:cs="Arial"/>
              </w:rPr>
            </w:pPr>
            <w:r>
              <w:rPr>
                <w:rFonts w:ascii="Arial" w:hAnsi="Arial" w:cs="Arial"/>
              </w:rPr>
              <w:t>7.</w:t>
            </w:r>
          </w:p>
        </w:tc>
        <w:tc>
          <w:tcPr>
            <w:tcW w:w="1057" w:type="dxa"/>
            <w:vMerge/>
          </w:tcPr>
          <w:p w14:paraId="1079798F" w14:textId="77777777" w:rsidR="00217C16" w:rsidRDefault="00217C16" w:rsidP="0004474B">
            <w:pPr>
              <w:spacing w:line="276" w:lineRule="auto"/>
              <w:jc w:val="both"/>
              <w:rPr>
                <w:rFonts w:ascii="Arial" w:hAnsi="Arial" w:cs="Arial"/>
              </w:rPr>
            </w:pPr>
          </w:p>
        </w:tc>
        <w:tc>
          <w:tcPr>
            <w:tcW w:w="1414" w:type="dxa"/>
          </w:tcPr>
          <w:p w14:paraId="7D46B71C" w14:textId="6684D202" w:rsidR="00217C16" w:rsidRDefault="00217C16" w:rsidP="0004474B">
            <w:pPr>
              <w:spacing w:line="276" w:lineRule="auto"/>
              <w:jc w:val="both"/>
              <w:rPr>
                <w:rFonts w:ascii="Arial" w:hAnsi="Arial" w:cs="Arial"/>
              </w:rPr>
            </w:pPr>
            <w:r>
              <w:rPr>
                <w:rFonts w:ascii="Arial" w:hAnsi="Arial" w:cs="Arial"/>
              </w:rPr>
              <w:t>Čaglin</w:t>
            </w:r>
          </w:p>
        </w:tc>
        <w:tc>
          <w:tcPr>
            <w:tcW w:w="1560" w:type="dxa"/>
          </w:tcPr>
          <w:p w14:paraId="1CEBB23F" w14:textId="688C7190" w:rsidR="00217C16" w:rsidRDefault="00217C16" w:rsidP="005D164C">
            <w:pPr>
              <w:spacing w:line="276" w:lineRule="auto"/>
              <w:jc w:val="center"/>
              <w:rPr>
                <w:rFonts w:ascii="Arial" w:hAnsi="Arial" w:cs="Arial"/>
              </w:rPr>
            </w:pPr>
            <w:r>
              <w:rPr>
                <w:rFonts w:ascii="Arial" w:hAnsi="Arial" w:cs="Arial"/>
              </w:rPr>
              <w:t>19</w:t>
            </w:r>
          </w:p>
        </w:tc>
        <w:tc>
          <w:tcPr>
            <w:tcW w:w="1131" w:type="dxa"/>
          </w:tcPr>
          <w:p w14:paraId="1921E525" w14:textId="08C3CE5B" w:rsidR="00217C16" w:rsidRDefault="005D164C" w:rsidP="005D164C">
            <w:pPr>
              <w:spacing w:line="276" w:lineRule="auto"/>
              <w:jc w:val="center"/>
              <w:rPr>
                <w:rFonts w:ascii="Arial" w:hAnsi="Arial" w:cs="Arial"/>
              </w:rPr>
            </w:pPr>
            <w:r>
              <w:rPr>
                <w:rFonts w:ascii="Arial" w:hAnsi="Arial" w:cs="Arial"/>
              </w:rPr>
              <w:t>55</w:t>
            </w:r>
          </w:p>
        </w:tc>
        <w:tc>
          <w:tcPr>
            <w:tcW w:w="1556" w:type="dxa"/>
          </w:tcPr>
          <w:p w14:paraId="44607024" w14:textId="7A55DA51" w:rsidR="00217C16" w:rsidRDefault="005D164C" w:rsidP="005D164C">
            <w:pPr>
              <w:spacing w:line="276" w:lineRule="auto"/>
              <w:jc w:val="center"/>
              <w:rPr>
                <w:rFonts w:ascii="Arial" w:hAnsi="Arial" w:cs="Arial"/>
              </w:rPr>
            </w:pPr>
            <w:r>
              <w:rPr>
                <w:rFonts w:ascii="Arial" w:hAnsi="Arial" w:cs="Arial"/>
              </w:rPr>
              <w:t>-36</w:t>
            </w:r>
          </w:p>
        </w:tc>
        <w:tc>
          <w:tcPr>
            <w:tcW w:w="2397" w:type="dxa"/>
          </w:tcPr>
          <w:p w14:paraId="42BAFBA8" w14:textId="13AFBEC3" w:rsidR="00217C16" w:rsidRDefault="005D164C" w:rsidP="005D164C">
            <w:pPr>
              <w:spacing w:line="276" w:lineRule="auto"/>
              <w:jc w:val="center"/>
              <w:rPr>
                <w:rFonts w:ascii="Arial" w:hAnsi="Arial" w:cs="Arial"/>
              </w:rPr>
            </w:pPr>
            <w:r>
              <w:rPr>
                <w:rFonts w:ascii="Arial" w:hAnsi="Arial" w:cs="Arial"/>
              </w:rPr>
              <w:t>34,5</w:t>
            </w:r>
          </w:p>
        </w:tc>
      </w:tr>
      <w:tr w:rsidR="00217C16" w14:paraId="5BC9AD70" w14:textId="77777777" w:rsidTr="001C057D">
        <w:trPr>
          <w:trHeight w:val="227"/>
        </w:trPr>
        <w:tc>
          <w:tcPr>
            <w:tcW w:w="495" w:type="dxa"/>
          </w:tcPr>
          <w:p w14:paraId="5194E7D9" w14:textId="51AEB8A0" w:rsidR="00217C16" w:rsidRDefault="00217C16" w:rsidP="0004474B">
            <w:pPr>
              <w:spacing w:line="276" w:lineRule="auto"/>
              <w:jc w:val="both"/>
              <w:rPr>
                <w:rFonts w:ascii="Arial" w:hAnsi="Arial" w:cs="Arial"/>
              </w:rPr>
            </w:pPr>
            <w:r>
              <w:rPr>
                <w:rFonts w:ascii="Arial" w:hAnsi="Arial" w:cs="Arial"/>
              </w:rPr>
              <w:t>8.</w:t>
            </w:r>
          </w:p>
        </w:tc>
        <w:tc>
          <w:tcPr>
            <w:tcW w:w="1057" w:type="dxa"/>
            <w:vMerge/>
          </w:tcPr>
          <w:p w14:paraId="6F799E99" w14:textId="77777777" w:rsidR="00217C16" w:rsidRDefault="00217C16" w:rsidP="0004474B">
            <w:pPr>
              <w:spacing w:line="276" w:lineRule="auto"/>
              <w:jc w:val="both"/>
              <w:rPr>
                <w:rFonts w:ascii="Arial" w:hAnsi="Arial" w:cs="Arial"/>
              </w:rPr>
            </w:pPr>
          </w:p>
        </w:tc>
        <w:tc>
          <w:tcPr>
            <w:tcW w:w="1414" w:type="dxa"/>
          </w:tcPr>
          <w:p w14:paraId="588F4E51" w14:textId="1F392CD5" w:rsidR="00217C16" w:rsidRDefault="00217C16" w:rsidP="0004474B">
            <w:pPr>
              <w:spacing w:line="276" w:lineRule="auto"/>
              <w:jc w:val="both"/>
              <w:rPr>
                <w:rFonts w:ascii="Arial" w:hAnsi="Arial" w:cs="Arial"/>
              </w:rPr>
            </w:pPr>
            <w:r>
              <w:rPr>
                <w:rFonts w:ascii="Arial" w:hAnsi="Arial" w:cs="Arial"/>
              </w:rPr>
              <w:t>Jakšić</w:t>
            </w:r>
          </w:p>
        </w:tc>
        <w:tc>
          <w:tcPr>
            <w:tcW w:w="1560" w:type="dxa"/>
          </w:tcPr>
          <w:p w14:paraId="0CBC5524" w14:textId="2A6BD861" w:rsidR="00217C16" w:rsidRDefault="00217C16" w:rsidP="005D164C">
            <w:pPr>
              <w:spacing w:line="276" w:lineRule="auto"/>
              <w:jc w:val="center"/>
              <w:rPr>
                <w:rFonts w:ascii="Arial" w:hAnsi="Arial" w:cs="Arial"/>
              </w:rPr>
            </w:pPr>
            <w:r>
              <w:rPr>
                <w:rFonts w:ascii="Arial" w:hAnsi="Arial" w:cs="Arial"/>
              </w:rPr>
              <w:t>36</w:t>
            </w:r>
          </w:p>
        </w:tc>
        <w:tc>
          <w:tcPr>
            <w:tcW w:w="1131" w:type="dxa"/>
          </w:tcPr>
          <w:p w14:paraId="301B0625" w14:textId="00886717" w:rsidR="00217C16" w:rsidRDefault="005D164C" w:rsidP="005D164C">
            <w:pPr>
              <w:spacing w:line="276" w:lineRule="auto"/>
              <w:jc w:val="center"/>
              <w:rPr>
                <w:rFonts w:ascii="Arial" w:hAnsi="Arial" w:cs="Arial"/>
              </w:rPr>
            </w:pPr>
            <w:r>
              <w:rPr>
                <w:rFonts w:ascii="Arial" w:hAnsi="Arial" w:cs="Arial"/>
              </w:rPr>
              <w:t>45</w:t>
            </w:r>
          </w:p>
        </w:tc>
        <w:tc>
          <w:tcPr>
            <w:tcW w:w="1556" w:type="dxa"/>
          </w:tcPr>
          <w:p w14:paraId="17C77889" w14:textId="421DE6E5" w:rsidR="00217C16" w:rsidRDefault="005D164C" w:rsidP="005D164C">
            <w:pPr>
              <w:spacing w:line="276" w:lineRule="auto"/>
              <w:jc w:val="center"/>
              <w:rPr>
                <w:rFonts w:ascii="Arial" w:hAnsi="Arial" w:cs="Arial"/>
              </w:rPr>
            </w:pPr>
            <w:r>
              <w:rPr>
                <w:rFonts w:ascii="Arial" w:hAnsi="Arial" w:cs="Arial"/>
              </w:rPr>
              <w:t>-9</w:t>
            </w:r>
          </w:p>
        </w:tc>
        <w:tc>
          <w:tcPr>
            <w:tcW w:w="2397" w:type="dxa"/>
          </w:tcPr>
          <w:p w14:paraId="5A67D0FF" w14:textId="6C066209" w:rsidR="00217C16" w:rsidRDefault="005D164C" w:rsidP="005D164C">
            <w:pPr>
              <w:spacing w:line="276" w:lineRule="auto"/>
              <w:jc w:val="center"/>
              <w:rPr>
                <w:rFonts w:ascii="Arial" w:hAnsi="Arial" w:cs="Arial"/>
              </w:rPr>
            </w:pPr>
            <w:r>
              <w:rPr>
                <w:rFonts w:ascii="Arial" w:hAnsi="Arial" w:cs="Arial"/>
              </w:rPr>
              <w:t>80,0</w:t>
            </w:r>
          </w:p>
        </w:tc>
      </w:tr>
      <w:tr w:rsidR="00217C16" w14:paraId="37A969D8" w14:textId="77777777" w:rsidTr="001C057D">
        <w:trPr>
          <w:trHeight w:val="227"/>
        </w:trPr>
        <w:tc>
          <w:tcPr>
            <w:tcW w:w="495" w:type="dxa"/>
          </w:tcPr>
          <w:p w14:paraId="1A97D91D" w14:textId="56CE35B2" w:rsidR="00217C16" w:rsidRDefault="00217C16" w:rsidP="0004474B">
            <w:pPr>
              <w:spacing w:line="276" w:lineRule="auto"/>
              <w:jc w:val="both"/>
              <w:rPr>
                <w:rFonts w:ascii="Arial" w:hAnsi="Arial" w:cs="Arial"/>
              </w:rPr>
            </w:pPr>
            <w:r>
              <w:rPr>
                <w:rFonts w:ascii="Arial" w:hAnsi="Arial" w:cs="Arial"/>
              </w:rPr>
              <w:t>9.</w:t>
            </w:r>
          </w:p>
        </w:tc>
        <w:tc>
          <w:tcPr>
            <w:tcW w:w="1057" w:type="dxa"/>
            <w:vMerge/>
          </w:tcPr>
          <w:p w14:paraId="7DC8805A" w14:textId="77777777" w:rsidR="00217C16" w:rsidRDefault="00217C16" w:rsidP="0004474B">
            <w:pPr>
              <w:spacing w:line="276" w:lineRule="auto"/>
              <w:jc w:val="both"/>
              <w:rPr>
                <w:rFonts w:ascii="Arial" w:hAnsi="Arial" w:cs="Arial"/>
              </w:rPr>
            </w:pPr>
          </w:p>
        </w:tc>
        <w:tc>
          <w:tcPr>
            <w:tcW w:w="1414" w:type="dxa"/>
          </w:tcPr>
          <w:p w14:paraId="4E70EC2D" w14:textId="27C64EC4" w:rsidR="00217C16" w:rsidRDefault="00217C16" w:rsidP="0004474B">
            <w:pPr>
              <w:spacing w:line="276" w:lineRule="auto"/>
              <w:jc w:val="both"/>
              <w:rPr>
                <w:rFonts w:ascii="Arial" w:hAnsi="Arial" w:cs="Arial"/>
              </w:rPr>
            </w:pPr>
            <w:r>
              <w:rPr>
                <w:rFonts w:ascii="Arial" w:hAnsi="Arial" w:cs="Arial"/>
              </w:rPr>
              <w:t>Kaptol</w:t>
            </w:r>
          </w:p>
        </w:tc>
        <w:tc>
          <w:tcPr>
            <w:tcW w:w="1560" w:type="dxa"/>
          </w:tcPr>
          <w:p w14:paraId="5D214E7E" w14:textId="1A019E21" w:rsidR="00217C16" w:rsidRDefault="00217C16" w:rsidP="005D164C">
            <w:pPr>
              <w:spacing w:line="276" w:lineRule="auto"/>
              <w:jc w:val="center"/>
              <w:rPr>
                <w:rFonts w:ascii="Arial" w:hAnsi="Arial" w:cs="Arial"/>
              </w:rPr>
            </w:pPr>
            <w:r>
              <w:rPr>
                <w:rFonts w:ascii="Arial" w:hAnsi="Arial" w:cs="Arial"/>
              </w:rPr>
              <w:t>25</w:t>
            </w:r>
          </w:p>
        </w:tc>
        <w:tc>
          <w:tcPr>
            <w:tcW w:w="1131" w:type="dxa"/>
          </w:tcPr>
          <w:p w14:paraId="61CD10F0" w14:textId="4E0AE8C9" w:rsidR="00217C16" w:rsidRDefault="005D164C" w:rsidP="005D164C">
            <w:pPr>
              <w:spacing w:line="276" w:lineRule="auto"/>
              <w:jc w:val="center"/>
              <w:rPr>
                <w:rFonts w:ascii="Arial" w:hAnsi="Arial" w:cs="Arial"/>
              </w:rPr>
            </w:pPr>
            <w:r>
              <w:rPr>
                <w:rFonts w:ascii="Arial" w:hAnsi="Arial" w:cs="Arial"/>
              </w:rPr>
              <w:t>38</w:t>
            </w:r>
          </w:p>
        </w:tc>
        <w:tc>
          <w:tcPr>
            <w:tcW w:w="1556" w:type="dxa"/>
          </w:tcPr>
          <w:p w14:paraId="130FA6E0" w14:textId="472F6E41" w:rsidR="00217C16" w:rsidRDefault="005D164C" w:rsidP="005D164C">
            <w:pPr>
              <w:spacing w:line="276" w:lineRule="auto"/>
              <w:jc w:val="center"/>
              <w:rPr>
                <w:rFonts w:ascii="Arial" w:hAnsi="Arial" w:cs="Arial"/>
              </w:rPr>
            </w:pPr>
            <w:r>
              <w:rPr>
                <w:rFonts w:ascii="Arial" w:hAnsi="Arial" w:cs="Arial"/>
              </w:rPr>
              <w:t>-13</w:t>
            </w:r>
          </w:p>
        </w:tc>
        <w:tc>
          <w:tcPr>
            <w:tcW w:w="2397" w:type="dxa"/>
          </w:tcPr>
          <w:p w14:paraId="5A819120" w14:textId="2255DEE7" w:rsidR="00217C16" w:rsidRDefault="005D164C" w:rsidP="005D164C">
            <w:pPr>
              <w:spacing w:line="276" w:lineRule="auto"/>
              <w:jc w:val="center"/>
              <w:rPr>
                <w:rFonts w:ascii="Arial" w:hAnsi="Arial" w:cs="Arial"/>
              </w:rPr>
            </w:pPr>
            <w:r>
              <w:rPr>
                <w:rFonts w:ascii="Arial" w:hAnsi="Arial" w:cs="Arial"/>
              </w:rPr>
              <w:t>65,8</w:t>
            </w:r>
          </w:p>
        </w:tc>
      </w:tr>
      <w:tr w:rsidR="00217C16" w14:paraId="7F7FFE5F" w14:textId="77777777" w:rsidTr="001C057D">
        <w:trPr>
          <w:trHeight w:val="227"/>
        </w:trPr>
        <w:tc>
          <w:tcPr>
            <w:tcW w:w="495" w:type="dxa"/>
          </w:tcPr>
          <w:p w14:paraId="31E79A0D" w14:textId="78A5AAA8" w:rsidR="00217C16" w:rsidRDefault="00217C16" w:rsidP="0004474B">
            <w:pPr>
              <w:spacing w:line="276" w:lineRule="auto"/>
              <w:jc w:val="both"/>
              <w:rPr>
                <w:rFonts w:ascii="Arial" w:hAnsi="Arial" w:cs="Arial"/>
              </w:rPr>
            </w:pPr>
            <w:r>
              <w:rPr>
                <w:rFonts w:ascii="Arial" w:hAnsi="Arial" w:cs="Arial"/>
              </w:rPr>
              <w:t>10.</w:t>
            </w:r>
          </w:p>
        </w:tc>
        <w:tc>
          <w:tcPr>
            <w:tcW w:w="1057" w:type="dxa"/>
            <w:vMerge/>
          </w:tcPr>
          <w:p w14:paraId="2C33E918" w14:textId="77777777" w:rsidR="00217C16" w:rsidRDefault="00217C16" w:rsidP="0004474B">
            <w:pPr>
              <w:spacing w:line="276" w:lineRule="auto"/>
              <w:jc w:val="both"/>
              <w:rPr>
                <w:rFonts w:ascii="Arial" w:hAnsi="Arial" w:cs="Arial"/>
              </w:rPr>
            </w:pPr>
          </w:p>
        </w:tc>
        <w:tc>
          <w:tcPr>
            <w:tcW w:w="1414" w:type="dxa"/>
          </w:tcPr>
          <w:p w14:paraId="1D0DA34A" w14:textId="0FF10405" w:rsidR="00217C16" w:rsidRDefault="00217C16" w:rsidP="0004474B">
            <w:pPr>
              <w:spacing w:line="276" w:lineRule="auto"/>
              <w:jc w:val="both"/>
              <w:rPr>
                <w:rFonts w:ascii="Arial" w:hAnsi="Arial" w:cs="Arial"/>
              </w:rPr>
            </w:pPr>
            <w:r>
              <w:rPr>
                <w:rFonts w:ascii="Arial" w:hAnsi="Arial" w:cs="Arial"/>
              </w:rPr>
              <w:t>Velika</w:t>
            </w:r>
          </w:p>
        </w:tc>
        <w:tc>
          <w:tcPr>
            <w:tcW w:w="1560" w:type="dxa"/>
          </w:tcPr>
          <w:p w14:paraId="2F3E1B0F" w14:textId="10B985D5" w:rsidR="00217C16" w:rsidRDefault="00217C16" w:rsidP="005D164C">
            <w:pPr>
              <w:spacing w:line="276" w:lineRule="auto"/>
              <w:jc w:val="center"/>
              <w:rPr>
                <w:rFonts w:ascii="Arial" w:hAnsi="Arial" w:cs="Arial"/>
              </w:rPr>
            </w:pPr>
            <w:r>
              <w:rPr>
                <w:rFonts w:ascii="Arial" w:hAnsi="Arial" w:cs="Arial"/>
              </w:rPr>
              <w:t>46</w:t>
            </w:r>
          </w:p>
        </w:tc>
        <w:tc>
          <w:tcPr>
            <w:tcW w:w="1131" w:type="dxa"/>
          </w:tcPr>
          <w:p w14:paraId="7CA0EBBB" w14:textId="44F80A90" w:rsidR="00217C16" w:rsidRDefault="005D164C" w:rsidP="005D164C">
            <w:pPr>
              <w:spacing w:line="276" w:lineRule="auto"/>
              <w:jc w:val="center"/>
              <w:rPr>
                <w:rFonts w:ascii="Arial" w:hAnsi="Arial" w:cs="Arial"/>
              </w:rPr>
            </w:pPr>
            <w:r>
              <w:rPr>
                <w:rFonts w:ascii="Arial" w:hAnsi="Arial" w:cs="Arial"/>
              </w:rPr>
              <w:t>66</w:t>
            </w:r>
          </w:p>
        </w:tc>
        <w:tc>
          <w:tcPr>
            <w:tcW w:w="1556" w:type="dxa"/>
          </w:tcPr>
          <w:p w14:paraId="44806A9B" w14:textId="0232F676" w:rsidR="00217C16" w:rsidRDefault="005D164C" w:rsidP="005D164C">
            <w:pPr>
              <w:spacing w:line="276" w:lineRule="auto"/>
              <w:jc w:val="center"/>
              <w:rPr>
                <w:rFonts w:ascii="Arial" w:hAnsi="Arial" w:cs="Arial"/>
              </w:rPr>
            </w:pPr>
            <w:r>
              <w:rPr>
                <w:rFonts w:ascii="Arial" w:hAnsi="Arial" w:cs="Arial"/>
              </w:rPr>
              <w:t>-20</w:t>
            </w:r>
          </w:p>
        </w:tc>
        <w:tc>
          <w:tcPr>
            <w:tcW w:w="2397" w:type="dxa"/>
          </w:tcPr>
          <w:p w14:paraId="0D8697F3" w14:textId="147605D6" w:rsidR="00217C16" w:rsidRDefault="005D164C" w:rsidP="005D164C">
            <w:pPr>
              <w:spacing w:line="276" w:lineRule="auto"/>
              <w:jc w:val="center"/>
              <w:rPr>
                <w:rFonts w:ascii="Arial" w:hAnsi="Arial" w:cs="Arial"/>
              </w:rPr>
            </w:pPr>
            <w:r>
              <w:rPr>
                <w:rFonts w:ascii="Arial" w:hAnsi="Arial" w:cs="Arial"/>
              </w:rPr>
              <w:t>69,7</w:t>
            </w:r>
          </w:p>
        </w:tc>
      </w:tr>
    </w:tbl>
    <w:p w14:paraId="04808D07" w14:textId="0D68161F" w:rsidR="00DB5AB5" w:rsidRPr="00CC3E3B" w:rsidRDefault="00DB5AB5" w:rsidP="00DB5AB5">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Izvor: DZS, Prirodno kretanje stanovništva Republike Hrvatske</w:t>
      </w:r>
      <w:r w:rsidR="00AC18F4">
        <w:rPr>
          <w:rFonts w:ascii="Arial" w:eastAsia="Times New Roman" w:hAnsi="Arial" w:cs="Arial"/>
          <w:i/>
          <w:sz w:val="16"/>
          <w:szCs w:val="16"/>
          <w:lang w:eastAsia="hr-HR"/>
        </w:rPr>
        <w:t xml:space="preserve"> u 2020.</w:t>
      </w:r>
      <w:r w:rsidRPr="00CC3E3B">
        <w:rPr>
          <w:rFonts w:ascii="Arial" w:eastAsia="Times New Roman" w:hAnsi="Arial" w:cs="Arial"/>
          <w:i/>
          <w:sz w:val="16"/>
          <w:szCs w:val="16"/>
          <w:lang w:eastAsia="hr-HR"/>
        </w:rPr>
        <w:t>, Priopćenje 7.1.1.</w:t>
      </w:r>
    </w:p>
    <w:p w14:paraId="52AF0A2D" w14:textId="77777777" w:rsidR="00DB5AB5" w:rsidRPr="00CC3E3B" w:rsidRDefault="00DB5AB5" w:rsidP="00DB5AB5">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bookmarkEnd w:id="14"/>
    <w:p w14:paraId="092852DE" w14:textId="6AFFD2C2" w:rsidR="00442E6A" w:rsidRDefault="00442E6A" w:rsidP="0004474B">
      <w:pPr>
        <w:spacing w:after="0" w:line="276" w:lineRule="auto"/>
        <w:jc w:val="both"/>
        <w:rPr>
          <w:rFonts w:ascii="Arial" w:eastAsia="Times New Roman" w:hAnsi="Arial" w:cs="Arial"/>
          <w:lang w:eastAsia="hr-HR"/>
        </w:rPr>
      </w:pPr>
    </w:p>
    <w:p w14:paraId="27EFB0A4" w14:textId="6A8DC593" w:rsidR="00442E6A" w:rsidRPr="00B166C7" w:rsidRDefault="00442E6A" w:rsidP="00442E6A">
      <w:pPr>
        <w:spacing w:after="0" w:line="276" w:lineRule="auto"/>
        <w:rPr>
          <w:rFonts w:ascii="Arial" w:eastAsia="Times New Roman" w:hAnsi="Arial" w:cs="Arial"/>
          <w:b/>
          <w:sz w:val="16"/>
          <w:szCs w:val="16"/>
          <w:lang w:eastAsia="hr-HR"/>
        </w:rPr>
      </w:pPr>
      <w:bookmarkStart w:id="15" w:name="_Hlk118881798"/>
      <w:r w:rsidRPr="00B166C7">
        <w:rPr>
          <w:rFonts w:ascii="Arial" w:eastAsia="Times New Roman" w:hAnsi="Arial" w:cs="Arial"/>
          <w:b/>
          <w:sz w:val="16"/>
          <w:szCs w:val="16"/>
          <w:lang w:eastAsia="hr-HR"/>
        </w:rPr>
        <w:t xml:space="preserve">Tablica </w:t>
      </w:r>
      <w:r w:rsidR="008D4155">
        <w:rPr>
          <w:rFonts w:ascii="Arial" w:eastAsia="Times New Roman" w:hAnsi="Arial" w:cs="Arial"/>
          <w:b/>
          <w:sz w:val="16"/>
          <w:szCs w:val="16"/>
          <w:lang w:eastAsia="hr-HR"/>
        </w:rPr>
        <w:t>8</w:t>
      </w:r>
      <w:r w:rsidRPr="00B166C7">
        <w:rPr>
          <w:rFonts w:ascii="Arial" w:eastAsia="Times New Roman" w:hAnsi="Arial" w:cs="Arial"/>
          <w:b/>
          <w:sz w:val="16"/>
          <w:szCs w:val="16"/>
          <w:lang w:eastAsia="hr-HR"/>
        </w:rPr>
        <w:t>.</w:t>
      </w:r>
    </w:p>
    <w:tbl>
      <w:tblPr>
        <w:tblStyle w:val="Reetkatablice"/>
        <w:tblW w:w="0" w:type="auto"/>
        <w:tblInd w:w="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06"/>
        <w:gridCol w:w="1052"/>
        <w:gridCol w:w="1404"/>
        <w:gridCol w:w="1549"/>
        <w:gridCol w:w="1118"/>
        <w:gridCol w:w="1537"/>
        <w:gridCol w:w="2360"/>
      </w:tblGrid>
      <w:tr w:rsidR="00442E6A" w:rsidRPr="007424BB" w14:paraId="2563AACA" w14:textId="77777777" w:rsidTr="001C057D">
        <w:trPr>
          <w:trHeight w:val="227"/>
        </w:trPr>
        <w:tc>
          <w:tcPr>
            <w:tcW w:w="9626" w:type="dxa"/>
            <w:gridSpan w:val="7"/>
            <w:tcBorders>
              <w:top w:val="single" w:sz="12" w:space="0" w:color="auto"/>
              <w:bottom w:val="single" w:sz="12" w:space="0" w:color="auto"/>
            </w:tcBorders>
            <w:shd w:val="clear" w:color="auto" w:fill="BFBFBF" w:themeFill="background1" w:themeFillShade="BF"/>
          </w:tcPr>
          <w:p w14:paraId="31585939" w14:textId="17348A3C" w:rsidR="00442E6A" w:rsidRPr="007424BB" w:rsidRDefault="00442E6A" w:rsidP="00A51AD3">
            <w:pPr>
              <w:spacing w:line="276" w:lineRule="auto"/>
              <w:jc w:val="center"/>
              <w:rPr>
                <w:rFonts w:ascii="Arial" w:hAnsi="Arial" w:cs="Arial"/>
                <w:b/>
                <w:bCs/>
              </w:rPr>
            </w:pPr>
            <w:r w:rsidRPr="007424BB">
              <w:rPr>
                <w:rFonts w:ascii="Arial" w:hAnsi="Arial" w:cs="Arial"/>
                <w:b/>
                <w:bCs/>
              </w:rPr>
              <w:t>Prirodno kretanje stanovništva Požeško-slavonske županije u 202</w:t>
            </w:r>
            <w:r>
              <w:rPr>
                <w:rFonts w:ascii="Arial" w:hAnsi="Arial" w:cs="Arial"/>
                <w:b/>
                <w:bCs/>
              </w:rPr>
              <w:t>1</w:t>
            </w:r>
            <w:r w:rsidRPr="007424BB">
              <w:rPr>
                <w:rFonts w:ascii="Arial" w:hAnsi="Arial" w:cs="Arial"/>
                <w:b/>
                <w:bCs/>
              </w:rPr>
              <w:t>. godini, po JLS</w:t>
            </w:r>
          </w:p>
        </w:tc>
      </w:tr>
      <w:tr w:rsidR="00442E6A" w:rsidRPr="007424BB" w14:paraId="53185FB4" w14:textId="77777777" w:rsidTr="001C057D">
        <w:trPr>
          <w:trHeight w:val="227"/>
        </w:trPr>
        <w:tc>
          <w:tcPr>
            <w:tcW w:w="606" w:type="dxa"/>
            <w:tcBorders>
              <w:top w:val="single" w:sz="12" w:space="0" w:color="auto"/>
              <w:bottom w:val="double" w:sz="4" w:space="0" w:color="auto"/>
            </w:tcBorders>
            <w:shd w:val="clear" w:color="auto" w:fill="D9D9D9" w:themeFill="background1" w:themeFillShade="D9"/>
            <w:vAlign w:val="center"/>
          </w:tcPr>
          <w:p w14:paraId="7B9BBB01" w14:textId="77777777" w:rsidR="00442E6A" w:rsidRPr="007424BB" w:rsidRDefault="00442E6A" w:rsidP="00A51AD3">
            <w:pPr>
              <w:spacing w:line="276" w:lineRule="auto"/>
              <w:jc w:val="center"/>
              <w:rPr>
                <w:rFonts w:ascii="Arial" w:hAnsi="Arial" w:cs="Arial"/>
                <w:b/>
                <w:bCs/>
              </w:rPr>
            </w:pPr>
            <w:proofErr w:type="spellStart"/>
            <w:r w:rsidRPr="007424BB">
              <w:rPr>
                <w:rFonts w:ascii="Arial" w:hAnsi="Arial" w:cs="Arial"/>
                <w:b/>
                <w:bCs/>
              </w:rPr>
              <w:t>r.b</w:t>
            </w:r>
            <w:proofErr w:type="spellEnd"/>
          </w:p>
        </w:tc>
        <w:tc>
          <w:tcPr>
            <w:tcW w:w="2456" w:type="dxa"/>
            <w:gridSpan w:val="2"/>
            <w:tcBorders>
              <w:top w:val="single" w:sz="12" w:space="0" w:color="auto"/>
              <w:bottom w:val="double" w:sz="4" w:space="0" w:color="auto"/>
            </w:tcBorders>
            <w:shd w:val="clear" w:color="auto" w:fill="D9D9D9" w:themeFill="background1" w:themeFillShade="D9"/>
            <w:vAlign w:val="center"/>
          </w:tcPr>
          <w:p w14:paraId="20621B56"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JLS</w:t>
            </w:r>
          </w:p>
        </w:tc>
        <w:tc>
          <w:tcPr>
            <w:tcW w:w="1549" w:type="dxa"/>
            <w:tcBorders>
              <w:top w:val="single" w:sz="12" w:space="0" w:color="auto"/>
              <w:bottom w:val="double" w:sz="4" w:space="0" w:color="auto"/>
            </w:tcBorders>
            <w:shd w:val="clear" w:color="auto" w:fill="D9D9D9" w:themeFill="background1" w:themeFillShade="D9"/>
            <w:vAlign w:val="center"/>
          </w:tcPr>
          <w:p w14:paraId="6EBF8363"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Živorođeni</w:t>
            </w:r>
          </w:p>
        </w:tc>
        <w:tc>
          <w:tcPr>
            <w:tcW w:w="1118" w:type="dxa"/>
            <w:tcBorders>
              <w:top w:val="single" w:sz="12" w:space="0" w:color="auto"/>
              <w:bottom w:val="double" w:sz="4" w:space="0" w:color="auto"/>
            </w:tcBorders>
            <w:shd w:val="clear" w:color="auto" w:fill="D9D9D9" w:themeFill="background1" w:themeFillShade="D9"/>
            <w:vAlign w:val="center"/>
          </w:tcPr>
          <w:p w14:paraId="4420624D"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Umrli</w:t>
            </w:r>
          </w:p>
        </w:tc>
        <w:tc>
          <w:tcPr>
            <w:tcW w:w="1537" w:type="dxa"/>
            <w:tcBorders>
              <w:top w:val="single" w:sz="12" w:space="0" w:color="auto"/>
              <w:bottom w:val="double" w:sz="4" w:space="0" w:color="auto"/>
            </w:tcBorders>
            <w:shd w:val="clear" w:color="auto" w:fill="D9D9D9" w:themeFill="background1" w:themeFillShade="D9"/>
            <w:vAlign w:val="center"/>
          </w:tcPr>
          <w:p w14:paraId="29680F32"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Prirodni prirast</w:t>
            </w:r>
          </w:p>
        </w:tc>
        <w:tc>
          <w:tcPr>
            <w:tcW w:w="2360" w:type="dxa"/>
            <w:tcBorders>
              <w:top w:val="single" w:sz="12" w:space="0" w:color="auto"/>
              <w:bottom w:val="double" w:sz="4" w:space="0" w:color="auto"/>
            </w:tcBorders>
            <w:shd w:val="clear" w:color="auto" w:fill="D9D9D9" w:themeFill="background1" w:themeFillShade="D9"/>
            <w:vAlign w:val="center"/>
          </w:tcPr>
          <w:p w14:paraId="181BC83C"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Vitalni indeks</w:t>
            </w:r>
          </w:p>
          <w:p w14:paraId="7CDD5BD1" w14:textId="77777777" w:rsidR="00442E6A" w:rsidRPr="007424BB" w:rsidRDefault="00442E6A" w:rsidP="00A51AD3">
            <w:pPr>
              <w:spacing w:line="276" w:lineRule="auto"/>
              <w:jc w:val="center"/>
              <w:rPr>
                <w:rFonts w:ascii="Arial" w:hAnsi="Arial" w:cs="Arial"/>
                <w:b/>
                <w:bCs/>
              </w:rPr>
            </w:pPr>
            <w:r w:rsidRPr="007424BB">
              <w:rPr>
                <w:rFonts w:ascii="Arial" w:hAnsi="Arial" w:cs="Arial"/>
                <w:b/>
                <w:bCs/>
              </w:rPr>
              <w:t>(živorođeni na 100 umrlih</w:t>
            </w:r>
          </w:p>
        </w:tc>
      </w:tr>
      <w:tr w:rsidR="00442E6A" w14:paraId="2F83930B" w14:textId="77777777" w:rsidTr="001C057D">
        <w:trPr>
          <w:trHeight w:val="227"/>
        </w:trPr>
        <w:tc>
          <w:tcPr>
            <w:tcW w:w="606" w:type="dxa"/>
            <w:tcBorders>
              <w:top w:val="double" w:sz="4" w:space="0" w:color="auto"/>
            </w:tcBorders>
          </w:tcPr>
          <w:p w14:paraId="691C631D" w14:textId="77777777" w:rsidR="00442E6A" w:rsidRDefault="00442E6A" w:rsidP="00A51AD3">
            <w:pPr>
              <w:spacing w:line="276" w:lineRule="auto"/>
              <w:jc w:val="both"/>
              <w:rPr>
                <w:rFonts w:ascii="Arial" w:hAnsi="Arial" w:cs="Arial"/>
              </w:rPr>
            </w:pPr>
            <w:r>
              <w:rPr>
                <w:rFonts w:ascii="Arial" w:hAnsi="Arial" w:cs="Arial"/>
              </w:rPr>
              <w:t>1.</w:t>
            </w:r>
          </w:p>
        </w:tc>
        <w:tc>
          <w:tcPr>
            <w:tcW w:w="1052" w:type="dxa"/>
            <w:vMerge w:val="restart"/>
            <w:tcBorders>
              <w:top w:val="double" w:sz="4" w:space="0" w:color="auto"/>
            </w:tcBorders>
            <w:vAlign w:val="center"/>
          </w:tcPr>
          <w:p w14:paraId="011350DE" w14:textId="77777777" w:rsidR="00442E6A" w:rsidRDefault="00442E6A" w:rsidP="00A51AD3">
            <w:pPr>
              <w:spacing w:line="276" w:lineRule="auto"/>
              <w:jc w:val="both"/>
              <w:rPr>
                <w:rFonts w:ascii="Arial" w:hAnsi="Arial" w:cs="Arial"/>
              </w:rPr>
            </w:pPr>
            <w:r>
              <w:rPr>
                <w:rFonts w:ascii="Arial" w:hAnsi="Arial" w:cs="Arial"/>
              </w:rPr>
              <w:t>Gradovi</w:t>
            </w:r>
          </w:p>
        </w:tc>
        <w:tc>
          <w:tcPr>
            <w:tcW w:w="1404" w:type="dxa"/>
            <w:tcBorders>
              <w:top w:val="double" w:sz="4" w:space="0" w:color="auto"/>
            </w:tcBorders>
          </w:tcPr>
          <w:p w14:paraId="5D11F564" w14:textId="77777777" w:rsidR="00442E6A" w:rsidRDefault="00442E6A" w:rsidP="00A51AD3">
            <w:pPr>
              <w:spacing w:line="276" w:lineRule="auto"/>
              <w:jc w:val="both"/>
              <w:rPr>
                <w:rFonts w:ascii="Arial" w:hAnsi="Arial" w:cs="Arial"/>
              </w:rPr>
            </w:pPr>
            <w:r>
              <w:rPr>
                <w:rFonts w:ascii="Arial" w:hAnsi="Arial" w:cs="Arial"/>
              </w:rPr>
              <w:t>Kutjevo</w:t>
            </w:r>
          </w:p>
        </w:tc>
        <w:tc>
          <w:tcPr>
            <w:tcW w:w="1549" w:type="dxa"/>
            <w:tcBorders>
              <w:top w:val="double" w:sz="4" w:space="0" w:color="auto"/>
            </w:tcBorders>
          </w:tcPr>
          <w:p w14:paraId="14FFE5A2" w14:textId="242441CD" w:rsidR="00442E6A" w:rsidRDefault="00442E6A" w:rsidP="00A51AD3">
            <w:pPr>
              <w:spacing w:line="276" w:lineRule="auto"/>
              <w:jc w:val="center"/>
              <w:rPr>
                <w:rFonts w:ascii="Arial" w:hAnsi="Arial" w:cs="Arial"/>
              </w:rPr>
            </w:pPr>
            <w:r>
              <w:rPr>
                <w:rFonts w:ascii="Arial" w:hAnsi="Arial" w:cs="Arial"/>
              </w:rPr>
              <w:t>55</w:t>
            </w:r>
          </w:p>
        </w:tc>
        <w:tc>
          <w:tcPr>
            <w:tcW w:w="1118" w:type="dxa"/>
            <w:tcBorders>
              <w:top w:val="double" w:sz="4" w:space="0" w:color="auto"/>
            </w:tcBorders>
          </w:tcPr>
          <w:p w14:paraId="381930CC" w14:textId="50983C14" w:rsidR="00442E6A" w:rsidRDefault="00442E6A" w:rsidP="00A51AD3">
            <w:pPr>
              <w:spacing w:line="276" w:lineRule="auto"/>
              <w:jc w:val="center"/>
              <w:rPr>
                <w:rFonts w:ascii="Arial" w:hAnsi="Arial" w:cs="Arial"/>
              </w:rPr>
            </w:pPr>
            <w:r>
              <w:rPr>
                <w:rFonts w:ascii="Arial" w:hAnsi="Arial" w:cs="Arial"/>
              </w:rPr>
              <w:t>98</w:t>
            </w:r>
          </w:p>
        </w:tc>
        <w:tc>
          <w:tcPr>
            <w:tcW w:w="1537" w:type="dxa"/>
            <w:tcBorders>
              <w:top w:val="double" w:sz="4" w:space="0" w:color="auto"/>
            </w:tcBorders>
          </w:tcPr>
          <w:p w14:paraId="3971DDBF" w14:textId="5B04306D" w:rsidR="00442E6A" w:rsidRDefault="00442E6A" w:rsidP="00A51AD3">
            <w:pPr>
              <w:spacing w:line="276" w:lineRule="auto"/>
              <w:jc w:val="center"/>
              <w:rPr>
                <w:rFonts w:ascii="Arial" w:hAnsi="Arial" w:cs="Arial"/>
              </w:rPr>
            </w:pPr>
            <w:r>
              <w:rPr>
                <w:rFonts w:ascii="Arial" w:hAnsi="Arial" w:cs="Arial"/>
              </w:rPr>
              <w:t>-43</w:t>
            </w:r>
          </w:p>
        </w:tc>
        <w:tc>
          <w:tcPr>
            <w:tcW w:w="2360" w:type="dxa"/>
            <w:tcBorders>
              <w:top w:val="double" w:sz="4" w:space="0" w:color="auto"/>
            </w:tcBorders>
          </w:tcPr>
          <w:p w14:paraId="6054C7D8" w14:textId="30295AFB" w:rsidR="00442E6A" w:rsidRDefault="00442E6A" w:rsidP="00A51AD3">
            <w:pPr>
              <w:spacing w:line="276" w:lineRule="auto"/>
              <w:jc w:val="center"/>
              <w:rPr>
                <w:rFonts w:ascii="Arial" w:hAnsi="Arial" w:cs="Arial"/>
              </w:rPr>
            </w:pPr>
            <w:r>
              <w:rPr>
                <w:rFonts w:ascii="Arial" w:hAnsi="Arial" w:cs="Arial"/>
              </w:rPr>
              <w:t>56,1</w:t>
            </w:r>
          </w:p>
        </w:tc>
      </w:tr>
      <w:tr w:rsidR="00442E6A" w14:paraId="7A3682A6" w14:textId="77777777" w:rsidTr="001C057D">
        <w:trPr>
          <w:trHeight w:val="227"/>
        </w:trPr>
        <w:tc>
          <w:tcPr>
            <w:tcW w:w="606" w:type="dxa"/>
          </w:tcPr>
          <w:p w14:paraId="65ACE436" w14:textId="77777777" w:rsidR="00442E6A" w:rsidRDefault="00442E6A" w:rsidP="00A51AD3">
            <w:pPr>
              <w:spacing w:line="276" w:lineRule="auto"/>
              <w:jc w:val="both"/>
              <w:rPr>
                <w:rFonts w:ascii="Arial" w:hAnsi="Arial" w:cs="Arial"/>
              </w:rPr>
            </w:pPr>
            <w:r>
              <w:rPr>
                <w:rFonts w:ascii="Arial" w:hAnsi="Arial" w:cs="Arial"/>
              </w:rPr>
              <w:t>2.</w:t>
            </w:r>
          </w:p>
        </w:tc>
        <w:tc>
          <w:tcPr>
            <w:tcW w:w="1052" w:type="dxa"/>
            <w:vMerge/>
            <w:vAlign w:val="center"/>
          </w:tcPr>
          <w:p w14:paraId="34BBD5F1" w14:textId="77777777" w:rsidR="00442E6A" w:rsidRDefault="00442E6A" w:rsidP="00A51AD3">
            <w:pPr>
              <w:spacing w:line="276" w:lineRule="auto"/>
              <w:jc w:val="both"/>
              <w:rPr>
                <w:rFonts w:ascii="Arial" w:hAnsi="Arial" w:cs="Arial"/>
              </w:rPr>
            </w:pPr>
          </w:p>
        </w:tc>
        <w:tc>
          <w:tcPr>
            <w:tcW w:w="1404" w:type="dxa"/>
          </w:tcPr>
          <w:p w14:paraId="250B4EBA" w14:textId="77777777" w:rsidR="00442E6A" w:rsidRDefault="00442E6A" w:rsidP="00A51AD3">
            <w:pPr>
              <w:spacing w:line="276" w:lineRule="auto"/>
              <w:jc w:val="both"/>
              <w:rPr>
                <w:rFonts w:ascii="Arial" w:hAnsi="Arial" w:cs="Arial"/>
              </w:rPr>
            </w:pPr>
            <w:r>
              <w:rPr>
                <w:rFonts w:ascii="Arial" w:hAnsi="Arial" w:cs="Arial"/>
              </w:rPr>
              <w:t>Lipik</w:t>
            </w:r>
          </w:p>
        </w:tc>
        <w:tc>
          <w:tcPr>
            <w:tcW w:w="1549" w:type="dxa"/>
          </w:tcPr>
          <w:p w14:paraId="3DD7F6AF" w14:textId="10023BCE" w:rsidR="00442E6A" w:rsidRDefault="00442E6A" w:rsidP="00A51AD3">
            <w:pPr>
              <w:spacing w:line="276" w:lineRule="auto"/>
              <w:jc w:val="center"/>
              <w:rPr>
                <w:rFonts w:ascii="Arial" w:hAnsi="Arial" w:cs="Arial"/>
              </w:rPr>
            </w:pPr>
            <w:r>
              <w:rPr>
                <w:rFonts w:ascii="Arial" w:hAnsi="Arial" w:cs="Arial"/>
              </w:rPr>
              <w:t>45</w:t>
            </w:r>
          </w:p>
        </w:tc>
        <w:tc>
          <w:tcPr>
            <w:tcW w:w="1118" w:type="dxa"/>
          </w:tcPr>
          <w:p w14:paraId="211F6B7F" w14:textId="2500710A" w:rsidR="00442E6A" w:rsidRDefault="00442E6A" w:rsidP="00A51AD3">
            <w:pPr>
              <w:spacing w:line="276" w:lineRule="auto"/>
              <w:jc w:val="center"/>
              <w:rPr>
                <w:rFonts w:ascii="Arial" w:hAnsi="Arial" w:cs="Arial"/>
              </w:rPr>
            </w:pPr>
            <w:r>
              <w:rPr>
                <w:rFonts w:ascii="Arial" w:hAnsi="Arial" w:cs="Arial"/>
              </w:rPr>
              <w:t>108</w:t>
            </w:r>
          </w:p>
        </w:tc>
        <w:tc>
          <w:tcPr>
            <w:tcW w:w="1537" w:type="dxa"/>
          </w:tcPr>
          <w:p w14:paraId="4D6BAB65" w14:textId="496EDE7E" w:rsidR="00442E6A" w:rsidRDefault="00442E6A" w:rsidP="00A51AD3">
            <w:pPr>
              <w:spacing w:line="276" w:lineRule="auto"/>
              <w:jc w:val="center"/>
              <w:rPr>
                <w:rFonts w:ascii="Arial" w:hAnsi="Arial" w:cs="Arial"/>
              </w:rPr>
            </w:pPr>
            <w:r>
              <w:rPr>
                <w:rFonts w:ascii="Arial" w:hAnsi="Arial" w:cs="Arial"/>
              </w:rPr>
              <w:t>-63</w:t>
            </w:r>
          </w:p>
        </w:tc>
        <w:tc>
          <w:tcPr>
            <w:tcW w:w="2360" w:type="dxa"/>
          </w:tcPr>
          <w:p w14:paraId="369B2DBD" w14:textId="0DE774AB" w:rsidR="00442E6A" w:rsidRDefault="00442E6A" w:rsidP="00A51AD3">
            <w:pPr>
              <w:spacing w:line="276" w:lineRule="auto"/>
              <w:jc w:val="center"/>
              <w:rPr>
                <w:rFonts w:ascii="Arial" w:hAnsi="Arial" w:cs="Arial"/>
              </w:rPr>
            </w:pPr>
            <w:r>
              <w:rPr>
                <w:rFonts w:ascii="Arial" w:hAnsi="Arial" w:cs="Arial"/>
              </w:rPr>
              <w:t>41,7</w:t>
            </w:r>
          </w:p>
        </w:tc>
      </w:tr>
      <w:tr w:rsidR="00442E6A" w14:paraId="16AE9DC2" w14:textId="77777777" w:rsidTr="001C057D">
        <w:trPr>
          <w:trHeight w:val="227"/>
        </w:trPr>
        <w:tc>
          <w:tcPr>
            <w:tcW w:w="606" w:type="dxa"/>
          </w:tcPr>
          <w:p w14:paraId="183F1617" w14:textId="77777777" w:rsidR="00442E6A" w:rsidRDefault="00442E6A" w:rsidP="00A51AD3">
            <w:pPr>
              <w:spacing w:line="276" w:lineRule="auto"/>
              <w:jc w:val="both"/>
              <w:rPr>
                <w:rFonts w:ascii="Arial" w:hAnsi="Arial" w:cs="Arial"/>
              </w:rPr>
            </w:pPr>
            <w:r>
              <w:rPr>
                <w:rFonts w:ascii="Arial" w:hAnsi="Arial" w:cs="Arial"/>
              </w:rPr>
              <w:t>3.</w:t>
            </w:r>
          </w:p>
        </w:tc>
        <w:tc>
          <w:tcPr>
            <w:tcW w:w="1052" w:type="dxa"/>
            <w:vMerge/>
            <w:vAlign w:val="center"/>
          </w:tcPr>
          <w:p w14:paraId="473F2687" w14:textId="77777777" w:rsidR="00442E6A" w:rsidRDefault="00442E6A" w:rsidP="00A51AD3">
            <w:pPr>
              <w:spacing w:line="276" w:lineRule="auto"/>
              <w:jc w:val="both"/>
              <w:rPr>
                <w:rFonts w:ascii="Arial" w:hAnsi="Arial" w:cs="Arial"/>
              </w:rPr>
            </w:pPr>
          </w:p>
        </w:tc>
        <w:tc>
          <w:tcPr>
            <w:tcW w:w="1404" w:type="dxa"/>
          </w:tcPr>
          <w:p w14:paraId="5CB5EF65" w14:textId="77777777" w:rsidR="00442E6A" w:rsidRDefault="00442E6A" w:rsidP="00A51AD3">
            <w:pPr>
              <w:spacing w:line="276" w:lineRule="auto"/>
              <w:jc w:val="both"/>
              <w:rPr>
                <w:rFonts w:ascii="Arial" w:hAnsi="Arial" w:cs="Arial"/>
              </w:rPr>
            </w:pPr>
            <w:r>
              <w:rPr>
                <w:rFonts w:ascii="Arial" w:hAnsi="Arial" w:cs="Arial"/>
              </w:rPr>
              <w:t>Pakrac</w:t>
            </w:r>
          </w:p>
        </w:tc>
        <w:tc>
          <w:tcPr>
            <w:tcW w:w="1549" w:type="dxa"/>
          </w:tcPr>
          <w:p w14:paraId="4AADD42D" w14:textId="2F2CFD1F" w:rsidR="00442E6A" w:rsidRDefault="00442E6A" w:rsidP="00A51AD3">
            <w:pPr>
              <w:spacing w:line="276" w:lineRule="auto"/>
              <w:jc w:val="center"/>
              <w:rPr>
                <w:rFonts w:ascii="Arial" w:hAnsi="Arial" w:cs="Arial"/>
              </w:rPr>
            </w:pPr>
            <w:r>
              <w:rPr>
                <w:rFonts w:ascii="Arial" w:hAnsi="Arial" w:cs="Arial"/>
              </w:rPr>
              <w:t>68</w:t>
            </w:r>
          </w:p>
        </w:tc>
        <w:tc>
          <w:tcPr>
            <w:tcW w:w="1118" w:type="dxa"/>
          </w:tcPr>
          <w:p w14:paraId="09B19E10" w14:textId="6D4B1B68" w:rsidR="00442E6A" w:rsidRDefault="00442E6A" w:rsidP="00A51AD3">
            <w:pPr>
              <w:spacing w:line="276" w:lineRule="auto"/>
              <w:jc w:val="center"/>
              <w:rPr>
                <w:rFonts w:ascii="Arial" w:hAnsi="Arial" w:cs="Arial"/>
              </w:rPr>
            </w:pPr>
            <w:r>
              <w:rPr>
                <w:rFonts w:ascii="Arial" w:hAnsi="Arial" w:cs="Arial"/>
              </w:rPr>
              <w:t>151</w:t>
            </w:r>
          </w:p>
        </w:tc>
        <w:tc>
          <w:tcPr>
            <w:tcW w:w="1537" w:type="dxa"/>
          </w:tcPr>
          <w:p w14:paraId="7E098BDF" w14:textId="02CC0C7B" w:rsidR="00442E6A" w:rsidRDefault="00442E6A" w:rsidP="00A51AD3">
            <w:pPr>
              <w:spacing w:line="276" w:lineRule="auto"/>
              <w:jc w:val="center"/>
              <w:rPr>
                <w:rFonts w:ascii="Arial" w:hAnsi="Arial" w:cs="Arial"/>
              </w:rPr>
            </w:pPr>
            <w:r>
              <w:rPr>
                <w:rFonts w:ascii="Arial" w:hAnsi="Arial" w:cs="Arial"/>
              </w:rPr>
              <w:t>-83</w:t>
            </w:r>
          </w:p>
        </w:tc>
        <w:tc>
          <w:tcPr>
            <w:tcW w:w="2360" w:type="dxa"/>
          </w:tcPr>
          <w:p w14:paraId="4F47F5D4" w14:textId="1ACE4642" w:rsidR="00442E6A" w:rsidRDefault="00442E6A" w:rsidP="00A51AD3">
            <w:pPr>
              <w:spacing w:line="276" w:lineRule="auto"/>
              <w:jc w:val="center"/>
              <w:rPr>
                <w:rFonts w:ascii="Arial" w:hAnsi="Arial" w:cs="Arial"/>
              </w:rPr>
            </w:pPr>
            <w:r>
              <w:rPr>
                <w:rFonts w:ascii="Arial" w:hAnsi="Arial" w:cs="Arial"/>
              </w:rPr>
              <w:t>45,0</w:t>
            </w:r>
          </w:p>
        </w:tc>
      </w:tr>
      <w:tr w:rsidR="00442E6A" w14:paraId="76BAD2AF" w14:textId="77777777" w:rsidTr="001C057D">
        <w:trPr>
          <w:trHeight w:val="227"/>
        </w:trPr>
        <w:tc>
          <w:tcPr>
            <w:tcW w:w="606" w:type="dxa"/>
          </w:tcPr>
          <w:p w14:paraId="43E6E9DA" w14:textId="77777777" w:rsidR="00442E6A" w:rsidRDefault="00442E6A" w:rsidP="00A51AD3">
            <w:pPr>
              <w:spacing w:line="276" w:lineRule="auto"/>
              <w:jc w:val="both"/>
              <w:rPr>
                <w:rFonts w:ascii="Arial" w:hAnsi="Arial" w:cs="Arial"/>
              </w:rPr>
            </w:pPr>
            <w:r>
              <w:rPr>
                <w:rFonts w:ascii="Arial" w:hAnsi="Arial" w:cs="Arial"/>
              </w:rPr>
              <w:t>4.</w:t>
            </w:r>
          </w:p>
        </w:tc>
        <w:tc>
          <w:tcPr>
            <w:tcW w:w="1052" w:type="dxa"/>
            <w:vMerge/>
            <w:vAlign w:val="center"/>
          </w:tcPr>
          <w:p w14:paraId="0CA629E3" w14:textId="77777777" w:rsidR="00442E6A" w:rsidRDefault="00442E6A" w:rsidP="00A51AD3">
            <w:pPr>
              <w:spacing w:line="276" w:lineRule="auto"/>
              <w:jc w:val="both"/>
              <w:rPr>
                <w:rFonts w:ascii="Arial" w:hAnsi="Arial" w:cs="Arial"/>
              </w:rPr>
            </w:pPr>
          </w:p>
        </w:tc>
        <w:tc>
          <w:tcPr>
            <w:tcW w:w="1404" w:type="dxa"/>
          </w:tcPr>
          <w:p w14:paraId="5DA1AD33" w14:textId="77777777" w:rsidR="00442E6A" w:rsidRDefault="00442E6A" w:rsidP="00A51AD3">
            <w:pPr>
              <w:spacing w:line="276" w:lineRule="auto"/>
              <w:jc w:val="both"/>
              <w:rPr>
                <w:rFonts w:ascii="Arial" w:hAnsi="Arial" w:cs="Arial"/>
              </w:rPr>
            </w:pPr>
            <w:r>
              <w:rPr>
                <w:rFonts w:ascii="Arial" w:hAnsi="Arial" w:cs="Arial"/>
              </w:rPr>
              <w:t>Pleternica</w:t>
            </w:r>
          </w:p>
        </w:tc>
        <w:tc>
          <w:tcPr>
            <w:tcW w:w="1549" w:type="dxa"/>
          </w:tcPr>
          <w:p w14:paraId="1E7E5F29" w14:textId="5AA498AA" w:rsidR="00442E6A" w:rsidRDefault="00442E6A" w:rsidP="00A51AD3">
            <w:pPr>
              <w:spacing w:line="276" w:lineRule="auto"/>
              <w:jc w:val="center"/>
              <w:rPr>
                <w:rFonts w:ascii="Arial" w:hAnsi="Arial" w:cs="Arial"/>
              </w:rPr>
            </w:pPr>
            <w:r>
              <w:rPr>
                <w:rFonts w:ascii="Arial" w:hAnsi="Arial" w:cs="Arial"/>
              </w:rPr>
              <w:t>89</w:t>
            </w:r>
          </w:p>
        </w:tc>
        <w:tc>
          <w:tcPr>
            <w:tcW w:w="1118" w:type="dxa"/>
          </w:tcPr>
          <w:p w14:paraId="7115755E" w14:textId="54E31D79" w:rsidR="00442E6A" w:rsidRDefault="00442E6A" w:rsidP="00A51AD3">
            <w:pPr>
              <w:spacing w:line="276" w:lineRule="auto"/>
              <w:jc w:val="center"/>
              <w:rPr>
                <w:rFonts w:ascii="Arial" w:hAnsi="Arial" w:cs="Arial"/>
              </w:rPr>
            </w:pPr>
            <w:r>
              <w:rPr>
                <w:rFonts w:ascii="Arial" w:hAnsi="Arial" w:cs="Arial"/>
              </w:rPr>
              <w:t>188</w:t>
            </w:r>
          </w:p>
        </w:tc>
        <w:tc>
          <w:tcPr>
            <w:tcW w:w="1537" w:type="dxa"/>
          </w:tcPr>
          <w:p w14:paraId="5F44904E" w14:textId="69AACE46" w:rsidR="00442E6A" w:rsidRDefault="00442E6A" w:rsidP="00A51AD3">
            <w:pPr>
              <w:spacing w:line="276" w:lineRule="auto"/>
              <w:jc w:val="center"/>
              <w:rPr>
                <w:rFonts w:ascii="Arial" w:hAnsi="Arial" w:cs="Arial"/>
              </w:rPr>
            </w:pPr>
            <w:r>
              <w:rPr>
                <w:rFonts w:ascii="Arial" w:hAnsi="Arial" w:cs="Arial"/>
              </w:rPr>
              <w:t>-99</w:t>
            </w:r>
          </w:p>
        </w:tc>
        <w:tc>
          <w:tcPr>
            <w:tcW w:w="2360" w:type="dxa"/>
          </w:tcPr>
          <w:p w14:paraId="6460F599" w14:textId="4F5E8D06" w:rsidR="00442E6A" w:rsidRDefault="00442E6A" w:rsidP="00A51AD3">
            <w:pPr>
              <w:spacing w:line="276" w:lineRule="auto"/>
              <w:jc w:val="center"/>
              <w:rPr>
                <w:rFonts w:ascii="Arial" w:hAnsi="Arial" w:cs="Arial"/>
              </w:rPr>
            </w:pPr>
            <w:r>
              <w:rPr>
                <w:rFonts w:ascii="Arial" w:hAnsi="Arial" w:cs="Arial"/>
              </w:rPr>
              <w:t>47,3</w:t>
            </w:r>
          </w:p>
        </w:tc>
      </w:tr>
      <w:tr w:rsidR="00442E6A" w14:paraId="415BEDB6" w14:textId="77777777" w:rsidTr="001C057D">
        <w:trPr>
          <w:trHeight w:val="227"/>
        </w:trPr>
        <w:tc>
          <w:tcPr>
            <w:tcW w:w="606" w:type="dxa"/>
          </w:tcPr>
          <w:p w14:paraId="7831772F" w14:textId="77777777" w:rsidR="00442E6A" w:rsidRDefault="00442E6A" w:rsidP="00A51AD3">
            <w:pPr>
              <w:spacing w:line="276" w:lineRule="auto"/>
              <w:jc w:val="both"/>
              <w:rPr>
                <w:rFonts w:ascii="Arial" w:hAnsi="Arial" w:cs="Arial"/>
              </w:rPr>
            </w:pPr>
            <w:r>
              <w:rPr>
                <w:rFonts w:ascii="Arial" w:hAnsi="Arial" w:cs="Arial"/>
              </w:rPr>
              <w:t>5.</w:t>
            </w:r>
          </w:p>
        </w:tc>
        <w:tc>
          <w:tcPr>
            <w:tcW w:w="1052" w:type="dxa"/>
            <w:vMerge/>
            <w:vAlign w:val="center"/>
          </w:tcPr>
          <w:p w14:paraId="1CB650C5" w14:textId="77777777" w:rsidR="00442E6A" w:rsidRDefault="00442E6A" w:rsidP="00A51AD3">
            <w:pPr>
              <w:spacing w:line="276" w:lineRule="auto"/>
              <w:jc w:val="both"/>
              <w:rPr>
                <w:rFonts w:ascii="Arial" w:hAnsi="Arial" w:cs="Arial"/>
              </w:rPr>
            </w:pPr>
          </w:p>
        </w:tc>
        <w:tc>
          <w:tcPr>
            <w:tcW w:w="1404" w:type="dxa"/>
          </w:tcPr>
          <w:p w14:paraId="19455170" w14:textId="77777777" w:rsidR="00442E6A" w:rsidRDefault="00442E6A" w:rsidP="00A51AD3">
            <w:pPr>
              <w:spacing w:line="276" w:lineRule="auto"/>
              <w:jc w:val="both"/>
              <w:rPr>
                <w:rFonts w:ascii="Arial" w:hAnsi="Arial" w:cs="Arial"/>
              </w:rPr>
            </w:pPr>
            <w:r>
              <w:rPr>
                <w:rFonts w:ascii="Arial" w:hAnsi="Arial" w:cs="Arial"/>
              </w:rPr>
              <w:t xml:space="preserve">Požega </w:t>
            </w:r>
          </w:p>
        </w:tc>
        <w:tc>
          <w:tcPr>
            <w:tcW w:w="1549" w:type="dxa"/>
          </w:tcPr>
          <w:p w14:paraId="1351EE30" w14:textId="7A0AFD5D" w:rsidR="00442E6A" w:rsidRDefault="00442E6A" w:rsidP="00A51AD3">
            <w:pPr>
              <w:spacing w:line="276" w:lineRule="auto"/>
              <w:jc w:val="center"/>
              <w:rPr>
                <w:rFonts w:ascii="Arial" w:hAnsi="Arial" w:cs="Arial"/>
              </w:rPr>
            </w:pPr>
            <w:r>
              <w:rPr>
                <w:rFonts w:ascii="Arial" w:hAnsi="Arial" w:cs="Arial"/>
              </w:rPr>
              <w:t>186</w:t>
            </w:r>
          </w:p>
        </w:tc>
        <w:tc>
          <w:tcPr>
            <w:tcW w:w="1118" w:type="dxa"/>
          </w:tcPr>
          <w:p w14:paraId="492B5944" w14:textId="54D18972" w:rsidR="00442E6A" w:rsidRDefault="00442E6A" w:rsidP="00A51AD3">
            <w:pPr>
              <w:spacing w:line="276" w:lineRule="auto"/>
              <w:jc w:val="center"/>
              <w:rPr>
                <w:rFonts w:ascii="Arial" w:hAnsi="Arial" w:cs="Arial"/>
              </w:rPr>
            </w:pPr>
            <w:r>
              <w:rPr>
                <w:rFonts w:ascii="Arial" w:hAnsi="Arial" w:cs="Arial"/>
              </w:rPr>
              <w:t>368</w:t>
            </w:r>
          </w:p>
        </w:tc>
        <w:tc>
          <w:tcPr>
            <w:tcW w:w="1537" w:type="dxa"/>
          </w:tcPr>
          <w:p w14:paraId="1F0C5787" w14:textId="25C346BF" w:rsidR="00442E6A" w:rsidRDefault="00442E6A" w:rsidP="00A51AD3">
            <w:pPr>
              <w:spacing w:line="276" w:lineRule="auto"/>
              <w:jc w:val="center"/>
              <w:rPr>
                <w:rFonts w:ascii="Arial" w:hAnsi="Arial" w:cs="Arial"/>
              </w:rPr>
            </w:pPr>
            <w:r>
              <w:rPr>
                <w:rFonts w:ascii="Arial" w:hAnsi="Arial" w:cs="Arial"/>
              </w:rPr>
              <w:t>-182</w:t>
            </w:r>
          </w:p>
        </w:tc>
        <w:tc>
          <w:tcPr>
            <w:tcW w:w="2360" w:type="dxa"/>
          </w:tcPr>
          <w:p w14:paraId="37869702" w14:textId="75A35F2F" w:rsidR="00442E6A" w:rsidRDefault="00442E6A" w:rsidP="00A51AD3">
            <w:pPr>
              <w:spacing w:line="276" w:lineRule="auto"/>
              <w:jc w:val="center"/>
              <w:rPr>
                <w:rFonts w:ascii="Arial" w:hAnsi="Arial" w:cs="Arial"/>
              </w:rPr>
            </w:pPr>
            <w:r>
              <w:rPr>
                <w:rFonts w:ascii="Arial" w:hAnsi="Arial" w:cs="Arial"/>
              </w:rPr>
              <w:t>50,5</w:t>
            </w:r>
          </w:p>
        </w:tc>
      </w:tr>
      <w:tr w:rsidR="00442E6A" w14:paraId="131A0F90" w14:textId="77777777" w:rsidTr="001C057D">
        <w:trPr>
          <w:trHeight w:val="227"/>
        </w:trPr>
        <w:tc>
          <w:tcPr>
            <w:tcW w:w="606" w:type="dxa"/>
          </w:tcPr>
          <w:p w14:paraId="7EBB2B9E" w14:textId="77777777" w:rsidR="00442E6A" w:rsidRDefault="00442E6A" w:rsidP="00A51AD3">
            <w:pPr>
              <w:spacing w:line="276" w:lineRule="auto"/>
              <w:jc w:val="both"/>
              <w:rPr>
                <w:rFonts w:ascii="Arial" w:hAnsi="Arial" w:cs="Arial"/>
              </w:rPr>
            </w:pPr>
            <w:r>
              <w:rPr>
                <w:rFonts w:ascii="Arial" w:hAnsi="Arial" w:cs="Arial"/>
              </w:rPr>
              <w:t>6.</w:t>
            </w:r>
          </w:p>
        </w:tc>
        <w:tc>
          <w:tcPr>
            <w:tcW w:w="1052" w:type="dxa"/>
            <w:vMerge w:val="restart"/>
            <w:vAlign w:val="center"/>
          </w:tcPr>
          <w:p w14:paraId="6D8537B1" w14:textId="77777777" w:rsidR="00442E6A" w:rsidRDefault="00442E6A" w:rsidP="00A51AD3">
            <w:pPr>
              <w:spacing w:line="276" w:lineRule="auto"/>
              <w:jc w:val="both"/>
              <w:rPr>
                <w:rFonts w:ascii="Arial" w:hAnsi="Arial" w:cs="Arial"/>
              </w:rPr>
            </w:pPr>
            <w:r>
              <w:rPr>
                <w:rFonts w:ascii="Arial" w:hAnsi="Arial" w:cs="Arial"/>
              </w:rPr>
              <w:t>Općine</w:t>
            </w:r>
          </w:p>
        </w:tc>
        <w:tc>
          <w:tcPr>
            <w:tcW w:w="1404" w:type="dxa"/>
          </w:tcPr>
          <w:p w14:paraId="2AB685B3" w14:textId="77777777" w:rsidR="00442E6A" w:rsidRDefault="00442E6A" w:rsidP="00A51AD3">
            <w:pPr>
              <w:spacing w:line="276" w:lineRule="auto"/>
              <w:jc w:val="both"/>
              <w:rPr>
                <w:rFonts w:ascii="Arial" w:hAnsi="Arial" w:cs="Arial"/>
              </w:rPr>
            </w:pPr>
            <w:r>
              <w:rPr>
                <w:rFonts w:ascii="Arial" w:hAnsi="Arial" w:cs="Arial"/>
              </w:rPr>
              <w:t>Brestovac</w:t>
            </w:r>
          </w:p>
        </w:tc>
        <w:tc>
          <w:tcPr>
            <w:tcW w:w="1549" w:type="dxa"/>
          </w:tcPr>
          <w:p w14:paraId="3733FC5E" w14:textId="244CC5C4" w:rsidR="00442E6A" w:rsidRDefault="00442E6A" w:rsidP="00A51AD3">
            <w:pPr>
              <w:spacing w:line="276" w:lineRule="auto"/>
              <w:jc w:val="center"/>
              <w:rPr>
                <w:rFonts w:ascii="Arial" w:hAnsi="Arial" w:cs="Arial"/>
              </w:rPr>
            </w:pPr>
            <w:r>
              <w:rPr>
                <w:rFonts w:ascii="Arial" w:hAnsi="Arial" w:cs="Arial"/>
              </w:rPr>
              <w:t>26</w:t>
            </w:r>
          </w:p>
        </w:tc>
        <w:tc>
          <w:tcPr>
            <w:tcW w:w="1118" w:type="dxa"/>
          </w:tcPr>
          <w:p w14:paraId="606581E8" w14:textId="246C3FFD" w:rsidR="00442E6A" w:rsidRDefault="00442E6A" w:rsidP="00A51AD3">
            <w:pPr>
              <w:spacing w:line="276" w:lineRule="auto"/>
              <w:jc w:val="center"/>
              <w:rPr>
                <w:rFonts w:ascii="Arial" w:hAnsi="Arial" w:cs="Arial"/>
              </w:rPr>
            </w:pPr>
            <w:r>
              <w:rPr>
                <w:rFonts w:ascii="Arial" w:hAnsi="Arial" w:cs="Arial"/>
              </w:rPr>
              <w:t>72</w:t>
            </w:r>
          </w:p>
        </w:tc>
        <w:tc>
          <w:tcPr>
            <w:tcW w:w="1537" w:type="dxa"/>
          </w:tcPr>
          <w:p w14:paraId="3135805E" w14:textId="4D56E4BA" w:rsidR="00442E6A" w:rsidRDefault="00442E6A" w:rsidP="00A51AD3">
            <w:pPr>
              <w:spacing w:line="276" w:lineRule="auto"/>
              <w:jc w:val="center"/>
              <w:rPr>
                <w:rFonts w:ascii="Arial" w:hAnsi="Arial" w:cs="Arial"/>
              </w:rPr>
            </w:pPr>
            <w:r>
              <w:rPr>
                <w:rFonts w:ascii="Arial" w:hAnsi="Arial" w:cs="Arial"/>
              </w:rPr>
              <w:t>-46</w:t>
            </w:r>
          </w:p>
        </w:tc>
        <w:tc>
          <w:tcPr>
            <w:tcW w:w="2360" w:type="dxa"/>
          </w:tcPr>
          <w:p w14:paraId="6C8A5CE1" w14:textId="3F494E22" w:rsidR="00442E6A" w:rsidRDefault="00442E6A" w:rsidP="00A51AD3">
            <w:pPr>
              <w:spacing w:line="276" w:lineRule="auto"/>
              <w:jc w:val="center"/>
              <w:rPr>
                <w:rFonts w:ascii="Arial" w:hAnsi="Arial" w:cs="Arial"/>
              </w:rPr>
            </w:pPr>
            <w:r>
              <w:rPr>
                <w:rFonts w:ascii="Arial" w:hAnsi="Arial" w:cs="Arial"/>
              </w:rPr>
              <w:t>36,1</w:t>
            </w:r>
          </w:p>
        </w:tc>
      </w:tr>
      <w:tr w:rsidR="00442E6A" w14:paraId="1FE0628E" w14:textId="77777777" w:rsidTr="001C057D">
        <w:trPr>
          <w:trHeight w:val="227"/>
        </w:trPr>
        <w:tc>
          <w:tcPr>
            <w:tcW w:w="606" w:type="dxa"/>
          </w:tcPr>
          <w:p w14:paraId="69D3C979" w14:textId="77777777" w:rsidR="00442E6A" w:rsidRDefault="00442E6A" w:rsidP="00A51AD3">
            <w:pPr>
              <w:spacing w:line="276" w:lineRule="auto"/>
              <w:jc w:val="both"/>
              <w:rPr>
                <w:rFonts w:ascii="Arial" w:hAnsi="Arial" w:cs="Arial"/>
              </w:rPr>
            </w:pPr>
            <w:r>
              <w:rPr>
                <w:rFonts w:ascii="Arial" w:hAnsi="Arial" w:cs="Arial"/>
              </w:rPr>
              <w:t>7.</w:t>
            </w:r>
          </w:p>
        </w:tc>
        <w:tc>
          <w:tcPr>
            <w:tcW w:w="1052" w:type="dxa"/>
            <w:vMerge/>
          </w:tcPr>
          <w:p w14:paraId="7CE50FB4" w14:textId="77777777" w:rsidR="00442E6A" w:rsidRDefault="00442E6A" w:rsidP="00A51AD3">
            <w:pPr>
              <w:spacing w:line="276" w:lineRule="auto"/>
              <w:jc w:val="both"/>
              <w:rPr>
                <w:rFonts w:ascii="Arial" w:hAnsi="Arial" w:cs="Arial"/>
              </w:rPr>
            </w:pPr>
          </w:p>
        </w:tc>
        <w:tc>
          <w:tcPr>
            <w:tcW w:w="1404" w:type="dxa"/>
          </w:tcPr>
          <w:p w14:paraId="7A986A0B" w14:textId="77777777" w:rsidR="00442E6A" w:rsidRDefault="00442E6A" w:rsidP="00A51AD3">
            <w:pPr>
              <w:spacing w:line="276" w:lineRule="auto"/>
              <w:jc w:val="both"/>
              <w:rPr>
                <w:rFonts w:ascii="Arial" w:hAnsi="Arial" w:cs="Arial"/>
              </w:rPr>
            </w:pPr>
            <w:r>
              <w:rPr>
                <w:rFonts w:ascii="Arial" w:hAnsi="Arial" w:cs="Arial"/>
              </w:rPr>
              <w:t>Čaglin</w:t>
            </w:r>
          </w:p>
        </w:tc>
        <w:tc>
          <w:tcPr>
            <w:tcW w:w="1549" w:type="dxa"/>
          </w:tcPr>
          <w:p w14:paraId="4429195D" w14:textId="6206AE0B" w:rsidR="00442E6A" w:rsidRDefault="00442E6A" w:rsidP="00A51AD3">
            <w:pPr>
              <w:spacing w:line="276" w:lineRule="auto"/>
              <w:jc w:val="center"/>
              <w:rPr>
                <w:rFonts w:ascii="Arial" w:hAnsi="Arial" w:cs="Arial"/>
              </w:rPr>
            </w:pPr>
            <w:r>
              <w:rPr>
                <w:rFonts w:ascii="Arial" w:hAnsi="Arial" w:cs="Arial"/>
              </w:rPr>
              <w:t>17</w:t>
            </w:r>
          </w:p>
        </w:tc>
        <w:tc>
          <w:tcPr>
            <w:tcW w:w="1118" w:type="dxa"/>
          </w:tcPr>
          <w:p w14:paraId="77BED7E1" w14:textId="1F15BD58" w:rsidR="00442E6A" w:rsidRDefault="00442E6A" w:rsidP="00A51AD3">
            <w:pPr>
              <w:spacing w:line="276" w:lineRule="auto"/>
              <w:jc w:val="center"/>
              <w:rPr>
                <w:rFonts w:ascii="Arial" w:hAnsi="Arial" w:cs="Arial"/>
              </w:rPr>
            </w:pPr>
            <w:r>
              <w:rPr>
                <w:rFonts w:ascii="Arial" w:hAnsi="Arial" w:cs="Arial"/>
              </w:rPr>
              <w:t>51</w:t>
            </w:r>
          </w:p>
        </w:tc>
        <w:tc>
          <w:tcPr>
            <w:tcW w:w="1537" w:type="dxa"/>
          </w:tcPr>
          <w:p w14:paraId="6F6CBD6F" w14:textId="5119CABF" w:rsidR="00442E6A" w:rsidRDefault="00442E6A" w:rsidP="00A51AD3">
            <w:pPr>
              <w:spacing w:line="276" w:lineRule="auto"/>
              <w:jc w:val="center"/>
              <w:rPr>
                <w:rFonts w:ascii="Arial" w:hAnsi="Arial" w:cs="Arial"/>
              </w:rPr>
            </w:pPr>
            <w:r>
              <w:rPr>
                <w:rFonts w:ascii="Arial" w:hAnsi="Arial" w:cs="Arial"/>
              </w:rPr>
              <w:t>-34</w:t>
            </w:r>
          </w:p>
        </w:tc>
        <w:tc>
          <w:tcPr>
            <w:tcW w:w="2360" w:type="dxa"/>
          </w:tcPr>
          <w:p w14:paraId="39AC3E57" w14:textId="70060104" w:rsidR="00442E6A" w:rsidRDefault="00442E6A" w:rsidP="00A51AD3">
            <w:pPr>
              <w:spacing w:line="276" w:lineRule="auto"/>
              <w:jc w:val="center"/>
              <w:rPr>
                <w:rFonts w:ascii="Arial" w:hAnsi="Arial" w:cs="Arial"/>
              </w:rPr>
            </w:pPr>
            <w:r>
              <w:rPr>
                <w:rFonts w:ascii="Arial" w:hAnsi="Arial" w:cs="Arial"/>
              </w:rPr>
              <w:t>33,3</w:t>
            </w:r>
          </w:p>
        </w:tc>
      </w:tr>
      <w:tr w:rsidR="00442E6A" w14:paraId="50CAF2A0" w14:textId="77777777" w:rsidTr="001C057D">
        <w:trPr>
          <w:trHeight w:val="227"/>
        </w:trPr>
        <w:tc>
          <w:tcPr>
            <w:tcW w:w="606" w:type="dxa"/>
          </w:tcPr>
          <w:p w14:paraId="7E3197FB" w14:textId="77777777" w:rsidR="00442E6A" w:rsidRDefault="00442E6A" w:rsidP="00A51AD3">
            <w:pPr>
              <w:spacing w:line="276" w:lineRule="auto"/>
              <w:jc w:val="both"/>
              <w:rPr>
                <w:rFonts w:ascii="Arial" w:hAnsi="Arial" w:cs="Arial"/>
              </w:rPr>
            </w:pPr>
            <w:r>
              <w:rPr>
                <w:rFonts w:ascii="Arial" w:hAnsi="Arial" w:cs="Arial"/>
              </w:rPr>
              <w:t>8.</w:t>
            </w:r>
          </w:p>
        </w:tc>
        <w:tc>
          <w:tcPr>
            <w:tcW w:w="1052" w:type="dxa"/>
            <w:vMerge/>
          </w:tcPr>
          <w:p w14:paraId="4FA07371" w14:textId="77777777" w:rsidR="00442E6A" w:rsidRDefault="00442E6A" w:rsidP="00A51AD3">
            <w:pPr>
              <w:spacing w:line="276" w:lineRule="auto"/>
              <w:jc w:val="both"/>
              <w:rPr>
                <w:rFonts w:ascii="Arial" w:hAnsi="Arial" w:cs="Arial"/>
              </w:rPr>
            </w:pPr>
          </w:p>
        </w:tc>
        <w:tc>
          <w:tcPr>
            <w:tcW w:w="1404" w:type="dxa"/>
          </w:tcPr>
          <w:p w14:paraId="5979883F" w14:textId="77777777" w:rsidR="00442E6A" w:rsidRDefault="00442E6A" w:rsidP="00A51AD3">
            <w:pPr>
              <w:spacing w:line="276" w:lineRule="auto"/>
              <w:jc w:val="both"/>
              <w:rPr>
                <w:rFonts w:ascii="Arial" w:hAnsi="Arial" w:cs="Arial"/>
              </w:rPr>
            </w:pPr>
            <w:r>
              <w:rPr>
                <w:rFonts w:ascii="Arial" w:hAnsi="Arial" w:cs="Arial"/>
              </w:rPr>
              <w:t>Jakšić</w:t>
            </w:r>
          </w:p>
        </w:tc>
        <w:tc>
          <w:tcPr>
            <w:tcW w:w="1549" w:type="dxa"/>
          </w:tcPr>
          <w:p w14:paraId="266CBCB1" w14:textId="0B1406FA" w:rsidR="00442E6A" w:rsidRDefault="00442E6A" w:rsidP="00A51AD3">
            <w:pPr>
              <w:spacing w:line="276" w:lineRule="auto"/>
              <w:jc w:val="center"/>
              <w:rPr>
                <w:rFonts w:ascii="Arial" w:hAnsi="Arial" w:cs="Arial"/>
              </w:rPr>
            </w:pPr>
            <w:r>
              <w:rPr>
                <w:rFonts w:ascii="Arial" w:hAnsi="Arial" w:cs="Arial"/>
              </w:rPr>
              <w:t>31</w:t>
            </w:r>
          </w:p>
        </w:tc>
        <w:tc>
          <w:tcPr>
            <w:tcW w:w="1118" w:type="dxa"/>
          </w:tcPr>
          <w:p w14:paraId="348FAA0B" w14:textId="3E2C3AC7" w:rsidR="00442E6A" w:rsidRDefault="00442E6A" w:rsidP="00A51AD3">
            <w:pPr>
              <w:spacing w:line="276" w:lineRule="auto"/>
              <w:jc w:val="center"/>
              <w:rPr>
                <w:rFonts w:ascii="Arial" w:hAnsi="Arial" w:cs="Arial"/>
              </w:rPr>
            </w:pPr>
            <w:r>
              <w:rPr>
                <w:rFonts w:ascii="Arial" w:hAnsi="Arial" w:cs="Arial"/>
              </w:rPr>
              <w:t>57</w:t>
            </w:r>
          </w:p>
        </w:tc>
        <w:tc>
          <w:tcPr>
            <w:tcW w:w="1537" w:type="dxa"/>
          </w:tcPr>
          <w:p w14:paraId="067B3660" w14:textId="637F486A" w:rsidR="00442E6A" w:rsidRDefault="00442E6A" w:rsidP="00A51AD3">
            <w:pPr>
              <w:spacing w:line="276" w:lineRule="auto"/>
              <w:jc w:val="center"/>
              <w:rPr>
                <w:rFonts w:ascii="Arial" w:hAnsi="Arial" w:cs="Arial"/>
              </w:rPr>
            </w:pPr>
            <w:r>
              <w:rPr>
                <w:rFonts w:ascii="Arial" w:hAnsi="Arial" w:cs="Arial"/>
              </w:rPr>
              <w:t>-26</w:t>
            </w:r>
          </w:p>
        </w:tc>
        <w:tc>
          <w:tcPr>
            <w:tcW w:w="2360" w:type="dxa"/>
          </w:tcPr>
          <w:p w14:paraId="3FE1B434" w14:textId="204BFAC1" w:rsidR="00442E6A" w:rsidRDefault="00442E6A" w:rsidP="00A51AD3">
            <w:pPr>
              <w:spacing w:line="276" w:lineRule="auto"/>
              <w:jc w:val="center"/>
              <w:rPr>
                <w:rFonts w:ascii="Arial" w:hAnsi="Arial" w:cs="Arial"/>
              </w:rPr>
            </w:pPr>
            <w:r>
              <w:rPr>
                <w:rFonts w:ascii="Arial" w:hAnsi="Arial" w:cs="Arial"/>
              </w:rPr>
              <w:t>54,4</w:t>
            </w:r>
          </w:p>
        </w:tc>
      </w:tr>
      <w:tr w:rsidR="00442E6A" w14:paraId="280F3BAC" w14:textId="77777777" w:rsidTr="001C057D">
        <w:trPr>
          <w:trHeight w:val="227"/>
        </w:trPr>
        <w:tc>
          <w:tcPr>
            <w:tcW w:w="606" w:type="dxa"/>
            <w:tcBorders>
              <w:bottom w:val="single" w:sz="4" w:space="0" w:color="auto"/>
            </w:tcBorders>
          </w:tcPr>
          <w:p w14:paraId="14CAC5C2" w14:textId="77777777" w:rsidR="00442E6A" w:rsidRDefault="00442E6A" w:rsidP="00A51AD3">
            <w:pPr>
              <w:spacing w:line="276" w:lineRule="auto"/>
              <w:jc w:val="both"/>
              <w:rPr>
                <w:rFonts w:ascii="Arial" w:hAnsi="Arial" w:cs="Arial"/>
              </w:rPr>
            </w:pPr>
            <w:r>
              <w:rPr>
                <w:rFonts w:ascii="Arial" w:hAnsi="Arial" w:cs="Arial"/>
              </w:rPr>
              <w:t>9.</w:t>
            </w:r>
          </w:p>
        </w:tc>
        <w:tc>
          <w:tcPr>
            <w:tcW w:w="1052" w:type="dxa"/>
            <w:vMerge/>
            <w:tcBorders>
              <w:bottom w:val="single" w:sz="4" w:space="0" w:color="auto"/>
            </w:tcBorders>
          </w:tcPr>
          <w:p w14:paraId="421170F4" w14:textId="77777777" w:rsidR="00442E6A" w:rsidRDefault="00442E6A" w:rsidP="00A51AD3">
            <w:pPr>
              <w:spacing w:line="276" w:lineRule="auto"/>
              <w:jc w:val="both"/>
              <w:rPr>
                <w:rFonts w:ascii="Arial" w:hAnsi="Arial" w:cs="Arial"/>
              </w:rPr>
            </w:pPr>
          </w:p>
        </w:tc>
        <w:tc>
          <w:tcPr>
            <w:tcW w:w="1404" w:type="dxa"/>
            <w:tcBorders>
              <w:bottom w:val="single" w:sz="4" w:space="0" w:color="auto"/>
            </w:tcBorders>
          </w:tcPr>
          <w:p w14:paraId="32271370" w14:textId="77777777" w:rsidR="00442E6A" w:rsidRDefault="00442E6A" w:rsidP="00A51AD3">
            <w:pPr>
              <w:spacing w:line="276" w:lineRule="auto"/>
              <w:jc w:val="both"/>
              <w:rPr>
                <w:rFonts w:ascii="Arial" w:hAnsi="Arial" w:cs="Arial"/>
              </w:rPr>
            </w:pPr>
            <w:r>
              <w:rPr>
                <w:rFonts w:ascii="Arial" w:hAnsi="Arial" w:cs="Arial"/>
              </w:rPr>
              <w:t>Kaptol</w:t>
            </w:r>
          </w:p>
        </w:tc>
        <w:tc>
          <w:tcPr>
            <w:tcW w:w="1549" w:type="dxa"/>
            <w:tcBorders>
              <w:bottom w:val="single" w:sz="4" w:space="0" w:color="auto"/>
            </w:tcBorders>
          </w:tcPr>
          <w:p w14:paraId="20217E84" w14:textId="6232FE9C" w:rsidR="00442E6A" w:rsidRDefault="00442E6A" w:rsidP="00A51AD3">
            <w:pPr>
              <w:spacing w:line="276" w:lineRule="auto"/>
              <w:jc w:val="center"/>
              <w:rPr>
                <w:rFonts w:ascii="Arial" w:hAnsi="Arial" w:cs="Arial"/>
              </w:rPr>
            </w:pPr>
            <w:r>
              <w:rPr>
                <w:rFonts w:ascii="Arial" w:hAnsi="Arial" w:cs="Arial"/>
              </w:rPr>
              <w:t>21</w:t>
            </w:r>
          </w:p>
        </w:tc>
        <w:tc>
          <w:tcPr>
            <w:tcW w:w="1118" w:type="dxa"/>
            <w:tcBorders>
              <w:bottom w:val="single" w:sz="4" w:space="0" w:color="auto"/>
            </w:tcBorders>
          </w:tcPr>
          <w:p w14:paraId="3FFF44BA" w14:textId="6C4E4235" w:rsidR="00442E6A" w:rsidRDefault="00442E6A" w:rsidP="00A51AD3">
            <w:pPr>
              <w:spacing w:line="276" w:lineRule="auto"/>
              <w:jc w:val="center"/>
              <w:rPr>
                <w:rFonts w:ascii="Arial" w:hAnsi="Arial" w:cs="Arial"/>
              </w:rPr>
            </w:pPr>
            <w:r>
              <w:rPr>
                <w:rFonts w:ascii="Arial" w:hAnsi="Arial" w:cs="Arial"/>
              </w:rPr>
              <w:t>50</w:t>
            </w:r>
          </w:p>
        </w:tc>
        <w:tc>
          <w:tcPr>
            <w:tcW w:w="1537" w:type="dxa"/>
            <w:tcBorders>
              <w:bottom w:val="single" w:sz="4" w:space="0" w:color="auto"/>
            </w:tcBorders>
          </w:tcPr>
          <w:p w14:paraId="3EFC64F1" w14:textId="5D382449" w:rsidR="00442E6A" w:rsidRDefault="00442E6A" w:rsidP="00A51AD3">
            <w:pPr>
              <w:spacing w:line="276" w:lineRule="auto"/>
              <w:jc w:val="center"/>
              <w:rPr>
                <w:rFonts w:ascii="Arial" w:hAnsi="Arial" w:cs="Arial"/>
              </w:rPr>
            </w:pPr>
            <w:r>
              <w:rPr>
                <w:rFonts w:ascii="Arial" w:hAnsi="Arial" w:cs="Arial"/>
              </w:rPr>
              <w:t>-29</w:t>
            </w:r>
          </w:p>
        </w:tc>
        <w:tc>
          <w:tcPr>
            <w:tcW w:w="2360" w:type="dxa"/>
            <w:tcBorders>
              <w:bottom w:val="single" w:sz="4" w:space="0" w:color="auto"/>
            </w:tcBorders>
          </w:tcPr>
          <w:p w14:paraId="73B9556D" w14:textId="0F0C101B" w:rsidR="00442E6A" w:rsidRDefault="00442E6A" w:rsidP="00A51AD3">
            <w:pPr>
              <w:spacing w:line="276" w:lineRule="auto"/>
              <w:jc w:val="center"/>
              <w:rPr>
                <w:rFonts w:ascii="Arial" w:hAnsi="Arial" w:cs="Arial"/>
              </w:rPr>
            </w:pPr>
            <w:r>
              <w:rPr>
                <w:rFonts w:ascii="Arial" w:hAnsi="Arial" w:cs="Arial"/>
              </w:rPr>
              <w:t>42,0</w:t>
            </w:r>
          </w:p>
        </w:tc>
      </w:tr>
      <w:tr w:rsidR="00442E6A" w14:paraId="16811206" w14:textId="77777777" w:rsidTr="001C057D">
        <w:trPr>
          <w:trHeight w:val="227"/>
        </w:trPr>
        <w:tc>
          <w:tcPr>
            <w:tcW w:w="606" w:type="dxa"/>
            <w:tcBorders>
              <w:top w:val="single" w:sz="4" w:space="0" w:color="auto"/>
              <w:bottom w:val="double" w:sz="4" w:space="0" w:color="auto"/>
            </w:tcBorders>
          </w:tcPr>
          <w:p w14:paraId="6B70FFBC" w14:textId="77777777" w:rsidR="00442E6A" w:rsidRDefault="00442E6A" w:rsidP="00A51AD3">
            <w:pPr>
              <w:spacing w:line="276" w:lineRule="auto"/>
              <w:jc w:val="both"/>
              <w:rPr>
                <w:rFonts w:ascii="Arial" w:hAnsi="Arial" w:cs="Arial"/>
              </w:rPr>
            </w:pPr>
            <w:r>
              <w:rPr>
                <w:rFonts w:ascii="Arial" w:hAnsi="Arial" w:cs="Arial"/>
              </w:rPr>
              <w:t>10.</w:t>
            </w:r>
          </w:p>
        </w:tc>
        <w:tc>
          <w:tcPr>
            <w:tcW w:w="1052" w:type="dxa"/>
            <w:vMerge/>
            <w:tcBorders>
              <w:top w:val="single" w:sz="4" w:space="0" w:color="auto"/>
              <w:bottom w:val="double" w:sz="4" w:space="0" w:color="auto"/>
            </w:tcBorders>
          </w:tcPr>
          <w:p w14:paraId="690FCFB9" w14:textId="77777777" w:rsidR="00442E6A" w:rsidRDefault="00442E6A" w:rsidP="00A51AD3">
            <w:pPr>
              <w:spacing w:line="276" w:lineRule="auto"/>
              <w:jc w:val="both"/>
              <w:rPr>
                <w:rFonts w:ascii="Arial" w:hAnsi="Arial" w:cs="Arial"/>
              </w:rPr>
            </w:pPr>
          </w:p>
        </w:tc>
        <w:tc>
          <w:tcPr>
            <w:tcW w:w="1404" w:type="dxa"/>
            <w:tcBorders>
              <w:top w:val="single" w:sz="4" w:space="0" w:color="auto"/>
              <w:bottom w:val="double" w:sz="4" w:space="0" w:color="auto"/>
            </w:tcBorders>
          </w:tcPr>
          <w:p w14:paraId="1EA0D2F0" w14:textId="77777777" w:rsidR="00442E6A" w:rsidRDefault="00442E6A" w:rsidP="00A51AD3">
            <w:pPr>
              <w:spacing w:line="276" w:lineRule="auto"/>
              <w:jc w:val="both"/>
              <w:rPr>
                <w:rFonts w:ascii="Arial" w:hAnsi="Arial" w:cs="Arial"/>
              </w:rPr>
            </w:pPr>
            <w:r>
              <w:rPr>
                <w:rFonts w:ascii="Arial" w:hAnsi="Arial" w:cs="Arial"/>
              </w:rPr>
              <w:t>Velika</w:t>
            </w:r>
          </w:p>
        </w:tc>
        <w:tc>
          <w:tcPr>
            <w:tcW w:w="1549" w:type="dxa"/>
            <w:tcBorders>
              <w:top w:val="single" w:sz="4" w:space="0" w:color="auto"/>
              <w:bottom w:val="double" w:sz="4" w:space="0" w:color="auto"/>
            </w:tcBorders>
          </w:tcPr>
          <w:p w14:paraId="1AC8F5CA" w14:textId="7FD27DE6" w:rsidR="00442E6A" w:rsidRDefault="00442E6A" w:rsidP="00A51AD3">
            <w:pPr>
              <w:spacing w:line="276" w:lineRule="auto"/>
              <w:jc w:val="center"/>
              <w:rPr>
                <w:rFonts w:ascii="Arial" w:hAnsi="Arial" w:cs="Arial"/>
              </w:rPr>
            </w:pPr>
            <w:r>
              <w:rPr>
                <w:rFonts w:ascii="Arial" w:hAnsi="Arial" w:cs="Arial"/>
              </w:rPr>
              <w:t>34</w:t>
            </w:r>
          </w:p>
        </w:tc>
        <w:tc>
          <w:tcPr>
            <w:tcW w:w="1118" w:type="dxa"/>
            <w:tcBorders>
              <w:top w:val="single" w:sz="4" w:space="0" w:color="auto"/>
              <w:bottom w:val="double" w:sz="4" w:space="0" w:color="auto"/>
            </w:tcBorders>
          </w:tcPr>
          <w:p w14:paraId="2A8A0D7E" w14:textId="36590134" w:rsidR="00442E6A" w:rsidRDefault="00442E6A" w:rsidP="00A51AD3">
            <w:pPr>
              <w:spacing w:line="276" w:lineRule="auto"/>
              <w:jc w:val="center"/>
              <w:rPr>
                <w:rFonts w:ascii="Arial" w:hAnsi="Arial" w:cs="Arial"/>
              </w:rPr>
            </w:pPr>
            <w:r>
              <w:rPr>
                <w:rFonts w:ascii="Arial" w:hAnsi="Arial" w:cs="Arial"/>
              </w:rPr>
              <w:t>79</w:t>
            </w:r>
          </w:p>
        </w:tc>
        <w:tc>
          <w:tcPr>
            <w:tcW w:w="1537" w:type="dxa"/>
            <w:tcBorders>
              <w:top w:val="single" w:sz="4" w:space="0" w:color="auto"/>
              <w:bottom w:val="double" w:sz="4" w:space="0" w:color="auto"/>
            </w:tcBorders>
          </w:tcPr>
          <w:p w14:paraId="0D345CB7" w14:textId="3405D9A1" w:rsidR="00442E6A" w:rsidRDefault="00442E6A" w:rsidP="00A51AD3">
            <w:pPr>
              <w:spacing w:line="276" w:lineRule="auto"/>
              <w:jc w:val="center"/>
              <w:rPr>
                <w:rFonts w:ascii="Arial" w:hAnsi="Arial" w:cs="Arial"/>
              </w:rPr>
            </w:pPr>
            <w:r>
              <w:rPr>
                <w:rFonts w:ascii="Arial" w:hAnsi="Arial" w:cs="Arial"/>
              </w:rPr>
              <w:t>-45</w:t>
            </w:r>
          </w:p>
        </w:tc>
        <w:tc>
          <w:tcPr>
            <w:tcW w:w="2360" w:type="dxa"/>
            <w:tcBorders>
              <w:top w:val="single" w:sz="4" w:space="0" w:color="auto"/>
              <w:bottom w:val="double" w:sz="4" w:space="0" w:color="auto"/>
            </w:tcBorders>
          </w:tcPr>
          <w:p w14:paraId="2CD585F7" w14:textId="005AC4BB" w:rsidR="00442E6A" w:rsidRDefault="00442E6A" w:rsidP="00A51AD3">
            <w:pPr>
              <w:spacing w:line="276" w:lineRule="auto"/>
              <w:jc w:val="center"/>
              <w:rPr>
                <w:rFonts w:ascii="Arial" w:hAnsi="Arial" w:cs="Arial"/>
              </w:rPr>
            </w:pPr>
            <w:r>
              <w:rPr>
                <w:rFonts w:ascii="Arial" w:hAnsi="Arial" w:cs="Arial"/>
              </w:rPr>
              <w:t>43,0</w:t>
            </w:r>
          </w:p>
        </w:tc>
      </w:tr>
      <w:tr w:rsidR="00442E6A" w14:paraId="3FD5C892" w14:textId="77777777" w:rsidTr="001C057D">
        <w:trPr>
          <w:trHeight w:val="227"/>
        </w:trPr>
        <w:tc>
          <w:tcPr>
            <w:tcW w:w="3062" w:type="dxa"/>
            <w:gridSpan w:val="3"/>
            <w:tcBorders>
              <w:top w:val="double" w:sz="4" w:space="0" w:color="auto"/>
            </w:tcBorders>
          </w:tcPr>
          <w:p w14:paraId="6460446F" w14:textId="714B6372" w:rsidR="00442E6A" w:rsidRDefault="00442E6A" w:rsidP="00442E6A">
            <w:pPr>
              <w:spacing w:line="276" w:lineRule="auto"/>
              <w:jc w:val="right"/>
              <w:rPr>
                <w:rFonts w:ascii="Arial" w:hAnsi="Arial" w:cs="Arial"/>
              </w:rPr>
            </w:pPr>
            <w:r>
              <w:rPr>
                <w:rFonts w:ascii="Arial" w:hAnsi="Arial" w:cs="Arial"/>
              </w:rPr>
              <w:lastRenderedPageBreak/>
              <w:t>P</w:t>
            </w:r>
            <w:r w:rsidR="001A67CE">
              <w:rPr>
                <w:rFonts w:ascii="Arial" w:hAnsi="Arial" w:cs="Arial"/>
              </w:rPr>
              <w:t>ožeško-slavonska žu</w:t>
            </w:r>
            <w:r w:rsidR="005735C8">
              <w:rPr>
                <w:rFonts w:ascii="Arial" w:hAnsi="Arial" w:cs="Arial"/>
              </w:rPr>
              <w:t>panija</w:t>
            </w:r>
          </w:p>
        </w:tc>
        <w:tc>
          <w:tcPr>
            <w:tcW w:w="1549" w:type="dxa"/>
            <w:tcBorders>
              <w:top w:val="double" w:sz="4" w:space="0" w:color="auto"/>
            </w:tcBorders>
          </w:tcPr>
          <w:p w14:paraId="5C2E33C2" w14:textId="4DA965C0" w:rsidR="00442E6A" w:rsidRDefault="00442E6A" w:rsidP="00A51AD3">
            <w:pPr>
              <w:spacing w:line="276" w:lineRule="auto"/>
              <w:jc w:val="center"/>
              <w:rPr>
                <w:rFonts w:ascii="Arial" w:hAnsi="Arial" w:cs="Arial"/>
              </w:rPr>
            </w:pPr>
            <w:r>
              <w:rPr>
                <w:rFonts w:ascii="Arial" w:hAnsi="Arial" w:cs="Arial"/>
              </w:rPr>
              <w:t>572</w:t>
            </w:r>
          </w:p>
        </w:tc>
        <w:tc>
          <w:tcPr>
            <w:tcW w:w="1118" w:type="dxa"/>
            <w:tcBorders>
              <w:top w:val="double" w:sz="4" w:space="0" w:color="auto"/>
            </w:tcBorders>
          </w:tcPr>
          <w:p w14:paraId="738486B8" w14:textId="5218A8D5" w:rsidR="00442E6A" w:rsidRDefault="00442E6A" w:rsidP="00A51AD3">
            <w:pPr>
              <w:spacing w:line="276" w:lineRule="auto"/>
              <w:jc w:val="center"/>
              <w:rPr>
                <w:rFonts w:ascii="Arial" w:hAnsi="Arial" w:cs="Arial"/>
              </w:rPr>
            </w:pPr>
            <w:r>
              <w:rPr>
                <w:rFonts w:ascii="Arial" w:hAnsi="Arial" w:cs="Arial"/>
              </w:rPr>
              <w:t>1222</w:t>
            </w:r>
          </w:p>
        </w:tc>
        <w:tc>
          <w:tcPr>
            <w:tcW w:w="1537" w:type="dxa"/>
            <w:tcBorders>
              <w:top w:val="double" w:sz="4" w:space="0" w:color="auto"/>
            </w:tcBorders>
          </w:tcPr>
          <w:p w14:paraId="3E313A9A" w14:textId="6C2663D9" w:rsidR="00442E6A" w:rsidRDefault="00442E6A" w:rsidP="00A51AD3">
            <w:pPr>
              <w:spacing w:line="276" w:lineRule="auto"/>
              <w:jc w:val="center"/>
              <w:rPr>
                <w:rFonts w:ascii="Arial" w:hAnsi="Arial" w:cs="Arial"/>
              </w:rPr>
            </w:pPr>
            <w:r>
              <w:rPr>
                <w:rFonts w:ascii="Arial" w:hAnsi="Arial" w:cs="Arial"/>
              </w:rPr>
              <w:t>-650</w:t>
            </w:r>
          </w:p>
        </w:tc>
        <w:tc>
          <w:tcPr>
            <w:tcW w:w="2360" w:type="dxa"/>
            <w:tcBorders>
              <w:top w:val="double" w:sz="4" w:space="0" w:color="auto"/>
            </w:tcBorders>
          </w:tcPr>
          <w:p w14:paraId="01A2063B" w14:textId="32306C49" w:rsidR="00442E6A" w:rsidRDefault="00442E6A" w:rsidP="00A51AD3">
            <w:pPr>
              <w:spacing w:line="276" w:lineRule="auto"/>
              <w:jc w:val="center"/>
              <w:rPr>
                <w:rFonts w:ascii="Arial" w:hAnsi="Arial" w:cs="Arial"/>
              </w:rPr>
            </w:pPr>
            <w:r>
              <w:rPr>
                <w:rFonts w:ascii="Arial" w:hAnsi="Arial" w:cs="Arial"/>
              </w:rPr>
              <w:t>46,8</w:t>
            </w:r>
          </w:p>
        </w:tc>
      </w:tr>
    </w:tbl>
    <w:p w14:paraId="709D39FB" w14:textId="77777777" w:rsidR="00442E6A" w:rsidRPr="00CC3E3B" w:rsidRDefault="00442E6A" w:rsidP="00442E6A">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Izvor: DZS, Prirodno kretanje stanovništva Republike Hrvatske</w:t>
      </w:r>
      <w:r>
        <w:rPr>
          <w:rFonts w:ascii="Arial" w:eastAsia="Times New Roman" w:hAnsi="Arial" w:cs="Arial"/>
          <w:i/>
          <w:sz w:val="16"/>
          <w:szCs w:val="16"/>
          <w:lang w:eastAsia="hr-HR"/>
        </w:rPr>
        <w:t xml:space="preserve"> u 2020.</w:t>
      </w:r>
      <w:r w:rsidRPr="00CC3E3B">
        <w:rPr>
          <w:rFonts w:ascii="Arial" w:eastAsia="Times New Roman" w:hAnsi="Arial" w:cs="Arial"/>
          <w:i/>
          <w:sz w:val="16"/>
          <w:szCs w:val="16"/>
          <w:lang w:eastAsia="hr-HR"/>
        </w:rPr>
        <w:t>, Priopćenje 7.1.1.</w:t>
      </w:r>
    </w:p>
    <w:p w14:paraId="5AC64F2A" w14:textId="77777777" w:rsidR="00442E6A" w:rsidRPr="00CC3E3B" w:rsidRDefault="00442E6A" w:rsidP="00442E6A">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bookmarkEnd w:id="15"/>
    <w:p w14:paraId="2A6ECD05" w14:textId="1B3DE0E7" w:rsidR="0004474B" w:rsidRPr="00D87521" w:rsidRDefault="0004474B" w:rsidP="0004474B">
      <w:pPr>
        <w:spacing w:after="0" w:line="276" w:lineRule="auto"/>
        <w:jc w:val="both"/>
        <w:rPr>
          <w:rFonts w:ascii="Arial" w:eastAsia="Times New Roman" w:hAnsi="Arial" w:cs="Arial"/>
          <w:lang w:eastAsia="hr-HR"/>
        </w:rPr>
      </w:pPr>
      <w:r w:rsidRPr="00D87521">
        <w:rPr>
          <w:rFonts w:ascii="Arial" w:eastAsia="Times New Roman" w:hAnsi="Arial" w:cs="Arial"/>
          <w:lang w:eastAsia="hr-HR"/>
        </w:rPr>
        <w:t>U 2020. godini najmanji prirodni pad stanovništva na području Požeško-slavonske županije zabilježen je u općinama Jakšić (-9), Kaptol (-13) i Velika (-20)</w:t>
      </w:r>
      <w:r w:rsidR="00D44E19" w:rsidRPr="00D87521">
        <w:rPr>
          <w:rFonts w:ascii="Arial" w:eastAsia="Times New Roman" w:hAnsi="Arial" w:cs="Arial"/>
          <w:lang w:eastAsia="hr-HR"/>
        </w:rPr>
        <w:t xml:space="preserve">, </w:t>
      </w:r>
      <w:r w:rsidRPr="00D87521">
        <w:rPr>
          <w:rFonts w:ascii="Arial" w:eastAsia="Times New Roman" w:hAnsi="Arial" w:cs="Arial"/>
          <w:lang w:eastAsia="hr-HR"/>
        </w:rPr>
        <w:t xml:space="preserve"> </w:t>
      </w:r>
      <w:r w:rsidR="00D44E19" w:rsidRPr="00D87521">
        <w:rPr>
          <w:rFonts w:ascii="Arial" w:eastAsia="Times New Roman" w:hAnsi="Arial" w:cs="Arial"/>
          <w:lang w:eastAsia="hr-HR"/>
        </w:rPr>
        <w:t>a n</w:t>
      </w:r>
      <w:r w:rsidRPr="00D87521">
        <w:rPr>
          <w:rFonts w:ascii="Arial" w:eastAsia="Times New Roman" w:hAnsi="Arial" w:cs="Arial"/>
          <w:lang w:eastAsia="hr-HR"/>
        </w:rPr>
        <w:t xml:space="preserve">ajveći prirodni pad stanovništva na području Županije zabilježene su u Gradovima Požegi (-148), Pakracu (–74) i Lipiku (-60). </w:t>
      </w:r>
      <w:r w:rsidR="00D44E19" w:rsidRPr="00D87521">
        <w:rPr>
          <w:rFonts w:ascii="Arial" w:eastAsia="Times New Roman" w:hAnsi="Arial" w:cs="Arial"/>
          <w:lang w:eastAsia="hr-HR"/>
        </w:rPr>
        <w:t xml:space="preserve">Općina Brestovac je među prvih 5 JLS sa </w:t>
      </w:r>
      <w:r w:rsidR="00D87521" w:rsidRPr="00D87521">
        <w:rPr>
          <w:rFonts w:ascii="Arial" w:eastAsia="Times New Roman" w:hAnsi="Arial" w:cs="Arial"/>
          <w:lang w:eastAsia="hr-HR"/>
        </w:rPr>
        <w:t>-33 prirodnim prirastom.</w:t>
      </w:r>
    </w:p>
    <w:p w14:paraId="79123783" w14:textId="0EA490D0" w:rsidR="0004474B" w:rsidRDefault="0004474B" w:rsidP="0004474B">
      <w:pPr>
        <w:spacing w:after="0" w:line="276" w:lineRule="auto"/>
        <w:jc w:val="both"/>
        <w:rPr>
          <w:rFonts w:ascii="Arial" w:eastAsia="Times New Roman" w:hAnsi="Arial" w:cs="Arial"/>
          <w:lang w:eastAsia="hr-HR"/>
        </w:rPr>
      </w:pPr>
    </w:p>
    <w:p w14:paraId="7414B574" w14:textId="77777777" w:rsidR="00A65D90" w:rsidRPr="00A65D90" w:rsidRDefault="00A65D90" w:rsidP="00A65D90">
      <w:pPr>
        <w:spacing w:after="0" w:line="276" w:lineRule="auto"/>
        <w:jc w:val="both"/>
        <w:rPr>
          <w:rFonts w:ascii="Arial" w:eastAsia="Times New Roman" w:hAnsi="Arial" w:cs="Arial"/>
          <w:lang w:eastAsia="hr-HR"/>
        </w:rPr>
      </w:pPr>
      <w:r w:rsidRPr="00A65D90">
        <w:rPr>
          <w:rFonts w:ascii="Arial" w:eastAsia="Times New Roman" w:hAnsi="Arial" w:cs="Arial"/>
          <w:lang w:eastAsia="hr-HR"/>
        </w:rPr>
        <w:t xml:space="preserve">Bolji pokazatelj reprodukcije je vitalni indeks (relativni odnos broja rođenih i umrlih osoba). Vitalni indeks veći od 100, koji označava proširenu reprodukciju stanovništva (broj stanovnika povećava se prirodnom promjenom), nije zabilježen na području Općine Kaptol u tijeku promatranog razdoblja. Najveći vitalni indeks 2020. godine na području Požeško-slavonske županije imale su općine Jakšić (80,0), Velika (69,7) i Kaptol (65,8) te gradovi Kutjevo (69,1) i Pleternica (68,0) dok je Općina Čaglin, s vitalnim </w:t>
      </w:r>
      <w:proofErr w:type="spellStart"/>
      <w:r w:rsidRPr="00A65D90">
        <w:rPr>
          <w:rFonts w:ascii="Arial" w:eastAsia="Times New Roman" w:hAnsi="Arial" w:cs="Arial"/>
          <w:lang w:eastAsia="hr-HR"/>
        </w:rPr>
        <w:t>ideksom</w:t>
      </w:r>
      <w:proofErr w:type="spellEnd"/>
      <w:r w:rsidRPr="00A65D90">
        <w:rPr>
          <w:rFonts w:ascii="Arial" w:eastAsia="Times New Roman" w:hAnsi="Arial" w:cs="Arial"/>
          <w:lang w:eastAsia="hr-HR"/>
        </w:rPr>
        <w:t xml:space="preserve"> 34,5 na posljednjem desetom mjestu. Na razini Županije vitalni indeks iznosio je 56,7.</w:t>
      </w:r>
    </w:p>
    <w:p w14:paraId="4AE88D0F" w14:textId="77777777" w:rsidR="0004474B" w:rsidRPr="00CC3E3B" w:rsidRDefault="0004474B" w:rsidP="0004474B">
      <w:pPr>
        <w:spacing w:after="0" w:line="276" w:lineRule="auto"/>
        <w:jc w:val="both"/>
        <w:rPr>
          <w:rFonts w:ascii="Arial" w:eastAsia="Times New Roman" w:hAnsi="Arial" w:cs="Arial"/>
          <w:lang w:eastAsia="hr-HR"/>
        </w:rPr>
      </w:pPr>
    </w:p>
    <w:p w14:paraId="567844A6" w14:textId="718D2B1C" w:rsidR="0004474B" w:rsidRPr="00CC3E3B" w:rsidRDefault="0004474B" w:rsidP="0004474B">
      <w:pPr>
        <w:autoSpaceDE w:val="0"/>
        <w:autoSpaceDN w:val="0"/>
        <w:adjustRightInd w:val="0"/>
        <w:spacing w:after="0" w:line="276" w:lineRule="auto"/>
        <w:ind w:left="709" w:hanging="709"/>
        <w:jc w:val="both"/>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I. 4. Općina </w:t>
      </w:r>
      <w:r w:rsidR="00AC18F4">
        <w:rPr>
          <w:rFonts w:ascii="Arial" w:eastAsia="Times New Roman" w:hAnsi="Arial" w:cs="Arial"/>
          <w:b/>
          <w:color w:val="000000"/>
          <w:sz w:val="26"/>
          <w:szCs w:val="26"/>
        </w:rPr>
        <w:t>Brestovac</w:t>
      </w:r>
      <w:r w:rsidRPr="00CC3E3B">
        <w:rPr>
          <w:rFonts w:ascii="Arial" w:eastAsia="Times New Roman" w:hAnsi="Arial" w:cs="Arial"/>
          <w:b/>
          <w:color w:val="000000"/>
          <w:sz w:val="26"/>
          <w:szCs w:val="26"/>
        </w:rPr>
        <w:t xml:space="preserve"> u okviru prostornog uređenja Požeško-slavonske županije</w:t>
      </w:r>
    </w:p>
    <w:p w14:paraId="5EEE8A17"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FF0000"/>
          <w:lang w:eastAsia="hr-HR"/>
        </w:rPr>
      </w:pPr>
    </w:p>
    <w:p w14:paraId="003482E1" w14:textId="5D594037" w:rsidR="0004474B" w:rsidRPr="00CC3E3B" w:rsidRDefault="0004474B" w:rsidP="0004474B">
      <w:pPr>
        <w:autoSpaceDE w:val="0"/>
        <w:autoSpaceDN w:val="0"/>
        <w:adjustRightInd w:val="0"/>
        <w:spacing w:after="0" w:line="276" w:lineRule="auto"/>
        <w:jc w:val="both"/>
        <w:rPr>
          <w:rFonts w:ascii="Arial" w:eastAsia="CIDFont+F4" w:hAnsi="Arial" w:cs="Arial"/>
          <w:lang w:eastAsia="hr-HR"/>
        </w:rPr>
      </w:pPr>
      <w:r w:rsidRPr="00CC3E3B">
        <w:rPr>
          <w:rFonts w:ascii="Arial" w:eastAsia="CIDFont+F4" w:hAnsi="Arial" w:cs="Arial"/>
          <w:lang w:eastAsia="hr-HR"/>
        </w:rPr>
        <w:t xml:space="preserve">Požeško-slavonska županija, unutar koje je smješteno područje Općine </w:t>
      </w:r>
      <w:r w:rsidR="00AC18F4">
        <w:rPr>
          <w:rFonts w:ascii="Arial" w:eastAsia="CIDFont+F4" w:hAnsi="Arial" w:cs="Arial"/>
          <w:lang w:eastAsia="hr-HR"/>
        </w:rPr>
        <w:t>Brestovac</w:t>
      </w:r>
      <w:r w:rsidRPr="00CC3E3B">
        <w:rPr>
          <w:rFonts w:ascii="Arial" w:eastAsia="CIDFont+F4" w:hAnsi="Arial" w:cs="Arial"/>
          <w:lang w:eastAsia="hr-HR"/>
        </w:rPr>
        <w:t>, nalazi se na istočnom dijelu Republike Hrvatske, a graniči sa Brodsko-posavskom, Osječko-baranjskom, Virovitičko-podravskom, Bjelovarsko-bilogorskom i Sisačko-moslavačkom županijom. Požeško-slavonska županija je jedna od svega tri županije u RH (Bjelovarsko-bilogorska i Grad Zagreb koji ima status županije) koje prostorno ne graniče sa drugom državom, odnosno nemaju međunarodnu granicu.</w:t>
      </w:r>
    </w:p>
    <w:p w14:paraId="798DA224" w14:textId="77777777" w:rsidR="0004474B" w:rsidRPr="00CC3E3B" w:rsidRDefault="0004474B" w:rsidP="0004474B">
      <w:pPr>
        <w:autoSpaceDE w:val="0"/>
        <w:autoSpaceDN w:val="0"/>
        <w:adjustRightInd w:val="0"/>
        <w:spacing w:after="0" w:line="276" w:lineRule="auto"/>
        <w:jc w:val="both"/>
        <w:rPr>
          <w:rFonts w:ascii="Arial" w:eastAsia="CIDFont+F4" w:hAnsi="Arial" w:cs="Arial"/>
          <w:lang w:eastAsia="hr-HR"/>
        </w:rPr>
      </w:pPr>
    </w:p>
    <w:p w14:paraId="499225F5" w14:textId="77777777" w:rsidR="0004474B" w:rsidRPr="00CC3E3B" w:rsidRDefault="0004474B" w:rsidP="0004474B">
      <w:pPr>
        <w:autoSpaceDE w:val="0"/>
        <w:autoSpaceDN w:val="0"/>
        <w:adjustRightInd w:val="0"/>
        <w:spacing w:after="0" w:line="276" w:lineRule="auto"/>
        <w:jc w:val="both"/>
        <w:rPr>
          <w:rFonts w:ascii="Arial" w:eastAsia="CIDFont+F4" w:hAnsi="Arial" w:cs="Arial"/>
          <w:lang w:eastAsia="hr-HR"/>
        </w:rPr>
      </w:pPr>
      <w:r w:rsidRPr="00CC3E3B">
        <w:rPr>
          <w:rFonts w:ascii="Arial" w:eastAsia="Times New Roman" w:hAnsi="Arial" w:cs="Arial"/>
          <w:lang w:eastAsia="hr-HR"/>
        </w:rPr>
        <w:t xml:space="preserve">Središte Županije je Grad Požega, a ostala gradska središta uz Pleternicu su </w:t>
      </w:r>
      <w:r w:rsidRPr="00CC3E3B">
        <w:rPr>
          <w:rFonts w:ascii="Arial" w:eastAsia="CIDFont+F4" w:hAnsi="Arial" w:cs="Arial"/>
          <w:lang w:eastAsia="hr-HR"/>
        </w:rPr>
        <w:t>Pakrac, Kutjevo i Lipik.</w:t>
      </w:r>
      <w:r w:rsidRPr="00CC3E3B">
        <w:rPr>
          <w:rFonts w:ascii="Arial" w:eastAsia="Times New Roman" w:hAnsi="Arial" w:cs="Arial"/>
          <w:lang w:eastAsia="hr-HR"/>
        </w:rPr>
        <w:t xml:space="preserve"> Ostala regionalno razvojna središta su općine Brestovec, Čaglin, Jakšić, Kaptol te Velika. </w:t>
      </w:r>
      <w:r w:rsidRPr="00CC3E3B">
        <w:rPr>
          <w:rFonts w:ascii="Arial" w:eastAsia="CIDFont+F4" w:hAnsi="Arial" w:cs="Arial"/>
          <w:lang w:eastAsia="hr-HR"/>
        </w:rPr>
        <w:t xml:space="preserve"> </w:t>
      </w:r>
    </w:p>
    <w:p w14:paraId="72ED2E6F" w14:textId="77777777" w:rsidR="00B8428D" w:rsidRDefault="00B8428D" w:rsidP="00B8428D">
      <w:pPr>
        <w:autoSpaceDE w:val="0"/>
        <w:autoSpaceDN w:val="0"/>
        <w:adjustRightInd w:val="0"/>
        <w:spacing w:after="0" w:line="276" w:lineRule="auto"/>
        <w:jc w:val="both"/>
        <w:rPr>
          <w:rFonts w:ascii="Arial" w:eastAsia="Times New Roman" w:hAnsi="Arial" w:cs="Arial"/>
          <w:lang w:eastAsia="hr-HR"/>
        </w:rPr>
      </w:pPr>
    </w:p>
    <w:p w14:paraId="61AFCEC3" w14:textId="67C19F93" w:rsidR="00AC18F4" w:rsidRPr="00B8428D" w:rsidRDefault="00AC18F4" w:rsidP="00AC18F4">
      <w:pPr>
        <w:tabs>
          <w:tab w:val="left" w:pos="7230"/>
        </w:tabs>
        <w:autoSpaceDE w:val="0"/>
        <w:autoSpaceDN w:val="0"/>
        <w:adjustRightInd w:val="0"/>
        <w:spacing w:line="276" w:lineRule="auto"/>
        <w:jc w:val="both"/>
        <w:rPr>
          <w:rFonts w:ascii="Arial" w:eastAsia="Times New Roman" w:hAnsi="Arial" w:cs="Arial"/>
          <w:lang w:eastAsia="hr-HR"/>
        </w:rPr>
      </w:pPr>
      <w:r w:rsidRPr="00BD38B7">
        <w:rPr>
          <w:rFonts w:ascii="Arial" w:eastAsia="Times New Roman" w:hAnsi="Arial" w:cs="Arial"/>
        </w:rPr>
        <w:t xml:space="preserve">Općina </w:t>
      </w:r>
      <w:r>
        <w:rPr>
          <w:rFonts w:ascii="Arial" w:eastAsia="Times New Roman" w:hAnsi="Arial" w:cs="Arial"/>
        </w:rPr>
        <w:t>Brestovac</w:t>
      </w:r>
      <w:r w:rsidRPr="00BD38B7">
        <w:rPr>
          <w:rFonts w:ascii="Arial" w:eastAsia="Times New Roman" w:hAnsi="Arial" w:cs="Arial"/>
        </w:rPr>
        <w:t xml:space="preserve">, </w:t>
      </w:r>
      <w:r w:rsidRPr="00B8428D">
        <w:rPr>
          <w:rFonts w:ascii="Arial" w:eastAsia="Times New Roman" w:hAnsi="Arial" w:cs="Arial"/>
        </w:rPr>
        <w:t>površine od  279,04 km² (računalno očitanje površina (GIS metoda), iz</w:t>
      </w:r>
      <w:r w:rsidR="00B8428D">
        <w:rPr>
          <w:rFonts w:ascii="Arial" w:eastAsia="Times New Roman" w:hAnsi="Arial" w:cs="Arial"/>
        </w:rPr>
        <w:t>a</w:t>
      </w:r>
      <w:r w:rsidRPr="00B8428D">
        <w:rPr>
          <w:rFonts w:ascii="Arial" w:eastAsia="Times New Roman" w:hAnsi="Arial" w:cs="Arial"/>
        </w:rPr>
        <w:t xml:space="preserve"> Grada Pakraca najveća je jedinica lokalne samouprave Požeško-slavonske županije, te obuhvaća 15,37 % ukupne površine Županije (1815,23 km</w:t>
      </w:r>
      <w:r w:rsidRPr="00B8428D">
        <w:rPr>
          <w:rFonts w:ascii="Arial" w:eastAsia="Times New Roman" w:hAnsi="Arial" w:cs="Arial"/>
          <w:vertAlign w:val="superscript"/>
        </w:rPr>
        <w:t>2</w:t>
      </w:r>
      <w:r w:rsidRPr="00B8428D">
        <w:rPr>
          <w:rFonts w:ascii="Arial" w:eastAsia="Times New Roman" w:hAnsi="Arial" w:cs="Arial"/>
        </w:rPr>
        <w:t xml:space="preserve">). </w:t>
      </w:r>
      <w:r w:rsidRPr="00B8428D">
        <w:rPr>
          <w:rFonts w:ascii="Arial" w:eastAsia="Times New Roman" w:hAnsi="Arial" w:cs="Arial"/>
          <w:lang w:eastAsia="hr-HR"/>
        </w:rPr>
        <w:t>Prema Popisu stanovništva iz 2011. godine na području Općine Brestovac živi 3</w:t>
      </w:r>
      <w:r w:rsidRPr="00B8428D">
        <w:rPr>
          <w:rFonts w:ascii="Arial" w:eastAsia="Times New Roman" w:hAnsi="Arial" w:cs="Arial"/>
          <w:bCs/>
          <w:lang w:eastAsia="hr-HR"/>
        </w:rPr>
        <w:t xml:space="preserve">726 </w:t>
      </w:r>
      <w:r w:rsidRPr="00B8428D">
        <w:rPr>
          <w:rFonts w:ascii="Arial" w:eastAsia="Times New Roman" w:hAnsi="Arial" w:cs="Arial"/>
          <w:lang w:eastAsia="hr-HR"/>
        </w:rPr>
        <w:t xml:space="preserve">stanovnika, te prosječna gustoća naseljenosti iznosi 13,35 </w:t>
      </w:r>
      <w:r w:rsidRPr="00B8428D">
        <w:rPr>
          <w:rFonts w:ascii="Arial" w:eastAsia="Calibri" w:hAnsi="Arial" w:cs="Arial"/>
        </w:rPr>
        <w:t>st/km2, a prema Popis</w:t>
      </w:r>
      <w:r w:rsidR="00B8428D" w:rsidRPr="00B8428D">
        <w:rPr>
          <w:rFonts w:ascii="Arial" w:eastAsia="Calibri" w:hAnsi="Arial" w:cs="Arial"/>
        </w:rPr>
        <w:t>u</w:t>
      </w:r>
      <w:r w:rsidRPr="00B8428D">
        <w:rPr>
          <w:rFonts w:ascii="Arial" w:eastAsia="Calibri" w:hAnsi="Arial" w:cs="Arial"/>
        </w:rPr>
        <w:t xml:space="preserve"> stanovništva 2021. godine ukupan broj stanovnika se smanjio za 7</w:t>
      </w:r>
      <w:r w:rsidR="00B8428D" w:rsidRPr="00B8428D">
        <w:rPr>
          <w:rFonts w:ascii="Arial" w:eastAsia="Calibri" w:hAnsi="Arial" w:cs="Arial"/>
        </w:rPr>
        <w:t>46</w:t>
      </w:r>
      <w:r w:rsidRPr="00B8428D">
        <w:rPr>
          <w:rFonts w:ascii="Arial" w:eastAsia="Calibri" w:hAnsi="Arial" w:cs="Arial"/>
        </w:rPr>
        <w:t xml:space="preserve"> stanovnika, odnosno</w:t>
      </w:r>
      <w:r w:rsidR="00B8428D" w:rsidRPr="00B8428D">
        <w:rPr>
          <w:rFonts w:ascii="Arial" w:eastAsia="Calibri" w:hAnsi="Arial" w:cs="Arial"/>
        </w:rPr>
        <w:t xml:space="preserve"> više od</w:t>
      </w:r>
      <w:r w:rsidRPr="00B8428D">
        <w:rPr>
          <w:rFonts w:ascii="Arial" w:eastAsia="Calibri" w:hAnsi="Arial" w:cs="Arial"/>
        </w:rPr>
        <w:t xml:space="preserve"> </w:t>
      </w:r>
      <w:r w:rsidR="00B8428D" w:rsidRPr="00B8428D">
        <w:rPr>
          <w:rFonts w:ascii="Arial" w:eastAsia="Calibri" w:hAnsi="Arial" w:cs="Arial"/>
        </w:rPr>
        <w:t>20</w:t>
      </w:r>
      <w:r w:rsidRPr="00B8428D">
        <w:rPr>
          <w:rFonts w:ascii="Arial" w:eastAsia="Calibri" w:hAnsi="Arial" w:cs="Arial"/>
        </w:rPr>
        <w:t xml:space="preserve">% u odnosu na 2021.g. i iznosi </w:t>
      </w:r>
      <w:r w:rsidR="00B8428D" w:rsidRPr="00B8428D">
        <w:rPr>
          <w:rFonts w:ascii="Arial" w:eastAsia="Calibri" w:hAnsi="Arial" w:cs="Arial"/>
        </w:rPr>
        <w:t>2.980</w:t>
      </w:r>
      <w:r w:rsidRPr="00B8428D">
        <w:rPr>
          <w:rFonts w:ascii="Arial" w:eastAsia="Calibri" w:hAnsi="Arial" w:cs="Arial"/>
        </w:rPr>
        <w:t xml:space="preserve"> stanovnika, dok je gustoća 10,</w:t>
      </w:r>
      <w:r w:rsidR="00B8428D" w:rsidRPr="00B8428D">
        <w:rPr>
          <w:rFonts w:ascii="Arial" w:eastAsia="Calibri" w:hAnsi="Arial" w:cs="Arial"/>
        </w:rPr>
        <w:t>68</w:t>
      </w:r>
      <w:r w:rsidRPr="00B8428D">
        <w:rPr>
          <w:rFonts w:ascii="Arial" w:eastAsia="Calibri" w:hAnsi="Arial" w:cs="Arial"/>
        </w:rPr>
        <w:t xml:space="preserve"> st/km.</w:t>
      </w:r>
    </w:p>
    <w:p w14:paraId="5824A85E" w14:textId="77777777" w:rsidR="0004474B" w:rsidRPr="00B8428D" w:rsidRDefault="0004474B" w:rsidP="0004474B">
      <w:pPr>
        <w:tabs>
          <w:tab w:val="left" w:pos="7230"/>
        </w:tabs>
        <w:autoSpaceDE w:val="0"/>
        <w:autoSpaceDN w:val="0"/>
        <w:adjustRightInd w:val="0"/>
        <w:spacing w:after="0" w:line="276" w:lineRule="auto"/>
        <w:jc w:val="both"/>
        <w:rPr>
          <w:rFonts w:ascii="Times New Roman" w:eastAsia="Times New Roman" w:hAnsi="Times New Roman" w:cs="Times New Roman"/>
          <w:sz w:val="20"/>
          <w:szCs w:val="20"/>
          <w:lang w:eastAsia="hr-HR"/>
        </w:rPr>
      </w:pPr>
    </w:p>
    <w:p w14:paraId="115C0CE5" w14:textId="3E73250D" w:rsidR="0004474B" w:rsidRDefault="0004474B" w:rsidP="0004474B">
      <w:pPr>
        <w:tabs>
          <w:tab w:val="left" w:pos="7230"/>
        </w:tabs>
        <w:autoSpaceDE w:val="0"/>
        <w:autoSpaceDN w:val="0"/>
        <w:adjustRightInd w:val="0"/>
        <w:spacing w:after="0" w:line="276" w:lineRule="auto"/>
        <w:jc w:val="both"/>
        <w:rPr>
          <w:rFonts w:ascii="Arial" w:eastAsia="Times New Roman" w:hAnsi="Arial" w:cs="Arial"/>
          <w:lang w:eastAsia="hr-HR"/>
        </w:rPr>
      </w:pPr>
      <w:r w:rsidRPr="00FF31CF">
        <w:rPr>
          <w:rFonts w:ascii="Arial" w:eastAsia="Times New Roman" w:hAnsi="Arial" w:cs="Arial"/>
          <w:lang w:eastAsia="hr-HR"/>
        </w:rPr>
        <w:t xml:space="preserve">Prostornim planom Požeško - slavonske županije za </w:t>
      </w:r>
      <w:r w:rsidR="00922041" w:rsidRPr="00FF31CF">
        <w:rPr>
          <w:rFonts w:ascii="Arial" w:eastAsia="Times New Roman" w:hAnsi="Arial" w:cs="Arial"/>
          <w:lang w:eastAsia="hr-HR"/>
        </w:rPr>
        <w:t>Brestovac</w:t>
      </w:r>
      <w:r w:rsidRPr="00FF31CF">
        <w:rPr>
          <w:rFonts w:ascii="Arial" w:eastAsia="Times New Roman" w:hAnsi="Arial" w:cs="Arial"/>
          <w:lang w:eastAsia="hr-HR"/>
        </w:rPr>
        <w:t xml:space="preserve"> je, zbog njenog gospodarskog značenja, brojnosti središnjih funkcija i broja stanovnika, utvrđena kategorija općinskog središta u razvojnoj fazi procesa organizacije i ustroja svih važnih funkcija gospodarstva te društvenih djelatnosti.</w:t>
      </w:r>
    </w:p>
    <w:p w14:paraId="336AC910"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5B97B6C2"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691F485A"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3A726E4C"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7E058911"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7B5AA6C3"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5D117420"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132F2B72"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589DD152"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3487F3DF"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3F78E710"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23BEA323"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08393B14"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7E0F4FF8" w14:textId="77777777" w:rsidR="001C057D" w:rsidRDefault="001C057D" w:rsidP="0004474B">
      <w:pPr>
        <w:tabs>
          <w:tab w:val="left" w:pos="7230"/>
        </w:tabs>
        <w:autoSpaceDE w:val="0"/>
        <w:autoSpaceDN w:val="0"/>
        <w:adjustRightInd w:val="0"/>
        <w:spacing w:after="0" w:line="276" w:lineRule="auto"/>
        <w:jc w:val="both"/>
        <w:rPr>
          <w:rFonts w:ascii="Arial" w:eastAsia="Times New Roman" w:hAnsi="Arial" w:cs="Arial"/>
          <w:lang w:eastAsia="hr-HR"/>
        </w:rPr>
      </w:pPr>
    </w:p>
    <w:p w14:paraId="4F83F139" w14:textId="77777777" w:rsidR="00A03654" w:rsidRPr="00CC3E3B" w:rsidRDefault="00A03654" w:rsidP="0004474B">
      <w:pPr>
        <w:tabs>
          <w:tab w:val="left" w:pos="7230"/>
        </w:tabs>
        <w:autoSpaceDE w:val="0"/>
        <w:autoSpaceDN w:val="0"/>
        <w:adjustRightInd w:val="0"/>
        <w:spacing w:after="0" w:line="276" w:lineRule="auto"/>
        <w:jc w:val="both"/>
        <w:rPr>
          <w:rFonts w:ascii="Arial" w:eastAsia="Times New Roman" w:hAnsi="Arial" w:cs="Arial"/>
          <w:color w:val="252525"/>
          <w:lang w:eastAsia="hr-HR"/>
        </w:rPr>
      </w:pPr>
    </w:p>
    <w:p w14:paraId="5C9AFBF4" w14:textId="77777777" w:rsidR="0004474B" w:rsidRPr="00CC3E3B" w:rsidRDefault="0004474B" w:rsidP="0004474B">
      <w:pPr>
        <w:numPr>
          <w:ilvl w:val="0"/>
          <w:numId w:val="4"/>
        </w:numPr>
        <w:autoSpaceDE w:val="0"/>
        <w:autoSpaceDN w:val="0"/>
        <w:adjustRightInd w:val="0"/>
        <w:spacing w:after="0" w:line="240" w:lineRule="auto"/>
        <w:ind w:left="567" w:hanging="567"/>
        <w:rPr>
          <w:rFonts w:ascii="Arial" w:eastAsia="Times New Roman" w:hAnsi="Arial" w:cs="Arial"/>
          <w:b/>
          <w:bCs/>
          <w:color w:val="000000"/>
          <w:sz w:val="26"/>
          <w:szCs w:val="26"/>
        </w:rPr>
      </w:pPr>
      <w:r w:rsidRPr="00CC3E3B">
        <w:rPr>
          <w:rFonts w:ascii="Arial" w:eastAsia="Times New Roman" w:hAnsi="Arial" w:cs="Arial"/>
          <w:b/>
          <w:bCs/>
          <w:color w:val="000000"/>
          <w:sz w:val="26"/>
          <w:szCs w:val="26"/>
        </w:rPr>
        <w:t>ANALIZA I OCJENA STANJA I TRENDOVA PROSTORNOG RAZVOJA</w:t>
      </w:r>
    </w:p>
    <w:p w14:paraId="40C0950F" w14:textId="77777777" w:rsidR="0004474B" w:rsidRPr="00CC3E3B" w:rsidRDefault="0004474B" w:rsidP="0004474B">
      <w:pPr>
        <w:spacing w:after="0" w:line="276" w:lineRule="auto"/>
        <w:jc w:val="both"/>
        <w:rPr>
          <w:rFonts w:ascii="Arial" w:eastAsia="Times New Roman" w:hAnsi="Arial" w:cs="Arial"/>
          <w:lang w:eastAsia="hr-HR"/>
        </w:rPr>
      </w:pPr>
    </w:p>
    <w:p w14:paraId="37233CFD" w14:textId="259D8873" w:rsidR="0004474B" w:rsidRPr="00CC3E3B" w:rsidRDefault="0004474B" w:rsidP="0004474B">
      <w:pPr>
        <w:widowControl w:val="0"/>
        <w:autoSpaceDE w:val="0"/>
        <w:autoSpaceDN w:val="0"/>
        <w:adjustRightInd w:val="0"/>
        <w:spacing w:after="0" w:line="276" w:lineRule="auto"/>
        <w:ind w:left="567" w:hanging="567"/>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II.1.  Prostorna struktura korištenja i namjene površina Općine </w:t>
      </w:r>
      <w:r w:rsidR="00430939">
        <w:rPr>
          <w:rFonts w:ascii="Arial" w:eastAsia="Times New Roman" w:hAnsi="Arial" w:cs="Arial"/>
          <w:b/>
          <w:color w:val="000000"/>
          <w:sz w:val="26"/>
          <w:szCs w:val="26"/>
        </w:rPr>
        <w:t>Brestovac</w:t>
      </w:r>
    </w:p>
    <w:p w14:paraId="5DE775E6" w14:textId="0F24A0F1" w:rsidR="0004474B" w:rsidRPr="004D3400" w:rsidRDefault="004D3400" w:rsidP="004D3400">
      <w:pPr>
        <w:tabs>
          <w:tab w:val="left" w:pos="6439"/>
        </w:tabs>
        <w:autoSpaceDE w:val="0"/>
        <w:autoSpaceDN w:val="0"/>
        <w:adjustRightInd w:val="0"/>
        <w:spacing w:after="0" w:line="276" w:lineRule="auto"/>
        <w:rPr>
          <w:rFonts w:ascii="Arial" w:eastAsia="Calibri" w:hAnsi="Arial" w:cs="Arial"/>
          <w:sz w:val="20"/>
          <w:szCs w:val="20"/>
          <w:lang w:eastAsia="hr-HR"/>
        </w:rPr>
      </w:pPr>
      <w:bookmarkStart w:id="16" w:name="_Hlk116634860"/>
      <w:r w:rsidRPr="004D3400">
        <w:rPr>
          <w:rFonts w:ascii="Arial" w:eastAsia="Calibri" w:hAnsi="Arial" w:cs="Arial"/>
          <w:sz w:val="20"/>
          <w:szCs w:val="20"/>
          <w:lang w:eastAsia="hr-HR"/>
        </w:rPr>
        <w:tab/>
      </w:r>
    </w:p>
    <w:p w14:paraId="13A2D70B" w14:textId="5010AED9"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r w:rsidRPr="00CC3E3B">
        <w:rPr>
          <w:rFonts w:ascii="Arial" w:eastAsia="Times New Roman" w:hAnsi="Arial" w:cs="Arial"/>
          <w:color w:val="252525"/>
          <w:lang w:eastAsia="hr-HR"/>
        </w:rPr>
        <w:t xml:space="preserve">Prostornim planom uređenja Općine </w:t>
      </w:r>
      <w:r w:rsidR="004D3400">
        <w:rPr>
          <w:rFonts w:ascii="Arial" w:eastAsia="Times New Roman" w:hAnsi="Arial" w:cs="Arial"/>
          <w:color w:val="252525"/>
          <w:lang w:eastAsia="hr-HR"/>
        </w:rPr>
        <w:t>Brestovac</w:t>
      </w:r>
      <w:r w:rsidRPr="00CC3E3B">
        <w:rPr>
          <w:rFonts w:ascii="Arial" w:eastAsia="Times New Roman" w:hAnsi="Arial" w:cs="Arial"/>
          <w:color w:val="252525"/>
          <w:lang w:eastAsia="hr-HR"/>
        </w:rPr>
        <w:t xml:space="preserve"> ("Službeni glasnik Općine </w:t>
      </w:r>
      <w:r w:rsidR="004D3400" w:rsidRPr="00B166C7">
        <w:rPr>
          <w:rFonts w:ascii="Arial" w:eastAsia="Times New Roman" w:hAnsi="Arial" w:cs="Arial"/>
          <w:color w:val="252525"/>
          <w:lang w:eastAsia="hr-HR"/>
        </w:rPr>
        <w:t>Brestovac</w:t>
      </w:r>
      <w:r w:rsidRPr="00B166C7">
        <w:rPr>
          <w:rFonts w:ascii="Arial" w:eastAsia="Times New Roman" w:hAnsi="Arial" w:cs="Arial"/>
          <w:color w:val="252525"/>
          <w:lang w:eastAsia="hr-HR"/>
        </w:rPr>
        <w:t xml:space="preserve">", br. </w:t>
      </w:r>
      <w:r w:rsidR="004D3400" w:rsidRPr="00B166C7">
        <w:rPr>
          <w:rFonts w:ascii="Arial" w:eastAsia="Times New Roman" w:hAnsi="Arial" w:cs="Arial"/>
          <w:color w:val="252525"/>
          <w:lang w:eastAsia="hr-HR"/>
        </w:rPr>
        <w:t>2</w:t>
      </w:r>
      <w:r w:rsidRPr="00B166C7">
        <w:rPr>
          <w:rFonts w:ascii="Arial" w:eastAsia="Times New Roman" w:hAnsi="Arial" w:cs="Arial"/>
          <w:color w:val="252525"/>
          <w:lang w:eastAsia="hr-HR"/>
        </w:rPr>
        <w:t xml:space="preserve">/08, </w:t>
      </w:r>
      <w:r w:rsidR="004D3400" w:rsidRPr="00B166C7">
        <w:rPr>
          <w:rFonts w:ascii="Arial" w:eastAsia="Times New Roman" w:hAnsi="Arial" w:cs="Arial"/>
          <w:color w:val="252525"/>
          <w:lang w:eastAsia="hr-HR"/>
        </w:rPr>
        <w:t>3</w:t>
      </w:r>
      <w:r w:rsidRPr="00B166C7">
        <w:rPr>
          <w:rFonts w:ascii="Arial" w:eastAsia="Times New Roman" w:hAnsi="Arial" w:cs="Arial"/>
          <w:color w:val="252525"/>
          <w:lang w:eastAsia="hr-HR"/>
        </w:rPr>
        <w:t>/1</w:t>
      </w:r>
      <w:r w:rsidR="004D3400" w:rsidRPr="00B166C7">
        <w:rPr>
          <w:rFonts w:ascii="Arial" w:eastAsia="Times New Roman" w:hAnsi="Arial" w:cs="Arial"/>
          <w:color w:val="252525"/>
          <w:lang w:eastAsia="hr-HR"/>
        </w:rPr>
        <w:t>2, 7/13 - pročišćeni tekst i 3/15 - usklađenje</w:t>
      </w:r>
      <w:r w:rsidRPr="00B166C7">
        <w:rPr>
          <w:rFonts w:ascii="Arial" w:eastAsia="Times New Roman" w:hAnsi="Arial" w:cs="Arial"/>
          <w:color w:val="252525"/>
          <w:lang w:eastAsia="hr-HR"/>
        </w:rPr>
        <w:t xml:space="preserve">), u skladu s kriterijima koji su utvrđeni Prostornim planom Požeško - slavonske županije („Požeško-slavonski službeni glasnik“, </w:t>
      </w:r>
      <w:proofErr w:type="spellStart"/>
      <w:r w:rsidRPr="00B166C7">
        <w:rPr>
          <w:rFonts w:ascii="Arial" w:eastAsia="Times New Roman" w:hAnsi="Arial" w:cs="Arial"/>
          <w:color w:val="252525"/>
          <w:lang w:eastAsia="hr-HR"/>
        </w:rPr>
        <w:t>br</w:t>
      </w:r>
      <w:proofErr w:type="spellEnd"/>
      <w:r w:rsidRPr="00B166C7">
        <w:rPr>
          <w:rFonts w:ascii="Arial" w:eastAsia="Times New Roman" w:hAnsi="Arial" w:cs="Arial"/>
          <w:color w:val="252525"/>
          <w:lang w:eastAsia="hr-HR"/>
        </w:rPr>
        <w:t xml:space="preserve"> 5/02 i 5A/02, 4/11, 4/15, 5/19, 6/19 - pročišćeni tekst), planirane su površine za razvoj i uređenje (Tablica </w:t>
      </w:r>
      <w:r w:rsidR="008D4155">
        <w:rPr>
          <w:rFonts w:ascii="Arial" w:eastAsia="Times New Roman" w:hAnsi="Arial" w:cs="Arial"/>
          <w:color w:val="252525"/>
          <w:lang w:eastAsia="hr-HR"/>
        </w:rPr>
        <w:t>9</w:t>
      </w:r>
      <w:r w:rsidRPr="00B166C7">
        <w:rPr>
          <w:rFonts w:ascii="Arial" w:eastAsia="Times New Roman" w:hAnsi="Arial" w:cs="Arial"/>
          <w:color w:val="252525"/>
          <w:lang w:eastAsia="hr-HR"/>
        </w:rPr>
        <w:t>.):</w:t>
      </w:r>
    </w:p>
    <w:p w14:paraId="69207658" w14:textId="77777777" w:rsidR="0004474B" w:rsidRPr="00CC3E3B" w:rsidRDefault="0004474B" w:rsidP="0004474B">
      <w:pPr>
        <w:spacing w:after="0" w:line="240" w:lineRule="auto"/>
        <w:jc w:val="both"/>
        <w:rPr>
          <w:rFonts w:ascii="Arial" w:eastAsia="Times New Roman" w:hAnsi="Arial" w:cs="Arial"/>
          <w:b/>
          <w:sz w:val="16"/>
          <w:szCs w:val="16"/>
          <w:lang w:eastAsia="hr-HR"/>
        </w:rPr>
      </w:pPr>
    </w:p>
    <w:p w14:paraId="1D68F466" w14:textId="215F32F6" w:rsidR="0004474B" w:rsidRPr="00CC3E3B" w:rsidRDefault="0004474B" w:rsidP="0004474B">
      <w:pPr>
        <w:spacing w:after="0" w:line="240" w:lineRule="auto"/>
        <w:jc w:val="both"/>
        <w:rPr>
          <w:rFonts w:ascii="Arial" w:eastAsia="Times New Roman" w:hAnsi="Arial" w:cs="Arial"/>
          <w:b/>
          <w:bCs/>
          <w:sz w:val="16"/>
          <w:szCs w:val="16"/>
          <w:lang w:eastAsia="hr-HR"/>
        </w:rPr>
      </w:pPr>
      <w:r w:rsidRPr="00B166C7">
        <w:rPr>
          <w:rFonts w:ascii="Arial" w:eastAsia="Times New Roman" w:hAnsi="Arial" w:cs="Arial"/>
          <w:b/>
          <w:bCs/>
          <w:sz w:val="16"/>
          <w:szCs w:val="16"/>
          <w:lang w:eastAsia="hr-HR"/>
        </w:rPr>
        <w:t xml:space="preserve">Tablica </w:t>
      </w:r>
      <w:r w:rsidR="005414E3">
        <w:rPr>
          <w:rFonts w:ascii="Arial" w:eastAsia="Times New Roman" w:hAnsi="Arial" w:cs="Arial"/>
          <w:b/>
          <w:bCs/>
          <w:sz w:val="16"/>
          <w:szCs w:val="16"/>
          <w:lang w:eastAsia="hr-HR"/>
        </w:rPr>
        <w:t>9</w:t>
      </w:r>
      <w:r w:rsidRPr="00B166C7">
        <w:rPr>
          <w:rFonts w:ascii="Arial" w:eastAsia="Times New Roman" w:hAnsi="Arial" w:cs="Arial"/>
          <w:b/>
          <w:bCs/>
          <w:sz w:val="16"/>
          <w:szCs w:val="16"/>
          <w:lang w:eastAsia="hr-HR"/>
        </w:rPr>
        <w:t>.</w:t>
      </w:r>
    </w:p>
    <w:tbl>
      <w:tblPr>
        <w:tblW w:w="974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534"/>
        <w:gridCol w:w="4536"/>
        <w:gridCol w:w="141"/>
        <w:gridCol w:w="426"/>
        <w:gridCol w:w="141"/>
        <w:gridCol w:w="1560"/>
        <w:gridCol w:w="141"/>
        <w:gridCol w:w="993"/>
        <w:gridCol w:w="1275"/>
      </w:tblGrid>
      <w:tr w:rsidR="004D3400" w:rsidRPr="004D3400" w14:paraId="41C939BB" w14:textId="77777777" w:rsidTr="00173221">
        <w:tc>
          <w:tcPr>
            <w:tcW w:w="534" w:type="dxa"/>
            <w:tcBorders>
              <w:top w:val="single" w:sz="12" w:space="0" w:color="auto"/>
              <w:bottom w:val="single" w:sz="12" w:space="0" w:color="auto"/>
            </w:tcBorders>
            <w:shd w:val="clear" w:color="auto" w:fill="auto"/>
            <w:vAlign w:val="center"/>
          </w:tcPr>
          <w:p w14:paraId="52BF1F93" w14:textId="77777777" w:rsidR="004D3400" w:rsidRPr="004D3400" w:rsidRDefault="004D3400" w:rsidP="004D3400">
            <w:pPr>
              <w:spacing w:after="0" w:line="240" w:lineRule="auto"/>
              <w:jc w:val="center"/>
              <w:rPr>
                <w:rFonts w:ascii="Arial" w:eastAsia="Times New Roman" w:hAnsi="Arial" w:cs="Arial"/>
                <w:sz w:val="14"/>
                <w:szCs w:val="20"/>
                <w:lang w:val="en-US" w:eastAsia="hr-HR"/>
              </w:rPr>
            </w:pPr>
            <w:r w:rsidRPr="004D3400">
              <w:rPr>
                <w:rFonts w:ascii="Arial" w:eastAsia="Times New Roman" w:hAnsi="Arial" w:cs="Arial"/>
                <w:sz w:val="14"/>
                <w:szCs w:val="20"/>
                <w:lang w:val="en-US" w:eastAsia="hr-HR"/>
              </w:rPr>
              <w:t>R. B.</w:t>
            </w:r>
          </w:p>
        </w:tc>
        <w:tc>
          <w:tcPr>
            <w:tcW w:w="4536" w:type="dxa"/>
            <w:tcBorders>
              <w:top w:val="single" w:sz="12" w:space="0" w:color="auto"/>
              <w:bottom w:val="single" w:sz="12" w:space="0" w:color="auto"/>
            </w:tcBorders>
            <w:vAlign w:val="center"/>
          </w:tcPr>
          <w:p w14:paraId="092B3A6C"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O P Ć I N A    B R E S T O V A C</w:t>
            </w:r>
          </w:p>
        </w:tc>
        <w:tc>
          <w:tcPr>
            <w:tcW w:w="567" w:type="dxa"/>
            <w:gridSpan w:val="2"/>
            <w:tcBorders>
              <w:top w:val="single" w:sz="12" w:space="0" w:color="auto"/>
              <w:bottom w:val="single" w:sz="12" w:space="0" w:color="auto"/>
            </w:tcBorders>
            <w:vAlign w:val="center"/>
          </w:tcPr>
          <w:p w14:paraId="5A6D09EA" w14:textId="77777777" w:rsidR="004D3400" w:rsidRPr="004D3400" w:rsidRDefault="004D3400" w:rsidP="004D3400">
            <w:pPr>
              <w:spacing w:after="0" w:line="240" w:lineRule="auto"/>
              <w:jc w:val="center"/>
              <w:rPr>
                <w:rFonts w:ascii="Arial" w:eastAsia="Times New Roman" w:hAnsi="Arial" w:cs="Arial"/>
                <w:b/>
                <w:bCs/>
                <w:sz w:val="14"/>
                <w:szCs w:val="20"/>
                <w:lang w:eastAsia="hr-HR"/>
              </w:rPr>
            </w:pPr>
            <w:proofErr w:type="spellStart"/>
            <w:r w:rsidRPr="004D3400">
              <w:rPr>
                <w:rFonts w:ascii="Arial" w:eastAsia="Times New Roman" w:hAnsi="Arial" w:cs="Arial"/>
                <w:b/>
                <w:bCs/>
                <w:sz w:val="14"/>
                <w:szCs w:val="20"/>
                <w:lang w:val="de-DE" w:eastAsia="hr-HR"/>
              </w:rPr>
              <w:t>oznaka</w:t>
            </w:r>
            <w:proofErr w:type="spellEnd"/>
          </w:p>
        </w:tc>
        <w:tc>
          <w:tcPr>
            <w:tcW w:w="1701" w:type="dxa"/>
            <w:gridSpan w:val="2"/>
            <w:tcBorders>
              <w:top w:val="single" w:sz="12" w:space="0" w:color="auto"/>
              <w:bottom w:val="single" w:sz="12" w:space="0" w:color="auto"/>
            </w:tcBorders>
            <w:vAlign w:val="center"/>
          </w:tcPr>
          <w:p w14:paraId="24223731"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roofErr w:type="spellStart"/>
            <w:r w:rsidRPr="004D3400">
              <w:rPr>
                <w:rFonts w:ascii="Arial" w:eastAsia="Times New Roman" w:hAnsi="Arial" w:cs="Arial"/>
                <w:b/>
                <w:bCs/>
                <w:sz w:val="18"/>
                <w:szCs w:val="20"/>
                <w:lang w:val="de-DE" w:eastAsia="hr-HR"/>
              </w:rPr>
              <w:t>ukupno</w:t>
            </w:r>
            <w:proofErr w:type="spellEnd"/>
          </w:p>
          <w:p w14:paraId="4FAC1CD4"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r w:rsidRPr="004D3400">
              <w:rPr>
                <w:rFonts w:ascii="Arial" w:eastAsia="Times New Roman" w:hAnsi="Arial" w:cs="Arial"/>
                <w:b/>
                <w:bCs/>
                <w:sz w:val="18"/>
                <w:szCs w:val="20"/>
                <w:lang w:val="de-DE" w:eastAsia="hr-HR"/>
              </w:rPr>
              <w:t>ha</w:t>
            </w:r>
          </w:p>
        </w:tc>
        <w:tc>
          <w:tcPr>
            <w:tcW w:w="1134" w:type="dxa"/>
            <w:gridSpan w:val="2"/>
            <w:tcBorders>
              <w:top w:val="single" w:sz="12" w:space="0" w:color="auto"/>
              <w:bottom w:val="single" w:sz="12" w:space="0" w:color="auto"/>
            </w:tcBorders>
            <w:vAlign w:val="center"/>
          </w:tcPr>
          <w:p w14:paraId="18DADC8A" w14:textId="4C7320A9" w:rsidR="004D3400" w:rsidRPr="004D3400" w:rsidRDefault="004D3400" w:rsidP="004D3400">
            <w:pPr>
              <w:spacing w:after="0" w:line="240" w:lineRule="auto"/>
              <w:jc w:val="center"/>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 xml:space="preserve">% </w:t>
            </w:r>
            <w:proofErr w:type="spellStart"/>
            <w:r w:rsidRPr="004D3400">
              <w:rPr>
                <w:rFonts w:ascii="Arial" w:eastAsia="Times New Roman" w:hAnsi="Arial" w:cs="Arial"/>
                <w:b/>
                <w:bCs/>
                <w:sz w:val="18"/>
                <w:szCs w:val="20"/>
                <w:lang w:val="de-DE" w:eastAsia="hr-HR"/>
              </w:rPr>
              <w:t>od</w:t>
            </w:r>
            <w:proofErr w:type="spellEnd"/>
            <w:r w:rsidRPr="004D3400">
              <w:rPr>
                <w:rFonts w:ascii="Arial" w:eastAsia="Times New Roman" w:hAnsi="Arial" w:cs="Arial"/>
                <w:b/>
                <w:bCs/>
                <w:sz w:val="18"/>
                <w:szCs w:val="20"/>
                <w:lang w:eastAsia="hr-HR"/>
              </w:rPr>
              <w:t xml:space="preserve"> </w:t>
            </w:r>
            <w:proofErr w:type="spellStart"/>
            <w:r w:rsidRPr="004D3400">
              <w:rPr>
                <w:rFonts w:ascii="Arial" w:eastAsia="Times New Roman" w:hAnsi="Arial" w:cs="Arial"/>
                <w:b/>
                <w:bCs/>
                <w:sz w:val="18"/>
                <w:szCs w:val="20"/>
                <w:lang w:val="de-DE" w:eastAsia="hr-HR"/>
              </w:rPr>
              <w:t>povr</w:t>
            </w:r>
            <w:proofErr w:type="spellEnd"/>
            <w:r w:rsidRPr="004D3400">
              <w:rPr>
                <w:rFonts w:ascii="Arial" w:eastAsia="Times New Roman" w:hAnsi="Arial" w:cs="Arial"/>
                <w:b/>
                <w:bCs/>
                <w:sz w:val="18"/>
                <w:szCs w:val="20"/>
                <w:lang w:eastAsia="hr-HR"/>
              </w:rPr>
              <w:t>š</w:t>
            </w:r>
            <w:proofErr w:type="spellStart"/>
            <w:r w:rsidRPr="004D3400">
              <w:rPr>
                <w:rFonts w:ascii="Arial" w:eastAsia="Times New Roman" w:hAnsi="Arial" w:cs="Arial"/>
                <w:b/>
                <w:bCs/>
                <w:sz w:val="18"/>
                <w:szCs w:val="20"/>
                <w:lang w:val="de-DE" w:eastAsia="hr-HR"/>
              </w:rPr>
              <w:t>ine</w:t>
            </w:r>
            <w:proofErr w:type="spellEnd"/>
            <w:r w:rsidRPr="004D3400">
              <w:rPr>
                <w:rFonts w:ascii="Arial" w:eastAsia="Times New Roman" w:hAnsi="Arial" w:cs="Arial"/>
                <w:b/>
                <w:bCs/>
                <w:sz w:val="18"/>
                <w:szCs w:val="20"/>
                <w:lang w:eastAsia="hr-HR"/>
              </w:rPr>
              <w:t xml:space="preserve"> </w:t>
            </w:r>
            <w:r>
              <w:rPr>
                <w:rFonts w:ascii="Arial" w:eastAsia="Times New Roman" w:hAnsi="Arial" w:cs="Arial"/>
                <w:b/>
                <w:bCs/>
                <w:sz w:val="18"/>
                <w:szCs w:val="20"/>
                <w:lang w:eastAsia="hr-HR"/>
              </w:rPr>
              <w:t>Općine</w:t>
            </w:r>
          </w:p>
        </w:tc>
        <w:tc>
          <w:tcPr>
            <w:tcW w:w="1275" w:type="dxa"/>
            <w:tcBorders>
              <w:top w:val="single" w:sz="12" w:space="0" w:color="auto"/>
              <w:bottom w:val="single" w:sz="12" w:space="0" w:color="auto"/>
            </w:tcBorders>
            <w:vAlign w:val="center"/>
          </w:tcPr>
          <w:p w14:paraId="1F4B66B6"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roofErr w:type="spellStart"/>
            <w:r w:rsidRPr="004D3400">
              <w:rPr>
                <w:rFonts w:ascii="Arial" w:eastAsia="Times New Roman" w:hAnsi="Arial" w:cs="Arial"/>
                <w:b/>
                <w:bCs/>
                <w:sz w:val="18"/>
                <w:szCs w:val="20"/>
                <w:lang w:val="de-DE" w:eastAsia="hr-HR"/>
              </w:rPr>
              <w:t>stan</w:t>
            </w:r>
            <w:proofErr w:type="spellEnd"/>
            <w:r w:rsidRPr="004D3400">
              <w:rPr>
                <w:rFonts w:ascii="Arial" w:eastAsia="Times New Roman" w:hAnsi="Arial" w:cs="Arial"/>
                <w:b/>
                <w:bCs/>
                <w:sz w:val="18"/>
                <w:szCs w:val="20"/>
                <w:lang w:val="de-DE" w:eastAsia="hr-HR"/>
              </w:rPr>
              <w:t xml:space="preserve"> / ha</w:t>
            </w:r>
          </w:p>
          <w:p w14:paraId="2AB02005"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r w:rsidRPr="004D3400">
              <w:rPr>
                <w:rFonts w:ascii="Arial" w:eastAsia="Times New Roman" w:hAnsi="Arial" w:cs="Arial"/>
                <w:b/>
                <w:bCs/>
                <w:sz w:val="18"/>
                <w:szCs w:val="20"/>
                <w:lang w:val="de-DE" w:eastAsia="hr-HR"/>
              </w:rPr>
              <w:t xml:space="preserve">ha / </w:t>
            </w:r>
            <w:proofErr w:type="spellStart"/>
            <w:r w:rsidRPr="004D3400">
              <w:rPr>
                <w:rFonts w:ascii="Arial" w:eastAsia="Times New Roman" w:hAnsi="Arial" w:cs="Arial"/>
                <w:b/>
                <w:bCs/>
                <w:sz w:val="18"/>
                <w:szCs w:val="20"/>
                <w:lang w:val="de-DE" w:eastAsia="hr-HR"/>
              </w:rPr>
              <w:t>stan</w:t>
            </w:r>
            <w:proofErr w:type="spellEnd"/>
            <w:r w:rsidRPr="004D3400">
              <w:rPr>
                <w:rFonts w:ascii="Arial" w:eastAsia="Times New Roman" w:hAnsi="Arial" w:cs="Arial"/>
                <w:b/>
                <w:bCs/>
                <w:sz w:val="18"/>
                <w:szCs w:val="20"/>
                <w:lang w:val="de-DE" w:eastAsia="hr-HR"/>
              </w:rPr>
              <w:t>*</w:t>
            </w:r>
          </w:p>
        </w:tc>
      </w:tr>
      <w:tr w:rsidR="004D3400" w:rsidRPr="004D3400" w14:paraId="3CEAEC16" w14:textId="77777777" w:rsidTr="00173221">
        <w:trPr>
          <w:trHeight w:val="284"/>
        </w:trPr>
        <w:tc>
          <w:tcPr>
            <w:tcW w:w="534" w:type="dxa"/>
            <w:tcBorders>
              <w:top w:val="single" w:sz="12" w:space="0" w:color="auto"/>
              <w:bottom w:val="double" w:sz="4" w:space="0" w:color="auto"/>
            </w:tcBorders>
            <w:shd w:val="clear" w:color="auto" w:fill="D9D9D9"/>
            <w:vAlign w:val="center"/>
          </w:tcPr>
          <w:p w14:paraId="5FB89392"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r w:rsidRPr="004D3400">
              <w:rPr>
                <w:rFonts w:ascii="Arial" w:eastAsia="Times New Roman" w:hAnsi="Arial" w:cs="Arial"/>
                <w:b/>
                <w:bCs/>
                <w:sz w:val="18"/>
                <w:szCs w:val="20"/>
                <w:lang w:val="de-DE" w:eastAsia="hr-HR"/>
              </w:rPr>
              <w:t>1.0.</w:t>
            </w:r>
          </w:p>
        </w:tc>
        <w:tc>
          <w:tcPr>
            <w:tcW w:w="9213" w:type="dxa"/>
            <w:gridSpan w:val="8"/>
            <w:tcBorders>
              <w:top w:val="single" w:sz="12" w:space="0" w:color="auto"/>
              <w:bottom w:val="double" w:sz="4" w:space="0" w:color="auto"/>
            </w:tcBorders>
            <w:shd w:val="clear" w:color="auto" w:fill="D9D9D9"/>
          </w:tcPr>
          <w:p w14:paraId="470243AC"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ISKAZ  PROSTORNIH  POKAZATELJA  ZA  NAMJENU  POVRŠINA</w:t>
            </w:r>
          </w:p>
        </w:tc>
      </w:tr>
      <w:tr w:rsidR="004D3400" w:rsidRPr="004D3400" w14:paraId="06B990E5" w14:textId="77777777" w:rsidTr="00173221">
        <w:trPr>
          <w:trHeight w:val="227"/>
        </w:trPr>
        <w:tc>
          <w:tcPr>
            <w:tcW w:w="534" w:type="dxa"/>
            <w:vMerge w:val="restart"/>
            <w:tcBorders>
              <w:top w:val="double" w:sz="4" w:space="0" w:color="auto"/>
            </w:tcBorders>
            <w:vAlign w:val="center"/>
          </w:tcPr>
          <w:p w14:paraId="1B6FD03A"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p w14:paraId="2B93F872"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r w:rsidRPr="004D3400">
              <w:rPr>
                <w:rFonts w:ascii="Arial" w:eastAsia="Times New Roman" w:hAnsi="Arial" w:cs="Arial"/>
                <w:b/>
                <w:bCs/>
                <w:sz w:val="18"/>
                <w:szCs w:val="20"/>
                <w:lang w:val="de-DE" w:eastAsia="hr-HR"/>
              </w:rPr>
              <w:t>1.1.</w:t>
            </w:r>
          </w:p>
        </w:tc>
        <w:tc>
          <w:tcPr>
            <w:tcW w:w="4677" w:type="dxa"/>
            <w:gridSpan w:val="2"/>
            <w:tcBorders>
              <w:top w:val="double" w:sz="4" w:space="0" w:color="auto"/>
              <w:bottom w:val="single" w:sz="4" w:space="0" w:color="auto"/>
            </w:tcBorders>
            <w:vAlign w:val="center"/>
          </w:tcPr>
          <w:p w14:paraId="66AEE9CE"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GRAĐEVINSKA PODRUČJA  NASELJA  </w:t>
            </w:r>
          </w:p>
          <w:p w14:paraId="5F4C6D1C"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b/>
                <w:bCs/>
                <w:sz w:val="20"/>
                <w:szCs w:val="20"/>
                <w:lang w:eastAsia="hr-HR"/>
              </w:rPr>
              <w:t xml:space="preserve">      ukupno </w:t>
            </w:r>
          </w:p>
        </w:tc>
        <w:tc>
          <w:tcPr>
            <w:tcW w:w="567" w:type="dxa"/>
            <w:gridSpan w:val="2"/>
            <w:vMerge w:val="restart"/>
            <w:tcBorders>
              <w:top w:val="double" w:sz="4" w:space="0" w:color="auto"/>
            </w:tcBorders>
            <w:vAlign w:val="center"/>
          </w:tcPr>
          <w:p w14:paraId="1202ACE2"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tcBorders>
              <w:top w:val="double" w:sz="4" w:space="0" w:color="auto"/>
              <w:bottom w:val="single" w:sz="4" w:space="0" w:color="auto"/>
            </w:tcBorders>
            <w:shd w:val="clear" w:color="auto" w:fill="auto"/>
            <w:vAlign w:val="center"/>
          </w:tcPr>
          <w:p w14:paraId="0BAF0830" w14:textId="77777777" w:rsidR="004D3400" w:rsidRPr="004D3400" w:rsidRDefault="004D3400" w:rsidP="004D3400">
            <w:pPr>
              <w:spacing w:after="0" w:line="240" w:lineRule="auto"/>
              <w:jc w:val="right"/>
              <w:rPr>
                <w:rFonts w:ascii="Arial" w:eastAsia="Times New Roman" w:hAnsi="Arial" w:cs="Arial"/>
                <w:b/>
                <w:bCs/>
                <w:color w:val="0000FF"/>
                <w:sz w:val="26"/>
                <w:szCs w:val="26"/>
                <w:lang w:eastAsia="hr-HR"/>
              </w:rPr>
            </w:pPr>
            <w:r w:rsidRPr="004D3400">
              <w:rPr>
                <w:rFonts w:ascii="Arial" w:eastAsia="Times New Roman" w:hAnsi="Arial" w:cs="Arial"/>
                <w:b/>
                <w:color w:val="0000FF"/>
                <w:sz w:val="26"/>
                <w:szCs w:val="26"/>
                <w:lang w:eastAsia="hr-HR"/>
              </w:rPr>
              <w:t>715,12</w:t>
            </w:r>
          </w:p>
        </w:tc>
        <w:tc>
          <w:tcPr>
            <w:tcW w:w="993" w:type="dxa"/>
            <w:tcBorders>
              <w:top w:val="double" w:sz="4" w:space="0" w:color="auto"/>
              <w:bottom w:val="single" w:sz="4" w:space="0" w:color="auto"/>
            </w:tcBorders>
            <w:shd w:val="clear" w:color="auto" w:fill="auto"/>
            <w:vAlign w:val="center"/>
          </w:tcPr>
          <w:p w14:paraId="54D9C1BF"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2,56</w:t>
            </w:r>
          </w:p>
        </w:tc>
        <w:tc>
          <w:tcPr>
            <w:tcW w:w="1275" w:type="dxa"/>
            <w:tcBorders>
              <w:top w:val="double" w:sz="4" w:space="0" w:color="auto"/>
              <w:bottom w:val="single" w:sz="4" w:space="0" w:color="auto"/>
            </w:tcBorders>
            <w:shd w:val="clear" w:color="auto" w:fill="auto"/>
            <w:vAlign w:val="center"/>
          </w:tcPr>
          <w:p w14:paraId="40EAB1F3"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8,54</w:t>
            </w:r>
          </w:p>
        </w:tc>
      </w:tr>
      <w:tr w:rsidR="004D3400" w:rsidRPr="004D3400" w14:paraId="26C25019" w14:textId="77777777" w:rsidTr="00173221">
        <w:trPr>
          <w:trHeight w:val="227"/>
        </w:trPr>
        <w:tc>
          <w:tcPr>
            <w:tcW w:w="534" w:type="dxa"/>
            <w:vMerge/>
            <w:vAlign w:val="center"/>
          </w:tcPr>
          <w:p w14:paraId="17F85DF6"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2E3965C2" w14:textId="77777777" w:rsidR="004D3400" w:rsidRPr="004D3400" w:rsidRDefault="004D3400" w:rsidP="004D3400">
            <w:pPr>
              <w:spacing w:after="0" w:line="240" w:lineRule="auto"/>
              <w:ind w:firstLine="317"/>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izgra</w:t>
            </w:r>
            <w:proofErr w:type="spellEnd"/>
            <w:r w:rsidRPr="004D3400">
              <w:rPr>
                <w:rFonts w:ascii="Arial" w:eastAsia="Times New Roman" w:hAnsi="Arial" w:cs="Arial"/>
                <w:b/>
                <w:bCs/>
                <w:sz w:val="20"/>
                <w:szCs w:val="20"/>
                <w:lang w:eastAsia="hr-HR"/>
              </w:rPr>
              <w:t>đ</w:t>
            </w:r>
            <w:proofErr w:type="spellStart"/>
            <w:r w:rsidRPr="004D3400">
              <w:rPr>
                <w:rFonts w:ascii="Arial" w:eastAsia="Times New Roman" w:hAnsi="Arial" w:cs="Arial"/>
                <w:b/>
                <w:bCs/>
                <w:sz w:val="20"/>
                <w:szCs w:val="20"/>
                <w:lang w:val="en-US" w:eastAsia="hr-HR"/>
              </w:rPr>
              <w:t>eni</w:t>
            </w:r>
            <w:proofErr w:type="spellEnd"/>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dio</w:t>
            </w:r>
            <w:proofErr w:type="spellEnd"/>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GP</w:t>
            </w:r>
          </w:p>
        </w:tc>
        <w:tc>
          <w:tcPr>
            <w:tcW w:w="567" w:type="dxa"/>
            <w:gridSpan w:val="2"/>
            <w:vMerge/>
            <w:vAlign w:val="center"/>
          </w:tcPr>
          <w:p w14:paraId="6B019093"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p>
        </w:tc>
        <w:tc>
          <w:tcPr>
            <w:tcW w:w="1701" w:type="dxa"/>
            <w:gridSpan w:val="2"/>
            <w:tcBorders>
              <w:top w:val="single" w:sz="4" w:space="0" w:color="auto"/>
              <w:bottom w:val="single" w:sz="4" w:space="0" w:color="auto"/>
            </w:tcBorders>
            <w:shd w:val="clear" w:color="auto" w:fill="auto"/>
            <w:vAlign w:val="center"/>
          </w:tcPr>
          <w:p w14:paraId="36145415" w14:textId="77777777" w:rsidR="004D3400" w:rsidRPr="004D3400" w:rsidRDefault="004D3400" w:rsidP="004D3400">
            <w:pPr>
              <w:spacing w:after="0" w:line="240" w:lineRule="auto"/>
              <w:jc w:val="right"/>
              <w:rPr>
                <w:rFonts w:ascii="Arial" w:eastAsia="Times New Roman" w:hAnsi="Arial" w:cs="Arial"/>
                <w:color w:val="0000FF"/>
                <w:sz w:val="20"/>
                <w:szCs w:val="20"/>
                <w:lang w:eastAsia="hr-HR"/>
              </w:rPr>
            </w:pPr>
            <w:r w:rsidRPr="004D3400">
              <w:rPr>
                <w:rFonts w:ascii="Arial" w:eastAsia="Times New Roman" w:hAnsi="Arial" w:cs="Arial"/>
                <w:color w:val="0000FF"/>
                <w:sz w:val="20"/>
                <w:szCs w:val="20"/>
                <w:lang w:eastAsia="hr-HR"/>
              </w:rPr>
              <w:t>377,18</w:t>
            </w:r>
          </w:p>
        </w:tc>
        <w:tc>
          <w:tcPr>
            <w:tcW w:w="993" w:type="dxa"/>
            <w:tcBorders>
              <w:top w:val="single" w:sz="4" w:space="0" w:color="auto"/>
              <w:bottom w:val="single" w:sz="4" w:space="0" w:color="auto"/>
            </w:tcBorders>
            <w:shd w:val="clear" w:color="auto" w:fill="auto"/>
            <w:vAlign w:val="center"/>
          </w:tcPr>
          <w:p w14:paraId="44EA8D0F" w14:textId="7AE4DFF2" w:rsidR="004D3400" w:rsidRPr="004D3400" w:rsidRDefault="00910D15" w:rsidP="004D3400">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1,35</w:t>
            </w:r>
          </w:p>
        </w:tc>
        <w:tc>
          <w:tcPr>
            <w:tcW w:w="1275" w:type="dxa"/>
            <w:tcBorders>
              <w:top w:val="single" w:sz="4" w:space="0" w:color="auto"/>
              <w:bottom w:val="single" w:sz="4" w:space="0" w:color="auto"/>
            </w:tcBorders>
            <w:shd w:val="clear" w:color="auto" w:fill="auto"/>
            <w:vAlign w:val="center"/>
          </w:tcPr>
          <w:p w14:paraId="753253B5" w14:textId="77777777" w:rsidR="004D3400" w:rsidRPr="004D3400" w:rsidRDefault="004D3400" w:rsidP="004D3400">
            <w:pPr>
              <w:tabs>
                <w:tab w:val="left" w:pos="614"/>
              </w:tabs>
              <w:spacing w:after="0" w:line="240" w:lineRule="auto"/>
              <w:jc w:val="right"/>
              <w:rPr>
                <w:rFonts w:ascii="Arial" w:eastAsia="Times New Roman" w:hAnsi="Arial" w:cs="Arial"/>
                <w:sz w:val="20"/>
                <w:szCs w:val="20"/>
                <w:lang w:eastAsia="hr-HR"/>
              </w:rPr>
            </w:pPr>
          </w:p>
        </w:tc>
      </w:tr>
      <w:tr w:rsidR="004D3400" w:rsidRPr="004D3400" w14:paraId="7724D338" w14:textId="77777777" w:rsidTr="00173221">
        <w:trPr>
          <w:trHeight w:val="239"/>
        </w:trPr>
        <w:tc>
          <w:tcPr>
            <w:tcW w:w="534" w:type="dxa"/>
            <w:vMerge/>
            <w:tcBorders>
              <w:bottom w:val="single" w:sz="4" w:space="0" w:color="auto"/>
            </w:tcBorders>
            <w:vAlign w:val="center"/>
          </w:tcPr>
          <w:p w14:paraId="0787A6F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7A1D7AC4" w14:textId="77777777" w:rsidR="004D3400" w:rsidRPr="004D3400" w:rsidRDefault="004D3400" w:rsidP="004D3400">
            <w:pPr>
              <w:spacing w:after="0" w:line="240" w:lineRule="auto"/>
              <w:ind w:firstLine="317"/>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neizgra</w:t>
            </w:r>
            <w:proofErr w:type="spellEnd"/>
            <w:r w:rsidRPr="004D3400">
              <w:rPr>
                <w:rFonts w:ascii="Arial" w:eastAsia="Times New Roman" w:hAnsi="Arial" w:cs="Arial"/>
                <w:b/>
                <w:bCs/>
                <w:sz w:val="20"/>
                <w:szCs w:val="20"/>
                <w:lang w:eastAsia="hr-HR"/>
              </w:rPr>
              <w:t>đ</w:t>
            </w:r>
            <w:proofErr w:type="spellStart"/>
            <w:r w:rsidRPr="004D3400">
              <w:rPr>
                <w:rFonts w:ascii="Arial" w:eastAsia="Times New Roman" w:hAnsi="Arial" w:cs="Arial"/>
                <w:b/>
                <w:bCs/>
                <w:sz w:val="20"/>
                <w:szCs w:val="20"/>
                <w:lang w:val="en-US" w:eastAsia="hr-HR"/>
              </w:rPr>
              <w:t>eni</w:t>
            </w:r>
            <w:proofErr w:type="spellEnd"/>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dio</w:t>
            </w:r>
            <w:proofErr w:type="spellEnd"/>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GP</w:t>
            </w:r>
          </w:p>
        </w:tc>
        <w:tc>
          <w:tcPr>
            <w:tcW w:w="567" w:type="dxa"/>
            <w:gridSpan w:val="2"/>
            <w:vMerge/>
            <w:tcBorders>
              <w:bottom w:val="single" w:sz="4" w:space="0" w:color="auto"/>
            </w:tcBorders>
            <w:vAlign w:val="center"/>
          </w:tcPr>
          <w:p w14:paraId="57FBA903"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p>
        </w:tc>
        <w:tc>
          <w:tcPr>
            <w:tcW w:w="1701" w:type="dxa"/>
            <w:gridSpan w:val="2"/>
            <w:tcBorders>
              <w:top w:val="single" w:sz="4" w:space="0" w:color="auto"/>
              <w:bottom w:val="single" w:sz="4" w:space="0" w:color="auto"/>
            </w:tcBorders>
            <w:shd w:val="clear" w:color="auto" w:fill="auto"/>
            <w:vAlign w:val="center"/>
          </w:tcPr>
          <w:p w14:paraId="6C8FC303" w14:textId="77777777" w:rsidR="004D3400" w:rsidRPr="004D3400" w:rsidRDefault="004D3400" w:rsidP="004D3400">
            <w:pPr>
              <w:spacing w:after="0" w:line="240" w:lineRule="auto"/>
              <w:jc w:val="right"/>
              <w:rPr>
                <w:rFonts w:ascii="Arial" w:eastAsia="Times New Roman" w:hAnsi="Arial" w:cs="Arial"/>
                <w:color w:val="0000FF"/>
                <w:sz w:val="20"/>
                <w:szCs w:val="20"/>
                <w:lang w:eastAsia="hr-HR"/>
              </w:rPr>
            </w:pPr>
            <w:r w:rsidRPr="004D3400">
              <w:rPr>
                <w:rFonts w:ascii="Arial" w:eastAsia="Times New Roman" w:hAnsi="Arial" w:cs="Arial"/>
                <w:color w:val="0000FF"/>
                <w:sz w:val="20"/>
                <w:szCs w:val="20"/>
                <w:lang w:eastAsia="hr-HR"/>
              </w:rPr>
              <w:t>337,94</w:t>
            </w:r>
          </w:p>
        </w:tc>
        <w:tc>
          <w:tcPr>
            <w:tcW w:w="993" w:type="dxa"/>
            <w:tcBorders>
              <w:top w:val="single" w:sz="4" w:space="0" w:color="auto"/>
              <w:bottom w:val="single" w:sz="4" w:space="0" w:color="auto"/>
            </w:tcBorders>
            <w:shd w:val="clear" w:color="auto" w:fill="auto"/>
            <w:vAlign w:val="center"/>
          </w:tcPr>
          <w:p w14:paraId="62392BA5" w14:textId="3B4C8FFB" w:rsidR="004D3400" w:rsidRPr="004D3400" w:rsidRDefault="00910D15" w:rsidP="004D3400">
            <w:pPr>
              <w:tabs>
                <w:tab w:val="left" w:pos="1064"/>
              </w:tabs>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1,21</w:t>
            </w:r>
          </w:p>
        </w:tc>
        <w:tc>
          <w:tcPr>
            <w:tcW w:w="1275" w:type="dxa"/>
            <w:tcBorders>
              <w:top w:val="single" w:sz="4" w:space="0" w:color="auto"/>
              <w:bottom w:val="single" w:sz="4" w:space="0" w:color="auto"/>
            </w:tcBorders>
            <w:shd w:val="clear" w:color="auto" w:fill="auto"/>
            <w:vAlign w:val="center"/>
          </w:tcPr>
          <w:p w14:paraId="464C45F6"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62F31A31" w14:textId="77777777" w:rsidTr="00173221">
        <w:trPr>
          <w:trHeight w:val="227"/>
        </w:trPr>
        <w:tc>
          <w:tcPr>
            <w:tcW w:w="534" w:type="dxa"/>
            <w:vMerge w:val="restart"/>
            <w:tcBorders>
              <w:top w:val="single" w:sz="12" w:space="0" w:color="auto"/>
            </w:tcBorders>
            <w:vAlign w:val="center"/>
          </w:tcPr>
          <w:p w14:paraId="5AC7F7E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1.2.</w:t>
            </w:r>
          </w:p>
        </w:tc>
        <w:tc>
          <w:tcPr>
            <w:tcW w:w="4677" w:type="dxa"/>
            <w:gridSpan w:val="2"/>
            <w:tcBorders>
              <w:top w:val="single" w:sz="12" w:space="0" w:color="auto"/>
              <w:bottom w:val="single" w:sz="4" w:space="0" w:color="auto"/>
            </w:tcBorders>
            <w:vAlign w:val="center"/>
          </w:tcPr>
          <w:p w14:paraId="447EAD7D"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val="en-US" w:eastAsia="hr-HR"/>
              </w:rPr>
              <w:t>IZGRA</w:t>
            </w:r>
            <w:r w:rsidRPr="004D3400">
              <w:rPr>
                <w:rFonts w:ascii="Arial" w:eastAsia="Times New Roman" w:hAnsi="Arial" w:cs="Arial"/>
                <w:b/>
                <w:bCs/>
                <w:sz w:val="20"/>
                <w:szCs w:val="20"/>
                <w:lang w:eastAsia="hr-HR"/>
              </w:rPr>
              <w:t>Đ</w:t>
            </w:r>
            <w:r w:rsidRPr="004D3400">
              <w:rPr>
                <w:rFonts w:ascii="Arial" w:eastAsia="Times New Roman" w:hAnsi="Arial" w:cs="Arial"/>
                <w:b/>
                <w:bCs/>
                <w:sz w:val="20"/>
                <w:szCs w:val="20"/>
                <w:lang w:val="en-US" w:eastAsia="hr-HR"/>
              </w:rPr>
              <w:t>ENE</w:t>
            </w:r>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STRUKTURE</w:t>
            </w:r>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VAN</w:t>
            </w:r>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GRA</w:t>
            </w:r>
            <w:r w:rsidRPr="004D3400">
              <w:rPr>
                <w:rFonts w:ascii="Arial" w:eastAsia="Times New Roman" w:hAnsi="Arial" w:cs="Arial"/>
                <w:b/>
                <w:bCs/>
                <w:sz w:val="20"/>
                <w:szCs w:val="20"/>
                <w:lang w:eastAsia="hr-HR"/>
              </w:rPr>
              <w:t>Đ</w:t>
            </w:r>
            <w:r w:rsidRPr="004D3400">
              <w:rPr>
                <w:rFonts w:ascii="Arial" w:eastAsia="Times New Roman" w:hAnsi="Arial" w:cs="Arial"/>
                <w:b/>
                <w:bCs/>
                <w:sz w:val="20"/>
                <w:szCs w:val="20"/>
                <w:lang w:val="en-US" w:eastAsia="hr-HR"/>
              </w:rPr>
              <w:t>EVINSKIH</w:t>
            </w:r>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PODRU</w:t>
            </w:r>
            <w:r w:rsidRPr="004D3400">
              <w:rPr>
                <w:rFonts w:ascii="Arial" w:eastAsia="Times New Roman" w:hAnsi="Arial" w:cs="Arial"/>
                <w:b/>
                <w:bCs/>
                <w:sz w:val="20"/>
                <w:szCs w:val="20"/>
                <w:lang w:eastAsia="hr-HR"/>
              </w:rPr>
              <w:t>Č</w:t>
            </w:r>
            <w:r w:rsidRPr="004D3400">
              <w:rPr>
                <w:rFonts w:ascii="Arial" w:eastAsia="Times New Roman" w:hAnsi="Arial" w:cs="Arial"/>
                <w:b/>
                <w:bCs/>
                <w:sz w:val="20"/>
                <w:szCs w:val="20"/>
                <w:lang w:val="en-US" w:eastAsia="hr-HR"/>
              </w:rPr>
              <w:t>JA</w:t>
            </w:r>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NASELJA</w:t>
            </w:r>
            <w:r w:rsidRPr="004D3400">
              <w:rPr>
                <w:rFonts w:ascii="Arial" w:eastAsia="Times New Roman" w:hAnsi="Arial" w:cs="Arial"/>
                <w:b/>
                <w:bCs/>
                <w:sz w:val="20"/>
                <w:szCs w:val="20"/>
                <w:lang w:eastAsia="hr-HR"/>
              </w:rPr>
              <w:t xml:space="preserve"> </w:t>
            </w:r>
          </w:p>
          <w:p w14:paraId="4AD27A50"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ukupno</w:t>
            </w:r>
            <w:proofErr w:type="spellEnd"/>
          </w:p>
        </w:tc>
        <w:tc>
          <w:tcPr>
            <w:tcW w:w="567" w:type="dxa"/>
            <w:gridSpan w:val="2"/>
            <w:tcBorders>
              <w:top w:val="single" w:sz="12" w:space="0" w:color="auto"/>
            </w:tcBorders>
            <w:vAlign w:val="center"/>
          </w:tcPr>
          <w:p w14:paraId="07AB2A1B"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p>
        </w:tc>
        <w:tc>
          <w:tcPr>
            <w:tcW w:w="1701" w:type="dxa"/>
            <w:gridSpan w:val="2"/>
            <w:tcBorders>
              <w:top w:val="single" w:sz="12" w:space="0" w:color="auto"/>
            </w:tcBorders>
            <w:vAlign w:val="bottom"/>
          </w:tcPr>
          <w:p w14:paraId="4C7AF585" w14:textId="77777777" w:rsidR="004D3400" w:rsidRPr="004D3400" w:rsidRDefault="004D3400" w:rsidP="004D3400">
            <w:pPr>
              <w:spacing w:after="0" w:line="240" w:lineRule="auto"/>
              <w:jc w:val="right"/>
              <w:rPr>
                <w:rFonts w:ascii="Arial" w:eastAsia="Times New Roman" w:hAnsi="Arial" w:cs="Arial"/>
                <w:b/>
                <w:bCs/>
                <w:color w:val="0000FF"/>
                <w:sz w:val="26"/>
                <w:szCs w:val="26"/>
                <w:lang w:eastAsia="hr-HR"/>
              </w:rPr>
            </w:pPr>
            <w:r w:rsidRPr="004D3400">
              <w:rPr>
                <w:rFonts w:ascii="Arial" w:eastAsia="Times New Roman" w:hAnsi="Arial" w:cs="Arial"/>
                <w:b/>
                <w:bCs/>
                <w:color w:val="0000FF"/>
                <w:sz w:val="26"/>
                <w:szCs w:val="26"/>
                <w:lang w:eastAsia="hr-HR"/>
              </w:rPr>
              <w:t>145,64</w:t>
            </w:r>
          </w:p>
        </w:tc>
        <w:tc>
          <w:tcPr>
            <w:tcW w:w="993" w:type="dxa"/>
            <w:tcBorders>
              <w:top w:val="single" w:sz="12" w:space="0" w:color="auto"/>
            </w:tcBorders>
            <w:vAlign w:val="bottom"/>
          </w:tcPr>
          <w:p w14:paraId="2429D37F"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0,52</w:t>
            </w:r>
          </w:p>
        </w:tc>
        <w:tc>
          <w:tcPr>
            <w:tcW w:w="1275" w:type="dxa"/>
            <w:tcBorders>
              <w:top w:val="single" w:sz="12" w:space="0" w:color="auto"/>
            </w:tcBorders>
            <w:vAlign w:val="bottom"/>
          </w:tcPr>
          <w:p w14:paraId="73A3835A"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42,44</w:t>
            </w:r>
          </w:p>
        </w:tc>
      </w:tr>
      <w:tr w:rsidR="004D3400" w:rsidRPr="004D3400" w14:paraId="1EAF4367" w14:textId="77777777" w:rsidTr="00173221">
        <w:trPr>
          <w:trHeight w:val="227"/>
        </w:trPr>
        <w:tc>
          <w:tcPr>
            <w:tcW w:w="534" w:type="dxa"/>
            <w:vMerge/>
            <w:tcBorders>
              <w:top w:val="single" w:sz="4" w:space="0" w:color="auto"/>
            </w:tcBorders>
            <w:vAlign w:val="center"/>
          </w:tcPr>
          <w:p w14:paraId="2340A571"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02179926" w14:textId="77777777" w:rsidR="004D3400" w:rsidRPr="004D3400" w:rsidRDefault="004D3400" w:rsidP="004D3400">
            <w:pPr>
              <w:spacing w:after="0" w:line="240" w:lineRule="auto"/>
              <w:ind w:firstLine="317"/>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izgra</w:t>
            </w:r>
            <w:proofErr w:type="spellEnd"/>
            <w:r w:rsidRPr="004D3400">
              <w:rPr>
                <w:rFonts w:ascii="Arial" w:eastAsia="Times New Roman" w:hAnsi="Arial" w:cs="Arial"/>
                <w:b/>
                <w:bCs/>
                <w:sz w:val="20"/>
                <w:szCs w:val="20"/>
                <w:lang w:eastAsia="hr-HR"/>
              </w:rPr>
              <w:t>đ</w:t>
            </w:r>
            <w:proofErr w:type="spellStart"/>
            <w:r w:rsidRPr="004D3400">
              <w:rPr>
                <w:rFonts w:ascii="Arial" w:eastAsia="Times New Roman" w:hAnsi="Arial" w:cs="Arial"/>
                <w:b/>
                <w:bCs/>
                <w:sz w:val="20"/>
                <w:szCs w:val="20"/>
                <w:lang w:val="en-US" w:eastAsia="hr-HR"/>
              </w:rPr>
              <w:t>eni</w:t>
            </w:r>
            <w:proofErr w:type="spellEnd"/>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dio</w:t>
            </w:r>
            <w:proofErr w:type="spellEnd"/>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GP</w:t>
            </w:r>
          </w:p>
        </w:tc>
        <w:tc>
          <w:tcPr>
            <w:tcW w:w="567" w:type="dxa"/>
            <w:gridSpan w:val="2"/>
            <w:tcBorders>
              <w:top w:val="single" w:sz="4" w:space="0" w:color="auto"/>
              <w:bottom w:val="single" w:sz="4" w:space="0" w:color="auto"/>
            </w:tcBorders>
            <w:vAlign w:val="center"/>
          </w:tcPr>
          <w:p w14:paraId="5E5B0A04"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p>
        </w:tc>
        <w:tc>
          <w:tcPr>
            <w:tcW w:w="1701" w:type="dxa"/>
            <w:gridSpan w:val="2"/>
            <w:tcBorders>
              <w:top w:val="single" w:sz="4" w:space="0" w:color="auto"/>
              <w:bottom w:val="single" w:sz="4" w:space="0" w:color="auto"/>
            </w:tcBorders>
            <w:vAlign w:val="center"/>
          </w:tcPr>
          <w:p w14:paraId="659C12AC" w14:textId="77777777" w:rsidR="004D3400" w:rsidRPr="004D3400" w:rsidRDefault="004D3400" w:rsidP="004D3400">
            <w:pPr>
              <w:spacing w:after="0" w:line="240" w:lineRule="auto"/>
              <w:jc w:val="right"/>
              <w:rPr>
                <w:rFonts w:ascii="Arial" w:eastAsia="Times New Roman" w:hAnsi="Arial" w:cs="Arial"/>
                <w:color w:val="0000FF"/>
                <w:sz w:val="20"/>
                <w:szCs w:val="20"/>
                <w:lang w:eastAsia="hr-HR"/>
              </w:rPr>
            </w:pPr>
          </w:p>
        </w:tc>
        <w:tc>
          <w:tcPr>
            <w:tcW w:w="993" w:type="dxa"/>
            <w:tcBorders>
              <w:top w:val="single" w:sz="4" w:space="0" w:color="auto"/>
              <w:bottom w:val="single" w:sz="4" w:space="0" w:color="auto"/>
            </w:tcBorders>
            <w:vAlign w:val="bottom"/>
          </w:tcPr>
          <w:p w14:paraId="2F852B73"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vAlign w:val="bottom"/>
          </w:tcPr>
          <w:p w14:paraId="22E0A1E3"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17F74256" w14:textId="77777777" w:rsidTr="00173221">
        <w:trPr>
          <w:trHeight w:val="227"/>
        </w:trPr>
        <w:tc>
          <w:tcPr>
            <w:tcW w:w="534" w:type="dxa"/>
            <w:vMerge/>
            <w:tcBorders>
              <w:top w:val="single" w:sz="4" w:space="0" w:color="auto"/>
            </w:tcBorders>
            <w:vAlign w:val="center"/>
          </w:tcPr>
          <w:p w14:paraId="44B99A43"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double" w:sz="4" w:space="0" w:color="auto"/>
            </w:tcBorders>
            <w:vAlign w:val="center"/>
          </w:tcPr>
          <w:p w14:paraId="1F5FDFFF" w14:textId="77777777" w:rsidR="004D3400" w:rsidRPr="004D3400" w:rsidRDefault="004D3400" w:rsidP="004D3400">
            <w:pPr>
              <w:spacing w:after="0" w:line="240" w:lineRule="auto"/>
              <w:ind w:firstLine="317"/>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neizgra</w:t>
            </w:r>
            <w:proofErr w:type="spellEnd"/>
            <w:r w:rsidRPr="004D3400">
              <w:rPr>
                <w:rFonts w:ascii="Arial" w:eastAsia="Times New Roman" w:hAnsi="Arial" w:cs="Arial"/>
                <w:b/>
                <w:bCs/>
                <w:sz w:val="20"/>
                <w:szCs w:val="20"/>
                <w:lang w:eastAsia="hr-HR"/>
              </w:rPr>
              <w:t>đ</w:t>
            </w:r>
            <w:proofErr w:type="spellStart"/>
            <w:r w:rsidRPr="004D3400">
              <w:rPr>
                <w:rFonts w:ascii="Arial" w:eastAsia="Times New Roman" w:hAnsi="Arial" w:cs="Arial"/>
                <w:b/>
                <w:bCs/>
                <w:sz w:val="20"/>
                <w:szCs w:val="20"/>
                <w:lang w:val="en-US" w:eastAsia="hr-HR"/>
              </w:rPr>
              <w:t>eni</w:t>
            </w:r>
            <w:proofErr w:type="spellEnd"/>
            <w:r w:rsidRPr="004D3400">
              <w:rPr>
                <w:rFonts w:ascii="Arial" w:eastAsia="Times New Roman" w:hAnsi="Arial" w:cs="Arial"/>
                <w:b/>
                <w:bCs/>
                <w:sz w:val="20"/>
                <w:szCs w:val="20"/>
                <w:lang w:eastAsia="hr-HR"/>
              </w:rPr>
              <w:t xml:space="preserve"> </w:t>
            </w:r>
            <w:proofErr w:type="spellStart"/>
            <w:r w:rsidRPr="004D3400">
              <w:rPr>
                <w:rFonts w:ascii="Arial" w:eastAsia="Times New Roman" w:hAnsi="Arial" w:cs="Arial"/>
                <w:b/>
                <w:bCs/>
                <w:sz w:val="20"/>
                <w:szCs w:val="20"/>
                <w:lang w:val="en-US" w:eastAsia="hr-HR"/>
              </w:rPr>
              <w:t>dio</w:t>
            </w:r>
            <w:proofErr w:type="spellEnd"/>
            <w:r w:rsidRPr="004D3400">
              <w:rPr>
                <w:rFonts w:ascii="Arial" w:eastAsia="Times New Roman" w:hAnsi="Arial" w:cs="Arial"/>
                <w:b/>
                <w:bCs/>
                <w:sz w:val="20"/>
                <w:szCs w:val="20"/>
                <w:lang w:eastAsia="hr-HR"/>
              </w:rPr>
              <w:t xml:space="preserve"> </w:t>
            </w:r>
            <w:r w:rsidRPr="004D3400">
              <w:rPr>
                <w:rFonts w:ascii="Arial" w:eastAsia="Times New Roman" w:hAnsi="Arial" w:cs="Arial"/>
                <w:b/>
                <w:bCs/>
                <w:sz w:val="20"/>
                <w:szCs w:val="20"/>
                <w:lang w:val="en-US" w:eastAsia="hr-HR"/>
              </w:rPr>
              <w:t>GP</w:t>
            </w:r>
          </w:p>
        </w:tc>
        <w:tc>
          <w:tcPr>
            <w:tcW w:w="567" w:type="dxa"/>
            <w:gridSpan w:val="2"/>
            <w:tcBorders>
              <w:top w:val="single" w:sz="4" w:space="0" w:color="auto"/>
              <w:bottom w:val="double" w:sz="4" w:space="0" w:color="auto"/>
            </w:tcBorders>
            <w:vAlign w:val="center"/>
          </w:tcPr>
          <w:p w14:paraId="3C210371"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p>
        </w:tc>
        <w:tc>
          <w:tcPr>
            <w:tcW w:w="1701" w:type="dxa"/>
            <w:gridSpan w:val="2"/>
            <w:tcBorders>
              <w:top w:val="single" w:sz="4" w:space="0" w:color="auto"/>
              <w:bottom w:val="double" w:sz="4" w:space="0" w:color="auto"/>
            </w:tcBorders>
            <w:vAlign w:val="center"/>
          </w:tcPr>
          <w:p w14:paraId="598DDCAB" w14:textId="77777777" w:rsidR="004D3400" w:rsidRPr="004D3400" w:rsidRDefault="004D3400" w:rsidP="004D3400">
            <w:pPr>
              <w:spacing w:after="0" w:line="240" w:lineRule="auto"/>
              <w:jc w:val="right"/>
              <w:rPr>
                <w:rFonts w:ascii="Arial" w:eastAsia="Times New Roman" w:hAnsi="Arial" w:cs="Arial"/>
                <w:color w:val="0000FF"/>
                <w:sz w:val="20"/>
                <w:szCs w:val="20"/>
                <w:lang w:eastAsia="hr-HR"/>
              </w:rPr>
            </w:pPr>
          </w:p>
        </w:tc>
        <w:tc>
          <w:tcPr>
            <w:tcW w:w="993" w:type="dxa"/>
            <w:tcBorders>
              <w:top w:val="single" w:sz="4" w:space="0" w:color="auto"/>
              <w:bottom w:val="double" w:sz="4" w:space="0" w:color="auto"/>
            </w:tcBorders>
            <w:vAlign w:val="bottom"/>
          </w:tcPr>
          <w:p w14:paraId="32576510"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double" w:sz="4" w:space="0" w:color="auto"/>
            </w:tcBorders>
            <w:vAlign w:val="bottom"/>
          </w:tcPr>
          <w:p w14:paraId="5DCCE197"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05EC72D1" w14:textId="77777777" w:rsidTr="00173221">
        <w:trPr>
          <w:trHeight w:val="227"/>
        </w:trPr>
        <w:tc>
          <w:tcPr>
            <w:tcW w:w="534" w:type="dxa"/>
            <w:vMerge/>
            <w:vAlign w:val="center"/>
          </w:tcPr>
          <w:p w14:paraId="03B8A6F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double" w:sz="4" w:space="0" w:color="auto"/>
              <w:bottom w:val="single" w:sz="4" w:space="0" w:color="auto"/>
            </w:tcBorders>
            <w:vAlign w:val="center"/>
          </w:tcPr>
          <w:p w14:paraId="5DEA6E1B" w14:textId="77777777" w:rsidR="004D3400" w:rsidRPr="004D3400" w:rsidRDefault="004D3400" w:rsidP="007719C4">
            <w:pPr>
              <w:numPr>
                <w:ilvl w:val="0"/>
                <w:numId w:val="6"/>
              </w:numPr>
              <w:tabs>
                <w:tab w:val="num" w:pos="175"/>
              </w:tabs>
              <w:spacing w:after="0" w:line="240" w:lineRule="auto"/>
              <w:ind w:left="175" w:hanging="175"/>
              <w:rPr>
                <w:rFonts w:ascii="Arial" w:eastAsia="Times New Roman" w:hAnsi="Arial" w:cs="Arial"/>
                <w:b/>
                <w:bCs/>
                <w:color w:val="FF0000"/>
                <w:sz w:val="18"/>
                <w:szCs w:val="20"/>
                <w:lang w:eastAsia="hr-HR"/>
              </w:rPr>
            </w:pPr>
            <w:proofErr w:type="spellStart"/>
            <w:r w:rsidRPr="004D3400">
              <w:rPr>
                <w:rFonts w:ascii="Arial" w:eastAsia="Times New Roman" w:hAnsi="Arial" w:cs="Arial"/>
                <w:b/>
                <w:bCs/>
                <w:color w:val="FF0000"/>
                <w:sz w:val="18"/>
                <w:szCs w:val="20"/>
                <w:lang w:val="en-US" w:eastAsia="hr-HR"/>
              </w:rPr>
              <w:t>Izdvojena</w:t>
            </w:r>
            <w:proofErr w:type="spellEnd"/>
            <w:r w:rsidRPr="004D3400">
              <w:rPr>
                <w:rFonts w:ascii="Arial" w:eastAsia="Times New Roman" w:hAnsi="Arial" w:cs="Arial"/>
                <w:b/>
                <w:bCs/>
                <w:color w:val="FF0000"/>
                <w:sz w:val="18"/>
                <w:szCs w:val="20"/>
                <w:lang w:eastAsia="hr-HR"/>
              </w:rPr>
              <w:t xml:space="preserve"> </w:t>
            </w:r>
            <w:proofErr w:type="spellStart"/>
            <w:r w:rsidRPr="004D3400">
              <w:rPr>
                <w:rFonts w:ascii="Arial" w:eastAsia="Times New Roman" w:hAnsi="Arial" w:cs="Arial"/>
                <w:b/>
                <w:bCs/>
                <w:color w:val="FF0000"/>
                <w:sz w:val="18"/>
                <w:szCs w:val="20"/>
                <w:lang w:val="en-US" w:eastAsia="hr-HR"/>
              </w:rPr>
              <w:t>gra</w:t>
            </w:r>
            <w:proofErr w:type="spellEnd"/>
            <w:r w:rsidRPr="004D3400">
              <w:rPr>
                <w:rFonts w:ascii="Arial" w:eastAsia="Times New Roman" w:hAnsi="Arial" w:cs="Arial"/>
                <w:b/>
                <w:bCs/>
                <w:color w:val="FF0000"/>
                <w:sz w:val="18"/>
                <w:szCs w:val="20"/>
                <w:lang w:eastAsia="hr-HR"/>
              </w:rPr>
              <w:t>đ</w:t>
            </w:r>
            <w:proofErr w:type="spellStart"/>
            <w:r w:rsidRPr="004D3400">
              <w:rPr>
                <w:rFonts w:ascii="Arial" w:eastAsia="Times New Roman" w:hAnsi="Arial" w:cs="Arial"/>
                <w:b/>
                <w:bCs/>
                <w:color w:val="FF0000"/>
                <w:sz w:val="18"/>
                <w:szCs w:val="20"/>
                <w:lang w:val="en-US" w:eastAsia="hr-HR"/>
              </w:rPr>
              <w:t>evinska</w:t>
            </w:r>
            <w:proofErr w:type="spellEnd"/>
            <w:r w:rsidRPr="004D3400">
              <w:rPr>
                <w:rFonts w:ascii="Arial" w:eastAsia="Times New Roman" w:hAnsi="Arial" w:cs="Arial"/>
                <w:b/>
                <w:bCs/>
                <w:color w:val="FF0000"/>
                <w:sz w:val="18"/>
                <w:szCs w:val="20"/>
                <w:lang w:eastAsia="hr-HR"/>
              </w:rPr>
              <w:t xml:space="preserve"> </w:t>
            </w:r>
            <w:proofErr w:type="spellStart"/>
            <w:r w:rsidRPr="004D3400">
              <w:rPr>
                <w:rFonts w:ascii="Arial" w:eastAsia="Times New Roman" w:hAnsi="Arial" w:cs="Arial"/>
                <w:b/>
                <w:bCs/>
                <w:color w:val="FF0000"/>
                <w:sz w:val="18"/>
                <w:szCs w:val="20"/>
                <w:lang w:val="en-US" w:eastAsia="hr-HR"/>
              </w:rPr>
              <w:t>podru</w:t>
            </w:r>
            <w:proofErr w:type="spellEnd"/>
            <w:r w:rsidRPr="004D3400">
              <w:rPr>
                <w:rFonts w:ascii="Arial" w:eastAsia="Times New Roman" w:hAnsi="Arial" w:cs="Arial"/>
                <w:b/>
                <w:bCs/>
                <w:color w:val="FF0000"/>
                <w:sz w:val="18"/>
                <w:szCs w:val="20"/>
                <w:lang w:eastAsia="hr-HR"/>
              </w:rPr>
              <w:t>č</w:t>
            </w:r>
            <w:r w:rsidRPr="004D3400">
              <w:rPr>
                <w:rFonts w:ascii="Arial" w:eastAsia="Times New Roman" w:hAnsi="Arial" w:cs="Arial"/>
                <w:b/>
                <w:bCs/>
                <w:color w:val="FF0000"/>
                <w:sz w:val="18"/>
                <w:szCs w:val="20"/>
                <w:lang w:val="en-US" w:eastAsia="hr-HR"/>
              </w:rPr>
              <w:t>ja</w:t>
            </w:r>
            <w:r w:rsidRPr="004D3400">
              <w:rPr>
                <w:rFonts w:ascii="Arial" w:eastAsia="Times New Roman" w:hAnsi="Arial" w:cs="Arial"/>
                <w:b/>
                <w:bCs/>
                <w:color w:val="FF0000"/>
                <w:sz w:val="18"/>
                <w:szCs w:val="20"/>
                <w:lang w:eastAsia="hr-HR"/>
              </w:rPr>
              <w:t xml:space="preserve"> </w:t>
            </w:r>
            <w:r w:rsidRPr="004D3400">
              <w:rPr>
                <w:rFonts w:ascii="Arial" w:eastAsia="Times New Roman" w:hAnsi="Arial" w:cs="Arial"/>
                <w:b/>
                <w:bCs/>
                <w:color w:val="FF0000"/>
                <w:sz w:val="18"/>
                <w:szCs w:val="20"/>
                <w:lang w:val="en-US" w:eastAsia="hr-HR"/>
              </w:rPr>
              <w:t>van</w:t>
            </w:r>
            <w:r w:rsidRPr="004D3400">
              <w:rPr>
                <w:rFonts w:ascii="Arial" w:eastAsia="Times New Roman" w:hAnsi="Arial" w:cs="Arial"/>
                <w:b/>
                <w:bCs/>
                <w:color w:val="FF0000"/>
                <w:sz w:val="18"/>
                <w:szCs w:val="20"/>
                <w:lang w:eastAsia="hr-HR"/>
              </w:rPr>
              <w:t xml:space="preserve"> </w:t>
            </w:r>
            <w:proofErr w:type="spellStart"/>
            <w:r w:rsidRPr="004D3400">
              <w:rPr>
                <w:rFonts w:ascii="Arial" w:eastAsia="Times New Roman" w:hAnsi="Arial" w:cs="Arial"/>
                <w:b/>
                <w:bCs/>
                <w:color w:val="FF0000"/>
                <w:sz w:val="18"/>
                <w:szCs w:val="20"/>
                <w:lang w:val="en-US" w:eastAsia="hr-HR"/>
              </w:rPr>
              <w:t>naselja</w:t>
            </w:r>
            <w:proofErr w:type="spellEnd"/>
          </w:p>
          <w:p w14:paraId="058EDEE0" w14:textId="77777777" w:rsidR="004D3400" w:rsidRPr="004D3400" w:rsidRDefault="004D3400" w:rsidP="004D3400">
            <w:pPr>
              <w:spacing w:after="0" w:line="240" w:lineRule="auto"/>
              <w:ind w:left="33"/>
              <w:rPr>
                <w:rFonts w:ascii="Arial" w:eastAsia="Times New Roman" w:hAnsi="Arial" w:cs="Arial"/>
                <w:b/>
                <w:bCs/>
                <w:color w:val="FF0000"/>
                <w:sz w:val="18"/>
                <w:szCs w:val="20"/>
                <w:lang w:eastAsia="hr-HR"/>
              </w:rPr>
            </w:pPr>
            <w:r w:rsidRPr="004D3400">
              <w:rPr>
                <w:rFonts w:ascii="Arial" w:eastAsia="Times New Roman" w:hAnsi="Arial" w:cs="Arial"/>
                <w:b/>
                <w:bCs/>
                <w:color w:val="FF0000"/>
                <w:sz w:val="18"/>
                <w:szCs w:val="20"/>
                <w:lang w:eastAsia="hr-HR"/>
              </w:rPr>
              <w:t xml:space="preserve">                                                                        </w:t>
            </w:r>
            <w:proofErr w:type="spellStart"/>
            <w:r w:rsidRPr="004D3400">
              <w:rPr>
                <w:rFonts w:ascii="Arial" w:eastAsia="Times New Roman" w:hAnsi="Arial" w:cs="Arial"/>
                <w:b/>
                <w:bCs/>
                <w:color w:val="FF0000"/>
                <w:sz w:val="18"/>
                <w:szCs w:val="20"/>
                <w:lang w:val="en-US" w:eastAsia="hr-HR"/>
              </w:rPr>
              <w:t>ukupno</w:t>
            </w:r>
            <w:proofErr w:type="spellEnd"/>
          </w:p>
        </w:tc>
        <w:tc>
          <w:tcPr>
            <w:tcW w:w="567" w:type="dxa"/>
            <w:gridSpan w:val="2"/>
            <w:tcBorders>
              <w:top w:val="double" w:sz="4" w:space="0" w:color="auto"/>
              <w:bottom w:val="single" w:sz="4" w:space="0" w:color="auto"/>
            </w:tcBorders>
            <w:vAlign w:val="center"/>
          </w:tcPr>
          <w:p w14:paraId="5508DB6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double" w:sz="4" w:space="0" w:color="auto"/>
              <w:bottom w:val="single" w:sz="4" w:space="0" w:color="auto"/>
            </w:tcBorders>
            <w:vAlign w:val="bottom"/>
          </w:tcPr>
          <w:p w14:paraId="4FD65982" w14:textId="77777777" w:rsidR="004D3400" w:rsidRPr="00910D15" w:rsidRDefault="004D3400" w:rsidP="004D3400">
            <w:pPr>
              <w:spacing w:after="0" w:line="240" w:lineRule="auto"/>
              <w:jc w:val="right"/>
              <w:rPr>
                <w:rFonts w:ascii="Arial" w:eastAsia="Times New Roman" w:hAnsi="Arial" w:cs="Arial"/>
                <w:b/>
                <w:bCs/>
                <w:lang w:eastAsia="hr-HR"/>
              </w:rPr>
            </w:pPr>
            <w:r w:rsidRPr="00910D15">
              <w:rPr>
                <w:rFonts w:ascii="Arial" w:eastAsia="Times New Roman" w:hAnsi="Arial" w:cs="Arial"/>
                <w:b/>
                <w:bCs/>
                <w:lang w:eastAsia="hr-HR"/>
              </w:rPr>
              <w:t>98,06</w:t>
            </w:r>
          </w:p>
        </w:tc>
        <w:tc>
          <w:tcPr>
            <w:tcW w:w="993" w:type="dxa"/>
            <w:tcBorders>
              <w:top w:val="double" w:sz="4" w:space="0" w:color="auto"/>
              <w:bottom w:val="single" w:sz="4" w:space="0" w:color="auto"/>
            </w:tcBorders>
            <w:vAlign w:val="bottom"/>
          </w:tcPr>
          <w:p w14:paraId="6D34AE8F" w14:textId="77777777" w:rsidR="004D3400" w:rsidRPr="004D3400" w:rsidRDefault="004D3400" w:rsidP="004D3400">
            <w:pPr>
              <w:spacing w:after="0" w:line="240" w:lineRule="auto"/>
              <w:jc w:val="right"/>
              <w:rPr>
                <w:rFonts w:ascii="Arial" w:eastAsia="Times New Roman" w:hAnsi="Arial" w:cs="Arial"/>
                <w:bCs/>
                <w:sz w:val="20"/>
                <w:szCs w:val="20"/>
                <w:lang w:eastAsia="hr-HR"/>
              </w:rPr>
            </w:pPr>
            <w:r w:rsidRPr="004D3400">
              <w:rPr>
                <w:rFonts w:ascii="Arial" w:eastAsia="Times New Roman" w:hAnsi="Arial" w:cs="Arial"/>
                <w:bCs/>
                <w:sz w:val="20"/>
                <w:szCs w:val="20"/>
                <w:lang w:eastAsia="hr-HR"/>
              </w:rPr>
              <w:t>0,34</w:t>
            </w:r>
          </w:p>
        </w:tc>
        <w:tc>
          <w:tcPr>
            <w:tcW w:w="1275" w:type="dxa"/>
            <w:tcBorders>
              <w:top w:val="double" w:sz="4" w:space="0" w:color="auto"/>
              <w:bottom w:val="single" w:sz="4" w:space="0" w:color="auto"/>
            </w:tcBorders>
            <w:vAlign w:val="bottom"/>
          </w:tcPr>
          <w:p w14:paraId="19199817"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67F37D29" w14:textId="77777777" w:rsidTr="00173221">
        <w:trPr>
          <w:trHeight w:val="227"/>
        </w:trPr>
        <w:tc>
          <w:tcPr>
            <w:tcW w:w="534" w:type="dxa"/>
            <w:vMerge/>
            <w:vAlign w:val="center"/>
          </w:tcPr>
          <w:p w14:paraId="5AFD61D7"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459F4B7F"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bottom w:val="single" w:sz="4" w:space="0" w:color="auto"/>
            </w:tcBorders>
            <w:vAlign w:val="center"/>
          </w:tcPr>
          <w:p w14:paraId="0B20318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bottom w:val="single" w:sz="4" w:space="0" w:color="auto"/>
            </w:tcBorders>
            <w:vAlign w:val="center"/>
          </w:tcPr>
          <w:p w14:paraId="6D192BE9"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993" w:type="dxa"/>
            <w:tcBorders>
              <w:top w:val="single" w:sz="4" w:space="0" w:color="auto"/>
              <w:bottom w:val="single" w:sz="4" w:space="0" w:color="auto"/>
            </w:tcBorders>
            <w:vAlign w:val="bottom"/>
          </w:tcPr>
          <w:p w14:paraId="79B66CFF"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vAlign w:val="bottom"/>
          </w:tcPr>
          <w:p w14:paraId="66806D71"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2436EF93" w14:textId="77777777" w:rsidTr="00173221">
        <w:trPr>
          <w:trHeight w:val="227"/>
        </w:trPr>
        <w:tc>
          <w:tcPr>
            <w:tcW w:w="534" w:type="dxa"/>
            <w:vMerge/>
            <w:vAlign w:val="center"/>
          </w:tcPr>
          <w:p w14:paraId="03158A6E"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tcBorders>
            <w:vAlign w:val="center"/>
          </w:tcPr>
          <w:p w14:paraId="6C6C4D17"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neizgra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tcBorders>
            <w:vAlign w:val="center"/>
          </w:tcPr>
          <w:p w14:paraId="11D64EDE"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tcBorders>
            <w:vAlign w:val="center"/>
          </w:tcPr>
          <w:p w14:paraId="659C473B"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993" w:type="dxa"/>
            <w:tcBorders>
              <w:top w:val="single" w:sz="4" w:space="0" w:color="auto"/>
            </w:tcBorders>
            <w:vAlign w:val="bottom"/>
          </w:tcPr>
          <w:p w14:paraId="37657F32"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tcBorders>
            <w:vAlign w:val="bottom"/>
          </w:tcPr>
          <w:p w14:paraId="4BCD760F"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0606737E" w14:textId="77777777" w:rsidTr="00173221">
        <w:trPr>
          <w:trHeight w:val="227"/>
        </w:trPr>
        <w:tc>
          <w:tcPr>
            <w:tcW w:w="534" w:type="dxa"/>
            <w:vMerge/>
            <w:vAlign w:val="center"/>
          </w:tcPr>
          <w:p w14:paraId="6A9190DF"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6D6FBD3C" w14:textId="77777777" w:rsidR="004D3400" w:rsidRPr="004D3400" w:rsidRDefault="004D3400" w:rsidP="004D3400">
            <w:pPr>
              <w:autoSpaceDE w:val="0"/>
              <w:autoSpaceDN w:val="0"/>
              <w:adjustRightInd w:val="0"/>
              <w:spacing w:after="0" w:line="240" w:lineRule="auto"/>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Izdvojeno građevinsko područje gospodarske namjene                                                             ukupno</w:t>
            </w:r>
          </w:p>
        </w:tc>
        <w:tc>
          <w:tcPr>
            <w:tcW w:w="567" w:type="dxa"/>
            <w:gridSpan w:val="2"/>
            <w:tcBorders>
              <w:top w:val="single" w:sz="4" w:space="0" w:color="auto"/>
              <w:bottom w:val="single" w:sz="4" w:space="0" w:color="auto"/>
            </w:tcBorders>
            <w:vAlign w:val="center"/>
          </w:tcPr>
          <w:p w14:paraId="72BB9B28" w14:textId="77777777" w:rsidR="004D3400" w:rsidRPr="004D3400" w:rsidRDefault="004D3400" w:rsidP="004D3400">
            <w:pPr>
              <w:spacing w:after="0" w:line="240" w:lineRule="auto"/>
              <w:jc w:val="center"/>
              <w:rPr>
                <w:rFonts w:ascii="Arial" w:eastAsia="Times New Roman" w:hAnsi="Arial" w:cs="Arial"/>
                <w:b/>
                <w:bCs/>
                <w:sz w:val="32"/>
                <w:szCs w:val="20"/>
                <w:vertAlign w:val="subscript"/>
                <w:lang w:eastAsia="hr-HR"/>
              </w:rPr>
            </w:pPr>
            <w:r w:rsidRPr="004D3400">
              <w:rPr>
                <w:rFonts w:ascii="Arial" w:eastAsia="Times New Roman" w:hAnsi="Arial" w:cs="Arial"/>
                <w:b/>
                <w:bCs/>
                <w:sz w:val="32"/>
                <w:szCs w:val="20"/>
                <w:vertAlign w:val="subscript"/>
                <w:lang w:eastAsia="hr-HR"/>
              </w:rPr>
              <w:t>G</w:t>
            </w:r>
          </w:p>
        </w:tc>
        <w:tc>
          <w:tcPr>
            <w:tcW w:w="1701" w:type="dxa"/>
            <w:gridSpan w:val="2"/>
            <w:tcBorders>
              <w:top w:val="single" w:sz="4" w:space="0" w:color="auto"/>
              <w:bottom w:val="single" w:sz="4" w:space="0" w:color="auto"/>
            </w:tcBorders>
            <w:vAlign w:val="bottom"/>
          </w:tcPr>
          <w:p w14:paraId="223C512F"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lang w:val="en-US" w:eastAsia="hr-HR"/>
              </w:rPr>
              <w:t>39,52</w:t>
            </w:r>
          </w:p>
        </w:tc>
        <w:tc>
          <w:tcPr>
            <w:tcW w:w="993" w:type="dxa"/>
            <w:tcBorders>
              <w:top w:val="single" w:sz="4" w:space="0" w:color="auto"/>
              <w:bottom w:val="single" w:sz="4" w:space="0" w:color="auto"/>
            </w:tcBorders>
            <w:vAlign w:val="bottom"/>
          </w:tcPr>
          <w:p w14:paraId="7F033117" w14:textId="77777777" w:rsidR="004D3400" w:rsidRPr="004D3400" w:rsidRDefault="004D3400" w:rsidP="004D3400">
            <w:pPr>
              <w:spacing w:after="0" w:line="240" w:lineRule="auto"/>
              <w:jc w:val="right"/>
              <w:rPr>
                <w:rFonts w:ascii="Arial" w:eastAsia="Times New Roman" w:hAnsi="Arial" w:cs="Arial"/>
                <w:bCs/>
                <w:sz w:val="20"/>
                <w:szCs w:val="20"/>
                <w:lang w:eastAsia="hr-HR"/>
              </w:rPr>
            </w:pPr>
            <w:r w:rsidRPr="004D3400">
              <w:rPr>
                <w:rFonts w:ascii="Arial" w:eastAsia="Times New Roman" w:hAnsi="Arial" w:cs="Arial"/>
                <w:bCs/>
                <w:sz w:val="20"/>
                <w:szCs w:val="20"/>
                <w:lang w:eastAsia="hr-HR"/>
              </w:rPr>
              <w:t>0,13</w:t>
            </w:r>
          </w:p>
        </w:tc>
        <w:tc>
          <w:tcPr>
            <w:tcW w:w="1275" w:type="dxa"/>
            <w:tcBorders>
              <w:top w:val="single" w:sz="4" w:space="0" w:color="auto"/>
              <w:bottom w:val="single" w:sz="4" w:space="0" w:color="auto"/>
            </w:tcBorders>
          </w:tcPr>
          <w:p w14:paraId="387F4853"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5FDE6BB4" w14:textId="77777777" w:rsidTr="00173221">
        <w:trPr>
          <w:trHeight w:val="227"/>
        </w:trPr>
        <w:tc>
          <w:tcPr>
            <w:tcW w:w="534" w:type="dxa"/>
            <w:vMerge/>
            <w:vAlign w:val="center"/>
          </w:tcPr>
          <w:p w14:paraId="40896C5C"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730ED91D"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bottom w:val="single" w:sz="4" w:space="0" w:color="auto"/>
            </w:tcBorders>
            <w:vAlign w:val="center"/>
          </w:tcPr>
          <w:p w14:paraId="1BAC299E"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bottom w:val="single" w:sz="4" w:space="0" w:color="auto"/>
            </w:tcBorders>
            <w:vAlign w:val="center"/>
          </w:tcPr>
          <w:p w14:paraId="36C56472"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bCs/>
                <w:sz w:val="20"/>
                <w:szCs w:val="20"/>
                <w:lang w:val="en-US" w:eastAsia="hr-HR"/>
              </w:rPr>
              <w:t>0,89</w:t>
            </w:r>
          </w:p>
        </w:tc>
        <w:tc>
          <w:tcPr>
            <w:tcW w:w="993" w:type="dxa"/>
            <w:tcBorders>
              <w:top w:val="single" w:sz="4" w:space="0" w:color="auto"/>
              <w:bottom w:val="single" w:sz="4" w:space="0" w:color="auto"/>
            </w:tcBorders>
          </w:tcPr>
          <w:p w14:paraId="4DAB3F48"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tcPr>
          <w:p w14:paraId="3DA78D24"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38F81CF5" w14:textId="77777777" w:rsidTr="00173221">
        <w:trPr>
          <w:trHeight w:val="227"/>
        </w:trPr>
        <w:tc>
          <w:tcPr>
            <w:tcW w:w="534" w:type="dxa"/>
            <w:vMerge/>
            <w:vAlign w:val="center"/>
          </w:tcPr>
          <w:p w14:paraId="72D6B91F"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3288C735"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neizgra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bottom w:val="single" w:sz="4" w:space="0" w:color="auto"/>
            </w:tcBorders>
            <w:vAlign w:val="center"/>
          </w:tcPr>
          <w:p w14:paraId="444F1A4A"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bottom w:val="single" w:sz="4" w:space="0" w:color="auto"/>
            </w:tcBorders>
            <w:vAlign w:val="center"/>
          </w:tcPr>
          <w:p w14:paraId="29B06126"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sz w:val="20"/>
                <w:szCs w:val="20"/>
                <w:lang w:eastAsia="hr-HR"/>
              </w:rPr>
              <w:t>36,79</w:t>
            </w:r>
          </w:p>
        </w:tc>
        <w:tc>
          <w:tcPr>
            <w:tcW w:w="993" w:type="dxa"/>
            <w:tcBorders>
              <w:top w:val="single" w:sz="4" w:space="0" w:color="auto"/>
              <w:bottom w:val="single" w:sz="4" w:space="0" w:color="auto"/>
            </w:tcBorders>
          </w:tcPr>
          <w:p w14:paraId="6E8BC798"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tcPr>
          <w:p w14:paraId="0374F56E"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09531697" w14:textId="77777777" w:rsidTr="00173221">
        <w:trPr>
          <w:trHeight w:val="227"/>
        </w:trPr>
        <w:tc>
          <w:tcPr>
            <w:tcW w:w="534" w:type="dxa"/>
            <w:vMerge/>
            <w:vAlign w:val="center"/>
          </w:tcPr>
          <w:p w14:paraId="217BABFC"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2081B93E" w14:textId="77777777" w:rsidR="004D3400" w:rsidRPr="004D3400" w:rsidRDefault="004D3400" w:rsidP="004D3400">
            <w:pPr>
              <w:spacing w:after="0" w:line="240" w:lineRule="auto"/>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Izdvojeno građevinsko područje ugostiteljsko-turističke namjene                                            ukupno</w:t>
            </w:r>
          </w:p>
        </w:tc>
        <w:tc>
          <w:tcPr>
            <w:tcW w:w="567" w:type="dxa"/>
            <w:gridSpan w:val="2"/>
            <w:tcBorders>
              <w:top w:val="single" w:sz="4" w:space="0" w:color="auto"/>
              <w:bottom w:val="single" w:sz="4" w:space="0" w:color="auto"/>
            </w:tcBorders>
            <w:vAlign w:val="center"/>
          </w:tcPr>
          <w:p w14:paraId="2BAC3912" w14:textId="77777777" w:rsidR="004D3400" w:rsidRPr="004D3400" w:rsidRDefault="004D3400" w:rsidP="004D3400">
            <w:pPr>
              <w:spacing w:after="0" w:line="240" w:lineRule="auto"/>
              <w:jc w:val="center"/>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T</w:t>
            </w:r>
          </w:p>
        </w:tc>
        <w:tc>
          <w:tcPr>
            <w:tcW w:w="1701" w:type="dxa"/>
            <w:gridSpan w:val="2"/>
            <w:tcBorders>
              <w:top w:val="single" w:sz="4" w:space="0" w:color="auto"/>
              <w:bottom w:val="single" w:sz="4" w:space="0" w:color="auto"/>
            </w:tcBorders>
            <w:vAlign w:val="bottom"/>
          </w:tcPr>
          <w:p w14:paraId="09162E33" w14:textId="77777777" w:rsidR="004D3400" w:rsidRPr="004D3400" w:rsidRDefault="004D3400" w:rsidP="004D3400">
            <w:pPr>
              <w:autoSpaceDE w:val="0"/>
              <w:autoSpaceDN w:val="0"/>
              <w:adjustRightInd w:val="0"/>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lang w:val="en-US" w:eastAsia="hr-HR"/>
              </w:rPr>
              <w:t>47,92</w:t>
            </w:r>
          </w:p>
        </w:tc>
        <w:tc>
          <w:tcPr>
            <w:tcW w:w="993" w:type="dxa"/>
            <w:tcBorders>
              <w:top w:val="single" w:sz="4" w:space="0" w:color="auto"/>
              <w:bottom w:val="single" w:sz="4" w:space="0" w:color="auto"/>
            </w:tcBorders>
            <w:vAlign w:val="bottom"/>
          </w:tcPr>
          <w:p w14:paraId="32F71905" w14:textId="77777777" w:rsidR="004D3400" w:rsidRPr="004D3400" w:rsidRDefault="004D3400" w:rsidP="004D3400">
            <w:pPr>
              <w:autoSpaceDE w:val="0"/>
              <w:autoSpaceDN w:val="0"/>
              <w:adjustRightInd w:val="0"/>
              <w:spacing w:after="0" w:line="240" w:lineRule="auto"/>
              <w:jc w:val="right"/>
              <w:rPr>
                <w:rFonts w:ascii="Arial" w:eastAsia="Times New Roman" w:hAnsi="Arial" w:cs="Arial"/>
                <w:bCs/>
                <w:sz w:val="20"/>
                <w:szCs w:val="20"/>
                <w:lang w:eastAsia="hr-HR"/>
              </w:rPr>
            </w:pPr>
            <w:r w:rsidRPr="004D3400">
              <w:rPr>
                <w:rFonts w:ascii="Arial" w:eastAsia="Times New Roman" w:hAnsi="Arial" w:cs="Arial"/>
                <w:bCs/>
                <w:sz w:val="20"/>
                <w:szCs w:val="20"/>
                <w:lang w:eastAsia="hr-HR"/>
              </w:rPr>
              <w:t>0,17</w:t>
            </w:r>
          </w:p>
        </w:tc>
        <w:tc>
          <w:tcPr>
            <w:tcW w:w="1275" w:type="dxa"/>
            <w:tcBorders>
              <w:top w:val="single" w:sz="4" w:space="0" w:color="auto"/>
              <w:bottom w:val="single" w:sz="4" w:space="0" w:color="auto"/>
            </w:tcBorders>
          </w:tcPr>
          <w:p w14:paraId="4C879B06"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2C122D0D" w14:textId="77777777" w:rsidTr="00173221">
        <w:trPr>
          <w:trHeight w:val="227"/>
        </w:trPr>
        <w:tc>
          <w:tcPr>
            <w:tcW w:w="534" w:type="dxa"/>
            <w:vMerge/>
            <w:vAlign w:val="center"/>
          </w:tcPr>
          <w:p w14:paraId="5396576D"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49A4CFC2"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bottom w:val="single" w:sz="4" w:space="0" w:color="auto"/>
            </w:tcBorders>
            <w:vAlign w:val="center"/>
          </w:tcPr>
          <w:p w14:paraId="52C3132D"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bottom w:val="single" w:sz="4" w:space="0" w:color="auto"/>
            </w:tcBorders>
            <w:vAlign w:val="center"/>
          </w:tcPr>
          <w:p w14:paraId="20C38D0D"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bCs/>
                <w:sz w:val="20"/>
                <w:szCs w:val="20"/>
                <w:lang w:val="en-US" w:eastAsia="hr-HR"/>
              </w:rPr>
              <w:t>9,48</w:t>
            </w:r>
          </w:p>
        </w:tc>
        <w:tc>
          <w:tcPr>
            <w:tcW w:w="993" w:type="dxa"/>
            <w:tcBorders>
              <w:top w:val="single" w:sz="4" w:space="0" w:color="auto"/>
              <w:bottom w:val="single" w:sz="4" w:space="0" w:color="auto"/>
            </w:tcBorders>
            <w:vAlign w:val="bottom"/>
          </w:tcPr>
          <w:p w14:paraId="0906EE30"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tcPr>
          <w:p w14:paraId="69EC5F55"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756EC18C" w14:textId="77777777" w:rsidTr="00173221">
        <w:trPr>
          <w:trHeight w:val="227"/>
        </w:trPr>
        <w:tc>
          <w:tcPr>
            <w:tcW w:w="534" w:type="dxa"/>
            <w:vMerge/>
            <w:tcBorders>
              <w:bottom w:val="single" w:sz="12" w:space="0" w:color="auto"/>
            </w:tcBorders>
            <w:vAlign w:val="center"/>
          </w:tcPr>
          <w:p w14:paraId="50571826"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38464E22"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neizgra</w:t>
            </w:r>
            <w:proofErr w:type="spellEnd"/>
            <w:r w:rsidRPr="004D3400">
              <w:rPr>
                <w:rFonts w:ascii="Arial" w:eastAsia="Times New Roman" w:hAnsi="Arial" w:cs="Arial"/>
                <w:sz w:val="18"/>
                <w:szCs w:val="20"/>
                <w:lang w:eastAsia="hr-HR"/>
              </w:rPr>
              <w:t>đ</w:t>
            </w:r>
            <w:proofErr w:type="spellStart"/>
            <w:r w:rsidRPr="004D3400">
              <w:rPr>
                <w:rFonts w:ascii="Arial" w:eastAsia="Times New Roman" w:hAnsi="Arial" w:cs="Arial"/>
                <w:sz w:val="18"/>
                <w:szCs w:val="20"/>
                <w:lang w:val="en-US" w:eastAsia="hr-HR"/>
              </w:rPr>
              <w:t>eni</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dio</w:t>
            </w:r>
            <w:proofErr w:type="spellEnd"/>
            <w:r w:rsidRPr="004D3400">
              <w:rPr>
                <w:rFonts w:ascii="Arial" w:eastAsia="Times New Roman" w:hAnsi="Arial" w:cs="Arial"/>
                <w:sz w:val="18"/>
                <w:szCs w:val="20"/>
                <w:lang w:eastAsia="hr-HR"/>
              </w:rPr>
              <w:t xml:space="preserve"> </w:t>
            </w:r>
            <w:r w:rsidRPr="004D3400">
              <w:rPr>
                <w:rFonts w:ascii="Arial" w:eastAsia="Times New Roman" w:hAnsi="Arial" w:cs="Arial"/>
                <w:sz w:val="18"/>
                <w:szCs w:val="20"/>
                <w:lang w:val="en-US" w:eastAsia="hr-HR"/>
              </w:rPr>
              <w:t>GP</w:t>
            </w:r>
          </w:p>
        </w:tc>
        <w:tc>
          <w:tcPr>
            <w:tcW w:w="567" w:type="dxa"/>
            <w:gridSpan w:val="2"/>
            <w:tcBorders>
              <w:top w:val="single" w:sz="4" w:space="0" w:color="auto"/>
              <w:bottom w:val="single" w:sz="4" w:space="0" w:color="auto"/>
            </w:tcBorders>
            <w:vAlign w:val="center"/>
          </w:tcPr>
          <w:p w14:paraId="7C305081"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1701" w:type="dxa"/>
            <w:gridSpan w:val="2"/>
            <w:tcBorders>
              <w:top w:val="single" w:sz="4" w:space="0" w:color="auto"/>
              <w:bottom w:val="single" w:sz="4" w:space="0" w:color="auto"/>
            </w:tcBorders>
            <w:vAlign w:val="center"/>
          </w:tcPr>
          <w:p w14:paraId="648D631E"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sz w:val="20"/>
                <w:szCs w:val="20"/>
                <w:lang w:eastAsia="hr-HR"/>
              </w:rPr>
              <w:t>38,44</w:t>
            </w:r>
          </w:p>
        </w:tc>
        <w:tc>
          <w:tcPr>
            <w:tcW w:w="993" w:type="dxa"/>
            <w:tcBorders>
              <w:top w:val="single" w:sz="4" w:space="0" w:color="auto"/>
              <w:bottom w:val="single" w:sz="4" w:space="0" w:color="auto"/>
            </w:tcBorders>
            <w:vAlign w:val="bottom"/>
          </w:tcPr>
          <w:p w14:paraId="1F20524A"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tcPr>
          <w:p w14:paraId="360192F0" w14:textId="77777777" w:rsidR="004D3400" w:rsidRPr="004D3400" w:rsidRDefault="004D3400" w:rsidP="004D3400">
            <w:pPr>
              <w:spacing w:after="0" w:line="240" w:lineRule="auto"/>
              <w:rPr>
                <w:rFonts w:ascii="Arial" w:eastAsia="Times New Roman" w:hAnsi="Arial" w:cs="Arial"/>
                <w:sz w:val="20"/>
                <w:szCs w:val="20"/>
                <w:lang w:eastAsia="hr-HR"/>
              </w:rPr>
            </w:pPr>
          </w:p>
        </w:tc>
      </w:tr>
      <w:tr w:rsidR="004D3400" w:rsidRPr="004D3400" w14:paraId="78097E9A" w14:textId="77777777" w:rsidTr="00173221">
        <w:trPr>
          <w:trHeight w:val="227"/>
        </w:trPr>
        <w:tc>
          <w:tcPr>
            <w:tcW w:w="534" w:type="dxa"/>
            <w:vMerge/>
            <w:vAlign w:val="center"/>
          </w:tcPr>
          <w:p w14:paraId="35041930"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79470DB1" w14:textId="77777777" w:rsidR="004D3400" w:rsidRPr="004D3400" w:rsidRDefault="004D3400" w:rsidP="004D3400">
            <w:pPr>
              <w:spacing w:after="0" w:line="240" w:lineRule="auto"/>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 xml:space="preserve">Izdvojeno građevinsko područje groblja </w:t>
            </w:r>
          </w:p>
          <w:p w14:paraId="35E5358A" w14:textId="77777777" w:rsidR="004D3400" w:rsidRPr="004D3400" w:rsidRDefault="004D3400" w:rsidP="004D3400">
            <w:pPr>
              <w:spacing w:after="0" w:line="240" w:lineRule="auto"/>
              <w:rPr>
                <w:rFonts w:ascii="Arial" w:eastAsia="Times New Roman" w:hAnsi="Arial" w:cs="Arial"/>
                <w:sz w:val="18"/>
                <w:szCs w:val="20"/>
                <w:lang w:val="de-DE" w:eastAsia="hr-HR"/>
              </w:rPr>
            </w:pPr>
            <w:r w:rsidRPr="004D3400">
              <w:rPr>
                <w:rFonts w:ascii="Arial" w:eastAsia="Times New Roman" w:hAnsi="Arial" w:cs="Arial"/>
                <w:color w:val="FF0000"/>
                <w:sz w:val="18"/>
                <w:szCs w:val="20"/>
                <w:lang w:eastAsia="hr-HR"/>
              </w:rPr>
              <w:t xml:space="preserve">   </w:t>
            </w:r>
            <w:r w:rsidRPr="004D3400">
              <w:rPr>
                <w:rFonts w:ascii="Arial" w:eastAsia="Times New Roman" w:hAnsi="Arial" w:cs="Arial"/>
                <w:b/>
                <w:bCs/>
                <w:sz w:val="18"/>
                <w:szCs w:val="20"/>
                <w:lang w:eastAsia="hr-HR"/>
              </w:rPr>
              <w:t xml:space="preserve">                                                                         ukupno</w:t>
            </w:r>
          </w:p>
        </w:tc>
        <w:tc>
          <w:tcPr>
            <w:tcW w:w="567" w:type="dxa"/>
            <w:gridSpan w:val="2"/>
            <w:tcBorders>
              <w:top w:val="single" w:sz="4" w:space="0" w:color="auto"/>
              <w:bottom w:val="single" w:sz="4" w:space="0" w:color="auto"/>
            </w:tcBorders>
            <w:vAlign w:val="center"/>
          </w:tcPr>
          <w:p w14:paraId="3543BAE3" w14:textId="77777777" w:rsidR="004D3400" w:rsidRPr="004D3400" w:rsidRDefault="004D3400" w:rsidP="004D3400">
            <w:pPr>
              <w:spacing w:after="0" w:line="240" w:lineRule="auto"/>
              <w:jc w:val="center"/>
              <w:rPr>
                <w:rFonts w:ascii="Arial" w:eastAsia="Times New Roman" w:hAnsi="Arial" w:cs="Arial"/>
                <w:b/>
                <w:bCs/>
                <w:sz w:val="20"/>
                <w:szCs w:val="20"/>
                <w:lang w:val="de-DE" w:eastAsia="hr-HR"/>
              </w:rPr>
            </w:pPr>
            <w:r w:rsidRPr="004D3400">
              <w:rPr>
                <w:rFonts w:ascii="Arial" w:eastAsia="Times New Roman" w:hAnsi="Arial" w:cs="Arial"/>
                <w:b/>
                <w:bCs/>
                <w:sz w:val="20"/>
                <w:szCs w:val="20"/>
                <w:lang w:val="de-DE" w:eastAsia="hr-HR"/>
              </w:rPr>
              <w:t>+</w:t>
            </w:r>
          </w:p>
        </w:tc>
        <w:tc>
          <w:tcPr>
            <w:tcW w:w="1701" w:type="dxa"/>
            <w:gridSpan w:val="2"/>
            <w:tcBorders>
              <w:top w:val="single" w:sz="4" w:space="0" w:color="auto"/>
              <w:bottom w:val="single" w:sz="4" w:space="0" w:color="auto"/>
            </w:tcBorders>
            <w:vAlign w:val="bottom"/>
          </w:tcPr>
          <w:p w14:paraId="02656272" w14:textId="77777777" w:rsidR="004D3400" w:rsidRPr="004D3400" w:rsidRDefault="004D3400" w:rsidP="004D3400">
            <w:pPr>
              <w:autoSpaceDE w:val="0"/>
              <w:autoSpaceDN w:val="0"/>
              <w:adjustRightInd w:val="0"/>
              <w:spacing w:after="0" w:line="240" w:lineRule="auto"/>
              <w:jc w:val="right"/>
              <w:rPr>
                <w:rFonts w:ascii="Arial" w:eastAsia="Times New Roman" w:hAnsi="Arial" w:cs="Arial"/>
                <w:b/>
                <w:bCs/>
                <w:sz w:val="20"/>
                <w:szCs w:val="20"/>
                <w:highlight w:val="green"/>
                <w:lang w:val="de-DE" w:eastAsia="hr-HR"/>
              </w:rPr>
            </w:pPr>
            <w:r w:rsidRPr="004D3400">
              <w:rPr>
                <w:rFonts w:ascii="Arial" w:eastAsia="Times New Roman" w:hAnsi="Arial" w:cs="Arial"/>
                <w:b/>
                <w:bCs/>
                <w:lang w:val="de-DE" w:eastAsia="hr-HR"/>
              </w:rPr>
              <w:t>10,62</w:t>
            </w:r>
          </w:p>
        </w:tc>
        <w:tc>
          <w:tcPr>
            <w:tcW w:w="993" w:type="dxa"/>
            <w:tcBorders>
              <w:top w:val="single" w:sz="4" w:space="0" w:color="auto"/>
              <w:bottom w:val="single" w:sz="4" w:space="0" w:color="auto"/>
            </w:tcBorders>
            <w:vAlign w:val="bottom"/>
          </w:tcPr>
          <w:p w14:paraId="067E69F0" w14:textId="77777777" w:rsidR="004D3400" w:rsidRPr="004D3400" w:rsidRDefault="004D3400" w:rsidP="004D3400">
            <w:pPr>
              <w:autoSpaceDE w:val="0"/>
              <w:autoSpaceDN w:val="0"/>
              <w:adjustRightInd w:val="0"/>
              <w:spacing w:after="0" w:line="240" w:lineRule="auto"/>
              <w:jc w:val="right"/>
              <w:rPr>
                <w:rFonts w:ascii="Arial" w:eastAsia="Times New Roman" w:hAnsi="Arial" w:cs="Arial"/>
                <w:bCs/>
                <w:sz w:val="20"/>
                <w:szCs w:val="20"/>
                <w:lang w:val="de-DE" w:eastAsia="hr-HR"/>
              </w:rPr>
            </w:pPr>
            <w:r w:rsidRPr="004D3400">
              <w:rPr>
                <w:rFonts w:ascii="Arial" w:eastAsia="Times New Roman" w:hAnsi="Arial" w:cs="Arial"/>
                <w:bCs/>
                <w:sz w:val="20"/>
                <w:szCs w:val="20"/>
                <w:lang w:val="de-DE" w:eastAsia="hr-HR"/>
              </w:rPr>
              <w:t>0,04</w:t>
            </w:r>
          </w:p>
        </w:tc>
        <w:tc>
          <w:tcPr>
            <w:tcW w:w="1275" w:type="dxa"/>
            <w:tcBorders>
              <w:top w:val="single" w:sz="4" w:space="0" w:color="auto"/>
              <w:bottom w:val="single" w:sz="4" w:space="0" w:color="auto"/>
            </w:tcBorders>
            <w:vAlign w:val="bottom"/>
          </w:tcPr>
          <w:p w14:paraId="3AB2CA59" w14:textId="77777777" w:rsidR="004D3400" w:rsidRPr="004D3400" w:rsidRDefault="004D3400" w:rsidP="004D3400">
            <w:pPr>
              <w:spacing w:after="0" w:line="240" w:lineRule="auto"/>
              <w:jc w:val="right"/>
              <w:rPr>
                <w:rFonts w:ascii="Arial" w:eastAsia="Times New Roman" w:hAnsi="Arial" w:cs="Arial"/>
                <w:sz w:val="20"/>
                <w:szCs w:val="20"/>
                <w:highlight w:val="green"/>
                <w:lang w:val="de-DE" w:eastAsia="hr-HR"/>
              </w:rPr>
            </w:pPr>
          </w:p>
        </w:tc>
      </w:tr>
      <w:tr w:rsidR="004D3400" w:rsidRPr="004D3400" w14:paraId="22B5F765" w14:textId="77777777" w:rsidTr="00173221">
        <w:trPr>
          <w:trHeight w:val="227"/>
        </w:trPr>
        <w:tc>
          <w:tcPr>
            <w:tcW w:w="534" w:type="dxa"/>
            <w:vMerge/>
            <w:vAlign w:val="center"/>
          </w:tcPr>
          <w:p w14:paraId="1F4AD967"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4677" w:type="dxa"/>
            <w:gridSpan w:val="2"/>
            <w:tcBorders>
              <w:top w:val="single" w:sz="4" w:space="0" w:color="auto"/>
              <w:bottom w:val="single" w:sz="4" w:space="0" w:color="auto"/>
            </w:tcBorders>
            <w:vAlign w:val="center"/>
          </w:tcPr>
          <w:p w14:paraId="1582F6D9" w14:textId="77777777" w:rsidR="004D3400" w:rsidRPr="004D3400" w:rsidRDefault="004D3400" w:rsidP="004D3400">
            <w:pPr>
              <w:spacing w:after="0" w:line="240" w:lineRule="auto"/>
              <w:ind w:firstLine="317"/>
              <w:rPr>
                <w:rFonts w:ascii="Arial" w:eastAsia="Times New Roman" w:hAnsi="Arial" w:cs="Arial"/>
                <w:sz w:val="18"/>
                <w:szCs w:val="20"/>
                <w:lang w:val="de-DE" w:eastAsia="hr-HR"/>
              </w:rPr>
            </w:pPr>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izgrađeni</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dio</w:t>
            </w:r>
            <w:proofErr w:type="spellEnd"/>
            <w:r w:rsidRPr="004D3400">
              <w:rPr>
                <w:rFonts w:ascii="Arial" w:eastAsia="Times New Roman" w:hAnsi="Arial" w:cs="Arial"/>
                <w:sz w:val="18"/>
                <w:szCs w:val="20"/>
                <w:lang w:val="de-DE" w:eastAsia="hr-HR"/>
              </w:rPr>
              <w:t xml:space="preserve"> GP</w:t>
            </w:r>
          </w:p>
        </w:tc>
        <w:tc>
          <w:tcPr>
            <w:tcW w:w="567" w:type="dxa"/>
            <w:gridSpan w:val="2"/>
            <w:tcBorders>
              <w:top w:val="single" w:sz="4" w:space="0" w:color="auto"/>
              <w:bottom w:val="single" w:sz="4" w:space="0" w:color="auto"/>
            </w:tcBorders>
            <w:vAlign w:val="center"/>
          </w:tcPr>
          <w:p w14:paraId="5C449FAC"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1701" w:type="dxa"/>
            <w:gridSpan w:val="2"/>
            <w:tcBorders>
              <w:top w:val="single" w:sz="4" w:space="0" w:color="auto"/>
              <w:bottom w:val="single" w:sz="4" w:space="0" w:color="auto"/>
            </w:tcBorders>
            <w:vAlign w:val="center"/>
          </w:tcPr>
          <w:p w14:paraId="4FAE7634"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c>
          <w:tcPr>
            <w:tcW w:w="993" w:type="dxa"/>
            <w:tcBorders>
              <w:top w:val="single" w:sz="4" w:space="0" w:color="auto"/>
              <w:bottom w:val="single" w:sz="4" w:space="0" w:color="auto"/>
            </w:tcBorders>
          </w:tcPr>
          <w:p w14:paraId="72F9983B"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c>
          <w:tcPr>
            <w:tcW w:w="1275" w:type="dxa"/>
            <w:tcBorders>
              <w:top w:val="single" w:sz="4" w:space="0" w:color="auto"/>
              <w:bottom w:val="single" w:sz="4" w:space="0" w:color="auto"/>
            </w:tcBorders>
            <w:vAlign w:val="bottom"/>
          </w:tcPr>
          <w:p w14:paraId="6C520C7D"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r>
      <w:tr w:rsidR="004D3400" w:rsidRPr="004D3400" w14:paraId="2FFC9599" w14:textId="77777777" w:rsidTr="00173221">
        <w:trPr>
          <w:trHeight w:val="227"/>
        </w:trPr>
        <w:tc>
          <w:tcPr>
            <w:tcW w:w="534" w:type="dxa"/>
            <w:vMerge/>
            <w:tcBorders>
              <w:bottom w:val="single" w:sz="12" w:space="0" w:color="auto"/>
            </w:tcBorders>
            <w:vAlign w:val="center"/>
          </w:tcPr>
          <w:p w14:paraId="39E0AB65"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4677" w:type="dxa"/>
            <w:gridSpan w:val="2"/>
            <w:tcBorders>
              <w:top w:val="single" w:sz="4" w:space="0" w:color="auto"/>
              <w:bottom w:val="single" w:sz="12" w:space="0" w:color="auto"/>
            </w:tcBorders>
            <w:vAlign w:val="center"/>
          </w:tcPr>
          <w:p w14:paraId="7B1C0307" w14:textId="77777777" w:rsidR="004D3400" w:rsidRPr="004D3400" w:rsidRDefault="004D3400" w:rsidP="004D3400">
            <w:pPr>
              <w:spacing w:after="0" w:line="240" w:lineRule="auto"/>
              <w:ind w:firstLine="317"/>
              <w:rPr>
                <w:rFonts w:ascii="Arial" w:eastAsia="Times New Roman" w:hAnsi="Arial" w:cs="Arial"/>
                <w:sz w:val="18"/>
                <w:szCs w:val="20"/>
                <w:lang w:val="de-DE" w:eastAsia="hr-HR"/>
              </w:rPr>
            </w:pPr>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neizgrađeni</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dio</w:t>
            </w:r>
            <w:proofErr w:type="spellEnd"/>
            <w:r w:rsidRPr="004D3400">
              <w:rPr>
                <w:rFonts w:ascii="Arial" w:eastAsia="Times New Roman" w:hAnsi="Arial" w:cs="Arial"/>
                <w:sz w:val="18"/>
                <w:szCs w:val="20"/>
                <w:lang w:val="de-DE" w:eastAsia="hr-HR"/>
              </w:rPr>
              <w:t xml:space="preserve"> GP</w:t>
            </w:r>
          </w:p>
        </w:tc>
        <w:tc>
          <w:tcPr>
            <w:tcW w:w="567" w:type="dxa"/>
            <w:gridSpan w:val="2"/>
            <w:tcBorders>
              <w:top w:val="single" w:sz="4" w:space="0" w:color="auto"/>
              <w:bottom w:val="single" w:sz="12" w:space="0" w:color="auto"/>
            </w:tcBorders>
            <w:vAlign w:val="center"/>
          </w:tcPr>
          <w:p w14:paraId="7CAD0C5D"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1701" w:type="dxa"/>
            <w:gridSpan w:val="2"/>
            <w:tcBorders>
              <w:top w:val="single" w:sz="4" w:space="0" w:color="auto"/>
              <w:bottom w:val="single" w:sz="12" w:space="0" w:color="auto"/>
            </w:tcBorders>
            <w:vAlign w:val="center"/>
          </w:tcPr>
          <w:p w14:paraId="15C0507C"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c>
          <w:tcPr>
            <w:tcW w:w="993" w:type="dxa"/>
            <w:tcBorders>
              <w:top w:val="single" w:sz="4" w:space="0" w:color="auto"/>
              <w:bottom w:val="single" w:sz="12" w:space="0" w:color="auto"/>
            </w:tcBorders>
          </w:tcPr>
          <w:p w14:paraId="0DDC72E7"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c>
          <w:tcPr>
            <w:tcW w:w="1275" w:type="dxa"/>
            <w:tcBorders>
              <w:top w:val="single" w:sz="4" w:space="0" w:color="auto"/>
              <w:bottom w:val="single" w:sz="12" w:space="0" w:color="auto"/>
            </w:tcBorders>
            <w:vAlign w:val="bottom"/>
          </w:tcPr>
          <w:p w14:paraId="5D30B0D4" w14:textId="77777777" w:rsidR="004D3400" w:rsidRPr="004D3400" w:rsidRDefault="004D3400" w:rsidP="004D3400">
            <w:pPr>
              <w:spacing w:after="0" w:line="240" w:lineRule="auto"/>
              <w:rPr>
                <w:rFonts w:ascii="Arial" w:eastAsia="Times New Roman" w:hAnsi="Arial" w:cs="Arial"/>
                <w:sz w:val="20"/>
                <w:szCs w:val="20"/>
                <w:lang w:val="de-DE" w:eastAsia="hr-HR"/>
              </w:rPr>
            </w:pPr>
          </w:p>
        </w:tc>
      </w:tr>
      <w:tr w:rsidR="004D3400" w:rsidRPr="004D3400" w14:paraId="74380DD4" w14:textId="77777777" w:rsidTr="00173221">
        <w:trPr>
          <w:trHeight w:val="227"/>
        </w:trPr>
        <w:tc>
          <w:tcPr>
            <w:tcW w:w="534" w:type="dxa"/>
            <w:vMerge/>
            <w:vAlign w:val="center"/>
          </w:tcPr>
          <w:p w14:paraId="0803ED98"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4677" w:type="dxa"/>
            <w:gridSpan w:val="2"/>
            <w:tcBorders>
              <w:top w:val="single" w:sz="12" w:space="0" w:color="auto"/>
              <w:bottom w:val="single" w:sz="4" w:space="0" w:color="auto"/>
            </w:tcBorders>
            <w:vAlign w:val="center"/>
          </w:tcPr>
          <w:p w14:paraId="19BE9FFC" w14:textId="77777777" w:rsidR="004D3400" w:rsidRPr="004D3400" w:rsidRDefault="004D3400" w:rsidP="007719C4">
            <w:pPr>
              <w:numPr>
                <w:ilvl w:val="0"/>
                <w:numId w:val="6"/>
              </w:numPr>
              <w:tabs>
                <w:tab w:val="num" w:pos="175"/>
              </w:tabs>
              <w:spacing w:after="0" w:line="240" w:lineRule="auto"/>
              <w:ind w:left="175" w:hanging="175"/>
              <w:rPr>
                <w:rFonts w:ascii="Arial" w:eastAsia="Times New Roman" w:hAnsi="Arial" w:cs="Arial"/>
                <w:b/>
                <w:bCs/>
                <w:color w:val="FF0000"/>
                <w:sz w:val="18"/>
                <w:szCs w:val="20"/>
                <w:lang w:val="de-DE" w:eastAsia="hr-HR"/>
              </w:rPr>
            </w:pPr>
            <w:proofErr w:type="spellStart"/>
            <w:r w:rsidRPr="004D3400">
              <w:rPr>
                <w:rFonts w:ascii="Arial" w:eastAsia="Times New Roman" w:hAnsi="Arial" w:cs="Arial"/>
                <w:b/>
                <w:bCs/>
                <w:color w:val="FF0000"/>
                <w:sz w:val="18"/>
                <w:szCs w:val="20"/>
                <w:lang w:val="de-DE" w:eastAsia="hr-HR"/>
              </w:rPr>
              <w:t>Izgrađene</w:t>
            </w:r>
            <w:proofErr w:type="spellEnd"/>
            <w:r w:rsidRPr="004D3400">
              <w:rPr>
                <w:rFonts w:ascii="Arial" w:eastAsia="Times New Roman" w:hAnsi="Arial" w:cs="Arial"/>
                <w:b/>
                <w:bCs/>
                <w:color w:val="FF0000"/>
                <w:sz w:val="18"/>
                <w:szCs w:val="20"/>
                <w:lang w:val="de-DE" w:eastAsia="hr-HR"/>
              </w:rPr>
              <w:t xml:space="preserve"> </w:t>
            </w:r>
            <w:proofErr w:type="spellStart"/>
            <w:r w:rsidRPr="004D3400">
              <w:rPr>
                <w:rFonts w:ascii="Arial" w:eastAsia="Times New Roman" w:hAnsi="Arial" w:cs="Arial"/>
                <w:b/>
                <w:bCs/>
                <w:color w:val="FF0000"/>
                <w:sz w:val="18"/>
                <w:szCs w:val="20"/>
                <w:lang w:val="de-DE" w:eastAsia="hr-HR"/>
              </w:rPr>
              <w:t>strukture</w:t>
            </w:r>
            <w:proofErr w:type="spellEnd"/>
            <w:r w:rsidRPr="004D3400">
              <w:rPr>
                <w:rFonts w:ascii="Arial" w:eastAsia="Times New Roman" w:hAnsi="Arial" w:cs="Arial"/>
                <w:b/>
                <w:bCs/>
                <w:color w:val="FF0000"/>
                <w:sz w:val="18"/>
                <w:szCs w:val="20"/>
                <w:lang w:val="de-DE" w:eastAsia="hr-HR"/>
              </w:rPr>
              <w:t xml:space="preserve"> </w:t>
            </w:r>
            <w:proofErr w:type="spellStart"/>
            <w:r w:rsidRPr="004D3400">
              <w:rPr>
                <w:rFonts w:ascii="Arial" w:eastAsia="Times New Roman" w:hAnsi="Arial" w:cs="Arial"/>
                <w:b/>
                <w:bCs/>
                <w:color w:val="FF0000"/>
                <w:sz w:val="18"/>
                <w:szCs w:val="20"/>
                <w:lang w:val="de-DE" w:eastAsia="hr-HR"/>
              </w:rPr>
              <w:t>izvan</w:t>
            </w:r>
            <w:proofErr w:type="spellEnd"/>
            <w:r w:rsidRPr="004D3400">
              <w:rPr>
                <w:rFonts w:ascii="Arial" w:eastAsia="Times New Roman" w:hAnsi="Arial" w:cs="Arial"/>
                <w:b/>
                <w:bCs/>
                <w:color w:val="FF0000"/>
                <w:sz w:val="18"/>
                <w:szCs w:val="20"/>
                <w:lang w:val="de-DE" w:eastAsia="hr-HR"/>
              </w:rPr>
              <w:t xml:space="preserve"> </w:t>
            </w:r>
            <w:proofErr w:type="spellStart"/>
            <w:r w:rsidRPr="004D3400">
              <w:rPr>
                <w:rFonts w:ascii="Arial" w:eastAsia="Times New Roman" w:hAnsi="Arial" w:cs="Arial"/>
                <w:b/>
                <w:bCs/>
                <w:color w:val="FF0000"/>
                <w:sz w:val="18"/>
                <w:szCs w:val="20"/>
                <w:lang w:val="de-DE" w:eastAsia="hr-HR"/>
              </w:rPr>
              <w:t>građevinskog</w:t>
            </w:r>
            <w:proofErr w:type="spellEnd"/>
            <w:r w:rsidRPr="004D3400">
              <w:rPr>
                <w:rFonts w:ascii="Arial" w:eastAsia="Times New Roman" w:hAnsi="Arial" w:cs="Arial"/>
                <w:b/>
                <w:bCs/>
                <w:color w:val="FF0000"/>
                <w:sz w:val="18"/>
                <w:szCs w:val="20"/>
                <w:lang w:val="de-DE" w:eastAsia="hr-HR"/>
              </w:rPr>
              <w:t xml:space="preserve"> </w:t>
            </w:r>
            <w:proofErr w:type="spellStart"/>
            <w:r w:rsidRPr="004D3400">
              <w:rPr>
                <w:rFonts w:ascii="Arial" w:eastAsia="Times New Roman" w:hAnsi="Arial" w:cs="Arial"/>
                <w:b/>
                <w:bCs/>
                <w:color w:val="FF0000"/>
                <w:sz w:val="18"/>
                <w:szCs w:val="20"/>
                <w:lang w:val="de-DE" w:eastAsia="hr-HR"/>
              </w:rPr>
              <w:t>područja</w:t>
            </w:r>
            <w:proofErr w:type="spellEnd"/>
          </w:p>
          <w:p w14:paraId="410C5020" w14:textId="77777777" w:rsidR="004D3400" w:rsidRPr="004D3400" w:rsidRDefault="004D3400" w:rsidP="004D3400">
            <w:pPr>
              <w:spacing w:after="0" w:line="240" w:lineRule="auto"/>
              <w:rPr>
                <w:rFonts w:ascii="Arial" w:eastAsia="Times New Roman" w:hAnsi="Arial" w:cs="Arial"/>
                <w:color w:val="FF0000"/>
                <w:sz w:val="18"/>
                <w:szCs w:val="20"/>
                <w:lang w:val="de-DE" w:eastAsia="hr-HR"/>
              </w:rPr>
            </w:pPr>
            <w:r w:rsidRPr="004D3400">
              <w:rPr>
                <w:rFonts w:ascii="Arial" w:eastAsia="Times New Roman" w:hAnsi="Arial" w:cs="Arial"/>
                <w:b/>
                <w:bCs/>
                <w:color w:val="FF0000"/>
                <w:sz w:val="18"/>
                <w:szCs w:val="20"/>
                <w:lang w:val="de-DE" w:eastAsia="hr-HR"/>
              </w:rPr>
              <w:t xml:space="preserve">                                                                         </w:t>
            </w:r>
            <w:proofErr w:type="spellStart"/>
            <w:r w:rsidRPr="004D3400">
              <w:rPr>
                <w:rFonts w:ascii="Arial" w:eastAsia="Times New Roman" w:hAnsi="Arial" w:cs="Arial"/>
                <w:b/>
                <w:bCs/>
                <w:color w:val="FF0000"/>
                <w:sz w:val="18"/>
                <w:szCs w:val="20"/>
                <w:lang w:val="de-DE" w:eastAsia="hr-HR"/>
              </w:rPr>
              <w:t>ukupno</w:t>
            </w:r>
            <w:proofErr w:type="spellEnd"/>
          </w:p>
        </w:tc>
        <w:tc>
          <w:tcPr>
            <w:tcW w:w="567" w:type="dxa"/>
            <w:gridSpan w:val="2"/>
            <w:tcBorders>
              <w:top w:val="single" w:sz="12" w:space="0" w:color="auto"/>
              <w:bottom w:val="single" w:sz="4" w:space="0" w:color="auto"/>
            </w:tcBorders>
            <w:vAlign w:val="center"/>
          </w:tcPr>
          <w:p w14:paraId="106AC3B4"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1701" w:type="dxa"/>
            <w:gridSpan w:val="2"/>
            <w:tcBorders>
              <w:top w:val="single" w:sz="12" w:space="0" w:color="auto"/>
              <w:bottom w:val="single" w:sz="4" w:space="0" w:color="auto"/>
            </w:tcBorders>
            <w:vAlign w:val="bottom"/>
          </w:tcPr>
          <w:p w14:paraId="6AE28F54" w14:textId="77777777" w:rsidR="004D3400" w:rsidRPr="004D3400" w:rsidRDefault="004D3400" w:rsidP="004D3400">
            <w:pPr>
              <w:spacing w:after="0" w:line="240" w:lineRule="auto"/>
              <w:jc w:val="right"/>
              <w:rPr>
                <w:rFonts w:ascii="Arial" w:eastAsia="Times New Roman" w:hAnsi="Arial" w:cs="Arial"/>
                <w:b/>
                <w:sz w:val="20"/>
                <w:szCs w:val="20"/>
                <w:vertAlign w:val="superscript"/>
                <w:lang w:val="de-DE" w:eastAsia="hr-HR"/>
              </w:rPr>
            </w:pPr>
            <w:r w:rsidRPr="004D3400">
              <w:rPr>
                <w:rFonts w:ascii="Arial" w:eastAsia="Times New Roman" w:hAnsi="Arial" w:cs="Arial"/>
                <w:b/>
                <w:sz w:val="20"/>
                <w:szCs w:val="20"/>
                <w:lang w:val="de-DE" w:eastAsia="hr-HR"/>
              </w:rPr>
              <w:t>47,58</w:t>
            </w:r>
          </w:p>
        </w:tc>
        <w:tc>
          <w:tcPr>
            <w:tcW w:w="993" w:type="dxa"/>
            <w:tcBorders>
              <w:top w:val="single" w:sz="12" w:space="0" w:color="auto"/>
              <w:bottom w:val="single" w:sz="4" w:space="0" w:color="auto"/>
            </w:tcBorders>
          </w:tcPr>
          <w:p w14:paraId="10A17989"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r w:rsidRPr="004D3400">
              <w:rPr>
                <w:rFonts w:ascii="Arial" w:eastAsia="Times New Roman" w:hAnsi="Arial" w:cs="Arial"/>
                <w:sz w:val="20"/>
                <w:szCs w:val="20"/>
                <w:lang w:val="de-DE" w:eastAsia="hr-HR"/>
              </w:rPr>
              <w:t>0,17</w:t>
            </w:r>
          </w:p>
        </w:tc>
        <w:tc>
          <w:tcPr>
            <w:tcW w:w="1275" w:type="dxa"/>
            <w:tcBorders>
              <w:top w:val="single" w:sz="12" w:space="0" w:color="auto"/>
              <w:bottom w:val="single" w:sz="4" w:space="0" w:color="auto"/>
            </w:tcBorders>
            <w:vAlign w:val="bottom"/>
          </w:tcPr>
          <w:p w14:paraId="1DC04587"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r>
      <w:tr w:rsidR="004D3400" w:rsidRPr="004D3400" w14:paraId="02FA758A" w14:textId="77777777" w:rsidTr="00173221">
        <w:trPr>
          <w:trHeight w:val="227"/>
        </w:trPr>
        <w:tc>
          <w:tcPr>
            <w:tcW w:w="534" w:type="dxa"/>
            <w:vMerge/>
            <w:tcBorders>
              <w:bottom w:val="single" w:sz="12" w:space="0" w:color="auto"/>
            </w:tcBorders>
            <w:vAlign w:val="center"/>
          </w:tcPr>
          <w:p w14:paraId="25776A4A"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p>
        </w:tc>
        <w:tc>
          <w:tcPr>
            <w:tcW w:w="4677" w:type="dxa"/>
            <w:gridSpan w:val="2"/>
            <w:tcBorders>
              <w:top w:val="single" w:sz="4" w:space="0" w:color="auto"/>
              <w:bottom w:val="single" w:sz="12" w:space="0" w:color="auto"/>
            </w:tcBorders>
            <w:vAlign w:val="center"/>
          </w:tcPr>
          <w:p w14:paraId="71355E7D" w14:textId="77777777" w:rsidR="004D3400" w:rsidRPr="004D3400" w:rsidRDefault="004D3400" w:rsidP="004D3400">
            <w:pPr>
              <w:spacing w:after="0" w:line="240" w:lineRule="auto"/>
              <w:rPr>
                <w:rFonts w:ascii="Arial" w:eastAsia="Times New Roman" w:hAnsi="Arial" w:cs="Arial"/>
                <w:sz w:val="18"/>
                <w:szCs w:val="20"/>
                <w:lang w:val="de-DE" w:eastAsia="hr-HR"/>
              </w:rPr>
            </w:pPr>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površine</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za</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eksploataciju</w:t>
            </w:r>
            <w:proofErr w:type="spellEnd"/>
            <w:r w:rsidRPr="004D3400">
              <w:rPr>
                <w:rFonts w:ascii="Arial" w:eastAsia="Times New Roman" w:hAnsi="Arial" w:cs="Arial"/>
                <w:sz w:val="18"/>
                <w:szCs w:val="20"/>
                <w:lang w:val="de-DE" w:eastAsia="hr-HR"/>
              </w:rPr>
              <w:t xml:space="preserve"> i </w:t>
            </w:r>
            <w:proofErr w:type="spellStart"/>
            <w:r w:rsidRPr="004D3400">
              <w:rPr>
                <w:rFonts w:ascii="Arial" w:eastAsia="Times New Roman" w:hAnsi="Arial" w:cs="Arial"/>
                <w:sz w:val="18"/>
                <w:szCs w:val="20"/>
                <w:lang w:val="de-DE" w:eastAsia="hr-HR"/>
              </w:rPr>
              <w:t>iskorištavanje</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mineralnih</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sirovina</w:t>
            </w:r>
            <w:proofErr w:type="spellEnd"/>
            <w:r w:rsidRPr="004D3400">
              <w:rPr>
                <w:rFonts w:ascii="Arial" w:eastAsia="Times New Roman" w:hAnsi="Arial" w:cs="Arial"/>
                <w:sz w:val="18"/>
                <w:szCs w:val="20"/>
                <w:lang w:val="de-DE" w:eastAsia="hr-HR"/>
              </w:rPr>
              <w:t xml:space="preserve"> </w:t>
            </w:r>
          </w:p>
        </w:tc>
        <w:tc>
          <w:tcPr>
            <w:tcW w:w="567" w:type="dxa"/>
            <w:gridSpan w:val="2"/>
            <w:tcBorders>
              <w:top w:val="single" w:sz="4" w:space="0" w:color="auto"/>
              <w:bottom w:val="single" w:sz="12" w:space="0" w:color="auto"/>
            </w:tcBorders>
            <w:vAlign w:val="center"/>
          </w:tcPr>
          <w:p w14:paraId="2776D7CC" w14:textId="77777777" w:rsidR="004D3400" w:rsidRPr="004D3400" w:rsidRDefault="004D3400" w:rsidP="004D3400">
            <w:pPr>
              <w:spacing w:after="0" w:line="240" w:lineRule="auto"/>
              <w:rPr>
                <w:rFonts w:ascii="Arial" w:eastAsia="Times New Roman" w:hAnsi="Arial" w:cs="Arial"/>
                <w:b/>
                <w:bCs/>
                <w:sz w:val="20"/>
                <w:szCs w:val="20"/>
                <w:lang w:val="de-DE" w:eastAsia="hr-HR"/>
              </w:rPr>
            </w:pPr>
            <w:r w:rsidRPr="004D3400">
              <w:rPr>
                <w:rFonts w:ascii="Arial" w:eastAsia="Times New Roman" w:hAnsi="Arial" w:cs="Arial"/>
                <w:b/>
                <w:bCs/>
                <w:sz w:val="20"/>
                <w:szCs w:val="20"/>
                <w:lang w:val="de-DE" w:eastAsia="hr-HR"/>
              </w:rPr>
              <w:t>E3</w:t>
            </w:r>
          </w:p>
        </w:tc>
        <w:tc>
          <w:tcPr>
            <w:tcW w:w="1701" w:type="dxa"/>
            <w:gridSpan w:val="2"/>
            <w:tcBorders>
              <w:top w:val="single" w:sz="4" w:space="0" w:color="auto"/>
              <w:bottom w:val="single" w:sz="12" w:space="0" w:color="auto"/>
            </w:tcBorders>
            <w:vAlign w:val="center"/>
          </w:tcPr>
          <w:p w14:paraId="154186A7"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r w:rsidRPr="004D3400">
              <w:rPr>
                <w:rFonts w:ascii="Arial" w:eastAsia="Times New Roman" w:hAnsi="Arial" w:cs="Arial"/>
                <w:sz w:val="20"/>
                <w:szCs w:val="20"/>
                <w:lang w:val="de-DE" w:eastAsia="hr-HR"/>
              </w:rPr>
              <w:t>47,58</w:t>
            </w:r>
          </w:p>
        </w:tc>
        <w:tc>
          <w:tcPr>
            <w:tcW w:w="993" w:type="dxa"/>
            <w:tcBorders>
              <w:top w:val="single" w:sz="4" w:space="0" w:color="auto"/>
              <w:bottom w:val="single" w:sz="12" w:space="0" w:color="auto"/>
            </w:tcBorders>
          </w:tcPr>
          <w:p w14:paraId="0DD76A78"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c>
          <w:tcPr>
            <w:tcW w:w="1275" w:type="dxa"/>
            <w:tcBorders>
              <w:top w:val="single" w:sz="4" w:space="0" w:color="auto"/>
              <w:bottom w:val="single" w:sz="12" w:space="0" w:color="auto"/>
            </w:tcBorders>
            <w:vAlign w:val="bottom"/>
          </w:tcPr>
          <w:p w14:paraId="1C1C411B" w14:textId="77777777" w:rsidR="004D3400" w:rsidRPr="004D3400" w:rsidRDefault="004D3400" w:rsidP="004D3400">
            <w:pPr>
              <w:spacing w:after="0" w:line="240" w:lineRule="auto"/>
              <w:jc w:val="right"/>
              <w:rPr>
                <w:rFonts w:ascii="Arial" w:eastAsia="Times New Roman" w:hAnsi="Arial" w:cs="Arial"/>
                <w:sz w:val="20"/>
                <w:szCs w:val="20"/>
                <w:lang w:val="de-DE" w:eastAsia="hr-HR"/>
              </w:rPr>
            </w:pPr>
          </w:p>
        </w:tc>
      </w:tr>
      <w:tr w:rsidR="004D3400" w:rsidRPr="004D3400" w14:paraId="06465808" w14:textId="77777777" w:rsidTr="00173221">
        <w:trPr>
          <w:trHeight w:val="227"/>
        </w:trPr>
        <w:tc>
          <w:tcPr>
            <w:tcW w:w="534" w:type="dxa"/>
            <w:vMerge w:val="restart"/>
            <w:tcBorders>
              <w:top w:val="single" w:sz="12" w:space="0" w:color="auto"/>
            </w:tcBorders>
            <w:vAlign w:val="center"/>
          </w:tcPr>
          <w:p w14:paraId="5D7BE29B" w14:textId="77777777" w:rsidR="004D3400" w:rsidRPr="004D3400" w:rsidRDefault="004D3400" w:rsidP="004D3400">
            <w:pPr>
              <w:spacing w:after="0" w:line="240" w:lineRule="auto"/>
              <w:jc w:val="center"/>
              <w:rPr>
                <w:rFonts w:ascii="Arial" w:eastAsia="Times New Roman" w:hAnsi="Arial" w:cs="Arial"/>
                <w:b/>
                <w:bCs/>
                <w:sz w:val="18"/>
                <w:szCs w:val="20"/>
                <w:lang w:val="de-DE" w:eastAsia="hr-HR"/>
              </w:rPr>
            </w:pPr>
            <w:r w:rsidRPr="004D3400">
              <w:rPr>
                <w:rFonts w:ascii="Arial" w:eastAsia="Times New Roman" w:hAnsi="Arial" w:cs="Arial"/>
                <w:b/>
                <w:bCs/>
                <w:sz w:val="18"/>
                <w:szCs w:val="20"/>
                <w:lang w:val="de-DE" w:eastAsia="hr-HR"/>
              </w:rPr>
              <w:t>1.3.</w:t>
            </w:r>
          </w:p>
        </w:tc>
        <w:tc>
          <w:tcPr>
            <w:tcW w:w="4677" w:type="dxa"/>
            <w:gridSpan w:val="2"/>
            <w:tcBorders>
              <w:top w:val="single" w:sz="12" w:space="0" w:color="auto"/>
              <w:bottom w:val="double" w:sz="4" w:space="0" w:color="auto"/>
            </w:tcBorders>
            <w:vAlign w:val="center"/>
          </w:tcPr>
          <w:p w14:paraId="74B14C58"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POLJOPRIVREDNE POVRŠINE                         </w:t>
            </w:r>
          </w:p>
          <w:p w14:paraId="50CABC5C"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ukupno</w:t>
            </w:r>
          </w:p>
        </w:tc>
        <w:tc>
          <w:tcPr>
            <w:tcW w:w="567" w:type="dxa"/>
            <w:gridSpan w:val="2"/>
            <w:tcBorders>
              <w:top w:val="single" w:sz="12" w:space="0" w:color="auto"/>
              <w:bottom w:val="double" w:sz="4" w:space="0" w:color="auto"/>
            </w:tcBorders>
            <w:vAlign w:val="center"/>
          </w:tcPr>
          <w:p w14:paraId="0CA900F3" w14:textId="77777777" w:rsidR="004D3400" w:rsidRPr="004D3400" w:rsidRDefault="004D3400" w:rsidP="004D3400">
            <w:pPr>
              <w:spacing w:after="0" w:line="240" w:lineRule="auto"/>
              <w:rPr>
                <w:rFonts w:ascii="Arial" w:eastAsia="Times New Roman" w:hAnsi="Arial" w:cs="Arial"/>
                <w:b/>
                <w:bCs/>
                <w:sz w:val="20"/>
                <w:szCs w:val="20"/>
                <w:lang w:val="en-US" w:eastAsia="hr-HR"/>
              </w:rPr>
            </w:pPr>
            <w:r w:rsidRPr="004D3400">
              <w:rPr>
                <w:rFonts w:ascii="Arial" w:eastAsia="Times New Roman" w:hAnsi="Arial" w:cs="Arial"/>
                <w:b/>
                <w:bCs/>
                <w:sz w:val="20"/>
                <w:szCs w:val="20"/>
                <w:lang w:val="en-US" w:eastAsia="hr-HR"/>
              </w:rPr>
              <w:t>P</w:t>
            </w:r>
          </w:p>
        </w:tc>
        <w:tc>
          <w:tcPr>
            <w:tcW w:w="1701" w:type="dxa"/>
            <w:gridSpan w:val="2"/>
            <w:tcBorders>
              <w:top w:val="single" w:sz="12" w:space="0" w:color="auto"/>
              <w:bottom w:val="double" w:sz="4" w:space="0" w:color="auto"/>
            </w:tcBorders>
            <w:vAlign w:val="bottom"/>
          </w:tcPr>
          <w:p w14:paraId="4A96107E" w14:textId="77777777" w:rsidR="004D3400" w:rsidRPr="004D3400" w:rsidRDefault="004D3400" w:rsidP="004D3400">
            <w:pPr>
              <w:spacing w:after="0" w:line="240" w:lineRule="auto"/>
              <w:jc w:val="right"/>
              <w:rPr>
                <w:rFonts w:ascii="Arial" w:eastAsia="Times New Roman" w:hAnsi="Arial" w:cs="Arial"/>
                <w:b/>
                <w:bCs/>
                <w:color w:val="FF0000"/>
                <w:sz w:val="26"/>
                <w:szCs w:val="26"/>
                <w:lang w:val="en-US" w:eastAsia="hr-HR"/>
              </w:rPr>
            </w:pPr>
          </w:p>
          <w:p w14:paraId="7A037DAC" w14:textId="09D97977" w:rsidR="004D3400" w:rsidRPr="004D3400" w:rsidRDefault="004D3400" w:rsidP="004D3400">
            <w:pPr>
              <w:spacing w:after="0" w:line="240" w:lineRule="auto"/>
              <w:jc w:val="right"/>
              <w:rPr>
                <w:rFonts w:ascii="Arial" w:eastAsia="Times New Roman" w:hAnsi="Arial" w:cs="Arial"/>
                <w:b/>
                <w:bCs/>
                <w:color w:val="0000FF"/>
                <w:sz w:val="26"/>
                <w:szCs w:val="26"/>
                <w:lang w:val="en-US" w:eastAsia="hr-HR"/>
              </w:rPr>
            </w:pPr>
            <w:r w:rsidRPr="004D3400">
              <w:rPr>
                <w:rFonts w:ascii="Arial" w:eastAsia="Times New Roman" w:hAnsi="Arial" w:cs="Arial"/>
                <w:b/>
                <w:bCs/>
                <w:color w:val="0000FF"/>
                <w:sz w:val="26"/>
                <w:szCs w:val="26"/>
                <w:lang w:val="en-US" w:eastAsia="hr-HR"/>
              </w:rPr>
              <w:t>8</w:t>
            </w:r>
            <w:r w:rsidR="00AD5A09">
              <w:rPr>
                <w:rFonts w:ascii="Arial" w:eastAsia="Times New Roman" w:hAnsi="Arial" w:cs="Arial"/>
                <w:b/>
                <w:bCs/>
                <w:color w:val="0000FF"/>
                <w:sz w:val="26"/>
                <w:szCs w:val="26"/>
                <w:lang w:val="en-US" w:eastAsia="hr-HR"/>
              </w:rPr>
              <w:t>.</w:t>
            </w:r>
            <w:r w:rsidRPr="004D3400">
              <w:rPr>
                <w:rFonts w:ascii="Arial" w:eastAsia="Times New Roman" w:hAnsi="Arial" w:cs="Arial"/>
                <w:b/>
                <w:bCs/>
                <w:color w:val="0000FF"/>
                <w:sz w:val="26"/>
                <w:szCs w:val="26"/>
                <w:lang w:val="en-US" w:eastAsia="hr-HR"/>
              </w:rPr>
              <w:t>296,05</w:t>
            </w:r>
          </w:p>
        </w:tc>
        <w:tc>
          <w:tcPr>
            <w:tcW w:w="993" w:type="dxa"/>
            <w:tcBorders>
              <w:top w:val="single" w:sz="12" w:space="0" w:color="auto"/>
              <w:bottom w:val="double" w:sz="4" w:space="0" w:color="auto"/>
            </w:tcBorders>
            <w:vAlign w:val="bottom"/>
          </w:tcPr>
          <w:p w14:paraId="72F92FC2" w14:textId="77777777" w:rsidR="004D3400" w:rsidRPr="004D3400" w:rsidRDefault="004D3400" w:rsidP="004D3400">
            <w:pPr>
              <w:spacing w:after="0" w:line="240" w:lineRule="auto"/>
              <w:jc w:val="right"/>
              <w:rPr>
                <w:rFonts w:ascii="Arial" w:eastAsia="Times New Roman" w:hAnsi="Arial" w:cs="Arial"/>
                <w:b/>
                <w:bCs/>
                <w:color w:val="0000FF"/>
                <w:sz w:val="20"/>
                <w:szCs w:val="20"/>
                <w:highlight w:val="yellow"/>
                <w:lang w:val="en-US" w:eastAsia="hr-HR"/>
              </w:rPr>
            </w:pPr>
            <w:r w:rsidRPr="004D3400">
              <w:rPr>
                <w:rFonts w:ascii="Arial" w:eastAsia="Times New Roman" w:hAnsi="Arial" w:cs="Arial"/>
                <w:b/>
                <w:bCs/>
                <w:color w:val="0000FF"/>
                <w:sz w:val="20"/>
                <w:szCs w:val="20"/>
                <w:lang w:val="en-US" w:eastAsia="hr-HR"/>
              </w:rPr>
              <w:t>29,74</w:t>
            </w:r>
          </w:p>
        </w:tc>
        <w:tc>
          <w:tcPr>
            <w:tcW w:w="1275" w:type="dxa"/>
            <w:tcBorders>
              <w:top w:val="single" w:sz="12" w:space="0" w:color="auto"/>
              <w:bottom w:val="double" w:sz="4" w:space="0" w:color="auto"/>
            </w:tcBorders>
            <w:vAlign w:val="bottom"/>
          </w:tcPr>
          <w:p w14:paraId="5CAA247B" w14:textId="77777777" w:rsidR="004D3400" w:rsidRPr="004D3400" w:rsidRDefault="004D3400" w:rsidP="004D3400">
            <w:pPr>
              <w:spacing w:after="0" w:line="240" w:lineRule="auto"/>
              <w:jc w:val="right"/>
              <w:rPr>
                <w:rFonts w:ascii="Arial" w:eastAsia="Times New Roman" w:hAnsi="Arial" w:cs="Arial"/>
                <w:b/>
                <w:bCs/>
                <w:color w:val="0000FF"/>
                <w:sz w:val="20"/>
                <w:szCs w:val="20"/>
                <w:vertAlign w:val="superscript"/>
                <w:lang w:val="en-US" w:eastAsia="hr-HR"/>
              </w:rPr>
            </w:pPr>
            <w:r w:rsidRPr="004D3400">
              <w:rPr>
                <w:rFonts w:ascii="Arial" w:eastAsia="Times New Roman" w:hAnsi="Arial" w:cs="Arial"/>
                <w:b/>
                <w:bCs/>
                <w:color w:val="0000FF"/>
                <w:sz w:val="20"/>
                <w:szCs w:val="20"/>
                <w:lang w:val="en-US" w:eastAsia="hr-HR"/>
              </w:rPr>
              <w:t>1,36</w:t>
            </w:r>
            <w:r w:rsidRPr="004D3400">
              <w:rPr>
                <w:rFonts w:ascii="Arial" w:eastAsia="Times New Roman" w:hAnsi="Arial" w:cs="Arial"/>
                <w:b/>
                <w:bCs/>
                <w:color w:val="0000FF"/>
                <w:sz w:val="20"/>
                <w:szCs w:val="20"/>
                <w:vertAlign w:val="superscript"/>
                <w:lang w:val="en-US" w:eastAsia="hr-HR"/>
              </w:rPr>
              <w:t>*</w:t>
            </w:r>
          </w:p>
        </w:tc>
      </w:tr>
      <w:tr w:rsidR="004D3400" w:rsidRPr="004D3400" w14:paraId="74079371" w14:textId="77777777" w:rsidTr="00173221">
        <w:trPr>
          <w:trHeight w:val="227"/>
        </w:trPr>
        <w:tc>
          <w:tcPr>
            <w:tcW w:w="534" w:type="dxa"/>
            <w:vMerge/>
            <w:vAlign w:val="center"/>
          </w:tcPr>
          <w:p w14:paraId="53ABDA1C"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p>
        </w:tc>
        <w:tc>
          <w:tcPr>
            <w:tcW w:w="4677" w:type="dxa"/>
            <w:gridSpan w:val="2"/>
            <w:tcBorders>
              <w:top w:val="double" w:sz="4" w:space="0" w:color="auto"/>
            </w:tcBorders>
            <w:vAlign w:val="center"/>
          </w:tcPr>
          <w:p w14:paraId="02DB4EA6" w14:textId="77777777" w:rsidR="004D3400" w:rsidRPr="004D3400" w:rsidRDefault="004D3400" w:rsidP="004D3400">
            <w:pPr>
              <w:spacing w:after="0" w:line="240" w:lineRule="auto"/>
              <w:ind w:firstLine="317"/>
              <w:rPr>
                <w:rFonts w:ascii="Arial" w:eastAsia="Times New Roman" w:hAnsi="Arial" w:cs="Arial"/>
                <w:sz w:val="18"/>
                <w:szCs w:val="20"/>
                <w:lang w:val="en-US" w:eastAsia="hr-HR"/>
              </w:rPr>
            </w:pPr>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osobito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vrijedno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obradivo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tlo</w:t>
            </w:r>
            <w:proofErr w:type="spellEnd"/>
          </w:p>
        </w:tc>
        <w:tc>
          <w:tcPr>
            <w:tcW w:w="567" w:type="dxa"/>
            <w:gridSpan w:val="2"/>
            <w:tcBorders>
              <w:top w:val="double" w:sz="4" w:space="0" w:color="auto"/>
            </w:tcBorders>
            <w:vAlign w:val="center"/>
          </w:tcPr>
          <w:p w14:paraId="3264EE0D" w14:textId="77777777" w:rsidR="004D3400" w:rsidRPr="004D3400" w:rsidRDefault="004D3400" w:rsidP="004D3400">
            <w:pPr>
              <w:spacing w:after="0" w:line="240" w:lineRule="auto"/>
              <w:rPr>
                <w:rFonts w:ascii="Arial" w:eastAsia="Times New Roman" w:hAnsi="Arial" w:cs="Arial"/>
                <w:b/>
                <w:bCs/>
                <w:sz w:val="20"/>
                <w:szCs w:val="20"/>
                <w:lang w:val="en-US" w:eastAsia="hr-HR"/>
              </w:rPr>
            </w:pPr>
            <w:r w:rsidRPr="004D3400">
              <w:rPr>
                <w:rFonts w:ascii="Arial" w:eastAsia="Times New Roman" w:hAnsi="Arial" w:cs="Arial"/>
                <w:b/>
                <w:bCs/>
                <w:sz w:val="20"/>
                <w:szCs w:val="20"/>
                <w:lang w:val="en-US" w:eastAsia="hr-HR"/>
              </w:rPr>
              <w:t>P1</w:t>
            </w:r>
          </w:p>
        </w:tc>
        <w:tc>
          <w:tcPr>
            <w:tcW w:w="1701" w:type="dxa"/>
            <w:gridSpan w:val="2"/>
            <w:tcBorders>
              <w:top w:val="double" w:sz="4" w:space="0" w:color="auto"/>
            </w:tcBorders>
            <w:vAlign w:val="center"/>
          </w:tcPr>
          <w:p w14:paraId="650D47F5" w14:textId="77777777" w:rsidR="004D3400" w:rsidRPr="004D3400" w:rsidRDefault="004D3400" w:rsidP="004D3400">
            <w:pPr>
              <w:spacing w:after="0" w:line="240" w:lineRule="auto"/>
              <w:jc w:val="right"/>
              <w:rPr>
                <w:rFonts w:ascii="Arial" w:eastAsia="Times New Roman" w:hAnsi="Arial" w:cs="Arial"/>
                <w:bCs/>
                <w:sz w:val="20"/>
                <w:szCs w:val="20"/>
                <w:lang w:val="en-US" w:eastAsia="hr-HR"/>
              </w:rPr>
            </w:pPr>
            <w:r w:rsidRPr="004D3400">
              <w:rPr>
                <w:rFonts w:ascii="Arial" w:eastAsia="Times New Roman" w:hAnsi="Arial" w:cs="Arial"/>
                <w:bCs/>
                <w:sz w:val="20"/>
                <w:szCs w:val="20"/>
                <w:lang w:val="en-US" w:eastAsia="hr-HR"/>
              </w:rPr>
              <w:t>-</w:t>
            </w:r>
          </w:p>
        </w:tc>
        <w:tc>
          <w:tcPr>
            <w:tcW w:w="993" w:type="dxa"/>
            <w:tcBorders>
              <w:top w:val="double" w:sz="4" w:space="0" w:color="auto"/>
            </w:tcBorders>
            <w:vAlign w:val="bottom"/>
          </w:tcPr>
          <w:p w14:paraId="498E6DAD" w14:textId="77777777" w:rsidR="004D3400" w:rsidRPr="004D3400" w:rsidRDefault="004D3400" w:rsidP="004D3400">
            <w:pPr>
              <w:spacing w:after="0" w:line="240" w:lineRule="auto"/>
              <w:jc w:val="center"/>
              <w:rPr>
                <w:rFonts w:ascii="Arial" w:eastAsia="Times New Roman" w:hAnsi="Arial" w:cs="Arial"/>
                <w:sz w:val="20"/>
                <w:szCs w:val="20"/>
                <w:lang w:val="en-US" w:eastAsia="hr-HR"/>
              </w:rPr>
            </w:pPr>
          </w:p>
        </w:tc>
        <w:tc>
          <w:tcPr>
            <w:tcW w:w="1275" w:type="dxa"/>
            <w:tcBorders>
              <w:top w:val="double" w:sz="4" w:space="0" w:color="auto"/>
            </w:tcBorders>
            <w:vAlign w:val="bottom"/>
          </w:tcPr>
          <w:p w14:paraId="7812605C" w14:textId="77777777" w:rsidR="004D3400" w:rsidRPr="004D3400" w:rsidRDefault="004D3400" w:rsidP="004D3400">
            <w:pPr>
              <w:spacing w:after="0" w:line="240" w:lineRule="auto"/>
              <w:jc w:val="center"/>
              <w:rPr>
                <w:rFonts w:ascii="Arial" w:eastAsia="Times New Roman" w:hAnsi="Arial" w:cs="Arial"/>
                <w:sz w:val="20"/>
                <w:szCs w:val="20"/>
                <w:highlight w:val="yellow"/>
                <w:lang w:val="en-US" w:eastAsia="hr-HR"/>
              </w:rPr>
            </w:pPr>
          </w:p>
        </w:tc>
      </w:tr>
      <w:tr w:rsidR="004D3400" w:rsidRPr="004D3400" w14:paraId="2544895B" w14:textId="77777777" w:rsidTr="00173221">
        <w:trPr>
          <w:trHeight w:val="227"/>
        </w:trPr>
        <w:tc>
          <w:tcPr>
            <w:tcW w:w="534" w:type="dxa"/>
            <w:vMerge/>
            <w:vAlign w:val="center"/>
          </w:tcPr>
          <w:p w14:paraId="61B05727"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p>
        </w:tc>
        <w:tc>
          <w:tcPr>
            <w:tcW w:w="4677" w:type="dxa"/>
            <w:gridSpan w:val="2"/>
            <w:tcBorders>
              <w:bottom w:val="single" w:sz="4" w:space="0" w:color="auto"/>
            </w:tcBorders>
            <w:vAlign w:val="center"/>
          </w:tcPr>
          <w:p w14:paraId="450C4BCF" w14:textId="77777777" w:rsidR="004D3400" w:rsidRPr="004D3400" w:rsidRDefault="004D3400" w:rsidP="004D3400">
            <w:pPr>
              <w:spacing w:after="0" w:line="240" w:lineRule="auto"/>
              <w:ind w:firstLine="317"/>
              <w:rPr>
                <w:rFonts w:ascii="Arial" w:eastAsia="Times New Roman" w:hAnsi="Arial" w:cs="Arial"/>
                <w:sz w:val="18"/>
                <w:szCs w:val="20"/>
                <w:lang w:val="en-US" w:eastAsia="hr-HR"/>
              </w:rPr>
            </w:pPr>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vrijedno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obradivo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tlo</w:t>
            </w:r>
            <w:proofErr w:type="spellEnd"/>
          </w:p>
        </w:tc>
        <w:tc>
          <w:tcPr>
            <w:tcW w:w="567" w:type="dxa"/>
            <w:gridSpan w:val="2"/>
            <w:tcBorders>
              <w:bottom w:val="single" w:sz="4" w:space="0" w:color="auto"/>
            </w:tcBorders>
            <w:vAlign w:val="center"/>
          </w:tcPr>
          <w:p w14:paraId="03C51979" w14:textId="77777777" w:rsidR="004D3400" w:rsidRPr="004D3400" w:rsidRDefault="004D3400" w:rsidP="004D3400">
            <w:pPr>
              <w:spacing w:after="0" w:line="240" w:lineRule="auto"/>
              <w:rPr>
                <w:rFonts w:ascii="Arial" w:eastAsia="Times New Roman" w:hAnsi="Arial" w:cs="Arial"/>
                <w:b/>
                <w:bCs/>
                <w:sz w:val="20"/>
                <w:szCs w:val="20"/>
                <w:lang w:val="en-US" w:eastAsia="hr-HR"/>
              </w:rPr>
            </w:pPr>
            <w:r w:rsidRPr="004D3400">
              <w:rPr>
                <w:rFonts w:ascii="Arial" w:eastAsia="Times New Roman" w:hAnsi="Arial" w:cs="Arial"/>
                <w:b/>
                <w:bCs/>
                <w:sz w:val="20"/>
                <w:szCs w:val="20"/>
                <w:lang w:val="en-US" w:eastAsia="hr-HR"/>
              </w:rPr>
              <w:t>P2</w:t>
            </w:r>
          </w:p>
        </w:tc>
        <w:tc>
          <w:tcPr>
            <w:tcW w:w="1701" w:type="dxa"/>
            <w:gridSpan w:val="2"/>
            <w:tcBorders>
              <w:bottom w:val="single" w:sz="4" w:space="0" w:color="auto"/>
            </w:tcBorders>
            <w:vAlign w:val="center"/>
          </w:tcPr>
          <w:p w14:paraId="3B6EDF32"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r w:rsidRPr="004D3400">
              <w:rPr>
                <w:rFonts w:ascii="Arial" w:eastAsia="Times New Roman" w:hAnsi="Arial" w:cs="Arial"/>
                <w:sz w:val="20"/>
                <w:szCs w:val="20"/>
                <w:lang w:val="en-US" w:eastAsia="hr-HR"/>
              </w:rPr>
              <w:t>-</w:t>
            </w:r>
          </w:p>
        </w:tc>
        <w:tc>
          <w:tcPr>
            <w:tcW w:w="993" w:type="dxa"/>
            <w:tcBorders>
              <w:bottom w:val="single" w:sz="4" w:space="0" w:color="auto"/>
            </w:tcBorders>
            <w:vAlign w:val="bottom"/>
          </w:tcPr>
          <w:p w14:paraId="27754966"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c>
          <w:tcPr>
            <w:tcW w:w="1275" w:type="dxa"/>
            <w:tcBorders>
              <w:bottom w:val="single" w:sz="4" w:space="0" w:color="auto"/>
            </w:tcBorders>
            <w:vAlign w:val="bottom"/>
          </w:tcPr>
          <w:p w14:paraId="598D856D"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r>
      <w:tr w:rsidR="004D3400" w:rsidRPr="004D3400" w14:paraId="1BCCB864" w14:textId="77777777" w:rsidTr="00173221">
        <w:trPr>
          <w:trHeight w:val="227"/>
        </w:trPr>
        <w:tc>
          <w:tcPr>
            <w:tcW w:w="534" w:type="dxa"/>
            <w:vMerge/>
            <w:tcBorders>
              <w:bottom w:val="single" w:sz="12" w:space="0" w:color="auto"/>
            </w:tcBorders>
            <w:vAlign w:val="center"/>
          </w:tcPr>
          <w:p w14:paraId="51562AF8"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p>
        </w:tc>
        <w:tc>
          <w:tcPr>
            <w:tcW w:w="4677" w:type="dxa"/>
            <w:gridSpan w:val="2"/>
            <w:tcBorders>
              <w:top w:val="single" w:sz="4" w:space="0" w:color="auto"/>
              <w:bottom w:val="single" w:sz="12" w:space="0" w:color="auto"/>
            </w:tcBorders>
            <w:vAlign w:val="center"/>
          </w:tcPr>
          <w:p w14:paraId="71BB4DCC" w14:textId="77777777" w:rsidR="004D3400" w:rsidRPr="004D3400" w:rsidRDefault="004D3400" w:rsidP="004D3400">
            <w:pPr>
              <w:spacing w:after="0" w:line="240" w:lineRule="auto"/>
              <w:ind w:firstLine="317"/>
              <w:rPr>
                <w:rFonts w:ascii="Arial" w:eastAsia="Times New Roman" w:hAnsi="Arial" w:cs="Arial"/>
                <w:sz w:val="18"/>
                <w:szCs w:val="20"/>
                <w:lang w:val="en-US" w:eastAsia="hr-HR"/>
              </w:rPr>
            </w:pPr>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ostalo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obradivo</w:t>
            </w:r>
            <w:proofErr w:type="spellEnd"/>
            <w:r w:rsidRPr="004D3400">
              <w:rPr>
                <w:rFonts w:ascii="Arial" w:eastAsia="Times New Roman" w:hAnsi="Arial" w:cs="Arial"/>
                <w:sz w:val="18"/>
                <w:szCs w:val="20"/>
                <w:lang w:val="en-US" w:eastAsia="hr-HR"/>
              </w:rPr>
              <w:t xml:space="preserve"> </w:t>
            </w:r>
            <w:proofErr w:type="spellStart"/>
            <w:r w:rsidRPr="004D3400">
              <w:rPr>
                <w:rFonts w:ascii="Arial" w:eastAsia="Times New Roman" w:hAnsi="Arial" w:cs="Arial"/>
                <w:sz w:val="18"/>
                <w:szCs w:val="20"/>
                <w:lang w:val="en-US" w:eastAsia="hr-HR"/>
              </w:rPr>
              <w:t>tlo</w:t>
            </w:r>
            <w:proofErr w:type="spellEnd"/>
          </w:p>
        </w:tc>
        <w:tc>
          <w:tcPr>
            <w:tcW w:w="567" w:type="dxa"/>
            <w:gridSpan w:val="2"/>
            <w:tcBorders>
              <w:top w:val="single" w:sz="4" w:space="0" w:color="auto"/>
              <w:bottom w:val="single" w:sz="12" w:space="0" w:color="auto"/>
            </w:tcBorders>
            <w:vAlign w:val="center"/>
          </w:tcPr>
          <w:p w14:paraId="39A485EB" w14:textId="77777777" w:rsidR="004D3400" w:rsidRPr="004D3400" w:rsidRDefault="004D3400" w:rsidP="004D3400">
            <w:pPr>
              <w:spacing w:after="0" w:line="240" w:lineRule="auto"/>
              <w:rPr>
                <w:rFonts w:ascii="Arial" w:eastAsia="Times New Roman" w:hAnsi="Arial" w:cs="Arial"/>
                <w:b/>
                <w:bCs/>
                <w:sz w:val="20"/>
                <w:szCs w:val="20"/>
                <w:lang w:val="en-US" w:eastAsia="hr-HR"/>
              </w:rPr>
            </w:pPr>
            <w:r w:rsidRPr="004D3400">
              <w:rPr>
                <w:rFonts w:ascii="Arial" w:eastAsia="Times New Roman" w:hAnsi="Arial" w:cs="Arial"/>
                <w:b/>
                <w:bCs/>
                <w:sz w:val="20"/>
                <w:szCs w:val="20"/>
                <w:lang w:val="en-US" w:eastAsia="hr-HR"/>
              </w:rPr>
              <w:t>P3</w:t>
            </w:r>
          </w:p>
        </w:tc>
        <w:tc>
          <w:tcPr>
            <w:tcW w:w="1701" w:type="dxa"/>
            <w:gridSpan w:val="2"/>
            <w:tcBorders>
              <w:top w:val="single" w:sz="4" w:space="0" w:color="auto"/>
              <w:bottom w:val="single" w:sz="12" w:space="0" w:color="auto"/>
            </w:tcBorders>
            <w:vAlign w:val="center"/>
          </w:tcPr>
          <w:p w14:paraId="77B2571E" w14:textId="1648506D" w:rsidR="004D3400" w:rsidRPr="004D3400" w:rsidRDefault="004D3400" w:rsidP="004D3400">
            <w:pPr>
              <w:spacing w:after="0" w:line="240" w:lineRule="auto"/>
              <w:jc w:val="right"/>
              <w:rPr>
                <w:rFonts w:ascii="Arial" w:eastAsia="Times New Roman" w:hAnsi="Arial" w:cs="Arial"/>
                <w:sz w:val="20"/>
                <w:szCs w:val="20"/>
                <w:lang w:val="en-US" w:eastAsia="hr-HR"/>
              </w:rPr>
            </w:pPr>
            <w:r w:rsidRPr="004D3400">
              <w:rPr>
                <w:rFonts w:ascii="Arial" w:eastAsia="Times New Roman" w:hAnsi="Arial" w:cs="Arial"/>
                <w:bCs/>
                <w:sz w:val="20"/>
                <w:szCs w:val="20"/>
                <w:lang w:val="en-US" w:eastAsia="hr-HR"/>
              </w:rPr>
              <w:t>8</w:t>
            </w:r>
            <w:r w:rsidR="00B166C7">
              <w:rPr>
                <w:rFonts w:ascii="Arial" w:eastAsia="Times New Roman" w:hAnsi="Arial" w:cs="Arial"/>
                <w:bCs/>
                <w:sz w:val="20"/>
                <w:szCs w:val="20"/>
                <w:lang w:val="en-US" w:eastAsia="hr-HR"/>
              </w:rPr>
              <w:t>.</w:t>
            </w:r>
            <w:r w:rsidRPr="004D3400">
              <w:rPr>
                <w:rFonts w:ascii="Arial" w:eastAsia="Times New Roman" w:hAnsi="Arial" w:cs="Arial"/>
                <w:bCs/>
                <w:sz w:val="20"/>
                <w:szCs w:val="20"/>
                <w:lang w:val="en-US" w:eastAsia="hr-HR"/>
              </w:rPr>
              <w:t>29</w:t>
            </w:r>
            <w:r w:rsidR="00B166C7">
              <w:rPr>
                <w:rFonts w:ascii="Arial" w:eastAsia="Times New Roman" w:hAnsi="Arial" w:cs="Arial"/>
                <w:bCs/>
                <w:sz w:val="20"/>
                <w:szCs w:val="20"/>
                <w:lang w:val="en-US" w:eastAsia="hr-HR"/>
              </w:rPr>
              <w:t>6</w:t>
            </w:r>
            <w:r w:rsidRPr="004D3400">
              <w:rPr>
                <w:rFonts w:ascii="Arial" w:eastAsia="Times New Roman" w:hAnsi="Arial" w:cs="Arial"/>
                <w:bCs/>
                <w:sz w:val="20"/>
                <w:szCs w:val="20"/>
                <w:lang w:val="en-US" w:eastAsia="hr-HR"/>
              </w:rPr>
              <w:t>,</w:t>
            </w:r>
            <w:r w:rsidR="00B166C7">
              <w:rPr>
                <w:rFonts w:ascii="Arial" w:eastAsia="Times New Roman" w:hAnsi="Arial" w:cs="Arial"/>
                <w:bCs/>
                <w:sz w:val="20"/>
                <w:szCs w:val="20"/>
                <w:lang w:val="en-US" w:eastAsia="hr-HR"/>
              </w:rPr>
              <w:t>05</w:t>
            </w:r>
          </w:p>
        </w:tc>
        <w:tc>
          <w:tcPr>
            <w:tcW w:w="993" w:type="dxa"/>
            <w:tcBorders>
              <w:top w:val="single" w:sz="4" w:space="0" w:color="auto"/>
              <w:bottom w:val="single" w:sz="12" w:space="0" w:color="auto"/>
            </w:tcBorders>
            <w:vAlign w:val="bottom"/>
          </w:tcPr>
          <w:p w14:paraId="0FC5166F"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c>
          <w:tcPr>
            <w:tcW w:w="1275" w:type="dxa"/>
            <w:tcBorders>
              <w:top w:val="single" w:sz="4" w:space="0" w:color="auto"/>
              <w:bottom w:val="single" w:sz="12" w:space="0" w:color="auto"/>
            </w:tcBorders>
            <w:vAlign w:val="bottom"/>
          </w:tcPr>
          <w:p w14:paraId="16FA4F9B"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r>
      <w:tr w:rsidR="004D3400" w:rsidRPr="004D3400" w14:paraId="48953D26" w14:textId="77777777" w:rsidTr="00173221">
        <w:trPr>
          <w:trHeight w:val="227"/>
        </w:trPr>
        <w:tc>
          <w:tcPr>
            <w:tcW w:w="534" w:type="dxa"/>
            <w:vMerge w:val="restart"/>
            <w:tcBorders>
              <w:top w:val="single" w:sz="12" w:space="0" w:color="auto"/>
            </w:tcBorders>
            <w:vAlign w:val="center"/>
          </w:tcPr>
          <w:p w14:paraId="17CA87F5"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r w:rsidRPr="004D3400">
              <w:rPr>
                <w:rFonts w:ascii="Arial" w:eastAsia="Times New Roman" w:hAnsi="Arial" w:cs="Arial"/>
                <w:b/>
                <w:bCs/>
                <w:sz w:val="18"/>
                <w:szCs w:val="20"/>
                <w:lang w:val="en-US" w:eastAsia="hr-HR"/>
              </w:rPr>
              <w:t>1.4.</w:t>
            </w:r>
          </w:p>
        </w:tc>
        <w:tc>
          <w:tcPr>
            <w:tcW w:w="4677" w:type="dxa"/>
            <w:gridSpan w:val="2"/>
            <w:tcBorders>
              <w:top w:val="single" w:sz="12" w:space="0" w:color="auto"/>
              <w:bottom w:val="double" w:sz="4" w:space="0" w:color="auto"/>
            </w:tcBorders>
            <w:vAlign w:val="center"/>
          </w:tcPr>
          <w:p w14:paraId="4FCE7B40"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ŠUMSKE POVRŠINE                                       </w:t>
            </w:r>
          </w:p>
          <w:p w14:paraId="3F5B1766"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ukupno</w:t>
            </w:r>
          </w:p>
        </w:tc>
        <w:tc>
          <w:tcPr>
            <w:tcW w:w="567" w:type="dxa"/>
            <w:gridSpan w:val="2"/>
            <w:tcBorders>
              <w:top w:val="single" w:sz="12" w:space="0" w:color="auto"/>
              <w:bottom w:val="double" w:sz="4" w:space="0" w:color="auto"/>
            </w:tcBorders>
            <w:vAlign w:val="center"/>
          </w:tcPr>
          <w:p w14:paraId="249D7308"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Š</w:t>
            </w:r>
          </w:p>
        </w:tc>
        <w:tc>
          <w:tcPr>
            <w:tcW w:w="1701" w:type="dxa"/>
            <w:gridSpan w:val="2"/>
            <w:tcBorders>
              <w:top w:val="single" w:sz="12" w:space="0" w:color="auto"/>
              <w:bottom w:val="double" w:sz="4" w:space="0" w:color="auto"/>
            </w:tcBorders>
            <w:vAlign w:val="bottom"/>
          </w:tcPr>
          <w:p w14:paraId="4752BE9E" w14:textId="77777777" w:rsidR="004D3400" w:rsidRPr="004D3400" w:rsidRDefault="004D3400" w:rsidP="004D3400">
            <w:pPr>
              <w:spacing w:after="0" w:line="240" w:lineRule="auto"/>
              <w:jc w:val="right"/>
              <w:rPr>
                <w:rFonts w:ascii="Arial" w:eastAsia="Times New Roman" w:hAnsi="Arial" w:cs="Arial"/>
                <w:b/>
                <w:bCs/>
                <w:color w:val="0000FF"/>
                <w:sz w:val="26"/>
                <w:szCs w:val="26"/>
                <w:lang w:eastAsia="hr-HR"/>
              </w:rPr>
            </w:pPr>
            <w:r w:rsidRPr="004D3400">
              <w:rPr>
                <w:rFonts w:ascii="Arial" w:eastAsia="Times New Roman" w:hAnsi="Arial" w:cs="Arial"/>
                <w:b/>
                <w:bCs/>
                <w:color w:val="0000FF"/>
                <w:sz w:val="26"/>
                <w:szCs w:val="26"/>
                <w:lang w:eastAsia="hr-HR"/>
              </w:rPr>
              <w:t>18.678,94</w:t>
            </w:r>
          </w:p>
        </w:tc>
        <w:tc>
          <w:tcPr>
            <w:tcW w:w="993" w:type="dxa"/>
            <w:tcBorders>
              <w:top w:val="single" w:sz="12" w:space="0" w:color="auto"/>
              <w:bottom w:val="double" w:sz="4" w:space="0" w:color="auto"/>
            </w:tcBorders>
            <w:vAlign w:val="bottom"/>
          </w:tcPr>
          <w:p w14:paraId="4C677C87"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66,94</w:t>
            </w:r>
          </w:p>
        </w:tc>
        <w:tc>
          <w:tcPr>
            <w:tcW w:w="1275" w:type="dxa"/>
            <w:tcBorders>
              <w:top w:val="single" w:sz="12" w:space="0" w:color="auto"/>
              <w:bottom w:val="double" w:sz="4" w:space="0" w:color="auto"/>
            </w:tcBorders>
            <w:vAlign w:val="bottom"/>
          </w:tcPr>
          <w:p w14:paraId="39212BAC" w14:textId="77777777" w:rsidR="004D3400" w:rsidRPr="004D3400" w:rsidRDefault="004D3400" w:rsidP="004D3400">
            <w:pPr>
              <w:spacing w:after="0" w:line="240" w:lineRule="auto"/>
              <w:jc w:val="right"/>
              <w:rPr>
                <w:rFonts w:ascii="Arial" w:eastAsia="Times New Roman" w:hAnsi="Arial" w:cs="Arial"/>
                <w:b/>
                <w:bCs/>
                <w:color w:val="0000FF"/>
                <w:sz w:val="20"/>
                <w:szCs w:val="20"/>
                <w:vertAlign w:val="superscript"/>
                <w:lang w:eastAsia="hr-HR"/>
              </w:rPr>
            </w:pPr>
            <w:r w:rsidRPr="004D3400">
              <w:rPr>
                <w:rFonts w:ascii="Arial" w:eastAsia="Times New Roman" w:hAnsi="Arial" w:cs="Arial"/>
                <w:b/>
                <w:bCs/>
                <w:color w:val="0000FF"/>
                <w:sz w:val="20"/>
                <w:szCs w:val="20"/>
                <w:lang w:eastAsia="hr-HR"/>
              </w:rPr>
              <w:t>3,06</w:t>
            </w:r>
            <w:r w:rsidRPr="004D3400">
              <w:rPr>
                <w:rFonts w:ascii="Arial" w:eastAsia="Times New Roman" w:hAnsi="Arial" w:cs="Arial"/>
                <w:b/>
                <w:bCs/>
                <w:color w:val="0000FF"/>
                <w:sz w:val="20"/>
                <w:szCs w:val="20"/>
                <w:vertAlign w:val="superscript"/>
                <w:lang w:eastAsia="hr-HR"/>
              </w:rPr>
              <w:t>*</w:t>
            </w:r>
          </w:p>
        </w:tc>
      </w:tr>
      <w:tr w:rsidR="004D3400" w:rsidRPr="004D3400" w14:paraId="50726572" w14:textId="77777777" w:rsidTr="00173221">
        <w:trPr>
          <w:trHeight w:val="227"/>
        </w:trPr>
        <w:tc>
          <w:tcPr>
            <w:tcW w:w="534" w:type="dxa"/>
            <w:vMerge/>
            <w:vAlign w:val="center"/>
          </w:tcPr>
          <w:p w14:paraId="2057C894"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double" w:sz="4" w:space="0" w:color="auto"/>
              <w:bottom w:val="single" w:sz="4" w:space="0" w:color="auto"/>
            </w:tcBorders>
            <w:vAlign w:val="center"/>
          </w:tcPr>
          <w:p w14:paraId="62B68D36" w14:textId="77777777" w:rsidR="004D3400" w:rsidRPr="004D3400" w:rsidRDefault="004D3400" w:rsidP="004D3400">
            <w:pPr>
              <w:spacing w:after="0" w:line="240" w:lineRule="auto"/>
              <w:ind w:firstLine="317"/>
              <w:rPr>
                <w:rFonts w:ascii="Arial" w:eastAsia="Times New Roman" w:hAnsi="Arial" w:cs="Arial"/>
                <w:sz w:val="18"/>
                <w:szCs w:val="18"/>
                <w:lang w:eastAsia="hr-HR"/>
              </w:rPr>
            </w:pPr>
            <w:r w:rsidRPr="004D3400">
              <w:rPr>
                <w:rFonts w:ascii="Arial" w:eastAsia="Times New Roman" w:hAnsi="Arial" w:cs="Arial"/>
                <w:sz w:val="18"/>
                <w:szCs w:val="18"/>
                <w:lang w:eastAsia="hr-HR"/>
              </w:rPr>
              <w:t xml:space="preserve">- </w:t>
            </w:r>
            <w:proofErr w:type="spellStart"/>
            <w:r w:rsidRPr="004D3400">
              <w:rPr>
                <w:rFonts w:ascii="Arial" w:eastAsia="Times New Roman" w:hAnsi="Arial" w:cs="Arial"/>
                <w:sz w:val="18"/>
                <w:szCs w:val="18"/>
                <w:lang w:val="en-US" w:eastAsia="hr-HR"/>
              </w:rPr>
              <w:t>gospodarske</w:t>
            </w:r>
            <w:proofErr w:type="spellEnd"/>
            <w:r w:rsidRPr="004D3400">
              <w:rPr>
                <w:rFonts w:ascii="Arial" w:eastAsia="Times New Roman" w:hAnsi="Arial" w:cs="Arial"/>
                <w:sz w:val="18"/>
                <w:szCs w:val="18"/>
                <w:lang w:eastAsia="hr-HR"/>
              </w:rPr>
              <w:t xml:space="preserve"> </w:t>
            </w:r>
          </w:p>
        </w:tc>
        <w:tc>
          <w:tcPr>
            <w:tcW w:w="567" w:type="dxa"/>
            <w:gridSpan w:val="2"/>
            <w:tcBorders>
              <w:top w:val="double" w:sz="4" w:space="0" w:color="auto"/>
              <w:bottom w:val="single" w:sz="4" w:space="0" w:color="auto"/>
            </w:tcBorders>
            <w:vAlign w:val="center"/>
          </w:tcPr>
          <w:p w14:paraId="10543A58"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Š1</w:t>
            </w:r>
          </w:p>
        </w:tc>
        <w:tc>
          <w:tcPr>
            <w:tcW w:w="1701" w:type="dxa"/>
            <w:gridSpan w:val="2"/>
            <w:tcBorders>
              <w:top w:val="double" w:sz="4" w:space="0" w:color="auto"/>
              <w:bottom w:val="single" w:sz="4" w:space="0" w:color="auto"/>
            </w:tcBorders>
            <w:vAlign w:val="center"/>
          </w:tcPr>
          <w:p w14:paraId="0A4F00C3"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sz w:val="20"/>
                <w:szCs w:val="20"/>
                <w:lang w:eastAsia="hr-HR"/>
              </w:rPr>
              <w:t>17.821,85</w:t>
            </w:r>
          </w:p>
        </w:tc>
        <w:tc>
          <w:tcPr>
            <w:tcW w:w="993" w:type="dxa"/>
            <w:tcBorders>
              <w:top w:val="double" w:sz="4" w:space="0" w:color="auto"/>
              <w:bottom w:val="single" w:sz="4" w:space="0" w:color="auto"/>
            </w:tcBorders>
            <w:vAlign w:val="bottom"/>
          </w:tcPr>
          <w:p w14:paraId="13DCF490"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double" w:sz="4" w:space="0" w:color="auto"/>
              <w:bottom w:val="single" w:sz="4" w:space="0" w:color="auto"/>
            </w:tcBorders>
            <w:vAlign w:val="bottom"/>
          </w:tcPr>
          <w:p w14:paraId="1E9EE2E0"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62FAAC85" w14:textId="77777777" w:rsidTr="00173221">
        <w:trPr>
          <w:trHeight w:val="227"/>
        </w:trPr>
        <w:tc>
          <w:tcPr>
            <w:tcW w:w="534" w:type="dxa"/>
            <w:vMerge/>
            <w:vAlign w:val="center"/>
          </w:tcPr>
          <w:p w14:paraId="4FAA977C"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4" w:space="0" w:color="auto"/>
            </w:tcBorders>
            <w:vAlign w:val="center"/>
          </w:tcPr>
          <w:p w14:paraId="5E825E6A"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de-DE" w:eastAsia="hr-HR"/>
              </w:rPr>
              <w:t>za</w:t>
            </w:r>
            <w:proofErr w:type="spellEnd"/>
            <w:r w:rsidRPr="004D3400">
              <w:rPr>
                <w:rFonts w:ascii="Arial" w:eastAsia="Times New Roman" w:hAnsi="Arial" w:cs="Arial"/>
                <w:sz w:val="18"/>
                <w:szCs w:val="20"/>
                <w:lang w:eastAsia="hr-HR"/>
              </w:rPr>
              <w:t>š</w:t>
            </w:r>
            <w:proofErr w:type="spellStart"/>
            <w:r w:rsidRPr="004D3400">
              <w:rPr>
                <w:rFonts w:ascii="Arial" w:eastAsia="Times New Roman" w:hAnsi="Arial" w:cs="Arial"/>
                <w:sz w:val="18"/>
                <w:szCs w:val="20"/>
                <w:lang w:val="de-DE" w:eastAsia="hr-HR"/>
              </w:rPr>
              <w:t>titne</w:t>
            </w:r>
            <w:proofErr w:type="spellEnd"/>
            <w:r w:rsidRPr="004D3400">
              <w:rPr>
                <w:rFonts w:ascii="Arial" w:eastAsia="Times New Roman" w:hAnsi="Arial" w:cs="Arial"/>
                <w:sz w:val="18"/>
                <w:szCs w:val="20"/>
                <w:lang w:eastAsia="hr-HR"/>
              </w:rPr>
              <w:t xml:space="preserve"> </w:t>
            </w:r>
          </w:p>
        </w:tc>
        <w:tc>
          <w:tcPr>
            <w:tcW w:w="567" w:type="dxa"/>
            <w:gridSpan w:val="2"/>
            <w:tcBorders>
              <w:top w:val="single" w:sz="4" w:space="0" w:color="auto"/>
              <w:bottom w:val="single" w:sz="4" w:space="0" w:color="auto"/>
            </w:tcBorders>
            <w:vAlign w:val="center"/>
          </w:tcPr>
          <w:p w14:paraId="4A6CF7B3"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Š2</w:t>
            </w:r>
          </w:p>
        </w:tc>
        <w:tc>
          <w:tcPr>
            <w:tcW w:w="1701" w:type="dxa"/>
            <w:gridSpan w:val="2"/>
            <w:tcBorders>
              <w:top w:val="single" w:sz="4" w:space="0" w:color="auto"/>
              <w:bottom w:val="single" w:sz="4" w:space="0" w:color="auto"/>
            </w:tcBorders>
            <w:vAlign w:val="center"/>
          </w:tcPr>
          <w:p w14:paraId="51677D25"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sz w:val="20"/>
                <w:szCs w:val="20"/>
                <w:lang w:eastAsia="hr-HR"/>
              </w:rPr>
              <w:t>734,26</w:t>
            </w:r>
          </w:p>
        </w:tc>
        <w:tc>
          <w:tcPr>
            <w:tcW w:w="993" w:type="dxa"/>
            <w:tcBorders>
              <w:top w:val="single" w:sz="4" w:space="0" w:color="auto"/>
              <w:bottom w:val="single" w:sz="4" w:space="0" w:color="auto"/>
            </w:tcBorders>
            <w:vAlign w:val="bottom"/>
          </w:tcPr>
          <w:p w14:paraId="0A38DC98"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1275" w:type="dxa"/>
            <w:tcBorders>
              <w:top w:val="single" w:sz="4" w:space="0" w:color="auto"/>
              <w:bottom w:val="single" w:sz="4" w:space="0" w:color="auto"/>
            </w:tcBorders>
            <w:vAlign w:val="bottom"/>
          </w:tcPr>
          <w:p w14:paraId="42737921"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r>
      <w:tr w:rsidR="004D3400" w:rsidRPr="004D3400" w14:paraId="45B7ACD7" w14:textId="77777777" w:rsidTr="00173221">
        <w:trPr>
          <w:trHeight w:val="227"/>
        </w:trPr>
        <w:tc>
          <w:tcPr>
            <w:tcW w:w="534" w:type="dxa"/>
            <w:vMerge/>
            <w:tcBorders>
              <w:bottom w:val="single" w:sz="12" w:space="0" w:color="auto"/>
            </w:tcBorders>
            <w:vAlign w:val="center"/>
          </w:tcPr>
          <w:p w14:paraId="45B959BC"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single" w:sz="4" w:space="0" w:color="auto"/>
              <w:bottom w:val="single" w:sz="12" w:space="0" w:color="auto"/>
            </w:tcBorders>
            <w:vAlign w:val="center"/>
          </w:tcPr>
          <w:p w14:paraId="72B45EF4"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de-DE" w:eastAsia="hr-HR"/>
              </w:rPr>
              <w:t>posebne</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de-DE" w:eastAsia="hr-HR"/>
              </w:rPr>
              <w:t>namjene</w:t>
            </w:r>
            <w:proofErr w:type="spellEnd"/>
          </w:p>
        </w:tc>
        <w:tc>
          <w:tcPr>
            <w:tcW w:w="567" w:type="dxa"/>
            <w:gridSpan w:val="2"/>
            <w:tcBorders>
              <w:top w:val="single" w:sz="4" w:space="0" w:color="auto"/>
              <w:bottom w:val="single" w:sz="12" w:space="0" w:color="auto"/>
            </w:tcBorders>
            <w:vAlign w:val="center"/>
          </w:tcPr>
          <w:p w14:paraId="0CABB8CB"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Š3</w:t>
            </w:r>
          </w:p>
        </w:tc>
        <w:tc>
          <w:tcPr>
            <w:tcW w:w="1701" w:type="dxa"/>
            <w:gridSpan w:val="2"/>
            <w:tcBorders>
              <w:top w:val="single" w:sz="4" w:space="0" w:color="auto"/>
              <w:bottom w:val="single" w:sz="12" w:space="0" w:color="auto"/>
            </w:tcBorders>
            <w:vAlign w:val="center"/>
          </w:tcPr>
          <w:p w14:paraId="32DD0ADB"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r w:rsidRPr="004D3400">
              <w:rPr>
                <w:rFonts w:ascii="Arial" w:eastAsia="Times New Roman" w:hAnsi="Arial" w:cs="Arial"/>
                <w:sz w:val="20"/>
                <w:szCs w:val="20"/>
                <w:lang w:val="en-US" w:eastAsia="hr-HR"/>
              </w:rPr>
              <w:t>122,83</w:t>
            </w:r>
          </w:p>
        </w:tc>
        <w:tc>
          <w:tcPr>
            <w:tcW w:w="993" w:type="dxa"/>
            <w:tcBorders>
              <w:top w:val="single" w:sz="4" w:space="0" w:color="auto"/>
              <w:bottom w:val="single" w:sz="12" w:space="0" w:color="auto"/>
            </w:tcBorders>
            <w:vAlign w:val="bottom"/>
          </w:tcPr>
          <w:p w14:paraId="64F6357E"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c>
          <w:tcPr>
            <w:tcW w:w="1275" w:type="dxa"/>
            <w:tcBorders>
              <w:top w:val="single" w:sz="4" w:space="0" w:color="auto"/>
              <w:bottom w:val="single" w:sz="12" w:space="0" w:color="auto"/>
            </w:tcBorders>
            <w:vAlign w:val="bottom"/>
          </w:tcPr>
          <w:p w14:paraId="546F1CFB" w14:textId="77777777" w:rsidR="004D3400" w:rsidRPr="004D3400" w:rsidRDefault="004D3400" w:rsidP="004D3400">
            <w:pPr>
              <w:spacing w:after="0" w:line="240" w:lineRule="auto"/>
              <w:jc w:val="right"/>
              <w:rPr>
                <w:rFonts w:ascii="Arial" w:eastAsia="Times New Roman" w:hAnsi="Arial" w:cs="Arial"/>
                <w:sz w:val="20"/>
                <w:szCs w:val="20"/>
                <w:lang w:val="en-US" w:eastAsia="hr-HR"/>
              </w:rPr>
            </w:pPr>
          </w:p>
        </w:tc>
      </w:tr>
      <w:tr w:rsidR="004D3400" w:rsidRPr="004D3400" w14:paraId="4B845DB8" w14:textId="77777777" w:rsidTr="00173221">
        <w:trPr>
          <w:trHeight w:val="227"/>
        </w:trPr>
        <w:tc>
          <w:tcPr>
            <w:tcW w:w="534" w:type="dxa"/>
            <w:tcBorders>
              <w:top w:val="single" w:sz="12" w:space="0" w:color="auto"/>
              <w:bottom w:val="single" w:sz="12" w:space="0" w:color="auto"/>
            </w:tcBorders>
            <w:vAlign w:val="center"/>
          </w:tcPr>
          <w:p w14:paraId="326E7DE9"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r w:rsidRPr="004D3400">
              <w:rPr>
                <w:rFonts w:ascii="Arial" w:eastAsia="Times New Roman" w:hAnsi="Arial" w:cs="Arial"/>
                <w:b/>
                <w:bCs/>
                <w:sz w:val="18"/>
                <w:szCs w:val="20"/>
                <w:lang w:val="en-US" w:eastAsia="hr-HR"/>
              </w:rPr>
              <w:t>1.5.</w:t>
            </w:r>
          </w:p>
        </w:tc>
        <w:tc>
          <w:tcPr>
            <w:tcW w:w="4677" w:type="dxa"/>
            <w:gridSpan w:val="2"/>
            <w:tcBorders>
              <w:top w:val="single" w:sz="12" w:space="0" w:color="auto"/>
              <w:bottom w:val="single" w:sz="12" w:space="0" w:color="auto"/>
            </w:tcBorders>
            <w:vAlign w:val="center"/>
          </w:tcPr>
          <w:p w14:paraId="53E12A43"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OSTALE POLJOPRIVREDNE I ŠUMSKE POVRŠINE </w:t>
            </w:r>
          </w:p>
          <w:p w14:paraId="001F2549" w14:textId="77777777" w:rsidR="004D3400" w:rsidRPr="004D3400" w:rsidRDefault="004D3400" w:rsidP="004D3400">
            <w:pPr>
              <w:spacing w:after="0" w:line="240" w:lineRule="auto"/>
              <w:rPr>
                <w:rFonts w:ascii="Arial" w:eastAsia="Times New Roman" w:hAnsi="Arial" w:cs="Arial"/>
                <w:sz w:val="20"/>
                <w:szCs w:val="20"/>
                <w:lang w:val="en-US" w:eastAsia="hr-HR"/>
              </w:rPr>
            </w:pPr>
            <w:r w:rsidRPr="004D3400">
              <w:rPr>
                <w:rFonts w:ascii="Arial" w:eastAsia="Times New Roman" w:hAnsi="Arial" w:cs="Arial"/>
                <w:b/>
                <w:bCs/>
                <w:sz w:val="18"/>
                <w:szCs w:val="20"/>
                <w:lang w:val="en-US" w:eastAsia="hr-HR"/>
              </w:rPr>
              <w:t xml:space="preserve">                                                                         </w:t>
            </w:r>
            <w:proofErr w:type="spellStart"/>
            <w:r w:rsidRPr="004D3400">
              <w:rPr>
                <w:rFonts w:ascii="Arial" w:eastAsia="Times New Roman" w:hAnsi="Arial" w:cs="Arial"/>
                <w:b/>
                <w:bCs/>
                <w:sz w:val="20"/>
                <w:szCs w:val="20"/>
                <w:lang w:val="en-US" w:eastAsia="hr-HR"/>
              </w:rPr>
              <w:t>ukupno</w:t>
            </w:r>
            <w:proofErr w:type="spellEnd"/>
          </w:p>
        </w:tc>
        <w:tc>
          <w:tcPr>
            <w:tcW w:w="567" w:type="dxa"/>
            <w:gridSpan w:val="2"/>
            <w:tcBorders>
              <w:top w:val="single" w:sz="12" w:space="0" w:color="auto"/>
              <w:bottom w:val="single" w:sz="12" w:space="0" w:color="auto"/>
            </w:tcBorders>
            <w:vAlign w:val="center"/>
          </w:tcPr>
          <w:p w14:paraId="45E605EF" w14:textId="77777777" w:rsidR="004D3400" w:rsidRPr="004D3400" w:rsidRDefault="004D3400" w:rsidP="004D3400">
            <w:pPr>
              <w:spacing w:after="0" w:line="240" w:lineRule="auto"/>
              <w:rPr>
                <w:rFonts w:ascii="Arial" w:eastAsia="Times New Roman" w:hAnsi="Arial" w:cs="Arial"/>
                <w:b/>
                <w:bCs/>
                <w:sz w:val="20"/>
                <w:szCs w:val="20"/>
                <w:lang w:val="en-US" w:eastAsia="hr-HR"/>
              </w:rPr>
            </w:pPr>
            <w:r w:rsidRPr="004D3400">
              <w:rPr>
                <w:rFonts w:ascii="Arial" w:eastAsia="Times New Roman" w:hAnsi="Arial" w:cs="Arial"/>
                <w:b/>
                <w:bCs/>
                <w:sz w:val="20"/>
                <w:szCs w:val="20"/>
                <w:lang w:val="en-US" w:eastAsia="hr-HR"/>
              </w:rPr>
              <w:t>PŠ</w:t>
            </w:r>
          </w:p>
        </w:tc>
        <w:tc>
          <w:tcPr>
            <w:tcW w:w="1701" w:type="dxa"/>
            <w:gridSpan w:val="2"/>
            <w:tcBorders>
              <w:top w:val="single" w:sz="12" w:space="0" w:color="auto"/>
              <w:bottom w:val="single" w:sz="12" w:space="0" w:color="auto"/>
            </w:tcBorders>
            <w:vAlign w:val="bottom"/>
          </w:tcPr>
          <w:p w14:paraId="247E864E" w14:textId="77777777" w:rsidR="004D3400" w:rsidRPr="004D3400" w:rsidRDefault="004D3400" w:rsidP="004D3400">
            <w:pPr>
              <w:spacing w:after="0" w:line="240" w:lineRule="auto"/>
              <w:jc w:val="right"/>
              <w:rPr>
                <w:rFonts w:ascii="Arial" w:eastAsia="Times New Roman" w:hAnsi="Arial" w:cs="Arial"/>
                <w:b/>
                <w:bCs/>
                <w:color w:val="0000FF"/>
                <w:sz w:val="26"/>
                <w:szCs w:val="26"/>
                <w:lang w:val="en-US" w:eastAsia="hr-HR"/>
              </w:rPr>
            </w:pPr>
            <w:r w:rsidRPr="004D3400">
              <w:rPr>
                <w:rFonts w:ascii="Arial" w:eastAsia="Times New Roman" w:hAnsi="Arial" w:cs="Arial"/>
                <w:b/>
                <w:bCs/>
                <w:color w:val="0000FF"/>
                <w:sz w:val="26"/>
                <w:szCs w:val="26"/>
                <w:lang w:val="en-US" w:eastAsia="hr-HR"/>
              </w:rPr>
              <w:t>66,35</w:t>
            </w:r>
          </w:p>
        </w:tc>
        <w:tc>
          <w:tcPr>
            <w:tcW w:w="993" w:type="dxa"/>
            <w:tcBorders>
              <w:top w:val="single" w:sz="12" w:space="0" w:color="auto"/>
              <w:bottom w:val="single" w:sz="12" w:space="0" w:color="auto"/>
            </w:tcBorders>
            <w:vAlign w:val="bottom"/>
          </w:tcPr>
          <w:p w14:paraId="24F33674" w14:textId="77777777" w:rsidR="004D3400" w:rsidRPr="004D3400" w:rsidRDefault="004D3400" w:rsidP="004D3400">
            <w:pPr>
              <w:spacing w:after="0" w:line="240" w:lineRule="auto"/>
              <w:jc w:val="right"/>
              <w:rPr>
                <w:rFonts w:ascii="Arial" w:eastAsia="Times New Roman" w:hAnsi="Arial" w:cs="Arial"/>
                <w:b/>
                <w:bCs/>
                <w:color w:val="0000FF"/>
                <w:sz w:val="20"/>
                <w:szCs w:val="20"/>
                <w:lang w:val="en-US" w:eastAsia="hr-HR"/>
              </w:rPr>
            </w:pPr>
            <w:r w:rsidRPr="004D3400">
              <w:rPr>
                <w:rFonts w:ascii="Arial" w:eastAsia="Times New Roman" w:hAnsi="Arial" w:cs="Arial"/>
                <w:b/>
                <w:bCs/>
                <w:color w:val="0000FF"/>
                <w:sz w:val="20"/>
                <w:szCs w:val="20"/>
                <w:lang w:val="en-US" w:eastAsia="hr-HR"/>
              </w:rPr>
              <w:t>0,23</w:t>
            </w:r>
          </w:p>
        </w:tc>
        <w:tc>
          <w:tcPr>
            <w:tcW w:w="1275" w:type="dxa"/>
            <w:tcBorders>
              <w:top w:val="single" w:sz="12" w:space="0" w:color="auto"/>
              <w:bottom w:val="single" w:sz="12" w:space="0" w:color="auto"/>
            </w:tcBorders>
            <w:vAlign w:val="bottom"/>
          </w:tcPr>
          <w:p w14:paraId="217CCAFF" w14:textId="77777777" w:rsidR="004D3400" w:rsidRPr="004D3400" w:rsidRDefault="004D3400" w:rsidP="004D3400">
            <w:pPr>
              <w:spacing w:after="0" w:line="240" w:lineRule="auto"/>
              <w:jc w:val="right"/>
              <w:rPr>
                <w:rFonts w:ascii="Arial" w:eastAsia="Times New Roman" w:hAnsi="Arial" w:cs="Arial"/>
                <w:b/>
                <w:bCs/>
                <w:sz w:val="20"/>
                <w:szCs w:val="20"/>
                <w:vertAlign w:val="superscript"/>
                <w:lang w:val="en-US" w:eastAsia="hr-HR"/>
              </w:rPr>
            </w:pPr>
            <w:r w:rsidRPr="004D3400">
              <w:rPr>
                <w:rFonts w:ascii="Arial" w:eastAsia="Times New Roman" w:hAnsi="Arial" w:cs="Arial"/>
                <w:b/>
                <w:bCs/>
                <w:sz w:val="20"/>
                <w:szCs w:val="20"/>
                <w:lang w:val="en-US" w:eastAsia="hr-HR"/>
              </w:rPr>
              <w:t>0,01</w:t>
            </w:r>
            <w:r w:rsidRPr="004D3400">
              <w:rPr>
                <w:rFonts w:ascii="Arial" w:eastAsia="Times New Roman" w:hAnsi="Arial" w:cs="Arial"/>
                <w:b/>
                <w:bCs/>
                <w:sz w:val="20"/>
                <w:szCs w:val="20"/>
                <w:vertAlign w:val="superscript"/>
                <w:lang w:val="en-US" w:eastAsia="hr-HR"/>
              </w:rPr>
              <w:t>*</w:t>
            </w:r>
          </w:p>
        </w:tc>
      </w:tr>
      <w:tr w:rsidR="004D3400" w:rsidRPr="004D3400" w14:paraId="62D30D27" w14:textId="77777777" w:rsidTr="00173221">
        <w:trPr>
          <w:trHeight w:val="227"/>
        </w:trPr>
        <w:tc>
          <w:tcPr>
            <w:tcW w:w="534" w:type="dxa"/>
            <w:vMerge w:val="restart"/>
            <w:tcBorders>
              <w:top w:val="single" w:sz="12" w:space="0" w:color="auto"/>
            </w:tcBorders>
            <w:vAlign w:val="center"/>
          </w:tcPr>
          <w:p w14:paraId="300C47D1" w14:textId="77777777" w:rsidR="004D3400" w:rsidRPr="004D3400" w:rsidRDefault="004D3400" w:rsidP="004D3400">
            <w:pPr>
              <w:spacing w:after="0" w:line="240" w:lineRule="auto"/>
              <w:jc w:val="center"/>
              <w:rPr>
                <w:rFonts w:ascii="Arial" w:eastAsia="Times New Roman" w:hAnsi="Arial" w:cs="Arial"/>
                <w:b/>
                <w:bCs/>
                <w:sz w:val="18"/>
                <w:szCs w:val="20"/>
                <w:lang w:val="en-US" w:eastAsia="hr-HR"/>
              </w:rPr>
            </w:pPr>
            <w:r w:rsidRPr="004D3400">
              <w:rPr>
                <w:rFonts w:ascii="Arial" w:eastAsia="Times New Roman" w:hAnsi="Arial" w:cs="Arial"/>
                <w:b/>
                <w:bCs/>
                <w:sz w:val="18"/>
                <w:szCs w:val="20"/>
                <w:lang w:val="en-US" w:eastAsia="hr-HR"/>
              </w:rPr>
              <w:lastRenderedPageBreak/>
              <w:t>1.6.</w:t>
            </w:r>
          </w:p>
        </w:tc>
        <w:tc>
          <w:tcPr>
            <w:tcW w:w="4677" w:type="dxa"/>
            <w:gridSpan w:val="2"/>
            <w:tcBorders>
              <w:top w:val="single" w:sz="12" w:space="0" w:color="auto"/>
              <w:bottom w:val="double" w:sz="4" w:space="0" w:color="auto"/>
            </w:tcBorders>
            <w:vAlign w:val="center"/>
          </w:tcPr>
          <w:p w14:paraId="622BECF3"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VODNE POVRŠINE</w:t>
            </w:r>
          </w:p>
          <w:p w14:paraId="4A2DFFD1"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ukupno</w:t>
            </w:r>
          </w:p>
        </w:tc>
        <w:tc>
          <w:tcPr>
            <w:tcW w:w="567" w:type="dxa"/>
            <w:gridSpan w:val="2"/>
            <w:vMerge w:val="restart"/>
            <w:tcBorders>
              <w:top w:val="single" w:sz="12" w:space="0" w:color="auto"/>
              <w:bottom w:val="double" w:sz="4" w:space="0" w:color="auto"/>
            </w:tcBorders>
            <w:vAlign w:val="center"/>
          </w:tcPr>
          <w:p w14:paraId="61BBD116"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val="en-US" w:eastAsia="hr-HR"/>
              </w:rPr>
              <w:t>V</w:t>
            </w:r>
          </w:p>
        </w:tc>
        <w:tc>
          <w:tcPr>
            <w:tcW w:w="1701" w:type="dxa"/>
            <w:gridSpan w:val="2"/>
            <w:tcBorders>
              <w:top w:val="single" w:sz="12" w:space="0" w:color="auto"/>
              <w:bottom w:val="double" w:sz="4" w:space="0" w:color="auto"/>
            </w:tcBorders>
            <w:vAlign w:val="bottom"/>
          </w:tcPr>
          <w:p w14:paraId="7D5122DD" w14:textId="77777777" w:rsidR="004D3400" w:rsidRPr="004D3400" w:rsidRDefault="004D3400" w:rsidP="004D3400">
            <w:pPr>
              <w:spacing w:after="0" w:line="240" w:lineRule="auto"/>
              <w:jc w:val="right"/>
              <w:rPr>
                <w:rFonts w:ascii="Arial" w:eastAsia="Times New Roman" w:hAnsi="Arial" w:cs="Arial"/>
                <w:b/>
                <w:bCs/>
                <w:color w:val="0000FF"/>
                <w:sz w:val="26"/>
                <w:szCs w:val="26"/>
                <w:lang w:eastAsia="hr-HR"/>
              </w:rPr>
            </w:pPr>
            <w:r w:rsidRPr="004D3400">
              <w:rPr>
                <w:rFonts w:ascii="Arial" w:eastAsia="Times New Roman" w:hAnsi="Arial" w:cs="Arial"/>
                <w:b/>
                <w:bCs/>
                <w:color w:val="0000FF"/>
                <w:sz w:val="26"/>
                <w:szCs w:val="26"/>
                <w:lang w:eastAsia="hr-HR"/>
              </w:rPr>
              <w:t>1,9</w:t>
            </w:r>
          </w:p>
        </w:tc>
        <w:tc>
          <w:tcPr>
            <w:tcW w:w="993" w:type="dxa"/>
            <w:tcBorders>
              <w:top w:val="single" w:sz="12" w:space="0" w:color="auto"/>
              <w:bottom w:val="double" w:sz="4" w:space="0" w:color="auto"/>
            </w:tcBorders>
            <w:vAlign w:val="bottom"/>
          </w:tcPr>
          <w:p w14:paraId="2CB36B60" w14:textId="77777777" w:rsidR="004D3400" w:rsidRPr="004D3400" w:rsidRDefault="004D3400" w:rsidP="004D3400">
            <w:pPr>
              <w:spacing w:after="0" w:line="240" w:lineRule="auto"/>
              <w:jc w:val="right"/>
              <w:rPr>
                <w:rFonts w:ascii="Arial" w:eastAsia="Times New Roman" w:hAnsi="Arial" w:cs="Arial"/>
                <w:b/>
                <w:bCs/>
                <w:color w:val="0000FF"/>
                <w:sz w:val="20"/>
                <w:szCs w:val="20"/>
                <w:lang w:eastAsia="hr-HR"/>
              </w:rPr>
            </w:pPr>
            <w:r w:rsidRPr="004D3400">
              <w:rPr>
                <w:rFonts w:ascii="Arial" w:eastAsia="Times New Roman" w:hAnsi="Arial" w:cs="Arial"/>
                <w:b/>
                <w:bCs/>
                <w:color w:val="0000FF"/>
                <w:sz w:val="20"/>
                <w:szCs w:val="20"/>
                <w:lang w:eastAsia="hr-HR"/>
              </w:rPr>
              <w:t>0,01</w:t>
            </w:r>
          </w:p>
        </w:tc>
        <w:tc>
          <w:tcPr>
            <w:tcW w:w="1275" w:type="dxa"/>
            <w:tcBorders>
              <w:top w:val="single" w:sz="12" w:space="0" w:color="auto"/>
              <w:bottom w:val="double" w:sz="4" w:space="0" w:color="auto"/>
            </w:tcBorders>
            <w:vAlign w:val="bottom"/>
          </w:tcPr>
          <w:p w14:paraId="7A2B1BB6" w14:textId="77777777" w:rsidR="004D3400" w:rsidRPr="004D3400" w:rsidRDefault="004D3400" w:rsidP="004D3400">
            <w:pPr>
              <w:spacing w:after="0" w:line="240" w:lineRule="auto"/>
              <w:jc w:val="right"/>
              <w:rPr>
                <w:rFonts w:ascii="Arial" w:eastAsia="Times New Roman" w:hAnsi="Arial" w:cs="Arial"/>
                <w:b/>
                <w:bCs/>
                <w:sz w:val="20"/>
                <w:szCs w:val="20"/>
                <w:highlight w:val="yellow"/>
                <w:lang w:eastAsia="hr-HR"/>
              </w:rPr>
            </w:pPr>
          </w:p>
        </w:tc>
      </w:tr>
      <w:tr w:rsidR="004D3400" w:rsidRPr="004D3400" w14:paraId="6454FAB1" w14:textId="77777777" w:rsidTr="00173221">
        <w:trPr>
          <w:trHeight w:val="227"/>
        </w:trPr>
        <w:tc>
          <w:tcPr>
            <w:tcW w:w="534" w:type="dxa"/>
            <w:vMerge/>
            <w:vAlign w:val="center"/>
          </w:tcPr>
          <w:p w14:paraId="55AC6AB5"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top w:val="double" w:sz="4" w:space="0" w:color="auto"/>
            </w:tcBorders>
            <w:vAlign w:val="center"/>
          </w:tcPr>
          <w:p w14:paraId="52867DEA"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vodotoci</w:t>
            </w:r>
            <w:proofErr w:type="spellEnd"/>
          </w:p>
        </w:tc>
        <w:tc>
          <w:tcPr>
            <w:tcW w:w="567" w:type="dxa"/>
            <w:gridSpan w:val="2"/>
            <w:vMerge/>
            <w:tcBorders>
              <w:top w:val="double" w:sz="4" w:space="0" w:color="auto"/>
            </w:tcBorders>
            <w:vAlign w:val="center"/>
          </w:tcPr>
          <w:p w14:paraId="0C9963E3"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tcBorders>
              <w:top w:val="double" w:sz="4" w:space="0" w:color="auto"/>
            </w:tcBorders>
            <w:vAlign w:val="center"/>
          </w:tcPr>
          <w:p w14:paraId="7399A1D3" w14:textId="77777777" w:rsidR="004D3400" w:rsidRPr="004D3400" w:rsidRDefault="004D3400" w:rsidP="004D3400">
            <w:pPr>
              <w:spacing w:after="0" w:line="240" w:lineRule="auto"/>
              <w:jc w:val="right"/>
              <w:rPr>
                <w:rFonts w:ascii="Arial" w:eastAsia="Times New Roman" w:hAnsi="Arial" w:cs="Arial"/>
                <w:sz w:val="20"/>
                <w:szCs w:val="20"/>
                <w:vertAlign w:val="superscript"/>
                <w:lang w:eastAsia="hr-HR"/>
              </w:rPr>
            </w:pPr>
            <w:r w:rsidRPr="004D3400">
              <w:rPr>
                <w:rFonts w:ascii="Arial" w:eastAsia="Times New Roman" w:hAnsi="Arial" w:cs="Arial"/>
                <w:sz w:val="20"/>
                <w:szCs w:val="20"/>
                <w:lang w:eastAsia="hr-HR"/>
              </w:rPr>
              <w:t>(123.571 m)</w:t>
            </w:r>
            <w:r w:rsidRPr="004D3400">
              <w:rPr>
                <w:rFonts w:ascii="Arial" w:eastAsia="Times New Roman" w:hAnsi="Arial" w:cs="Arial"/>
                <w:sz w:val="20"/>
                <w:szCs w:val="20"/>
                <w:vertAlign w:val="superscript"/>
                <w:lang w:eastAsia="hr-HR"/>
              </w:rPr>
              <w:t>1</w:t>
            </w:r>
          </w:p>
        </w:tc>
        <w:tc>
          <w:tcPr>
            <w:tcW w:w="993" w:type="dxa"/>
            <w:tcBorders>
              <w:top w:val="double" w:sz="4" w:space="0" w:color="auto"/>
            </w:tcBorders>
            <w:vAlign w:val="bottom"/>
          </w:tcPr>
          <w:p w14:paraId="67E21BDA"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c>
          <w:tcPr>
            <w:tcW w:w="1275" w:type="dxa"/>
            <w:tcBorders>
              <w:top w:val="double" w:sz="4" w:space="0" w:color="auto"/>
            </w:tcBorders>
            <w:vAlign w:val="bottom"/>
          </w:tcPr>
          <w:p w14:paraId="6853724E"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r>
      <w:tr w:rsidR="004D3400" w:rsidRPr="004D3400" w14:paraId="1A15DC69" w14:textId="77777777" w:rsidTr="00173221">
        <w:trPr>
          <w:trHeight w:val="227"/>
        </w:trPr>
        <w:tc>
          <w:tcPr>
            <w:tcW w:w="534" w:type="dxa"/>
            <w:vMerge/>
            <w:vAlign w:val="center"/>
          </w:tcPr>
          <w:p w14:paraId="2B2248C5"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vAlign w:val="center"/>
          </w:tcPr>
          <w:p w14:paraId="5D4E79B1"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akumulacije</w:t>
            </w:r>
            <w:proofErr w:type="spellEnd"/>
          </w:p>
        </w:tc>
        <w:tc>
          <w:tcPr>
            <w:tcW w:w="567" w:type="dxa"/>
            <w:gridSpan w:val="2"/>
            <w:vMerge/>
            <w:vAlign w:val="center"/>
          </w:tcPr>
          <w:p w14:paraId="269F6A1F"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vMerge w:val="restart"/>
            <w:vAlign w:val="bottom"/>
          </w:tcPr>
          <w:p w14:paraId="4CB6F38A" w14:textId="77777777" w:rsidR="004D3400" w:rsidRPr="004D3400" w:rsidRDefault="004D3400" w:rsidP="004D3400">
            <w:pPr>
              <w:spacing w:after="0" w:line="240" w:lineRule="auto"/>
              <w:jc w:val="right"/>
              <w:rPr>
                <w:rFonts w:ascii="Arial" w:eastAsia="Times New Roman" w:hAnsi="Arial" w:cs="Arial"/>
                <w:sz w:val="20"/>
                <w:szCs w:val="20"/>
                <w:lang w:eastAsia="hr-HR"/>
              </w:rPr>
            </w:pPr>
            <w:r w:rsidRPr="004D3400">
              <w:rPr>
                <w:rFonts w:ascii="Arial" w:eastAsia="Times New Roman" w:hAnsi="Arial" w:cs="Arial"/>
                <w:sz w:val="20"/>
                <w:szCs w:val="20"/>
                <w:lang w:eastAsia="hr-HR"/>
              </w:rPr>
              <w:t>1,9</w:t>
            </w:r>
          </w:p>
        </w:tc>
        <w:tc>
          <w:tcPr>
            <w:tcW w:w="993" w:type="dxa"/>
            <w:vMerge w:val="restart"/>
            <w:vAlign w:val="center"/>
          </w:tcPr>
          <w:p w14:paraId="21A9CB87"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c>
          <w:tcPr>
            <w:tcW w:w="1275" w:type="dxa"/>
            <w:vMerge w:val="restart"/>
            <w:vAlign w:val="center"/>
          </w:tcPr>
          <w:p w14:paraId="09F1BE15"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r>
      <w:tr w:rsidR="004D3400" w:rsidRPr="004D3400" w14:paraId="0FE07E64" w14:textId="77777777" w:rsidTr="00173221">
        <w:trPr>
          <w:trHeight w:val="227"/>
        </w:trPr>
        <w:tc>
          <w:tcPr>
            <w:tcW w:w="534" w:type="dxa"/>
            <w:vMerge/>
            <w:vAlign w:val="center"/>
          </w:tcPr>
          <w:p w14:paraId="53B56523"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vAlign w:val="center"/>
          </w:tcPr>
          <w:p w14:paraId="70F5C402"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retencije</w:t>
            </w:r>
            <w:proofErr w:type="spellEnd"/>
          </w:p>
        </w:tc>
        <w:tc>
          <w:tcPr>
            <w:tcW w:w="567" w:type="dxa"/>
            <w:gridSpan w:val="2"/>
            <w:vMerge/>
            <w:vAlign w:val="center"/>
          </w:tcPr>
          <w:p w14:paraId="1F6D67D5"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vMerge/>
            <w:vAlign w:val="center"/>
          </w:tcPr>
          <w:p w14:paraId="43350775"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993" w:type="dxa"/>
            <w:vMerge/>
            <w:vAlign w:val="bottom"/>
          </w:tcPr>
          <w:p w14:paraId="646BEC5E"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c>
          <w:tcPr>
            <w:tcW w:w="1275" w:type="dxa"/>
            <w:vMerge/>
            <w:vAlign w:val="bottom"/>
          </w:tcPr>
          <w:p w14:paraId="1B57BC53"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r>
      <w:tr w:rsidR="004D3400" w:rsidRPr="004D3400" w14:paraId="465C1677" w14:textId="77777777" w:rsidTr="00173221">
        <w:trPr>
          <w:trHeight w:val="227"/>
        </w:trPr>
        <w:tc>
          <w:tcPr>
            <w:tcW w:w="534" w:type="dxa"/>
            <w:vMerge/>
            <w:tcBorders>
              <w:bottom w:val="single" w:sz="12" w:space="0" w:color="auto"/>
            </w:tcBorders>
            <w:vAlign w:val="center"/>
          </w:tcPr>
          <w:p w14:paraId="325D8BAF"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p>
        </w:tc>
        <w:tc>
          <w:tcPr>
            <w:tcW w:w="4677" w:type="dxa"/>
            <w:gridSpan w:val="2"/>
            <w:tcBorders>
              <w:bottom w:val="single" w:sz="12" w:space="0" w:color="auto"/>
            </w:tcBorders>
            <w:vAlign w:val="center"/>
          </w:tcPr>
          <w:p w14:paraId="49C48BBF"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ribnjaci</w:t>
            </w:r>
            <w:proofErr w:type="spellEnd"/>
          </w:p>
        </w:tc>
        <w:tc>
          <w:tcPr>
            <w:tcW w:w="567" w:type="dxa"/>
            <w:gridSpan w:val="2"/>
            <w:vMerge/>
            <w:tcBorders>
              <w:bottom w:val="single" w:sz="12" w:space="0" w:color="auto"/>
            </w:tcBorders>
            <w:vAlign w:val="center"/>
          </w:tcPr>
          <w:p w14:paraId="1431E9B1"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vMerge/>
            <w:tcBorders>
              <w:bottom w:val="single" w:sz="12" w:space="0" w:color="auto"/>
            </w:tcBorders>
            <w:vAlign w:val="center"/>
          </w:tcPr>
          <w:p w14:paraId="59DEF3D5" w14:textId="77777777" w:rsidR="004D3400" w:rsidRPr="004D3400" w:rsidRDefault="004D3400" w:rsidP="004D3400">
            <w:pPr>
              <w:spacing w:after="0" w:line="240" w:lineRule="auto"/>
              <w:jc w:val="right"/>
              <w:rPr>
                <w:rFonts w:ascii="Arial" w:eastAsia="Times New Roman" w:hAnsi="Arial" w:cs="Arial"/>
                <w:sz w:val="20"/>
                <w:szCs w:val="20"/>
                <w:lang w:eastAsia="hr-HR"/>
              </w:rPr>
            </w:pPr>
          </w:p>
        </w:tc>
        <w:tc>
          <w:tcPr>
            <w:tcW w:w="993" w:type="dxa"/>
            <w:vMerge/>
            <w:tcBorders>
              <w:bottom w:val="single" w:sz="12" w:space="0" w:color="auto"/>
            </w:tcBorders>
            <w:vAlign w:val="bottom"/>
          </w:tcPr>
          <w:p w14:paraId="593D059F"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c>
          <w:tcPr>
            <w:tcW w:w="1275" w:type="dxa"/>
            <w:vMerge/>
            <w:tcBorders>
              <w:bottom w:val="single" w:sz="12" w:space="0" w:color="auto"/>
            </w:tcBorders>
            <w:vAlign w:val="bottom"/>
          </w:tcPr>
          <w:p w14:paraId="150D9D66" w14:textId="77777777" w:rsidR="004D3400" w:rsidRPr="004D3400" w:rsidRDefault="004D3400" w:rsidP="004D3400">
            <w:pPr>
              <w:spacing w:after="0" w:line="240" w:lineRule="auto"/>
              <w:jc w:val="right"/>
              <w:rPr>
                <w:rFonts w:ascii="Arial" w:eastAsia="Times New Roman" w:hAnsi="Arial" w:cs="Arial"/>
                <w:sz w:val="20"/>
                <w:szCs w:val="20"/>
                <w:highlight w:val="yellow"/>
                <w:lang w:eastAsia="hr-HR"/>
              </w:rPr>
            </w:pPr>
          </w:p>
        </w:tc>
      </w:tr>
      <w:tr w:rsidR="004D3400" w:rsidRPr="004D3400" w14:paraId="3C2C2D78" w14:textId="77777777" w:rsidTr="00173221">
        <w:trPr>
          <w:trHeight w:val="227"/>
        </w:trPr>
        <w:tc>
          <w:tcPr>
            <w:tcW w:w="534" w:type="dxa"/>
            <w:vMerge w:val="restart"/>
            <w:tcBorders>
              <w:top w:val="single" w:sz="12" w:space="0" w:color="auto"/>
            </w:tcBorders>
            <w:vAlign w:val="center"/>
          </w:tcPr>
          <w:p w14:paraId="55D6A6D9" w14:textId="77777777" w:rsidR="004D3400" w:rsidRPr="004D3400" w:rsidRDefault="004D3400" w:rsidP="004D3400">
            <w:pPr>
              <w:spacing w:after="0" w:line="240" w:lineRule="auto"/>
              <w:jc w:val="center"/>
              <w:rPr>
                <w:rFonts w:ascii="Arial" w:eastAsia="Times New Roman" w:hAnsi="Arial" w:cs="Arial"/>
                <w:b/>
                <w:bCs/>
                <w:sz w:val="18"/>
                <w:szCs w:val="20"/>
                <w:lang w:eastAsia="hr-HR"/>
              </w:rPr>
            </w:pPr>
            <w:r w:rsidRPr="004D3400">
              <w:rPr>
                <w:rFonts w:ascii="Arial" w:eastAsia="Times New Roman" w:hAnsi="Arial" w:cs="Arial"/>
                <w:b/>
                <w:bCs/>
                <w:sz w:val="18"/>
                <w:szCs w:val="20"/>
                <w:lang w:eastAsia="hr-HR"/>
              </w:rPr>
              <w:t>1.7.</w:t>
            </w:r>
          </w:p>
        </w:tc>
        <w:tc>
          <w:tcPr>
            <w:tcW w:w="4677" w:type="dxa"/>
            <w:gridSpan w:val="2"/>
            <w:tcBorders>
              <w:top w:val="single" w:sz="12" w:space="0" w:color="auto"/>
              <w:bottom w:val="double" w:sz="4" w:space="0" w:color="auto"/>
            </w:tcBorders>
            <w:vAlign w:val="center"/>
          </w:tcPr>
          <w:p w14:paraId="26CBC7F2"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OSTALE POVRŠINE                                         </w:t>
            </w:r>
          </w:p>
          <w:p w14:paraId="72C26514"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sz w:val="20"/>
                <w:szCs w:val="20"/>
                <w:lang w:eastAsia="hr-HR"/>
              </w:rPr>
              <w:t xml:space="preserve">  ukupno</w:t>
            </w:r>
          </w:p>
        </w:tc>
        <w:tc>
          <w:tcPr>
            <w:tcW w:w="567" w:type="dxa"/>
            <w:gridSpan w:val="2"/>
            <w:tcBorders>
              <w:top w:val="single" w:sz="12" w:space="0" w:color="auto"/>
              <w:bottom w:val="double" w:sz="4" w:space="0" w:color="auto"/>
            </w:tcBorders>
            <w:vAlign w:val="center"/>
          </w:tcPr>
          <w:p w14:paraId="26ACAC20" w14:textId="77777777" w:rsidR="004D3400" w:rsidRPr="004D3400" w:rsidRDefault="004D3400" w:rsidP="004D3400">
            <w:pPr>
              <w:spacing w:after="0" w:line="240" w:lineRule="auto"/>
              <w:rPr>
                <w:rFonts w:ascii="Arial" w:eastAsia="Times New Roman" w:hAnsi="Arial" w:cs="Arial"/>
                <w:b/>
                <w:bCs/>
                <w:sz w:val="20"/>
                <w:szCs w:val="20"/>
                <w:lang w:eastAsia="hr-HR"/>
              </w:rPr>
            </w:pPr>
          </w:p>
        </w:tc>
        <w:tc>
          <w:tcPr>
            <w:tcW w:w="1701" w:type="dxa"/>
            <w:gridSpan w:val="2"/>
            <w:tcBorders>
              <w:top w:val="single" w:sz="12" w:space="0" w:color="auto"/>
              <w:bottom w:val="double" w:sz="4" w:space="0" w:color="auto"/>
            </w:tcBorders>
            <w:vAlign w:val="center"/>
          </w:tcPr>
          <w:p w14:paraId="495404D7" w14:textId="77777777" w:rsidR="004D3400" w:rsidRPr="004D3400" w:rsidRDefault="004D3400" w:rsidP="004D3400">
            <w:pPr>
              <w:spacing w:after="0" w:line="240" w:lineRule="auto"/>
              <w:jc w:val="right"/>
              <w:rPr>
                <w:rFonts w:ascii="Arial" w:eastAsia="Times New Roman" w:hAnsi="Arial" w:cs="Arial"/>
                <w:b/>
                <w:sz w:val="20"/>
                <w:szCs w:val="20"/>
                <w:vertAlign w:val="superscript"/>
                <w:lang w:eastAsia="hr-HR"/>
              </w:rPr>
            </w:pPr>
          </w:p>
        </w:tc>
        <w:tc>
          <w:tcPr>
            <w:tcW w:w="993" w:type="dxa"/>
            <w:tcBorders>
              <w:top w:val="single" w:sz="12" w:space="0" w:color="auto"/>
              <w:bottom w:val="double" w:sz="4" w:space="0" w:color="auto"/>
            </w:tcBorders>
            <w:vAlign w:val="bottom"/>
          </w:tcPr>
          <w:p w14:paraId="374A954E" w14:textId="77777777" w:rsidR="004D3400" w:rsidRPr="004D3400" w:rsidRDefault="004D3400" w:rsidP="004D3400">
            <w:pPr>
              <w:spacing w:after="0" w:line="240" w:lineRule="auto"/>
              <w:jc w:val="right"/>
              <w:rPr>
                <w:rFonts w:ascii="Arial" w:eastAsia="Times New Roman" w:hAnsi="Arial" w:cs="Arial"/>
                <w:b/>
                <w:bCs/>
                <w:sz w:val="20"/>
                <w:szCs w:val="20"/>
                <w:highlight w:val="yellow"/>
                <w:lang w:eastAsia="hr-HR"/>
              </w:rPr>
            </w:pPr>
          </w:p>
        </w:tc>
        <w:tc>
          <w:tcPr>
            <w:tcW w:w="1275" w:type="dxa"/>
            <w:tcBorders>
              <w:top w:val="single" w:sz="12" w:space="0" w:color="auto"/>
              <w:bottom w:val="double" w:sz="4" w:space="0" w:color="auto"/>
            </w:tcBorders>
            <w:vAlign w:val="bottom"/>
          </w:tcPr>
          <w:p w14:paraId="434EAC13" w14:textId="77777777" w:rsidR="004D3400" w:rsidRPr="004D3400" w:rsidRDefault="004D3400" w:rsidP="004D3400">
            <w:pPr>
              <w:spacing w:after="0" w:line="240" w:lineRule="auto"/>
              <w:jc w:val="right"/>
              <w:rPr>
                <w:rFonts w:ascii="Arial" w:eastAsia="Times New Roman" w:hAnsi="Arial" w:cs="Arial"/>
                <w:b/>
                <w:bCs/>
                <w:sz w:val="20"/>
                <w:szCs w:val="20"/>
                <w:highlight w:val="yellow"/>
                <w:lang w:eastAsia="hr-HR"/>
              </w:rPr>
            </w:pPr>
          </w:p>
        </w:tc>
      </w:tr>
      <w:tr w:rsidR="004D3400" w:rsidRPr="004D3400" w14:paraId="403E7981" w14:textId="77777777" w:rsidTr="00173221">
        <w:trPr>
          <w:trHeight w:val="227"/>
        </w:trPr>
        <w:tc>
          <w:tcPr>
            <w:tcW w:w="534" w:type="dxa"/>
            <w:vMerge/>
          </w:tcPr>
          <w:p w14:paraId="05D922E6" w14:textId="77777777" w:rsidR="004D3400" w:rsidRPr="004D3400" w:rsidRDefault="004D3400" w:rsidP="004D3400">
            <w:pPr>
              <w:spacing w:after="0" w:line="240" w:lineRule="auto"/>
              <w:rPr>
                <w:rFonts w:ascii="Arial" w:eastAsia="Times New Roman" w:hAnsi="Arial" w:cs="Arial"/>
                <w:sz w:val="18"/>
                <w:szCs w:val="20"/>
                <w:lang w:eastAsia="hr-HR"/>
              </w:rPr>
            </w:pPr>
          </w:p>
        </w:tc>
        <w:tc>
          <w:tcPr>
            <w:tcW w:w="4677" w:type="dxa"/>
            <w:gridSpan w:val="2"/>
            <w:tcBorders>
              <w:top w:val="double" w:sz="4" w:space="0" w:color="auto"/>
              <w:bottom w:val="single" w:sz="4" w:space="0" w:color="auto"/>
            </w:tcBorders>
            <w:vAlign w:val="center"/>
          </w:tcPr>
          <w:p w14:paraId="761C7DE9" w14:textId="77777777" w:rsidR="004D3400" w:rsidRPr="004D3400" w:rsidRDefault="004D3400" w:rsidP="004D3400">
            <w:pPr>
              <w:spacing w:after="0" w:line="240" w:lineRule="auto"/>
              <w:ind w:firstLine="317"/>
              <w:rPr>
                <w:rFonts w:ascii="Arial" w:eastAsia="Times New Roman" w:hAnsi="Arial" w:cs="Arial"/>
                <w:sz w:val="18"/>
                <w:szCs w:val="20"/>
                <w:lang w:eastAsia="hr-HR"/>
              </w:rPr>
            </w:pPr>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posebna</w:t>
            </w:r>
            <w:proofErr w:type="spellEnd"/>
            <w:r w:rsidRPr="004D3400">
              <w:rPr>
                <w:rFonts w:ascii="Arial" w:eastAsia="Times New Roman" w:hAnsi="Arial" w:cs="Arial"/>
                <w:sz w:val="18"/>
                <w:szCs w:val="20"/>
                <w:lang w:eastAsia="hr-HR"/>
              </w:rPr>
              <w:t xml:space="preserve"> </w:t>
            </w:r>
            <w:proofErr w:type="spellStart"/>
            <w:r w:rsidRPr="004D3400">
              <w:rPr>
                <w:rFonts w:ascii="Arial" w:eastAsia="Times New Roman" w:hAnsi="Arial" w:cs="Arial"/>
                <w:sz w:val="18"/>
                <w:szCs w:val="20"/>
                <w:lang w:val="en-US" w:eastAsia="hr-HR"/>
              </w:rPr>
              <w:t>namjena</w:t>
            </w:r>
            <w:proofErr w:type="spellEnd"/>
          </w:p>
        </w:tc>
        <w:tc>
          <w:tcPr>
            <w:tcW w:w="567" w:type="dxa"/>
            <w:gridSpan w:val="2"/>
            <w:tcBorders>
              <w:top w:val="double" w:sz="4" w:space="0" w:color="auto"/>
              <w:bottom w:val="single" w:sz="4" w:space="0" w:color="auto"/>
            </w:tcBorders>
            <w:vAlign w:val="center"/>
          </w:tcPr>
          <w:p w14:paraId="3E1741DD"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sz w:val="20"/>
                <w:szCs w:val="20"/>
                <w:lang w:val="de-DE" w:eastAsia="hr-HR"/>
              </w:rPr>
              <w:t>N</w:t>
            </w:r>
          </w:p>
        </w:tc>
        <w:tc>
          <w:tcPr>
            <w:tcW w:w="1701" w:type="dxa"/>
            <w:gridSpan w:val="2"/>
            <w:tcBorders>
              <w:top w:val="double" w:sz="4" w:space="0" w:color="auto"/>
              <w:bottom w:val="single" w:sz="4" w:space="0" w:color="auto"/>
            </w:tcBorders>
            <w:vAlign w:val="center"/>
          </w:tcPr>
          <w:p w14:paraId="1D469C9F" w14:textId="77777777" w:rsidR="004D3400" w:rsidRPr="004D3400" w:rsidRDefault="004D3400" w:rsidP="004D3400">
            <w:pPr>
              <w:spacing w:after="0" w:line="240" w:lineRule="auto"/>
              <w:jc w:val="center"/>
              <w:rPr>
                <w:rFonts w:ascii="Arial" w:eastAsia="Times New Roman" w:hAnsi="Arial" w:cs="Arial"/>
                <w:b/>
                <w:bCs/>
                <w:sz w:val="20"/>
                <w:szCs w:val="20"/>
                <w:lang w:val="de-DE" w:eastAsia="hr-HR"/>
              </w:rPr>
            </w:pPr>
          </w:p>
        </w:tc>
        <w:tc>
          <w:tcPr>
            <w:tcW w:w="993" w:type="dxa"/>
            <w:tcBorders>
              <w:top w:val="double" w:sz="4" w:space="0" w:color="auto"/>
              <w:bottom w:val="single" w:sz="4" w:space="0" w:color="auto"/>
            </w:tcBorders>
            <w:vAlign w:val="bottom"/>
          </w:tcPr>
          <w:p w14:paraId="38F3315D" w14:textId="77777777" w:rsidR="004D3400" w:rsidRPr="004D3400" w:rsidRDefault="004D3400" w:rsidP="004D3400">
            <w:pPr>
              <w:spacing w:after="0" w:line="240" w:lineRule="auto"/>
              <w:jc w:val="right"/>
              <w:rPr>
                <w:rFonts w:ascii="Arial" w:eastAsia="Times New Roman" w:hAnsi="Arial" w:cs="Arial"/>
                <w:sz w:val="20"/>
                <w:szCs w:val="20"/>
                <w:highlight w:val="yellow"/>
                <w:lang w:val="de-DE" w:eastAsia="hr-HR"/>
              </w:rPr>
            </w:pPr>
          </w:p>
        </w:tc>
        <w:tc>
          <w:tcPr>
            <w:tcW w:w="1275" w:type="dxa"/>
            <w:tcBorders>
              <w:top w:val="double" w:sz="4" w:space="0" w:color="auto"/>
              <w:bottom w:val="single" w:sz="4" w:space="0" w:color="auto"/>
              <w:right w:val="single" w:sz="12" w:space="0" w:color="auto"/>
            </w:tcBorders>
            <w:vAlign w:val="bottom"/>
          </w:tcPr>
          <w:p w14:paraId="64B9A010" w14:textId="77777777" w:rsidR="004D3400" w:rsidRPr="004D3400" w:rsidRDefault="004D3400" w:rsidP="004D3400">
            <w:pPr>
              <w:spacing w:after="0" w:line="240" w:lineRule="auto"/>
              <w:jc w:val="right"/>
              <w:rPr>
                <w:rFonts w:ascii="Arial" w:eastAsia="Times New Roman" w:hAnsi="Arial" w:cs="Arial"/>
                <w:sz w:val="20"/>
                <w:szCs w:val="20"/>
                <w:highlight w:val="yellow"/>
                <w:lang w:val="de-DE" w:eastAsia="hr-HR"/>
              </w:rPr>
            </w:pPr>
          </w:p>
        </w:tc>
      </w:tr>
      <w:tr w:rsidR="004D3400" w:rsidRPr="004D3400" w14:paraId="19329994" w14:textId="77777777" w:rsidTr="00173221">
        <w:trPr>
          <w:trHeight w:val="227"/>
        </w:trPr>
        <w:tc>
          <w:tcPr>
            <w:tcW w:w="534" w:type="dxa"/>
            <w:vMerge/>
            <w:tcBorders>
              <w:bottom w:val="double" w:sz="4" w:space="0" w:color="auto"/>
            </w:tcBorders>
          </w:tcPr>
          <w:p w14:paraId="37C80EB9" w14:textId="77777777" w:rsidR="004D3400" w:rsidRPr="004D3400" w:rsidRDefault="004D3400" w:rsidP="004D3400">
            <w:pPr>
              <w:spacing w:after="0" w:line="240" w:lineRule="auto"/>
              <w:rPr>
                <w:rFonts w:ascii="Arial" w:eastAsia="Times New Roman" w:hAnsi="Arial" w:cs="Arial"/>
                <w:sz w:val="18"/>
                <w:szCs w:val="20"/>
                <w:lang w:val="de-DE" w:eastAsia="hr-HR"/>
              </w:rPr>
            </w:pPr>
          </w:p>
        </w:tc>
        <w:tc>
          <w:tcPr>
            <w:tcW w:w="4677" w:type="dxa"/>
            <w:gridSpan w:val="2"/>
            <w:tcBorders>
              <w:top w:val="single" w:sz="4" w:space="0" w:color="auto"/>
              <w:bottom w:val="double" w:sz="4" w:space="0" w:color="auto"/>
            </w:tcBorders>
            <w:vAlign w:val="center"/>
          </w:tcPr>
          <w:p w14:paraId="10E9A647" w14:textId="77777777" w:rsidR="004D3400" w:rsidRPr="004D3400" w:rsidRDefault="004D3400" w:rsidP="004D3400">
            <w:pPr>
              <w:spacing w:after="0" w:line="240" w:lineRule="auto"/>
              <w:ind w:firstLine="317"/>
              <w:rPr>
                <w:rFonts w:ascii="Arial" w:eastAsia="Times New Roman" w:hAnsi="Arial" w:cs="Arial"/>
                <w:sz w:val="18"/>
                <w:szCs w:val="20"/>
                <w:lang w:val="de-DE" w:eastAsia="hr-HR"/>
              </w:rPr>
            </w:pPr>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površine</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infrastrukturnih</w:t>
            </w:r>
            <w:proofErr w:type="spellEnd"/>
            <w:r w:rsidRPr="004D3400">
              <w:rPr>
                <w:rFonts w:ascii="Arial" w:eastAsia="Times New Roman" w:hAnsi="Arial" w:cs="Arial"/>
                <w:sz w:val="18"/>
                <w:szCs w:val="20"/>
                <w:lang w:val="de-DE" w:eastAsia="hr-HR"/>
              </w:rPr>
              <w:t xml:space="preserve"> </w:t>
            </w:r>
            <w:proofErr w:type="spellStart"/>
            <w:r w:rsidRPr="004D3400">
              <w:rPr>
                <w:rFonts w:ascii="Arial" w:eastAsia="Times New Roman" w:hAnsi="Arial" w:cs="Arial"/>
                <w:sz w:val="18"/>
                <w:szCs w:val="20"/>
                <w:lang w:val="de-DE" w:eastAsia="hr-HR"/>
              </w:rPr>
              <w:t>sustava</w:t>
            </w:r>
            <w:proofErr w:type="spellEnd"/>
          </w:p>
        </w:tc>
        <w:tc>
          <w:tcPr>
            <w:tcW w:w="567" w:type="dxa"/>
            <w:gridSpan w:val="2"/>
            <w:tcBorders>
              <w:top w:val="single" w:sz="4" w:space="0" w:color="auto"/>
              <w:bottom w:val="double" w:sz="4" w:space="0" w:color="auto"/>
            </w:tcBorders>
            <w:vAlign w:val="center"/>
          </w:tcPr>
          <w:p w14:paraId="6E9CA7D0" w14:textId="77777777" w:rsidR="004D3400" w:rsidRPr="004D3400" w:rsidRDefault="004D3400" w:rsidP="004D3400">
            <w:pPr>
              <w:spacing w:after="0" w:line="240" w:lineRule="auto"/>
              <w:rPr>
                <w:rFonts w:ascii="Arial" w:eastAsia="Times New Roman" w:hAnsi="Arial" w:cs="Arial"/>
                <w:b/>
                <w:bCs/>
                <w:sz w:val="20"/>
                <w:szCs w:val="20"/>
                <w:lang w:val="de-DE" w:eastAsia="hr-HR"/>
              </w:rPr>
            </w:pPr>
            <w:r w:rsidRPr="004D3400">
              <w:rPr>
                <w:rFonts w:ascii="Arial" w:eastAsia="Times New Roman" w:hAnsi="Arial" w:cs="Arial"/>
                <w:b/>
                <w:bCs/>
                <w:sz w:val="20"/>
                <w:szCs w:val="20"/>
                <w:lang w:val="de-DE" w:eastAsia="hr-HR"/>
              </w:rPr>
              <w:t>IS</w:t>
            </w:r>
          </w:p>
        </w:tc>
        <w:tc>
          <w:tcPr>
            <w:tcW w:w="1701" w:type="dxa"/>
            <w:gridSpan w:val="2"/>
            <w:tcBorders>
              <w:top w:val="single" w:sz="4" w:space="0" w:color="auto"/>
              <w:bottom w:val="double" w:sz="4" w:space="0" w:color="auto"/>
            </w:tcBorders>
            <w:vAlign w:val="center"/>
          </w:tcPr>
          <w:p w14:paraId="0ADED558" w14:textId="77777777" w:rsidR="004D3400" w:rsidRPr="004D3400" w:rsidRDefault="004D3400" w:rsidP="004D3400">
            <w:pPr>
              <w:spacing w:after="0" w:line="240" w:lineRule="auto"/>
              <w:jc w:val="right"/>
              <w:rPr>
                <w:rFonts w:ascii="Arial" w:eastAsia="Times New Roman" w:hAnsi="Arial" w:cs="Arial"/>
                <w:sz w:val="20"/>
                <w:szCs w:val="20"/>
                <w:vertAlign w:val="superscript"/>
                <w:lang w:val="de-DE" w:eastAsia="hr-HR"/>
              </w:rPr>
            </w:pPr>
            <w:r w:rsidRPr="004D3400">
              <w:rPr>
                <w:rFonts w:ascii="Arial" w:eastAsia="Times New Roman" w:hAnsi="Arial" w:cs="Arial"/>
                <w:bCs/>
                <w:sz w:val="20"/>
                <w:szCs w:val="20"/>
                <w:lang w:val="de-DE" w:eastAsia="hr-HR"/>
              </w:rPr>
              <w:t>(139.933m)</w:t>
            </w:r>
            <w:r w:rsidRPr="004D3400">
              <w:rPr>
                <w:rFonts w:ascii="Arial" w:eastAsia="Times New Roman" w:hAnsi="Arial" w:cs="Arial"/>
                <w:bCs/>
                <w:sz w:val="20"/>
                <w:szCs w:val="20"/>
                <w:vertAlign w:val="superscript"/>
                <w:lang w:val="de-DE" w:eastAsia="hr-HR"/>
              </w:rPr>
              <w:t>1</w:t>
            </w:r>
          </w:p>
        </w:tc>
        <w:tc>
          <w:tcPr>
            <w:tcW w:w="993" w:type="dxa"/>
            <w:tcBorders>
              <w:top w:val="single" w:sz="4" w:space="0" w:color="auto"/>
              <w:bottom w:val="double" w:sz="4" w:space="0" w:color="auto"/>
            </w:tcBorders>
            <w:vAlign w:val="bottom"/>
          </w:tcPr>
          <w:p w14:paraId="21AB5156" w14:textId="77777777" w:rsidR="004D3400" w:rsidRPr="004D3400" w:rsidRDefault="004D3400" w:rsidP="004D3400">
            <w:pPr>
              <w:spacing w:after="0" w:line="240" w:lineRule="auto"/>
              <w:jc w:val="right"/>
              <w:rPr>
                <w:rFonts w:ascii="Arial" w:eastAsia="Times New Roman" w:hAnsi="Arial" w:cs="Arial"/>
                <w:sz w:val="20"/>
                <w:szCs w:val="20"/>
                <w:highlight w:val="yellow"/>
                <w:lang w:val="de-DE" w:eastAsia="hr-HR"/>
              </w:rPr>
            </w:pPr>
          </w:p>
        </w:tc>
        <w:tc>
          <w:tcPr>
            <w:tcW w:w="1275" w:type="dxa"/>
            <w:tcBorders>
              <w:top w:val="single" w:sz="4" w:space="0" w:color="auto"/>
              <w:bottom w:val="double" w:sz="4" w:space="0" w:color="auto"/>
              <w:right w:val="single" w:sz="12" w:space="0" w:color="auto"/>
            </w:tcBorders>
            <w:vAlign w:val="bottom"/>
          </w:tcPr>
          <w:p w14:paraId="445C04D8" w14:textId="77777777" w:rsidR="004D3400" w:rsidRPr="004D3400" w:rsidRDefault="004D3400" w:rsidP="004D3400">
            <w:pPr>
              <w:spacing w:after="0" w:line="240" w:lineRule="auto"/>
              <w:jc w:val="right"/>
              <w:rPr>
                <w:rFonts w:ascii="Arial" w:eastAsia="Times New Roman" w:hAnsi="Arial" w:cs="Arial"/>
                <w:sz w:val="20"/>
                <w:szCs w:val="20"/>
                <w:highlight w:val="yellow"/>
                <w:lang w:val="de-DE" w:eastAsia="hr-HR"/>
              </w:rPr>
            </w:pPr>
          </w:p>
        </w:tc>
      </w:tr>
      <w:tr w:rsidR="004D3400" w:rsidRPr="004D3400" w14:paraId="0454DC69" w14:textId="77777777" w:rsidTr="00173221">
        <w:trPr>
          <w:cantSplit/>
        </w:trPr>
        <w:tc>
          <w:tcPr>
            <w:tcW w:w="5211" w:type="dxa"/>
            <w:gridSpan w:val="3"/>
            <w:tcBorders>
              <w:top w:val="double" w:sz="4" w:space="0" w:color="auto"/>
              <w:bottom w:val="single" w:sz="12" w:space="0" w:color="auto"/>
            </w:tcBorders>
            <w:vAlign w:val="center"/>
          </w:tcPr>
          <w:p w14:paraId="453A84B4" w14:textId="77777777" w:rsidR="004D3400" w:rsidRPr="004D3400" w:rsidRDefault="004D3400" w:rsidP="004D3400">
            <w:pPr>
              <w:spacing w:after="0" w:line="240" w:lineRule="auto"/>
              <w:rPr>
                <w:rFonts w:ascii="Arial" w:eastAsia="Times New Roman" w:hAnsi="Arial" w:cs="Arial"/>
                <w:b/>
                <w:bCs/>
                <w:sz w:val="20"/>
                <w:szCs w:val="20"/>
                <w:lang w:eastAsia="hr-HR"/>
              </w:rPr>
            </w:pPr>
            <w:r w:rsidRPr="004D3400">
              <w:rPr>
                <w:rFonts w:ascii="Arial" w:eastAsia="Times New Roman" w:hAnsi="Arial" w:cs="Arial"/>
                <w:b/>
                <w:bCs/>
                <w:lang w:eastAsia="hr-HR"/>
              </w:rPr>
              <w:t xml:space="preserve">        OPĆINA BRESTOVAC </w:t>
            </w:r>
          </w:p>
          <w:p w14:paraId="7101C13C" w14:textId="77777777" w:rsidR="004D3400" w:rsidRPr="004D3400" w:rsidRDefault="004D3400" w:rsidP="004D3400">
            <w:pPr>
              <w:spacing w:after="0" w:line="240" w:lineRule="auto"/>
              <w:jc w:val="right"/>
              <w:rPr>
                <w:rFonts w:ascii="Arial" w:eastAsia="Times New Roman" w:hAnsi="Arial" w:cs="Arial"/>
                <w:b/>
                <w:bCs/>
                <w:sz w:val="20"/>
                <w:szCs w:val="20"/>
                <w:lang w:eastAsia="hr-HR"/>
              </w:rPr>
            </w:pPr>
            <w:r w:rsidRPr="004D3400">
              <w:rPr>
                <w:rFonts w:ascii="Arial" w:eastAsia="Times New Roman" w:hAnsi="Arial" w:cs="Arial"/>
                <w:b/>
                <w:bCs/>
                <w:lang w:eastAsia="hr-HR"/>
              </w:rPr>
              <w:t xml:space="preserve">                             ukupno</w:t>
            </w:r>
          </w:p>
        </w:tc>
        <w:tc>
          <w:tcPr>
            <w:tcW w:w="567" w:type="dxa"/>
            <w:gridSpan w:val="2"/>
            <w:tcBorders>
              <w:top w:val="double" w:sz="4" w:space="0" w:color="auto"/>
              <w:bottom w:val="single" w:sz="12" w:space="0" w:color="auto"/>
            </w:tcBorders>
            <w:vAlign w:val="center"/>
          </w:tcPr>
          <w:p w14:paraId="6B5EFE73" w14:textId="77777777" w:rsidR="004D3400" w:rsidRPr="004D3400" w:rsidRDefault="004D3400" w:rsidP="004D3400">
            <w:pPr>
              <w:spacing w:after="0" w:line="240" w:lineRule="auto"/>
              <w:rPr>
                <w:rFonts w:ascii="Arial" w:eastAsia="Times New Roman" w:hAnsi="Arial" w:cs="Arial"/>
                <w:b/>
                <w:bCs/>
                <w:sz w:val="20"/>
                <w:szCs w:val="20"/>
                <w:lang w:val="de-DE" w:eastAsia="hr-HR"/>
              </w:rPr>
            </w:pPr>
          </w:p>
        </w:tc>
        <w:tc>
          <w:tcPr>
            <w:tcW w:w="1701" w:type="dxa"/>
            <w:gridSpan w:val="2"/>
            <w:tcBorders>
              <w:top w:val="double" w:sz="4" w:space="0" w:color="auto"/>
              <w:bottom w:val="single" w:sz="12" w:space="0" w:color="auto"/>
            </w:tcBorders>
            <w:vAlign w:val="center"/>
          </w:tcPr>
          <w:p w14:paraId="36547219" w14:textId="77777777" w:rsidR="004D3400" w:rsidRPr="004D3400" w:rsidRDefault="004D3400" w:rsidP="004D3400">
            <w:pPr>
              <w:spacing w:after="0" w:line="240" w:lineRule="auto"/>
              <w:jc w:val="right"/>
              <w:rPr>
                <w:rFonts w:ascii="Arial" w:eastAsia="Times New Roman" w:hAnsi="Arial" w:cs="Arial"/>
                <w:b/>
                <w:color w:val="FF0000"/>
                <w:sz w:val="28"/>
                <w:szCs w:val="28"/>
                <w:vertAlign w:val="superscript"/>
                <w:lang w:val="de-DE" w:eastAsia="hr-HR"/>
              </w:rPr>
            </w:pPr>
            <w:r w:rsidRPr="004D3400">
              <w:rPr>
                <w:rFonts w:ascii="Arial" w:eastAsia="Times New Roman" w:hAnsi="Arial" w:cs="Arial"/>
                <w:b/>
                <w:color w:val="FF0000"/>
                <w:sz w:val="28"/>
                <w:szCs w:val="28"/>
                <w:lang w:val="de-DE" w:eastAsia="hr-HR"/>
              </w:rPr>
              <w:t>27.904</w:t>
            </w:r>
          </w:p>
        </w:tc>
        <w:tc>
          <w:tcPr>
            <w:tcW w:w="993" w:type="dxa"/>
            <w:tcBorders>
              <w:top w:val="double" w:sz="4" w:space="0" w:color="auto"/>
              <w:bottom w:val="single" w:sz="12" w:space="0" w:color="auto"/>
            </w:tcBorders>
            <w:vAlign w:val="center"/>
          </w:tcPr>
          <w:p w14:paraId="60A9E759" w14:textId="77777777" w:rsidR="004D3400" w:rsidRPr="004D3400" w:rsidRDefault="004D3400" w:rsidP="004D3400">
            <w:pPr>
              <w:spacing w:after="0" w:line="240" w:lineRule="auto"/>
              <w:jc w:val="right"/>
              <w:rPr>
                <w:rFonts w:ascii="Arial" w:eastAsia="Times New Roman" w:hAnsi="Arial" w:cs="Arial"/>
                <w:b/>
                <w:bCs/>
                <w:color w:val="FF0000"/>
                <w:sz w:val="28"/>
                <w:szCs w:val="28"/>
                <w:highlight w:val="yellow"/>
                <w:lang w:val="de-DE" w:eastAsia="hr-HR"/>
              </w:rPr>
            </w:pPr>
          </w:p>
        </w:tc>
        <w:tc>
          <w:tcPr>
            <w:tcW w:w="1275" w:type="dxa"/>
            <w:tcBorders>
              <w:top w:val="double" w:sz="4" w:space="0" w:color="auto"/>
              <w:bottom w:val="single" w:sz="12" w:space="0" w:color="auto"/>
            </w:tcBorders>
            <w:vAlign w:val="center"/>
          </w:tcPr>
          <w:p w14:paraId="711D18FF" w14:textId="77777777" w:rsidR="004D3400" w:rsidRPr="004D3400" w:rsidRDefault="004D3400" w:rsidP="004D3400">
            <w:pPr>
              <w:spacing w:after="0" w:line="240" w:lineRule="auto"/>
              <w:rPr>
                <w:rFonts w:ascii="Arial" w:eastAsia="Times New Roman" w:hAnsi="Arial" w:cs="Arial"/>
                <w:b/>
                <w:bCs/>
                <w:color w:val="FF0000"/>
                <w:sz w:val="28"/>
                <w:szCs w:val="28"/>
                <w:lang w:val="de-DE" w:eastAsia="hr-HR"/>
              </w:rPr>
            </w:pPr>
          </w:p>
        </w:tc>
      </w:tr>
    </w:tbl>
    <w:p w14:paraId="46985FAB" w14:textId="77777777" w:rsidR="004D3400" w:rsidRPr="004D3400" w:rsidRDefault="004D3400" w:rsidP="004D3400">
      <w:pPr>
        <w:autoSpaceDE w:val="0"/>
        <w:autoSpaceDN w:val="0"/>
        <w:adjustRightInd w:val="0"/>
        <w:spacing w:after="0" w:line="240" w:lineRule="auto"/>
        <w:jc w:val="both"/>
        <w:outlineLvl w:val="0"/>
        <w:rPr>
          <w:rFonts w:ascii="Arial" w:eastAsia="Times New Roman" w:hAnsi="Arial" w:cs="Arial"/>
          <w:sz w:val="16"/>
          <w:szCs w:val="20"/>
          <w:lang w:val="de-DE" w:eastAsia="hr-HR"/>
        </w:rPr>
      </w:pPr>
      <w:proofErr w:type="spellStart"/>
      <w:r w:rsidRPr="004D3400">
        <w:rPr>
          <w:rFonts w:ascii="Arial" w:eastAsia="Times New Roman" w:hAnsi="Arial" w:cs="Arial"/>
          <w:sz w:val="16"/>
          <w:szCs w:val="20"/>
          <w:lang w:val="de-DE" w:eastAsia="hr-HR"/>
        </w:rPr>
        <w:t>Izvor</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podataka</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Zavod</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za</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prostorno</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uređenje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Požega</w:t>
      </w:r>
      <w:proofErr w:type="spellEnd"/>
    </w:p>
    <w:p w14:paraId="5E9AED73" w14:textId="77777777" w:rsidR="004D3400" w:rsidRPr="004D3400" w:rsidRDefault="004D3400" w:rsidP="004D3400">
      <w:pPr>
        <w:autoSpaceDE w:val="0"/>
        <w:autoSpaceDN w:val="0"/>
        <w:adjustRightInd w:val="0"/>
        <w:spacing w:after="0" w:line="240" w:lineRule="auto"/>
        <w:ind w:left="993" w:hanging="993"/>
        <w:jc w:val="both"/>
        <w:rPr>
          <w:rFonts w:ascii="Arial" w:eastAsia="Times New Roman" w:hAnsi="Arial" w:cs="Arial"/>
          <w:b/>
          <w:bCs/>
          <w:sz w:val="16"/>
          <w:szCs w:val="20"/>
          <w:lang w:val="de-DE" w:eastAsia="hr-HR"/>
        </w:rPr>
      </w:pPr>
    </w:p>
    <w:p w14:paraId="789435CE" w14:textId="77777777" w:rsidR="004D3400" w:rsidRPr="004D3400" w:rsidRDefault="004D3400" w:rsidP="004D3400">
      <w:pPr>
        <w:autoSpaceDE w:val="0"/>
        <w:autoSpaceDN w:val="0"/>
        <w:adjustRightInd w:val="0"/>
        <w:spacing w:after="0" w:line="240" w:lineRule="auto"/>
        <w:ind w:left="993" w:hanging="993"/>
        <w:jc w:val="both"/>
        <w:rPr>
          <w:rFonts w:ascii="Arial" w:eastAsia="Times New Roman" w:hAnsi="Arial" w:cs="Arial"/>
          <w:sz w:val="16"/>
          <w:szCs w:val="20"/>
          <w:lang w:val="de-DE" w:eastAsia="hr-HR"/>
        </w:rPr>
      </w:pPr>
      <w:proofErr w:type="spellStart"/>
      <w:r w:rsidRPr="004D3400">
        <w:rPr>
          <w:rFonts w:ascii="Arial" w:eastAsia="Times New Roman" w:hAnsi="Arial" w:cs="Arial"/>
          <w:b/>
          <w:bCs/>
          <w:sz w:val="16"/>
          <w:szCs w:val="20"/>
          <w:lang w:val="de-DE" w:eastAsia="hr-HR"/>
        </w:rPr>
        <w:t>Napomena</w:t>
      </w:r>
      <w:proofErr w:type="spellEnd"/>
      <w:r w:rsidRPr="004D3400">
        <w:rPr>
          <w:rFonts w:ascii="Arial" w:eastAsia="Times New Roman" w:hAnsi="Arial" w:cs="Arial"/>
          <w:b/>
          <w:bCs/>
          <w:sz w:val="16"/>
          <w:szCs w:val="20"/>
          <w:lang w:val="de-DE" w:eastAsia="hr-HR"/>
        </w:rPr>
        <w:t xml:space="preserve">: </w:t>
      </w:r>
      <w:proofErr w:type="spellStart"/>
      <w:r w:rsidRPr="004D3400">
        <w:rPr>
          <w:rFonts w:ascii="Arial" w:eastAsia="Times New Roman" w:hAnsi="Arial" w:cs="Arial"/>
          <w:sz w:val="16"/>
          <w:szCs w:val="20"/>
          <w:lang w:val="de-DE" w:eastAsia="hr-HR"/>
        </w:rPr>
        <w:t>Površine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navedene</w:t>
      </w:r>
      <w:proofErr w:type="spellEnd"/>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tablici</w:t>
      </w:r>
      <w:proofErr w:type="spellEnd"/>
      <w:r w:rsidRPr="004D3400">
        <w:rPr>
          <w:rFonts w:ascii="Arial" w:eastAsia="Times New Roman" w:hAnsi="Arial" w:cs="Arial"/>
          <w:sz w:val="16"/>
          <w:szCs w:val="20"/>
          <w:lang w:val="de-DE" w:eastAsia="hr-HR"/>
        </w:rPr>
        <w:t xml:space="preserve"> br. 1. </w:t>
      </w:r>
      <w:proofErr w:type="spellStart"/>
      <w:r w:rsidRPr="004D3400">
        <w:rPr>
          <w:rFonts w:ascii="Arial" w:eastAsia="Times New Roman" w:hAnsi="Arial" w:cs="Arial"/>
          <w:sz w:val="16"/>
          <w:szCs w:val="20"/>
          <w:lang w:val="de-DE" w:eastAsia="hr-HR"/>
        </w:rPr>
        <w:t>utvrđene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mjerenjem</w:t>
      </w:r>
      <w:proofErr w:type="spellEnd"/>
      <w:r w:rsidRPr="004D3400">
        <w:rPr>
          <w:rFonts w:ascii="Arial" w:eastAsia="Times New Roman" w:hAnsi="Arial" w:cs="Arial"/>
          <w:sz w:val="16"/>
          <w:szCs w:val="20"/>
          <w:lang w:val="de-DE" w:eastAsia="hr-HR"/>
        </w:rPr>
        <w:t xml:space="preserve"> na </w:t>
      </w:r>
      <w:proofErr w:type="spellStart"/>
      <w:r w:rsidRPr="004D3400">
        <w:rPr>
          <w:rFonts w:ascii="Arial" w:eastAsia="Times New Roman" w:hAnsi="Arial" w:cs="Arial"/>
          <w:sz w:val="16"/>
          <w:szCs w:val="20"/>
          <w:lang w:val="de-DE" w:eastAsia="hr-HR"/>
        </w:rPr>
        <w:t>kartografskom</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prikazu</w:t>
      </w:r>
      <w:proofErr w:type="spellEnd"/>
      <w:r w:rsidRPr="004D3400">
        <w:rPr>
          <w:rFonts w:ascii="Arial" w:eastAsia="Times New Roman" w:hAnsi="Arial" w:cs="Arial"/>
          <w:sz w:val="16"/>
          <w:szCs w:val="20"/>
          <w:lang w:val="de-DE" w:eastAsia="hr-HR"/>
        </w:rPr>
        <w:t xml:space="preserve"> br. 1. "</w:t>
      </w:r>
      <w:proofErr w:type="spellStart"/>
      <w:r w:rsidRPr="004D3400">
        <w:rPr>
          <w:rFonts w:ascii="Arial" w:eastAsia="Times New Roman" w:hAnsi="Arial" w:cs="Arial"/>
          <w:sz w:val="16"/>
          <w:szCs w:val="20"/>
          <w:lang w:val="de-DE" w:eastAsia="hr-HR"/>
        </w:rPr>
        <w:t>Korištenje</w:t>
      </w:r>
      <w:proofErr w:type="spellEnd"/>
      <w:r w:rsidRPr="004D3400">
        <w:rPr>
          <w:rFonts w:ascii="Arial" w:eastAsia="Times New Roman" w:hAnsi="Arial" w:cs="Arial"/>
          <w:sz w:val="16"/>
          <w:szCs w:val="20"/>
          <w:lang w:val="de-DE" w:eastAsia="hr-HR"/>
        </w:rPr>
        <w:t xml:space="preserve"> i </w:t>
      </w:r>
      <w:proofErr w:type="spellStart"/>
      <w:r w:rsidRPr="004D3400">
        <w:rPr>
          <w:rFonts w:ascii="Arial" w:eastAsia="Times New Roman" w:hAnsi="Arial" w:cs="Arial"/>
          <w:sz w:val="16"/>
          <w:szCs w:val="20"/>
          <w:lang w:val="de-DE" w:eastAsia="hr-HR"/>
        </w:rPr>
        <w:t>namjena</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prostora</w:t>
      </w:r>
      <w:proofErr w:type="spellEnd"/>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mj</w:t>
      </w:r>
      <w:proofErr w:type="spellEnd"/>
      <w:r w:rsidRPr="004D3400">
        <w:rPr>
          <w:rFonts w:ascii="Arial" w:eastAsia="Times New Roman" w:hAnsi="Arial" w:cs="Arial"/>
          <w:sz w:val="16"/>
          <w:szCs w:val="20"/>
          <w:lang w:val="de-DE" w:eastAsia="hr-HR"/>
        </w:rPr>
        <w:t xml:space="preserve">. 1:100.000 i </w:t>
      </w:r>
      <w:proofErr w:type="spellStart"/>
      <w:r w:rsidRPr="004D3400">
        <w:rPr>
          <w:rFonts w:ascii="Arial" w:eastAsia="Times New Roman" w:hAnsi="Arial" w:cs="Arial"/>
          <w:sz w:val="16"/>
          <w:szCs w:val="20"/>
          <w:lang w:val="de-DE" w:eastAsia="hr-HR"/>
        </w:rPr>
        <w:t>kartografskim</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prikazima</w:t>
      </w:r>
      <w:proofErr w:type="spellEnd"/>
      <w:r w:rsidRPr="004D3400">
        <w:rPr>
          <w:rFonts w:ascii="Arial" w:eastAsia="Times New Roman" w:hAnsi="Arial" w:cs="Arial"/>
          <w:sz w:val="16"/>
          <w:szCs w:val="20"/>
          <w:lang w:val="de-DE" w:eastAsia="hr-HR"/>
        </w:rPr>
        <w:t xml:space="preserve"> br. 4.1.do 4.23., u </w:t>
      </w:r>
      <w:proofErr w:type="spellStart"/>
      <w:r w:rsidRPr="004D3400">
        <w:rPr>
          <w:rFonts w:ascii="Arial" w:eastAsia="Times New Roman" w:hAnsi="Arial" w:cs="Arial"/>
          <w:sz w:val="16"/>
          <w:szCs w:val="20"/>
          <w:lang w:val="de-DE" w:eastAsia="hr-HR"/>
        </w:rPr>
        <w:t>mj</w:t>
      </w:r>
      <w:proofErr w:type="spellEnd"/>
      <w:r w:rsidRPr="004D3400">
        <w:rPr>
          <w:rFonts w:ascii="Arial" w:eastAsia="Times New Roman" w:hAnsi="Arial" w:cs="Arial"/>
          <w:sz w:val="16"/>
          <w:szCs w:val="20"/>
          <w:lang w:val="de-DE" w:eastAsia="hr-HR"/>
        </w:rPr>
        <w:t>. 1:5.000</w:t>
      </w:r>
    </w:p>
    <w:p w14:paraId="68E128A7" w14:textId="77777777" w:rsidR="004D3400" w:rsidRPr="004D3400" w:rsidRDefault="004D3400" w:rsidP="004D3400">
      <w:pPr>
        <w:tabs>
          <w:tab w:val="left" w:pos="1803"/>
        </w:tabs>
        <w:autoSpaceDE w:val="0"/>
        <w:autoSpaceDN w:val="0"/>
        <w:adjustRightInd w:val="0"/>
        <w:spacing w:after="0" w:line="240" w:lineRule="auto"/>
        <w:ind w:left="1134" w:hanging="141"/>
        <w:jc w:val="both"/>
        <w:rPr>
          <w:rFonts w:ascii="Arial" w:eastAsia="Times New Roman" w:hAnsi="Arial" w:cs="Arial"/>
          <w:color w:val="FF0000"/>
          <w:sz w:val="16"/>
          <w:szCs w:val="20"/>
          <w:lang w:val="de-DE" w:eastAsia="hr-HR"/>
        </w:rPr>
      </w:pPr>
      <w:r w:rsidRPr="004D3400">
        <w:rPr>
          <w:rFonts w:ascii="Arial" w:eastAsia="Times New Roman" w:hAnsi="Arial" w:cs="Arial"/>
          <w:b/>
          <w:bCs/>
          <w:sz w:val="20"/>
          <w:szCs w:val="20"/>
          <w:lang w:val="de-DE" w:eastAsia="hr-HR"/>
        </w:rPr>
        <w:t>*</w:t>
      </w:r>
      <w:r w:rsidRPr="004D3400">
        <w:rPr>
          <w:rFonts w:ascii="Arial" w:eastAsia="Times New Roman" w:hAnsi="Arial" w:cs="Arial"/>
          <w:sz w:val="16"/>
          <w:szCs w:val="20"/>
          <w:lang w:val="de-DE" w:eastAsia="hr-HR"/>
        </w:rPr>
        <w:t xml:space="preserve">u </w:t>
      </w:r>
      <w:proofErr w:type="spellStart"/>
      <w:r w:rsidRPr="004D3400">
        <w:rPr>
          <w:rFonts w:ascii="Arial" w:eastAsia="Times New Roman" w:hAnsi="Arial" w:cs="Arial"/>
          <w:sz w:val="16"/>
          <w:szCs w:val="20"/>
          <w:lang w:val="de-DE" w:eastAsia="hr-HR"/>
        </w:rPr>
        <w:t>zadnjem</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stupcu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koeficijenti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izraženi</w:t>
      </w:r>
      <w:proofErr w:type="spellEnd"/>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stan</w:t>
      </w:r>
      <w:proofErr w:type="spellEnd"/>
      <w:r w:rsidRPr="004D3400">
        <w:rPr>
          <w:rFonts w:ascii="Arial" w:eastAsia="Times New Roman" w:hAnsi="Arial" w:cs="Arial"/>
          <w:sz w:val="16"/>
          <w:szCs w:val="20"/>
          <w:lang w:val="de-DE" w:eastAsia="hr-HR"/>
        </w:rPr>
        <w:t xml:space="preserve">/ha, </w:t>
      </w:r>
      <w:proofErr w:type="spellStart"/>
      <w:r w:rsidRPr="004D3400">
        <w:rPr>
          <w:rFonts w:ascii="Arial" w:eastAsia="Times New Roman" w:hAnsi="Arial" w:cs="Arial"/>
          <w:sz w:val="16"/>
          <w:szCs w:val="20"/>
          <w:lang w:val="de-DE" w:eastAsia="hr-HR"/>
        </w:rPr>
        <w:t>osim</w:t>
      </w:r>
      <w:proofErr w:type="spellEnd"/>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onima</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koji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označeni</w:t>
      </w:r>
      <w:proofErr w:type="spellEnd"/>
      <w:r w:rsidRPr="004D3400">
        <w:rPr>
          <w:rFonts w:ascii="Arial" w:eastAsia="Times New Roman" w:hAnsi="Arial" w:cs="Arial"/>
          <w:sz w:val="16"/>
          <w:szCs w:val="20"/>
          <w:lang w:val="de-DE" w:eastAsia="hr-HR"/>
        </w:rPr>
        <w:t xml:space="preserve"> s</w:t>
      </w:r>
      <w:r w:rsidRPr="004D3400">
        <w:rPr>
          <w:rFonts w:ascii="Arial" w:eastAsia="Times New Roman" w:hAnsi="Arial" w:cs="Arial"/>
          <w:sz w:val="20"/>
          <w:szCs w:val="20"/>
          <w:lang w:val="de-DE" w:eastAsia="hr-HR"/>
        </w:rPr>
        <w:t xml:space="preserve"> *</w:t>
      </w:r>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kojima</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koeficijenti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izraženi</w:t>
      </w:r>
      <w:proofErr w:type="spellEnd"/>
      <w:r w:rsidRPr="004D3400">
        <w:rPr>
          <w:rFonts w:ascii="Arial" w:eastAsia="Times New Roman" w:hAnsi="Arial" w:cs="Arial"/>
          <w:sz w:val="16"/>
          <w:szCs w:val="20"/>
          <w:lang w:val="de-DE" w:eastAsia="hr-HR"/>
        </w:rPr>
        <w:t xml:space="preserve"> u ha /</w:t>
      </w:r>
      <w:proofErr w:type="spellStart"/>
      <w:r w:rsidRPr="004D3400">
        <w:rPr>
          <w:rFonts w:ascii="Arial" w:eastAsia="Times New Roman" w:hAnsi="Arial" w:cs="Arial"/>
          <w:sz w:val="16"/>
          <w:szCs w:val="20"/>
          <w:lang w:val="de-DE" w:eastAsia="hr-HR"/>
        </w:rPr>
        <w:t>stan</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pri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čemu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planirani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broj</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stanovnika</w:t>
      </w:r>
      <w:proofErr w:type="spellEnd"/>
      <w:r w:rsidRPr="004D3400">
        <w:rPr>
          <w:rFonts w:ascii="Arial" w:eastAsia="Times New Roman" w:hAnsi="Arial" w:cs="Arial"/>
          <w:sz w:val="16"/>
          <w:szCs w:val="20"/>
          <w:lang w:val="de-DE" w:eastAsia="hr-HR"/>
        </w:rPr>
        <w:t xml:space="preserve"> 2015. </w:t>
      </w:r>
      <w:proofErr w:type="spellStart"/>
      <w:r w:rsidRPr="004D3400">
        <w:rPr>
          <w:rFonts w:ascii="Arial" w:eastAsia="Times New Roman" w:hAnsi="Arial" w:cs="Arial"/>
          <w:sz w:val="16"/>
          <w:szCs w:val="20"/>
          <w:lang w:val="de-DE" w:eastAsia="hr-HR"/>
        </w:rPr>
        <w:t>godine</w:t>
      </w:r>
      <w:proofErr w:type="spellEnd"/>
      <w:r w:rsidRPr="004D3400">
        <w:rPr>
          <w:rFonts w:ascii="Arial" w:eastAsia="Times New Roman" w:hAnsi="Arial" w:cs="Arial"/>
          <w:sz w:val="16"/>
          <w:szCs w:val="20"/>
          <w:lang w:val="de-DE" w:eastAsia="hr-HR"/>
        </w:rPr>
        <w:t xml:space="preserve"> </w:t>
      </w:r>
      <w:proofErr w:type="spellStart"/>
      <w:proofErr w:type="gramStart"/>
      <w:r w:rsidRPr="004D3400">
        <w:rPr>
          <w:rFonts w:ascii="Arial" w:eastAsia="Times New Roman" w:hAnsi="Arial" w:cs="Arial"/>
          <w:sz w:val="16"/>
          <w:szCs w:val="20"/>
          <w:lang w:val="de-DE" w:eastAsia="hr-HR"/>
        </w:rPr>
        <w:t>iznosi</w:t>
      </w:r>
      <w:proofErr w:type="spellEnd"/>
      <w:r w:rsidRPr="004D3400">
        <w:rPr>
          <w:rFonts w:ascii="Arial" w:eastAsia="Times New Roman" w:hAnsi="Arial" w:cs="Arial"/>
          <w:sz w:val="16"/>
          <w:szCs w:val="20"/>
          <w:lang w:val="de-DE" w:eastAsia="hr-HR"/>
        </w:rPr>
        <w:t xml:space="preserve">  6096</w:t>
      </w:r>
      <w:proofErr w:type="gram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stanovnika</w:t>
      </w:r>
      <w:proofErr w:type="spellEnd"/>
    </w:p>
    <w:p w14:paraId="20E18296" w14:textId="77777777" w:rsidR="004D3400" w:rsidRPr="004D3400" w:rsidRDefault="004D3400" w:rsidP="004D3400">
      <w:pPr>
        <w:tabs>
          <w:tab w:val="left" w:pos="1803"/>
        </w:tabs>
        <w:autoSpaceDE w:val="0"/>
        <w:autoSpaceDN w:val="0"/>
        <w:adjustRightInd w:val="0"/>
        <w:spacing w:after="0" w:line="240" w:lineRule="auto"/>
        <w:ind w:firstLine="993"/>
        <w:jc w:val="both"/>
        <w:rPr>
          <w:rFonts w:ascii="Arial" w:eastAsia="Times New Roman" w:hAnsi="Arial" w:cs="Arial"/>
          <w:sz w:val="16"/>
          <w:szCs w:val="20"/>
          <w:lang w:val="de-DE" w:eastAsia="hr-HR"/>
        </w:rPr>
      </w:pPr>
      <w:bookmarkStart w:id="17" w:name="_Hlk117594606"/>
      <w:r w:rsidRPr="004D3400">
        <w:rPr>
          <w:rFonts w:ascii="Arial" w:eastAsia="Times New Roman" w:hAnsi="Arial" w:cs="Arial"/>
          <w:sz w:val="16"/>
          <w:szCs w:val="20"/>
          <w:vertAlign w:val="superscript"/>
          <w:lang w:val="de-DE" w:eastAsia="hr-HR"/>
        </w:rPr>
        <w:t>1</w:t>
      </w:r>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podaci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koje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nisu</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ušle</w:t>
      </w:r>
      <w:proofErr w:type="spellEnd"/>
      <w:r w:rsidRPr="004D3400">
        <w:rPr>
          <w:rFonts w:ascii="Arial" w:eastAsia="Times New Roman" w:hAnsi="Arial" w:cs="Arial"/>
          <w:sz w:val="16"/>
          <w:szCs w:val="20"/>
          <w:lang w:val="de-DE" w:eastAsia="hr-HR"/>
        </w:rPr>
        <w:t xml:space="preserve"> u </w:t>
      </w:r>
      <w:proofErr w:type="spellStart"/>
      <w:r w:rsidRPr="004D3400">
        <w:rPr>
          <w:rFonts w:ascii="Arial" w:eastAsia="Times New Roman" w:hAnsi="Arial" w:cs="Arial"/>
          <w:sz w:val="16"/>
          <w:szCs w:val="20"/>
          <w:lang w:val="de-DE" w:eastAsia="hr-HR"/>
        </w:rPr>
        <w:t>konačni</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izračun</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ukupne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površine</w:t>
      </w:r>
      <w:proofErr w:type="spellEnd"/>
      <w:r w:rsidRPr="004D3400">
        <w:rPr>
          <w:rFonts w:ascii="Arial" w:eastAsia="Times New Roman" w:hAnsi="Arial" w:cs="Arial"/>
          <w:sz w:val="16"/>
          <w:szCs w:val="20"/>
          <w:lang w:val="de-DE" w:eastAsia="hr-HR"/>
        </w:rPr>
        <w:t xml:space="preserve"> </w:t>
      </w:r>
      <w:proofErr w:type="spellStart"/>
      <w:r w:rsidRPr="004D3400">
        <w:rPr>
          <w:rFonts w:ascii="Arial" w:eastAsia="Times New Roman" w:hAnsi="Arial" w:cs="Arial"/>
          <w:sz w:val="16"/>
          <w:szCs w:val="20"/>
          <w:lang w:val="de-DE" w:eastAsia="hr-HR"/>
        </w:rPr>
        <w:t>općine</w:t>
      </w:r>
      <w:proofErr w:type="spellEnd"/>
      <w:r w:rsidRPr="004D3400">
        <w:rPr>
          <w:rFonts w:ascii="Arial" w:eastAsia="Times New Roman" w:hAnsi="Arial" w:cs="Arial"/>
          <w:sz w:val="16"/>
          <w:szCs w:val="20"/>
          <w:lang w:val="de-DE" w:eastAsia="hr-HR"/>
        </w:rPr>
        <w:t xml:space="preserve"> Brestovac</w:t>
      </w:r>
    </w:p>
    <w:bookmarkEnd w:id="17"/>
    <w:p w14:paraId="065B67E6" w14:textId="77777777" w:rsidR="004D3400" w:rsidRPr="004D3400" w:rsidRDefault="004D3400" w:rsidP="004D3400">
      <w:pPr>
        <w:tabs>
          <w:tab w:val="left" w:pos="1803"/>
        </w:tabs>
        <w:autoSpaceDE w:val="0"/>
        <w:autoSpaceDN w:val="0"/>
        <w:adjustRightInd w:val="0"/>
        <w:spacing w:after="0" w:line="240" w:lineRule="auto"/>
        <w:jc w:val="both"/>
        <w:rPr>
          <w:rFonts w:ascii="Arial" w:eastAsia="Times New Roman" w:hAnsi="Arial" w:cs="Arial"/>
          <w:sz w:val="16"/>
          <w:szCs w:val="20"/>
          <w:lang w:val="de-DE" w:eastAsia="hr-HR"/>
        </w:rPr>
      </w:pPr>
    </w:p>
    <w:p w14:paraId="133A142F" w14:textId="569DD476" w:rsidR="0004474B" w:rsidRDefault="0004474B" w:rsidP="0004474B">
      <w:pPr>
        <w:autoSpaceDE w:val="0"/>
        <w:autoSpaceDN w:val="0"/>
        <w:adjustRightInd w:val="0"/>
        <w:spacing w:after="0" w:line="276" w:lineRule="auto"/>
        <w:jc w:val="both"/>
        <w:rPr>
          <w:rFonts w:ascii="Arial" w:eastAsia="Calibri" w:hAnsi="Arial" w:cs="Arial"/>
          <w:color w:val="252525"/>
          <w:lang w:eastAsia="hr-HR"/>
        </w:rPr>
      </w:pPr>
      <w:r w:rsidRPr="00CC3E3B">
        <w:rPr>
          <w:rFonts w:ascii="Arial" w:eastAsia="Calibri" w:hAnsi="Arial" w:cs="Arial"/>
          <w:color w:val="252525"/>
          <w:lang w:eastAsia="hr-HR"/>
        </w:rPr>
        <w:t xml:space="preserve">Površine građevinskih područja naselja </w:t>
      </w:r>
      <w:r w:rsidRPr="00CC3E3B">
        <w:rPr>
          <w:rFonts w:ascii="Arial" w:eastAsia="Calibri" w:hAnsi="Arial" w:cs="Arial"/>
          <w:lang w:eastAsia="hr-HR"/>
        </w:rPr>
        <w:t xml:space="preserve">zauzimaju </w:t>
      </w:r>
      <w:r w:rsidR="004D3400">
        <w:rPr>
          <w:rFonts w:ascii="Arial" w:eastAsia="Times New Roman" w:hAnsi="Arial" w:cs="Arial"/>
          <w:sz w:val="20"/>
          <w:szCs w:val="20"/>
          <w:lang w:val="en-US" w:eastAsia="hr-HR"/>
        </w:rPr>
        <w:t>715,12</w:t>
      </w:r>
      <w:r w:rsidRPr="00CC3E3B">
        <w:rPr>
          <w:rFonts w:ascii="Arial" w:eastAsia="Times New Roman" w:hAnsi="Arial" w:cs="Arial"/>
          <w:sz w:val="20"/>
          <w:szCs w:val="20"/>
          <w:lang w:val="en-US" w:eastAsia="hr-HR"/>
        </w:rPr>
        <w:t xml:space="preserve"> </w:t>
      </w:r>
      <w:r w:rsidRPr="00CC3E3B">
        <w:rPr>
          <w:rFonts w:ascii="Arial" w:eastAsia="Calibri" w:hAnsi="Arial" w:cs="Arial"/>
          <w:lang w:eastAsia="hr-HR"/>
        </w:rPr>
        <w:t xml:space="preserve">ha ili </w:t>
      </w:r>
      <w:r w:rsidR="004D3400">
        <w:rPr>
          <w:rFonts w:ascii="Arial" w:eastAsia="Calibri" w:hAnsi="Arial" w:cs="Arial"/>
          <w:lang w:eastAsia="hr-HR"/>
        </w:rPr>
        <w:t>2</w:t>
      </w:r>
      <w:r w:rsidRPr="00CC3E3B">
        <w:rPr>
          <w:rFonts w:ascii="Arial" w:eastAsia="Calibri" w:hAnsi="Arial" w:cs="Arial"/>
          <w:lang w:eastAsia="hr-HR"/>
        </w:rPr>
        <w:t>,</w:t>
      </w:r>
      <w:r w:rsidR="004D3400">
        <w:rPr>
          <w:rFonts w:ascii="Arial" w:eastAsia="Calibri" w:hAnsi="Arial" w:cs="Arial"/>
          <w:lang w:eastAsia="hr-HR"/>
        </w:rPr>
        <w:t>56</w:t>
      </w:r>
      <w:r w:rsidRPr="00CC3E3B">
        <w:rPr>
          <w:rFonts w:ascii="Arial" w:eastAsia="Calibri" w:hAnsi="Arial" w:cs="Arial"/>
          <w:lang w:eastAsia="hr-HR"/>
        </w:rPr>
        <w:t xml:space="preserve"> % površine Općine </w:t>
      </w:r>
      <w:r w:rsidR="004D3400">
        <w:rPr>
          <w:rFonts w:ascii="Arial" w:eastAsia="Calibri" w:hAnsi="Arial" w:cs="Arial"/>
          <w:lang w:eastAsia="hr-HR"/>
        </w:rPr>
        <w:t>Brestovac</w:t>
      </w:r>
      <w:r w:rsidRPr="00CC3E3B">
        <w:rPr>
          <w:rFonts w:ascii="Arial" w:eastAsia="Calibri" w:hAnsi="Arial" w:cs="Arial"/>
          <w:lang w:eastAsia="hr-HR"/>
        </w:rPr>
        <w:t xml:space="preserve">. </w:t>
      </w:r>
      <w:bookmarkEnd w:id="16"/>
      <w:r w:rsidRPr="00CC3E3B">
        <w:rPr>
          <w:rFonts w:ascii="Arial" w:eastAsia="Calibri" w:hAnsi="Arial" w:cs="Arial"/>
          <w:lang w:eastAsia="hr-HR"/>
        </w:rPr>
        <w:t>Izgrađene strukture van građevinskih područja naselja za izdvojene namjene (gospodarske,</w:t>
      </w:r>
      <w:r w:rsidRPr="00CC3E3B">
        <w:rPr>
          <w:rFonts w:ascii="Arial" w:eastAsia="Calibri" w:hAnsi="Arial" w:cs="Arial"/>
          <w:color w:val="252525"/>
          <w:lang w:eastAsia="hr-HR"/>
        </w:rPr>
        <w:t xml:space="preserve"> </w:t>
      </w:r>
      <w:r w:rsidR="00FF31CF">
        <w:rPr>
          <w:rFonts w:ascii="Arial" w:eastAsia="Calibri" w:hAnsi="Arial" w:cs="Arial"/>
          <w:color w:val="252525"/>
          <w:lang w:eastAsia="hr-HR"/>
        </w:rPr>
        <w:t>ugostiteljsko-</w:t>
      </w:r>
      <w:r w:rsidRPr="00CC3E3B">
        <w:rPr>
          <w:rFonts w:ascii="Arial" w:eastAsia="Calibri" w:hAnsi="Arial" w:cs="Arial"/>
          <w:color w:val="252525"/>
          <w:lang w:eastAsia="hr-HR"/>
        </w:rPr>
        <w:t xml:space="preserve">turističke, groblja) ukupno zauzimaju </w:t>
      </w:r>
      <w:r w:rsidR="00FF31CF">
        <w:rPr>
          <w:rFonts w:ascii="Arial" w:eastAsia="Calibri" w:hAnsi="Arial" w:cs="Arial"/>
          <w:color w:val="252525"/>
          <w:lang w:eastAsia="hr-HR"/>
        </w:rPr>
        <w:t>145</w:t>
      </w:r>
      <w:r w:rsidRPr="00CC3E3B">
        <w:rPr>
          <w:rFonts w:ascii="Arial" w:eastAsia="Calibri" w:hAnsi="Arial" w:cs="Arial"/>
          <w:color w:val="252525"/>
          <w:lang w:eastAsia="hr-HR"/>
        </w:rPr>
        <w:t>,</w:t>
      </w:r>
      <w:r w:rsidR="00FF31CF">
        <w:rPr>
          <w:rFonts w:ascii="Arial" w:eastAsia="Calibri" w:hAnsi="Arial" w:cs="Arial"/>
          <w:color w:val="252525"/>
          <w:lang w:eastAsia="hr-HR"/>
        </w:rPr>
        <w:t>64</w:t>
      </w:r>
      <w:r w:rsidRPr="00CC3E3B">
        <w:rPr>
          <w:rFonts w:ascii="Arial" w:eastAsia="Calibri" w:hAnsi="Arial" w:cs="Arial"/>
          <w:color w:val="252525"/>
          <w:lang w:eastAsia="hr-HR"/>
        </w:rPr>
        <w:t xml:space="preserve"> ha ili </w:t>
      </w:r>
      <w:r w:rsidR="00FF31CF">
        <w:rPr>
          <w:rFonts w:ascii="Arial" w:eastAsia="Calibri" w:hAnsi="Arial" w:cs="Arial"/>
          <w:color w:val="252525"/>
          <w:lang w:eastAsia="hr-HR"/>
        </w:rPr>
        <w:t>0,52</w:t>
      </w:r>
      <w:r w:rsidRPr="00CC3E3B">
        <w:rPr>
          <w:rFonts w:ascii="Arial" w:eastAsia="Calibri" w:hAnsi="Arial" w:cs="Arial"/>
          <w:color w:val="252525"/>
          <w:lang w:eastAsia="hr-HR"/>
        </w:rPr>
        <w:t xml:space="preserve"> % ukupne površine Općine </w:t>
      </w:r>
      <w:r w:rsidR="00FF31CF">
        <w:rPr>
          <w:rFonts w:ascii="Arial" w:eastAsia="Calibri" w:hAnsi="Arial" w:cs="Arial"/>
          <w:color w:val="252525"/>
          <w:lang w:eastAsia="hr-HR"/>
        </w:rPr>
        <w:t>Brestovac</w:t>
      </w:r>
      <w:r w:rsidRPr="00CC3E3B">
        <w:rPr>
          <w:rFonts w:ascii="Arial" w:eastAsia="Calibri" w:hAnsi="Arial" w:cs="Arial"/>
          <w:color w:val="252525"/>
          <w:lang w:eastAsia="hr-HR"/>
        </w:rPr>
        <w:t xml:space="preserve">. </w:t>
      </w:r>
      <w:r w:rsidR="00FF31CF">
        <w:rPr>
          <w:rFonts w:ascii="Arial" w:eastAsia="Calibri" w:hAnsi="Arial" w:cs="Arial"/>
          <w:color w:val="252525"/>
          <w:lang w:eastAsia="hr-HR"/>
        </w:rPr>
        <w:t>Šumske površine zauzimaju 66,94%</w:t>
      </w:r>
      <w:r w:rsidR="00FF31CF" w:rsidRPr="00FF31CF">
        <w:rPr>
          <w:rFonts w:ascii="Arial" w:eastAsia="Calibri" w:hAnsi="Arial" w:cs="Arial"/>
          <w:color w:val="252525"/>
          <w:lang w:eastAsia="hr-HR"/>
        </w:rPr>
        <w:t xml:space="preserve"> </w:t>
      </w:r>
      <w:r w:rsidR="00FF31CF" w:rsidRPr="00CC3E3B">
        <w:rPr>
          <w:rFonts w:ascii="Arial" w:eastAsia="Calibri" w:hAnsi="Arial" w:cs="Arial"/>
          <w:color w:val="252525"/>
          <w:lang w:eastAsia="hr-HR"/>
        </w:rPr>
        <w:t xml:space="preserve">ukupne površine Općine </w:t>
      </w:r>
      <w:r w:rsidR="00FF31CF">
        <w:rPr>
          <w:rFonts w:ascii="Arial" w:eastAsia="Calibri" w:hAnsi="Arial" w:cs="Arial"/>
          <w:color w:val="252525"/>
          <w:lang w:eastAsia="hr-HR"/>
        </w:rPr>
        <w:t>Brestovac, a p</w:t>
      </w:r>
      <w:r w:rsidRPr="00CC3E3B">
        <w:rPr>
          <w:rFonts w:ascii="Arial" w:eastAsia="Calibri" w:hAnsi="Arial" w:cs="Arial"/>
          <w:color w:val="252525"/>
          <w:lang w:eastAsia="hr-HR"/>
        </w:rPr>
        <w:t xml:space="preserve">oljoprivredne </w:t>
      </w:r>
      <w:r w:rsidR="00FF31CF">
        <w:rPr>
          <w:rFonts w:ascii="Arial" w:eastAsia="Calibri" w:hAnsi="Arial" w:cs="Arial"/>
          <w:color w:val="252525"/>
          <w:lang w:eastAsia="hr-HR"/>
        </w:rPr>
        <w:t>29,74</w:t>
      </w:r>
      <w:r w:rsidRPr="00CC3E3B">
        <w:rPr>
          <w:rFonts w:ascii="Arial" w:eastAsia="Calibri" w:hAnsi="Arial" w:cs="Arial"/>
          <w:color w:val="252525"/>
          <w:lang w:eastAsia="hr-HR"/>
        </w:rPr>
        <w:t xml:space="preserve"> %</w:t>
      </w:r>
      <w:r w:rsidR="00FF31CF">
        <w:rPr>
          <w:rFonts w:ascii="Arial" w:eastAsia="Calibri" w:hAnsi="Arial" w:cs="Arial"/>
          <w:color w:val="252525"/>
          <w:lang w:eastAsia="hr-HR"/>
        </w:rPr>
        <w:t>.</w:t>
      </w:r>
      <w:r w:rsidRPr="00CC3E3B">
        <w:rPr>
          <w:rFonts w:ascii="Arial" w:eastAsia="Calibri" w:hAnsi="Arial" w:cs="Arial"/>
          <w:color w:val="252525"/>
          <w:lang w:eastAsia="hr-HR"/>
        </w:rPr>
        <w:t xml:space="preserve"> </w:t>
      </w:r>
    </w:p>
    <w:p w14:paraId="36251090" w14:textId="40773A73" w:rsidR="0004474B" w:rsidRPr="00D53B2A" w:rsidRDefault="00D53B2A" w:rsidP="0004474B">
      <w:pPr>
        <w:autoSpaceDE w:val="0"/>
        <w:autoSpaceDN w:val="0"/>
        <w:adjustRightInd w:val="0"/>
        <w:spacing w:after="0" w:line="276" w:lineRule="auto"/>
        <w:jc w:val="both"/>
        <w:rPr>
          <w:rFonts w:ascii="Arial" w:hAnsi="Arial" w:cs="Arial"/>
        </w:rPr>
      </w:pPr>
      <w:r w:rsidRPr="00D53B2A">
        <w:rPr>
          <w:rFonts w:ascii="Arial" w:hAnsi="Arial" w:cs="Arial"/>
        </w:rPr>
        <w:t>Obzirom da je osnovni plan PPUO Brestovca i</w:t>
      </w:r>
      <w:r w:rsidR="00567B6F">
        <w:rPr>
          <w:rFonts w:ascii="Arial" w:hAnsi="Arial" w:cs="Arial"/>
        </w:rPr>
        <w:t>z</w:t>
      </w:r>
      <w:r w:rsidRPr="00D53B2A">
        <w:rPr>
          <w:rFonts w:ascii="Arial" w:hAnsi="Arial" w:cs="Arial"/>
        </w:rPr>
        <w:t xml:space="preserve"> 2008. godine izrađen</w:t>
      </w:r>
      <w:r>
        <w:rPr>
          <w:rFonts w:ascii="Arial" w:hAnsi="Arial" w:cs="Arial"/>
        </w:rPr>
        <w:t xml:space="preserve"> </w:t>
      </w:r>
      <w:r w:rsidRPr="00D53B2A">
        <w:rPr>
          <w:rFonts w:ascii="Arial" w:hAnsi="Arial" w:cs="Arial"/>
        </w:rPr>
        <w:t xml:space="preserve">sa smanjenim sadržajem, </w:t>
      </w:r>
      <w:r w:rsidR="00890AED">
        <w:rPr>
          <w:rFonts w:ascii="Arial" w:hAnsi="Arial" w:cs="Arial"/>
        </w:rPr>
        <w:t>a što se ni Izmjenama i dopunama iz</w:t>
      </w:r>
      <w:r w:rsidRPr="00D53B2A">
        <w:rPr>
          <w:rFonts w:ascii="Arial" w:hAnsi="Arial" w:cs="Arial"/>
        </w:rPr>
        <w:t xml:space="preserve"> </w:t>
      </w:r>
      <w:r w:rsidR="00890AED">
        <w:rPr>
          <w:rFonts w:ascii="Arial" w:hAnsi="Arial" w:cs="Arial"/>
        </w:rPr>
        <w:t xml:space="preserve">2012. godine nije promijenilo, </w:t>
      </w:r>
      <w:r w:rsidR="00890AED" w:rsidRPr="00D53B2A">
        <w:rPr>
          <w:rFonts w:ascii="Arial" w:hAnsi="Arial" w:cs="Arial"/>
        </w:rPr>
        <w:t>kartografski prikazi namjene za PPUO Brestovac</w:t>
      </w:r>
      <w:r w:rsidR="00890AED">
        <w:rPr>
          <w:rFonts w:ascii="Arial" w:hAnsi="Arial" w:cs="Arial"/>
        </w:rPr>
        <w:t xml:space="preserve"> </w:t>
      </w:r>
      <w:r w:rsidR="00567B6F">
        <w:rPr>
          <w:rFonts w:ascii="Arial" w:hAnsi="Arial" w:cs="Arial"/>
        </w:rPr>
        <w:t xml:space="preserve">su izvodi iz </w:t>
      </w:r>
      <w:r w:rsidR="00890AED">
        <w:rPr>
          <w:rFonts w:ascii="Arial" w:hAnsi="Arial" w:cs="Arial"/>
        </w:rPr>
        <w:t xml:space="preserve">I. Izmjena i dopuna </w:t>
      </w:r>
      <w:r w:rsidR="00567B6F">
        <w:rPr>
          <w:rFonts w:ascii="Arial" w:hAnsi="Arial" w:cs="Arial"/>
        </w:rPr>
        <w:t>Prostornog plana Požeško-slavonske županije,</w:t>
      </w:r>
      <w:r w:rsidR="00890AED">
        <w:rPr>
          <w:rFonts w:ascii="Arial" w:hAnsi="Arial" w:cs="Arial"/>
        </w:rPr>
        <w:t xml:space="preserve"> </w:t>
      </w:r>
      <w:r w:rsidRPr="00D53B2A">
        <w:rPr>
          <w:rFonts w:ascii="Arial" w:hAnsi="Arial" w:cs="Arial"/>
        </w:rPr>
        <w:t>izrađeni  na topografskoj karti u mjerilu 1:100.000 dobivenoj od Državne geodetske uprave</w:t>
      </w:r>
      <w:r>
        <w:rPr>
          <w:rFonts w:ascii="Arial" w:hAnsi="Arial" w:cs="Arial"/>
        </w:rPr>
        <w:t>.</w:t>
      </w:r>
      <w:r w:rsidR="00890AED">
        <w:rPr>
          <w:rFonts w:ascii="Arial" w:hAnsi="Arial" w:cs="Arial"/>
        </w:rPr>
        <w:t xml:space="preserve">  Obzirom na navedeno potrebno je provesti što hitnije Izmjenu i dopunu PPUO Brestovac radi usklađenja s planom višeg reda, odnosno Prostornim planom Požeško-slavonske županije.</w:t>
      </w:r>
    </w:p>
    <w:p w14:paraId="2D2A1798" w14:textId="77777777" w:rsidR="00D53B2A" w:rsidRPr="001C057D" w:rsidRDefault="00D53B2A" w:rsidP="0004474B">
      <w:pPr>
        <w:autoSpaceDE w:val="0"/>
        <w:autoSpaceDN w:val="0"/>
        <w:adjustRightInd w:val="0"/>
        <w:spacing w:after="0" w:line="276" w:lineRule="auto"/>
        <w:jc w:val="both"/>
        <w:rPr>
          <w:rFonts w:ascii="Arial" w:eastAsia="Calibri" w:hAnsi="Arial" w:cs="Arial"/>
          <w:color w:val="252525"/>
          <w:sz w:val="16"/>
          <w:szCs w:val="16"/>
          <w:lang w:eastAsia="hr-HR"/>
        </w:rPr>
      </w:pPr>
    </w:p>
    <w:p w14:paraId="46F934B6" w14:textId="55263E64" w:rsidR="0004474B" w:rsidRPr="00CC3E3B" w:rsidRDefault="007B0AC1" w:rsidP="001C057D">
      <w:pPr>
        <w:tabs>
          <w:tab w:val="left" w:pos="1803"/>
        </w:tabs>
        <w:autoSpaceDE w:val="0"/>
        <w:autoSpaceDN w:val="0"/>
        <w:adjustRightInd w:val="0"/>
        <w:spacing w:after="0" w:line="276" w:lineRule="auto"/>
        <w:jc w:val="center"/>
        <w:rPr>
          <w:rFonts w:ascii="Arial" w:eastAsia="Calibri" w:hAnsi="Arial" w:cs="Arial"/>
          <w:b/>
          <w:i/>
          <w:noProof/>
          <w:sz w:val="16"/>
          <w:szCs w:val="16"/>
          <w:lang w:eastAsia="hr-HR"/>
        </w:rPr>
      </w:pPr>
      <w:r>
        <w:rPr>
          <w:rFonts w:ascii="Arial" w:eastAsia="Calibri" w:hAnsi="Arial" w:cs="Arial"/>
          <w:b/>
          <w:i/>
          <w:noProof/>
          <w:sz w:val="16"/>
          <w:szCs w:val="16"/>
          <w:lang w:eastAsia="hr-HR"/>
        </w:rPr>
        <w:drawing>
          <wp:inline distT="0" distB="0" distL="0" distR="0" wp14:anchorId="15C3CADC" wp14:editId="14662264">
            <wp:extent cx="4876800" cy="3547823"/>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84072" cy="3553113"/>
                    </a:xfrm>
                    <a:prstGeom prst="rect">
                      <a:avLst/>
                    </a:prstGeom>
                  </pic:spPr>
                </pic:pic>
              </a:graphicData>
            </a:graphic>
          </wp:inline>
        </w:drawing>
      </w:r>
    </w:p>
    <w:p w14:paraId="61680022" w14:textId="7CBD1D24" w:rsidR="0004474B" w:rsidRPr="00CC3E3B" w:rsidRDefault="0004474B" w:rsidP="0004474B">
      <w:pPr>
        <w:spacing w:after="0" w:line="240" w:lineRule="auto"/>
        <w:rPr>
          <w:rFonts w:ascii="Arial" w:eastAsia="Calibri" w:hAnsi="Arial" w:cs="Arial"/>
          <w:i/>
          <w:sz w:val="16"/>
          <w:szCs w:val="16"/>
        </w:rPr>
      </w:pPr>
      <w:r w:rsidRPr="00CC3E3B">
        <w:rPr>
          <w:rFonts w:ascii="Arial" w:eastAsia="Calibri" w:hAnsi="Arial" w:cs="Arial"/>
          <w:i/>
          <w:sz w:val="16"/>
          <w:szCs w:val="16"/>
        </w:rPr>
        <w:t xml:space="preserve">Slika </w:t>
      </w:r>
      <w:r w:rsidR="00480675">
        <w:rPr>
          <w:rFonts w:ascii="Arial" w:eastAsia="Calibri" w:hAnsi="Arial" w:cs="Arial"/>
          <w:i/>
          <w:sz w:val="16"/>
          <w:szCs w:val="16"/>
        </w:rPr>
        <w:t>1</w:t>
      </w:r>
      <w:r w:rsidRPr="00CC3E3B">
        <w:rPr>
          <w:rFonts w:ascii="Arial" w:eastAsia="Calibri" w:hAnsi="Arial" w:cs="Arial"/>
          <w:i/>
          <w:sz w:val="16"/>
          <w:szCs w:val="16"/>
        </w:rPr>
        <w:t xml:space="preserve">.: </w:t>
      </w:r>
      <w:r w:rsidRPr="00CC3E3B">
        <w:rPr>
          <w:rFonts w:ascii="Arial" w:eastAsia="Square721CnBT" w:hAnsi="Arial" w:cs="Arial"/>
          <w:i/>
          <w:sz w:val="16"/>
          <w:szCs w:val="16"/>
          <w:lang w:eastAsia="hr-HR"/>
        </w:rPr>
        <w:t xml:space="preserve">Kartografski prikaz 1.  </w:t>
      </w:r>
      <w:r w:rsidRPr="00CC3E3B">
        <w:rPr>
          <w:rFonts w:ascii="Arial" w:eastAsia="Calibri" w:hAnsi="Arial" w:cs="Arial"/>
          <w:i/>
          <w:sz w:val="16"/>
          <w:szCs w:val="16"/>
        </w:rPr>
        <w:t>"KORIŠTENJE I NAMJENA PROSTORA</w:t>
      </w:r>
      <w:r w:rsidR="007B0AC1">
        <w:rPr>
          <w:rFonts w:ascii="Arial" w:eastAsia="Calibri" w:hAnsi="Arial" w:cs="Arial"/>
          <w:i/>
          <w:sz w:val="16"/>
          <w:szCs w:val="16"/>
        </w:rPr>
        <w:t>/POVRŠINA</w:t>
      </w:r>
      <w:r w:rsidRPr="00CC3E3B">
        <w:rPr>
          <w:rFonts w:ascii="Arial" w:eastAsia="Calibri" w:hAnsi="Arial" w:cs="Arial"/>
          <w:i/>
          <w:sz w:val="16"/>
          <w:szCs w:val="16"/>
        </w:rPr>
        <w:t xml:space="preserve">" – </w:t>
      </w:r>
      <w:r w:rsidR="007B0AC1">
        <w:rPr>
          <w:rFonts w:ascii="Arial" w:eastAsia="Calibri" w:hAnsi="Arial" w:cs="Arial"/>
          <w:i/>
          <w:sz w:val="16"/>
          <w:szCs w:val="16"/>
        </w:rPr>
        <w:t>Izvod iz Izmjena i dopuna Prostornog plana Požeško-slavonske županije</w:t>
      </w:r>
      <w:r w:rsidRPr="00CC3E3B">
        <w:rPr>
          <w:rFonts w:ascii="Arial" w:eastAsia="Calibri" w:hAnsi="Arial" w:cs="Arial"/>
          <w:i/>
          <w:sz w:val="16"/>
          <w:szCs w:val="16"/>
        </w:rPr>
        <w:t xml:space="preserve"> – Izmjene i dopune </w:t>
      </w:r>
      <w:r w:rsidR="007B0AC1">
        <w:rPr>
          <w:rFonts w:ascii="Arial" w:eastAsia="Calibri" w:hAnsi="Arial" w:cs="Arial"/>
          <w:i/>
          <w:sz w:val="16"/>
          <w:szCs w:val="16"/>
        </w:rPr>
        <w:t>PPUO Brestovac</w:t>
      </w:r>
    </w:p>
    <w:p w14:paraId="6DDA0645" w14:textId="36B4FC89" w:rsidR="0004474B" w:rsidRPr="00CC3E3B" w:rsidRDefault="0004474B" w:rsidP="0004474B">
      <w:pPr>
        <w:autoSpaceDE w:val="0"/>
        <w:autoSpaceDN w:val="0"/>
        <w:adjustRightInd w:val="0"/>
        <w:spacing w:after="0" w:line="240" w:lineRule="auto"/>
        <w:outlineLvl w:val="0"/>
        <w:rPr>
          <w:rFonts w:ascii="Arial" w:eastAsia="Times New Roman" w:hAnsi="Arial" w:cs="Arial"/>
          <w:i/>
          <w:sz w:val="16"/>
          <w:szCs w:val="24"/>
          <w:lang w:val="de-DE" w:eastAsia="hr-HR"/>
        </w:rPr>
      </w:pPr>
      <w:proofErr w:type="spellStart"/>
      <w:r w:rsidRPr="00CC3E3B">
        <w:rPr>
          <w:rFonts w:ascii="Arial" w:eastAsia="Times New Roman" w:hAnsi="Arial" w:cs="Arial"/>
          <w:i/>
          <w:sz w:val="16"/>
          <w:szCs w:val="24"/>
          <w:lang w:val="de-DE" w:eastAsia="hr-HR"/>
        </w:rPr>
        <w:t>Izvor</w:t>
      </w:r>
      <w:proofErr w:type="spellEnd"/>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podataka</w:t>
      </w:r>
      <w:proofErr w:type="spellEnd"/>
      <w:r w:rsidRPr="00CC3E3B">
        <w:rPr>
          <w:rFonts w:ascii="Arial" w:eastAsia="Times New Roman" w:hAnsi="Arial" w:cs="Arial"/>
          <w:i/>
          <w:sz w:val="16"/>
          <w:szCs w:val="24"/>
          <w:lang w:val="de-DE" w:eastAsia="hr-HR"/>
        </w:rPr>
        <w:t xml:space="preserve">: PPUO </w:t>
      </w:r>
      <w:r w:rsidR="007B0AC1">
        <w:rPr>
          <w:rFonts w:ascii="Arial" w:eastAsia="Times New Roman" w:hAnsi="Arial" w:cs="Arial"/>
          <w:i/>
          <w:sz w:val="16"/>
          <w:szCs w:val="24"/>
          <w:lang w:val="de-DE" w:eastAsia="hr-HR"/>
        </w:rPr>
        <w:t>Brestovac</w:t>
      </w:r>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Dokumentacija</w:t>
      </w:r>
      <w:proofErr w:type="spellEnd"/>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Zavoda</w:t>
      </w:r>
      <w:proofErr w:type="spellEnd"/>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za</w:t>
      </w:r>
      <w:proofErr w:type="spellEnd"/>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prostorno</w:t>
      </w:r>
      <w:proofErr w:type="spellEnd"/>
      <w:r w:rsidRPr="00CC3E3B">
        <w:rPr>
          <w:rFonts w:ascii="Arial" w:eastAsia="Times New Roman" w:hAnsi="Arial" w:cs="Arial"/>
          <w:i/>
          <w:sz w:val="16"/>
          <w:szCs w:val="24"/>
          <w:lang w:val="de-DE" w:eastAsia="hr-HR"/>
        </w:rPr>
        <w:t xml:space="preserve"> </w:t>
      </w:r>
      <w:proofErr w:type="spellStart"/>
      <w:r w:rsidRPr="00CC3E3B">
        <w:rPr>
          <w:rFonts w:ascii="Arial" w:eastAsia="Times New Roman" w:hAnsi="Arial" w:cs="Arial"/>
          <w:i/>
          <w:sz w:val="16"/>
          <w:szCs w:val="24"/>
          <w:lang w:val="de-DE" w:eastAsia="hr-HR"/>
        </w:rPr>
        <w:t>uređenje</w:t>
      </w:r>
      <w:proofErr w:type="spellEnd"/>
      <w:r w:rsidRPr="00CC3E3B">
        <w:rPr>
          <w:rFonts w:ascii="Arial" w:eastAsia="Times New Roman" w:hAnsi="Arial" w:cs="Arial"/>
          <w:i/>
          <w:sz w:val="16"/>
          <w:szCs w:val="24"/>
          <w:lang w:val="de-DE" w:eastAsia="hr-HR"/>
        </w:rPr>
        <w:t xml:space="preserve"> P-SŽ</w:t>
      </w:r>
    </w:p>
    <w:p w14:paraId="602F70D0" w14:textId="5848DAF3" w:rsidR="0004474B" w:rsidRDefault="0004474B" w:rsidP="0004474B">
      <w:pPr>
        <w:spacing w:after="0" w:line="276" w:lineRule="auto"/>
        <w:rPr>
          <w:rFonts w:ascii="Arial" w:eastAsia="Times New Roman" w:hAnsi="Arial" w:cs="Arial"/>
          <w:i/>
          <w:sz w:val="16"/>
          <w:szCs w:val="16"/>
          <w:lang w:eastAsia="hr-HR"/>
        </w:rPr>
      </w:pPr>
      <w:r w:rsidRPr="00CC3E3B">
        <w:rPr>
          <w:rFonts w:ascii="Arial" w:eastAsia="Times New Roman" w:hAnsi="Arial" w:cs="Arial"/>
          <w:i/>
          <w:sz w:val="16"/>
          <w:szCs w:val="16"/>
          <w:lang w:eastAsia="hr-HR"/>
        </w:rPr>
        <w:t>Obrada: Zavod za prostorno uređenje P-SŽ, 2022.</w:t>
      </w:r>
    </w:p>
    <w:p w14:paraId="1707BD32" w14:textId="3221CFBB" w:rsidR="0004474B" w:rsidRPr="00CC3E3B" w:rsidRDefault="0004474B" w:rsidP="0004474B">
      <w:pPr>
        <w:widowControl w:val="0"/>
        <w:autoSpaceDE w:val="0"/>
        <w:autoSpaceDN w:val="0"/>
        <w:adjustRightInd w:val="0"/>
        <w:spacing w:after="0" w:line="240" w:lineRule="auto"/>
        <w:rPr>
          <w:rFonts w:ascii="Arial" w:eastAsia="Times New Roman" w:hAnsi="Arial" w:cs="Arial"/>
          <w:b/>
          <w:color w:val="000000"/>
          <w:sz w:val="26"/>
          <w:szCs w:val="26"/>
          <w:lang w:eastAsia="hr-HR"/>
        </w:rPr>
      </w:pPr>
      <w:r w:rsidRPr="00CC3E3B">
        <w:rPr>
          <w:rFonts w:ascii="Arial" w:eastAsia="Times New Roman" w:hAnsi="Arial" w:cs="Arial"/>
          <w:b/>
          <w:color w:val="000000"/>
          <w:sz w:val="26"/>
          <w:szCs w:val="26"/>
        </w:rPr>
        <w:lastRenderedPageBreak/>
        <w:t xml:space="preserve">II. 2. Sustav naselja Općine </w:t>
      </w:r>
      <w:r w:rsidR="007B0AC1">
        <w:rPr>
          <w:rFonts w:ascii="Arial" w:eastAsia="Times New Roman" w:hAnsi="Arial" w:cs="Arial"/>
          <w:b/>
          <w:color w:val="000000"/>
          <w:sz w:val="26"/>
          <w:szCs w:val="26"/>
        </w:rPr>
        <w:t>Brestovac</w:t>
      </w:r>
    </w:p>
    <w:p w14:paraId="1EF1F4A4" w14:textId="77777777" w:rsidR="0004474B" w:rsidRPr="00CC3E3B" w:rsidRDefault="0004474B" w:rsidP="0004474B">
      <w:pPr>
        <w:widowControl w:val="0"/>
        <w:autoSpaceDE w:val="0"/>
        <w:autoSpaceDN w:val="0"/>
        <w:adjustRightInd w:val="0"/>
        <w:spacing w:after="0" w:line="240" w:lineRule="auto"/>
        <w:ind w:left="707"/>
        <w:rPr>
          <w:rFonts w:ascii="Arial" w:eastAsia="Times New Roman" w:hAnsi="Arial" w:cs="Arial"/>
          <w:i/>
          <w:iCs/>
          <w:color w:val="000000"/>
          <w:sz w:val="20"/>
          <w:szCs w:val="20"/>
        </w:rPr>
      </w:pPr>
    </w:p>
    <w:p w14:paraId="43430A60" w14:textId="77777777" w:rsidR="0004474B" w:rsidRPr="00CC3E3B" w:rsidRDefault="0004474B" w:rsidP="0004474B">
      <w:pPr>
        <w:widowControl w:val="0"/>
        <w:autoSpaceDE w:val="0"/>
        <w:autoSpaceDN w:val="0"/>
        <w:adjustRightInd w:val="0"/>
        <w:spacing w:after="0" w:line="240"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II. 2. 1. Osnovna obilježja naselja</w:t>
      </w:r>
    </w:p>
    <w:p w14:paraId="7DF1D3B2" w14:textId="77777777" w:rsidR="0004474B" w:rsidRPr="00CC3E3B" w:rsidRDefault="0004474B" w:rsidP="0004474B">
      <w:pPr>
        <w:autoSpaceDE w:val="0"/>
        <w:autoSpaceDN w:val="0"/>
        <w:adjustRightInd w:val="0"/>
        <w:spacing w:after="0" w:line="276" w:lineRule="auto"/>
        <w:jc w:val="both"/>
        <w:rPr>
          <w:rFonts w:ascii="Arial" w:eastAsia="Times New Roman" w:hAnsi="Arial" w:cs="Arial"/>
          <w:highlight w:val="yellow"/>
          <w:lang w:eastAsia="hr-HR"/>
        </w:rPr>
      </w:pPr>
    </w:p>
    <w:p w14:paraId="4153572A" w14:textId="704128DB" w:rsidR="0004474B" w:rsidRPr="00CC3E3B" w:rsidRDefault="0004474B" w:rsidP="0004474B">
      <w:pPr>
        <w:autoSpaceDE w:val="0"/>
        <w:autoSpaceDN w:val="0"/>
        <w:adjustRightInd w:val="0"/>
        <w:spacing w:after="0" w:line="276" w:lineRule="auto"/>
        <w:jc w:val="both"/>
        <w:rPr>
          <w:rFonts w:ascii="Arial" w:eastAsia="Times New Roman" w:hAnsi="Arial" w:cs="Arial"/>
          <w:szCs w:val="24"/>
          <w:lang w:val="de-DE" w:eastAsia="hr-HR"/>
        </w:rPr>
      </w:pPr>
      <w:r w:rsidRPr="00CC3E3B">
        <w:rPr>
          <w:rFonts w:ascii="Arial" w:eastAsia="Calibri" w:hAnsi="Arial" w:cs="Arial"/>
        </w:rPr>
        <w:t>U sustav</w:t>
      </w:r>
      <w:r w:rsidR="007B0AC1">
        <w:rPr>
          <w:rFonts w:ascii="Arial" w:eastAsia="Calibri" w:hAnsi="Arial" w:cs="Arial"/>
        </w:rPr>
        <w:t>u</w:t>
      </w:r>
      <w:r w:rsidRPr="00CC3E3B">
        <w:rPr>
          <w:rFonts w:ascii="Arial" w:eastAsia="Calibri" w:hAnsi="Arial" w:cs="Arial"/>
        </w:rPr>
        <w:t xml:space="preserve"> Općine </w:t>
      </w:r>
      <w:r w:rsidR="007B0AC1">
        <w:rPr>
          <w:rFonts w:ascii="Arial" w:eastAsia="Calibri" w:hAnsi="Arial" w:cs="Arial"/>
        </w:rPr>
        <w:t>Brestovac</w:t>
      </w:r>
      <w:r w:rsidRPr="00CC3E3B">
        <w:rPr>
          <w:rFonts w:ascii="Arial" w:eastAsia="Times New Roman" w:hAnsi="Arial" w:cs="Arial"/>
          <w:szCs w:val="24"/>
          <w:lang w:val="de-DE" w:eastAsia="hr-HR"/>
        </w:rPr>
        <w:t>,</w:t>
      </w:r>
      <w:r w:rsidRPr="00CC3E3B">
        <w:rPr>
          <w:rFonts w:ascii="Arial" w:eastAsia="Calibri" w:hAnsi="Arial" w:cs="Arial"/>
          <w:lang w:val="de-DE"/>
        </w:rPr>
        <w:t xml:space="preserve"> </w:t>
      </w:r>
      <w:r w:rsidRPr="00CC3E3B">
        <w:rPr>
          <w:rFonts w:ascii="Arial" w:eastAsia="Calibri" w:hAnsi="Arial" w:cs="Arial"/>
        </w:rPr>
        <w:t xml:space="preserve">sukladno Zakonu, o područjima županija, gradova i općina u Republici Hrvatskoj („Narodne novine“, broj 86/06, 125/06-ispravak, 16/07-ispravak, 95/08-Odluka USRH, 46/10-ispravak, 145/10, 37/13, 44/13 i 45/13),  ulazi </w:t>
      </w:r>
      <w:r w:rsidR="007B0AC1">
        <w:rPr>
          <w:rFonts w:ascii="Arial" w:eastAsia="Calibri" w:hAnsi="Arial" w:cs="Arial"/>
        </w:rPr>
        <w:t>48</w:t>
      </w:r>
      <w:r w:rsidRPr="00CC3E3B">
        <w:rPr>
          <w:rFonts w:ascii="Arial" w:eastAsia="Times New Roman" w:hAnsi="Arial" w:cs="Arial"/>
          <w:szCs w:val="24"/>
          <w:lang w:val="de-DE" w:eastAsia="hr-HR"/>
        </w:rPr>
        <w:t xml:space="preserve"> </w:t>
      </w:r>
      <w:proofErr w:type="spellStart"/>
      <w:r w:rsidRPr="00CC3E3B">
        <w:rPr>
          <w:rFonts w:ascii="Arial" w:eastAsia="Times New Roman" w:hAnsi="Arial" w:cs="Arial"/>
          <w:szCs w:val="24"/>
          <w:lang w:val="de-DE" w:eastAsia="hr-HR"/>
        </w:rPr>
        <w:t>naselja</w:t>
      </w:r>
      <w:proofErr w:type="spellEnd"/>
      <w:r w:rsidRPr="00CC3E3B">
        <w:rPr>
          <w:rFonts w:ascii="Arial" w:eastAsia="Times New Roman" w:hAnsi="Arial" w:cs="Arial"/>
          <w:szCs w:val="24"/>
          <w:lang w:val="de-DE" w:eastAsia="hr-HR"/>
        </w:rPr>
        <w:t>.</w:t>
      </w:r>
    </w:p>
    <w:p w14:paraId="3543B7B5"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val="de-DE" w:eastAsia="hr-HR"/>
        </w:rPr>
      </w:pPr>
    </w:p>
    <w:p w14:paraId="01EB5F3E" w14:textId="5992D666" w:rsidR="0004474B" w:rsidRPr="00CC3E3B" w:rsidRDefault="0004474B" w:rsidP="0004474B">
      <w:pPr>
        <w:autoSpaceDE w:val="0"/>
        <w:autoSpaceDN w:val="0"/>
        <w:adjustRightInd w:val="0"/>
        <w:spacing w:after="0" w:line="276" w:lineRule="auto"/>
        <w:jc w:val="both"/>
        <w:rPr>
          <w:rFonts w:ascii="Arial" w:eastAsia="Times New Roman" w:hAnsi="Arial" w:cs="Arial"/>
          <w:color w:val="252525"/>
          <w:lang w:eastAsia="hr-HR"/>
        </w:rPr>
      </w:pPr>
      <w:r w:rsidRPr="00CC3E3B">
        <w:rPr>
          <w:rFonts w:ascii="Arial" w:eastAsia="Times New Roman" w:hAnsi="Arial" w:cs="Arial"/>
          <w:color w:val="252525"/>
          <w:lang w:eastAsia="hr-HR"/>
        </w:rPr>
        <w:t xml:space="preserve">U sustavu središnjih naselja Požeško - slavonske županije, </w:t>
      </w:r>
      <w:r w:rsidR="00D87521">
        <w:rPr>
          <w:rFonts w:ascii="Arial" w:eastAsia="Times New Roman" w:hAnsi="Arial" w:cs="Arial"/>
          <w:color w:val="252525"/>
          <w:lang w:eastAsia="hr-HR"/>
        </w:rPr>
        <w:t>Brestovac</w:t>
      </w:r>
      <w:r w:rsidRPr="00CC3E3B">
        <w:rPr>
          <w:rFonts w:ascii="Arial" w:eastAsia="Times New Roman" w:hAnsi="Arial" w:cs="Arial"/>
          <w:color w:val="252525"/>
          <w:lang w:eastAsia="hr-HR"/>
        </w:rPr>
        <w:t xml:space="preserve"> (kao općinski centar), zbog gospodarskog značenja, središnjih funkcija i potrebe stimuliranja njegovog razvoja, ima značajke i razvojnu tendenciju </w:t>
      </w:r>
      <w:r w:rsidRPr="00CC3E3B">
        <w:rPr>
          <w:rFonts w:ascii="Arial" w:eastAsia="Times New Roman" w:hAnsi="Arial" w:cs="Arial"/>
          <w:lang w:eastAsia="hr-HR"/>
        </w:rPr>
        <w:t>manjeg općinskog središta</w:t>
      </w:r>
      <w:r w:rsidRPr="00CC3E3B">
        <w:rPr>
          <w:rFonts w:ascii="Arial" w:eastAsia="Times New Roman" w:hAnsi="Arial" w:cs="Arial"/>
          <w:color w:val="252525"/>
          <w:lang w:eastAsia="hr-HR"/>
        </w:rPr>
        <w:t>.</w:t>
      </w:r>
      <w:r w:rsidRPr="00CC3E3B">
        <w:rPr>
          <w:rFonts w:ascii="Arial" w:eastAsia="Calibri" w:hAnsi="Arial" w:cs="Arial"/>
          <w:lang w:eastAsia="hr-HR"/>
        </w:rPr>
        <w:t xml:space="preserve"> Razvijanjem središnjih funkcija Općine </w:t>
      </w:r>
      <w:r w:rsidR="000129C3">
        <w:rPr>
          <w:rFonts w:ascii="Arial" w:eastAsia="Calibri" w:hAnsi="Arial" w:cs="Arial"/>
          <w:lang w:eastAsia="hr-HR"/>
        </w:rPr>
        <w:t xml:space="preserve"> Brestovac</w:t>
      </w:r>
      <w:r w:rsidRPr="00CC3E3B">
        <w:rPr>
          <w:rFonts w:ascii="Arial" w:eastAsia="Calibri" w:hAnsi="Arial" w:cs="Arial"/>
          <w:lang w:eastAsia="hr-HR"/>
        </w:rPr>
        <w:t>, uz poticaj Županije, poboljšati će dostupnost središnjih sadržaja i povećati stupanj atraktivnosti prostora.</w:t>
      </w:r>
    </w:p>
    <w:p w14:paraId="3DB181C0" w14:textId="3F488F53" w:rsidR="0004474B" w:rsidRDefault="0004474B" w:rsidP="0004474B">
      <w:pPr>
        <w:spacing w:after="0" w:line="240" w:lineRule="auto"/>
        <w:rPr>
          <w:rFonts w:ascii="Arial" w:eastAsia="Times New Roman" w:hAnsi="Arial" w:cs="Arial"/>
          <w:b/>
          <w:bCs/>
          <w:sz w:val="16"/>
          <w:szCs w:val="16"/>
          <w:lang w:eastAsia="hr-HR"/>
        </w:rPr>
      </w:pPr>
    </w:p>
    <w:p w14:paraId="763BE777" w14:textId="4CE0FA8A" w:rsidR="000129C3" w:rsidRDefault="000129C3" w:rsidP="000129C3">
      <w:pPr>
        <w:spacing w:after="0" w:line="240" w:lineRule="auto"/>
        <w:rPr>
          <w:rFonts w:ascii="Arial" w:eastAsia="Times New Roman" w:hAnsi="Arial" w:cs="Arial"/>
          <w:i/>
          <w:sz w:val="16"/>
          <w:szCs w:val="16"/>
          <w:lang w:eastAsia="hr-HR"/>
        </w:rPr>
      </w:pPr>
      <w:bookmarkStart w:id="18" w:name="_Hlk103251906"/>
      <w:r w:rsidRPr="00B166C7">
        <w:rPr>
          <w:rFonts w:ascii="Arial" w:eastAsia="Calibri" w:hAnsi="Arial" w:cs="Arial"/>
          <w:b/>
          <w:bCs/>
          <w:iCs/>
          <w:sz w:val="16"/>
          <w:szCs w:val="16"/>
        </w:rPr>
        <w:t xml:space="preserve">Tablica </w:t>
      </w:r>
      <w:r w:rsidR="008D4155">
        <w:rPr>
          <w:rFonts w:ascii="Arial" w:eastAsia="Calibri" w:hAnsi="Arial" w:cs="Arial"/>
          <w:b/>
          <w:bCs/>
          <w:iCs/>
          <w:sz w:val="16"/>
          <w:szCs w:val="16"/>
        </w:rPr>
        <w:t>10</w:t>
      </w:r>
      <w:r w:rsidRPr="00B166C7">
        <w:rPr>
          <w:rFonts w:ascii="Arial" w:eastAsia="Calibri" w:hAnsi="Arial" w:cs="Arial"/>
          <w:b/>
          <w:bCs/>
          <w:iCs/>
          <w:sz w:val="16"/>
          <w:szCs w:val="16"/>
        </w:rPr>
        <w:t>.</w:t>
      </w:r>
    </w:p>
    <w:tbl>
      <w:tblPr>
        <w:tblpPr w:leftFromText="180" w:rightFromText="180" w:vertAnchor="text" w:tblpY="1"/>
        <w:tblOverlap w:val="neve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9"/>
        <w:gridCol w:w="2263"/>
        <w:gridCol w:w="2268"/>
        <w:gridCol w:w="1985"/>
        <w:gridCol w:w="1965"/>
      </w:tblGrid>
      <w:tr w:rsidR="000129C3" w:rsidRPr="000129C3" w14:paraId="6D9F7561" w14:textId="77777777" w:rsidTr="000129C3">
        <w:trPr>
          <w:cantSplit/>
          <w:trHeight w:val="516"/>
        </w:trPr>
        <w:tc>
          <w:tcPr>
            <w:tcW w:w="9180" w:type="dxa"/>
            <w:gridSpan w:val="5"/>
            <w:tcBorders>
              <w:top w:val="single" w:sz="12" w:space="0" w:color="auto"/>
              <w:left w:val="single" w:sz="12" w:space="0" w:color="auto"/>
              <w:bottom w:val="single" w:sz="12" w:space="0" w:color="auto"/>
              <w:right w:val="single" w:sz="12" w:space="0" w:color="auto"/>
            </w:tcBorders>
            <w:shd w:val="clear" w:color="auto" w:fill="BFBFBF"/>
            <w:vAlign w:val="center"/>
          </w:tcPr>
          <w:p w14:paraId="732BAD2C" w14:textId="13680984" w:rsidR="000129C3" w:rsidRPr="000129C3" w:rsidRDefault="000129C3" w:rsidP="000129C3">
            <w:pPr>
              <w:autoSpaceDE w:val="0"/>
              <w:autoSpaceDN w:val="0"/>
              <w:adjustRightInd w:val="0"/>
              <w:spacing w:after="0" w:line="240" w:lineRule="auto"/>
              <w:jc w:val="center"/>
              <w:rPr>
                <w:rFonts w:ascii="Arial" w:eastAsia="Calibri" w:hAnsi="Arial" w:cs="Arial"/>
                <w:b/>
                <w:bCs/>
              </w:rPr>
            </w:pPr>
            <w:bookmarkStart w:id="19" w:name="_Hlk84940831"/>
            <w:r w:rsidRPr="000129C3">
              <w:rPr>
                <w:rFonts w:ascii="Arial" w:eastAsia="Calibri" w:hAnsi="Arial" w:cs="Arial"/>
                <w:b/>
                <w:bCs/>
              </w:rPr>
              <w:t xml:space="preserve">Gustoća stanovanja u naseljima Općine </w:t>
            </w:r>
            <w:bookmarkEnd w:id="19"/>
            <w:r>
              <w:rPr>
                <w:rFonts w:ascii="Arial" w:eastAsia="Calibri" w:hAnsi="Arial" w:cs="Arial"/>
                <w:b/>
                <w:bCs/>
              </w:rPr>
              <w:t>Brestovac</w:t>
            </w:r>
          </w:p>
        </w:tc>
      </w:tr>
      <w:tr w:rsidR="000129C3" w:rsidRPr="000129C3" w14:paraId="7B04D059" w14:textId="77777777" w:rsidTr="00493CA5">
        <w:trPr>
          <w:trHeight w:val="516"/>
        </w:trPr>
        <w:tc>
          <w:tcPr>
            <w:tcW w:w="699" w:type="dxa"/>
            <w:tcBorders>
              <w:top w:val="single" w:sz="12" w:space="0" w:color="auto"/>
              <w:left w:val="single" w:sz="12" w:space="0" w:color="auto"/>
              <w:bottom w:val="double" w:sz="4" w:space="0" w:color="auto"/>
            </w:tcBorders>
            <w:shd w:val="clear" w:color="auto" w:fill="D9D9D9"/>
            <w:vAlign w:val="center"/>
          </w:tcPr>
          <w:p w14:paraId="196708F2" w14:textId="77777777" w:rsidR="000129C3" w:rsidRPr="000129C3" w:rsidRDefault="000129C3" w:rsidP="000129C3">
            <w:pPr>
              <w:spacing w:after="0" w:line="240" w:lineRule="auto"/>
              <w:jc w:val="center"/>
              <w:rPr>
                <w:rFonts w:ascii="Arial" w:eastAsia="Times New Roman" w:hAnsi="Arial" w:cs="Arial"/>
                <w:b/>
                <w:sz w:val="18"/>
                <w:szCs w:val="18"/>
                <w:lang w:eastAsia="hr-HR"/>
              </w:rPr>
            </w:pPr>
            <w:proofErr w:type="spellStart"/>
            <w:r w:rsidRPr="000129C3">
              <w:rPr>
                <w:rFonts w:ascii="Arial" w:eastAsia="Times New Roman" w:hAnsi="Arial" w:cs="Arial"/>
                <w:b/>
                <w:sz w:val="18"/>
                <w:szCs w:val="18"/>
                <w:lang w:eastAsia="hr-HR"/>
              </w:rPr>
              <w:t>r.b</w:t>
            </w:r>
            <w:proofErr w:type="spellEnd"/>
            <w:r w:rsidRPr="000129C3">
              <w:rPr>
                <w:rFonts w:ascii="Arial" w:eastAsia="Times New Roman" w:hAnsi="Arial" w:cs="Arial"/>
                <w:b/>
                <w:sz w:val="18"/>
                <w:szCs w:val="18"/>
                <w:lang w:eastAsia="hr-HR"/>
              </w:rPr>
              <w:t>.</w:t>
            </w:r>
          </w:p>
        </w:tc>
        <w:tc>
          <w:tcPr>
            <w:tcW w:w="2263" w:type="dxa"/>
            <w:tcBorders>
              <w:top w:val="single" w:sz="12" w:space="0" w:color="auto"/>
              <w:bottom w:val="double" w:sz="4" w:space="0" w:color="auto"/>
            </w:tcBorders>
            <w:shd w:val="clear" w:color="auto" w:fill="D9D9D9"/>
            <w:vAlign w:val="center"/>
          </w:tcPr>
          <w:p w14:paraId="20CEE563" w14:textId="77777777" w:rsidR="000129C3" w:rsidRPr="000129C3" w:rsidRDefault="000129C3" w:rsidP="000129C3">
            <w:pPr>
              <w:spacing w:after="0" w:line="240" w:lineRule="auto"/>
              <w:jc w:val="center"/>
              <w:rPr>
                <w:rFonts w:ascii="Arial" w:eastAsia="Times New Roman" w:hAnsi="Arial" w:cs="Arial"/>
                <w:b/>
                <w:sz w:val="18"/>
                <w:szCs w:val="18"/>
                <w:lang w:eastAsia="hr-HR"/>
              </w:rPr>
            </w:pPr>
            <w:r w:rsidRPr="000129C3">
              <w:rPr>
                <w:rFonts w:ascii="Arial" w:eastAsia="Times New Roman" w:hAnsi="Arial" w:cs="Arial"/>
                <w:b/>
                <w:sz w:val="18"/>
                <w:szCs w:val="18"/>
                <w:lang w:eastAsia="hr-HR"/>
              </w:rPr>
              <w:t>Naselja</w:t>
            </w:r>
          </w:p>
        </w:tc>
        <w:tc>
          <w:tcPr>
            <w:tcW w:w="2268" w:type="dxa"/>
            <w:tcBorders>
              <w:top w:val="single" w:sz="12" w:space="0" w:color="auto"/>
              <w:bottom w:val="double" w:sz="4" w:space="0" w:color="auto"/>
            </w:tcBorders>
            <w:shd w:val="clear" w:color="auto" w:fill="D9D9D9"/>
            <w:vAlign w:val="center"/>
          </w:tcPr>
          <w:p w14:paraId="3C42C6A8" w14:textId="77777777" w:rsidR="000129C3" w:rsidRPr="000129C3" w:rsidRDefault="000129C3" w:rsidP="000129C3">
            <w:pPr>
              <w:spacing w:after="0" w:line="240" w:lineRule="auto"/>
              <w:jc w:val="center"/>
              <w:rPr>
                <w:rFonts w:ascii="Arial" w:eastAsia="Times New Roman" w:hAnsi="Arial" w:cs="Arial"/>
                <w:b/>
                <w:sz w:val="18"/>
                <w:szCs w:val="18"/>
                <w:lang w:eastAsia="hr-HR"/>
              </w:rPr>
            </w:pPr>
            <w:r w:rsidRPr="000129C3">
              <w:rPr>
                <w:rFonts w:ascii="Arial" w:eastAsia="Times New Roman" w:hAnsi="Arial" w:cs="Arial"/>
                <w:b/>
                <w:sz w:val="18"/>
                <w:szCs w:val="18"/>
                <w:lang w:eastAsia="hr-HR"/>
              </w:rPr>
              <w:t>Površina naselja</w:t>
            </w:r>
          </w:p>
          <w:p w14:paraId="68CBDDA4" w14:textId="77777777" w:rsidR="000129C3" w:rsidRPr="000129C3" w:rsidRDefault="000129C3" w:rsidP="000129C3">
            <w:pPr>
              <w:spacing w:after="0" w:line="240" w:lineRule="auto"/>
              <w:jc w:val="center"/>
              <w:rPr>
                <w:rFonts w:ascii="Arial" w:eastAsia="Times New Roman" w:hAnsi="Arial" w:cs="Arial"/>
                <w:b/>
                <w:sz w:val="18"/>
                <w:szCs w:val="18"/>
                <w:vertAlign w:val="superscript"/>
                <w:lang w:eastAsia="hr-HR"/>
              </w:rPr>
            </w:pPr>
            <w:r w:rsidRPr="000129C3">
              <w:rPr>
                <w:rFonts w:ascii="Arial" w:eastAsia="Times New Roman" w:hAnsi="Arial" w:cs="Arial"/>
                <w:b/>
                <w:sz w:val="18"/>
                <w:szCs w:val="18"/>
                <w:lang w:eastAsia="hr-HR"/>
              </w:rPr>
              <w:t>km</w:t>
            </w:r>
            <w:r w:rsidRPr="000129C3">
              <w:rPr>
                <w:rFonts w:ascii="Arial" w:eastAsia="Times New Roman" w:hAnsi="Arial" w:cs="Arial"/>
                <w:b/>
                <w:sz w:val="18"/>
                <w:szCs w:val="18"/>
                <w:vertAlign w:val="superscript"/>
                <w:lang w:eastAsia="hr-HR"/>
              </w:rPr>
              <w:t>2</w:t>
            </w:r>
          </w:p>
        </w:tc>
        <w:tc>
          <w:tcPr>
            <w:tcW w:w="1985" w:type="dxa"/>
            <w:tcBorders>
              <w:top w:val="single" w:sz="12" w:space="0" w:color="auto"/>
              <w:bottom w:val="double" w:sz="4" w:space="0" w:color="auto"/>
            </w:tcBorders>
            <w:shd w:val="clear" w:color="auto" w:fill="D9D9D9"/>
            <w:vAlign w:val="center"/>
          </w:tcPr>
          <w:p w14:paraId="7002C8C6" w14:textId="77777777" w:rsidR="000129C3" w:rsidRPr="00405772" w:rsidRDefault="000129C3" w:rsidP="000129C3">
            <w:pPr>
              <w:spacing w:after="0" w:line="240" w:lineRule="auto"/>
              <w:jc w:val="center"/>
              <w:rPr>
                <w:rFonts w:ascii="Arial" w:eastAsia="Times New Roman" w:hAnsi="Arial" w:cs="Arial"/>
                <w:b/>
                <w:sz w:val="18"/>
                <w:szCs w:val="18"/>
                <w:lang w:eastAsia="hr-HR"/>
              </w:rPr>
            </w:pPr>
            <w:r w:rsidRPr="00405772">
              <w:rPr>
                <w:rFonts w:ascii="Arial" w:eastAsia="Times New Roman" w:hAnsi="Arial" w:cs="Arial"/>
                <w:b/>
                <w:sz w:val="18"/>
                <w:szCs w:val="18"/>
                <w:lang w:eastAsia="hr-HR"/>
              </w:rPr>
              <w:t>Ukupan broj stanovnika</w:t>
            </w:r>
          </w:p>
          <w:p w14:paraId="35DD38DC" w14:textId="7FB19CAD" w:rsidR="002E3100" w:rsidRPr="000129C3" w:rsidRDefault="00F075A5" w:rsidP="00F075A5">
            <w:pPr>
              <w:spacing w:after="0" w:line="240" w:lineRule="auto"/>
              <w:jc w:val="center"/>
              <w:rPr>
                <w:rFonts w:ascii="Arial" w:eastAsia="Times New Roman" w:hAnsi="Arial" w:cs="Arial"/>
                <w:b/>
                <w:sz w:val="18"/>
                <w:szCs w:val="18"/>
                <w:lang w:eastAsia="hr-HR"/>
              </w:rPr>
            </w:pPr>
            <w:r w:rsidRPr="00405772">
              <w:rPr>
                <w:rFonts w:ascii="Arial" w:eastAsia="Times New Roman" w:hAnsi="Arial" w:cs="Arial"/>
                <w:b/>
                <w:sz w:val="18"/>
                <w:szCs w:val="18"/>
                <w:lang w:eastAsia="hr-HR"/>
              </w:rPr>
              <w:t xml:space="preserve">(Popis </w:t>
            </w:r>
            <w:r w:rsidR="000129C3" w:rsidRPr="00405772">
              <w:rPr>
                <w:rFonts w:ascii="Arial" w:eastAsia="Times New Roman" w:hAnsi="Arial" w:cs="Arial"/>
                <w:b/>
                <w:sz w:val="18"/>
                <w:szCs w:val="18"/>
                <w:lang w:eastAsia="hr-HR"/>
              </w:rPr>
              <w:t>2021.</w:t>
            </w:r>
            <w:r w:rsidRPr="00405772">
              <w:rPr>
                <w:rFonts w:ascii="Arial" w:eastAsia="Times New Roman" w:hAnsi="Arial" w:cs="Arial"/>
                <w:b/>
                <w:sz w:val="18"/>
                <w:szCs w:val="18"/>
                <w:lang w:eastAsia="hr-HR"/>
              </w:rPr>
              <w:t>)</w:t>
            </w:r>
          </w:p>
        </w:tc>
        <w:tc>
          <w:tcPr>
            <w:tcW w:w="1965" w:type="dxa"/>
            <w:tcBorders>
              <w:top w:val="single" w:sz="12" w:space="0" w:color="auto"/>
              <w:bottom w:val="double" w:sz="4" w:space="0" w:color="auto"/>
              <w:right w:val="single" w:sz="12" w:space="0" w:color="auto"/>
            </w:tcBorders>
            <w:shd w:val="clear" w:color="auto" w:fill="D9D9D9"/>
            <w:vAlign w:val="center"/>
          </w:tcPr>
          <w:p w14:paraId="02DB1D2D" w14:textId="77777777" w:rsidR="000129C3" w:rsidRPr="000129C3" w:rsidRDefault="000129C3" w:rsidP="000129C3">
            <w:pPr>
              <w:spacing w:after="0" w:line="240" w:lineRule="auto"/>
              <w:jc w:val="center"/>
              <w:rPr>
                <w:rFonts w:ascii="Arial" w:eastAsia="Times New Roman" w:hAnsi="Arial" w:cs="Arial"/>
                <w:b/>
                <w:sz w:val="18"/>
                <w:szCs w:val="18"/>
                <w:lang w:eastAsia="hr-HR"/>
              </w:rPr>
            </w:pPr>
            <w:r w:rsidRPr="000129C3">
              <w:rPr>
                <w:rFonts w:ascii="Arial" w:eastAsia="Times New Roman" w:hAnsi="Arial" w:cs="Arial"/>
                <w:b/>
                <w:sz w:val="18"/>
                <w:szCs w:val="18"/>
                <w:lang w:eastAsia="hr-HR"/>
              </w:rPr>
              <w:t>Gustoća</w:t>
            </w:r>
          </w:p>
          <w:p w14:paraId="2AFB053D" w14:textId="77777777" w:rsidR="000129C3" w:rsidRPr="000129C3" w:rsidRDefault="000129C3" w:rsidP="000129C3">
            <w:pPr>
              <w:spacing w:after="0" w:line="240" w:lineRule="auto"/>
              <w:jc w:val="center"/>
              <w:rPr>
                <w:rFonts w:ascii="Arial" w:eastAsia="Times New Roman" w:hAnsi="Arial" w:cs="Arial"/>
                <w:b/>
                <w:sz w:val="18"/>
                <w:szCs w:val="18"/>
                <w:lang w:eastAsia="hr-HR"/>
              </w:rPr>
            </w:pPr>
            <w:r w:rsidRPr="000129C3">
              <w:rPr>
                <w:rFonts w:ascii="Arial" w:eastAsia="Times New Roman" w:hAnsi="Arial" w:cs="Arial"/>
                <w:b/>
                <w:sz w:val="18"/>
                <w:szCs w:val="18"/>
                <w:lang w:eastAsia="hr-HR"/>
              </w:rPr>
              <w:t xml:space="preserve"> st/km</w:t>
            </w:r>
            <w:r w:rsidRPr="000129C3">
              <w:rPr>
                <w:rFonts w:ascii="Arial" w:eastAsia="Times New Roman" w:hAnsi="Arial" w:cs="Arial"/>
                <w:b/>
                <w:sz w:val="18"/>
                <w:szCs w:val="18"/>
                <w:vertAlign w:val="superscript"/>
                <w:lang w:eastAsia="hr-HR"/>
              </w:rPr>
              <w:t>2</w:t>
            </w:r>
          </w:p>
        </w:tc>
      </w:tr>
      <w:tr w:rsidR="00FB636F" w:rsidRPr="000129C3" w14:paraId="61A4D21B" w14:textId="77777777" w:rsidTr="008D62E0">
        <w:trPr>
          <w:trHeight w:val="262"/>
        </w:trPr>
        <w:tc>
          <w:tcPr>
            <w:tcW w:w="699" w:type="dxa"/>
            <w:tcBorders>
              <w:top w:val="double" w:sz="4" w:space="0" w:color="auto"/>
              <w:left w:val="single" w:sz="12" w:space="0" w:color="auto"/>
            </w:tcBorders>
            <w:shd w:val="clear" w:color="auto" w:fill="auto"/>
            <w:vAlign w:val="center"/>
          </w:tcPr>
          <w:p w14:paraId="02B9D95A" w14:textId="5DAFF0F9"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1.</w:t>
            </w:r>
          </w:p>
        </w:tc>
        <w:tc>
          <w:tcPr>
            <w:tcW w:w="2263" w:type="dxa"/>
            <w:tcBorders>
              <w:top w:val="double" w:sz="4" w:space="0" w:color="auto"/>
              <w:left w:val="single" w:sz="4" w:space="0" w:color="000000"/>
              <w:bottom w:val="single" w:sz="4" w:space="0" w:color="000000"/>
              <w:right w:val="single" w:sz="4" w:space="0" w:color="000000"/>
            </w:tcBorders>
          </w:tcPr>
          <w:p w14:paraId="2ED3FE47" w14:textId="1B6F28A0"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Amatovci</w:t>
            </w:r>
            <w:proofErr w:type="spellEnd"/>
          </w:p>
        </w:tc>
        <w:tc>
          <w:tcPr>
            <w:tcW w:w="2268" w:type="dxa"/>
            <w:tcBorders>
              <w:top w:val="single" w:sz="12" w:space="0" w:color="auto"/>
            </w:tcBorders>
          </w:tcPr>
          <w:p w14:paraId="15CEC68F" w14:textId="68EB5401"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3,7</w:t>
            </w:r>
          </w:p>
        </w:tc>
        <w:tc>
          <w:tcPr>
            <w:tcW w:w="1985" w:type="dxa"/>
            <w:tcBorders>
              <w:top w:val="double" w:sz="4" w:space="0" w:color="auto"/>
            </w:tcBorders>
            <w:shd w:val="clear" w:color="auto" w:fill="auto"/>
          </w:tcPr>
          <w:p w14:paraId="38A4217C" w14:textId="22E54F0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top w:val="double" w:sz="4" w:space="0" w:color="auto"/>
              <w:right w:val="single" w:sz="12" w:space="0" w:color="auto"/>
            </w:tcBorders>
            <w:vAlign w:val="center"/>
          </w:tcPr>
          <w:p w14:paraId="0BA55B1B" w14:textId="70775047" w:rsidR="008D62E0" w:rsidRPr="000129C3" w:rsidRDefault="0000642B" w:rsidP="0000642B">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67DC2F24" w14:textId="77777777" w:rsidTr="00493CA5">
        <w:trPr>
          <w:trHeight w:val="283"/>
        </w:trPr>
        <w:tc>
          <w:tcPr>
            <w:tcW w:w="699" w:type="dxa"/>
            <w:tcBorders>
              <w:left w:val="single" w:sz="12" w:space="0" w:color="auto"/>
            </w:tcBorders>
            <w:shd w:val="clear" w:color="auto" w:fill="auto"/>
            <w:vAlign w:val="center"/>
          </w:tcPr>
          <w:p w14:paraId="0B1D3199" w14:textId="41BC69A8"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2.</w:t>
            </w:r>
          </w:p>
        </w:tc>
        <w:tc>
          <w:tcPr>
            <w:tcW w:w="2263" w:type="dxa"/>
            <w:tcBorders>
              <w:top w:val="single" w:sz="4" w:space="0" w:color="000000"/>
              <w:left w:val="single" w:sz="4" w:space="0" w:color="000000"/>
              <w:bottom w:val="single" w:sz="4" w:space="0" w:color="000000"/>
              <w:right w:val="single" w:sz="4" w:space="0" w:color="000000"/>
            </w:tcBorders>
          </w:tcPr>
          <w:p w14:paraId="7A04819C" w14:textId="12765227"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Bogdašić</w:t>
            </w:r>
            <w:proofErr w:type="spellEnd"/>
          </w:p>
        </w:tc>
        <w:tc>
          <w:tcPr>
            <w:tcW w:w="2268" w:type="dxa"/>
          </w:tcPr>
          <w:p w14:paraId="19ED455F" w14:textId="021C74EC"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3,</w:t>
            </w:r>
            <w:r w:rsidR="00F43359">
              <w:rPr>
                <w:rFonts w:ascii="Arial" w:eastAsia="Times New Roman" w:hAnsi="Arial" w:cs="Arial"/>
                <w:snapToGrid w:val="0"/>
                <w:sz w:val="20"/>
                <w:szCs w:val="20"/>
              </w:rPr>
              <w:t>6</w:t>
            </w:r>
          </w:p>
        </w:tc>
        <w:tc>
          <w:tcPr>
            <w:tcW w:w="1985" w:type="dxa"/>
            <w:shd w:val="clear" w:color="auto" w:fill="auto"/>
          </w:tcPr>
          <w:p w14:paraId="3E8AFF31" w14:textId="5214F0B8"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right w:val="single" w:sz="12" w:space="0" w:color="auto"/>
            </w:tcBorders>
            <w:vAlign w:val="center"/>
          </w:tcPr>
          <w:p w14:paraId="756CBEAF" w14:textId="4EEA0C7B"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06F1934D" w14:textId="77777777" w:rsidTr="00493CA5">
        <w:trPr>
          <w:trHeight w:val="283"/>
        </w:trPr>
        <w:tc>
          <w:tcPr>
            <w:tcW w:w="699" w:type="dxa"/>
            <w:tcBorders>
              <w:left w:val="single" w:sz="12" w:space="0" w:color="auto"/>
            </w:tcBorders>
            <w:shd w:val="clear" w:color="auto" w:fill="auto"/>
            <w:vAlign w:val="center"/>
          </w:tcPr>
          <w:p w14:paraId="050963C1" w14:textId="742E2CC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3.</w:t>
            </w:r>
          </w:p>
        </w:tc>
        <w:tc>
          <w:tcPr>
            <w:tcW w:w="2263" w:type="dxa"/>
            <w:tcBorders>
              <w:top w:val="single" w:sz="4" w:space="0" w:color="000000"/>
              <w:left w:val="single" w:sz="4" w:space="0" w:color="000000"/>
              <w:bottom w:val="single" w:sz="4" w:space="0" w:color="000000"/>
              <w:right w:val="single" w:sz="4" w:space="0" w:color="000000"/>
            </w:tcBorders>
          </w:tcPr>
          <w:p w14:paraId="54449743" w14:textId="603A5558"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Bolomače</w:t>
            </w:r>
            <w:proofErr w:type="spellEnd"/>
          </w:p>
        </w:tc>
        <w:tc>
          <w:tcPr>
            <w:tcW w:w="2268" w:type="dxa"/>
          </w:tcPr>
          <w:p w14:paraId="666BCF5D" w14:textId="5D4F9F1B"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2,4</w:t>
            </w:r>
          </w:p>
        </w:tc>
        <w:tc>
          <w:tcPr>
            <w:tcW w:w="1985" w:type="dxa"/>
            <w:shd w:val="clear" w:color="auto" w:fill="auto"/>
          </w:tcPr>
          <w:p w14:paraId="50FEFD73" w14:textId="08639964"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15</w:t>
            </w:r>
          </w:p>
        </w:tc>
        <w:tc>
          <w:tcPr>
            <w:tcW w:w="1965" w:type="dxa"/>
            <w:tcBorders>
              <w:right w:val="single" w:sz="12" w:space="0" w:color="auto"/>
            </w:tcBorders>
            <w:vAlign w:val="center"/>
          </w:tcPr>
          <w:p w14:paraId="614DF65F" w14:textId="67869D94" w:rsidR="00FB636F" w:rsidRPr="000129C3" w:rsidRDefault="00D93358"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6,25</w:t>
            </w:r>
          </w:p>
        </w:tc>
      </w:tr>
      <w:tr w:rsidR="00FB636F" w:rsidRPr="000129C3" w14:paraId="49C5253B" w14:textId="77777777" w:rsidTr="00493CA5">
        <w:trPr>
          <w:trHeight w:val="283"/>
        </w:trPr>
        <w:tc>
          <w:tcPr>
            <w:tcW w:w="699" w:type="dxa"/>
            <w:tcBorders>
              <w:left w:val="single" w:sz="12" w:space="0" w:color="auto"/>
            </w:tcBorders>
            <w:shd w:val="clear" w:color="auto" w:fill="auto"/>
            <w:vAlign w:val="center"/>
          </w:tcPr>
          <w:p w14:paraId="7CAC9CF4" w14:textId="2A785A2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4.</w:t>
            </w:r>
          </w:p>
        </w:tc>
        <w:tc>
          <w:tcPr>
            <w:tcW w:w="2263" w:type="dxa"/>
            <w:tcBorders>
              <w:top w:val="single" w:sz="4" w:space="0" w:color="000000"/>
              <w:left w:val="single" w:sz="4" w:space="0" w:color="000000"/>
              <w:bottom w:val="single" w:sz="4" w:space="0" w:color="000000"/>
              <w:right w:val="single" w:sz="4" w:space="0" w:color="000000"/>
            </w:tcBorders>
          </w:tcPr>
          <w:p w14:paraId="050E2E63" w14:textId="38E8ED22"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Boričevci</w:t>
            </w:r>
            <w:proofErr w:type="spellEnd"/>
          </w:p>
        </w:tc>
        <w:tc>
          <w:tcPr>
            <w:tcW w:w="2268" w:type="dxa"/>
          </w:tcPr>
          <w:p w14:paraId="0C163541" w14:textId="73642DF1"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1,6</w:t>
            </w:r>
          </w:p>
        </w:tc>
        <w:tc>
          <w:tcPr>
            <w:tcW w:w="1985" w:type="dxa"/>
            <w:shd w:val="clear" w:color="auto" w:fill="auto"/>
          </w:tcPr>
          <w:p w14:paraId="4B05B550" w14:textId="4118446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9</w:t>
            </w:r>
            <w:r w:rsidR="008D62E0">
              <w:rPr>
                <w:rFonts w:ascii="Arial" w:eastAsia="Times New Roman" w:hAnsi="Arial" w:cs="Arial"/>
                <w:sz w:val="20"/>
                <w:szCs w:val="20"/>
                <w:lang w:eastAsia="hr-HR"/>
              </w:rPr>
              <w:t>1</w:t>
            </w:r>
          </w:p>
        </w:tc>
        <w:tc>
          <w:tcPr>
            <w:tcW w:w="1965" w:type="dxa"/>
            <w:tcBorders>
              <w:right w:val="single" w:sz="12" w:space="0" w:color="auto"/>
            </w:tcBorders>
            <w:vAlign w:val="center"/>
          </w:tcPr>
          <w:p w14:paraId="35098878" w14:textId="3508D3D3"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5</w:t>
            </w:r>
            <w:r w:rsidR="00A70DB3">
              <w:rPr>
                <w:rFonts w:ascii="Arial" w:eastAsia="Times New Roman" w:hAnsi="Arial" w:cs="Arial"/>
                <w:sz w:val="20"/>
                <w:szCs w:val="20"/>
                <w:lang w:eastAsia="hr-HR"/>
              </w:rPr>
              <w:t>6</w:t>
            </w:r>
            <w:r>
              <w:rPr>
                <w:rFonts w:ascii="Arial" w:eastAsia="Times New Roman" w:hAnsi="Arial" w:cs="Arial"/>
                <w:sz w:val="20"/>
                <w:szCs w:val="20"/>
                <w:lang w:eastAsia="hr-HR"/>
              </w:rPr>
              <w:t>,</w:t>
            </w:r>
            <w:r w:rsidR="00A70DB3">
              <w:rPr>
                <w:rFonts w:ascii="Arial" w:eastAsia="Times New Roman" w:hAnsi="Arial" w:cs="Arial"/>
                <w:sz w:val="20"/>
                <w:szCs w:val="20"/>
                <w:lang w:eastAsia="hr-HR"/>
              </w:rPr>
              <w:t>87</w:t>
            </w:r>
          </w:p>
        </w:tc>
      </w:tr>
      <w:tr w:rsidR="00FB636F" w:rsidRPr="000129C3" w14:paraId="357CC632" w14:textId="77777777" w:rsidTr="00493CA5">
        <w:trPr>
          <w:trHeight w:val="283"/>
        </w:trPr>
        <w:tc>
          <w:tcPr>
            <w:tcW w:w="699" w:type="dxa"/>
            <w:tcBorders>
              <w:left w:val="single" w:sz="12" w:space="0" w:color="auto"/>
            </w:tcBorders>
            <w:shd w:val="clear" w:color="auto" w:fill="auto"/>
            <w:vAlign w:val="center"/>
          </w:tcPr>
          <w:p w14:paraId="2B3226C5" w14:textId="662698CD"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5.</w:t>
            </w:r>
          </w:p>
        </w:tc>
        <w:tc>
          <w:tcPr>
            <w:tcW w:w="2263" w:type="dxa"/>
            <w:tcBorders>
              <w:top w:val="single" w:sz="4" w:space="0" w:color="000000"/>
              <w:left w:val="single" w:sz="4" w:space="0" w:color="000000"/>
              <w:bottom w:val="single" w:sz="4" w:space="0" w:color="000000"/>
              <w:right w:val="single" w:sz="4" w:space="0" w:color="000000"/>
            </w:tcBorders>
          </w:tcPr>
          <w:p w14:paraId="3E062158" w14:textId="5ADDF4DC" w:rsidR="00FB636F" w:rsidRPr="000129C3" w:rsidRDefault="00FB636F" w:rsidP="00FB636F">
            <w:pPr>
              <w:spacing w:after="0" w:line="240" w:lineRule="auto"/>
              <w:rPr>
                <w:rFonts w:ascii="Arial" w:eastAsia="Times New Roman" w:hAnsi="Arial" w:cs="Arial"/>
                <w:snapToGrid w:val="0"/>
                <w:color w:val="000000"/>
                <w:sz w:val="20"/>
                <w:szCs w:val="20"/>
              </w:rPr>
            </w:pPr>
            <w:r w:rsidRPr="00891CDE">
              <w:rPr>
                <w:rFonts w:ascii="Arial" w:hAnsi="Arial" w:cs="Arial"/>
                <w:sz w:val="20"/>
                <w:szCs w:val="20"/>
              </w:rPr>
              <w:t>Brestovac</w:t>
            </w:r>
          </w:p>
        </w:tc>
        <w:tc>
          <w:tcPr>
            <w:tcW w:w="2268" w:type="dxa"/>
          </w:tcPr>
          <w:p w14:paraId="0C39F547" w14:textId="687755E4"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7,3</w:t>
            </w:r>
          </w:p>
        </w:tc>
        <w:tc>
          <w:tcPr>
            <w:tcW w:w="1985" w:type="dxa"/>
            <w:shd w:val="clear" w:color="auto" w:fill="auto"/>
          </w:tcPr>
          <w:p w14:paraId="26836323" w14:textId="6E1F1FC0"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597</w:t>
            </w:r>
          </w:p>
        </w:tc>
        <w:tc>
          <w:tcPr>
            <w:tcW w:w="1965" w:type="dxa"/>
            <w:tcBorders>
              <w:right w:val="single" w:sz="12" w:space="0" w:color="auto"/>
            </w:tcBorders>
            <w:vAlign w:val="center"/>
          </w:tcPr>
          <w:p w14:paraId="197EEDFD" w14:textId="4983DA10"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8</w:t>
            </w:r>
            <w:r w:rsidR="00A70DB3">
              <w:rPr>
                <w:rFonts w:ascii="Arial" w:eastAsia="Times New Roman" w:hAnsi="Arial" w:cs="Arial"/>
                <w:sz w:val="20"/>
                <w:szCs w:val="20"/>
                <w:lang w:eastAsia="hr-HR"/>
              </w:rPr>
              <w:t>1</w:t>
            </w:r>
            <w:r>
              <w:rPr>
                <w:rFonts w:ascii="Arial" w:eastAsia="Times New Roman" w:hAnsi="Arial" w:cs="Arial"/>
                <w:sz w:val="20"/>
                <w:szCs w:val="20"/>
                <w:lang w:eastAsia="hr-HR"/>
              </w:rPr>
              <w:t>,</w:t>
            </w:r>
            <w:r w:rsidR="00A70DB3">
              <w:rPr>
                <w:rFonts w:ascii="Arial" w:eastAsia="Times New Roman" w:hAnsi="Arial" w:cs="Arial"/>
                <w:sz w:val="20"/>
                <w:szCs w:val="20"/>
                <w:lang w:eastAsia="hr-HR"/>
              </w:rPr>
              <w:t>78</w:t>
            </w:r>
          </w:p>
        </w:tc>
      </w:tr>
      <w:tr w:rsidR="00FB636F" w:rsidRPr="000129C3" w14:paraId="50C0683F" w14:textId="77777777" w:rsidTr="001C5FB7">
        <w:trPr>
          <w:trHeight w:val="283"/>
        </w:trPr>
        <w:tc>
          <w:tcPr>
            <w:tcW w:w="699" w:type="dxa"/>
            <w:tcBorders>
              <w:left w:val="single" w:sz="12" w:space="0" w:color="auto"/>
              <w:bottom w:val="single" w:sz="4" w:space="0" w:color="000000"/>
            </w:tcBorders>
            <w:shd w:val="clear" w:color="auto" w:fill="auto"/>
            <w:vAlign w:val="center"/>
          </w:tcPr>
          <w:p w14:paraId="0ECC4A5A" w14:textId="71C0D12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6.</w:t>
            </w:r>
          </w:p>
        </w:tc>
        <w:tc>
          <w:tcPr>
            <w:tcW w:w="2263" w:type="dxa"/>
            <w:tcBorders>
              <w:top w:val="single" w:sz="4" w:space="0" w:color="000000"/>
              <w:left w:val="single" w:sz="4" w:space="0" w:color="000000"/>
              <w:bottom w:val="single" w:sz="4" w:space="0" w:color="000000"/>
              <w:right w:val="single" w:sz="4" w:space="0" w:color="000000"/>
            </w:tcBorders>
          </w:tcPr>
          <w:p w14:paraId="4E4D1E89" w14:textId="10078F04"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Busnovi</w:t>
            </w:r>
            <w:proofErr w:type="spellEnd"/>
          </w:p>
        </w:tc>
        <w:tc>
          <w:tcPr>
            <w:tcW w:w="2268" w:type="dxa"/>
            <w:tcBorders>
              <w:bottom w:val="single" w:sz="4" w:space="0" w:color="000000"/>
            </w:tcBorders>
          </w:tcPr>
          <w:p w14:paraId="7F993E50" w14:textId="0ADDB9C6" w:rsidR="00FB636F" w:rsidRPr="000129C3" w:rsidRDefault="00B44E43" w:rsidP="00FB636F">
            <w:pPr>
              <w:spacing w:after="0" w:line="240" w:lineRule="auto"/>
              <w:jc w:val="right"/>
              <w:rPr>
                <w:rFonts w:ascii="Arial" w:eastAsia="Times New Roman" w:hAnsi="Arial" w:cs="Arial"/>
                <w:snapToGrid w:val="0"/>
                <w:sz w:val="20"/>
                <w:szCs w:val="20"/>
                <w:lang w:eastAsia="hr-HR"/>
              </w:rPr>
            </w:pPr>
            <w:r>
              <w:rPr>
                <w:rFonts w:ascii="Arial" w:eastAsia="Times New Roman" w:hAnsi="Arial" w:cs="Arial"/>
                <w:snapToGrid w:val="0"/>
                <w:sz w:val="20"/>
                <w:szCs w:val="20"/>
                <w:lang w:eastAsia="hr-HR"/>
              </w:rPr>
              <w:t>4,2</w:t>
            </w:r>
          </w:p>
        </w:tc>
        <w:tc>
          <w:tcPr>
            <w:tcW w:w="1985" w:type="dxa"/>
            <w:tcBorders>
              <w:bottom w:val="single" w:sz="4" w:space="0" w:color="000000"/>
            </w:tcBorders>
            <w:shd w:val="clear" w:color="auto" w:fill="auto"/>
          </w:tcPr>
          <w:p w14:paraId="34F88D62" w14:textId="3964FEA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w:t>
            </w:r>
            <w:r w:rsidR="008D62E0">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3E54A811" w14:textId="118B875E"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17,</w:t>
            </w:r>
            <w:r w:rsidR="00A70DB3">
              <w:rPr>
                <w:rFonts w:ascii="Arial" w:eastAsia="Times New Roman" w:hAnsi="Arial" w:cs="Arial"/>
                <w:sz w:val="20"/>
                <w:szCs w:val="20"/>
                <w:lang w:eastAsia="hr-HR"/>
              </w:rPr>
              <w:t>14</w:t>
            </w:r>
          </w:p>
        </w:tc>
      </w:tr>
      <w:tr w:rsidR="00FB636F" w:rsidRPr="000129C3" w14:paraId="22EC8404" w14:textId="77777777" w:rsidTr="001C5FB7">
        <w:trPr>
          <w:trHeight w:val="283"/>
        </w:trPr>
        <w:tc>
          <w:tcPr>
            <w:tcW w:w="699" w:type="dxa"/>
            <w:tcBorders>
              <w:left w:val="single" w:sz="12" w:space="0" w:color="auto"/>
              <w:bottom w:val="single" w:sz="4" w:space="0" w:color="auto"/>
            </w:tcBorders>
            <w:shd w:val="clear" w:color="auto" w:fill="auto"/>
            <w:vAlign w:val="center"/>
          </w:tcPr>
          <w:p w14:paraId="006C0B16" w14:textId="0D23C4F8"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7.</w:t>
            </w:r>
          </w:p>
        </w:tc>
        <w:tc>
          <w:tcPr>
            <w:tcW w:w="2263" w:type="dxa"/>
            <w:tcBorders>
              <w:top w:val="single" w:sz="4" w:space="0" w:color="000000"/>
              <w:left w:val="single" w:sz="4" w:space="0" w:color="000000"/>
              <w:bottom w:val="single" w:sz="4" w:space="0" w:color="auto"/>
              <w:right w:val="single" w:sz="4" w:space="0" w:color="000000"/>
            </w:tcBorders>
          </w:tcPr>
          <w:p w14:paraId="4BF2086F" w14:textId="0D063FEF"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Crljenci</w:t>
            </w:r>
            <w:proofErr w:type="spellEnd"/>
          </w:p>
        </w:tc>
        <w:tc>
          <w:tcPr>
            <w:tcW w:w="2268" w:type="dxa"/>
            <w:tcBorders>
              <w:bottom w:val="single" w:sz="4" w:space="0" w:color="auto"/>
            </w:tcBorders>
          </w:tcPr>
          <w:p w14:paraId="1F3A6212" w14:textId="777C9595"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2,4</w:t>
            </w:r>
          </w:p>
        </w:tc>
        <w:tc>
          <w:tcPr>
            <w:tcW w:w="1985" w:type="dxa"/>
            <w:tcBorders>
              <w:bottom w:val="single" w:sz="4" w:space="0" w:color="auto"/>
            </w:tcBorders>
            <w:shd w:val="clear" w:color="auto" w:fill="auto"/>
          </w:tcPr>
          <w:p w14:paraId="1DD10004" w14:textId="3F6F7E34"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w:t>
            </w:r>
          </w:p>
        </w:tc>
        <w:tc>
          <w:tcPr>
            <w:tcW w:w="1965" w:type="dxa"/>
            <w:tcBorders>
              <w:bottom w:val="single" w:sz="4" w:space="0" w:color="auto"/>
              <w:right w:val="single" w:sz="12" w:space="0" w:color="auto"/>
            </w:tcBorders>
            <w:vAlign w:val="center"/>
          </w:tcPr>
          <w:p w14:paraId="75FA6B1F" w14:textId="55C30899"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1,66</w:t>
            </w:r>
          </w:p>
        </w:tc>
      </w:tr>
      <w:tr w:rsidR="00FB636F" w:rsidRPr="000129C3" w14:paraId="3A8FD3BD" w14:textId="77777777" w:rsidTr="001C5FB7">
        <w:trPr>
          <w:trHeight w:val="283"/>
        </w:trPr>
        <w:tc>
          <w:tcPr>
            <w:tcW w:w="699" w:type="dxa"/>
            <w:tcBorders>
              <w:top w:val="single" w:sz="4" w:space="0" w:color="auto"/>
              <w:left w:val="single" w:sz="12" w:space="0" w:color="auto"/>
            </w:tcBorders>
            <w:shd w:val="clear" w:color="auto" w:fill="auto"/>
            <w:vAlign w:val="center"/>
          </w:tcPr>
          <w:p w14:paraId="66915BC0" w14:textId="304819D0"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8.</w:t>
            </w:r>
          </w:p>
        </w:tc>
        <w:tc>
          <w:tcPr>
            <w:tcW w:w="2263" w:type="dxa"/>
            <w:tcBorders>
              <w:top w:val="single" w:sz="4" w:space="0" w:color="auto"/>
              <w:left w:val="single" w:sz="4" w:space="0" w:color="000000"/>
              <w:bottom w:val="single" w:sz="4" w:space="0" w:color="000000"/>
              <w:right w:val="single" w:sz="4" w:space="0" w:color="000000"/>
            </w:tcBorders>
          </w:tcPr>
          <w:p w14:paraId="7179CDD5" w14:textId="43CF5F22"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Čečavac</w:t>
            </w:r>
            <w:proofErr w:type="spellEnd"/>
          </w:p>
        </w:tc>
        <w:tc>
          <w:tcPr>
            <w:tcW w:w="2268" w:type="dxa"/>
            <w:tcBorders>
              <w:top w:val="single" w:sz="4" w:space="0" w:color="auto"/>
            </w:tcBorders>
          </w:tcPr>
          <w:p w14:paraId="68DA5299" w14:textId="0700AC08"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4,7</w:t>
            </w:r>
          </w:p>
        </w:tc>
        <w:tc>
          <w:tcPr>
            <w:tcW w:w="1985" w:type="dxa"/>
            <w:tcBorders>
              <w:top w:val="single" w:sz="4" w:space="0" w:color="auto"/>
            </w:tcBorders>
            <w:shd w:val="clear" w:color="auto" w:fill="auto"/>
          </w:tcPr>
          <w:p w14:paraId="1A9F98EB" w14:textId="33497106"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965" w:type="dxa"/>
            <w:tcBorders>
              <w:top w:val="single" w:sz="4" w:space="0" w:color="auto"/>
              <w:right w:val="single" w:sz="12" w:space="0" w:color="auto"/>
            </w:tcBorders>
            <w:vAlign w:val="center"/>
          </w:tcPr>
          <w:p w14:paraId="77BA20F8" w14:textId="70D3C573"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0,4</w:t>
            </w:r>
            <w:r w:rsidR="00A70DB3">
              <w:rPr>
                <w:rFonts w:ascii="Arial" w:eastAsia="Times New Roman" w:hAnsi="Arial" w:cs="Arial"/>
                <w:sz w:val="20"/>
                <w:szCs w:val="20"/>
                <w:lang w:eastAsia="hr-HR"/>
              </w:rPr>
              <w:t>3</w:t>
            </w:r>
          </w:p>
        </w:tc>
      </w:tr>
      <w:tr w:rsidR="00FB636F" w:rsidRPr="000129C3" w14:paraId="3E546009" w14:textId="77777777" w:rsidTr="00493CA5">
        <w:trPr>
          <w:trHeight w:val="283"/>
        </w:trPr>
        <w:tc>
          <w:tcPr>
            <w:tcW w:w="699" w:type="dxa"/>
            <w:tcBorders>
              <w:left w:val="single" w:sz="12" w:space="0" w:color="auto"/>
            </w:tcBorders>
            <w:shd w:val="clear" w:color="auto" w:fill="auto"/>
            <w:vAlign w:val="center"/>
          </w:tcPr>
          <w:p w14:paraId="3ABAC710" w14:textId="5913117C"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9.</w:t>
            </w:r>
          </w:p>
        </w:tc>
        <w:tc>
          <w:tcPr>
            <w:tcW w:w="2263" w:type="dxa"/>
            <w:tcBorders>
              <w:top w:val="single" w:sz="4" w:space="0" w:color="000000"/>
              <w:left w:val="single" w:sz="4" w:space="0" w:color="000000"/>
              <w:bottom w:val="single" w:sz="4" w:space="0" w:color="000000"/>
              <w:right w:val="single" w:sz="4" w:space="0" w:color="000000"/>
            </w:tcBorders>
          </w:tcPr>
          <w:p w14:paraId="2A737CA4" w14:textId="058174BF" w:rsidR="00FB636F" w:rsidRPr="000129C3" w:rsidRDefault="00FB636F" w:rsidP="00FB636F">
            <w:pPr>
              <w:spacing w:after="0" w:line="240" w:lineRule="auto"/>
              <w:rPr>
                <w:rFonts w:ascii="Arial" w:eastAsia="Times New Roman" w:hAnsi="Arial" w:cs="Arial"/>
                <w:snapToGrid w:val="0"/>
                <w:color w:val="000000"/>
                <w:sz w:val="20"/>
                <w:szCs w:val="20"/>
              </w:rPr>
            </w:pPr>
            <w:proofErr w:type="spellStart"/>
            <w:r w:rsidRPr="00891CDE">
              <w:rPr>
                <w:rFonts w:ascii="Arial" w:hAnsi="Arial" w:cs="Arial"/>
                <w:sz w:val="20"/>
                <w:szCs w:val="20"/>
              </w:rPr>
              <w:t>Čečavački</w:t>
            </w:r>
            <w:proofErr w:type="spellEnd"/>
            <w:r w:rsidRPr="00891CDE">
              <w:rPr>
                <w:rFonts w:ascii="Arial" w:hAnsi="Arial" w:cs="Arial"/>
                <w:sz w:val="20"/>
                <w:szCs w:val="20"/>
              </w:rPr>
              <w:t xml:space="preserve"> Vučjak</w:t>
            </w:r>
          </w:p>
        </w:tc>
        <w:tc>
          <w:tcPr>
            <w:tcW w:w="2268" w:type="dxa"/>
            <w:tcBorders>
              <w:bottom w:val="single" w:sz="4" w:space="0" w:color="000000"/>
            </w:tcBorders>
          </w:tcPr>
          <w:p w14:paraId="2B817286" w14:textId="75969BCD" w:rsidR="00FB636F" w:rsidRPr="000129C3" w:rsidRDefault="00B44E43" w:rsidP="00FB636F">
            <w:pPr>
              <w:spacing w:after="0" w:line="240" w:lineRule="auto"/>
              <w:jc w:val="right"/>
              <w:rPr>
                <w:rFonts w:ascii="Arial" w:eastAsia="Times New Roman" w:hAnsi="Arial" w:cs="Arial"/>
                <w:snapToGrid w:val="0"/>
                <w:sz w:val="20"/>
                <w:szCs w:val="20"/>
              </w:rPr>
            </w:pPr>
            <w:r>
              <w:rPr>
                <w:rFonts w:ascii="Arial" w:eastAsia="Times New Roman" w:hAnsi="Arial" w:cs="Arial"/>
                <w:snapToGrid w:val="0"/>
                <w:sz w:val="20"/>
                <w:szCs w:val="20"/>
              </w:rPr>
              <w:t>5,4</w:t>
            </w:r>
          </w:p>
        </w:tc>
        <w:tc>
          <w:tcPr>
            <w:tcW w:w="1985" w:type="dxa"/>
            <w:shd w:val="clear" w:color="auto" w:fill="auto"/>
          </w:tcPr>
          <w:p w14:paraId="20135B71" w14:textId="2381CEBE"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20</w:t>
            </w:r>
          </w:p>
        </w:tc>
        <w:tc>
          <w:tcPr>
            <w:tcW w:w="1965" w:type="dxa"/>
            <w:tcBorders>
              <w:bottom w:val="single" w:sz="4" w:space="0" w:color="000000"/>
              <w:right w:val="single" w:sz="12" w:space="0" w:color="auto"/>
            </w:tcBorders>
            <w:vAlign w:val="center"/>
          </w:tcPr>
          <w:p w14:paraId="21A7D2F2" w14:textId="06A43A9A"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3,70</w:t>
            </w:r>
          </w:p>
        </w:tc>
      </w:tr>
      <w:tr w:rsidR="00FB636F" w:rsidRPr="000129C3" w14:paraId="10BFEEA7" w14:textId="77777777" w:rsidTr="00493CA5">
        <w:trPr>
          <w:trHeight w:val="283"/>
        </w:trPr>
        <w:tc>
          <w:tcPr>
            <w:tcW w:w="699" w:type="dxa"/>
            <w:tcBorders>
              <w:left w:val="single" w:sz="12" w:space="0" w:color="auto"/>
            </w:tcBorders>
            <w:shd w:val="clear" w:color="auto" w:fill="auto"/>
            <w:vAlign w:val="center"/>
          </w:tcPr>
          <w:p w14:paraId="54A8125A" w14:textId="4B92A27B"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10.</w:t>
            </w:r>
          </w:p>
        </w:tc>
        <w:tc>
          <w:tcPr>
            <w:tcW w:w="2263" w:type="dxa"/>
            <w:tcBorders>
              <w:top w:val="single" w:sz="4" w:space="0" w:color="000000"/>
              <w:left w:val="single" w:sz="4" w:space="0" w:color="000000"/>
              <w:bottom w:val="single" w:sz="4" w:space="0" w:color="000000"/>
              <w:right w:val="single" w:sz="4" w:space="0" w:color="000000"/>
            </w:tcBorders>
          </w:tcPr>
          <w:p w14:paraId="4ED4E70D" w14:textId="52686B3F"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Daranovci</w:t>
            </w:r>
            <w:proofErr w:type="spellEnd"/>
          </w:p>
        </w:tc>
        <w:tc>
          <w:tcPr>
            <w:tcW w:w="2268" w:type="dxa"/>
            <w:tcBorders>
              <w:bottom w:val="single" w:sz="4" w:space="0" w:color="000000"/>
            </w:tcBorders>
          </w:tcPr>
          <w:p w14:paraId="58B0CE30" w14:textId="512862C6"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7,5</w:t>
            </w:r>
          </w:p>
        </w:tc>
        <w:tc>
          <w:tcPr>
            <w:tcW w:w="1985" w:type="dxa"/>
            <w:shd w:val="clear" w:color="auto" w:fill="auto"/>
          </w:tcPr>
          <w:p w14:paraId="11E2F9EE" w14:textId="1F79E057"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16</w:t>
            </w:r>
            <w:r w:rsidR="008D62E0">
              <w:rPr>
                <w:rFonts w:ascii="Arial" w:eastAsia="Times New Roman" w:hAnsi="Arial" w:cs="Arial"/>
                <w:sz w:val="20"/>
                <w:szCs w:val="20"/>
                <w:lang w:eastAsia="hr-HR"/>
              </w:rPr>
              <w:t>0</w:t>
            </w:r>
          </w:p>
        </w:tc>
        <w:tc>
          <w:tcPr>
            <w:tcW w:w="1965" w:type="dxa"/>
            <w:tcBorders>
              <w:bottom w:val="single" w:sz="4" w:space="0" w:color="000000"/>
              <w:right w:val="single" w:sz="12" w:space="0" w:color="auto"/>
            </w:tcBorders>
            <w:vAlign w:val="center"/>
          </w:tcPr>
          <w:p w14:paraId="4B9AE7EB" w14:textId="11859F8A"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21,</w:t>
            </w:r>
            <w:r w:rsidR="00A70DB3">
              <w:rPr>
                <w:rFonts w:ascii="Arial" w:eastAsia="Times New Roman" w:hAnsi="Arial" w:cs="Arial"/>
                <w:sz w:val="20"/>
                <w:szCs w:val="20"/>
                <w:lang w:eastAsia="hr-HR"/>
              </w:rPr>
              <w:t>33</w:t>
            </w:r>
          </w:p>
        </w:tc>
      </w:tr>
      <w:tr w:rsidR="00FB636F" w:rsidRPr="000129C3" w14:paraId="768382C2" w14:textId="77777777" w:rsidTr="00493CA5">
        <w:trPr>
          <w:trHeight w:val="283"/>
        </w:trPr>
        <w:tc>
          <w:tcPr>
            <w:tcW w:w="699" w:type="dxa"/>
            <w:tcBorders>
              <w:left w:val="single" w:sz="12" w:space="0" w:color="auto"/>
            </w:tcBorders>
            <w:shd w:val="clear" w:color="auto" w:fill="auto"/>
            <w:vAlign w:val="center"/>
          </w:tcPr>
          <w:p w14:paraId="76C4FFA1" w14:textId="537019C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11.</w:t>
            </w:r>
          </w:p>
        </w:tc>
        <w:tc>
          <w:tcPr>
            <w:tcW w:w="2263" w:type="dxa"/>
            <w:tcBorders>
              <w:top w:val="single" w:sz="4" w:space="0" w:color="000000"/>
              <w:left w:val="single" w:sz="4" w:space="0" w:color="000000"/>
              <w:bottom w:val="single" w:sz="4" w:space="0" w:color="000000"/>
              <w:right w:val="single" w:sz="4" w:space="0" w:color="000000"/>
            </w:tcBorders>
          </w:tcPr>
          <w:p w14:paraId="7E8FC4A9" w14:textId="0AE74202"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Deževci</w:t>
            </w:r>
            <w:proofErr w:type="spellEnd"/>
          </w:p>
        </w:tc>
        <w:tc>
          <w:tcPr>
            <w:tcW w:w="2268" w:type="dxa"/>
            <w:tcBorders>
              <w:bottom w:val="single" w:sz="4" w:space="0" w:color="000000"/>
            </w:tcBorders>
          </w:tcPr>
          <w:p w14:paraId="6C788D4A" w14:textId="71AB8BC0"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2,7</w:t>
            </w:r>
          </w:p>
        </w:tc>
        <w:tc>
          <w:tcPr>
            <w:tcW w:w="1985" w:type="dxa"/>
            <w:shd w:val="clear" w:color="auto" w:fill="auto"/>
          </w:tcPr>
          <w:p w14:paraId="67D1407F" w14:textId="1ABB8FEF"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r w:rsidR="008D62E0">
              <w:rPr>
                <w:rFonts w:ascii="Arial" w:eastAsia="Times New Roman" w:hAnsi="Arial" w:cs="Arial"/>
                <w:sz w:val="20"/>
                <w:szCs w:val="20"/>
                <w:lang w:eastAsia="hr-HR"/>
              </w:rPr>
              <w:t>9</w:t>
            </w:r>
          </w:p>
        </w:tc>
        <w:tc>
          <w:tcPr>
            <w:tcW w:w="1965" w:type="dxa"/>
            <w:tcBorders>
              <w:bottom w:val="single" w:sz="4" w:space="0" w:color="000000"/>
              <w:right w:val="single" w:sz="12" w:space="0" w:color="auto"/>
            </w:tcBorders>
            <w:vAlign w:val="center"/>
          </w:tcPr>
          <w:p w14:paraId="61A448A3" w14:textId="4195BDA8"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4</w:t>
            </w:r>
            <w:r w:rsidR="00A70DB3">
              <w:rPr>
                <w:rFonts w:ascii="Arial" w:eastAsia="Times New Roman" w:hAnsi="Arial" w:cs="Arial"/>
                <w:sz w:val="20"/>
                <w:szCs w:val="20"/>
                <w:lang w:eastAsia="hr-HR"/>
              </w:rPr>
              <w:t>4</w:t>
            </w:r>
            <w:r>
              <w:rPr>
                <w:rFonts w:ascii="Arial" w:eastAsia="Times New Roman" w:hAnsi="Arial" w:cs="Arial"/>
                <w:sz w:val="20"/>
                <w:szCs w:val="20"/>
                <w:lang w:eastAsia="hr-HR"/>
              </w:rPr>
              <w:t>,</w:t>
            </w:r>
            <w:r w:rsidR="00A70DB3">
              <w:rPr>
                <w:rFonts w:ascii="Arial" w:eastAsia="Times New Roman" w:hAnsi="Arial" w:cs="Arial"/>
                <w:sz w:val="20"/>
                <w:szCs w:val="20"/>
                <w:lang w:eastAsia="hr-HR"/>
              </w:rPr>
              <w:t>07</w:t>
            </w:r>
          </w:p>
        </w:tc>
      </w:tr>
      <w:tr w:rsidR="00FB636F" w:rsidRPr="000129C3" w14:paraId="52AAC0A6" w14:textId="77777777" w:rsidTr="00493CA5">
        <w:trPr>
          <w:trHeight w:val="283"/>
        </w:trPr>
        <w:tc>
          <w:tcPr>
            <w:tcW w:w="699" w:type="dxa"/>
            <w:tcBorders>
              <w:left w:val="single" w:sz="12" w:space="0" w:color="auto"/>
            </w:tcBorders>
            <w:shd w:val="clear" w:color="auto" w:fill="auto"/>
            <w:vAlign w:val="center"/>
          </w:tcPr>
          <w:p w14:paraId="291CED2B" w14:textId="0E98EF7C"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12.</w:t>
            </w:r>
          </w:p>
        </w:tc>
        <w:tc>
          <w:tcPr>
            <w:tcW w:w="2263" w:type="dxa"/>
            <w:tcBorders>
              <w:top w:val="single" w:sz="4" w:space="0" w:color="000000"/>
              <w:left w:val="single" w:sz="4" w:space="0" w:color="000000"/>
              <w:bottom w:val="single" w:sz="4" w:space="0" w:color="000000"/>
              <w:right w:val="single" w:sz="4" w:space="0" w:color="000000"/>
            </w:tcBorders>
          </w:tcPr>
          <w:p w14:paraId="55C35F4A" w14:textId="64DBEC57"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Dolac</w:t>
            </w:r>
          </w:p>
        </w:tc>
        <w:tc>
          <w:tcPr>
            <w:tcW w:w="2268" w:type="dxa"/>
            <w:tcBorders>
              <w:bottom w:val="single" w:sz="4" w:space="0" w:color="000000"/>
            </w:tcBorders>
          </w:tcPr>
          <w:p w14:paraId="432B7D76" w14:textId="55007F4C"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6,</w:t>
            </w:r>
            <w:r w:rsidR="00F43359">
              <w:rPr>
                <w:rFonts w:ascii="Arial" w:eastAsia="Times New Roman" w:hAnsi="Arial" w:cs="Arial"/>
                <w:snapToGrid w:val="0"/>
                <w:sz w:val="20"/>
                <w:szCs w:val="20"/>
                <w:lang w:val="en-GB"/>
              </w:rPr>
              <w:t>5</w:t>
            </w:r>
          </w:p>
        </w:tc>
        <w:tc>
          <w:tcPr>
            <w:tcW w:w="1985" w:type="dxa"/>
            <w:shd w:val="clear" w:color="auto" w:fill="auto"/>
          </w:tcPr>
          <w:p w14:paraId="76790110" w14:textId="729E0C74"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r w:rsidR="008D62E0">
              <w:rPr>
                <w:rFonts w:ascii="Arial" w:eastAsia="Times New Roman" w:hAnsi="Arial" w:cs="Arial"/>
                <w:sz w:val="20"/>
                <w:szCs w:val="20"/>
                <w:lang w:eastAsia="hr-HR"/>
              </w:rPr>
              <w:t>79</w:t>
            </w:r>
          </w:p>
        </w:tc>
        <w:tc>
          <w:tcPr>
            <w:tcW w:w="1965" w:type="dxa"/>
            <w:tcBorders>
              <w:bottom w:val="single" w:sz="4" w:space="0" w:color="000000"/>
              <w:right w:val="single" w:sz="12" w:space="0" w:color="auto"/>
            </w:tcBorders>
            <w:vAlign w:val="center"/>
          </w:tcPr>
          <w:p w14:paraId="1B2AC3EB" w14:textId="74989117"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27,</w:t>
            </w:r>
            <w:r w:rsidR="00A70DB3">
              <w:rPr>
                <w:rFonts w:ascii="Arial" w:eastAsia="Times New Roman" w:hAnsi="Arial" w:cs="Arial"/>
                <w:sz w:val="20"/>
                <w:szCs w:val="20"/>
                <w:lang w:eastAsia="hr-HR"/>
              </w:rPr>
              <w:t>53</w:t>
            </w:r>
          </w:p>
        </w:tc>
      </w:tr>
      <w:tr w:rsidR="00FB636F" w:rsidRPr="000129C3" w14:paraId="58FA942B" w14:textId="77777777" w:rsidTr="00493CA5">
        <w:trPr>
          <w:trHeight w:val="283"/>
        </w:trPr>
        <w:tc>
          <w:tcPr>
            <w:tcW w:w="699" w:type="dxa"/>
            <w:tcBorders>
              <w:left w:val="single" w:sz="12" w:space="0" w:color="auto"/>
            </w:tcBorders>
            <w:shd w:val="clear" w:color="auto" w:fill="auto"/>
            <w:vAlign w:val="center"/>
          </w:tcPr>
          <w:p w14:paraId="7E63E74E" w14:textId="1C2830E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13.</w:t>
            </w:r>
          </w:p>
        </w:tc>
        <w:tc>
          <w:tcPr>
            <w:tcW w:w="2263" w:type="dxa"/>
            <w:tcBorders>
              <w:top w:val="single" w:sz="4" w:space="0" w:color="000000"/>
              <w:left w:val="single" w:sz="4" w:space="0" w:color="000000"/>
              <w:bottom w:val="single" w:sz="4" w:space="0" w:color="000000"/>
              <w:right w:val="single" w:sz="4" w:space="0" w:color="000000"/>
            </w:tcBorders>
          </w:tcPr>
          <w:p w14:paraId="59AD9A1D" w14:textId="6406A67C"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 xml:space="preserve">Donji </w:t>
            </w:r>
            <w:proofErr w:type="spellStart"/>
            <w:r w:rsidRPr="00891CDE">
              <w:rPr>
                <w:rFonts w:ascii="Arial" w:hAnsi="Arial" w:cs="Arial"/>
                <w:sz w:val="20"/>
                <w:szCs w:val="20"/>
              </w:rPr>
              <w:t>Gučani</w:t>
            </w:r>
            <w:proofErr w:type="spellEnd"/>
          </w:p>
        </w:tc>
        <w:tc>
          <w:tcPr>
            <w:tcW w:w="2268" w:type="dxa"/>
            <w:tcBorders>
              <w:bottom w:val="single" w:sz="4" w:space="0" w:color="000000"/>
            </w:tcBorders>
          </w:tcPr>
          <w:p w14:paraId="73FE3142" w14:textId="46ABD93C"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4,5</w:t>
            </w:r>
          </w:p>
        </w:tc>
        <w:tc>
          <w:tcPr>
            <w:tcW w:w="1985" w:type="dxa"/>
            <w:shd w:val="clear" w:color="auto" w:fill="auto"/>
          </w:tcPr>
          <w:p w14:paraId="79B4B24D" w14:textId="1572AC72"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w:t>
            </w:r>
            <w:r w:rsidR="008D62E0">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24292198" w14:textId="4B179D8A"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16,</w:t>
            </w:r>
            <w:r w:rsidR="00A70DB3">
              <w:rPr>
                <w:rFonts w:ascii="Arial" w:eastAsia="Times New Roman" w:hAnsi="Arial" w:cs="Arial"/>
                <w:sz w:val="20"/>
                <w:szCs w:val="20"/>
                <w:lang w:eastAsia="hr-HR"/>
              </w:rPr>
              <w:t>66</w:t>
            </w:r>
          </w:p>
        </w:tc>
      </w:tr>
      <w:tr w:rsidR="00FB636F" w:rsidRPr="000129C3" w14:paraId="2A20AFCC" w14:textId="77777777" w:rsidTr="00493CA5">
        <w:trPr>
          <w:trHeight w:val="283"/>
        </w:trPr>
        <w:tc>
          <w:tcPr>
            <w:tcW w:w="699" w:type="dxa"/>
            <w:tcBorders>
              <w:left w:val="single" w:sz="12" w:space="0" w:color="auto"/>
            </w:tcBorders>
            <w:shd w:val="clear" w:color="auto" w:fill="auto"/>
            <w:vAlign w:val="center"/>
          </w:tcPr>
          <w:p w14:paraId="0CC4C86C" w14:textId="4CE7F07E"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14.</w:t>
            </w:r>
          </w:p>
        </w:tc>
        <w:tc>
          <w:tcPr>
            <w:tcW w:w="2263" w:type="dxa"/>
            <w:tcBorders>
              <w:top w:val="single" w:sz="4" w:space="0" w:color="000000"/>
              <w:left w:val="single" w:sz="4" w:space="0" w:color="000000"/>
              <w:bottom w:val="single" w:sz="4" w:space="0" w:color="000000"/>
              <w:right w:val="single" w:sz="4" w:space="0" w:color="000000"/>
            </w:tcBorders>
          </w:tcPr>
          <w:p w14:paraId="74499738" w14:textId="6E2DDDED"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 xml:space="preserve">Gornji </w:t>
            </w:r>
            <w:proofErr w:type="spellStart"/>
            <w:r w:rsidRPr="00891CDE">
              <w:rPr>
                <w:rFonts w:ascii="Arial" w:hAnsi="Arial" w:cs="Arial"/>
                <w:sz w:val="20"/>
                <w:szCs w:val="20"/>
              </w:rPr>
              <w:t>Gučani</w:t>
            </w:r>
            <w:proofErr w:type="spellEnd"/>
          </w:p>
        </w:tc>
        <w:tc>
          <w:tcPr>
            <w:tcW w:w="2268" w:type="dxa"/>
            <w:tcBorders>
              <w:bottom w:val="single" w:sz="4" w:space="0" w:color="000000"/>
            </w:tcBorders>
          </w:tcPr>
          <w:p w14:paraId="463B4431" w14:textId="76FE03CA"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4,6</w:t>
            </w:r>
          </w:p>
        </w:tc>
        <w:tc>
          <w:tcPr>
            <w:tcW w:w="1985" w:type="dxa"/>
            <w:shd w:val="clear" w:color="auto" w:fill="auto"/>
          </w:tcPr>
          <w:p w14:paraId="6AB3E796" w14:textId="2EAC8890"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48</w:t>
            </w:r>
          </w:p>
        </w:tc>
        <w:tc>
          <w:tcPr>
            <w:tcW w:w="1965" w:type="dxa"/>
            <w:tcBorders>
              <w:bottom w:val="single" w:sz="4" w:space="0" w:color="000000"/>
              <w:right w:val="single" w:sz="12" w:space="0" w:color="auto"/>
            </w:tcBorders>
            <w:vAlign w:val="center"/>
          </w:tcPr>
          <w:p w14:paraId="12C852E4" w14:textId="2471E480"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10,43</w:t>
            </w:r>
          </w:p>
        </w:tc>
      </w:tr>
      <w:tr w:rsidR="00FB636F" w:rsidRPr="000129C3" w14:paraId="1CC33F33" w14:textId="77777777" w:rsidTr="00493CA5">
        <w:trPr>
          <w:trHeight w:val="283"/>
        </w:trPr>
        <w:tc>
          <w:tcPr>
            <w:tcW w:w="699" w:type="dxa"/>
            <w:tcBorders>
              <w:left w:val="single" w:sz="12" w:space="0" w:color="auto"/>
            </w:tcBorders>
            <w:shd w:val="clear" w:color="auto" w:fill="auto"/>
            <w:vAlign w:val="center"/>
          </w:tcPr>
          <w:p w14:paraId="45709C20" w14:textId="7901F9EC"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15.</w:t>
            </w:r>
          </w:p>
        </w:tc>
        <w:tc>
          <w:tcPr>
            <w:tcW w:w="2263" w:type="dxa"/>
            <w:tcBorders>
              <w:top w:val="single" w:sz="4" w:space="0" w:color="000000"/>
              <w:left w:val="single" w:sz="4" w:space="0" w:color="000000"/>
              <w:bottom w:val="single" w:sz="4" w:space="0" w:color="000000"/>
              <w:right w:val="single" w:sz="4" w:space="0" w:color="000000"/>
            </w:tcBorders>
          </w:tcPr>
          <w:p w14:paraId="0C2240AF" w14:textId="70A7C91A"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Ivandol</w:t>
            </w:r>
            <w:proofErr w:type="spellEnd"/>
          </w:p>
        </w:tc>
        <w:tc>
          <w:tcPr>
            <w:tcW w:w="2268" w:type="dxa"/>
            <w:tcBorders>
              <w:bottom w:val="single" w:sz="4" w:space="0" w:color="000000"/>
            </w:tcBorders>
          </w:tcPr>
          <w:p w14:paraId="191830E0" w14:textId="67AA7AE4" w:rsidR="00FB636F" w:rsidRPr="000129C3" w:rsidRDefault="001C77E5"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3,0</w:t>
            </w:r>
          </w:p>
        </w:tc>
        <w:tc>
          <w:tcPr>
            <w:tcW w:w="1985" w:type="dxa"/>
            <w:shd w:val="clear" w:color="auto" w:fill="auto"/>
          </w:tcPr>
          <w:p w14:paraId="5017B6CC" w14:textId="389B23A0"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10</w:t>
            </w:r>
            <w:r w:rsidR="008D62E0">
              <w:rPr>
                <w:rFonts w:ascii="Arial" w:eastAsia="Times New Roman" w:hAnsi="Arial" w:cs="Arial"/>
                <w:sz w:val="20"/>
                <w:szCs w:val="20"/>
                <w:lang w:eastAsia="hr-HR"/>
              </w:rPr>
              <w:t>3</w:t>
            </w:r>
          </w:p>
        </w:tc>
        <w:tc>
          <w:tcPr>
            <w:tcW w:w="1965" w:type="dxa"/>
            <w:tcBorders>
              <w:bottom w:val="single" w:sz="4" w:space="0" w:color="000000"/>
              <w:right w:val="single" w:sz="12" w:space="0" w:color="auto"/>
            </w:tcBorders>
            <w:vAlign w:val="center"/>
          </w:tcPr>
          <w:p w14:paraId="38CC9D81" w14:textId="39450FBF"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34,</w:t>
            </w:r>
            <w:r w:rsidR="00A70DB3">
              <w:rPr>
                <w:rFonts w:ascii="Arial" w:eastAsia="Times New Roman" w:hAnsi="Arial" w:cs="Arial"/>
                <w:sz w:val="20"/>
                <w:szCs w:val="20"/>
                <w:lang w:eastAsia="hr-HR"/>
              </w:rPr>
              <w:t>33</w:t>
            </w:r>
          </w:p>
        </w:tc>
      </w:tr>
      <w:tr w:rsidR="00FB636F" w:rsidRPr="000129C3" w14:paraId="51BE2F26" w14:textId="77777777" w:rsidTr="00493CA5">
        <w:trPr>
          <w:trHeight w:val="283"/>
        </w:trPr>
        <w:tc>
          <w:tcPr>
            <w:tcW w:w="699" w:type="dxa"/>
            <w:tcBorders>
              <w:left w:val="single" w:sz="12" w:space="0" w:color="auto"/>
            </w:tcBorders>
            <w:shd w:val="clear" w:color="auto" w:fill="auto"/>
            <w:vAlign w:val="center"/>
          </w:tcPr>
          <w:p w14:paraId="6C22F47A" w14:textId="5BDDBF0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16.</w:t>
            </w:r>
          </w:p>
        </w:tc>
        <w:tc>
          <w:tcPr>
            <w:tcW w:w="2263" w:type="dxa"/>
            <w:tcBorders>
              <w:top w:val="single" w:sz="4" w:space="0" w:color="000000"/>
              <w:left w:val="single" w:sz="4" w:space="0" w:color="000000"/>
              <w:bottom w:val="single" w:sz="4" w:space="0" w:color="000000"/>
              <w:right w:val="single" w:sz="4" w:space="0" w:color="000000"/>
            </w:tcBorders>
          </w:tcPr>
          <w:p w14:paraId="1409D24D" w14:textId="6FDADBF6"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Jaguplije</w:t>
            </w:r>
            <w:proofErr w:type="spellEnd"/>
            <w:r w:rsidRPr="00891CDE">
              <w:rPr>
                <w:rFonts w:ascii="Arial" w:hAnsi="Arial" w:cs="Arial"/>
                <w:sz w:val="20"/>
                <w:szCs w:val="20"/>
              </w:rPr>
              <w:t xml:space="preserve"> </w:t>
            </w:r>
          </w:p>
        </w:tc>
        <w:tc>
          <w:tcPr>
            <w:tcW w:w="2268" w:type="dxa"/>
            <w:tcBorders>
              <w:bottom w:val="single" w:sz="4" w:space="0" w:color="000000"/>
            </w:tcBorders>
          </w:tcPr>
          <w:p w14:paraId="57D58FB0" w14:textId="17D2DD1E"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5,2</w:t>
            </w:r>
          </w:p>
        </w:tc>
        <w:tc>
          <w:tcPr>
            <w:tcW w:w="1985" w:type="dxa"/>
            <w:shd w:val="clear" w:color="auto" w:fill="auto"/>
          </w:tcPr>
          <w:p w14:paraId="36F64A39" w14:textId="0C4A2CD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r w:rsidR="008D62E0">
              <w:rPr>
                <w:rFonts w:ascii="Arial" w:eastAsia="Times New Roman" w:hAnsi="Arial" w:cs="Arial"/>
                <w:sz w:val="20"/>
                <w:szCs w:val="20"/>
                <w:lang w:eastAsia="hr-HR"/>
              </w:rPr>
              <w:t>28</w:t>
            </w:r>
          </w:p>
        </w:tc>
        <w:tc>
          <w:tcPr>
            <w:tcW w:w="1965" w:type="dxa"/>
            <w:tcBorders>
              <w:bottom w:val="single" w:sz="4" w:space="0" w:color="000000"/>
              <w:right w:val="single" w:sz="12" w:space="0" w:color="auto"/>
            </w:tcBorders>
            <w:vAlign w:val="center"/>
          </w:tcPr>
          <w:p w14:paraId="218A4D24" w14:textId="5301CDD1"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w:t>
            </w:r>
            <w:r w:rsidR="00A70DB3">
              <w:rPr>
                <w:rFonts w:ascii="Arial" w:eastAsia="Times New Roman" w:hAnsi="Arial" w:cs="Arial"/>
                <w:sz w:val="20"/>
                <w:szCs w:val="20"/>
                <w:lang w:eastAsia="hr-HR"/>
              </w:rPr>
              <w:t>4,62</w:t>
            </w:r>
          </w:p>
        </w:tc>
      </w:tr>
      <w:tr w:rsidR="00FB636F" w:rsidRPr="000129C3" w14:paraId="7EBF9130" w14:textId="77777777" w:rsidTr="00493CA5">
        <w:trPr>
          <w:trHeight w:val="283"/>
        </w:trPr>
        <w:tc>
          <w:tcPr>
            <w:tcW w:w="699" w:type="dxa"/>
            <w:tcBorders>
              <w:left w:val="single" w:sz="12" w:space="0" w:color="auto"/>
            </w:tcBorders>
            <w:shd w:val="clear" w:color="auto" w:fill="auto"/>
            <w:vAlign w:val="center"/>
          </w:tcPr>
          <w:p w14:paraId="6D6FD3C0" w14:textId="64F57555"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17.</w:t>
            </w:r>
          </w:p>
        </w:tc>
        <w:tc>
          <w:tcPr>
            <w:tcW w:w="2263" w:type="dxa"/>
            <w:tcBorders>
              <w:top w:val="single" w:sz="4" w:space="0" w:color="000000"/>
              <w:left w:val="single" w:sz="4" w:space="0" w:color="000000"/>
              <w:bottom w:val="single" w:sz="4" w:space="0" w:color="000000"/>
              <w:right w:val="single" w:sz="4" w:space="0" w:color="000000"/>
            </w:tcBorders>
          </w:tcPr>
          <w:p w14:paraId="761B6442" w14:textId="3A354D66"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Jeminovac</w:t>
            </w:r>
            <w:proofErr w:type="spellEnd"/>
          </w:p>
        </w:tc>
        <w:tc>
          <w:tcPr>
            <w:tcW w:w="2268" w:type="dxa"/>
            <w:tcBorders>
              <w:bottom w:val="single" w:sz="4" w:space="0" w:color="000000"/>
            </w:tcBorders>
          </w:tcPr>
          <w:p w14:paraId="13E22D64" w14:textId="40DDA05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w:t>
            </w:r>
            <w:r w:rsidR="001C77E5">
              <w:rPr>
                <w:rFonts w:ascii="Arial" w:eastAsia="Times New Roman" w:hAnsi="Arial" w:cs="Arial"/>
                <w:snapToGrid w:val="0"/>
                <w:sz w:val="20"/>
                <w:szCs w:val="20"/>
                <w:lang w:val="en-GB"/>
              </w:rPr>
              <w:t>2</w:t>
            </w:r>
          </w:p>
        </w:tc>
        <w:tc>
          <w:tcPr>
            <w:tcW w:w="1985" w:type="dxa"/>
            <w:shd w:val="clear" w:color="auto" w:fill="auto"/>
          </w:tcPr>
          <w:p w14:paraId="66F42114" w14:textId="518F105F"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3EA5EE9B" w14:textId="3661B3A8"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2,27</w:t>
            </w:r>
          </w:p>
        </w:tc>
      </w:tr>
      <w:tr w:rsidR="00FB636F" w:rsidRPr="000129C3" w14:paraId="26463E94" w14:textId="77777777" w:rsidTr="00493CA5">
        <w:trPr>
          <w:trHeight w:val="283"/>
        </w:trPr>
        <w:tc>
          <w:tcPr>
            <w:tcW w:w="699" w:type="dxa"/>
            <w:tcBorders>
              <w:left w:val="single" w:sz="12" w:space="0" w:color="auto"/>
            </w:tcBorders>
            <w:shd w:val="clear" w:color="auto" w:fill="auto"/>
            <w:vAlign w:val="center"/>
          </w:tcPr>
          <w:p w14:paraId="02618866" w14:textId="37A3344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18.</w:t>
            </w:r>
          </w:p>
        </w:tc>
        <w:tc>
          <w:tcPr>
            <w:tcW w:w="2263" w:type="dxa"/>
            <w:tcBorders>
              <w:top w:val="single" w:sz="4" w:space="0" w:color="000000"/>
              <w:left w:val="single" w:sz="4" w:space="0" w:color="000000"/>
              <w:bottom w:val="single" w:sz="4" w:space="0" w:color="000000"/>
              <w:right w:val="single" w:sz="4" w:space="0" w:color="000000"/>
            </w:tcBorders>
          </w:tcPr>
          <w:p w14:paraId="72BA5910" w14:textId="29E72496"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Kamenska</w:t>
            </w:r>
          </w:p>
        </w:tc>
        <w:tc>
          <w:tcPr>
            <w:tcW w:w="2268" w:type="dxa"/>
            <w:tcBorders>
              <w:bottom w:val="single" w:sz="4" w:space="0" w:color="000000"/>
            </w:tcBorders>
          </w:tcPr>
          <w:p w14:paraId="71F7BADD" w14:textId="4A7E8912"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0,5</w:t>
            </w:r>
          </w:p>
        </w:tc>
        <w:tc>
          <w:tcPr>
            <w:tcW w:w="1985" w:type="dxa"/>
            <w:shd w:val="clear" w:color="auto" w:fill="auto"/>
          </w:tcPr>
          <w:p w14:paraId="47C8B163" w14:textId="57072DE5"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7949FB9A" w14:textId="7AC537F4"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10</w:t>
            </w:r>
          </w:p>
        </w:tc>
      </w:tr>
      <w:tr w:rsidR="00FB636F" w:rsidRPr="000129C3" w14:paraId="34F833A3" w14:textId="77777777" w:rsidTr="00493CA5">
        <w:trPr>
          <w:trHeight w:val="283"/>
        </w:trPr>
        <w:tc>
          <w:tcPr>
            <w:tcW w:w="699" w:type="dxa"/>
            <w:tcBorders>
              <w:left w:val="single" w:sz="12" w:space="0" w:color="auto"/>
            </w:tcBorders>
            <w:shd w:val="clear" w:color="auto" w:fill="auto"/>
            <w:vAlign w:val="center"/>
          </w:tcPr>
          <w:p w14:paraId="48BC24EF" w14:textId="0B18EE3F"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19.</w:t>
            </w:r>
          </w:p>
        </w:tc>
        <w:tc>
          <w:tcPr>
            <w:tcW w:w="2263" w:type="dxa"/>
            <w:tcBorders>
              <w:top w:val="single" w:sz="4" w:space="0" w:color="000000"/>
              <w:left w:val="single" w:sz="4" w:space="0" w:color="000000"/>
              <w:bottom w:val="single" w:sz="4" w:space="0" w:color="000000"/>
              <w:right w:val="single" w:sz="4" w:space="0" w:color="000000"/>
            </w:tcBorders>
          </w:tcPr>
          <w:p w14:paraId="74E1CE53" w14:textId="237362DD"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Kamenski</w:t>
            </w:r>
            <w:proofErr w:type="spellEnd"/>
            <w:r w:rsidRPr="00891CDE">
              <w:rPr>
                <w:rFonts w:ascii="Arial" w:hAnsi="Arial" w:cs="Arial"/>
                <w:sz w:val="20"/>
                <w:szCs w:val="20"/>
              </w:rPr>
              <w:t xml:space="preserve"> </w:t>
            </w:r>
            <w:proofErr w:type="spellStart"/>
            <w:r w:rsidRPr="00891CDE">
              <w:rPr>
                <w:rFonts w:ascii="Arial" w:hAnsi="Arial" w:cs="Arial"/>
                <w:sz w:val="20"/>
                <w:szCs w:val="20"/>
              </w:rPr>
              <w:t>Šeovci</w:t>
            </w:r>
            <w:proofErr w:type="spellEnd"/>
          </w:p>
        </w:tc>
        <w:tc>
          <w:tcPr>
            <w:tcW w:w="2268" w:type="dxa"/>
            <w:tcBorders>
              <w:bottom w:val="single" w:sz="4" w:space="0" w:color="000000"/>
            </w:tcBorders>
          </w:tcPr>
          <w:p w14:paraId="15B52D68" w14:textId="2A597F5B"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w:t>
            </w:r>
            <w:r w:rsidR="001C77E5">
              <w:rPr>
                <w:rFonts w:ascii="Arial" w:eastAsia="Times New Roman" w:hAnsi="Arial" w:cs="Arial"/>
                <w:snapToGrid w:val="0"/>
                <w:sz w:val="20"/>
                <w:szCs w:val="20"/>
                <w:lang w:val="en-GB"/>
              </w:rPr>
              <w:t>5</w:t>
            </w:r>
          </w:p>
        </w:tc>
        <w:tc>
          <w:tcPr>
            <w:tcW w:w="1985" w:type="dxa"/>
            <w:shd w:val="clear" w:color="auto" w:fill="auto"/>
          </w:tcPr>
          <w:p w14:paraId="629BADF2" w14:textId="11199F37"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bottom w:val="single" w:sz="4" w:space="0" w:color="000000"/>
              <w:right w:val="single" w:sz="12" w:space="0" w:color="auto"/>
            </w:tcBorders>
            <w:vAlign w:val="center"/>
          </w:tcPr>
          <w:p w14:paraId="096CFB7A" w14:textId="03EDA80C"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3FF0D4D6" w14:textId="77777777" w:rsidTr="00493CA5">
        <w:trPr>
          <w:trHeight w:val="283"/>
        </w:trPr>
        <w:tc>
          <w:tcPr>
            <w:tcW w:w="699" w:type="dxa"/>
            <w:tcBorders>
              <w:left w:val="single" w:sz="12" w:space="0" w:color="auto"/>
            </w:tcBorders>
            <w:shd w:val="clear" w:color="auto" w:fill="auto"/>
            <w:vAlign w:val="center"/>
          </w:tcPr>
          <w:p w14:paraId="7284D146" w14:textId="56789CAF"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20.</w:t>
            </w:r>
          </w:p>
        </w:tc>
        <w:tc>
          <w:tcPr>
            <w:tcW w:w="2263" w:type="dxa"/>
            <w:tcBorders>
              <w:top w:val="single" w:sz="4" w:space="0" w:color="000000"/>
              <w:left w:val="single" w:sz="4" w:space="0" w:color="000000"/>
              <w:bottom w:val="single" w:sz="4" w:space="0" w:color="000000"/>
              <w:right w:val="single" w:sz="4" w:space="0" w:color="000000"/>
            </w:tcBorders>
          </w:tcPr>
          <w:p w14:paraId="6C5D714C" w14:textId="1CA47FFE"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Kamenski</w:t>
            </w:r>
            <w:proofErr w:type="spellEnd"/>
            <w:r w:rsidRPr="00891CDE">
              <w:rPr>
                <w:rFonts w:ascii="Arial" w:hAnsi="Arial" w:cs="Arial"/>
                <w:sz w:val="20"/>
                <w:szCs w:val="20"/>
              </w:rPr>
              <w:t xml:space="preserve"> Vučjak</w:t>
            </w:r>
          </w:p>
        </w:tc>
        <w:tc>
          <w:tcPr>
            <w:tcW w:w="2268" w:type="dxa"/>
            <w:tcBorders>
              <w:bottom w:val="single" w:sz="4" w:space="0" w:color="000000"/>
            </w:tcBorders>
          </w:tcPr>
          <w:p w14:paraId="57D06F03" w14:textId="728939BA"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11,3</w:t>
            </w:r>
          </w:p>
        </w:tc>
        <w:tc>
          <w:tcPr>
            <w:tcW w:w="1985" w:type="dxa"/>
            <w:shd w:val="clear" w:color="auto" w:fill="auto"/>
          </w:tcPr>
          <w:p w14:paraId="723FB069" w14:textId="1EFDC1F2"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p>
        </w:tc>
        <w:tc>
          <w:tcPr>
            <w:tcW w:w="1965" w:type="dxa"/>
            <w:tcBorders>
              <w:bottom w:val="single" w:sz="4" w:space="0" w:color="000000"/>
              <w:right w:val="single" w:sz="12" w:space="0" w:color="auto"/>
            </w:tcBorders>
            <w:vAlign w:val="center"/>
          </w:tcPr>
          <w:p w14:paraId="105FA2AF" w14:textId="75502E1D"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0,09</w:t>
            </w:r>
          </w:p>
        </w:tc>
      </w:tr>
      <w:tr w:rsidR="00FB636F" w:rsidRPr="000129C3" w14:paraId="58E6BCF5" w14:textId="77777777" w:rsidTr="00493CA5">
        <w:trPr>
          <w:trHeight w:val="283"/>
        </w:trPr>
        <w:tc>
          <w:tcPr>
            <w:tcW w:w="699" w:type="dxa"/>
            <w:tcBorders>
              <w:left w:val="single" w:sz="12" w:space="0" w:color="auto"/>
            </w:tcBorders>
            <w:shd w:val="clear" w:color="auto" w:fill="auto"/>
            <w:vAlign w:val="center"/>
          </w:tcPr>
          <w:p w14:paraId="538DA9A6" w14:textId="6C1FCF7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21.</w:t>
            </w:r>
          </w:p>
        </w:tc>
        <w:tc>
          <w:tcPr>
            <w:tcW w:w="2263" w:type="dxa"/>
            <w:tcBorders>
              <w:top w:val="single" w:sz="4" w:space="0" w:color="000000"/>
              <w:left w:val="single" w:sz="4" w:space="0" w:color="000000"/>
              <w:bottom w:val="single" w:sz="4" w:space="0" w:color="000000"/>
              <w:right w:val="single" w:sz="4" w:space="0" w:color="000000"/>
            </w:tcBorders>
          </w:tcPr>
          <w:p w14:paraId="7CB234B8" w14:textId="6DCF0697"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Koprivna</w:t>
            </w:r>
            <w:proofErr w:type="spellEnd"/>
          </w:p>
        </w:tc>
        <w:tc>
          <w:tcPr>
            <w:tcW w:w="2268" w:type="dxa"/>
            <w:tcBorders>
              <w:bottom w:val="single" w:sz="4" w:space="0" w:color="000000"/>
            </w:tcBorders>
          </w:tcPr>
          <w:p w14:paraId="5B9D7ADE" w14:textId="6AC18F2F"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7,</w:t>
            </w:r>
            <w:r w:rsidR="00F43359">
              <w:rPr>
                <w:rFonts w:ascii="Arial" w:eastAsia="Times New Roman" w:hAnsi="Arial" w:cs="Arial"/>
                <w:snapToGrid w:val="0"/>
                <w:sz w:val="20"/>
                <w:szCs w:val="20"/>
                <w:lang w:val="en-GB"/>
              </w:rPr>
              <w:t>5</w:t>
            </w:r>
          </w:p>
        </w:tc>
        <w:tc>
          <w:tcPr>
            <w:tcW w:w="1985" w:type="dxa"/>
            <w:shd w:val="clear" w:color="auto" w:fill="auto"/>
          </w:tcPr>
          <w:p w14:paraId="437F7296" w14:textId="080626E7"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0B5BB977" w14:textId="7B638FFE"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0,2</w:t>
            </w:r>
            <w:r w:rsidR="00A70DB3">
              <w:rPr>
                <w:rFonts w:ascii="Arial" w:eastAsia="Times New Roman" w:hAnsi="Arial" w:cs="Arial"/>
                <w:sz w:val="20"/>
                <w:szCs w:val="20"/>
                <w:lang w:eastAsia="hr-HR"/>
              </w:rPr>
              <w:t>7</w:t>
            </w:r>
          </w:p>
        </w:tc>
      </w:tr>
      <w:tr w:rsidR="00FB636F" w:rsidRPr="000129C3" w14:paraId="7AEC2D68" w14:textId="77777777" w:rsidTr="00493CA5">
        <w:trPr>
          <w:trHeight w:val="283"/>
        </w:trPr>
        <w:tc>
          <w:tcPr>
            <w:tcW w:w="699" w:type="dxa"/>
            <w:tcBorders>
              <w:left w:val="single" w:sz="12" w:space="0" w:color="auto"/>
            </w:tcBorders>
            <w:shd w:val="clear" w:color="auto" w:fill="auto"/>
            <w:vAlign w:val="center"/>
          </w:tcPr>
          <w:p w14:paraId="4FA10405" w14:textId="1B663B8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22.</w:t>
            </w:r>
          </w:p>
        </w:tc>
        <w:tc>
          <w:tcPr>
            <w:tcW w:w="2263" w:type="dxa"/>
            <w:tcBorders>
              <w:top w:val="single" w:sz="4" w:space="0" w:color="000000"/>
              <w:left w:val="single" w:sz="4" w:space="0" w:color="000000"/>
              <w:bottom w:val="single" w:sz="4" w:space="0" w:color="000000"/>
              <w:right w:val="single" w:sz="4" w:space="0" w:color="000000"/>
            </w:tcBorders>
          </w:tcPr>
          <w:p w14:paraId="6F240BB4" w14:textId="3A3CCE76"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Kruševo</w:t>
            </w:r>
          </w:p>
        </w:tc>
        <w:tc>
          <w:tcPr>
            <w:tcW w:w="2268" w:type="dxa"/>
            <w:tcBorders>
              <w:bottom w:val="single" w:sz="4" w:space="0" w:color="000000"/>
            </w:tcBorders>
          </w:tcPr>
          <w:p w14:paraId="54E1FB11" w14:textId="5E5BF536"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w:t>
            </w:r>
            <w:r w:rsidR="001C77E5">
              <w:rPr>
                <w:rFonts w:ascii="Arial" w:eastAsia="Times New Roman" w:hAnsi="Arial" w:cs="Arial"/>
                <w:snapToGrid w:val="0"/>
                <w:sz w:val="20"/>
                <w:szCs w:val="20"/>
                <w:lang w:val="en-GB"/>
              </w:rPr>
              <w:t>2</w:t>
            </w:r>
          </w:p>
        </w:tc>
        <w:tc>
          <w:tcPr>
            <w:tcW w:w="1985" w:type="dxa"/>
            <w:shd w:val="clear" w:color="auto" w:fill="auto"/>
          </w:tcPr>
          <w:p w14:paraId="7C698C9F" w14:textId="6F0F120E"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bottom w:val="single" w:sz="4" w:space="0" w:color="000000"/>
              <w:right w:val="single" w:sz="12" w:space="0" w:color="auto"/>
            </w:tcBorders>
            <w:vAlign w:val="center"/>
          </w:tcPr>
          <w:p w14:paraId="78449A9B" w14:textId="4F549446"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42827F84" w14:textId="77777777" w:rsidTr="00493CA5">
        <w:trPr>
          <w:trHeight w:val="283"/>
        </w:trPr>
        <w:tc>
          <w:tcPr>
            <w:tcW w:w="699" w:type="dxa"/>
            <w:tcBorders>
              <w:left w:val="single" w:sz="12" w:space="0" w:color="auto"/>
            </w:tcBorders>
            <w:shd w:val="clear" w:color="auto" w:fill="auto"/>
            <w:vAlign w:val="center"/>
          </w:tcPr>
          <w:p w14:paraId="13323349" w14:textId="3C059DB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23.</w:t>
            </w:r>
          </w:p>
        </w:tc>
        <w:tc>
          <w:tcPr>
            <w:tcW w:w="2263" w:type="dxa"/>
            <w:tcBorders>
              <w:top w:val="single" w:sz="4" w:space="0" w:color="000000"/>
              <w:left w:val="single" w:sz="4" w:space="0" w:color="000000"/>
              <w:bottom w:val="single" w:sz="4" w:space="0" w:color="000000"/>
              <w:right w:val="single" w:sz="4" w:space="0" w:color="000000"/>
            </w:tcBorders>
          </w:tcPr>
          <w:p w14:paraId="07E624A1" w14:textId="49C9453B"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Kujnik</w:t>
            </w:r>
            <w:proofErr w:type="spellEnd"/>
          </w:p>
        </w:tc>
        <w:tc>
          <w:tcPr>
            <w:tcW w:w="2268" w:type="dxa"/>
            <w:tcBorders>
              <w:bottom w:val="single" w:sz="4" w:space="0" w:color="000000"/>
            </w:tcBorders>
          </w:tcPr>
          <w:p w14:paraId="2317F54E" w14:textId="4485D41E"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5,5</w:t>
            </w:r>
          </w:p>
        </w:tc>
        <w:tc>
          <w:tcPr>
            <w:tcW w:w="1985" w:type="dxa"/>
            <w:shd w:val="clear" w:color="auto" w:fill="auto"/>
          </w:tcPr>
          <w:p w14:paraId="692A6961" w14:textId="2F5139DF"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r w:rsidR="008D62E0">
              <w:rPr>
                <w:rFonts w:ascii="Arial" w:eastAsia="Times New Roman" w:hAnsi="Arial" w:cs="Arial"/>
                <w:sz w:val="20"/>
                <w:szCs w:val="20"/>
                <w:lang w:eastAsia="hr-HR"/>
              </w:rPr>
              <w:t>4</w:t>
            </w:r>
          </w:p>
        </w:tc>
        <w:tc>
          <w:tcPr>
            <w:tcW w:w="1965" w:type="dxa"/>
            <w:tcBorders>
              <w:bottom w:val="single" w:sz="4" w:space="0" w:color="000000"/>
              <w:right w:val="single" w:sz="12" w:space="0" w:color="auto"/>
            </w:tcBorders>
            <w:vAlign w:val="center"/>
          </w:tcPr>
          <w:p w14:paraId="1B19A959" w14:textId="27455E65" w:rsidR="00FB636F" w:rsidRPr="000129C3" w:rsidRDefault="00EC07AF"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4,</w:t>
            </w:r>
            <w:r w:rsidR="00A70DB3">
              <w:rPr>
                <w:rFonts w:ascii="Arial" w:eastAsia="Times New Roman" w:hAnsi="Arial" w:cs="Arial"/>
                <w:sz w:val="20"/>
                <w:szCs w:val="20"/>
                <w:lang w:eastAsia="hr-HR"/>
              </w:rPr>
              <w:t>36</w:t>
            </w:r>
          </w:p>
        </w:tc>
      </w:tr>
      <w:tr w:rsidR="00FB636F" w:rsidRPr="000129C3" w14:paraId="76B93116" w14:textId="77777777" w:rsidTr="00493CA5">
        <w:trPr>
          <w:trHeight w:val="283"/>
        </w:trPr>
        <w:tc>
          <w:tcPr>
            <w:tcW w:w="699" w:type="dxa"/>
            <w:tcBorders>
              <w:left w:val="single" w:sz="12" w:space="0" w:color="auto"/>
            </w:tcBorders>
            <w:shd w:val="clear" w:color="auto" w:fill="auto"/>
            <w:vAlign w:val="center"/>
          </w:tcPr>
          <w:p w14:paraId="3E65B4B7" w14:textId="3E7FD410"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24.</w:t>
            </w:r>
          </w:p>
        </w:tc>
        <w:tc>
          <w:tcPr>
            <w:tcW w:w="2263" w:type="dxa"/>
            <w:tcBorders>
              <w:top w:val="single" w:sz="4" w:space="0" w:color="000000"/>
              <w:left w:val="single" w:sz="4" w:space="0" w:color="000000"/>
              <w:bottom w:val="single" w:sz="4" w:space="0" w:color="000000"/>
              <w:right w:val="single" w:sz="4" w:space="0" w:color="000000"/>
            </w:tcBorders>
          </w:tcPr>
          <w:p w14:paraId="5ED2AA65" w14:textId="4971C365"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Mihajlije</w:t>
            </w:r>
            <w:proofErr w:type="spellEnd"/>
          </w:p>
        </w:tc>
        <w:tc>
          <w:tcPr>
            <w:tcW w:w="2268" w:type="dxa"/>
            <w:tcBorders>
              <w:bottom w:val="single" w:sz="4" w:space="0" w:color="000000"/>
            </w:tcBorders>
          </w:tcPr>
          <w:p w14:paraId="52DFBD55" w14:textId="544650A6"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w:t>
            </w:r>
            <w:r w:rsidR="001C77E5">
              <w:rPr>
                <w:rFonts w:ascii="Arial" w:eastAsia="Times New Roman" w:hAnsi="Arial" w:cs="Arial"/>
                <w:snapToGrid w:val="0"/>
                <w:sz w:val="20"/>
                <w:szCs w:val="20"/>
                <w:lang w:val="en-GB"/>
              </w:rPr>
              <w:t>6</w:t>
            </w:r>
          </w:p>
        </w:tc>
        <w:tc>
          <w:tcPr>
            <w:tcW w:w="1985" w:type="dxa"/>
            <w:shd w:val="clear" w:color="auto" w:fill="auto"/>
          </w:tcPr>
          <w:p w14:paraId="6C6F3B25" w14:textId="6B4723A2"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bottom w:val="single" w:sz="4" w:space="0" w:color="000000"/>
              <w:right w:val="single" w:sz="12" w:space="0" w:color="auto"/>
            </w:tcBorders>
            <w:vAlign w:val="center"/>
          </w:tcPr>
          <w:p w14:paraId="023CEF69" w14:textId="7AC918F1"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221962EE" w14:textId="77777777" w:rsidTr="00493CA5">
        <w:trPr>
          <w:trHeight w:val="283"/>
        </w:trPr>
        <w:tc>
          <w:tcPr>
            <w:tcW w:w="699" w:type="dxa"/>
            <w:tcBorders>
              <w:left w:val="single" w:sz="12" w:space="0" w:color="auto"/>
            </w:tcBorders>
            <w:shd w:val="clear" w:color="auto" w:fill="auto"/>
            <w:vAlign w:val="center"/>
          </w:tcPr>
          <w:p w14:paraId="0AD0B4F1" w14:textId="48F7433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25.</w:t>
            </w:r>
          </w:p>
        </w:tc>
        <w:tc>
          <w:tcPr>
            <w:tcW w:w="2263" w:type="dxa"/>
            <w:tcBorders>
              <w:top w:val="single" w:sz="4" w:space="0" w:color="000000"/>
              <w:left w:val="single" w:sz="4" w:space="0" w:color="000000"/>
              <w:bottom w:val="single" w:sz="4" w:space="0" w:color="000000"/>
              <w:right w:val="single" w:sz="4" w:space="0" w:color="000000"/>
            </w:tcBorders>
          </w:tcPr>
          <w:p w14:paraId="03BA4152" w14:textId="2C61E72A"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Mijači</w:t>
            </w:r>
            <w:proofErr w:type="spellEnd"/>
          </w:p>
        </w:tc>
        <w:tc>
          <w:tcPr>
            <w:tcW w:w="2268" w:type="dxa"/>
            <w:tcBorders>
              <w:bottom w:val="single" w:sz="4" w:space="0" w:color="000000"/>
            </w:tcBorders>
          </w:tcPr>
          <w:p w14:paraId="1B688A02" w14:textId="5451AE81"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8,</w:t>
            </w:r>
            <w:r w:rsidR="001C77E5">
              <w:rPr>
                <w:rFonts w:ascii="Arial" w:eastAsia="Times New Roman" w:hAnsi="Arial" w:cs="Arial"/>
                <w:snapToGrid w:val="0"/>
                <w:sz w:val="20"/>
                <w:szCs w:val="20"/>
                <w:lang w:val="en-GB"/>
              </w:rPr>
              <w:t>5</w:t>
            </w:r>
          </w:p>
        </w:tc>
        <w:tc>
          <w:tcPr>
            <w:tcW w:w="1985" w:type="dxa"/>
            <w:shd w:val="clear" w:color="auto" w:fill="auto"/>
          </w:tcPr>
          <w:p w14:paraId="14833071" w14:textId="1B8EE78B"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10</w:t>
            </w:r>
          </w:p>
        </w:tc>
        <w:tc>
          <w:tcPr>
            <w:tcW w:w="1965" w:type="dxa"/>
            <w:tcBorders>
              <w:bottom w:val="single" w:sz="4" w:space="0" w:color="000000"/>
              <w:right w:val="single" w:sz="12" w:space="0" w:color="auto"/>
            </w:tcBorders>
            <w:vAlign w:val="center"/>
          </w:tcPr>
          <w:p w14:paraId="07E61DFF" w14:textId="3625B1B3" w:rsidR="00FB636F" w:rsidRPr="000129C3" w:rsidRDefault="00A70DB3"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1,18</w:t>
            </w:r>
          </w:p>
        </w:tc>
      </w:tr>
      <w:tr w:rsidR="00FB636F" w:rsidRPr="000129C3" w14:paraId="0C3E1AAF" w14:textId="77777777" w:rsidTr="00493CA5">
        <w:trPr>
          <w:trHeight w:val="283"/>
        </w:trPr>
        <w:tc>
          <w:tcPr>
            <w:tcW w:w="699" w:type="dxa"/>
            <w:tcBorders>
              <w:left w:val="single" w:sz="12" w:space="0" w:color="auto"/>
            </w:tcBorders>
            <w:shd w:val="clear" w:color="auto" w:fill="auto"/>
            <w:vAlign w:val="center"/>
          </w:tcPr>
          <w:p w14:paraId="16FB8F3D" w14:textId="50D9F01D"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26.</w:t>
            </w:r>
          </w:p>
        </w:tc>
        <w:tc>
          <w:tcPr>
            <w:tcW w:w="2263" w:type="dxa"/>
            <w:tcBorders>
              <w:top w:val="single" w:sz="4" w:space="0" w:color="000000"/>
              <w:left w:val="single" w:sz="4" w:space="0" w:color="000000"/>
              <w:bottom w:val="single" w:sz="4" w:space="0" w:color="000000"/>
              <w:right w:val="single" w:sz="4" w:space="0" w:color="000000"/>
            </w:tcBorders>
          </w:tcPr>
          <w:p w14:paraId="4BB2D9D9" w14:textId="42EDF832"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Mrkoplje</w:t>
            </w:r>
            <w:proofErr w:type="spellEnd"/>
          </w:p>
        </w:tc>
        <w:tc>
          <w:tcPr>
            <w:tcW w:w="2268" w:type="dxa"/>
            <w:tcBorders>
              <w:bottom w:val="single" w:sz="4" w:space="0" w:color="000000"/>
            </w:tcBorders>
          </w:tcPr>
          <w:p w14:paraId="275C26A3" w14:textId="5DABADEC"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7,7</w:t>
            </w:r>
          </w:p>
        </w:tc>
        <w:tc>
          <w:tcPr>
            <w:tcW w:w="1985" w:type="dxa"/>
            <w:shd w:val="clear" w:color="auto" w:fill="auto"/>
          </w:tcPr>
          <w:p w14:paraId="1542F5A9" w14:textId="5C98D39F"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bottom w:val="single" w:sz="4" w:space="0" w:color="000000"/>
              <w:right w:val="single" w:sz="12" w:space="0" w:color="auto"/>
            </w:tcBorders>
            <w:vAlign w:val="center"/>
          </w:tcPr>
          <w:p w14:paraId="44D721F2" w14:textId="0FCEDBC0"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7B7C2C6E" w14:textId="77777777" w:rsidTr="00493CA5">
        <w:trPr>
          <w:trHeight w:val="283"/>
        </w:trPr>
        <w:tc>
          <w:tcPr>
            <w:tcW w:w="699" w:type="dxa"/>
            <w:tcBorders>
              <w:left w:val="single" w:sz="12" w:space="0" w:color="auto"/>
            </w:tcBorders>
            <w:shd w:val="clear" w:color="auto" w:fill="auto"/>
            <w:vAlign w:val="center"/>
          </w:tcPr>
          <w:p w14:paraId="12CAD135" w14:textId="53DD7AA6"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27.</w:t>
            </w:r>
          </w:p>
        </w:tc>
        <w:tc>
          <w:tcPr>
            <w:tcW w:w="2263" w:type="dxa"/>
            <w:tcBorders>
              <w:top w:val="single" w:sz="4" w:space="0" w:color="000000"/>
              <w:left w:val="single" w:sz="4" w:space="0" w:color="000000"/>
              <w:bottom w:val="single" w:sz="4" w:space="0" w:color="000000"/>
              <w:right w:val="single" w:sz="4" w:space="0" w:color="000000"/>
            </w:tcBorders>
          </w:tcPr>
          <w:p w14:paraId="09C88C1D" w14:textId="3E576A02"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Novo Zvečevo</w:t>
            </w:r>
          </w:p>
        </w:tc>
        <w:tc>
          <w:tcPr>
            <w:tcW w:w="2268" w:type="dxa"/>
            <w:tcBorders>
              <w:bottom w:val="single" w:sz="4" w:space="0" w:color="000000"/>
            </w:tcBorders>
          </w:tcPr>
          <w:p w14:paraId="6DB3EE4D" w14:textId="1890F8F9"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42,</w:t>
            </w:r>
            <w:r w:rsidR="001C77E5">
              <w:rPr>
                <w:rFonts w:ascii="Arial" w:eastAsia="Times New Roman" w:hAnsi="Arial" w:cs="Arial"/>
                <w:snapToGrid w:val="0"/>
                <w:sz w:val="20"/>
                <w:szCs w:val="20"/>
                <w:lang w:val="en-GB"/>
              </w:rPr>
              <w:t>4</w:t>
            </w:r>
          </w:p>
        </w:tc>
        <w:tc>
          <w:tcPr>
            <w:tcW w:w="1985" w:type="dxa"/>
            <w:shd w:val="clear" w:color="auto" w:fill="auto"/>
          </w:tcPr>
          <w:p w14:paraId="2ACA01E6" w14:textId="6D39CB5A"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r w:rsidR="008D62E0">
              <w:rPr>
                <w:rFonts w:ascii="Arial" w:eastAsia="Times New Roman" w:hAnsi="Arial" w:cs="Arial"/>
                <w:sz w:val="20"/>
                <w:szCs w:val="20"/>
                <w:lang w:eastAsia="hr-HR"/>
              </w:rPr>
              <w:t>4</w:t>
            </w:r>
          </w:p>
        </w:tc>
        <w:tc>
          <w:tcPr>
            <w:tcW w:w="1965" w:type="dxa"/>
            <w:tcBorders>
              <w:bottom w:val="single" w:sz="4" w:space="0" w:color="000000"/>
              <w:right w:val="single" w:sz="12" w:space="0" w:color="auto"/>
            </w:tcBorders>
            <w:vAlign w:val="center"/>
          </w:tcPr>
          <w:p w14:paraId="22B7AD32" w14:textId="0284B223"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r w:rsidR="00A70DB3">
              <w:rPr>
                <w:rFonts w:ascii="Arial" w:eastAsia="Times New Roman" w:hAnsi="Arial" w:cs="Arial"/>
                <w:sz w:val="20"/>
                <w:szCs w:val="20"/>
                <w:lang w:eastAsia="hr-HR"/>
              </w:rPr>
              <w:t>57</w:t>
            </w:r>
          </w:p>
        </w:tc>
      </w:tr>
      <w:tr w:rsidR="00FB636F" w:rsidRPr="000129C3" w14:paraId="228A6225" w14:textId="77777777" w:rsidTr="00493CA5">
        <w:trPr>
          <w:trHeight w:val="283"/>
        </w:trPr>
        <w:tc>
          <w:tcPr>
            <w:tcW w:w="699" w:type="dxa"/>
            <w:tcBorders>
              <w:left w:val="single" w:sz="12" w:space="0" w:color="auto"/>
            </w:tcBorders>
            <w:shd w:val="clear" w:color="auto" w:fill="auto"/>
            <w:vAlign w:val="center"/>
          </w:tcPr>
          <w:p w14:paraId="4168B310" w14:textId="72B724A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28.</w:t>
            </w:r>
          </w:p>
        </w:tc>
        <w:tc>
          <w:tcPr>
            <w:tcW w:w="2263" w:type="dxa"/>
            <w:tcBorders>
              <w:top w:val="single" w:sz="4" w:space="0" w:color="000000"/>
              <w:left w:val="single" w:sz="4" w:space="0" w:color="000000"/>
              <w:bottom w:val="single" w:sz="4" w:space="0" w:color="000000"/>
              <w:right w:val="single" w:sz="4" w:space="0" w:color="000000"/>
            </w:tcBorders>
          </w:tcPr>
          <w:p w14:paraId="68AA38DD" w14:textId="3A8AB262"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Nurkovac</w:t>
            </w:r>
            <w:proofErr w:type="spellEnd"/>
          </w:p>
        </w:tc>
        <w:tc>
          <w:tcPr>
            <w:tcW w:w="2268" w:type="dxa"/>
            <w:tcBorders>
              <w:bottom w:val="single" w:sz="4" w:space="0" w:color="000000"/>
            </w:tcBorders>
          </w:tcPr>
          <w:p w14:paraId="65545E22" w14:textId="13CCDB94" w:rsidR="00FB636F" w:rsidRPr="000129C3" w:rsidRDefault="00F43359"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5,9</w:t>
            </w:r>
          </w:p>
        </w:tc>
        <w:tc>
          <w:tcPr>
            <w:tcW w:w="1985" w:type="dxa"/>
            <w:shd w:val="clear" w:color="auto" w:fill="auto"/>
          </w:tcPr>
          <w:p w14:paraId="70AC351C" w14:textId="40AFE3C1"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18</w:t>
            </w:r>
            <w:r w:rsidR="008D62E0">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197E6F8E" w14:textId="2F46C337"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31,</w:t>
            </w:r>
            <w:r w:rsidR="00A70DB3">
              <w:rPr>
                <w:rFonts w:ascii="Arial" w:eastAsia="Times New Roman" w:hAnsi="Arial" w:cs="Arial"/>
                <w:sz w:val="20"/>
                <w:szCs w:val="20"/>
                <w:lang w:eastAsia="hr-HR"/>
              </w:rPr>
              <w:t>36</w:t>
            </w:r>
          </w:p>
        </w:tc>
      </w:tr>
      <w:tr w:rsidR="00FB636F" w:rsidRPr="000129C3" w14:paraId="1A494444" w14:textId="77777777" w:rsidTr="00493CA5">
        <w:trPr>
          <w:trHeight w:val="283"/>
        </w:trPr>
        <w:tc>
          <w:tcPr>
            <w:tcW w:w="699" w:type="dxa"/>
            <w:tcBorders>
              <w:left w:val="single" w:sz="12" w:space="0" w:color="auto"/>
            </w:tcBorders>
            <w:shd w:val="clear" w:color="auto" w:fill="auto"/>
            <w:vAlign w:val="center"/>
          </w:tcPr>
          <w:p w14:paraId="44583DF6" w14:textId="7705AED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29.</w:t>
            </w:r>
          </w:p>
        </w:tc>
        <w:tc>
          <w:tcPr>
            <w:tcW w:w="2263" w:type="dxa"/>
            <w:tcBorders>
              <w:top w:val="single" w:sz="4" w:space="0" w:color="000000"/>
              <w:left w:val="single" w:sz="4" w:space="0" w:color="000000"/>
              <w:bottom w:val="single" w:sz="4" w:space="0" w:color="000000"/>
              <w:right w:val="single" w:sz="4" w:space="0" w:color="000000"/>
            </w:tcBorders>
          </w:tcPr>
          <w:p w14:paraId="084DF258" w14:textId="75EA2367"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Oblakovac</w:t>
            </w:r>
            <w:proofErr w:type="spellEnd"/>
          </w:p>
        </w:tc>
        <w:tc>
          <w:tcPr>
            <w:tcW w:w="2268" w:type="dxa"/>
            <w:tcBorders>
              <w:bottom w:val="single" w:sz="4" w:space="0" w:color="000000"/>
            </w:tcBorders>
          </w:tcPr>
          <w:p w14:paraId="3156C3A1" w14:textId="5201F42B"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w:t>
            </w:r>
            <w:r w:rsidR="001C77E5">
              <w:rPr>
                <w:rFonts w:ascii="Arial" w:eastAsia="Times New Roman" w:hAnsi="Arial" w:cs="Arial"/>
                <w:snapToGrid w:val="0"/>
                <w:sz w:val="20"/>
                <w:szCs w:val="20"/>
                <w:lang w:val="en-GB"/>
              </w:rPr>
              <w:t>5</w:t>
            </w:r>
          </w:p>
        </w:tc>
        <w:tc>
          <w:tcPr>
            <w:tcW w:w="1985" w:type="dxa"/>
            <w:shd w:val="clear" w:color="auto" w:fill="auto"/>
          </w:tcPr>
          <w:p w14:paraId="689BD107" w14:textId="56104FDC"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3CAED5B5" w14:textId="7F819570"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0,57</w:t>
            </w:r>
          </w:p>
        </w:tc>
      </w:tr>
      <w:tr w:rsidR="00FB636F" w:rsidRPr="000129C3" w14:paraId="1942A5FF" w14:textId="77777777" w:rsidTr="00493CA5">
        <w:trPr>
          <w:trHeight w:val="283"/>
        </w:trPr>
        <w:tc>
          <w:tcPr>
            <w:tcW w:w="699" w:type="dxa"/>
            <w:tcBorders>
              <w:left w:val="single" w:sz="12" w:space="0" w:color="auto"/>
            </w:tcBorders>
            <w:shd w:val="clear" w:color="auto" w:fill="auto"/>
            <w:vAlign w:val="center"/>
          </w:tcPr>
          <w:p w14:paraId="519D1905" w14:textId="3010A93F"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30.</w:t>
            </w:r>
          </w:p>
        </w:tc>
        <w:tc>
          <w:tcPr>
            <w:tcW w:w="2263" w:type="dxa"/>
            <w:tcBorders>
              <w:top w:val="single" w:sz="4" w:space="0" w:color="000000"/>
              <w:left w:val="single" w:sz="4" w:space="0" w:color="000000"/>
              <w:bottom w:val="single" w:sz="4" w:space="0" w:color="000000"/>
              <w:right w:val="single" w:sz="4" w:space="0" w:color="000000"/>
            </w:tcBorders>
          </w:tcPr>
          <w:p w14:paraId="12D5A525" w14:textId="325D2366"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Orljavac</w:t>
            </w:r>
            <w:proofErr w:type="spellEnd"/>
          </w:p>
        </w:tc>
        <w:tc>
          <w:tcPr>
            <w:tcW w:w="2268" w:type="dxa"/>
            <w:tcBorders>
              <w:bottom w:val="single" w:sz="4" w:space="0" w:color="000000"/>
            </w:tcBorders>
          </w:tcPr>
          <w:p w14:paraId="292D2521" w14:textId="2F81ECF2"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10,</w:t>
            </w:r>
            <w:r w:rsidR="001C77E5">
              <w:rPr>
                <w:rFonts w:ascii="Arial" w:eastAsia="Times New Roman" w:hAnsi="Arial" w:cs="Arial"/>
                <w:snapToGrid w:val="0"/>
                <w:sz w:val="20"/>
                <w:szCs w:val="20"/>
                <w:lang w:val="en-GB"/>
              </w:rPr>
              <w:t>2</w:t>
            </w:r>
          </w:p>
        </w:tc>
        <w:tc>
          <w:tcPr>
            <w:tcW w:w="1985" w:type="dxa"/>
            <w:shd w:val="clear" w:color="auto" w:fill="auto"/>
          </w:tcPr>
          <w:p w14:paraId="43F62EAA" w14:textId="2FD03CDB"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r w:rsidR="008D62E0">
              <w:rPr>
                <w:rFonts w:ascii="Arial" w:eastAsia="Times New Roman" w:hAnsi="Arial" w:cs="Arial"/>
                <w:sz w:val="20"/>
                <w:szCs w:val="20"/>
                <w:lang w:eastAsia="hr-HR"/>
              </w:rPr>
              <w:t>3</w:t>
            </w:r>
          </w:p>
        </w:tc>
        <w:tc>
          <w:tcPr>
            <w:tcW w:w="1965" w:type="dxa"/>
            <w:tcBorders>
              <w:bottom w:val="single" w:sz="4" w:space="0" w:color="000000"/>
              <w:right w:val="single" w:sz="12" w:space="0" w:color="auto"/>
            </w:tcBorders>
            <w:vAlign w:val="center"/>
          </w:tcPr>
          <w:p w14:paraId="56691B21" w14:textId="6F2E78FB"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11,</w:t>
            </w:r>
            <w:r w:rsidR="00A70DB3">
              <w:rPr>
                <w:rFonts w:ascii="Arial" w:eastAsia="Times New Roman" w:hAnsi="Arial" w:cs="Arial"/>
                <w:sz w:val="20"/>
                <w:szCs w:val="20"/>
                <w:lang w:eastAsia="hr-HR"/>
              </w:rPr>
              <w:t>08</w:t>
            </w:r>
          </w:p>
        </w:tc>
      </w:tr>
      <w:tr w:rsidR="00FB636F" w:rsidRPr="000129C3" w14:paraId="66205112" w14:textId="77777777" w:rsidTr="00493CA5">
        <w:trPr>
          <w:trHeight w:val="283"/>
        </w:trPr>
        <w:tc>
          <w:tcPr>
            <w:tcW w:w="699" w:type="dxa"/>
            <w:tcBorders>
              <w:left w:val="single" w:sz="12" w:space="0" w:color="auto"/>
            </w:tcBorders>
            <w:shd w:val="clear" w:color="auto" w:fill="auto"/>
            <w:vAlign w:val="center"/>
          </w:tcPr>
          <w:p w14:paraId="3DE53C94" w14:textId="0A39B29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31.</w:t>
            </w:r>
          </w:p>
        </w:tc>
        <w:tc>
          <w:tcPr>
            <w:tcW w:w="2263" w:type="dxa"/>
            <w:tcBorders>
              <w:top w:val="single" w:sz="4" w:space="0" w:color="000000"/>
              <w:left w:val="single" w:sz="4" w:space="0" w:color="000000"/>
              <w:bottom w:val="single" w:sz="4" w:space="0" w:color="000000"/>
              <w:right w:val="single" w:sz="4" w:space="0" w:color="000000"/>
            </w:tcBorders>
          </w:tcPr>
          <w:p w14:paraId="1E51D8DA" w14:textId="3A23D8FF"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Pasikovci</w:t>
            </w:r>
            <w:proofErr w:type="spellEnd"/>
          </w:p>
        </w:tc>
        <w:tc>
          <w:tcPr>
            <w:tcW w:w="2268" w:type="dxa"/>
            <w:tcBorders>
              <w:bottom w:val="single" w:sz="4" w:space="0" w:color="000000"/>
            </w:tcBorders>
          </w:tcPr>
          <w:p w14:paraId="44F8E9ED" w14:textId="0BD5BA7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3,1</w:t>
            </w:r>
          </w:p>
        </w:tc>
        <w:tc>
          <w:tcPr>
            <w:tcW w:w="1985" w:type="dxa"/>
            <w:shd w:val="clear" w:color="auto" w:fill="auto"/>
          </w:tcPr>
          <w:p w14:paraId="1C3314EC" w14:textId="06C9DB45"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21</w:t>
            </w:r>
          </w:p>
        </w:tc>
        <w:tc>
          <w:tcPr>
            <w:tcW w:w="1965" w:type="dxa"/>
            <w:tcBorders>
              <w:bottom w:val="single" w:sz="4" w:space="0" w:color="000000"/>
              <w:right w:val="single" w:sz="12" w:space="0" w:color="auto"/>
            </w:tcBorders>
            <w:vAlign w:val="center"/>
          </w:tcPr>
          <w:p w14:paraId="6EB663D2" w14:textId="1B8952B4"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6,</w:t>
            </w:r>
            <w:r w:rsidR="00A70DB3">
              <w:rPr>
                <w:rFonts w:ascii="Arial" w:eastAsia="Times New Roman" w:hAnsi="Arial" w:cs="Arial"/>
                <w:sz w:val="20"/>
                <w:szCs w:val="20"/>
                <w:lang w:eastAsia="hr-HR"/>
              </w:rPr>
              <w:t>77</w:t>
            </w:r>
          </w:p>
        </w:tc>
      </w:tr>
      <w:tr w:rsidR="00FB636F" w:rsidRPr="000129C3" w14:paraId="36C20E36" w14:textId="77777777" w:rsidTr="00493CA5">
        <w:trPr>
          <w:trHeight w:val="283"/>
        </w:trPr>
        <w:tc>
          <w:tcPr>
            <w:tcW w:w="699" w:type="dxa"/>
            <w:tcBorders>
              <w:left w:val="single" w:sz="12" w:space="0" w:color="auto"/>
            </w:tcBorders>
            <w:shd w:val="clear" w:color="auto" w:fill="auto"/>
            <w:vAlign w:val="center"/>
          </w:tcPr>
          <w:p w14:paraId="1CB44050" w14:textId="62847F53"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32.</w:t>
            </w:r>
          </w:p>
        </w:tc>
        <w:tc>
          <w:tcPr>
            <w:tcW w:w="2263" w:type="dxa"/>
            <w:tcBorders>
              <w:top w:val="single" w:sz="4" w:space="0" w:color="000000"/>
              <w:left w:val="single" w:sz="4" w:space="0" w:color="000000"/>
              <w:bottom w:val="single" w:sz="4" w:space="0" w:color="000000"/>
              <w:right w:val="single" w:sz="4" w:space="0" w:color="000000"/>
            </w:tcBorders>
          </w:tcPr>
          <w:p w14:paraId="4A140CF0" w14:textId="0C48796B"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Pavlovci</w:t>
            </w:r>
          </w:p>
        </w:tc>
        <w:tc>
          <w:tcPr>
            <w:tcW w:w="2268" w:type="dxa"/>
            <w:tcBorders>
              <w:bottom w:val="single" w:sz="4" w:space="0" w:color="000000"/>
            </w:tcBorders>
          </w:tcPr>
          <w:p w14:paraId="7E411EC9" w14:textId="562FA3D8"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w:t>
            </w:r>
            <w:r w:rsidR="00F43359">
              <w:rPr>
                <w:rFonts w:ascii="Arial" w:eastAsia="Times New Roman" w:hAnsi="Arial" w:cs="Arial"/>
                <w:snapToGrid w:val="0"/>
                <w:sz w:val="20"/>
                <w:szCs w:val="20"/>
                <w:lang w:val="en-GB"/>
              </w:rPr>
              <w:t>7</w:t>
            </w:r>
          </w:p>
        </w:tc>
        <w:tc>
          <w:tcPr>
            <w:tcW w:w="1985" w:type="dxa"/>
            <w:shd w:val="clear" w:color="auto" w:fill="auto"/>
          </w:tcPr>
          <w:p w14:paraId="23470FCA" w14:textId="1CDDAA0B"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13</w:t>
            </w:r>
            <w:r w:rsidR="008D62E0">
              <w:rPr>
                <w:rFonts w:ascii="Arial" w:eastAsia="Times New Roman" w:hAnsi="Arial" w:cs="Arial"/>
                <w:sz w:val="20"/>
                <w:szCs w:val="20"/>
                <w:lang w:eastAsia="hr-HR"/>
              </w:rPr>
              <w:t>6</w:t>
            </w:r>
          </w:p>
        </w:tc>
        <w:tc>
          <w:tcPr>
            <w:tcW w:w="1965" w:type="dxa"/>
            <w:tcBorders>
              <w:bottom w:val="single" w:sz="4" w:space="0" w:color="000000"/>
              <w:right w:val="single" w:sz="12" w:space="0" w:color="auto"/>
            </w:tcBorders>
            <w:vAlign w:val="center"/>
          </w:tcPr>
          <w:p w14:paraId="78357B24" w14:textId="685B5D09"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w:t>
            </w:r>
            <w:r w:rsidR="00A70DB3">
              <w:rPr>
                <w:rFonts w:ascii="Arial" w:eastAsia="Times New Roman" w:hAnsi="Arial" w:cs="Arial"/>
                <w:sz w:val="20"/>
                <w:szCs w:val="20"/>
                <w:lang w:eastAsia="hr-HR"/>
              </w:rPr>
              <w:t>8</w:t>
            </w:r>
            <w:r>
              <w:rPr>
                <w:rFonts w:ascii="Arial" w:eastAsia="Times New Roman" w:hAnsi="Arial" w:cs="Arial"/>
                <w:sz w:val="20"/>
                <w:szCs w:val="20"/>
                <w:lang w:eastAsia="hr-HR"/>
              </w:rPr>
              <w:t>,</w:t>
            </w:r>
            <w:r w:rsidR="00A70DB3">
              <w:rPr>
                <w:rFonts w:ascii="Arial" w:eastAsia="Times New Roman" w:hAnsi="Arial" w:cs="Arial"/>
                <w:sz w:val="20"/>
                <w:szCs w:val="20"/>
                <w:lang w:eastAsia="hr-HR"/>
              </w:rPr>
              <w:t>94</w:t>
            </w:r>
          </w:p>
        </w:tc>
      </w:tr>
      <w:tr w:rsidR="00FB636F" w:rsidRPr="000129C3" w14:paraId="03C7EF40" w14:textId="77777777" w:rsidTr="00493CA5">
        <w:trPr>
          <w:trHeight w:val="283"/>
        </w:trPr>
        <w:tc>
          <w:tcPr>
            <w:tcW w:w="699" w:type="dxa"/>
            <w:tcBorders>
              <w:left w:val="single" w:sz="12" w:space="0" w:color="auto"/>
            </w:tcBorders>
            <w:shd w:val="clear" w:color="auto" w:fill="auto"/>
            <w:vAlign w:val="center"/>
          </w:tcPr>
          <w:p w14:paraId="1986F422" w14:textId="10158FC3"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lastRenderedPageBreak/>
              <w:t>33.</w:t>
            </w:r>
          </w:p>
        </w:tc>
        <w:tc>
          <w:tcPr>
            <w:tcW w:w="2263" w:type="dxa"/>
            <w:tcBorders>
              <w:top w:val="single" w:sz="4" w:space="0" w:color="000000"/>
              <w:left w:val="single" w:sz="4" w:space="0" w:color="000000"/>
              <w:bottom w:val="single" w:sz="4" w:space="0" w:color="000000"/>
              <w:right w:val="single" w:sz="4" w:space="0" w:color="000000"/>
            </w:tcBorders>
          </w:tcPr>
          <w:p w14:paraId="6950766B" w14:textId="5366BBFC"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Perenci</w:t>
            </w:r>
            <w:proofErr w:type="spellEnd"/>
          </w:p>
        </w:tc>
        <w:tc>
          <w:tcPr>
            <w:tcW w:w="2268" w:type="dxa"/>
            <w:tcBorders>
              <w:bottom w:val="single" w:sz="4" w:space="0" w:color="000000"/>
            </w:tcBorders>
          </w:tcPr>
          <w:p w14:paraId="4EDBDE4E" w14:textId="61A8D6CC"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2,7</w:t>
            </w:r>
          </w:p>
        </w:tc>
        <w:tc>
          <w:tcPr>
            <w:tcW w:w="1985" w:type="dxa"/>
            <w:shd w:val="clear" w:color="auto" w:fill="auto"/>
          </w:tcPr>
          <w:p w14:paraId="63EC44B4" w14:textId="56F3B2B0"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34</w:t>
            </w:r>
          </w:p>
        </w:tc>
        <w:tc>
          <w:tcPr>
            <w:tcW w:w="1965" w:type="dxa"/>
            <w:tcBorders>
              <w:bottom w:val="single" w:sz="4" w:space="0" w:color="000000"/>
              <w:right w:val="single" w:sz="12" w:space="0" w:color="auto"/>
            </w:tcBorders>
            <w:vAlign w:val="center"/>
          </w:tcPr>
          <w:p w14:paraId="7A149C95" w14:textId="64C74A55"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12,59</w:t>
            </w:r>
          </w:p>
        </w:tc>
      </w:tr>
      <w:tr w:rsidR="00FB636F" w:rsidRPr="000129C3" w14:paraId="0B086673" w14:textId="77777777" w:rsidTr="00493CA5">
        <w:trPr>
          <w:trHeight w:val="283"/>
        </w:trPr>
        <w:tc>
          <w:tcPr>
            <w:tcW w:w="699" w:type="dxa"/>
            <w:tcBorders>
              <w:left w:val="single" w:sz="12" w:space="0" w:color="auto"/>
            </w:tcBorders>
            <w:shd w:val="clear" w:color="auto" w:fill="auto"/>
            <w:vAlign w:val="center"/>
          </w:tcPr>
          <w:p w14:paraId="687A39CF" w14:textId="2638E1F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34.</w:t>
            </w:r>
          </w:p>
        </w:tc>
        <w:tc>
          <w:tcPr>
            <w:tcW w:w="2263" w:type="dxa"/>
            <w:tcBorders>
              <w:top w:val="single" w:sz="4" w:space="0" w:color="000000"/>
              <w:left w:val="single" w:sz="4" w:space="0" w:color="000000"/>
              <w:bottom w:val="single" w:sz="4" w:space="0" w:color="000000"/>
              <w:right w:val="single" w:sz="4" w:space="0" w:color="000000"/>
            </w:tcBorders>
          </w:tcPr>
          <w:p w14:paraId="3408A293" w14:textId="2746A2A4"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Podsreće</w:t>
            </w:r>
            <w:proofErr w:type="spellEnd"/>
          </w:p>
        </w:tc>
        <w:tc>
          <w:tcPr>
            <w:tcW w:w="2268" w:type="dxa"/>
            <w:tcBorders>
              <w:bottom w:val="single" w:sz="4" w:space="0" w:color="000000"/>
            </w:tcBorders>
          </w:tcPr>
          <w:p w14:paraId="4A51BC37" w14:textId="652B4C5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3,7</w:t>
            </w:r>
          </w:p>
        </w:tc>
        <w:tc>
          <w:tcPr>
            <w:tcW w:w="1985" w:type="dxa"/>
            <w:shd w:val="clear" w:color="auto" w:fill="auto"/>
          </w:tcPr>
          <w:p w14:paraId="3CAE6984" w14:textId="390ECBFF"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r w:rsidR="008D62E0">
              <w:rPr>
                <w:rFonts w:ascii="Arial" w:eastAsia="Times New Roman" w:hAnsi="Arial" w:cs="Arial"/>
                <w:sz w:val="20"/>
                <w:szCs w:val="20"/>
                <w:lang w:eastAsia="hr-HR"/>
              </w:rPr>
              <w:t>0</w:t>
            </w:r>
          </w:p>
        </w:tc>
        <w:tc>
          <w:tcPr>
            <w:tcW w:w="1965" w:type="dxa"/>
            <w:tcBorders>
              <w:bottom w:val="single" w:sz="4" w:space="0" w:color="000000"/>
              <w:right w:val="single" w:sz="12" w:space="0" w:color="auto"/>
            </w:tcBorders>
            <w:vAlign w:val="center"/>
          </w:tcPr>
          <w:p w14:paraId="0A12B723" w14:textId="5E4714DF"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5,67</w:t>
            </w:r>
          </w:p>
        </w:tc>
      </w:tr>
      <w:tr w:rsidR="00FB636F" w:rsidRPr="000129C3" w14:paraId="5C27F107" w14:textId="77777777" w:rsidTr="00493CA5">
        <w:trPr>
          <w:trHeight w:val="283"/>
        </w:trPr>
        <w:tc>
          <w:tcPr>
            <w:tcW w:w="699" w:type="dxa"/>
            <w:tcBorders>
              <w:left w:val="single" w:sz="12" w:space="0" w:color="auto"/>
            </w:tcBorders>
            <w:shd w:val="clear" w:color="auto" w:fill="auto"/>
            <w:vAlign w:val="center"/>
          </w:tcPr>
          <w:p w14:paraId="3AC51CA0" w14:textId="6F40939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35.</w:t>
            </w:r>
          </w:p>
        </w:tc>
        <w:tc>
          <w:tcPr>
            <w:tcW w:w="2263" w:type="dxa"/>
            <w:tcBorders>
              <w:top w:val="single" w:sz="4" w:space="0" w:color="000000"/>
              <w:left w:val="single" w:sz="4" w:space="0" w:color="000000"/>
              <w:bottom w:val="single" w:sz="4" w:space="0" w:color="000000"/>
              <w:right w:val="single" w:sz="4" w:space="0" w:color="000000"/>
            </w:tcBorders>
          </w:tcPr>
          <w:p w14:paraId="36E7E72A" w14:textId="5BDA3D3A"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Požeški Brđani</w:t>
            </w:r>
          </w:p>
        </w:tc>
        <w:tc>
          <w:tcPr>
            <w:tcW w:w="2268" w:type="dxa"/>
            <w:tcBorders>
              <w:bottom w:val="single" w:sz="4" w:space="0" w:color="000000"/>
            </w:tcBorders>
          </w:tcPr>
          <w:p w14:paraId="799C0335" w14:textId="4539492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w:t>
            </w:r>
            <w:r w:rsidR="001C77E5">
              <w:rPr>
                <w:rFonts w:ascii="Arial" w:eastAsia="Times New Roman" w:hAnsi="Arial" w:cs="Arial"/>
                <w:snapToGrid w:val="0"/>
                <w:sz w:val="20"/>
                <w:szCs w:val="20"/>
                <w:lang w:val="en-GB"/>
              </w:rPr>
              <w:t>9</w:t>
            </w:r>
          </w:p>
        </w:tc>
        <w:tc>
          <w:tcPr>
            <w:tcW w:w="1985" w:type="dxa"/>
            <w:shd w:val="clear" w:color="auto" w:fill="auto"/>
          </w:tcPr>
          <w:p w14:paraId="7133F6FF" w14:textId="3FA20052"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4</w:t>
            </w:r>
            <w:r w:rsidR="008D62E0">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71978075" w14:textId="56D66ECB" w:rsidR="00FB636F" w:rsidRPr="000129C3" w:rsidRDefault="00B87154"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8,</w:t>
            </w:r>
            <w:r w:rsidR="00A70DB3">
              <w:rPr>
                <w:rFonts w:ascii="Arial" w:eastAsia="Times New Roman" w:hAnsi="Arial" w:cs="Arial"/>
                <w:sz w:val="20"/>
                <w:szCs w:val="20"/>
                <w:lang w:eastAsia="hr-HR"/>
              </w:rPr>
              <w:t>5</w:t>
            </w:r>
            <w:r>
              <w:rPr>
                <w:rFonts w:ascii="Arial" w:eastAsia="Times New Roman" w:hAnsi="Arial" w:cs="Arial"/>
                <w:sz w:val="20"/>
                <w:szCs w:val="20"/>
                <w:lang w:eastAsia="hr-HR"/>
              </w:rPr>
              <w:t>7</w:t>
            </w:r>
          </w:p>
        </w:tc>
      </w:tr>
      <w:tr w:rsidR="00FB636F" w:rsidRPr="000129C3" w14:paraId="0980FE98" w14:textId="77777777" w:rsidTr="00493CA5">
        <w:trPr>
          <w:trHeight w:val="283"/>
        </w:trPr>
        <w:tc>
          <w:tcPr>
            <w:tcW w:w="699" w:type="dxa"/>
            <w:tcBorders>
              <w:left w:val="single" w:sz="12" w:space="0" w:color="auto"/>
            </w:tcBorders>
            <w:shd w:val="clear" w:color="auto" w:fill="auto"/>
            <w:vAlign w:val="center"/>
          </w:tcPr>
          <w:p w14:paraId="7769A211" w14:textId="1B6A2AA6"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36.</w:t>
            </w:r>
          </w:p>
        </w:tc>
        <w:tc>
          <w:tcPr>
            <w:tcW w:w="2263" w:type="dxa"/>
            <w:tcBorders>
              <w:top w:val="single" w:sz="4" w:space="0" w:color="000000"/>
              <w:left w:val="single" w:sz="4" w:space="0" w:color="000000"/>
              <w:bottom w:val="single" w:sz="4" w:space="0" w:color="000000"/>
              <w:right w:val="single" w:sz="4" w:space="0" w:color="000000"/>
            </w:tcBorders>
          </w:tcPr>
          <w:p w14:paraId="2A7B6D93" w14:textId="5E6BB721"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Rasna</w:t>
            </w:r>
          </w:p>
        </w:tc>
        <w:tc>
          <w:tcPr>
            <w:tcW w:w="2268" w:type="dxa"/>
            <w:tcBorders>
              <w:bottom w:val="single" w:sz="4" w:space="0" w:color="000000"/>
            </w:tcBorders>
          </w:tcPr>
          <w:p w14:paraId="5C275C92" w14:textId="4F88E61D"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2,5</w:t>
            </w:r>
          </w:p>
        </w:tc>
        <w:tc>
          <w:tcPr>
            <w:tcW w:w="1985" w:type="dxa"/>
            <w:shd w:val="clear" w:color="auto" w:fill="auto"/>
          </w:tcPr>
          <w:p w14:paraId="6D172168" w14:textId="503E3976"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7</w:t>
            </w:r>
          </w:p>
        </w:tc>
        <w:tc>
          <w:tcPr>
            <w:tcW w:w="1965" w:type="dxa"/>
            <w:tcBorders>
              <w:bottom w:val="single" w:sz="4" w:space="0" w:color="000000"/>
              <w:right w:val="single" w:sz="12" w:space="0" w:color="auto"/>
            </w:tcBorders>
            <w:vAlign w:val="center"/>
          </w:tcPr>
          <w:p w14:paraId="2B6980DA" w14:textId="782FDDFC" w:rsidR="00FB636F" w:rsidRPr="000129C3" w:rsidRDefault="00A70DB3"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2,8</w:t>
            </w:r>
          </w:p>
        </w:tc>
      </w:tr>
      <w:tr w:rsidR="00FB636F" w:rsidRPr="000129C3" w14:paraId="1126EAA6" w14:textId="77777777" w:rsidTr="00493CA5">
        <w:trPr>
          <w:trHeight w:val="283"/>
        </w:trPr>
        <w:tc>
          <w:tcPr>
            <w:tcW w:w="699" w:type="dxa"/>
            <w:tcBorders>
              <w:left w:val="single" w:sz="12" w:space="0" w:color="auto"/>
            </w:tcBorders>
            <w:shd w:val="clear" w:color="auto" w:fill="auto"/>
            <w:vAlign w:val="center"/>
          </w:tcPr>
          <w:p w14:paraId="4E73BA7B" w14:textId="52F2D747"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37.</w:t>
            </w:r>
          </w:p>
        </w:tc>
        <w:tc>
          <w:tcPr>
            <w:tcW w:w="2263" w:type="dxa"/>
            <w:tcBorders>
              <w:top w:val="single" w:sz="4" w:space="0" w:color="000000"/>
              <w:left w:val="single" w:sz="4" w:space="0" w:color="000000"/>
              <w:bottom w:val="single" w:sz="4" w:space="0" w:color="000000"/>
              <w:right w:val="single" w:sz="4" w:space="0" w:color="000000"/>
            </w:tcBorders>
          </w:tcPr>
          <w:p w14:paraId="48C5EE27" w14:textId="655D5DC1"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Ruševac</w:t>
            </w:r>
            <w:proofErr w:type="spellEnd"/>
          </w:p>
        </w:tc>
        <w:tc>
          <w:tcPr>
            <w:tcW w:w="2268" w:type="dxa"/>
            <w:tcBorders>
              <w:bottom w:val="single" w:sz="4" w:space="0" w:color="000000"/>
            </w:tcBorders>
          </w:tcPr>
          <w:p w14:paraId="6C4E3677" w14:textId="690FD7A8"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2,7</w:t>
            </w:r>
          </w:p>
        </w:tc>
        <w:tc>
          <w:tcPr>
            <w:tcW w:w="1985" w:type="dxa"/>
            <w:shd w:val="clear" w:color="auto" w:fill="auto"/>
          </w:tcPr>
          <w:p w14:paraId="0F8C6D71" w14:textId="133532B6"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194F456B" w14:textId="243C0DE6"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0,74</w:t>
            </w:r>
          </w:p>
        </w:tc>
      </w:tr>
      <w:tr w:rsidR="00FB636F" w:rsidRPr="000129C3" w14:paraId="257040C5" w14:textId="77777777" w:rsidTr="00493CA5">
        <w:trPr>
          <w:trHeight w:val="283"/>
        </w:trPr>
        <w:tc>
          <w:tcPr>
            <w:tcW w:w="699" w:type="dxa"/>
            <w:tcBorders>
              <w:left w:val="single" w:sz="12" w:space="0" w:color="auto"/>
            </w:tcBorders>
            <w:shd w:val="clear" w:color="auto" w:fill="auto"/>
            <w:vAlign w:val="center"/>
          </w:tcPr>
          <w:p w14:paraId="3800703A" w14:textId="4939A8BE"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38.</w:t>
            </w:r>
          </w:p>
        </w:tc>
        <w:tc>
          <w:tcPr>
            <w:tcW w:w="2263" w:type="dxa"/>
            <w:tcBorders>
              <w:top w:val="single" w:sz="4" w:space="0" w:color="000000"/>
              <w:left w:val="single" w:sz="4" w:space="0" w:color="000000"/>
              <w:bottom w:val="single" w:sz="4" w:space="0" w:color="000000"/>
              <w:right w:val="single" w:sz="4" w:space="0" w:color="000000"/>
            </w:tcBorders>
          </w:tcPr>
          <w:p w14:paraId="03DE4015" w14:textId="49E29D1D"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Sažije</w:t>
            </w:r>
            <w:proofErr w:type="spellEnd"/>
          </w:p>
        </w:tc>
        <w:tc>
          <w:tcPr>
            <w:tcW w:w="2268" w:type="dxa"/>
            <w:tcBorders>
              <w:bottom w:val="single" w:sz="4" w:space="0" w:color="000000"/>
            </w:tcBorders>
          </w:tcPr>
          <w:p w14:paraId="004D2566" w14:textId="088B87F4"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7,2</w:t>
            </w:r>
          </w:p>
        </w:tc>
        <w:tc>
          <w:tcPr>
            <w:tcW w:w="1985" w:type="dxa"/>
            <w:shd w:val="clear" w:color="auto" w:fill="auto"/>
          </w:tcPr>
          <w:p w14:paraId="2AA05D46" w14:textId="7AE731C0"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11</w:t>
            </w:r>
          </w:p>
        </w:tc>
        <w:tc>
          <w:tcPr>
            <w:tcW w:w="1965" w:type="dxa"/>
            <w:tcBorders>
              <w:bottom w:val="single" w:sz="4" w:space="0" w:color="000000"/>
              <w:right w:val="single" w:sz="12" w:space="0" w:color="auto"/>
            </w:tcBorders>
            <w:vAlign w:val="center"/>
          </w:tcPr>
          <w:p w14:paraId="65270824" w14:textId="0F76105A"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1,53</w:t>
            </w:r>
          </w:p>
        </w:tc>
      </w:tr>
      <w:tr w:rsidR="00FB636F" w:rsidRPr="000129C3" w14:paraId="5C5648A3" w14:textId="77777777" w:rsidTr="00493CA5">
        <w:trPr>
          <w:trHeight w:val="283"/>
        </w:trPr>
        <w:tc>
          <w:tcPr>
            <w:tcW w:w="699" w:type="dxa"/>
            <w:tcBorders>
              <w:left w:val="single" w:sz="12" w:space="0" w:color="auto"/>
            </w:tcBorders>
            <w:shd w:val="clear" w:color="auto" w:fill="auto"/>
            <w:vAlign w:val="center"/>
          </w:tcPr>
          <w:p w14:paraId="55220248" w14:textId="440B54B8"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39.</w:t>
            </w:r>
          </w:p>
        </w:tc>
        <w:tc>
          <w:tcPr>
            <w:tcW w:w="2263" w:type="dxa"/>
            <w:tcBorders>
              <w:top w:val="single" w:sz="4" w:space="0" w:color="000000"/>
              <w:left w:val="single" w:sz="4" w:space="0" w:color="000000"/>
              <w:bottom w:val="single" w:sz="4" w:space="0" w:color="000000"/>
              <w:right w:val="single" w:sz="4" w:space="0" w:color="000000"/>
            </w:tcBorders>
          </w:tcPr>
          <w:p w14:paraId="14BE754D" w14:textId="15B23FDF"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Skenderovci</w:t>
            </w:r>
            <w:proofErr w:type="spellEnd"/>
          </w:p>
        </w:tc>
        <w:tc>
          <w:tcPr>
            <w:tcW w:w="2268" w:type="dxa"/>
            <w:tcBorders>
              <w:bottom w:val="single" w:sz="4" w:space="0" w:color="000000"/>
            </w:tcBorders>
          </w:tcPr>
          <w:p w14:paraId="69A6C916" w14:textId="19627476"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4,5</w:t>
            </w:r>
          </w:p>
        </w:tc>
        <w:tc>
          <w:tcPr>
            <w:tcW w:w="1985" w:type="dxa"/>
            <w:shd w:val="clear" w:color="auto" w:fill="auto"/>
          </w:tcPr>
          <w:p w14:paraId="3E7D4116" w14:textId="7561FA4B"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12</w:t>
            </w:r>
            <w:r w:rsidR="008D62E0">
              <w:rPr>
                <w:rFonts w:ascii="Arial" w:eastAsia="Times New Roman" w:hAnsi="Arial" w:cs="Arial"/>
                <w:sz w:val="20"/>
                <w:szCs w:val="20"/>
                <w:lang w:eastAsia="hr-HR"/>
              </w:rPr>
              <w:t>8</w:t>
            </w:r>
          </w:p>
        </w:tc>
        <w:tc>
          <w:tcPr>
            <w:tcW w:w="1965" w:type="dxa"/>
            <w:tcBorders>
              <w:bottom w:val="single" w:sz="4" w:space="0" w:color="000000"/>
              <w:right w:val="single" w:sz="12" w:space="0" w:color="auto"/>
            </w:tcBorders>
            <w:vAlign w:val="center"/>
          </w:tcPr>
          <w:p w14:paraId="6636B8A4" w14:textId="73F137DB"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28,</w:t>
            </w:r>
            <w:r w:rsidR="00A70DB3">
              <w:rPr>
                <w:rFonts w:ascii="Arial" w:eastAsia="Times New Roman" w:hAnsi="Arial" w:cs="Arial"/>
                <w:sz w:val="20"/>
                <w:szCs w:val="20"/>
                <w:lang w:eastAsia="hr-HR"/>
              </w:rPr>
              <w:t>44</w:t>
            </w:r>
          </w:p>
        </w:tc>
      </w:tr>
      <w:tr w:rsidR="00FB636F" w:rsidRPr="000129C3" w14:paraId="1492FC04" w14:textId="77777777" w:rsidTr="00493CA5">
        <w:trPr>
          <w:trHeight w:val="283"/>
        </w:trPr>
        <w:tc>
          <w:tcPr>
            <w:tcW w:w="699" w:type="dxa"/>
            <w:tcBorders>
              <w:left w:val="single" w:sz="12" w:space="0" w:color="auto"/>
            </w:tcBorders>
            <w:shd w:val="clear" w:color="auto" w:fill="auto"/>
            <w:vAlign w:val="center"/>
          </w:tcPr>
          <w:p w14:paraId="7E9A4521" w14:textId="01BDEC9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40.</w:t>
            </w:r>
          </w:p>
        </w:tc>
        <w:tc>
          <w:tcPr>
            <w:tcW w:w="2263" w:type="dxa"/>
            <w:tcBorders>
              <w:top w:val="single" w:sz="4" w:space="0" w:color="000000"/>
              <w:left w:val="single" w:sz="4" w:space="0" w:color="000000"/>
              <w:bottom w:val="single" w:sz="4" w:space="0" w:color="000000"/>
              <w:right w:val="single" w:sz="4" w:space="0" w:color="000000"/>
            </w:tcBorders>
          </w:tcPr>
          <w:p w14:paraId="7F5AFE51" w14:textId="72491BC9"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Sloboština</w:t>
            </w:r>
          </w:p>
        </w:tc>
        <w:tc>
          <w:tcPr>
            <w:tcW w:w="2268" w:type="dxa"/>
            <w:tcBorders>
              <w:bottom w:val="single" w:sz="4" w:space="0" w:color="000000"/>
            </w:tcBorders>
          </w:tcPr>
          <w:p w14:paraId="60DB6907" w14:textId="6F3A3907"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4,7</w:t>
            </w:r>
          </w:p>
        </w:tc>
        <w:tc>
          <w:tcPr>
            <w:tcW w:w="1985" w:type="dxa"/>
            <w:shd w:val="clear" w:color="auto" w:fill="auto"/>
          </w:tcPr>
          <w:p w14:paraId="5C591845" w14:textId="10CD0849"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r w:rsidR="008D62E0">
              <w:rPr>
                <w:rFonts w:ascii="Arial" w:eastAsia="Times New Roman" w:hAnsi="Arial" w:cs="Arial"/>
                <w:sz w:val="20"/>
                <w:szCs w:val="20"/>
                <w:lang w:eastAsia="hr-HR"/>
              </w:rPr>
              <w:t>2</w:t>
            </w:r>
          </w:p>
        </w:tc>
        <w:tc>
          <w:tcPr>
            <w:tcW w:w="1965" w:type="dxa"/>
            <w:tcBorders>
              <w:bottom w:val="single" w:sz="4" w:space="0" w:color="000000"/>
              <w:right w:val="single" w:sz="12" w:space="0" w:color="auto"/>
            </w:tcBorders>
            <w:vAlign w:val="center"/>
          </w:tcPr>
          <w:p w14:paraId="6104EA07" w14:textId="3FB15EA1"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w:t>
            </w:r>
            <w:r w:rsidR="00A70DB3">
              <w:rPr>
                <w:rFonts w:ascii="Arial" w:eastAsia="Times New Roman" w:hAnsi="Arial" w:cs="Arial"/>
                <w:sz w:val="20"/>
                <w:szCs w:val="20"/>
                <w:lang w:eastAsia="hr-HR"/>
              </w:rPr>
              <w:t>55</w:t>
            </w:r>
          </w:p>
        </w:tc>
      </w:tr>
      <w:tr w:rsidR="00FB636F" w:rsidRPr="000129C3" w14:paraId="186F20F8" w14:textId="77777777" w:rsidTr="00493CA5">
        <w:trPr>
          <w:trHeight w:val="283"/>
        </w:trPr>
        <w:tc>
          <w:tcPr>
            <w:tcW w:w="699" w:type="dxa"/>
            <w:tcBorders>
              <w:left w:val="single" w:sz="12" w:space="0" w:color="auto"/>
            </w:tcBorders>
            <w:shd w:val="clear" w:color="auto" w:fill="auto"/>
            <w:vAlign w:val="center"/>
          </w:tcPr>
          <w:p w14:paraId="356658FE" w14:textId="6E29225B"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41.</w:t>
            </w:r>
          </w:p>
        </w:tc>
        <w:tc>
          <w:tcPr>
            <w:tcW w:w="2263" w:type="dxa"/>
            <w:tcBorders>
              <w:top w:val="single" w:sz="4" w:space="0" w:color="000000"/>
              <w:left w:val="single" w:sz="4" w:space="0" w:color="000000"/>
              <w:bottom w:val="single" w:sz="4" w:space="0" w:color="000000"/>
              <w:right w:val="single" w:sz="4" w:space="0" w:color="000000"/>
            </w:tcBorders>
          </w:tcPr>
          <w:p w14:paraId="3270D60D" w14:textId="79BBDCAF"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Striježevica</w:t>
            </w:r>
            <w:proofErr w:type="spellEnd"/>
          </w:p>
        </w:tc>
        <w:tc>
          <w:tcPr>
            <w:tcW w:w="2268" w:type="dxa"/>
            <w:tcBorders>
              <w:bottom w:val="single" w:sz="4" w:space="0" w:color="000000"/>
            </w:tcBorders>
          </w:tcPr>
          <w:p w14:paraId="2DD07908" w14:textId="60385E8A"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2,1</w:t>
            </w:r>
          </w:p>
        </w:tc>
        <w:tc>
          <w:tcPr>
            <w:tcW w:w="1985" w:type="dxa"/>
            <w:shd w:val="clear" w:color="auto" w:fill="auto"/>
          </w:tcPr>
          <w:p w14:paraId="31BFE63F" w14:textId="3621C3C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3</w:t>
            </w:r>
          </w:p>
        </w:tc>
        <w:tc>
          <w:tcPr>
            <w:tcW w:w="1965" w:type="dxa"/>
            <w:tcBorders>
              <w:bottom w:val="single" w:sz="4" w:space="0" w:color="000000"/>
              <w:right w:val="single" w:sz="12" w:space="0" w:color="auto"/>
            </w:tcBorders>
            <w:vAlign w:val="center"/>
          </w:tcPr>
          <w:p w14:paraId="29F0DD86" w14:textId="6DD3E6A8"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1,43</w:t>
            </w:r>
          </w:p>
        </w:tc>
      </w:tr>
      <w:tr w:rsidR="00FB636F" w:rsidRPr="000129C3" w14:paraId="32F4E110" w14:textId="77777777" w:rsidTr="00493CA5">
        <w:trPr>
          <w:trHeight w:val="283"/>
        </w:trPr>
        <w:tc>
          <w:tcPr>
            <w:tcW w:w="699" w:type="dxa"/>
            <w:tcBorders>
              <w:left w:val="single" w:sz="12" w:space="0" w:color="auto"/>
            </w:tcBorders>
            <w:shd w:val="clear" w:color="auto" w:fill="auto"/>
            <w:vAlign w:val="center"/>
          </w:tcPr>
          <w:p w14:paraId="63B15ECD" w14:textId="3B17F94B"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42.</w:t>
            </w:r>
          </w:p>
        </w:tc>
        <w:tc>
          <w:tcPr>
            <w:tcW w:w="2263" w:type="dxa"/>
            <w:tcBorders>
              <w:top w:val="single" w:sz="4" w:space="0" w:color="000000"/>
              <w:left w:val="single" w:sz="4" w:space="0" w:color="000000"/>
              <w:bottom w:val="single" w:sz="4" w:space="0" w:color="000000"/>
              <w:right w:val="single" w:sz="4" w:space="0" w:color="000000"/>
            </w:tcBorders>
          </w:tcPr>
          <w:p w14:paraId="268ED3BD" w14:textId="370E30B8"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Šnjegović</w:t>
            </w:r>
            <w:proofErr w:type="spellEnd"/>
          </w:p>
        </w:tc>
        <w:tc>
          <w:tcPr>
            <w:tcW w:w="2268" w:type="dxa"/>
            <w:tcBorders>
              <w:bottom w:val="single" w:sz="4" w:space="0" w:color="000000"/>
            </w:tcBorders>
          </w:tcPr>
          <w:p w14:paraId="505DB767" w14:textId="22A7A17A"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7,</w:t>
            </w:r>
            <w:r w:rsidR="001C77E5">
              <w:rPr>
                <w:rFonts w:ascii="Arial" w:eastAsia="Times New Roman" w:hAnsi="Arial" w:cs="Arial"/>
                <w:snapToGrid w:val="0"/>
                <w:sz w:val="20"/>
                <w:szCs w:val="20"/>
                <w:lang w:val="en-GB"/>
              </w:rPr>
              <w:t>8</w:t>
            </w:r>
          </w:p>
        </w:tc>
        <w:tc>
          <w:tcPr>
            <w:tcW w:w="1985" w:type="dxa"/>
            <w:shd w:val="clear" w:color="auto" w:fill="auto"/>
          </w:tcPr>
          <w:p w14:paraId="3651B7AC" w14:textId="0067FE93"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r w:rsidR="008D62E0">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77FFFF5F" w14:textId="5C10E8FB"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w:t>
            </w:r>
            <w:r w:rsidR="00A70DB3">
              <w:rPr>
                <w:rFonts w:ascii="Arial" w:eastAsia="Times New Roman" w:hAnsi="Arial" w:cs="Arial"/>
                <w:sz w:val="20"/>
                <w:szCs w:val="20"/>
                <w:lang w:eastAsia="hr-HR"/>
              </w:rPr>
              <w:t>92</w:t>
            </w:r>
          </w:p>
        </w:tc>
      </w:tr>
      <w:tr w:rsidR="00FB636F" w:rsidRPr="000129C3" w14:paraId="1D8D8B74" w14:textId="77777777" w:rsidTr="00493CA5">
        <w:trPr>
          <w:trHeight w:val="283"/>
        </w:trPr>
        <w:tc>
          <w:tcPr>
            <w:tcW w:w="699" w:type="dxa"/>
            <w:tcBorders>
              <w:left w:val="single" w:sz="12" w:space="0" w:color="auto"/>
            </w:tcBorders>
            <w:shd w:val="clear" w:color="auto" w:fill="auto"/>
            <w:vAlign w:val="center"/>
          </w:tcPr>
          <w:p w14:paraId="4C3F220C" w14:textId="21C382F2"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43.</w:t>
            </w:r>
          </w:p>
        </w:tc>
        <w:tc>
          <w:tcPr>
            <w:tcW w:w="2263" w:type="dxa"/>
            <w:tcBorders>
              <w:top w:val="single" w:sz="4" w:space="0" w:color="000000"/>
              <w:left w:val="single" w:sz="4" w:space="0" w:color="000000"/>
              <w:bottom w:val="single" w:sz="4" w:space="0" w:color="000000"/>
              <w:right w:val="single" w:sz="4" w:space="0" w:color="000000"/>
            </w:tcBorders>
          </w:tcPr>
          <w:p w14:paraId="2D09F6E9" w14:textId="366FC229"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Šušnjari</w:t>
            </w:r>
          </w:p>
        </w:tc>
        <w:tc>
          <w:tcPr>
            <w:tcW w:w="2268" w:type="dxa"/>
            <w:tcBorders>
              <w:bottom w:val="single" w:sz="4" w:space="0" w:color="000000"/>
            </w:tcBorders>
          </w:tcPr>
          <w:p w14:paraId="7252063C" w14:textId="2908AF2A"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27,</w:t>
            </w:r>
            <w:r w:rsidR="001C77E5">
              <w:rPr>
                <w:rFonts w:ascii="Arial" w:eastAsia="Times New Roman" w:hAnsi="Arial" w:cs="Arial"/>
                <w:snapToGrid w:val="0"/>
                <w:sz w:val="20"/>
                <w:szCs w:val="20"/>
                <w:lang w:val="en-GB"/>
              </w:rPr>
              <w:t>4</w:t>
            </w:r>
          </w:p>
        </w:tc>
        <w:tc>
          <w:tcPr>
            <w:tcW w:w="1985" w:type="dxa"/>
            <w:shd w:val="clear" w:color="auto" w:fill="auto"/>
          </w:tcPr>
          <w:p w14:paraId="4FC61179" w14:textId="239CFDFD"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w:t>
            </w:r>
          </w:p>
        </w:tc>
        <w:tc>
          <w:tcPr>
            <w:tcW w:w="1965" w:type="dxa"/>
            <w:tcBorders>
              <w:bottom w:val="single" w:sz="4" w:space="0" w:color="000000"/>
              <w:right w:val="single" w:sz="12" w:space="0" w:color="auto"/>
            </w:tcBorders>
            <w:vAlign w:val="center"/>
          </w:tcPr>
          <w:p w14:paraId="7C993B86" w14:textId="10197263"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0,04</w:t>
            </w:r>
          </w:p>
        </w:tc>
      </w:tr>
      <w:tr w:rsidR="00FB636F" w:rsidRPr="000129C3" w14:paraId="277CC7DD" w14:textId="77777777" w:rsidTr="00493CA5">
        <w:trPr>
          <w:trHeight w:val="283"/>
        </w:trPr>
        <w:tc>
          <w:tcPr>
            <w:tcW w:w="699" w:type="dxa"/>
            <w:tcBorders>
              <w:left w:val="single" w:sz="12" w:space="0" w:color="auto"/>
            </w:tcBorders>
            <w:shd w:val="clear" w:color="auto" w:fill="auto"/>
            <w:vAlign w:val="center"/>
          </w:tcPr>
          <w:p w14:paraId="474CF896" w14:textId="64834971"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44.</w:t>
            </w:r>
          </w:p>
        </w:tc>
        <w:tc>
          <w:tcPr>
            <w:tcW w:w="2263" w:type="dxa"/>
            <w:tcBorders>
              <w:top w:val="single" w:sz="4" w:space="0" w:color="000000"/>
              <w:left w:val="single" w:sz="4" w:space="0" w:color="000000"/>
              <w:bottom w:val="single" w:sz="4" w:space="0" w:color="auto"/>
              <w:right w:val="single" w:sz="4" w:space="0" w:color="000000"/>
            </w:tcBorders>
          </w:tcPr>
          <w:p w14:paraId="6EE97F36" w14:textId="78786506"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Vilić Selo</w:t>
            </w:r>
          </w:p>
        </w:tc>
        <w:tc>
          <w:tcPr>
            <w:tcW w:w="2268" w:type="dxa"/>
            <w:tcBorders>
              <w:bottom w:val="single" w:sz="4" w:space="0" w:color="000000"/>
            </w:tcBorders>
          </w:tcPr>
          <w:p w14:paraId="0EC229F7" w14:textId="06F68CCB"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3,6</w:t>
            </w:r>
          </w:p>
        </w:tc>
        <w:tc>
          <w:tcPr>
            <w:tcW w:w="1985" w:type="dxa"/>
            <w:shd w:val="clear" w:color="auto" w:fill="auto"/>
          </w:tcPr>
          <w:p w14:paraId="49D09935" w14:textId="3971DF74"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12</w:t>
            </w:r>
            <w:r w:rsidR="008D62E0">
              <w:rPr>
                <w:rFonts w:ascii="Arial" w:eastAsia="Times New Roman" w:hAnsi="Arial" w:cs="Arial"/>
                <w:sz w:val="20"/>
                <w:szCs w:val="20"/>
                <w:lang w:eastAsia="hr-HR"/>
              </w:rPr>
              <w:t>0</w:t>
            </w:r>
          </w:p>
        </w:tc>
        <w:tc>
          <w:tcPr>
            <w:tcW w:w="1965" w:type="dxa"/>
            <w:tcBorders>
              <w:bottom w:val="single" w:sz="4" w:space="0" w:color="000000"/>
              <w:right w:val="single" w:sz="12" w:space="0" w:color="auto"/>
            </w:tcBorders>
            <w:vAlign w:val="center"/>
          </w:tcPr>
          <w:p w14:paraId="62927419" w14:textId="56CB90E9"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33,</w:t>
            </w:r>
            <w:r w:rsidR="00A70DB3">
              <w:rPr>
                <w:rFonts w:ascii="Arial" w:eastAsia="Times New Roman" w:hAnsi="Arial" w:cs="Arial"/>
                <w:sz w:val="20"/>
                <w:szCs w:val="20"/>
                <w:lang w:eastAsia="hr-HR"/>
              </w:rPr>
              <w:t>33</w:t>
            </w:r>
          </w:p>
        </w:tc>
      </w:tr>
      <w:tr w:rsidR="00FB636F" w:rsidRPr="000129C3" w14:paraId="6261005A" w14:textId="77777777" w:rsidTr="00493CA5">
        <w:trPr>
          <w:trHeight w:val="283"/>
        </w:trPr>
        <w:tc>
          <w:tcPr>
            <w:tcW w:w="699" w:type="dxa"/>
            <w:tcBorders>
              <w:left w:val="single" w:sz="12" w:space="0" w:color="auto"/>
            </w:tcBorders>
            <w:shd w:val="clear" w:color="auto" w:fill="auto"/>
            <w:vAlign w:val="center"/>
          </w:tcPr>
          <w:p w14:paraId="3797FF08" w14:textId="1BA5517D"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45.</w:t>
            </w:r>
          </w:p>
        </w:tc>
        <w:tc>
          <w:tcPr>
            <w:tcW w:w="2263" w:type="dxa"/>
            <w:tcBorders>
              <w:top w:val="single" w:sz="4" w:space="0" w:color="auto"/>
              <w:left w:val="single" w:sz="4" w:space="0" w:color="000000"/>
              <w:bottom w:val="single" w:sz="4" w:space="0" w:color="auto"/>
              <w:right w:val="single" w:sz="4" w:space="0" w:color="auto"/>
            </w:tcBorders>
          </w:tcPr>
          <w:p w14:paraId="5D1FB4C4" w14:textId="3DC897FB"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Vranić</w:t>
            </w:r>
          </w:p>
        </w:tc>
        <w:tc>
          <w:tcPr>
            <w:tcW w:w="2268" w:type="dxa"/>
            <w:tcBorders>
              <w:bottom w:val="single" w:sz="4" w:space="0" w:color="000000"/>
            </w:tcBorders>
          </w:tcPr>
          <w:p w14:paraId="24669B65" w14:textId="30D87F5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3,7</w:t>
            </w:r>
          </w:p>
        </w:tc>
        <w:tc>
          <w:tcPr>
            <w:tcW w:w="1985" w:type="dxa"/>
            <w:shd w:val="clear" w:color="auto" w:fill="auto"/>
          </w:tcPr>
          <w:p w14:paraId="0F644384" w14:textId="20738EA8"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w:t>
            </w:r>
          </w:p>
        </w:tc>
        <w:tc>
          <w:tcPr>
            <w:tcW w:w="1965" w:type="dxa"/>
            <w:tcBorders>
              <w:bottom w:val="single" w:sz="4" w:space="0" w:color="000000"/>
              <w:right w:val="single" w:sz="12" w:space="0" w:color="auto"/>
            </w:tcBorders>
            <w:vAlign w:val="center"/>
          </w:tcPr>
          <w:p w14:paraId="147EDFEB" w14:textId="0DD11484" w:rsidR="00FB636F" w:rsidRPr="000129C3" w:rsidRDefault="00493CA5"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w:t>
            </w:r>
          </w:p>
        </w:tc>
      </w:tr>
      <w:tr w:rsidR="00FB636F" w:rsidRPr="000129C3" w14:paraId="02D8E72E" w14:textId="77777777" w:rsidTr="00493CA5">
        <w:trPr>
          <w:trHeight w:val="283"/>
        </w:trPr>
        <w:tc>
          <w:tcPr>
            <w:tcW w:w="699" w:type="dxa"/>
            <w:tcBorders>
              <w:left w:val="single" w:sz="12" w:space="0" w:color="auto"/>
            </w:tcBorders>
            <w:shd w:val="clear" w:color="auto" w:fill="auto"/>
            <w:vAlign w:val="center"/>
          </w:tcPr>
          <w:p w14:paraId="44E718F3" w14:textId="3033EF4B"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napToGrid w:val="0"/>
                <w:sz w:val="20"/>
                <w:szCs w:val="20"/>
                <w:lang w:eastAsia="hr-HR"/>
              </w:rPr>
              <w:t>46.</w:t>
            </w:r>
          </w:p>
        </w:tc>
        <w:tc>
          <w:tcPr>
            <w:tcW w:w="2263" w:type="dxa"/>
            <w:tcBorders>
              <w:top w:val="single" w:sz="4" w:space="0" w:color="auto"/>
              <w:left w:val="single" w:sz="4" w:space="0" w:color="000000"/>
              <w:bottom w:val="single" w:sz="4" w:space="0" w:color="auto"/>
              <w:right w:val="single" w:sz="4" w:space="0" w:color="auto"/>
            </w:tcBorders>
          </w:tcPr>
          <w:p w14:paraId="70B4ECAE" w14:textId="537B5B50"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Zakorenje</w:t>
            </w:r>
            <w:proofErr w:type="spellEnd"/>
          </w:p>
        </w:tc>
        <w:tc>
          <w:tcPr>
            <w:tcW w:w="2268" w:type="dxa"/>
            <w:tcBorders>
              <w:bottom w:val="single" w:sz="4" w:space="0" w:color="000000"/>
            </w:tcBorders>
          </w:tcPr>
          <w:p w14:paraId="67E8B736" w14:textId="7E9C85AB"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6,1</w:t>
            </w:r>
          </w:p>
        </w:tc>
        <w:tc>
          <w:tcPr>
            <w:tcW w:w="1985" w:type="dxa"/>
            <w:shd w:val="clear" w:color="auto" w:fill="auto"/>
          </w:tcPr>
          <w:p w14:paraId="65C970F3" w14:textId="7F820EC6"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14</w:t>
            </w:r>
            <w:r w:rsidR="008D62E0">
              <w:rPr>
                <w:rFonts w:ascii="Arial" w:eastAsia="Times New Roman" w:hAnsi="Arial" w:cs="Arial"/>
                <w:sz w:val="20"/>
                <w:szCs w:val="20"/>
                <w:lang w:eastAsia="hr-HR"/>
              </w:rPr>
              <w:t>5</w:t>
            </w:r>
          </w:p>
        </w:tc>
        <w:tc>
          <w:tcPr>
            <w:tcW w:w="1965" w:type="dxa"/>
            <w:tcBorders>
              <w:bottom w:val="single" w:sz="4" w:space="0" w:color="000000"/>
              <w:right w:val="single" w:sz="12" w:space="0" w:color="auto"/>
            </w:tcBorders>
            <w:vAlign w:val="center"/>
          </w:tcPr>
          <w:p w14:paraId="7BFF0E6A" w14:textId="0E633484"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w:t>
            </w:r>
            <w:r w:rsidR="009C634E">
              <w:rPr>
                <w:rFonts w:ascii="Arial" w:eastAsia="Times New Roman" w:hAnsi="Arial" w:cs="Arial"/>
                <w:sz w:val="20"/>
                <w:szCs w:val="20"/>
                <w:lang w:eastAsia="hr-HR"/>
              </w:rPr>
              <w:t>3</w:t>
            </w:r>
            <w:r>
              <w:rPr>
                <w:rFonts w:ascii="Arial" w:eastAsia="Times New Roman" w:hAnsi="Arial" w:cs="Arial"/>
                <w:sz w:val="20"/>
                <w:szCs w:val="20"/>
                <w:lang w:eastAsia="hr-HR"/>
              </w:rPr>
              <w:t>,</w:t>
            </w:r>
            <w:r w:rsidR="009C634E">
              <w:rPr>
                <w:rFonts w:ascii="Arial" w:eastAsia="Times New Roman" w:hAnsi="Arial" w:cs="Arial"/>
                <w:sz w:val="20"/>
                <w:szCs w:val="20"/>
                <w:lang w:eastAsia="hr-HR"/>
              </w:rPr>
              <w:t>77</w:t>
            </w:r>
          </w:p>
        </w:tc>
      </w:tr>
      <w:tr w:rsidR="00FB636F" w:rsidRPr="000129C3" w14:paraId="5A4219DF" w14:textId="77777777" w:rsidTr="00493CA5">
        <w:trPr>
          <w:trHeight w:val="283"/>
        </w:trPr>
        <w:tc>
          <w:tcPr>
            <w:tcW w:w="699" w:type="dxa"/>
            <w:tcBorders>
              <w:left w:val="single" w:sz="12" w:space="0" w:color="auto"/>
            </w:tcBorders>
            <w:shd w:val="clear" w:color="auto" w:fill="auto"/>
            <w:vAlign w:val="center"/>
          </w:tcPr>
          <w:p w14:paraId="100DB30F" w14:textId="536FE3A4"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47.</w:t>
            </w:r>
          </w:p>
        </w:tc>
        <w:tc>
          <w:tcPr>
            <w:tcW w:w="2263" w:type="dxa"/>
            <w:tcBorders>
              <w:top w:val="single" w:sz="4" w:space="0" w:color="auto"/>
              <w:left w:val="single" w:sz="4" w:space="0" w:color="auto"/>
              <w:bottom w:val="single" w:sz="4" w:space="0" w:color="auto"/>
              <w:right w:val="single" w:sz="4" w:space="0" w:color="auto"/>
            </w:tcBorders>
          </w:tcPr>
          <w:p w14:paraId="789AEFF5" w14:textId="3E6AF1D1" w:rsidR="00FB636F" w:rsidRPr="000129C3" w:rsidRDefault="00FB636F" w:rsidP="00FB636F">
            <w:pPr>
              <w:spacing w:after="0" w:line="240" w:lineRule="auto"/>
              <w:rPr>
                <w:rFonts w:ascii="Arial" w:eastAsia="Times New Roman" w:hAnsi="Arial" w:cs="Arial"/>
                <w:b/>
                <w:bCs/>
                <w:snapToGrid w:val="0"/>
                <w:sz w:val="20"/>
                <w:szCs w:val="20"/>
                <w:lang w:val="de-DE"/>
              </w:rPr>
            </w:pPr>
            <w:r w:rsidRPr="00891CDE">
              <w:rPr>
                <w:rFonts w:ascii="Arial" w:hAnsi="Arial" w:cs="Arial"/>
                <w:sz w:val="20"/>
                <w:szCs w:val="20"/>
              </w:rPr>
              <w:t>Završje</w:t>
            </w:r>
          </w:p>
        </w:tc>
        <w:tc>
          <w:tcPr>
            <w:tcW w:w="2268" w:type="dxa"/>
            <w:tcBorders>
              <w:bottom w:val="single" w:sz="4" w:space="0" w:color="000000"/>
            </w:tcBorders>
          </w:tcPr>
          <w:p w14:paraId="6AF47BF8" w14:textId="7A1D0D89"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1,</w:t>
            </w:r>
            <w:r w:rsidR="001C77E5">
              <w:rPr>
                <w:rFonts w:ascii="Arial" w:eastAsia="Times New Roman" w:hAnsi="Arial" w:cs="Arial"/>
                <w:snapToGrid w:val="0"/>
                <w:sz w:val="20"/>
                <w:szCs w:val="20"/>
                <w:lang w:val="en-GB"/>
              </w:rPr>
              <w:t>3</w:t>
            </w:r>
          </w:p>
        </w:tc>
        <w:tc>
          <w:tcPr>
            <w:tcW w:w="1985" w:type="dxa"/>
            <w:shd w:val="clear" w:color="auto" w:fill="auto"/>
          </w:tcPr>
          <w:p w14:paraId="4044BD93" w14:textId="1C138C62" w:rsidR="00FB636F" w:rsidRPr="000129C3" w:rsidRDefault="008D62E0"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292</w:t>
            </w:r>
          </w:p>
        </w:tc>
        <w:tc>
          <w:tcPr>
            <w:tcW w:w="1965" w:type="dxa"/>
            <w:tcBorders>
              <w:bottom w:val="single" w:sz="4" w:space="0" w:color="000000"/>
              <w:right w:val="single" w:sz="12" w:space="0" w:color="auto"/>
            </w:tcBorders>
            <w:vAlign w:val="center"/>
          </w:tcPr>
          <w:p w14:paraId="28297A35" w14:textId="50C9D509" w:rsidR="00FB636F" w:rsidRPr="000129C3" w:rsidRDefault="002A2A3E" w:rsidP="009C634E">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w:t>
            </w:r>
            <w:r w:rsidR="009C634E">
              <w:rPr>
                <w:rFonts w:ascii="Arial" w:eastAsia="Times New Roman" w:hAnsi="Arial" w:cs="Arial"/>
                <w:sz w:val="20"/>
                <w:szCs w:val="20"/>
                <w:lang w:eastAsia="hr-HR"/>
              </w:rPr>
              <w:t>24</w:t>
            </w:r>
            <w:r>
              <w:rPr>
                <w:rFonts w:ascii="Arial" w:eastAsia="Times New Roman" w:hAnsi="Arial" w:cs="Arial"/>
                <w:sz w:val="20"/>
                <w:szCs w:val="20"/>
                <w:lang w:eastAsia="hr-HR"/>
              </w:rPr>
              <w:t>,</w:t>
            </w:r>
            <w:r w:rsidR="009C634E">
              <w:rPr>
                <w:rFonts w:ascii="Arial" w:eastAsia="Times New Roman" w:hAnsi="Arial" w:cs="Arial"/>
                <w:sz w:val="20"/>
                <w:szCs w:val="20"/>
                <w:lang w:eastAsia="hr-HR"/>
              </w:rPr>
              <w:t>62</w:t>
            </w:r>
          </w:p>
        </w:tc>
      </w:tr>
      <w:tr w:rsidR="00FB636F" w:rsidRPr="000129C3" w14:paraId="56AF414B" w14:textId="77777777" w:rsidTr="00493CA5">
        <w:trPr>
          <w:trHeight w:val="283"/>
        </w:trPr>
        <w:tc>
          <w:tcPr>
            <w:tcW w:w="699" w:type="dxa"/>
            <w:tcBorders>
              <w:left w:val="single" w:sz="12" w:space="0" w:color="auto"/>
            </w:tcBorders>
            <w:shd w:val="clear" w:color="auto" w:fill="auto"/>
            <w:vAlign w:val="center"/>
          </w:tcPr>
          <w:p w14:paraId="55ED7F68" w14:textId="067CEACA" w:rsidR="00FB636F" w:rsidRPr="000129C3" w:rsidRDefault="00FB636F" w:rsidP="00FB636F">
            <w:pPr>
              <w:spacing w:after="0" w:line="240" w:lineRule="auto"/>
              <w:jc w:val="center"/>
              <w:rPr>
                <w:rFonts w:ascii="Arial" w:eastAsia="Times New Roman" w:hAnsi="Arial" w:cs="Arial"/>
                <w:snapToGrid w:val="0"/>
                <w:color w:val="000000"/>
                <w:sz w:val="20"/>
                <w:szCs w:val="20"/>
                <w:lang w:eastAsia="hr-HR"/>
              </w:rPr>
            </w:pPr>
            <w:r w:rsidRPr="00891CDE">
              <w:rPr>
                <w:rFonts w:ascii="Arial" w:eastAsia="Times New Roman" w:hAnsi="Arial" w:cs="Arial"/>
                <w:sz w:val="20"/>
                <w:szCs w:val="20"/>
                <w:lang w:eastAsia="hr-HR"/>
              </w:rPr>
              <w:t>48.</w:t>
            </w:r>
          </w:p>
        </w:tc>
        <w:tc>
          <w:tcPr>
            <w:tcW w:w="2263" w:type="dxa"/>
            <w:tcBorders>
              <w:top w:val="single" w:sz="4" w:space="0" w:color="auto"/>
              <w:left w:val="single" w:sz="4" w:space="0" w:color="auto"/>
              <w:bottom w:val="single" w:sz="4" w:space="0" w:color="auto"/>
              <w:right w:val="single" w:sz="4" w:space="0" w:color="auto"/>
            </w:tcBorders>
          </w:tcPr>
          <w:p w14:paraId="133DA02F" w14:textId="27CBAC07" w:rsidR="00FB636F" w:rsidRPr="000129C3" w:rsidRDefault="00FB636F" w:rsidP="00FB636F">
            <w:pPr>
              <w:spacing w:after="0" w:line="240" w:lineRule="auto"/>
              <w:rPr>
                <w:rFonts w:ascii="Arial" w:eastAsia="Times New Roman" w:hAnsi="Arial" w:cs="Arial"/>
                <w:b/>
                <w:bCs/>
                <w:snapToGrid w:val="0"/>
                <w:sz w:val="20"/>
                <w:szCs w:val="20"/>
                <w:lang w:val="de-DE"/>
              </w:rPr>
            </w:pPr>
            <w:proofErr w:type="spellStart"/>
            <w:r w:rsidRPr="00891CDE">
              <w:rPr>
                <w:rFonts w:ascii="Arial" w:hAnsi="Arial" w:cs="Arial"/>
                <w:sz w:val="20"/>
                <w:szCs w:val="20"/>
              </w:rPr>
              <w:t>Žig</w:t>
            </w:r>
            <w:r>
              <w:rPr>
                <w:rFonts w:ascii="Arial" w:hAnsi="Arial" w:cs="Arial"/>
                <w:sz w:val="20"/>
                <w:szCs w:val="20"/>
              </w:rPr>
              <w:t>e</w:t>
            </w:r>
            <w:r w:rsidRPr="00891CDE">
              <w:rPr>
                <w:rFonts w:ascii="Arial" w:hAnsi="Arial" w:cs="Arial"/>
                <w:sz w:val="20"/>
                <w:szCs w:val="20"/>
              </w:rPr>
              <w:t>r</w:t>
            </w:r>
            <w:r>
              <w:rPr>
                <w:rFonts w:ascii="Arial" w:hAnsi="Arial" w:cs="Arial"/>
                <w:sz w:val="20"/>
                <w:szCs w:val="20"/>
              </w:rPr>
              <w:t>o</w:t>
            </w:r>
            <w:r w:rsidRPr="00891CDE">
              <w:rPr>
                <w:rFonts w:ascii="Arial" w:hAnsi="Arial" w:cs="Arial"/>
                <w:sz w:val="20"/>
                <w:szCs w:val="20"/>
              </w:rPr>
              <w:t>vci</w:t>
            </w:r>
            <w:proofErr w:type="spellEnd"/>
          </w:p>
        </w:tc>
        <w:tc>
          <w:tcPr>
            <w:tcW w:w="2268" w:type="dxa"/>
            <w:tcBorders>
              <w:bottom w:val="single" w:sz="4" w:space="0" w:color="000000"/>
            </w:tcBorders>
          </w:tcPr>
          <w:p w14:paraId="3E36F807" w14:textId="769BC495" w:rsidR="00FB636F" w:rsidRPr="000129C3" w:rsidRDefault="00B44E43" w:rsidP="00FB636F">
            <w:pPr>
              <w:spacing w:after="0" w:line="240" w:lineRule="auto"/>
              <w:jc w:val="right"/>
              <w:rPr>
                <w:rFonts w:ascii="Arial" w:eastAsia="Times New Roman" w:hAnsi="Arial" w:cs="Arial"/>
                <w:snapToGrid w:val="0"/>
                <w:sz w:val="20"/>
                <w:szCs w:val="20"/>
                <w:lang w:val="en-GB"/>
              </w:rPr>
            </w:pPr>
            <w:r>
              <w:rPr>
                <w:rFonts w:ascii="Arial" w:eastAsia="Times New Roman" w:hAnsi="Arial" w:cs="Arial"/>
                <w:snapToGrid w:val="0"/>
                <w:sz w:val="20"/>
                <w:szCs w:val="20"/>
                <w:lang w:val="en-GB"/>
              </w:rPr>
              <w:t>2,</w:t>
            </w:r>
            <w:r w:rsidR="001C77E5">
              <w:rPr>
                <w:rFonts w:ascii="Arial" w:eastAsia="Times New Roman" w:hAnsi="Arial" w:cs="Arial"/>
                <w:snapToGrid w:val="0"/>
                <w:sz w:val="20"/>
                <w:szCs w:val="20"/>
                <w:lang w:val="en-GB"/>
              </w:rPr>
              <w:t>5</w:t>
            </w:r>
          </w:p>
        </w:tc>
        <w:tc>
          <w:tcPr>
            <w:tcW w:w="1985" w:type="dxa"/>
            <w:shd w:val="clear" w:color="auto" w:fill="auto"/>
          </w:tcPr>
          <w:p w14:paraId="5DD5ECEC" w14:textId="75E94872" w:rsidR="00FB636F" w:rsidRPr="000129C3" w:rsidRDefault="00FB636F" w:rsidP="00FB636F">
            <w:pPr>
              <w:spacing w:after="0" w:line="240" w:lineRule="auto"/>
              <w:jc w:val="right"/>
              <w:rPr>
                <w:rFonts w:ascii="Arial" w:eastAsia="Times New Roman" w:hAnsi="Arial" w:cs="Arial"/>
                <w:sz w:val="20"/>
                <w:szCs w:val="20"/>
                <w:lang w:eastAsia="hr-HR"/>
              </w:rPr>
            </w:pPr>
            <w:r w:rsidRPr="00891CDE">
              <w:rPr>
                <w:rFonts w:ascii="Arial" w:eastAsia="Times New Roman" w:hAnsi="Arial" w:cs="Arial"/>
                <w:sz w:val="20"/>
                <w:szCs w:val="20"/>
                <w:lang w:eastAsia="hr-HR"/>
              </w:rPr>
              <w:t>7</w:t>
            </w:r>
          </w:p>
        </w:tc>
        <w:tc>
          <w:tcPr>
            <w:tcW w:w="1965" w:type="dxa"/>
            <w:tcBorders>
              <w:bottom w:val="single" w:sz="4" w:space="0" w:color="000000"/>
              <w:right w:val="single" w:sz="12" w:space="0" w:color="auto"/>
            </w:tcBorders>
            <w:vAlign w:val="center"/>
          </w:tcPr>
          <w:p w14:paraId="72EF0567" w14:textId="1744B018" w:rsidR="00FB636F" w:rsidRPr="000129C3" w:rsidRDefault="002A2A3E" w:rsidP="00FB636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2,8</w:t>
            </w:r>
          </w:p>
        </w:tc>
      </w:tr>
      <w:tr w:rsidR="00FB636F" w:rsidRPr="000129C3" w14:paraId="6E498ECA" w14:textId="77777777" w:rsidTr="002A2A3E">
        <w:trPr>
          <w:trHeight w:val="283"/>
        </w:trPr>
        <w:tc>
          <w:tcPr>
            <w:tcW w:w="699" w:type="dxa"/>
            <w:tcBorders>
              <w:top w:val="double" w:sz="4" w:space="0" w:color="auto"/>
              <w:left w:val="single" w:sz="12" w:space="0" w:color="auto"/>
              <w:bottom w:val="single" w:sz="12" w:space="0" w:color="auto"/>
              <w:right w:val="single" w:sz="4" w:space="0" w:color="auto"/>
            </w:tcBorders>
            <w:shd w:val="clear" w:color="auto" w:fill="D9D9D9"/>
            <w:vAlign w:val="center"/>
          </w:tcPr>
          <w:p w14:paraId="1912AC50" w14:textId="77777777" w:rsidR="00FB636F" w:rsidRPr="000129C3" w:rsidRDefault="00FB636F" w:rsidP="00FB636F">
            <w:pPr>
              <w:spacing w:after="0" w:line="240" w:lineRule="auto"/>
              <w:jc w:val="center"/>
              <w:rPr>
                <w:rFonts w:ascii="Arial" w:eastAsia="Times New Roman" w:hAnsi="Arial" w:cs="Arial"/>
                <w:sz w:val="20"/>
                <w:szCs w:val="20"/>
                <w:lang w:eastAsia="hr-HR"/>
              </w:rPr>
            </w:pPr>
          </w:p>
        </w:tc>
        <w:tc>
          <w:tcPr>
            <w:tcW w:w="2263" w:type="dxa"/>
            <w:tcBorders>
              <w:top w:val="double" w:sz="4" w:space="0" w:color="auto"/>
              <w:left w:val="single" w:sz="4" w:space="0" w:color="auto"/>
              <w:bottom w:val="single" w:sz="12" w:space="0" w:color="auto"/>
              <w:right w:val="single" w:sz="4" w:space="0" w:color="auto"/>
            </w:tcBorders>
            <w:shd w:val="clear" w:color="auto" w:fill="D9D9D9"/>
            <w:vAlign w:val="center"/>
          </w:tcPr>
          <w:p w14:paraId="7C69275D" w14:textId="77777777" w:rsidR="00FB636F" w:rsidRPr="000129C3" w:rsidRDefault="00FB636F" w:rsidP="00FB636F">
            <w:pPr>
              <w:spacing w:after="0" w:line="240" w:lineRule="auto"/>
              <w:jc w:val="right"/>
              <w:rPr>
                <w:rFonts w:ascii="Arial" w:eastAsia="Times New Roman" w:hAnsi="Arial" w:cs="Arial"/>
                <w:b/>
                <w:bCs/>
                <w:snapToGrid w:val="0"/>
                <w:color w:val="000000"/>
                <w:sz w:val="20"/>
                <w:szCs w:val="20"/>
              </w:rPr>
            </w:pPr>
            <w:r w:rsidRPr="000129C3">
              <w:rPr>
                <w:rFonts w:ascii="Arial" w:eastAsia="Times New Roman" w:hAnsi="Arial" w:cs="Arial"/>
                <w:b/>
                <w:bCs/>
                <w:snapToGrid w:val="0"/>
                <w:color w:val="000000"/>
                <w:sz w:val="20"/>
                <w:szCs w:val="20"/>
              </w:rPr>
              <w:t>UKUPNO:</w:t>
            </w:r>
          </w:p>
        </w:tc>
        <w:tc>
          <w:tcPr>
            <w:tcW w:w="2268" w:type="dxa"/>
            <w:tcBorders>
              <w:top w:val="double" w:sz="4" w:space="0" w:color="auto"/>
              <w:bottom w:val="single" w:sz="12" w:space="0" w:color="auto"/>
            </w:tcBorders>
            <w:shd w:val="clear" w:color="auto" w:fill="D9D9D9"/>
          </w:tcPr>
          <w:p w14:paraId="691824BA" w14:textId="2A20667F" w:rsidR="00FB636F" w:rsidRPr="000129C3" w:rsidRDefault="00FB636F" w:rsidP="00FB636F">
            <w:pPr>
              <w:spacing w:after="0" w:line="240" w:lineRule="auto"/>
              <w:jc w:val="right"/>
              <w:rPr>
                <w:rFonts w:ascii="Arial" w:eastAsia="Times New Roman" w:hAnsi="Arial" w:cs="Arial"/>
                <w:b/>
                <w:bCs/>
                <w:snapToGrid w:val="0"/>
                <w:sz w:val="20"/>
                <w:szCs w:val="20"/>
              </w:rPr>
            </w:pPr>
            <w:r>
              <w:rPr>
                <w:rFonts w:ascii="Arial" w:eastAsia="Times New Roman" w:hAnsi="Arial" w:cs="Arial"/>
                <w:b/>
                <w:bCs/>
                <w:snapToGrid w:val="0"/>
                <w:sz w:val="20"/>
                <w:szCs w:val="20"/>
              </w:rPr>
              <w:t>279,0</w:t>
            </w:r>
          </w:p>
        </w:tc>
        <w:tc>
          <w:tcPr>
            <w:tcW w:w="1985" w:type="dxa"/>
            <w:tcBorders>
              <w:top w:val="double" w:sz="4" w:space="0" w:color="auto"/>
              <w:bottom w:val="single" w:sz="12" w:space="0" w:color="auto"/>
            </w:tcBorders>
            <w:shd w:val="clear" w:color="auto" w:fill="D9D9D9"/>
          </w:tcPr>
          <w:p w14:paraId="5E45DCD8" w14:textId="06B53322" w:rsidR="00FB636F" w:rsidRPr="000129C3" w:rsidRDefault="0000642B" w:rsidP="00FB636F">
            <w:pPr>
              <w:spacing w:after="0" w:line="240" w:lineRule="auto"/>
              <w:jc w:val="right"/>
              <w:rPr>
                <w:rFonts w:ascii="Arial" w:eastAsia="Times New Roman" w:hAnsi="Arial" w:cs="Arial"/>
                <w:b/>
                <w:bCs/>
                <w:sz w:val="20"/>
                <w:szCs w:val="20"/>
                <w:lang w:eastAsia="hr-HR"/>
              </w:rPr>
            </w:pPr>
            <w:r>
              <w:rPr>
                <w:rFonts w:ascii="Arial" w:eastAsia="Times New Roman" w:hAnsi="Arial" w:cs="Arial"/>
                <w:b/>
                <w:bCs/>
                <w:sz w:val="20"/>
                <w:szCs w:val="20"/>
                <w:lang w:eastAsia="hr-HR"/>
              </w:rPr>
              <w:t>2</w:t>
            </w:r>
            <w:r w:rsidR="00FB636F" w:rsidRPr="00891CDE">
              <w:rPr>
                <w:rFonts w:ascii="Arial" w:eastAsia="Times New Roman" w:hAnsi="Arial" w:cs="Arial"/>
                <w:b/>
                <w:bCs/>
                <w:sz w:val="20"/>
                <w:szCs w:val="20"/>
                <w:lang w:eastAsia="hr-HR"/>
              </w:rPr>
              <w:t>.</w:t>
            </w:r>
            <w:r>
              <w:rPr>
                <w:rFonts w:ascii="Arial" w:eastAsia="Times New Roman" w:hAnsi="Arial" w:cs="Arial"/>
                <w:b/>
                <w:bCs/>
                <w:sz w:val="20"/>
                <w:szCs w:val="20"/>
                <w:lang w:eastAsia="hr-HR"/>
              </w:rPr>
              <w:t>980</w:t>
            </w:r>
          </w:p>
        </w:tc>
        <w:tc>
          <w:tcPr>
            <w:tcW w:w="1965" w:type="dxa"/>
            <w:tcBorders>
              <w:top w:val="double" w:sz="4" w:space="0" w:color="auto"/>
              <w:left w:val="single" w:sz="4" w:space="0" w:color="auto"/>
              <w:bottom w:val="single" w:sz="12" w:space="0" w:color="auto"/>
              <w:right w:val="single" w:sz="12" w:space="0" w:color="auto"/>
            </w:tcBorders>
            <w:shd w:val="clear" w:color="auto" w:fill="D9D9D9"/>
            <w:vAlign w:val="center"/>
          </w:tcPr>
          <w:p w14:paraId="39362C2D" w14:textId="6DC659AE" w:rsidR="00FB636F" w:rsidRPr="000129C3" w:rsidRDefault="002A2A3E" w:rsidP="009C634E">
            <w:pPr>
              <w:spacing w:after="0" w:line="240" w:lineRule="auto"/>
              <w:jc w:val="right"/>
              <w:rPr>
                <w:rFonts w:ascii="Arial" w:eastAsia="Times New Roman" w:hAnsi="Arial" w:cs="Arial"/>
                <w:b/>
                <w:bCs/>
                <w:sz w:val="20"/>
                <w:szCs w:val="20"/>
                <w:lang w:eastAsia="hr-HR"/>
              </w:rPr>
            </w:pPr>
            <w:r>
              <w:rPr>
                <w:rFonts w:ascii="Arial" w:eastAsia="Times New Roman" w:hAnsi="Arial" w:cs="Arial"/>
                <w:b/>
                <w:bCs/>
                <w:sz w:val="20"/>
                <w:szCs w:val="20"/>
                <w:lang w:eastAsia="hr-HR"/>
              </w:rPr>
              <w:t>10,</w:t>
            </w:r>
            <w:r w:rsidR="009C634E">
              <w:rPr>
                <w:rFonts w:ascii="Arial" w:eastAsia="Times New Roman" w:hAnsi="Arial" w:cs="Arial"/>
                <w:b/>
                <w:bCs/>
                <w:sz w:val="20"/>
                <w:szCs w:val="20"/>
                <w:lang w:eastAsia="hr-HR"/>
              </w:rPr>
              <w:t>68</w:t>
            </w:r>
          </w:p>
        </w:tc>
      </w:tr>
    </w:tbl>
    <w:p w14:paraId="47FD0815" w14:textId="77777777" w:rsidR="001D78F2" w:rsidRDefault="001D78F2" w:rsidP="000129C3">
      <w:pPr>
        <w:spacing w:after="0" w:line="276" w:lineRule="auto"/>
        <w:rPr>
          <w:rFonts w:ascii="Arial" w:eastAsia="Times New Roman" w:hAnsi="Arial" w:cs="Arial"/>
          <w:i/>
          <w:sz w:val="16"/>
          <w:szCs w:val="16"/>
          <w:lang w:eastAsia="hr-HR"/>
        </w:rPr>
      </w:pPr>
    </w:p>
    <w:p w14:paraId="1DF3E5E7" w14:textId="77777777" w:rsidR="001D78F2" w:rsidRDefault="001D78F2" w:rsidP="000129C3">
      <w:pPr>
        <w:spacing w:after="0" w:line="276" w:lineRule="auto"/>
        <w:rPr>
          <w:rFonts w:ascii="Arial" w:eastAsia="Times New Roman" w:hAnsi="Arial" w:cs="Arial"/>
          <w:i/>
          <w:sz w:val="16"/>
          <w:szCs w:val="16"/>
          <w:lang w:eastAsia="hr-HR"/>
        </w:rPr>
      </w:pPr>
    </w:p>
    <w:p w14:paraId="751AFDBC" w14:textId="77777777" w:rsidR="001D78F2" w:rsidRDefault="001D78F2" w:rsidP="000129C3">
      <w:pPr>
        <w:spacing w:after="0" w:line="276" w:lineRule="auto"/>
        <w:rPr>
          <w:rFonts w:ascii="Arial" w:eastAsia="Times New Roman" w:hAnsi="Arial" w:cs="Arial"/>
          <w:i/>
          <w:sz w:val="16"/>
          <w:szCs w:val="16"/>
          <w:lang w:eastAsia="hr-HR"/>
        </w:rPr>
      </w:pPr>
    </w:p>
    <w:p w14:paraId="35467BE4" w14:textId="77777777" w:rsidR="001D78F2" w:rsidRDefault="001D78F2" w:rsidP="000129C3">
      <w:pPr>
        <w:spacing w:after="0" w:line="276" w:lineRule="auto"/>
        <w:rPr>
          <w:rFonts w:ascii="Arial" w:eastAsia="Times New Roman" w:hAnsi="Arial" w:cs="Arial"/>
          <w:i/>
          <w:sz w:val="16"/>
          <w:szCs w:val="16"/>
          <w:lang w:eastAsia="hr-HR"/>
        </w:rPr>
      </w:pPr>
    </w:p>
    <w:p w14:paraId="13F08739" w14:textId="77777777" w:rsidR="001D78F2" w:rsidRDefault="001D78F2" w:rsidP="000129C3">
      <w:pPr>
        <w:spacing w:after="0" w:line="276" w:lineRule="auto"/>
        <w:rPr>
          <w:rFonts w:ascii="Arial" w:eastAsia="Times New Roman" w:hAnsi="Arial" w:cs="Arial"/>
          <w:i/>
          <w:sz w:val="16"/>
          <w:szCs w:val="16"/>
          <w:lang w:eastAsia="hr-HR"/>
        </w:rPr>
      </w:pPr>
    </w:p>
    <w:p w14:paraId="10B4BD05" w14:textId="77777777" w:rsidR="001D78F2" w:rsidRDefault="001D78F2" w:rsidP="000129C3">
      <w:pPr>
        <w:spacing w:after="0" w:line="276" w:lineRule="auto"/>
        <w:rPr>
          <w:rFonts w:ascii="Arial" w:eastAsia="Times New Roman" w:hAnsi="Arial" w:cs="Arial"/>
          <w:i/>
          <w:sz w:val="16"/>
          <w:szCs w:val="16"/>
          <w:lang w:eastAsia="hr-HR"/>
        </w:rPr>
      </w:pPr>
    </w:p>
    <w:p w14:paraId="01415B1C" w14:textId="77777777" w:rsidR="001D78F2" w:rsidRDefault="001D78F2" w:rsidP="000129C3">
      <w:pPr>
        <w:spacing w:after="0" w:line="276" w:lineRule="auto"/>
        <w:rPr>
          <w:rFonts w:ascii="Arial" w:eastAsia="Times New Roman" w:hAnsi="Arial" w:cs="Arial"/>
          <w:i/>
          <w:sz w:val="16"/>
          <w:szCs w:val="16"/>
          <w:lang w:eastAsia="hr-HR"/>
        </w:rPr>
      </w:pPr>
    </w:p>
    <w:p w14:paraId="11427E73" w14:textId="77777777" w:rsidR="001D78F2" w:rsidRDefault="001D78F2" w:rsidP="000129C3">
      <w:pPr>
        <w:spacing w:after="0" w:line="276" w:lineRule="auto"/>
        <w:rPr>
          <w:rFonts w:ascii="Arial" w:eastAsia="Times New Roman" w:hAnsi="Arial" w:cs="Arial"/>
          <w:i/>
          <w:sz w:val="16"/>
          <w:szCs w:val="16"/>
          <w:lang w:eastAsia="hr-HR"/>
        </w:rPr>
      </w:pPr>
    </w:p>
    <w:p w14:paraId="0BB6FB48" w14:textId="77777777" w:rsidR="001D78F2" w:rsidRDefault="001D78F2" w:rsidP="000129C3">
      <w:pPr>
        <w:spacing w:after="0" w:line="276" w:lineRule="auto"/>
        <w:rPr>
          <w:rFonts w:ascii="Arial" w:eastAsia="Times New Roman" w:hAnsi="Arial" w:cs="Arial"/>
          <w:i/>
          <w:sz w:val="16"/>
          <w:szCs w:val="16"/>
          <w:lang w:eastAsia="hr-HR"/>
        </w:rPr>
      </w:pPr>
    </w:p>
    <w:p w14:paraId="7EE4ECA2" w14:textId="77777777" w:rsidR="001D78F2" w:rsidRDefault="001D78F2" w:rsidP="000129C3">
      <w:pPr>
        <w:spacing w:after="0" w:line="276" w:lineRule="auto"/>
        <w:rPr>
          <w:rFonts w:ascii="Arial" w:eastAsia="Times New Roman" w:hAnsi="Arial" w:cs="Arial"/>
          <w:i/>
          <w:sz w:val="16"/>
          <w:szCs w:val="16"/>
          <w:lang w:eastAsia="hr-HR"/>
        </w:rPr>
      </w:pPr>
    </w:p>
    <w:p w14:paraId="34DE4749" w14:textId="77777777" w:rsidR="001D78F2" w:rsidRDefault="001D78F2" w:rsidP="000129C3">
      <w:pPr>
        <w:spacing w:after="0" w:line="276" w:lineRule="auto"/>
        <w:rPr>
          <w:rFonts w:ascii="Arial" w:eastAsia="Times New Roman" w:hAnsi="Arial" w:cs="Arial"/>
          <w:i/>
          <w:sz w:val="16"/>
          <w:szCs w:val="16"/>
          <w:lang w:eastAsia="hr-HR"/>
        </w:rPr>
      </w:pPr>
    </w:p>
    <w:p w14:paraId="0D33840F" w14:textId="77777777" w:rsidR="001D78F2" w:rsidRDefault="001D78F2" w:rsidP="000129C3">
      <w:pPr>
        <w:spacing w:after="0" w:line="276" w:lineRule="auto"/>
        <w:rPr>
          <w:rFonts w:ascii="Arial" w:eastAsia="Times New Roman" w:hAnsi="Arial" w:cs="Arial"/>
          <w:i/>
          <w:sz w:val="16"/>
          <w:szCs w:val="16"/>
          <w:lang w:eastAsia="hr-HR"/>
        </w:rPr>
      </w:pPr>
    </w:p>
    <w:p w14:paraId="0A7C37BF" w14:textId="77777777" w:rsidR="001D78F2" w:rsidRDefault="001D78F2" w:rsidP="000129C3">
      <w:pPr>
        <w:spacing w:after="0" w:line="276" w:lineRule="auto"/>
        <w:rPr>
          <w:rFonts w:ascii="Arial" w:eastAsia="Times New Roman" w:hAnsi="Arial" w:cs="Arial"/>
          <w:i/>
          <w:sz w:val="16"/>
          <w:szCs w:val="16"/>
          <w:lang w:eastAsia="hr-HR"/>
        </w:rPr>
      </w:pPr>
    </w:p>
    <w:p w14:paraId="147C0917" w14:textId="77777777" w:rsidR="001D78F2" w:rsidRDefault="001D78F2" w:rsidP="000129C3">
      <w:pPr>
        <w:spacing w:after="0" w:line="276" w:lineRule="auto"/>
        <w:rPr>
          <w:rFonts w:ascii="Arial" w:eastAsia="Times New Roman" w:hAnsi="Arial" w:cs="Arial"/>
          <w:i/>
          <w:sz w:val="16"/>
          <w:szCs w:val="16"/>
          <w:lang w:eastAsia="hr-HR"/>
        </w:rPr>
      </w:pPr>
    </w:p>
    <w:p w14:paraId="351D18B7" w14:textId="77777777" w:rsidR="001D78F2" w:rsidRDefault="001D78F2" w:rsidP="000129C3">
      <w:pPr>
        <w:spacing w:after="0" w:line="276" w:lineRule="auto"/>
        <w:rPr>
          <w:rFonts w:ascii="Arial" w:eastAsia="Times New Roman" w:hAnsi="Arial" w:cs="Arial"/>
          <w:i/>
          <w:sz w:val="16"/>
          <w:szCs w:val="16"/>
          <w:lang w:eastAsia="hr-HR"/>
        </w:rPr>
      </w:pPr>
    </w:p>
    <w:p w14:paraId="081BF392" w14:textId="77777777" w:rsidR="001D78F2" w:rsidRDefault="001D78F2" w:rsidP="000129C3">
      <w:pPr>
        <w:spacing w:after="0" w:line="276" w:lineRule="auto"/>
        <w:rPr>
          <w:rFonts w:ascii="Arial" w:eastAsia="Times New Roman" w:hAnsi="Arial" w:cs="Arial"/>
          <w:i/>
          <w:sz w:val="16"/>
          <w:szCs w:val="16"/>
          <w:lang w:eastAsia="hr-HR"/>
        </w:rPr>
      </w:pPr>
    </w:p>
    <w:p w14:paraId="662966D0" w14:textId="77777777" w:rsidR="001D78F2" w:rsidRDefault="001D78F2" w:rsidP="000129C3">
      <w:pPr>
        <w:spacing w:after="0" w:line="276" w:lineRule="auto"/>
        <w:rPr>
          <w:rFonts w:ascii="Arial" w:eastAsia="Times New Roman" w:hAnsi="Arial" w:cs="Arial"/>
          <w:i/>
          <w:sz w:val="16"/>
          <w:szCs w:val="16"/>
          <w:lang w:eastAsia="hr-HR"/>
        </w:rPr>
      </w:pPr>
    </w:p>
    <w:p w14:paraId="66700804" w14:textId="77777777" w:rsidR="001D78F2" w:rsidRDefault="001D78F2" w:rsidP="000129C3">
      <w:pPr>
        <w:spacing w:after="0" w:line="276" w:lineRule="auto"/>
        <w:rPr>
          <w:rFonts w:ascii="Arial" w:eastAsia="Times New Roman" w:hAnsi="Arial" w:cs="Arial"/>
          <w:i/>
          <w:sz w:val="16"/>
          <w:szCs w:val="16"/>
          <w:lang w:eastAsia="hr-HR"/>
        </w:rPr>
      </w:pPr>
    </w:p>
    <w:p w14:paraId="0BEAC6E7" w14:textId="77777777" w:rsidR="001D78F2" w:rsidRDefault="001D78F2" w:rsidP="000129C3">
      <w:pPr>
        <w:spacing w:after="0" w:line="276" w:lineRule="auto"/>
        <w:rPr>
          <w:rFonts w:ascii="Arial" w:eastAsia="Times New Roman" w:hAnsi="Arial" w:cs="Arial"/>
          <w:i/>
          <w:sz w:val="16"/>
          <w:szCs w:val="16"/>
          <w:lang w:eastAsia="hr-HR"/>
        </w:rPr>
      </w:pPr>
    </w:p>
    <w:p w14:paraId="6A126028" w14:textId="77777777" w:rsidR="001D78F2" w:rsidRDefault="001D78F2" w:rsidP="000129C3">
      <w:pPr>
        <w:spacing w:after="0" w:line="276" w:lineRule="auto"/>
        <w:rPr>
          <w:rFonts w:ascii="Arial" w:eastAsia="Times New Roman" w:hAnsi="Arial" w:cs="Arial"/>
          <w:i/>
          <w:sz w:val="16"/>
          <w:szCs w:val="16"/>
          <w:lang w:eastAsia="hr-HR"/>
        </w:rPr>
      </w:pPr>
    </w:p>
    <w:p w14:paraId="380012C9" w14:textId="77777777" w:rsidR="001D78F2" w:rsidRDefault="001D78F2" w:rsidP="000129C3">
      <w:pPr>
        <w:spacing w:after="0" w:line="276" w:lineRule="auto"/>
        <w:rPr>
          <w:rFonts w:ascii="Arial" w:eastAsia="Times New Roman" w:hAnsi="Arial" w:cs="Arial"/>
          <w:i/>
          <w:sz w:val="16"/>
          <w:szCs w:val="16"/>
          <w:lang w:eastAsia="hr-HR"/>
        </w:rPr>
      </w:pPr>
    </w:p>
    <w:p w14:paraId="4D3A0BDF" w14:textId="77777777" w:rsidR="001D78F2" w:rsidRDefault="001D78F2" w:rsidP="000129C3">
      <w:pPr>
        <w:spacing w:after="0" w:line="276" w:lineRule="auto"/>
        <w:rPr>
          <w:rFonts w:ascii="Arial" w:eastAsia="Times New Roman" w:hAnsi="Arial" w:cs="Arial"/>
          <w:i/>
          <w:sz w:val="16"/>
          <w:szCs w:val="16"/>
          <w:lang w:eastAsia="hr-HR"/>
        </w:rPr>
      </w:pPr>
    </w:p>
    <w:p w14:paraId="0A025CAA" w14:textId="77777777" w:rsidR="001D78F2" w:rsidRDefault="001D78F2" w:rsidP="000129C3">
      <w:pPr>
        <w:spacing w:after="0" w:line="276" w:lineRule="auto"/>
        <w:rPr>
          <w:rFonts w:ascii="Arial" w:eastAsia="Times New Roman" w:hAnsi="Arial" w:cs="Arial"/>
          <w:i/>
          <w:sz w:val="16"/>
          <w:szCs w:val="16"/>
          <w:lang w:eastAsia="hr-HR"/>
        </w:rPr>
      </w:pPr>
    </w:p>
    <w:p w14:paraId="62179111" w14:textId="77777777" w:rsidR="001D78F2" w:rsidRDefault="001D78F2" w:rsidP="000129C3">
      <w:pPr>
        <w:spacing w:after="0" w:line="276" w:lineRule="auto"/>
        <w:rPr>
          <w:rFonts w:ascii="Arial" w:eastAsia="Times New Roman" w:hAnsi="Arial" w:cs="Arial"/>
          <w:i/>
          <w:sz w:val="16"/>
          <w:szCs w:val="16"/>
          <w:lang w:eastAsia="hr-HR"/>
        </w:rPr>
      </w:pPr>
    </w:p>
    <w:p w14:paraId="16F7D06C" w14:textId="17A9A47A" w:rsidR="000129C3" w:rsidRPr="000129C3" w:rsidRDefault="000129C3" w:rsidP="000129C3">
      <w:pPr>
        <w:spacing w:after="0" w:line="276" w:lineRule="auto"/>
        <w:rPr>
          <w:rFonts w:ascii="Arial" w:eastAsia="Times New Roman" w:hAnsi="Arial" w:cs="Arial"/>
          <w:bCs/>
          <w:sz w:val="16"/>
          <w:szCs w:val="16"/>
          <w:lang w:eastAsia="hr-HR"/>
        </w:rPr>
      </w:pPr>
      <w:r w:rsidRPr="000129C3">
        <w:rPr>
          <w:rFonts w:ascii="Arial" w:eastAsia="Times New Roman" w:hAnsi="Arial" w:cs="Arial"/>
          <w:i/>
          <w:sz w:val="16"/>
          <w:szCs w:val="16"/>
          <w:lang w:eastAsia="hr-HR"/>
        </w:rPr>
        <w:t xml:space="preserve">Izvor: Izvor: www. dzs.hr, Popisane osobe, kućanstva i stambene jedinice, prvi rezultati Popisa 2021. po naseljima </w:t>
      </w:r>
    </w:p>
    <w:p w14:paraId="3C038E96" w14:textId="77777777" w:rsidR="000129C3" w:rsidRPr="000129C3" w:rsidRDefault="000129C3" w:rsidP="000129C3">
      <w:pPr>
        <w:spacing w:after="0" w:line="276" w:lineRule="auto"/>
        <w:rPr>
          <w:rFonts w:ascii="Arial" w:eastAsia="Times New Roman" w:hAnsi="Arial" w:cs="Arial"/>
          <w:i/>
          <w:sz w:val="16"/>
          <w:szCs w:val="16"/>
          <w:lang w:eastAsia="hr-HR"/>
        </w:rPr>
      </w:pPr>
      <w:r w:rsidRPr="000129C3">
        <w:rPr>
          <w:rFonts w:ascii="Arial" w:eastAsia="Times New Roman" w:hAnsi="Arial" w:cs="Arial"/>
          <w:i/>
          <w:sz w:val="16"/>
          <w:szCs w:val="16"/>
          <w:lang w:eastAsia="hr-HR"/>
        </w:rPr>
        <w:t>Obrada: Zavod za prostorno uređenje P-SŽ, 2022.</w:t>
      </w:r>
    </w:p>
    <w:bookmarkEnd w:id="18"/>
    <w:p w14:paraId="1D93CDE1" w14:textId="77777777" w:rsidR="0004474B" w:rsidRPr="00CC3E3B" w:rsidRDefault="0004474B" w:rsidP="0004474B">
      <w:pPr>
        <w:tabs>
          <w:tab w:val="left" w:pos="7230"/>
        </w:tabs>
        <w:autoSpaceDE w:val="0"/>
        <w:autoSpaceDN w:val="0"/>
        <w:adjustRightInd w:val="0"/>
        <w:spacing w:after="0" w:line="240" w:lineRule="auto"/>
        <w:rPr>
          <w:rFonts w:ascii="Arial" w:eastAsia="Times New Roman" w:hAnsi="Arial" w:cs="Arial"/>
          <w:bCs/>
          <w:lang w:eastAsia="hr-HR"/>
        </w:rPr>
      </w:pPr>
    </w:p>
    <w:p w14:paraId="4A4DE0B1" w14:textId="1072FE9D" w:rsidR="0004474B" w:rsidRPr="00F62016" w:rsidRDefault="0004474B" w:rsidP="0004474B">
      <w:pPr>
        <w:spacing w:after="0" w:line="276" w:lineRule="auto"/>
        <w:jc w:val="both"/>
        <w:rPr>
          <w:rFonts w:ascii="Arial" w:eastAsia="Times New Roman" w:hAnsi="Arial" w:cs="Arial"/>
          <w:lang w:eastAsia="hr-HR"/>
        </w:rPr>
      </w:pPr>
      <w:r w:rsidRPr="00B166C7">
        <w:rPr>
          <w:rFonts w:ascii="Arial" w:eastAsia="Times New Roman" w:hAnsi="Arial" w:cs="Arial"/>
          <w:lang w:eastAsia="hr-HR"/>
        </w:rPr>
        <w:t xml:space="preserve">Iz Tablice </w:t>
      </w:r>
      <w:r w:rsidR="00B166C7" w:rsidRPr="00B166C7">
        <w:rPr>
          <w:rFonts w:ascii="Arial" w:eastAsia="Times New Roman" w:hAnsi="Arial" w:cs="Arial"/>
          <w:lang w:eastAsia="hr-HR"/>
        </w:rPr>
        <w:t>9</w:t>
      </w:r>
      <w:r w:rsidRPr="00B166C7">
        <w:rPr>
          <w:rFonts w:ascii="Arial" w:eastAsia="Times New Roman" w:hAnsi="Arial" w:cs="Arial"/>
          <w:lang w:eastAsia="hr-HR"/>
        </w:rPr>
        <w:t xml:space="preserve">. je vidljivo da naselje </w:t>
      </w:r>
      <w:r w:rsidR="001C5FB7" w:rsidRPr="00B166C7">
        <w:rPr>
          <w:rFonts w:ascii="Arial" w:eastAsia="Times New Roman" w:hAnsi="Arial" w:cs="Arial"/>
          <w:lang w:eastAsia="hr-HR"/>
        </w:rPr>
        <w:t xml:space="preserve">Završje </w:t>
      </w:r>
      <w:r w:rsidRPr="00B166C7">
        <w:rPr>
          <w:rFonts w:ascii="Arial" w:eastAsia="Times New Roman" w:hAnsi="Arial" w:cs="Arial"/>
          <w:lang w:eastAsia="hr-HR"/>
        </w:rPr>
        <w:t xml:space="preserve"> ima </w:t>
      </w:r>
      <w:r w:rsidR="001C5FB7" w:rsidRPr="00B166C7">
        <w:rPr>
          <w:rFonts w:ascii="Arial" w:eastAsia="Times New Roman" w:hAnsi="Arial" w:cs="Arial"/>
          <w:lang w:eastAsia="hr-HR"/>
        </w:rPr>
        <w:t xml:space="preserve">daleko </w:t>
      </w:r>
      <w:r w:rsidRPr="00B166C7">
        <w:rPr>
          <w:rFonts w:ascii="Arial" w:eastAsia="Times New Roman" w:hAnsi="Arial" w:cs="Arial"/>
          <w:lang w:eastAsia="hr-HR"/>
        </w:rPr>
        <w:t xml:space="preserve">najveću gustoću naseljenosti koja iznosi </w:t>
      </w:r>
      <w:r w:rsidR="001C5FB7" w:rsidRPr="00B166C7">
        <w:rPr>
          <w:rFonts w:ascii="Arial" w:eastAsia="Times New Roman" w:hAnsi="Arial" w:cs="Arial"/>
          <w:lang w:eastAsia="hr-HR"/>
        </w:rPr>
        <w:t>2</w:t>
      </w:r>
      <w:r w:rsidR="00276067" w:rsidRPr="00B166C7">
        <w:rPr>
          <w:rFonts w:ascii="Arial" w:eastAsia="Times New Roman" w:hAnsi="Arial" w:cs="Arial"/>
          <w:lang w:eastAsia="hr-HR"/>
        </w:rPr>
        <w:t>24</w:t>
      </w:r>
      <w:r w:rsidR="001C5FB7" w:rsidRPr="00B166C7">
        <w:rPr>
          <w:rFonts w:ascii="Arial" w:eastAsia="Times New Roman" w:hAnsi="Arial" w:cs="Arial"/>
          <w:lang w:eastAsia="hr-HR"/>
        </w:rPr>
        <w:t>,</w:t>
      </w:r>
      <w:r w:rsidR="00276067" w:rsidRPr="00B166C7">
        <w:rPr>
          <w:rFonts w:ascii="Arial" w:eastAsia="Times New Roman" w:hAnsi="Arial" w:cs="Arial"/>
          <w:lang w:eastAsia="hr-HR"/>
        </w:rPr>
        <w:t>62</w:t>
      </w:r>
      <w:r w:rsidRPr="00F62016">
        <w:rPr>
          <w:rFonts w:ascii="Arial" w:eastAsia="Times New Roman" w:hAnsi="Arial" w:cs="Arial"/>
          <w:lang w:eastAsia="hr-HR"/>
        </w:rPr>
        <w:t xml:space="preserve"> st/km², slijedi ga naselje </w:t>
      </w:r>
      <w:r w:rsidR="001C5FB7" w:rsidRPr="00F62016">
        <w:rPr>
          <w:rFonts w:ascii="Arial" w:eastAsia="Times New Roman" w:hAnsi="Arial" w:cs="Arial"/>
          <w:lang w:eastAsia="hr-HR"/>
        </w:rPr>
        <w:t>Brestovac</w:t>
      </w:r>
      <w:r w:rsidRPr="00F62016">
        <w:rPr>
          <w:rFonts w:ascii="Arial" w:eastAsia="Times New Roman" w:hAnsi="Arial" w:cs="Arial"/>
          <w:lang w:eastAsia="hr-HR"/>
        </w:rPr>
        <w:t xml:space="preserve"> s </w:t>
      </w:r>
      <w:r w:rsidR="001C5FB7" w:rsidRPr="00F62016">
        <w:rPr>
          <w:rFonts w:ascii="Arial" w:eastAsia="Times New Roman" w:hAnsi="Arial" w:cs="Arial"/>
          <w:lang w:eastAsia="hr-HR"/>
        </w:rPr>
        <w:t>8</w:t>
      </w:r>
      <w:r w:rsidR="00276067">
        <w:rPr>
          <w:rFonts w:ascii="Arial" w:eastAsia="Times New Roman" w:hAnsi="Arial" w:cs="Arial"/>
          <w:lang w:eastAsia="hr-HR"/>
        </w:rPr>
        <w:t>1</w:t>
      </w:r>
      <w:r w:rsidRPr="00F62016">
        <w:rPr>
          <w:rFonts w:ascii="Arial" w:eastAsia="Times New Roman" w:hAnsi="Arial" w:cs="Arial"/>
          <w:lang w:eastAsia="hr-HR"/>
        </w:rPr>
        <w:t>,</w:t>
      </w:r>
      <w:r w:rsidR="00276067">
        <w:rPr>
          <w:rFonts w:ascii="Arial" w:eastAsia="Times New Roman" w:hAnsi="Arial" w:cs="Arial"/>
          <w:lang w:eastAsia="hr-HR"/>
        </w:rPr>
        <w:t>78</w:t>
      </w:r>
      <w:r w:rsidRPr="00F62016">
        <w:rPr>
          <w:rFonts w:ascii="Arial" w:eastAsia="Times New Roman" w:hAnsi="Arial" w:cs="Arial"/>
          <w:lang w:eastAsia="hr-HR"/>
        </w:rPr>
        <w:t xml:space="preserve"> st/km²</w:t>
      </w:r>
      <w:r w:rsidR="001C5FB7" w:rsidRPr="00F62016">
        <w:rPr>
          <w:rFonts w:ascii="Arial" w:eastAsia="Times New Roman" w:hAnsi="Arial" w:cs="Arial"/>
          <w:lang w:eastAsia="hr-HR"/>
        </w:rPr>
        <w:t xml:space="preserve"> i naselja </w:t>
      </w:r>
      <w:proofErr w:type="spellStart"/>
      <w:r w:rsidR="001C5FB7" w:rsidRPr="00F62016">
        <w:rPr>
          <w:rFonts w:ascii="Arial" w:eastAsia="Times New Roman" w:hAnsi="Arial" w:cs="Arial"/>
          <w:lang w:eastAsia="hr-HR"/>
        </w:rPr>
        <w:t>Boričevci</w:t>
      </w:r>
      <w:proofErr w:type="spellEnd"/>
      <w:r w:rsidR="001C5FB7" w:rsidRPr="00F62016">
        <w:rPr>
          <w:rFonts w:ascii="Arial" w:eastAsia="Times New Roman" w:hAnsi="Arial" w:cs="Arial"/>
          <w:lang w:eastAsia="hr-HR"/>
        </w:rPr>
        <w:t xml:space="preserve"> </w:t>
      </w:r>
      <w:r w:rsidR="00F62016" w:rsidRPr="00F62016">
        <w:rPr>
          <w:rFonts w:ascii="Arial" w:eastAsia="Times New Roman" w:hAnsi="Arial" w:cs="Arial"/>
          <w:lang w:eastAsia="hr-HR"/>
        </w:rPr>
        <w:t>s 5</w:t>
      </w:r>
      <w:r w:rsidR="00276067">
        <w:rPr>
          <w:rFonts w:ascii="Arial" w:eastAsia="Times New Roman" w:hAnsi="Arial" w:cs="Arial"/>
          <w:lang w:eastAsia="hr-HR"/>
        </w:rPr>
        <w:t>6</w:t>
      </w:r>
      <w:r w:rsidR="00F62016" w:rsidRPr="00F62016">
        <w:rPr>
          <w:rFonts w:ascii="Arial" w:eastAsia="Times New Roman" w:hAnsi="Arial" w:cs="Arial"/>
          <w:lang w:eastAsia="hr-HR"/>
        </w:rPr>
        <w:t>,</w:t>
      </w:r>
      <w:r w:rsidR="00276067">
        <w:rPr>
          <w:rFonts w:ascii="Arial" w:eastAsia="Times New Roman" w:hAnsi="Arial" w:cs="Arial"/>
          <w:lang w:eastAsia="hr-HR"/>
        </w:rPr>
        <w:t xml:space="preserve">87 </w:t>
      </w:r>
      <w:r w:rsidR="00F62016" w:rsidRPr="00F62016">
        <w:rPr>
          <w:rFonts w:ascii="Arial" w:eastAsia="Times New Roman" w:hAnsi="Arial" w:cs="Arial"/>
          <w:lang w:eastAsia="hr-HR"/>
        </w:rPr>
        <w:t>st/km</w:t>
      </w:r>
      <w:r w:rsidR="00F62016" w:rsidRPr="00F62016">
        <w:rPr>
          <w:rFonts w:ascii="Arial" w:eastAsia="Times New Roman" w:hAnsi="Arial" w:cs="Arial"/>
          <w:vertAlign w:val="superscript"/>
          <w:lang w:eastAsia="hr-HR"/>
        </w:rPr>
        <w:t>2</w:t>
      </w:r>
      <w:r w:rsidRPr="00F62016">
        <w:rPr>
          <w:rFonts w:ascii="Arial" w:eastAsia="Times New Roman" w:hAnsi="Arial" w:cs="Arial"/>
          <w:lang w:eastAsia="hr-HR"/>
        </w:rPr>
        <w:t xml:space="preserve"> </w:t>
      </w:r>
      <w:r w:rsidR="00276067">
        <w:rPr>
          <w:rFonts w:ascii="Arial" w:eastAsia="Times New Roman" w:hAnsi="Arial" w:cs="Arial"/>
          <w:lang w:eastAsia="hr-HR"/>
        </w:rPr>
        <w:t xml:space="preserve">, </w:t>
      </w:r>
      <w:r w:rsidRPr="00F62016">
        <w:rPr>
          <w:rFonts w:ascii="Arial" w:eastAsia="Times New Roman" w:hAnsi="Arial" w:cs="Arial"/>
          <w:lang w:eastAsia="hr-HR"/>
        </w:rPr>
        <w:t xml:space="preserve">dok sva ostala naselja imaju gustoću naseljenosti manju od </w:t>
      </w:r>
      <w:r w:rsidR="00F62016" w:rsidRPr="00F62016">
        <w:rPr>
          <w:rFonts w:ascii="Arial" w:eastAsia="Times New Roman" w:hAnsi="Arial" w:cs="Arial"/>
          <w:lang w:eastAsia="hr-HR"/>
        </w:rPr>
        <w:t>50</w:t>
      </w:r>
      <w:r w:rsidRPr="00F62016">
        <w:rPr>
          <w:rFonts w:ascii="Arial" w:eastAsia="Times New Roman" w:hAnsi="Arial" w:cs="Arial"/>
          <w:lang w:eastAsia="hr-HR"/>
        </w:rPr>
        <w:t xml:space="preserve"> stanovnika na km². </w:t>
      </w:r>
    </w:p>
    <w:p w14:paraId="28B1C9BB" w14:textId="77777777" w:rsidR="0004474B" w:rsidRPr="00B06D86" w:rsidRDefault="0004474B" w:rsidP="0004474B">
      <w:pPr>
        <w:autoSpaceDE w:val="0"/>
        <w:autoSpaceDN w:val="0"/>
        <w:adjustRightInd w:val="0"/>
        <w:spacing w:after="0" w:line="240" w:lineRule="auto"/>
        <w:rPr>
          <w:rFonts w:ascii="Arial" w:eastAsia="Calibri" w:hAnsi="Arial" w:cs="Arial"/>
          <w:highlight w:val="yellow"/>
          <w:lang w:eastAsia="hr-HR"/>
        </w:rPr>
      </w:pPr>
    </w:p>
    <w:p w14:paraId="4794E632"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r w:rsidRPr="00F62016">
        <w:rPr>
          <w:rFonts w:ascii="Arial" w:eastAsia="Times New Roman" w:hAnsi="Arial" w:cs="Arial"/>
          <w:lang w:eastAsia="hr-HR"/>
        </w:rPr>
        <w:t xml:space="preserve">Sukladno </w:t>
      </w:r>
      <w:r w:rsidRPr="00F62016">
        <w:rPr>
          <w:rFonts w:ascii="Arial" w:eastAsia="Calibri" w:hAnsi="Arial" w:cs="Arial"/>
          <w:lang w:eastAsia="hr-HR"/>
        </w:rPr>
        <w:t>Strategiji prostornog razvoja Republike Hrvatske</w:t>
      </w:r>
      <w:r w:rsidRPr="00F62016">
        <w:rPr>
          <w:rFonts w:ascii="Arial" w:eastAsia="Times New Roman" w:hAnsi="Arial" w:cs="Arial"/>
          <w:lang w:eastAsia="hr-HR"/>
        </w:rPr>
        <w:t>, razvoj planirane policentrične strukture naselja ovisi o potencijalima stanovništva, dostupnim javnim uslugama, prometnoj dostupnosti i konkurentnosti gospodarstva koje treba poticati nizom skupnih ili pojedinačnih mjera. U tu svrhu nužno je povezivanje dokumenata prostornog uređenja s drugim politikama i instrumentima teritorijalnog razvoja (regionalni razvoj, sektorske strategije i planiranje i dr.). Prostornim planovima treba stvoriti okvir za ujednačen razvoj područja države, i to planiranjem društvene i tehničke infrastrukture i usmjeravanjem investicija. U planiranoj policentričnoj strukturi naselja potrebno je sačuvati vrijednosti prirodnih okružja gradova i identitet manjih naselja, odnosno regija, neovisno o razini sagledavanja.</w:t>
      </w:r>
    </w:p>
    <w:p w14:paraId="33963642" w14:textId="77777777" w:rsidR="0004474B" w:rsidRDefault="0004474B" w:rsidP="0004474B">
      <w:pPr>
        <w:autoSpaceDE w:val="0"/>
        <w:autoSpaceDN w:val="0"/>
        <w:adjustRightInd w:val="0"/>
        <w:spacing w:after="0" w:line="276" w:lineRule="auto"/>
        <w:jc w:val="both"/>
        <w:rPr>
          <w:rFonts w:ascii="Arial" w:eastAsia="Times New Roman" w:hAnsi="Arial" w:cs="Arial"/>
          <w:lang w:eastAsia="hr-HR"/>
        </w:rPr>
      </w:pPr>
    </w:p>
    <w:p w14:paraId="24AC5752" w14:textId="77777777" w:rsidR="0004474B" w:rsidRDefault="0004474B" w:rsidP="0004474B">
      <w:pPr>
        <w:autoSpaceDE w:val="0"/>
        <w:autoSpaceDN w:val="0"/>
        <w:adjustRightInd w:val="0"/>
        <w:spacing w:after="0" w:line="276" w:lineRule="auto"/>
        <w:jc w:val="both"/>
        <w:rPr>
          <w:rFonts w:ascii="Arial" w:eastAsia="Times New Roman" w:hAnsi="Arial" w:cs="Arial"/>
          <w:lang w:eastAsia="hr-HR"/>
        </w:rPr>
      </w:pPr>
    </w:p>
    <w:p w14:paraId="029EBA5C" w14:textId="77777777" w:rsidR="0004474B" w:rsidRPr="00CC3E3B" w:rsidRDefault="0004474B" w:rsidP="0004474B">
      <w:pPr>
        <w:widowControl w:val="0"/>
        <w:autoSpaceDE w:val="0"/>
        <w:autoSpaceDN w:val="0"/>
        <w:adjustRightInd w:val="0"/>
        <w:spacing w:after="0" w:line="240"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II. 2. 2. Gustoća naselja</w:t>
      </w:r>
    </w:p>
    <w:p w14:paraId="1E601F89"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p>
    <w:p w14:paraId="68A68284" w14:textId="5633157E"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r w:rsidRPr="00CC3E3B">
        <w:rPr>
          <w:rFonts w:ascii="Arial" w:eastAsia="Times New Roman" w:hAnsi="Arial" w:cs="Arial"/>
          <w:lang w:eastAsia="hr-HR"/>
        </w:rPr>
        <w:t>U tablici koja slijedi dana je gustoća naselja (n/1000km</w:t>
      </w:r>
      <w:r w:rsidRPr="00CC3E3B">
        <w:rPr>
          <w:rFonts w:ascii="Arial" w:eastAsia="Times New Roman" w:hAnsi="Arial" w:cs="Arial"/>
          <w:vertAlign w:val="superscript"/>
          <w:lang w:eastAsia="hr-HR"/>
        </w:rPr>
        <w:t>2</w:t>
      </w:r>
      <w:r w:rsidRPr="00CC3E3B">
        <w:rPr>
          <w:rFonts w:ascii="Arial" w:eastAsia="Times New Roman" w:hAnsi="Arial" w:cs="Arial"/>
          <w:lang w:eastAsia="hr-HR"/>
        </w:rPr>
        <w:t xml:space="preserve">) Općine </w:t>
      </w:r>
      <w:r w:rsidR="00BA305A">
        <w:rPr>
          <w:rFonts w:ascii="Arial" w:eastAsia="Times New Roman" w:hAnsi="Arial" w:cs="Arial"/>
          <w:lang w:eastAsia="hr-HR"/>
        </w:rPr>
        <w:t>Brestovac</w:t>
      </w:r>
      <w:r w:rsidRPr="00CC3E3B">
        <w:rPr>
          <w:rFonts w:ascii="Arial" w:eastAsia="Times New Roman" w:hAnsi="Arial" w:cs="Arial"/>
          <w:lang w:eastAsia="hr-HR"/>
        </w:rPr>
        <w:t xml:space="preserve"> u odnosu na prosječnu  gustoću naselja Požeško-slavonske županije (Tablica </w:t>
      </w:r>
      <w:r w:rsidR="008D4155">
        <w:rPr>
          <w:rFonts w:ascii="Arial" w:eastAsia="Times New Roman" w:hAnsi="Arial" w:cs="Arial"/>
          <w:lang w:eastAsia="hr-HR"/>
        </w:rPr>
        <w:t>11</w:t>
      </w:r>
      <w:r w:rsidRPr="00CC3E3B">
        <w:rPr>
          <w:rFonts w:ascii="Arial" w:eastAsia="Times New Roman" w:hAnsi="Arial" w:cs="Arial"/>
          <w:lang w:eastAsia="hr-HR"/>
        </w:rPr>
        <w:t>.):</w:t>
      </w:r>
    </w:p>
    <w:p w14:paraId="56E9F830" w14:textId="77777777" w:rsidR="0004474B" w:rsidRPr="00CC3E3B" w:rsidRDefault="0004474B" w:rsidP="0004474B">
      <w:pPr>
        <w:spacing w:after="0" w:line="240" w:lineRule="auto"/>
        <w:jc w:val="both"/>
        <w:rPr>
          <w:rFonts w:ascii="Arial" w:eastAsia="Times New Roman" w:hAnsi="Arial" w:cs="Arial"/>
          <w:b/>
          <w:snapToGrid w:val="0"/>
          <w:sz w:val="16"/>
          <w:szCs w:val="16"/>
          <w:highlight w:val="yellow"/>
          <w:lang w:val="en-GB"/>
        </w:rPr>
      </w:pPr>
    </w:p>
    <w:p w14:paraId="68E33B67" w14:textId="5C389C78" w:rsidR="0004474B" w:rsidRPr="00CC3E3B" w:rsidRDefault="0004474B" w:rsidP="0004474B">
      <w:pPr>
        <w:spacing w:after="0" w:line="240" w:lineRule="auto"/>
        <w:jc w:val="both"/>
        <w:rPr>
          <w:rFonts w:ascii="Arial" w:eastAsia="Calibri" w:hAnsi="Arial" w:cs="Arial"/>
          <w:b/>
          <w:sz w:val="16"/>
          <w:szCs w:val="16"/>
        </w:rPr>
      </w:pPr>
      <w:proofErr w:type="spellStart"/>
      <w:r w:rsidRPr="00CC3E3B">
        <w:rPr>
          <w:rFonts w:ascii="Arial" w:eastAsia="Times New Roman" w:hAnsi="Arial" w:cs="Arial"/>
          <w:b/>
          <w:snapToGrid w:val="0"/>
          <w:sz w:val="16"/>
          <w:szCs w:val="16"/>
          <w:lang w:val="en-GB"/>
        </w:rPr>
        <w:t>Tablica</w:t>
      </w:r>
      <w:proofErr w:type="spellEnd"/>
      <w:r w:rsidRPr="00CC3E3B">
        <w:rPr>
          <w:rFonts w:ascii="Arial" w:eastAsia="Times New Roman" w:hAnsi="Arial" w:cs="Arial"/>
          <w:b/>
          <w:snapToGrid w:val="0"/>
          <w:sz w:val="16"/>
          <w:szCs w:val="16"/>
          <w:lang w:val="en-GB"/>
        </w:rPr>
        <w:t xml:space="preserve"> </w:t>
      </w:r>
      <w:r w:rsidR="00B166C7">
        <w:rPr>
          <w:rFonts w:ascii="Arial" w:eastAsia="Times New Roman" w:hAnsi="Arial" w:cs="Arial"/>
          <w:b/>
          <w:snapToGrid w:val="0"/>
          <w:sz w:val="16"/>
          <w:szCs w:val="16"/>
          <w:lang w:val="en-GB"/>
        </w:rPr>
        <w:t>1</w:t>
      </w:r>
      <w:r w:rsidR="008D4155">
        <w:rPr>
          <w:rFonts w:ascii="Arial" w:eastAsia="Times New Roman" w:hAnsi="Arial" w:cs="Arial"/>
          <w:b/>
          <w:snapToGrid w:val="0"/>
          <w:sz w:val="16"/>
          <w:szCs w:val="16"/>
          <w:lang w:val="en-GB"/>
        </w:rPr>
        <w:t>1</w:t>
      </w:r>
      <w:r w:rsidRPr="00CC3E3B">
        <w:rPr>
          <w:rFonts w:ascii="Arial" w:eastAsia="Times New Roman" w:hAnsi="Arial" w:cs="Arial"/>
          <w:b/>
          <w:snapToGrid w:val="0"/>
          <w:sz w:val="16"/>
          <w:szCs w:val="16"/>
          <w:lang w:val="en-GB"/>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436"/>
        <w:gridCol w:w="2434"/>
        <w:gridCol w:w="1890"/>
        <w:gridCol w:w="2980"/>
      </w:tblGrid>
      <w:tr w:rsidR="0004474B" w:rsidRPr="00CC3E3B" w14:paraId="4AC0DB6A" w14:textId="77777777" w:rsidTr="00C373D1">
        <w:trPr>
          <w:trHeight w:val="340"/>
        </w:trPr>
        <w:tc>
          <w:tcPr>
            <w:tcW w:w="9740" w:type="dxa"/>
            <w:gridSpan w:val="4"/>
            <w:tcBorders>
              <w:top w:val="single" w:sz="12" w:space="0" w:color="auto"/>
              <w:left w:val="single" w:sz="12" w:space="0" w:color="auto"/>
              <w:bottom w:val="single" w:sz="12" w:space="0" w:color="auto"/>
              <w:right w:val="single" w:sz="12" w:space="0" w:color="auto"/>
            </w:tcBorders>
            <w:shd w:val="clear" w:color="auto" w:fill="BFBFBF"/>
            <w:vAlign w:val="center"/>
            <w:hideMark/>
          </w:tcPr>
          <w:p w14:paraId="706AC2D2" w14:textId="1781F1AA" w:rsidR="0004474B" w:rsidRPr="00CC3E3B" w:rsidRDefault="0004474B" w:rsidP="00C373D1">
            <w:pPr>
              <w:autoSpaceDE w:val="0"/>
              <w:autoSpaceDN w:val="0"/>
              <w:adjustRightInd w:val="0"/>
              <w:spacing w:after="0" w:line="276" w:lineRule="auto"/>
              <w:jc w:val="center"/>
              <w:rPr>
                <w:rFonts w:ascii="Arial" w:eastAsia="Calibri" w:hAnsi="Arial" w:cs="Arial"/>
                <w:b/>
                <w:iCs/>
              </w:rPr>
            </w:pPr>
            <w:r w:rsidRPr="00CC3E3B">
              <w:rPr>
                <w:rFonts w:ascii="Arial" w:eastAsia="Calibri" w:hAnsi="Arial" w:cs="Arial"/>
                <w:b/>
                <w:iCs/>
              </w:rPr>
              <w:t xml:space="preserve">Broj, ukupna površina i gustoća naselja </w:t>
            </w:r>
            <w:r>
              <w:rPr>
                <w:rFonts w:ascii="Arial" w:eastAsia="Calibri" w:hAnsi="Arial" w:cs="Arial"/>
                <w:b/>
                <w:iCs/>
              </w:rPr>
              <w:t xml:space="preserve">na području Općine </w:t>
            </w:r>
            <w:r w:rsidR="00BA305A">
              <w:rPr>
                <w:rFonts w:ascii="Arial" w:eastAsia="Calibri" w:hAnsi="Arial" w:cs="Arial"/>
                <w:b/>
                <w:iCs/>
              </w:rPr>
              <w:t>Brestovac</w:t>
            </w:r>
          </w:p>
        </w:tc>
      </w:tr>
      <w:tr w:rsidR="0004474B" w:rsidRPr="00CC3E3B" w14:paraId="7F4D53D6" w14:textId="77777777" w:rsidTr="00C373D1">
        <w:trPr>
          <w:trHeight w:val="340"/>
        </w:trPr>
        <w:tc>
          <w:tcPr>
            <w:tcW w:w="2436" w:type="dxa"/>
            <w:tcBorders>
              <w:top w:val="single" w:sz="12" w:space="0" w:color="auto"/>
              <w:left w:val="single" w:sz="12" w:space="0" w:color="auto"/>
              <w:bottom w:val="double" w:sz="4" w:space="0" w:color="auto"/>
              <w:right w:val="single" w:sz="4" w:space="0" w:color="auto"/>
            </w:tcBorders>
            <w:shd w:val="clear" w:color="auto" w:fill="D9D9D9"/>
            <w:vAlign w:val="center"/>
            <w:hideMark/>
          </w:tcPr>
          <w:p w14:paraId="63AE455A" w14:textId="77777777" w:rsidR="0004474B" w:rsidRPr="00CC3E3B" w:rsidRDefault="0004474B" w:rsidP="00C373D1">
            <w:pPr>
              <w:autoSpaceDE w:val="0"/>
              <w:autoSpaceDN w:val="0"/>
              <w:adjustRightInd w:val="0"/>
              <w:spacing w:after="0" w:line="276" w:lineRule="auto"/>
              <w:jc w:val="center"/>
              <w:rPr>
                <w:rFonts w:ascii="Arial" w:eastAsia="Calibri" w:hAnsi="Arial" w:cs="Arial"/>
                <w:b/>
                <w:sz w:val="20"/>
                <w:szCs w:val="20"/>
              </w:rPr>
            </w:pPr>
            <w:r w:rsidRPr="00CC3E3B">
              <w:rPr>
                <w:rFonts w:ascii="Arial" w:eastAsia="Calibri" w:hAnsi="Arial" w:cs="Arial"/>
                <w:b/>
                <w:sz w:val="20"/>
                <w:szCs w:val="20"/>
              </w:rPr>
              <w:t>JLS</w:t>
            </w:r>
          </w:p>
        </w:tc>
        <w:tc>
          <w:tcPr>
            <w:tcW w:w="2434"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2FA7715A" w14:textId="77777777" w:rsidR="0004474B" w:rsidRPr="00CC3E3B" w:rsidRDefault="0004474B" w:rsidP="00C373D1">
            <w:pPr>
              <w:autoSpaceDE w:val="0"/>
              <w:autoSpaceDN w:val="0"/>
              <w:adjustRightInd w:val="0"/>
              <w:spacing w:after="0" w:line="276" w:lineRule="auto"/>
              <w:jc w:val="center"/>
              <w:rPr>
                <w:rFonts w:ascii="Arial" w:eastAsia="Calibri" w:hAnsi="Arial" w:cs="Arial"/>
                <w:b/>
                <w:sz w:val="20"/>
                <w:szCs w:val="20"/>
              </w:rPr>
            </w:pPr>
            <w:r w:rsidRPr="00CC3E3B">
              <w:rPr>
                <w:rFonts w:ascii="Arial" w:eastAsia="Calibri" w:hAnsi="Arial" w:cs="Arial"/>
                <w:b/>
                <w:sz w:val="20"/>
                <w:szCs w:val="20"/>
              </w:rPr>
              <w:t>Broj naselja (n)</w:t>
            </w:r>
          </w:p>
        </w:tc>
        <w:tc>
          <w:tcPr>
            <w:tcW w:w="1890"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45B45380" w14:textId="77777777" w:rsidR="0004474B" w:rsidRPr="00CC3E3B" w:rsidRDefault="0004474B" w:rsidP="00C373D1">
            <w:pPr>
              <w:autoSpaceDE w:val="0"/>
              <w:autoSpaceDN w:val="0"/>
              <w:adjustRightInd w:val="0"/>
              <w:spacing w:after="0" w:line="276" w:lineRule="auto"/>
              <w:jc w:val="center"/>
              <w:rPr>
                <w:rFonts w:ascii="Arial" w:eastAsia="Calibri" w:hAnsi="Arial" w:cs="Arial"/>
                <w:b/>
                <w:sz w:val="20"/>
                <w:szCs w:val="20"/>
              </w:rPr>
            </w:pPr>
            <w:r w:rsidRPr="00CC3E3B">
              <w:rPr>
                <w:rFonts w:ascii="Arial" w:eastAsia="Calibri" w:hAnsi="Arial" w:cs="Arial"/>
                <w:b/>
                <w:sz w:val="20"/>
                <w:szCs w:val="20"/>
              </w:rPr>
              <w:t>Površina (km</w:t>
            </w:r>
            <w:r w:rsidRPr="00CC3E3B">
              <w:rPr>
                <w:rFonts w:ascii="Arial" w:eastAsia="Calibri" w:hAnsi="Arial" w:cs="Arial"/>
                <w:b/>
                <w:sz w:val="20"/>
                <w:szCs w:val="20"/>
                <w:vertAlign w:val="superscript"/>
              </w:rPr>
              <w:t>2</w:t>
            </w:r>
            <w:r w:rsidRPr="00CC3E3B">
              <w:rPr>
                <w:rFonts w:ascii="Arial" w:eastAsia="Calibri" w:hAnsi="Arial" w:cs="Arial"/>
                <w:b/>
                <w:sz w:val="20"/>
                <w:szCs w:val="20"/>
              </w:rPr>
              <w:t>)</w:t>
            </w:r>
          </w:p>
        </w:tc>
        <w:tc>
          <w:tcPr>
            <w:tcW w:w="2980" w:type="dxa"/>
            <w:tcBorders>
              <w:top w:val="single" w:sz="12" w:space="0" w:color="auto"/>
              <w:left w:val="single" w:sz="4" w:space="0" w:color="auto"/>
              <w:bottom w:val="double" w:sz="4" w:space="0" w:color="auto"/>
              <w:right w:val="single" w:sz="12" w:space="0" w:color="auto"/>
            </w:tcBorders>
            <w:shd w:val="clear" w:color="auto" w:fill="D9D9D9"/>
            <w:vAlign w:val="center"/>
            <w:hideMark/>
          </w:tcPr>
          <w:p w14:paraId="31F42C1E" w14:textId="77777777" w:rsidR="0004474B" w:rsidRPr="00CC3E3B" w:rsidRDefault="0004474B" w:rsidP="00C373D1">
            <w:pPr>
              <w:autoSpaceDE w:val="0"/>
              <w:autoSpaceDN w:val="0"/>
              <w:adjustRightInd w:val="0"/>
              <w:spacing w:after="0" w:line="276" w:lineRule="auto"/>
              <w:jc w:val="center"/>
              <w:rPr>
                <w:rFonts w:ascii="Arial" w:eastAsia="Calibri" w:hAnsi="Arial" w:cs="Arial"/>
                <w:b/>
                <w:sz w:val="20"/>
                <w:szCs w:val="20"/>
              </w:rPr>
            </w:pPr>
            <w:r w:rsidRPr="00CC3E3B">
              <w:rPr>
                <w:rFonts w:ascii="Arial" w:eastAsia="Calibri" w:hAnsi="Arial" w:cs="Arial"/>
                <w:b/>
                <w:sz w:val="20"/>
                <w:szCs w:val="20"/>
              </w:rPr>
              <w:t>Gustoća naselja (n/1000km</w:t>
            </w:r>
            <w:r w:rsidRPr="00CC3E3B">
              <w:rPr>
                <w:rFonts w:ascii="Arial" w:eastAsia="Calibri" w:hAnsi="Arial" w:cs="Arial"/>
                <w:b/>
                <w:sz w:val="20"/>
                <w:szCs w:val="20"/>
                <w:vertAlign w:val="superscript"/>
              </w:rPr>
              <w:t>2</w:t>
            </w:r>
            <w:r w:rsidRPr="00CC3E3B">
              <w:rPr>
                <w:rFonts w:ascii="Arial" w:eastAsia="Calibri" w:hAnsi="Arial" w:cs="Arial"/>
                <w:b/>
                <w:sz w:val="20"/>
                <w:szCs w:val="20"/>
              </w:rPr>
              <w:t>)</w:t>
            </w:r>
          </w:p>
        </w:tc>
      </w:tr>
      <w:tr w:rsidR="0004474B" w:rsidRPr="00CC3E3B" w14:paraId="3971B182" w14:textId="77777777" w:rsidTr="00C373D1">
        <w:trPr>
          <w:trHeight w:val="312"/>
        </w:trPr>
        <w:tc>
          <w:tcPr>
            <w:tcW w:w="2436" w:type="dxa"/>
            <w:tcBorders>
              <w:top w:val="single" w:sz="4" w:space="0" w:color="auto"/>
              <w:left w:val="single" w:sz="12" w:space="0" w:color="auto"/>
              <w:bottom w:val="single" w:sz="4" w:space="0" w:color="auto"/>
              <w:right w:val="single" w:sz="4" w:space="0" w:color="auto"/>
            </w:tcBorders>
            <w:vAlign w:val="center"/>
            <w:hideMark/>
          </w:tcPr>
          <w:p w14:paraId="549629E2" w14:textId="7CCB0900" w:rsidR="0004474B" w:rsidRPr="00CC3E3B" w:rsidRDefault="00B06D86" w:rsidP="00C373D1">
            <w:pPr>
              <w:autoSpaceDE w:val="0"/>
              <w:autoSpaceDN w:val="0"/>
              <w:adjustRightInd w:val="0"/>
              <w:spacing w:after="0" w:line="276" w:lineRule="auto"/>
              <w:rPr>
                <w:rFonts w:ascii="Arial" w:eastAsia="Calibri" w:hAnsi="Arial" w:cs="Arial"/>
                <w:b/>
                <w:sz w:val="18"/>
                <w:szCs w:val="18"/>
              </w:rPr>
            </w:pPr>
            <w:r>
              <w:rPr>
                <w:rFonts w:ascii="Arial" w:eastAsia="Calibri" w:hAnsi="Arial" w:cs="Arial"/>
                <w:b/>
                <w:sz w:val="18"/>
                <w:szCs w:val="18"/>
              </w:rPr>
              <w:t>BRESTOVAC</w:t>
            </w:r>
          </w:p>
        </w:tc>
        <w:tc>
          <w:tcPr>
            <w:tcW w:w="2434" w:type="dxa"/>
            <w:tcBorders>
              <w:top w:val="single" w:sz="4" w:space="0" w:color="auto"/>
              <w:left w:val="single" w:sz="4" w:space="0" w:color="auto"/>
              <w:bottom w:val="single" w:sz="4" w:space="0" w:color="auto"/>
              <w:right w:val="single" w:sz="4" w:space="0" w:color="auto"/>
            </w:tcBorders>
            <w:vAlign w:val="center"/>
            <w:hideMark/>
          </w:tcPr>
          <w:p w14:paraId="1FD1A7BC" w14:textId="2FF86C04" w:rsidR="0004474B" w:rsidRPr="00CC3E3B" w:rsidRDefault="00B06D86" w:rsidP="00C373D1">
            <w:pPr>
              <w:autoSpaceDE w:val="0"/>
              <w:autoSpaceDN w:val="0"/>
              <w:adjustRightInd w:val="0"/>
              <w:spacing w:after="0" w:line="276" w:lineRule="auto"/>
              <w:jc w:val="right"/>
              <w:rPr>
                <w:rFonts w:ascii="Arial" w:eastAsia="Calibri" w:hAnsi="Arial" w:cs="Arial"/>
                <w:sz w:val="20"/>
                <w:szCs w:val="20"/>
              </w:rPr>
            </w:pPr>
            <w:r>
              <w:rPr>
                <w:rFonts w:ascii="Arial" w:eastAsia="Calibri" w:hAnsi="Arial" w:cs="Arial"/>
                <w:sz w:val="20"/>
                <w:szCs w:val="20"/>
              </w:rPr>
              <w:t>48</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91C8899" w14:textId="67233B3B" w:rsidR="0004474B" w:rsidRPr="00CC3E3B" w:rsidRDefault="00B06D86" w:rsidP="00C373D1">
            <w:pPr>
              <w:autoSpaceDE w:val="0"/>
              <w:autoSpaceDN w:val="0"/>
              <w:adjustRightInd w:val="0"/>
              <w:spacing w:after="0" w:line="276" w:lineRule="auto"/>
              <w:jc w:val="right"/>
              <w:rPr>
                <w:rFonts w:ascii="Arial" w:eastAsia="Calibri" w:hAnsi="Arial" w:cs="Arial"/>
                <w:sz w:val="20"/>
                <w:szCs w:val="20"/>
              </w:rPr>
            </w:pPr>
            <w:r>
              <w:rPr>
                <w:rFonts w:ascii="Arial" w:eastAsia="Times New Roman" w:hAnsi="Arial" w:cs="Arial"/>
                <w:sz w:val="20"/>
                <w:szCs w:val="20"/>
                <w:lang w:eastAsia="hr-HR"/>
              </w:rPr>
              <w:t>279,04</w:t>
            </w:r>
          </w:p>
        </w:tc>
        <w:tc>
          <w:tcPr>
            <w:tcW w:w="2980" w:type="dxa"/>
            <w:tcBorders>
              <w:top w:val="single" w:sz="4" w:space="0" w:color="auto"/>
              <w:left w:val="single" w:sz="4" w:space="0" w:color="auto"/>
              <w:bottom w:val="single" w:sz="4" w:space="0" w:color="auto"/>
              <w:right w:val="single" w:sz="12" w:space="0" w:color="auto"/>
            </w:tcBorders>
            <w:vAlign w:val="center"/>
            <w:hideMark/>
          </w:tcPr>
          <w:p w14:paraId="66B1435A" w14:textId="39B9E9DE" w:rsidR="0004474B" w:rsidRPr="00CC3E3B" w:rsidRDefault="00BA305A" w:rsidP="00C373D1">
            <w:pPr>
              <w:autoSpaceDE w:val="0"/>
              <w:autoSpaceDN w:val="0"/>
              <w:adjustRightInd w:val="0"/>
              <w:spacing w:after="0" w:line="276" w:lineRule="auto"/>
              <w:jc w:val="right"/>
              <w:rPr>
                <w:rFonts w:ascii="Arial" w:eastAsia="Calibri" w:hAnsi="Arial" w:cs="Arial"/>
                <w:sz w:val="20"/>
                <w:szCs w:val="20"/>
              </w:rPr>
            </w:pPr>
            <w:r>
              <w:rPr>
                <w:rFonts w:ascii="Arial" w:eastAsia="Calibri" w:hAnsi="Arial" w:cs="Arial"/>
                <w:sz w:val="20"/>
                <w:szCs w:val="20"/>
              </w:rPr>
              <w:t>172,02</w:t>
            </w:r>
          </w:p>
        </w:tc>
      </w:tr>
      <w:tr w:rsidR="0004474B" w:rsidRPr="00CC3E3B" w14:paraId="405412E1" w14:textId="77777777" w:rsidTr="00C373D1">
        <w:trPr>
          <w:trHeight w:val="312"/>
        </w:trPr>
        <w:tc>
          <w:tcPr>
            <w:tcW w:w="2436" w:type="dxa"/>
            <w:tcBorders>
              <w:top w:val="double" w:sz="4" w:space="0" w:color="auto"/>
              <w:left w:val="single" w:sz="12" w:space="0" w:color="auto"/>
              <w:bottom w:val="single" w:sz="12" w:space="0" w:color="auto"/>
              <w:right w:val="single" w:sz="4" w:space="0" w:color="auto"/>
            </w:tcBorders>
            <w:vAlign w:val="center"/>
            <w:hideMark/>
          </w:tcPr>
          <w:p w14:paraId="59B38B96" w14:textId="77777777" w:rsidR="0004474B" w:rsidRPr="00CC3E3B" w:rsidRDefault="0004474B" w:rsidP="00C373D1">
            <w:pPr>
              <w:autoSpaceDE w:val="0"/>
              <w:autoSpaceDN w:val="0"/>
              <w:adjustRightInd w:val="0"/>
              <w:spacing w:after="0" w:line="276" w:lineRule="auto"/>
              <w:rPr>
                <w:rFonts w:ascii="Arial" w:eastAsia="Calibri" w:hAnsi="Arial" w:cs="Arial"/>
                <w:b/>
                <w:sz w:val="18"/>
                <w:szCs w:val="18"/>
              </w:rPr>
            </w:pPr>
            <w:r w:rsidRPr="00CC3E3B">
              <w:rPr>
                <w:rFonts w:ascii="Arial" w:eastAsia="Calibri" w:hAnsi="Arial" w:cs="Arial"/>
                <w:b/>
                <w:sz w:val="18"/>
                <w:szCs w:val="18"/>
              </w:rPr>
              <w:t>ŽUPANIJA UKUPNO</w:t>
            </w:r>
          </w:p>
        </w:tc>
        <w:tc>
          <w:tcPr>
            <w:tcW w:w="2434" w:type="dxa"/>
            <w:tcBorders>
              <w:top w:val="double" w:sz="4" w:space="0" w:color="auto"/>
              <w:left w:val="single" w:sz="4" w:space="0" w:color="auto"/>
              <w:bottom w:val="single" w:sz="12" w:space="0" w:color="auto"/>
              <w:right w:val="single" w:sz="4" w:space="0" w:color="auto"/>
            </w:tcBorders>
            <w:vAlign w:val="center"/>
            <w:hideMark/>
          </w:tcPr>
          <w:p w14:paraId="57FEDEA5" w14:textId="77777777" w:rsidR="0004474B" w:rsidRPr="00CC3E3B" w:rsidRDefault="0004474B" w:rsidP="00C373D1">
            <w:pPr>
              <w:autoSpaceDE w:val="0"/>
              <w:autoSpaceDN w:val="0"/>
              <w:adjustRightInd w:val="0"/>
              <w:spacing w:after="0" w:line="276" w:lineRule="auto"/>
              <w:jc w:val="right"/>
              <w:rPr>
                <w:rFonts w:ascii="Arial" w:eastAsia="Calibri" w:hAnsi="Arial" w:cs="Arial"/>
                <w:sz w:val="20"/>
                <w:szCs w:val="20"/>
              </w:rPr>
            </w:pPr>
            <w:r w:rsidRPr="00CC3E3B">
              <w:rPr>
                <w:rFonts w:ascii="Arial" w:eastAsia="Calibri" w:hAnsi="Arial" w:cs="Arial"/>
                <w:sz w:val="20"/>
                <w:szCs w:val="20"/>
              </w:rPr>
              <w:t>277</w:t>
            </w:r>
          </w:p>
        </w:tc>
        <w:tc>
          <w:tcPr>
            <w:tcW w:w="1890" w:type="dxa"/>
            <w:tcBorders>
              <w:top w:val="double" w:sz="4" w:space="0" w:color="auto"/>
              <w:left w:val="single" w:sz="4" w:space="0" w:color="auto"/>
              <w:bottom w:val="single" w:sz="12" w:space="0" w:color="auto"/>
              <w:right w:val="single" w:sz="4" w:space="0" w:color="auto"/>
            </w:tcBorders>
            <w:vAlign w:val="center"/>
            <w:hideMark/>
          </w:tcPr>
          <w:p w14:paraId="67B04205" w14:textId="77777777" w:rsidR="0004474B" w:rsidRPr="00CC3E3B" w:rsidRDefault="0004474B" w:rsidP="00C373D1">
            <w:pPr>
              <w:autoSpaceDE w:val="0"/>
              <w:autoSpaceDN w:val="0"/>
              <w:adjustRightInd w:val="0"/>
              <w:spacing w:after="0" w:line="276" w:lineRule="auto"/>
              <w:jc w:val="right"/>
              <w:rPr>
                <w:rFonts w:ascii="Arial" w:eastAsia="Times New Roman" w:hAnsi="Arial" w:cs="Arial"/>
                <w:sz w:val="20"/>
                <w:szCs w:val="20"/>
                <w:lang w:eastAsia="hr-HR"/>
              </w:rPr>
            </w:pPr>
            <w:r w:rsidRPr="00CC3E3B">
              <w:rPr>
                <w:rFonts w:ascii="Arial" w:eastAsia="Times New Roman" w:hAnsi="Arial" w:cs="Arial"/>
                <w:sz w:val="20"/>
                <w:szCs w:val="20"/>
                <w:lang w:eastAsia="hr-HR"/>
              </w:rPr>
              <w:t>1.815,23</w:t>
            </w:r>
          </w:p>
        </w:tc>
        <w:tc>
          <w:tcPr>
            <w:tcW w:w="2980" w:type="dxa"/>
            <w:tcBorders>
              <w:top w:val="double" w:sz="4" w:space="0" w:color="auto"/>
              <w:left w:val="single" w:sz="4" w:space="0" w:color="auto"/>
              <w:bottom w:val="single" w:sz="12" w:space="0" w:color="auto"/>
              <w:right w:val="single" w:sz="12" w:space="0" w:color="auto"/>
            </w:tcBorders>
            <w:vAlign w:val="center"/>
            <w:hideMark/>
          </w:tcPr>
          <w:p w14:paraId="6FE1B11A" w14:textId="77777777" w:rsidR="0004474B" w:rsidRPr="00CC3E3B" w:rsidRDefault="0004474B" w:rsidP="00C373D1">
            <w:pPr>
              <w:autoSpaceDE w:val="0"/>
              <w:autoSpaceDN w:val="0"/>
              <w:adjustRightInd w:val="0"/>
              <w:spacing w:after="0" w:line="276" w:lineRule="auto"/>
              <w:jc w:val="right"/>
              <w:rPr>
                <w:rFonts w:ascii="Arial" w:eastAsia="Calibri" w:hAnsi="Arial" w:cs="Arial"/>
                <w:sz w:val="20"/>
                <w:szCs w:val="20"/>
              </w:rPr>
            </w:pPr>
            <w:r w:rsidRPr="00CC3E3B">
              <w:rPr>
                <w:rFonts w:ascii="Arial" w:eastAsia="Calibri" w:hAnsi="Arial" w:cs="Arial"/>
                <w:sz w:val="20"/>
                <w:szCs w:val="20"/>
              </w:rPr>
              <w:t>152,60</w:t>
            </w:r>
          </w:p>
        </w:tc>
      </w:tr>
    </w:tbl>
    <w:p w14:paraId="746512E2" w14:textId="77777777" w:rsidR="0004474B" w:rsidRPr="00CC3E3B" w:rsidRDefault="0004474B" w:rsidP="0004474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Izvor: Dokumentacija Zavoda za prostorno uređenje</w:t>
      </w:r>
      <w:r w:rsidRPr="00CC3E3B">
        <w:rPr>
          <w:rFonts w:ascii="Arial" w:eastAsia="Calibri" w:hAnsi="Arial" w:cs="Arial"/>
          <w:i/>
          <w:iCs/>
          <w:sz w:val="16"/>
          <w:szCs w:val="16"/>
          <w:lang w:eastAsia="hr-HR"/>
        </w:rPr>
        <w:t xml:space="preserve"> P-SŽ</w:t>
      </w:r>
    </w:p>
    <w:p w14:paraId="64925D70" w14:textId="77777777" w:rsidR="0004474B" w:rsidRPr="00CC3E3B" w:rsidRDefault="0004474B" w:rsidP="0004474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5E177CE9" w14:textId="3D253495" w:rsidR="0004474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575F1830" w14:textId="77777777" w:rsidR="001D78F2" w:rsidRDefault="001D78F2"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0F7FA46C" w14:textId="2ED369E6" w:rsidR="00F62016" w:rsidRDefault="00F62016"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7F926BE6" w14:textId="77777777" w:rsidR="00F62016" w:rsidRPr="00CC3E3B" w:rsidRDefault="00F62016"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461FCDB6" w14:textId="77777777" w:rsidR="0004474B" w:rsidRPr="00820BE1"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r w:rsidRPr="00820BE1">
        <w:rPr>
          <w:rFonts w:ascii="Arial" w:eastAsia="Times New Roman" w:hAnsi="Arial" w:cs="Arial"/>
          <w:b/>
          <w:iCs/>
          <w:color w:val="000000"/>
          <w:sz w:val="24"/>
          <w:szCs w:val="24"/>
        </w:rPr>
        <w:lastRenderedPageBreak/>
        <w:t xml:space="preserve">II.2.3. Prostori za razvoj naselja </w:t>
      </w:r>
    </w:p>
    <w:p w14:paraId="4D239B81" w14:textId="77777777" w:rsidR="0004474B" w:rsidRPr="00BA305A" w:rsidRDefault="0004474B" w:rsidP="0004474B">
      <w:pPr>
        <w:autoSpaceDE w:val="0"/>
        <w:autoSpaceDN w:val="0"/>
        <w:adjustRightInd w:val="0"/>
        <w:spacing w:after="0" w:line="276" w:lineRule="auto"/>
        <w:rPr>
          <w:rFonts w:ascii="Tahoma" w:eastAsia="Times New Roman" w:hAnsi="Tahoma" w:cs="Tahoma"/>
          <w:color w:val="000000"/>
          <w:highlight w:val="yellow"/>
        </w:rPr>
      </w:pPr>
    </w:p>
    <w:p w14:paraId="6A117C47" w14:textId="77777777" w:rsidR="0004474B" w:rsidRPr="00820BE1"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820BE1">
        <w:rPr>
          <w:rFonts w:ascii="Arial" w:eastAsia="Calibri" w:hAnsi="Arial" w:cs="Arial"/>
          <w:lang w:eastAsia="hr-HR"/>
        </w:rPr>
        <w:t xml:space="preserve">Prostori za razvoj naselja se u prostornim planovima utvrđuju građevinskim područjima. Građevinsko područje je područje određeno prostornim planom na kojemu je izgrađeno naselje i područje </w:t>
      </w:r>
      <w:r w:rsidRPr="00820BE1">
        <w:rPr>
          <w:rFonts w:ascii="Arial" w:eastAsia="Times New Roman" w:hAnsi="Arial" w:cs="Arial"/>
          <w:color w:val="000000"/>
          <w:lang w:eastAsia="hr-HR"/>
        </w:rPr>
        <w:t>planirano za uređenje, razvoj i proširenje naselja, a sastoji se od građevinskog područja naselja, izdvojenog dijela građevinskog područja naselja i izdvojenog građevinskog područja izvan naselja.</w:t>
      </w:r>
    </w:p>
    <w:p w14:paraId="3BD99685" w14:textId="77777777" w:rsidR="0004474B" w:rsidRPr="00820BE1" w:rsidRDefault="0004474B" w:rsidP="0004474B">
      <w:pPr>
        <w:autoSpaceDE w:val="0"/>
        <w:autoSpaceDN w:val="0"/>
        <w:adjustRightInd w:val="0"/>
        <w:spacing w:after="0" w:line="276" w:lineRule="auto"/>
        <w:jc w:val="both"/>
        <w:rPr>
          <w:rFonts w:ascii="Arial" w:eastAsia="Times New Roman" w:hAnsi="Arial" w:cs="Arial"/>
          <w:color w:val="000000"/>
          <w:lang w:eastAsia="hr-HR"/>
        </w:rPr>
      </w:pPr>
    </w:p>
    <w:p w14:paraId="25704748" w14:textId="7DA3922E" w:rsidR="0004474B" w:rsidRPr="00B166C7" w:rsidRDefault="0004474B" w:rsidP="0004474B">
      <w:pPr>
        <w:spacing w:after="0" w:line="276" w:lineRule="auto"/>
        <w:jc w:val="both"/>
        <w:rPr>
          <w:rFonts w:ascii="Arial" w:eastAsia="Calibri" w:hAnsi="Arial" w:cs="Arial"/>
          <w:color w:val="000000"/>
          <w:lang w:eastAsia="hr-HR"/>
        </w:rPr>
      </w:pPr>
      <w:r w:rsidRPr="00820BE1">
        <w:rPr>
          <w:rFonts w:ascii="Arial" w:eastAsia="Calibri" w:hAnsi="Arial" w:cs="Arial"/>
          <w:lang w:eastAsia="hr-HR"/>
        </w:rPr>
        <w:t xml:space="preserve">Prostori za razvoj naselja su jedan od najvažnijih planskih instrumenata te </w:t>
      </w:r>
      <w:r w:rsidRPr="00820BE1">
        <w:rPr>
          <w:rFonts w:ascii="Arial" w:eastAsia="Calibri" w:hAnsi="Arial" w:cs="Arial"/>
          <w:color w:val="000000"/>
          <w:lang w:eastAsia="hr-HR"/>
        </w:rPr>
        <w:t xml:space="preserve">s prostornim planom utvrđenim granicama, razgraničavaju površine korištenih - uređenih dijelova naselja (izgrađene </w:t>
      </w:r>
      <w:proofErr w:type="spellStart"/>
      <w:r w:rsidRPr="00820BE1">
        <w:rPr>
          <w:rFonts w:ascii="Arial" w:eastAsia="Calibri" w:hAnsi="Arial" w:cs="Arial"/>
          <w:color w:val="000000"/>
          <w:lang w:eastAsia="hr-HR"/>
        </w:rPr>
        <w:t>gradive</w:t>
      </w:r>
      <w:proofErr w:type="spellEnd"/>
      <w:r w:rsidRPr="00820BE1">
        <w:rPr>
          <w:rFonts w:ascii="Arial" w:eastAsia="Calibri" w:hAnsi="Arial" w:cs="Arial"/>
          <w:color w:val="000000"/>
          <w:lang w:eastAsia="hr-HR"/>
        </w:rPr>
        <w:t xml:space="preserve"> i uređene </w:t>
      </w:r>
      <w:proofErr w:type="spellStart"/>
      <w:r w:rsidRPr="00820BE1">
        <w:rPr>
          <w:rFonts w:ascii="Arial" w:eastAsia="Calibri" w:hAnsi="Arial" w:cs="Arial"/>
          <w:color w:val="000000"/>
          <w:lang w:eastAsia="hr-HR"/>
        </w:rPr>
        <w:t>negradive</w:t>
      </w:r>
      <w:proofErr w:type="spellEnd"/>
      <w:r w:rsidRPr="00820BE1">
        <w:rPr>
          <w:rFonts w:ascii="Arial" w:eastAsia="Calibri" w:hAnsi="Arial" w:cs="Arial"/>
          <w:color w:val="000000"/>
          <w:lang w:eastAsia="hr-HR"/>
        </w:rPr>
        <w:t xml:space="preserve"> dijelove) i površine predviđene za razvoj naselja (nova gradnja i</w:t>
      </w:r>
      <w:r w:rsidR="00930F43" w:rsidRPr="00820BE1">
        <w:rPr>
          <w:rFonts w:ascii="Arial" w:eastAsia="Calibri" w:hAnsi="Arial" w:cs="Arial"/>
          <w:color w:val="000000"/>
          <w:lang w:eastAsia="hr-HR"/>
        </w:rPr>
        <w:t>-</w:t>
      </w:r>
      <w:r w:rsidRPr="00820BE1">
        <w:rPr>
          <w:rFonts w:ascii="Arial" w:eastAsia="Calibri" w:hAnsi="Arial" w:cs="Arial"/>
          <w:color w:val="000000"/>
          <w:lang w:eastAsia="hr-HR"/>
        </w:rPr>
        <w:t xml:space="preserve"> uređenje) od površina namijenjenih razvoju poljoprivrede i šumarstva i drugih djelatnosti koje se zbog </w:t>
      </w:r>
      <w:r w:rsidRPr="00B166C7">
        <w:rPr>
          <w:rFonts w:ascii="Arial" w:eastAsia="Calibri" w:hAnsi="Arial" w:cs="Arial"/>
          <w:color w:val="000000"/>
          <w:lang w:eastAsia="hr-HR"/>
        </w:rPr>
        <w:t xml:space="preserve">svoje namjene mogu odvijati izvan građevinskih područja naselja.  U sljedećoj tablici dani su podaci o </w:t>
      </w:r>
      <w:r w:rsidRPr="00B166C7">
        <w:rPr>
          <w:rFonts w:ascii="Arial" w:eastAsia="Calibri" w:hAnsi="Arial" w:cs="Arial"/>
        </w:rPr>
        <w:t>izgrađenim i neizgrađenim dijelovima građevinskih područja naselja</w:t>
      </w:r>
      <w:r w:rsidRPr="00B166C7">
        <w:rPr>
          <w:rFonts w:ascii="Arial" w:eastAsia="Calibri" w:hAnsi="Arial" w:cs="Arial"/>
          <w:color w:val="000000"/>
          <w:lang w:eastAsia="hr-HR"/>
        </w:rPr>
        <w:t xml:space="preserve"> iz PPUO </w:t>
      </w:r>
      <w:r w:rsidR="00820BE1" w:rsidRPr="00B166C7">
        <w:rPr>
          <w:rFonts w:ascii="Arial" w:eastAsia="Calibri" w:hAnsi="Arial" w:cs="Arial"/>
          <w:color w:val="000000"/>
          <w:lang w:eastAsia="hr-HR"/>
        </w:rPr>
        <w:t>Brestovac</w:t>
      </w:r>
      <w:r w:rsidRPr="00B166C7">
        <w:rPr>
          <w:rFonts w:ascii="Arial" w:eastAsia="Calibri" w:hAnsi="Arial" w:cs="Arial"/>
          <w:color w:val="000000"/>
          <w:lang w:eastAsia="hr-HR"/>
        </w:rPr>
        <w:t xml:space="preserve"> (Tablica </w:t>
      </w:r>
      <w:r w:rsidR="00B166C7" w:rsidRPr="00B166C7">
        <w:rPr>
          <w:rFonts w:ascii="Arial" w:eastAsia="Calibri" w:hAnsi="Arial" w:cs="Arial"/>
          <w:color w:val="000000"/>
          <w:lang w:eastAsia="hr-HR"/>
        </w:rPr>
        <w:t>1</w:t>
      </w:r>
      <w:r w:rsidR="008D4155">
        <w:rPr>
          <w:rFonts w:ascii="Arial" w:eastAsia="Calibri" w:hAnsi="Arial" w:cs="Arial"/>
          <w:color w:val="000000"/>
          <w:lang w:eastAsia="hr-HR"/>
        </w:rPr>
        <w:t>2</w:t>
      </w:r>
      <w:r w:rsidRPr="00B166C7">
        <w:rPr>
          <w:rFonts w:ascii="Arial" w:eastAsia="Calibri" w:hAnsi="Arial" w:cs="Arial"/>
          <w:color w:val="000000"/>
          <w:lang w:eastAsia="hr-HR"/>
        </w:rPr>
        <w:t xml:space="preserve">.): </w:t>
      </w:r>
    </w:p>
    <w:p w14:paraId="5F6B5C43" w14:textId="77777777" w:rsidR="0004474B" w:rsidRPr="00B166C7" w:rsidRDefault="0004474B" w:rsidP="0004474B">
      <w:pPr>
        <w:tabs>
          <w:tab w:val="left" w:pos="284"/>
          <w:tab w:val="left" w:pos="1134"/>
        </w:tabs>
        <w:suppressAutoHyphens/>
        <w:spacing w:after="0" w:line="276" w:lineRule="auto"/>
        <w:jc w:val="both"/>
        <w:rPr>
          <w:rFonts w:ascii="Arial" w:eastAsia="Times New Roman" w:hAnsi="Arial" w:cs="Arial"/>
          <w:lang w:eastAsia="hr-HR"/>
        </w:rPr>
      </w:pPr>
    </w:p>
    <w:p w14:paraId="34BF5EA4" w14:textId="3A26AEED" w:rsidR="0004474B" w:rsidRPr="00CC3E3B" w:rsidRDefault="0004474B" w:rsidP="0004474B">
      <w:pPr>
        <w:autoSpaceDE w:val="0"/>
        <w:autoSpaceDN w:val="0"/>
        <w:adjustRightInd w:val="0"/>
        <w:spacing w:after="0" w:line="240" w:lineRule="auto"/>
        <w:jc w:val="both"/>
        <w:rPr>
          <w:rFonts w:ascii="Arial" w:eastAsia="Calibri" w:hAnsi="Arial" w:cs="Arial"/>
          <w:b/>
          <w:bCs/>
          <w:sz w:val="16"/>
          <w:szCs w:val="16"/>
        </w:rPr>
      </w:pPr>
      <w:bookmarkStart w:id="20" w:name="_Hlk106607572"/>
      <w:r w:rsidRPr="00B166C7">
        <w:rPr>
          <w:rFonts w:ascii="Arial" w:eastAsia="Calibri" w:hAnsi="Arial" w:cs="Arial"/>
          <w:b/>
          <w:bCs/>
          <w:color w:val="000000"/>
          <w:sz w:val="16"/>
          <w:szCs w:val="16"/>
          <w:lang w:eastAsia="hr-HR"/>
        </w:rPr>
        <w:t xml:space="preserve">Tablica </w:t>
      </w:r>
      <w:r w:rsidR="00B166C7">
        <w:rPr>
          <w:rFonts w:ascii="Arial" w:eastAsia="Calibri" w:hAnsi="Arial" w:cs="Arial"/>
          <w:b/>
          <w:bCs/>
          <w:color w:val="000000"/>
          <w:sz w:val="16"/>
          <w:szCs w:val="16"/>
          <w:lang w:eastAsia="hr-HR"/>
        </w:rPr>
        <w:t>1</w:t>
      </w:r>
      <w:r w:rsidR="008D4155">
        <w:rPr>
          <w:rFonts w:ascii="Arial" w:eastAsia="Calibri" w:hAnsi="Arial" w:cs="Arial"/>
          <w:b/>
          <w:bCs/>
          <w:color w:val="000000"/>
          <w:sz w:val="16"/>
          <w:szCs w:val="16"/>
          <w:lang w:eastAsia="hr-HR"/>
        </w:rPr>
        <w:t>2</w:t>
      </w:r>
      <w:r w:rsidRPr="00B166C7">
        <w:rPr>
          <w:rFonts w:ascii="Arial" w:eastAsia="Calibri" w:hAnsi="Arial" w:cs="Arial"/>
          <w:b/>
          <w:bCs/>
          <w:color w:val="000000"/>
          <w:sz w:val="16"/>
          <w:szCs w:val="16"/>
          <w:lang w:eastAsia="hr-HR"/>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
        <w:gridCol w:w="1988"/>
        <w:gridCol w:w="18"/>
        <w:gridCol w:w="1918"/>
        <w:gridCol w:w="1818"/>
        <w:gridCol w:w="1664"/>
        <w:gridCol w:w="1697"/>
      </w:tblGrid>
      <w:tr w:rsidR="00820BE1" w:rsidRPr="00820BE1" w14:paraId="0B4C0E16" w14:textId="77777777" w:rsidTr="00F075A5">
        <w:trPr>
          <w:cantSplit/>
          <w:trHeight w:val="516"/>
        </w:trPr>
        <w:tc>
          <w:tcPr>
            <w:tcW w:w="9502" w:type="dxa"/>
            <w:gridSpan w:val="7"/>
            <w:tcBorders>
              <w:top w:val="single" w:sz="12" w:space="0" w:color="auto"/>
              <w:left w:val="single" w:sz="12" w:space="0" w:color="auto"/>
              <w:right w:val="single" w:sz="12" w:space="0" w:color="auto"/>
            </w:tcBorders>
            <w:shd w:val="clear" w:color="auto" w:fill="BFBFBF" w:themeFill="background1" w:themeFillShade="BF"/>
            <w:vAlign w:val="center"/>
          </w:tcPr>
          <w:bookmarkEnd w:id="20"/>
          <w:p w14:paraId="299319A8" w14:textId="045DBCD3" w:rsidR="00820BE1" w:rsidRPr="00820BE1" w:rsidRDefault="00820BE1" w:rsidP="00820BE1">
            <w:pPr>
              <w:spacing w:after="0" w:line="240" w:lineRule="auto"/>
              <w:jc w:val="center"/>
              <w:rPr>
                <w:rFonts w:ascii="Arial" w:eastAsia="Times New Roman" w:hAnsi="Arial" w:cs="Arial"/>
                <w:b/>
                <w:bCs/>
                <w:sz w:val="20"/>
                <w:szCs w:val="20"/>
                <w:lang w:val="en-US" w:eastAsia="hr-HR"/>
              </w:rPr>
            </w:pPr>
            <w:r w:rsidRPr="00C20468">
              <w:rPr>
                <w:rFonts w:ascii="Arial" w:eastAsia="Times New Roman" w:hAnsi="Arial" w:cs="Arial"/>
                <w:b/>
                <w:bCs/>
                <w:lang w:eastAsia="hr-HR"/>
              </w:rPr>
              <w:t xml:space="preserve">Podaci o izgrađenim i neizgrađenim dijelovima GP naselja Općine </w:t>
            </w:r>
            <w:r>
              <w:rPr>
                <w:rFonts w:ascii="Arial" w:eastAsia="Times New Roman" w:hAnsi="Arial" w:cs="Arial"/>
                <w:b/>
                <w:bCs/>
                <w:lang w:eastAsia="hr-HR"/>
              </w:rPr>
              <w:t>Brestovac</w:t>
            </w:r>
          </w:p>
        </w:tc>
      </w:tr>
      <w:tr w:rsidR="00820BE1" w:rsidRPr="00820BE1" w14:paraId="126359BA" w14:textId="77777777" w:rsidTr="00F075A5">
        <w:trPr>
          <w:cantSplit/>
          <w:trHeight w:val="516"/>
        </w:trPr>
        <w:tc>
          <w:tcPr>
            <w:tcW w:w="2387" w:type="dxa"/>
            <w:gridSpan w:val="2"/>
            <w:vMerge w:val="restart"/>
            <w:tcBorders>
              <w:top w:val="single" w:sz="12" w:space="0" w:color="auto"/>
              <w:left w:val="single" w:sz="12" w:space="0" w:color="auto"/>
            </w:tcBorders>
            <w:shd w:val="clear" w:color="auto" w:fill="D9D9D9" w:themeFill="background1" w:themeFillShade="D9"/>
            <w:vAlign w:val="center"/>
          </w:tcPr>
          <w:p w14:paraId="7FC5237A" w14:textId="77777777" w:rsidR="00820BE1" w:rsidRPr="00820BE1" w:rsidRDefault="00820BE1" w:rsidP="00820BE1">
            <w:pPr>
              <w:spacing w:after="0" w:line="240" w:lineRule="auto"/>
              <w:jc w:val="center"/>
              <w:rPr>
                <w:rFonts w:ascii="Arial" w:eastAsia="Times New Roman" w:hAnsi="Arial" w:cs="Arial"/>
                <w:b/>
                <w:sz w:val="20"/>
                <w:szCs w:val="20"/>
                <w:lang w:eastAsia="hr-HR"/>
              </w:rPr>
            </w:pPr>
            <w:r w:rsidRPr="00820BE1">
              <w:rPr>
                <w:rFonts w:ascii="Arial" w:eastAsia="Times New Roman" w:hAnsi="Arial" w:cs="Arial"/>
                <w:b/>
                <w:sz w:val="20"/>
                <w:szCs w:val="20"/>
                <w:lang w:eastAsia="hr-HR"/>
              </w:rPr>
              <w:t>naselja</w:t>
            </w:r>
          </w:p>
        </w:tc>
        <w:tc>
          <w:tcPr>
            <w:tcW w:w="7115" w:type="dxa"/>
            <w:gridSpan w:val="5"/>
            <w:tcBorders>
              <w:top w:val="single" w:sz="12" w:space="0" w:color="auto"/>
              <w:right w:val="single" w:sz="12" w:space="0" w:color="auto"/>
            </w:tcBorders>
            <w:shd w:val="clear" w:color="auto" w:fill="D9D9D9" w:themeFill="background1" w:themeFillShade="D9"/>
            <w:vAlign w:val="center"/>
          </w:tcPr>
          <w:p w14:paraId="48EEF615" w14:textId="77777777" w:rsidR="00820BE1" w:rsidRPr="00820BE1" w:rsidRDefault="00820BE1" w:rsidP="00820BE1">
            <w:pPr>
              <w:spacing w:after="0" w:line="240" w:lineRule="auto"/>
              <w:jc w:val="center"/>
              <w:rPr>
                <w:rFonts w:ascii="Arial" w:eastAsia="Times New Roman" w:hAnsi="Arial" w:cs="Arial"/>
                <w:b/>
                <w:sz w:val="20"/>
                <w:szCs w:val="20"/>
                <w:lang w:eastAsia="hr-HR"/>
              </w:rPr>
            </w:pPr>
            <w:proofErr w:type="spellStart"/>
            <w:r w:rsidRPr="00820BE1">
              <w:rPr>
                <w:rFonts w:ascii="Arial" w:eastAsia="Times New Roman" w:hAnsi="Arial" w:cs="Arial"/>
                <w:b/>
                <w:bCs/>
                <w:sz w:val="20"/>
                <w:szCs w:val="20"/>
                <w:lang w:val="en-US" w:eastAsia="hr-HR"/>
              </w:rPr>
              <w:t>povr</w:t>
            </w:r>
            <w:proofErr w:type="spellEnd"/>
            <w:r w:rsidRPr="00820BE1">
              <w:rPr>
                <w:rFonts w:ascii="Arial" w:eastAsia="Times New Roman" w:hAnsi="Arial" w:cs="Arial"/>
                <w:b/>
                <w:bCs/>
                <w:sz w:val="20"/>
                <w:szCs w:val="20"/>
                <w:lang w:eastAsia="hr-HR"/>
              </w:rPr>
              <w:t>š</w:t>
            </w:r>
            <w:proofErr w:type="spellStart"/>
            <w:r w:rsidRPr="00820BE1">
              <w:rPr>
                <w:rFonts w:ascii="Arial" w:eastAsia="Times New Roman" w:hAnsi="Arial" w:cs="Arial"/>
                <w:b/>
                <w:bCs/>
                <w:sz w:val="20"/>
                <w:szCs w:val="20"/>
                <w:lang w:val="en-US" w:eastAsia="hr-HR"/>
              </w:rPr>
              <w:t>ina</w:t>
            </w:r>
            <w:proofErr w:type="spellEnd"/>
            <w:r w:rsidRPr="00820BE1">
              <w:rPr>
                <w:rFonts w:ascii="Arial" w:eastAsia="Times New Roman" w:hAnsi="Arial" w:cs="Arial"/>
                <w:b/>
                <w:bCs/>
                <w:sz w:val="20"/>
                <w:szCs w:val="20"/>
                <w:lang w:eastAsia="hr-HR"/>
              </w:rPr>
              <w:t xml:space="preserve"> </w:t>
            </w:r>
            <w:r w:rsidRPr="00820BE1">
              <w:rPr>
                <w:rFonts w:ascii="Arial" w:eastAsia="Times New Roman" w:hAnsi="Arial" w:cs="Arial"/>
                <w:b/>
                <w:bCs/>
                <w:sz w:val="20"/>
                <w:szCs w:val="20"/>
                <w:lang w:val="en-US" w:eastAsia="hr-HR"/>
              </w:rPr>
              <w:t>GP</w:t>
            </w:r>
            <w:r w:rsidRPr="00820BE1">
              <w:rPr>
                <w:rFonts w:ascii="Arial" w:eastAsia="Times New Roman" w:hAnsi="Arial" w:cs="Arial"/>
                <w:b/>
                <w:bCs/>
                <w:sz w:val="20"/>
                <w:szCs w:val="20"/>
                <w:lang w:eastAsia="hr-HR"/>
              </w:rPr>
              <w:t xml:space="preserve"> (</w:t>
            </w:r>
            <w:r w:rsidRPr="00820BE1">
              <w:rPr>
                <w:rFonts w:ascii="Arial" w:eastAsia="Times New Roman" w:hAnsi="Arial" w:cs="Arial"/>
                <w:b/>
                <w:bCs/>
                <w:sz w:val="20"/>
                <w:szCs w:val="20"/>
                <w:lang w:val="en-US" w:eastAsia="hr-HR"/>
              </w:rPr>
              <w:t>ha</w:t>
            </w:r>
            <w:r w:rsidRPr="00820BE1">
              <w:rPr>
                <w:rFonts w:ascii="Arial" w:eastAsia="Times New Roman" w:hAnsi="Arial" w:cs="Arial"/>
                <w:b/>
                <w:bCs/>
                <w:sz w:val="20"/>
                <w:szCs w:val="20"/>
                <w:lang w:eastAsia="hr-HR"/>
              </w:rPr>
              <w:t>)</w:t>
            </w:r>
          </w:p>
        </w:tc>
      </w:tr>
      <w:tr w:rsidR="00820BE1" w:rsidRPr="00820BE1" w14:paraId="37948BC7" w14:textId="77777777" w:rsidTr="00B166C7">
        <w:trPr>
          <w:cantSplit/>
        </w:trPr>
        <w:tc>
          <w:tcPr>
            <w:tcW w:w="2387" w:type="dxa"/>
            <w:gridSpan w:val="2"/>
            <w:vMerge/>
            <w:tcBorders>
              <w:left w:val="single" w:sz="12" w:space="0" w:color="auto"/>
            </w:tcBorders>
            <w:shd w:val="clear" w:color="auto" w:fill="D9D9D9" w:themeFill="background1" w:themeFillShade="D9"/>
          </w:tcPr>
          <w:p w14:paraId="0875DCBC" w14:textId="77777777" w:rsidR="00820BE1" w:rsidRPr="00820BE1" w:rsidRDefault="00820BE1" w:rsidP="00820BE1">
            <w:pPr>
              <w:spacing w:after="0" w:line="240" w:lineRule="auto"/>
              <w:rPr>
                <w:rFonts w:ascii="Arial" w:eastAsia="Times New Roman" w:hAnsi="Arial" w:cs="Arial"/>
                <w:b/>
                <w:sz w:val="20"/>
                <w:szCs w:val="20"/>
                <w:lang w:eastAsia="hr-HR"/>
              </w:rPr>
            </w:pPr>
          </w:p>
        </w:tc>
        <w:tc>
          <w:tcPr>
            <w:tcW w:w="1936" w:type="dxa"/>
            <w:gridSpan w:val="2"/>
            <w:vMerge w:val="restart"/>
            <w:shd w:val="clear" w:color="auto" w:fill="D9D9D9" w:themeFill="background1" w:themeFillShade="D9"/>
            <w:vAlign w:val="center"/>
          </w:tcPr>
          <w:p w14:paraId="2CA1D990" w14:textId="77777777" w:rsidR="00820BE1" w:rsidRPr="00820BE1" w:rsidRDefault="00820BE1" w:rsidP="00820BE1">
            <w:pPr>
              <w:spacing w:after="0" w:line="240" w:lineRule="auto"/>
              <w:jc w:val="center"/>
              <w:rPr>
                <w:rFonts w:ascii="Arial" w:eastAsia="Times New Roman" w:hAnsi="Arial" w:cs="Arial"/>
                <w:b/>
                <w:sz w:val="20"/>
                <w:szCs w:val="20"/>
                <w:lang w:eastAsia="hr-HR"/>
              </w:rPr>
            </w:pPr>
            <w:proofErr w:type="spellStart"/>
            <w:r w:rsidRPr="00820BE1">
              <w:rPr>
                <w:rFonts w:ascii="Arial" w:eastAsia="Times New Roman" w:hAnsi="Arial" w:cs="Arial"/>
                <w:b/>
                <w:bCs/>
                <w:sz w:val="20"/>
                <w:szCs w:val="20"/>
                <w:lang w:val="en-US" w:eastAsia="hr-HR"/>
              </w:rPr>
              <w:t>ukupna</w:t>
            </w:r>
            <w:proofErr w:type="spellEnd"/>
            <w:r w:rsidRPr="00820BE1">
              <w:rPr>
                <w:rFonts w:ascii="Arial" w:eastAsia="Times New Roman" w:hAnsi="Arial" w:cs="Arial"/>
                <w:b/>
                <w:bCs/>
                <w:sz w:val="20"/>
                <w:szCs w:val="20"/>
                <w:lang w:val="en-US" w:eastAsia="hr-HR"/>
              </w:rPr>
              <w:t xml:space="preserve"> </w:t>
            </w:r>
            <w:proofErr w:type="spellStart"/>
            <w:r w:rsidRPr="00820BE1">
              <w:rPr>
                <w:rFonts w:ascii="Arial" w:eastAsia="Times New Roman" w:hAnsi="Arial" w:cs="Arial"/>
                <w:b/>
                <w:bCs/>
                <w:sz w:val="20"/>
                <w:szCs w:val="20"/>
                <w:lang w:val="en-US" w:eastAsia="hr-HR"/>
              </w:rPr>
              <w:t>površina</w:t>
            </w:r>
            <w:proofErr w:type="spellEnd"/>
            <w:r w:rsidRPr="00820BE1">
              <w:rPr>
                <w:rFonts w:ascii="Arial" w:eastAsia="Times New Roman" w:hAnsi="Arial" w:cs="Arial"/>
                <w:b/>
                <w:bCs/>
                <w:sz w:val="20"/>
                <w:szCs w:val="20"/>
                <w:lang w:val="en-US" w:eastAsia="hr-HR"/>
              </w:rPr>
              <w:t xml:space="preserve"> GP</w:t>
            </w:r>
          </w:p>
        </w:tc>
        <w:tc>
          <w:tcPr>
            <w:tcW w:w="3482" w:type="dxa"/>
            <w:gridSpan w:val="2"/>
            <w:tcBorders>
              <w:right w:val="single" w:sz="4" w:space="0" w:color="auto"/>
            </w:tcBorders>
            <w:shd w:val="clear" w:color="auto" w:fill="D9D9D9" w:themeFill="background1" w:themeFillShade="D9"/>
            <w:vAlign w:val="center"/>
          </w:tcPr>
          <w:p w14:paraId="582424CE" w14:textId="77777777" w:rsidR="00820BE1" w:rsidRPr="00820BE1" w:rsidRDefault="00820BE1" w:rsidP="00820BE1">
            <w:pPr>
              <w:spacing w:after="0" w:line="240" w:lineRule="auto"/>
              <w:jc w:val="center"/>
              <w:rPr>
                <w:rFonts w:ascii="Arial" w:eastAsia="Times New Roman" w:hAnsi="Arial" w:cs="Arial"/>
                <w:b/>
                <w:sz w:val="20"/>
                <w:szCs w:val="20"/>
                <w:lang w:eastAsia="hr-HR"/>
              </w:rPr>
            </w:pPr>
            <w:proofErr w:type="spellStart"/>
            <w:r w:rsidRPr="00820BE1">
              <w:rPr>
                <w:rFonts w:ascii="Arial" w:eastAsia="Times New Roman" w:hAnsi="Arial" w:cs="Arial"/>
                <w:b/>
                <w:bCs/>
                <w:sz w:val="20"/>
                <w:szCs w:val="20"/>
                <w:lang w:val="en-US" w:eastAsia="hr-HR"/>
              </w:rPr>
              <w:t>izgra</w:t>
            </w:r>
            <w:proofErr w:type="spellEnd"/>
            <w:r w:rsidRPr="00820BE1">
              <w:rPr>
                <w:rFonts w:ascii="Arial" w:eastAsia="Times New Roman" w:hAnsi="Arial" w:cs="Arial"/>
                <w:b/>
                <w:bCs/>
                <w:sz w:val="20"/>
                <w:szCs w:val="20"/>
                <w:lang w:eastAsia="hr-HR"/>
              </w:rPr>
              <w:t>đ</w:t>
            </w:r>
            <w:proofErr w:type="spellStart"/>
            <w:r w:rsidRPr="00820BE1">
              <w:rPr>
                <w:rFonts w:ascii="Arial" w:eastAsia="Times New Roman" w:hAnsi="Arial" w:cs="Arial"/>
                <w:b/>
                <w:bCs/>
                <w:sz w:val="20"/>
                <w:szCs w:val="20"/>
                <w:lang w:val="en-US" w:eastAsia="hr-HR"/>
              </w:rPr>
              <w:t>eni</w:t>
            </w:r>
            <w:proofErr w:type="spellEnd"/>
            <w:r w:rsidRPr="00820BE1">
              <w:rPr>
                <w:rFonts w:ascii="Arial" w:eastAsia="Times New Roman" w:hAnsi="Arial" w:cs="Arial"/>
                <w:b/>
                <w:bCs/>
                <w:sz w:val="20"/>
                <w:szCs w:val="20"/>
                <w:lang w:val="en-US" w:eastAsia="hr-HR"/>
              </w:rPr>
              <w:t xml:space="preserve"> </w:t>
            </w:r>
            <w:proofErr w:type="spellStart"/>
            <w:r w:rsidRPr="00820BE1">
              <w:rPr>
                <w:rFonts w:ascii="Arial" w:eastAsia="Times New Roman" w:hAnsi="Arial" w:cs="Arial"/>
                <w:b/>
                <w:bCs/>
                <w:sz w:val="20"/>
                <w:szCs w:val="20"/>
                <w:lang w:val="en-US" w:eastAsia="hr-HR"/>
              </w:rPr>
              <w:t>dio</w:t>
            </w:r>
            <w:proofErr w:type="spellEnd"/>
            <w:r w:rsidRPr="00820BE1">
              <w:rPr>
                <w:rFonts w:ascii="Arial" w:eastAsia="Times New Roman" w:hAnsi="Arial" w:cs="Arial"/>
                <w:b/>
                <w:bCs/>
                <w:sz w:val="20"/>
                <w:szCs w:val="20"/>
                <w:lang w:val="en-US" w:eastAsia="hr-HR"/>
              </w:rPr>
              <w:t xml:space="preserve"> GP</w:t>
            </w:r>
          </w:p>
        </w:tc>
        <w:tc>
          <w:tcPr>
            <w:tcW w:w="1697" w:type="dxa"/>
            <w:vMerge w:val="restart"/>
            <w:tcBorders>
              <w:left w:val="single" w:sz="4" w:space="0" w:color="auto"/>
              <w:right w:val="single" w:sz="12" w:space="0" w:color="auto"/>
            </w:tcBorders>
            <w:shd w:val="clear" w:color="auto" w:fill="D9D9D9" w:themeFill="background1" w:themeFillShade="D9"/>
            <w:vAlign w:val="center"/>
          </w:tcPr>
          <w:p w14:paraId="7DA4D537" w14:textId="77777777" w:rsidR="00820BE1" w:rsidRPr="00820BE1" w:rsidRDefault="00820BE1" w:rsidP="00820BE1">
            <w:pPr>
              <w:spacing w:after="0" w:line="240" w:lineRule="auto"/>
              <w:jc w:val="center"/>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val="en-US" w:eastAsia="hr-HR"/>
              </w:rPr>
              <w:t>neizgrađeni</w:t>
            </w:r>
            <w:proofErr w:type="spellEnd"/>
            <w:r w:rsidRPr="00820BE1">
              <w:rPr>
                <w:rFonts w:ascii="Arial" w:eastAsia="Times New Roman" w:hAnsi="Arial" w:cs="Arial"/>
                <w:b/>
                <w:sz w:val="20"/>
                <w:szCs w:val="20"/>
                <w:lang w:val="en-US" w:eastAsia="hr-HR"/>
              </w:rPr>
              <w:t xml:space="preserve"> </w:t>
            </w:r>
            <w:proofErr w:type="spellStart"/>
            <w:r w:rsidRPr="00820BE1">
              <w:rPr>
                <w:rFonts w:ascii="Arial" w:eastAsia="Times New Roman" w:hAnsi="Arial" w:cs="Arial"/>
                <w:b/>
                <w:sz w:val="20"/>
                <w:szCs w:val="20"/>
                <w:lang w:val="en-US" w:eastAsia="hr-HR"/>
              </w:rPr>
              <w:t>dio</w:t>
            </w:r>
            <w:proofErr w:type="spellEnd"/>
            <w:r w:rsidRPr="00820BE1">
              <w:rPr>
                <w:rFonts w:ascii="Arial" w:eastAsia="Times New Roman" w:hAnsi="Arial" w:cs="Arial"/>
                <w:b/>
                <w:sz w:val="20"/>
                <w:szCs w:val="20"/>
                <w:lang w:val="en-US" w:eastAsia="hr-HR"/>
              </w:rPr>
              <w:t xml:space="preserve"> GP</w:t>
            </w:r>
          </w:p>
        </w:tc>
      </w:tr>
      <w:tr w:rsidR="00820BE1" w:rsidRPr="00820BE1" w14:paraId="7C195BE7" w14:textId="77777777" w:rsidTr="00B166C7">
        <w:trPr>
          <w:cantSplit/>
          <w:trHeight w:val="79"/>
        </w:trPr>
        <w:tc>
          <w:tcPr>
            <w:tcW w:w="2387" w:type="dxa"/>
            <w:gridSpan w:val="2"/>
            <w:vMerge/>
            <w:tcBorders>
              <w:left w:val="single" w:sz="12" w:space="0" w:color="auto"/>
              <w:bottom w:val="double" w:sz="4" w:space="0" w:color="auto"/>
            </w:tcBorders>
            <w:shd w:val="clear" w:color="auto" w:fill="D9D9D9" w:themeFill="background1" w:themeFillShade="D9"/>
          </w:tcPr>
          <w:p w14:paraId="58C3213E" w14:textId="77777777" w:rsidR="00820BE1" w:rsidRPr="00820BE1" w:rsidRDefault="00820BE1" w:rsidP="00820BE1">
            <w:pPr>
              <w:spacing w:after="0" w:line="240" w:lineRule="auto"/>
              <w:rPr>
                <w:rFonts w:ascii="Arial" w:eastAsia="Times New Roman" w:hAnsi="Arial" w:cs="Arial"/>
                <w:b/>
                <w:sz w:val="20"/>
                <w:szCs w:val="20"/>
                <w:lang w:eastAsia="hr-HR"/>
              </w:rPr>
            </w:pPr>
          </w:p>
        </w:tc>
        <w:tc>
          <w:tcPr>
            <w:tcW w:w="1936" w:type="dxa"/>
            <w:gridSpan w:val="2"/>
            <w:vMerge/>
            <w:tcBorders>
              <w:bottom w:val="double" w:sz="4" w:space="0" w:color="auto"/>
            </w:tcBorders>
            <w:shd w:val="clear" w:color="auto" w:fill="D9D9D9" w:themeFill="background1" w:themeFillShade="D9"/>
          </w:tcPr>
          <w:p w14:paraId="50DF1A18" w14:textId="77777777" w:rsidR="00820BE1" w:rsidRPr="00820BE1" w:rsidRDefault="00820BE1" w:rsidP="00820BE1">
            <w:pPr>
              <w:spacing w:after="0" w:line="240" w:lineRule="auto"/>
              <w:rPr>
                <w:rFonts w:ascii="Arial" w:eastAsia="Times New Roman" w:hAnsi="Arial" w:cs="Arial"/>
                <w:b/>
                <w:sz w:val="20"/>
                <w:szCs w:val="20"/>
                <w:lang w:eastAsia="hr-HR"/>
              </w:rPr>
            </w:pPr>
          </w:p>
        </w:tc>
        <w:tc>
          <w:tcPr>
            <w:tcW w:w="1818" w:type="dxa"/>
            <w:tcBorders>
              <w:bottom w:val="double" w:sz="4" w:space="0" w:color="auto"/>
            </w:tcBorders>
            <w:shd w:val="clear" w:color="auto" w:fill="D9D9D9" w:themeFill="background1" w:themeFillShade="D9"/>
            <w:vAlign w:val="center"/>
          </w:tcPr>
          <w:p w14:paraId="19F8EB01" w14:textId="77777777" w:rsidR="00820BE1" w:rsidRPr="00820BE1" w:rsidRDefault="00820BE1" w:rsidP="00820BE1">
            <w:pPr>
              <w:spacing w:after="0" w:line="240" w:lineRule="auto"/>
              <w:jc w:val="center"/>
              <w:rPr>
                <w:rFonts w:ascii="Arial" w:eastAsia="Times New Roman" w:hAnsi="Arial" w:cs="Arial"/>
                <w:b/>
                <w:sz w:val="20"/>
                <w:szCs w:val="20"/>
                <w:lang w:eastAsia="hr-HR"/>
              </w:rPr>
            </w:pPr>
            <w:r w:rsidRPr="00820BE1">
              <w:rPr>
                <w:rFonts w:ascii="Arial" w:eastAsia="Times New Roman" w:hAnsi="Arial" w:cs="Arial"/>
                <w:b/>
                <w:bCs/>
                <w:sz w:val="20"/>
                <w:szCs w:val="20"/>
                <w:lang w:val="en-US" w:eastAsia="hr-HR"/>
              </w:rPr>
              <w:t>ha</w:t>
            </w:r>
          </w:p>
        </w:tc>
        <w:tc>
          <w:tcPr>
            <w:tcW w:w="1664" w:type="dxa"/>
            <w:tcBorders>
              <w:bottom w:val="double" w:sz="4" w:space="0" w:color="auto"/>
              <w:right w:val="single" w:sz="4" w:space="0" w:color="auto"/>
            </w:tcBorders>
            <w:shd w:val="clear" w:color="auto" w:fill="D9D9D9" w:themeFill="background1" w:themeFillShade="D9"/>
            <w:vAlign w:val="center"/>
          </w:tcPr>
          <w:p w14:paraId="7D5C487F" w14:textId="77777777" w:rsidR="00820BE1" w:rsidRPr="00820BE1" w:rsidRDefault="00820BE1" w:rsidP="00820BE1">
            <w:pPr>
              <w:spacing w:after="0" w:line="240" w:lineRule="auto"/>
              <w:jc w:val="center"/>
              <w:rPr>
                <w:rFonts w:ascii="Arial" w:eastAsia="Times New Roman" w:hAnsi="Arial" w:cs="Arial"/>
                <w:b/>
                <w:sz w:val="20"/>
                <w:szCs w:val="20"/>
                <w:lang w:eastAsia="hr-HR"/>
              </w:rPr>
            </w:pPr>
            <w:r w:rsidRPr="00820BE1">
              <w:rPr>
                <w:rFonts w:ascii="Arial" w:eastAsia="Times New Roman" w:hAnsi="Arial" w:cs="Arial"/>
                <w:b/>
                <w:sz w:val="20"/>
                <w:szCs w:val="20"/>
                <w:lang w:eastAsia="hr-HR"/>
              </w:rPr>
              <w:t>%</w:t>
            </w:r>
          </w:p>
        </w:tc>
        <w:tc>
          <w:tcPr>
            <w:tcW w:w="1697" w:type="dxa"/>
            <w:vMerge/>
            <w:tcBorders>
              <w:left w:val="single" w:sz="4" w:space="0" w:color="auto"/>
              <w:bottom w:val="double" w:sz="4" w:space="0" w:color="auto"/>
              <w:right w:val="single" w:sz="12" w:space="0" w:color="auto"/>
            </w:tcBorders>
            <w:shd w:val="clear" w:color="auto" w:fill="D9D9D9" w:themeFill="background1" w:themeFillShade="D9"/>
            <w:vAlign w:val="center"/>
          </w:tcPr>
          <w:p w14:paraId="585626BF" w14:textId="77777777" w:rsidR="00820BE1" w:rsidRPr="00820BE1" w:rsidRDefault="00820BE1" w:rsidP="00820BE1">
            <w:pPr>
              <w:spacing w:after="0" w:line="240" w:lineRule="auto"/>
              <w:jc w:val="center"/>
              <w:rPr>
                <w:rFonts w:ascii="Arial" w:eastAsia="Times New Roman" w:hAnsi="Arial" w:cs="Arial"/>
                <w:b/>
                <w:sz w:val="20"/>
                <w:szCs w:val="20"/>
                <w:lang w:eastAsia="hr-HR"/>
              </w:rPr>
            </w:pPr>
          </w:p>
        </w:tc>
      </w:tr>
      <w:tr w:rsidR="00820BE1" w:rsidRPr="00820BE1" w14:paraId="1CDE8B0E" w14:textId="77777777" w:rsidTr="00B166C7">
        <w:trPr>
          <w:trHeight w:val="340"/>
        </w:trPr>
        <w:tc>
          <w:tcPr>
            <w:tcW w:w="399" w:type="dxa"/>
            <w:tcBorders>
              <w:top w:val="double" w:sz="4" w:space="0" w:color="auto"/>
              <w:left w:val="single" w:sz="12" w:space="0" w:color="auto"/>
            </w:tcBorders>
            <w:shd w:val="clear" w:color="auto" w:fill="auto"/>
          </w:tcPr>
          <w:p w14:paraId="73E7AA0C" w14:textId="77777777" w:rsidR="00820BE1" w:rsidRPr="00820BE1" w:rsidRDefault="00820BE1">
            <w:pPr>
              <w:numPr>
                <w:ilvl w:val="0"/>
                <w:numId w:val="62"/>
              </w:numPr>
              <w:spacing w:after="0" w:line="240" w:lineRule="auto"/>
              <w:ind w:hanging="720"/>
              <w:rPr>
                <w:rFonts w:ascii="Arial" w:eastAsia="Times New Roman" w:hAnsi="Arial" w:cs="Arial"/>
                <w:sz w:val="20"/>
                <w:szCs w:val="20"/>
                <w:lang w:eastAsia="hr-HR"/>
              </w:rPr>
            </w:pPr>
          </w:p>
        </w:tc>
        <w:tc>
          <w:tcPr>
            <w:tcW w:w="2006" w:type="dxa"/>
            <w:gridSpan w:val="2"/>
            <w:tcBorders>
              <w:top w:val="double" w:sz="4" w:space="0" w:color="auto"/>
            </w:tcBorders>
            <w:shd w:val="clear" w:color="auto" w:fill="auto"/>
            <w:vAlign w:val="center"/>
          </w:tcPr>
          <w:p w14:paraId="19737563"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Amatovci</w:t>
            </w:r>
            <w:proofErr w:type="spellEnd"/>
          </w:p>
        </w:tc>
        <w:tc>
          <w:tcPr>
            <w:tcW w:w="1918" w:type="dxa"/>
            <w:tcBorders>
              <w:top w:val="double" w:sz="4" w:space="0" w:color="auto"/>
            </w:tcBorders>
            <w:shd w:val="clear" w:color="auto" w:fill="auto"/>
            <w:vAlign w:val="center"/>
          </w:tcPr>
          <w:p w14:paraId="7D6B278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2,99</w:t>
            </w:r>
          </w:p>
        </w:tc>
        <w:tc>
          <w:tcPr>
            <w:tcW w:w="1818" w:type="dxa"/>
            <w:tcBorders>
              <w:top w:val="double" w:sz="4" w:space="0" w:color="auto"/>
            </w:tcBorders>
            <w:shd w:val="clear" w:color="auto" w:fill="auto"/>
            <w:vAlign w:val="center"/>
          </w:tcPr>
          <w:p w14:paraId="12D7B08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0,93</w:t>
            </w:r>
          </w:p>
        </w:tc>
        <w:tc>
          <w:tcPr>
            <w:tcW w:w="1664" w:type="dxa"/>
            <w:tcBorders>
              <w:top w:val="double" w:sz="4" w:space="0" w:color="auto"/>
              <w:right w:val="single" w:sz="4" w:space="0" w:color="auto"/>
            </w:tcBorders>
            <w:shd w:val="clear" w:color="auto" w:fill="auto"/>
            <w:vAlign w:val="center"/>
          </w:tcPr>
          <w:p w14:paraId="779CAA5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31,10</w:t>
            </w:r>
          </w:p>
        </w:tc>
        <w:tc>
          <w:tcPr>
            <w:tcW w:w="1697" w:type="dxa"/>
            <w:tcBorders>
              <w:top w:val="double" w:sz="4" w:space="0" w:color="auto"/>
              <w:left w:val="single" w:sz="4" w:space="0" w:color="auto"/>
              <w:right w:val="single" w:sz="12" w:space="0" w:color="auto"/>
            </w:tcBorders>
          </w:tcPr>
          <w:p w14:paraId="503F063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2,06</w:t>
            </w:r>
          </w:p>
        </w:tc>
      </w:tr>
      <w:tr w:rsidR="00820BE1" w:rsidRPr="00820BE1" w14:paraId="474BDA94" w14:textId="77777777" w:rsidTr="00B166C7">
        <w:trPr>
          <w:trHeight w:val="340"/>
        </w:trPr>
        <w:tc>
          <w:tcPr>
            <w:tcW w:w="399" w:type="dxa"/>
            <w:tcBorders>
              <w:left w:val="single" w:sz="12" w:space="0" w:color="auto"/>
            </w:tcBorders>
            <w:shd w:val="clear" w:color="auto" w:fill="auto"/>
          </w:tcPr>
          <w:p w14:paraId="20896377"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51B99BBB"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Bogdašić</w:t>
            </w:r>
            <w:proofErr w:type="spellEnd"/>
          </w:p>
        </w:tc>
        <w:tc>
          <w:tcPr>
            <w:tcW w:w="1918" w:type="dxa"/>
            <w:shd w:val="clear" w:color="auto" w:fill="auto"/>
            <w:vAlign w:val="center"/>
          </w:tcPr>
          <w:p w14:paraId="5898240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shd w:val="clear" w:color="auto" w:fill="auto"/>
            <w:vAlign w:val="center"/>
          </w:tcPr>
          <w:p w14:paraId="5FAC261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right w:val="single" w:sz="4" w:space="0" w:color="auto"/>
            </w:tcBorders>
            <w:shd w:val="clear" w:color="auto" w:fill="auto"/>
            <w:vAlign w:val="center"/>
          </w:tcPr>
          <w:p w14:paraId="6A3E4DF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left w:val="single" w:sz="4" w:space="0" w:color="auto"/>
              <w:right w:val="single" w:sz="12" w:space="0" w:color="auto"/>
            </w:tcBorders>
          </w:tcPr>
          <w:p w14:paraId="7342087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1FEDBBC0" w14:textId="77777777" w:rsidTr="00B166C7">
        <w:trPr>
          <w:trHeight w:val="340"/>
        </w:trPr>
        <w:tc>
          <w:tcPr>
            <w:tcW w:w="399" w:type="dxa"/>
            <w:tcBorders>
              <w:left w:val="single" w:sz="12" w:space="0" w:color="auto"/>
            </w:tcBorders>
            <w:shd w:val="clear" w:color="auto" w:fill="auto"/>
          </w:tcPr>
          <w:p w14:paraId="440D4AB0"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4CF7237E"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Bolomače</w:t>
            </w:r>
            <w:proofErr w:type="spellEnd"/>
          </w:p>
        </w:tc>
        <w:tc>
          <w:tcPr>
            <w:tcW w:w="1918" w:type="dxa"/>
            <w:shd w:val="clear" w:color="auto" w:fill="auto"/>
            <w:vAlign w:val="center"/>
          </w:tcPr>
          <w:p w14:paraId="401985A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3,46</w:t>
            </w:r>
          </w:p>
        </w:tc>
        <w:tc>
          <w:tcPr>
            <w:tcW w:w="1818" w:type="dxa"/>
            <w:shd w:val="clear" w:color="auto" w:fill="auto"/>
            <w:vAlign w:val="center"/>
          </w:tcPr>
          <w:p w14:paraId="2E28E1D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2,75</w:t>
            </w:r>
          </w:p>
        </w:tc>
        <w:tc>
          <w:tcPr>
            <w:tcW w:w="1664" w:type="dxa"/>
            <w:tcBorders>
              <w:right w:val="single" w:sz="4" w:space="0" w:color="auto"/>
            </w:tcBorders>
            <w:shd w:val="clear" w:color="auto" w:fill="auto"/>
            <w:vAlign w:val="center"/>
          </w:tcPr>
          <w:p w14:paraId="716D835E"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79,48</w:t>
            </w:r>
          </w:p>
        </w:tc>
        <w:tc>
          <w:tcPr>
            <w:tcW w:w="1697" w:type="dxa"/>
            <w:tcBorders>
              <w:left w:val="single" w:sz="4" w:space="0" w:color="auto"/>
              <w:right w:val="single" w:sz="12" w:space="0" w:color="auto"/>
            </w:tcBorders>
          </w:tcPr>
          <w:p w14:paraId="1155B42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0,71</w:t>
            </w:r>
          </w:p>
        </w:tc>
      </w:tr>
      <w:tr w:rsidR="00820BE1" w:rsidRPr="00820BE1" w14:paraId="0F409AD9" w14:textId="77777777" w:rsidTr="00B166C7">
        <w:trPr>
          <w:trHeight w:val="340"/>
        </w:trPr>
        <w:tc>
          <w:tcPr>
            <w:tcW w:w="399" w:type="dxa"/>
            <w:tcBorders>
              <w:left w:val="single" w:sz="12" w:space="0" w:color="auto"/>
            </w:tcBorders>
            <w:shd w:val="clear" w:color="auto" w:fill="auto"/>
          </w:tcPr>
          <w:p w14:paraId="7E487E53"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E234497"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Boričevci</w:t>
            </w:r>
            <w:proofErr w:type="spellEnd"/>
          </w:p>
        </w:tc>
        <w:tc>
          <w:tcPr>
            <w:tcW w:w="1918" w:type="dxa"/>
            <w:shd w:val="clear" w:color="auto" w:fill="auto"/>
            <w:vAlign w:val="center"/>
          </w:tcPr>
          <w:p w14:paraId="6A0B3A3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12,24</w:t>
            </w:r>
          </w:p>
        </w:tc>
        <w:tc>
          <w:tcPr>
            <w:tcW w:w="1818" w:type="dxa"/>
            <w:shd w:val="clear" w:color="auto" w:fill="auto"/>
            <w:vAlign w:val="center"/>
          </w:tcPr>
          <w:p w14:paraId="4BC5E06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8,55</w:t>
            </w:r>
          </w:p>
        </w:tc>
        <w:tc>
          <w:tcPr>
            <w:tcW w:w="1664" w:type="dxa"/>
            <w:tcBorders>
              <w:right w:val="single" w:sz="4" w:space="0" w:color="auto"/>
            </w:tcBorders>
            <w:shd w:val="clear" w:color="auto" w:fill="auto"/>
            <w:vAlign w:val="center"/>
          </w:tcPr>
          <w:p w14:paraId="013F53C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69,85</w:t>
            </w:r>
          </w:p>
        </w:tc>
        <w:tc>
          <w:tcPr>
            <w:tcW w:w="1697" w:type="dxa"/>
            <w:tcBorders>
              <w:left w:val="single" w:sz="4" w:space="0" w:color="auto"/>
              <w:right w:val="single" w:sz="12" w:space="0" w:color="auto"/>
            </w:tcBorders>
          </w:tcPr>
          <w:p w14:paraId="757E744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3,69</w:t>
            </w:r>
          </w:p>
        </w:tc>
      </w:tr>
      <w:tr w:rsidR="00820BE1" w:rsidRPr="00820BE1" w14:paraId="3B454BC0" w14:textId="77777777" w:rsidTr="00B166C7">
        <w:trPr>
          <w:trHeight w:val="340"/>
        </w:trPr>
        <w:tc>
          <w:tcPr>
            <w:tcW w:w="399" w:type="dxa"/>
            <w:tcBorders>
              <w:left w:val="single" w:sz="12" w:space="0" w:color="auto"/>
            </w:tcBorders>
            <w:shd w:val="clear" w:color="auto" w:fill="auto"/>
          </w:tcPr>
          <w:p w14:paraId="3C813300"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438E5B5F"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 xml:space="preserve">Brestovac  </w:t>
            </w:r>
          </w:p>
        </w:tc>
        <w:tc>
          <w:tcPr>
            <w:tcW w:w="1918" w:type="dxa"/>
            <w:shd w:val="clear" w:color="auto" w:fill="auto"/>
            <w:vAlign w:val="center"/>
          </w:tcPr>
          <w:p w14:paraId="4754133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84,07</w:t>
            </w:r>
          </w:p>
        </w:tc>
        <w:tc>
          <w:tcPr>
            <w:tcW w:w="1818" w:type="dxa"/>
            <w:shd w:val="clear" w:color="auto" w:fill="auto"/>
            <w:vAlign w:val="center"/>
          </w:tcPr>
          <w:p w14:paraId="7F721EA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54,80</w:t>
            </w:r>
          </w:p>
        </w:tc>
        <w:tc>
          <w:tcPr>
            <w:tcW w:w="1664" w:type="dxa"/>
            <w:tcBorders>
              <w:right w:val="single" w:sz="4" w:space="0" w:color="auto"/>
            </w:tcBorders>
            <w:shd w:val="clear" w:color="auto" w:fill="auto"/>
            <w:vAlign w:val="center"/>
          </w:tcPr>
          <w:p w14:paraId="580F38F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65,18</w:t>
            </w:r>
          </w:p>
        </w:tc>
        <w:tc>
          <w:tcPr>
            <w:tcW w:w="1697" w:type="dxa"/>
            <w:tcBorders>
              <w:left w:val="single" w:sz="4" w:space="0" w:color="auto"/>
              <w:right w:val="single" w:sz="12" w:space="0" w:color="auto"/>
            </w:tcBorders>
          </w:tcPr>
          <w:p w14:paraId="5B0A755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29,27</w:t>
            </w:r>
          </w:p>
        </w:tc>
      </w:tr>
      <w:tr w:rsidR="00820BE1" w:rsidRPr="00820BE1" w14:paraId="6E94AE3F" w14:textId="77777777" w:rsidTr="00B166C7">
        <w:trPr>
          <w:trHeight w:val="340"/>
        </w:trPr>
        <w:tc>
          <w:tcPr>
            <w:tcW w:w="399" w:type="dxa"/>
            <w:tcBorders>
              <w:left w:val="single" w:sz="12" w:space="0" w:color="auto"/>
            </w:tcBorders>
            <w:shd w:val="clear" w:color="auto" w:fill="auto"/>
          </w:tcPr>
          <w:p w14:paraId="6C77CBDB"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4AD478DC"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Busnovi</w:t>
            </w:r>
            <w:proofErr w:type="spellEnd"/>
          </w:p>
        </w:tc>
        <w:tc>
          <w:tcPr>
            <w:tcW w:w="1918" w:type="dxa"/>
            <w:shd w:val="clear" w:color="auto" w:fill="auto"/>
            <w:vAlign w:val="center"/>
          </w:tcPr>
          <w:p w14:paraId="542D63C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10,25</w:t>
            </w:r>
          </w:p>
        </w:tc>
        <w:tc>
          <w:tcPr>
            <w:tcW w:w="1818" w:type="dxa"/>
            <w:shd w:val="clear" w:color="auto" w:fill="auto"/>
            <w:vAlign w:val="center"/>
          </w:tcPr>
          <w:p w14:paraId="6C5939D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6,29</w:t>
            </w:r>
          </w:p>
        </w:tc>
        <w:tc>
          <w:tcPr>
            <w:tcW w:w="1664" w:type="dxa"/>
            <w:tcBorders>
              <w:right w:val="single" w:sz="4" w:space="0" w:color="auto"/>
            </w:tcBorders>
            <w:shd w:val="clear" w:color="auto" w:fill="auto"/>
            <w:vAlign w:val="center"/>
          </w:tcPr>
          <w:p w14:paraId="360D76B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61,37</w:t>
            </w:r>
          </w:p>
        </w:tc>
        <w:tc>
          <w:tcPr>
            <w:tcW w:w="1697" w:type="dxa"/>
            <w:tcBorders>
              <w:left w:val="single" w:sz="4" w:space="0" w:color="auto"/>
              <w:right w:val="single" w:sz="12" w:space="0" w:color="auto"/>
            </w:tcBorders>
          </w:tcPr>
          <w:p w14:paraId="3D90944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3,96</w:t>
            </w:r>
          </w:p>
        </w:tc>
      </w:tr>
      <w:tr w:rsidR="00820BE1" w:rsidRPr="00820BE1" w14:paraId="37AA8EC0" w14:textId="77777777" w:rsidTr="00B166C7">
        <w:trPr>
          <w:trHeight w:val="340"/>
        </w:trPr>
        <w:tc>
          <w:tcPr>
            <w:tcW w:w="399" w:type="dxa"/>
            <w:tcBorders>
              <w:left w:val="single" w:sz="12" w:space="0" w:color="auto"/>
            </w:tcBorders>
            <w:shd w:val="clear" w:color="auto" w:fill="auto"/>
          </w:tcPr>
          <w:p w14:paraId="58ED93E8"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2D501036"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Crljenci</w:t>
            </w:r>
            <w:proofErr w:type="spellEnd"/>
          </w:p>
        </w:tc>
        <w:tc>
          <w:tcPr>
            <w:tcW w:w="1918" w:type="dxa"/>
            <w:shd w:val="clear" w:color="auto" w:fill="auto"/>
            <w:vAlign w:val="center"/>
          </w:tcPr>
          <w:p w14:paraId="738AB4C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9,16</w:t>
            </w:r>
          </w:p>
        </w:tc>
        <w:tc>
          <w:tcPr>
            <w:tcW w:w="1818" w:type="dxa"/>
            <w:shd w:val="clear" w:color="auto" w:fill="auto"/>
            <w:vAlign w:val="center"/>
          </w:tcPr>
          <w:p w14:paraId="2B46AD0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3,85</w:t>
            </w:r>
          </w:p>
        </w:tc>
        <w:tc>
          <w:tcPr>
            <w:tcW w:w="1664" w:type="dxa"/>
            <w:tcBorders>
              <w:right w:val="single" w:sz="4" w:space="0" w:color="auto"/>
            </w:tcBorders>
            <w:shd w:val="clear" w:color="auto" w:fill="auto"/>
            <w:vAlign w:val="center"/>
          </w:tcPr>
          <w:p w14:paraId="5168EB4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42,03</w:t>
            </w:r>
          </w:p>
        </w:tc>
        <w:tc>
          <w:tcPr>
            <w:tcW w:w="1697" w:type="dxa"/>
            <w:tcBorders>
              <w:left w:val="single" w:sz="4" w:space="0" w:color="auto"/>
              <w:right w:val="single" w:sz="12" w:space="0" w:color="auto"/>
            </w:tcBorders>
          </w:tcPr>
          <w:p w14:paraId="4117587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5,31</w:t>
            </w:r>
          </w:p>
        </w:tc>
      </w:tr>
      <w:tr w:rsidR="00820BE1" w:rsidRPr="00820BE1" w14:paraId="49C3C5DC" w14:textId="77777777" w:rsidTr="00B166C7">
        <w:trPr>
          <w:trHeight w:val="340"/>
        </w:trPr>
        <w:tc>
          <w:tcPr>
            <w:tcW w:w="399" w:type="dxa"/>
            <w:tcBorders>
              <w:left w:val="single" w:sz="12" w:space="0" w:color="auto"/>
            </w:tcBorders>
            <w:shd w:val="clear" w:color="auto" w:fill="auto"/>
          </w:tcPr>
          <w:p w14:paraId="25331F56"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545F9F0"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Čečavac</w:t>
            </w:r>
            <w:proofErr w:type="spellEnd"/>
          </w:p>
        </w:tc>
        <w:tc>
          <w:tcPr>
            <w:tcW w:w="1918" w:type="dxa"/>
            <w:shd w:val="clear" w:color="auto" w:fill="auto"/>
            <w:vAlign w:val="center"/>
          </w:tcPr>
          <w:p w14:paraId="589241E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10,44</w:t>
            </w:r>
          </w:p>
        </w:tc>
        <w:tc>
          <w:tcPr>
            <w:tcW w:w="1818" w:type="dxa"/>
            <w:shd w:val="clear" w:color="auto" w:fill="auto"/>
            <w:vAlign w:val="center"/>
          </w:tcPr>
          <w:p w14:paraId="7DF7335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2,29</w:t>
            </w:r>
          </w:p>
        </w:tc>
        <w:tc>
          <w:tcPr>
            <w:tcW w:w="1664" w:type="dxa"/>
            <w:tcBorders>
              <w:right w:val="single" w:sz="4" w:space="0" w:color="auto"/>
            </w:tcBorders>
            <w:shd w:val="clear" w:color="auto" w:fill="auto"/>
            <w:vAlign w:val="center"/>
          </w:tcPr>
          <w:p w14:paraId="0F78F36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21,93</w:t>
            </w:r>
          </w:p>
        </w:tc>
        <w:tc>
          <w:tcPr>
            <w:tcW w:w="1697" w:type="dxa"/>
            <w:tcBorders>
              <w:left w:val="single" w:sz="4" w:space="0" w:color="auto"/>
              <w:right w:val="single" w:sz="12" w:space="0" w:color="auto"/>
            </w:tcBorders>
          </w:tcPr>
          <w:p w14:paraId="2E1DD6B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8,15</w:t>
            </w:r>
          </w:p>
        </w:tc>
      </w:tr>
      <w:tr w:rsidR="00820BE1" w:rsidRPr="00820BE1" w14:paraId="3B6E9A82" w14:textId="77777777" w:rsidTr="00B166C7">
        <w:trPr>
          <w:trHeight w:val="340"/>
        </w:trPr>
        <w:tc>
          <w:tcPr>
            <w:tcW w:w="399" w:type="dxa"/>
            <w:tcBorders>
              <w:left w:val="single" w:sz="12" w:space="0" w:color="auto"/>
            </w:tcBorders>
            <w:shd w:val="clear" w:color="auto" w:fill="auto"/>
          </w:tcPr>
          <w:p w14:paraId="768A6169"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5C7E6D7"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Čečavački</w:t>
            </w:r>
            <w:proofErr w:type="spellEnd"/>
            <w:r w:rsidRPr="00820BE1">
              <w:rPr>
                <w:rFonts w:ascii="Arial" w:eastAsia="Times New Roman" w:hAnsi="Arial" w:cs="Arial"/>
                <w:b/>
                <w:sz w:val="20"/>
                <w:szCs w:val="20"/>
                <w:lang w:eastAsia="hr-HR"/>
              </w:rPr>
              <w:t xml:space="preserve"> Vučjak</w:t>
            </w:r>
          </w:p>
        </w:tc>
        <w:tc>
          <w:tcPr>
            <w:tcW w:w="1918" w:type="dxa"/>
            <w:shd w:val="clear" w:color="auto" w:fill="auto"/>
            <w:vAlign w:val="center"/>
          </w:tcPr>
          <w:p w14:paraId="50EF9CF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14,82</w:t>
            </w:r>
          </w:p>
        </w:tc>
        <w:tc>
          <w:tcPr>
            <w:tcW w:w="1818" w:type="dxa"/>
            <w:shd w:val="clear" w:color="auto" w:fill="auto"/>
            <w:vAlign w:val="center"/>
          </w:tcPr>
          <w:p w14:paraId="1364DDC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4,71</w:t>
            </w:r>
          </w:p>
        </w:tc>
        <w:tc>
          <w:tcPr>
            <w:tcW w:w="1664" w:type="dxa"/>
            <w:tcBorders>
              <w:right w:val="single" w:sz="4" w:space="0" w:color="auto"/>
            </w:tcBorders>
            <w:shd w:val="clear" w:color="auto" w:fill="auto"/>
            <w:vAlign w:val="center"/>
          </w:tcPr>
          <w:p w14:paraId="1F9C404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31,78</w:t>
            </w:r>
          </w:p>
        </w:tc>
        <w:tc>
          <w:tcPr>
            <w:tcW w:w="1697" w:type="dxa"/>
            <w:tcBorders>
              <w:left w:val="single" w:sz="4" w:space="0" w:color="auto"/>
              <w:right w:val="single" w:sz="12" w:space="0" w:color="auto"/>
            </w:tcBorders>
          </w:tcPr>
          <w:p w14:paraId="4859E33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10,11</w:t>
            </w:r>
          </w:p>
        </w:tc>
      </w:tr>
      <w:tr w:rsidR="00820BE1" w:rsidRPr="00820BE1" w14:paraId="0EE87C88" w14:textId="77777777" w:rsidTr="00B166C7">
        <w:trPr>
          <w:trHeight w:val="340"/>
        </w:trPr>
        <w:tc>
          <w:tcPr>
            <w:tcW w:w="399" w:type="dxa"/>
            <w:tcBorders>
              <w:left w:val="single" w:sz="12" w:space="0" w:color="auto"/>
            </w:tcBorders>
            <w:shd w:val="clear" w:color="auto" w:fill="auto"/>
          </w:tcPr>
          <w:p w14:paraId="1D2A4BCA"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7AAA40B2"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Daranovci</w:t>
            </w:r>
            <w:proofErr w:type="spellEnd"/>
          </w:p>
        </w:tc>
        <w:tc>
          <w:tcPr>
            <w:tcW w:w="1918" w:type="dxa"/>
            <w:shd w:val="clear" w:color="auto" w:fill="auto"/>
            <w:vAlign w:val="center"/>
          </w:tcPr>
          <w:p w14:paraId="7080F55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19,60</w:t>
            </w:r>
          </w:p>
        </w:tc>
        <w:tc>
          <w:tcPr>
            <w:tcW w:w="1818" w:type="dxa"/>
            <w:shd w:val="clear" w:color="auto" w:fill="auto"/>
            <w:vAlign w:val="center"/>
          </w:tcPr>
          <w:p w14:paraId="1E50A3B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13,34</w:t>
            </w:r>
          </w:p>
        </w:tc>
        <w:tc>
          <w:tcPr>
            <w:tcW w:w="1664" w:type="dxa"/>
            <w:tcBorders>
              <w:right w:val="single" w:sz="4" w:space="0" w:color="auto"/>
            </w:tcBorders>
            <w:shd w:val="clear" w:color="auto" w:fill="auto"/>
            <w:vAlign w:val="center"/>
          </w:tcPr>
          <w:p w14:paraId="16A52AE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68,06</w:t>
            </w:r>
          </w:p>
        </w:tc>
        <w:tc>
          <w:tcPr>
            <w:tcW w:w="1697" w:type="dxa"/>
            <w:tcBorders>
              <w:left w:val="single" w:sz="4" w:space="0" w:color="auto"/>
              <w:right w:val="single" w:sz="12" w:space="0" w:color="auto"/>
            </w:tcBorders>
          </w:tcPr>
          <w:p w14:paraId="596B92B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6,26</w:t>
            </w:r>
          </w:p>
        </w:tc>
      </w:tr>
      <w:tr w:rsidR="00820BE1" w:rsidRPr="00820BE1" w14:paraId="0CE89AC4" w14:textId="77777777" w:rsidTr="00B166C7">
        <w:trPr>
          <w:trHeight w:val="340"/>
        </w:trPr>
        <w:tc>
          <w:tcPr>
            <w:tcW w:w="399" w:type="dxa"/>
            <w:tcBorders>
              <w:left w:val="single" w:sz="12" w:space="0" w:color="auto"/>
            </w:tcBorders>
            <w:shd w:val="clear" w:color="auto" w:fill="auto"/>
          </w:tcPr>
          <w:p w14:paraId="07FE1F2A"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AFE32C0"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Deževci</w:t>
            </w:r>
            <w:proofErr w:type="spellEnd"/>
          </w:p>
        </w:tc>
        <w:tc>
          <w:tcPr>
            <w:tcW w:w="1918" w:type="dxa"/>
            <w:shd w:val="clear" w:color="auto" w:fill="auto"/>
            <w:vAlign w:val="center"/>
          </w:tcPr>
          <w:p w14:paraId="44EDB4D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15,75</w:t>
            </w:r>
          </w:p>
        </w:tc>
        <w:tc>
          <w:tcPr>
            <w:tcW w:w="1818" w:type="dxa"/>
            <w:shd w:val="clear" w:color="auto" w:fill="auto"/>
            <w:vAlign w:val="center"/>
          </w:tcPr>
          <w:p w14:paraId="6E3F3B5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10,45</w:t>
            </w:r>
          </w:p>
        </w:tc>
        <w:tc>
          <w:tcPr>
            <w:tcW w:w="1664" w:type="dxa"/>
            <w:tcBorders>
              <w:right w:val="single" w:sz="4" w:space="0" w:color="auto"/>
            </w:tcBorders>
            <w:shd w:val="clear" w:color="auto" w:fill="auto"/>
            <w:vAlign w:val="center"/>
          </w:tcPr>
          <w:p w14:paraId="0AD4BBB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66,35</w:t>
            </w:r>
          </w:p>
        </w:tc>
        <w:tc>
          <w:tcPr>
            <w:tcW w:w="1697" w:type="dxa"/>
            <w:tcBorders>
              <w:left w:val="single" w:sz="4" w:space="0" w:color="auto"/>
              <w:right w:val="single" w:sz="12" w:space="0" w:color="auto"/>
            </w:tcBorders>
          </w:tcPr>
          <w:p w14:paraId="1E325B6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5,3</w:t>
            </w:r>
          </w:p>
        </w:tc>
      </w:tr>
      <w:tr w:rsidR="00820BE1" w:rsidRPr="00820BE1" w14:paraId="1BC78E3D" w14:textId="77777777" w:rsidTr="00B166C7">
        <w:trPr>
          <w:trHeight w:val="340"/>
        </w:trPr>
        <w:tc>
          <w:tcPr>
            <w:tcW w:w="399" w:type="dxa"/>
            <w:tcBorders>
              <w:left w:val="single" w:sz="12" w:space="0" w:color="auto"/>
            </w:tcBorders>
            <w:shd w:val="clear" w:color="auto" w:fill="auto"/>
          </w:tcPr>
          <w:p w14:paraId="528614B6"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7CD57D34"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Dolac</w:t>
            </w:r>
          </w:p>
        </w:tc>
        <w:tc>
          <w:tcPr>
            <w:tcW w:w="1918" w:type="dxa"/>
            <w:shd w:val="clear" w:color="auto" w:fill="auto"/>
            <w:vAlign w:val="center"/>
          </w:tcPr>
          <w:p w14:paraId="2531341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 xml:space="preserve">14,61 </w:t>
            </w:r>
          </w:p>
        </w:tc>
        <w:tc>
          <w:tcPr>
            <w:tcW w:w="1818" w:type="dxa"/>
            <w:shd w:val="clear" w:color="auto" w:fill="auto"/>
            <w:vAlign w:val="center"/>
          </w:tcPr>
          <w:p w14:paraId="6BA84E7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11,05</w:t>
            </w:r>
          </w:p>
        </w:tc>
        <w:tc>
          <w:tcPr>
            <w:tcW w:w="1664" w:type="dxa"/>
            <w:tcBorders>
              <w:right w:val="single" w:sz="4" w:space="0" w:color="auto"/>
            </w:tcBorders>
            <w:shd w:val="clear" w:color="auto" w:fill="auto"/>
            <w:vAlign w:val="center"/>
          </w:tcPr>
          <w:p w14:paraId="32D70B9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75,63</w:t>
            </w:r>
          </w:p>
        </w:tc>
        <w:tc>
          <w:tcPr>
            <w:tcW w:w="1697" w:type="dxa"/>
            <w:tcBorders>
              <w:left w:val="single" w:sz="4" w:space="0" w:color="auto"/>
              <w:right w:val="single" w:sz="12" w:space="0" w:color="auto"/>
            </w:tcBorders>
          </w:tcPr>
          <w:p w14:paraId="7EE46A1B" w14:textId="77777777" w:rsidR="00820BE1" w:rsidRPr="00820BE1" w:rsidRDefault="00820BE1" w:rsidP="00820BE1">
            <w:pPr>
              <w:tabs>
                <w:tab w:val="left" w:pos="0"/>
              </w:tabs>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3,56</w:t>
            </w:r>
          </w:p>
        </w:tc>
      </w:tr>
      <w:tr w:rsidR="00820BE1" w:rsidRPr="00820BE1" w14:paraId="09FA47BC" w14:textId="77777777" w:rsidTr="00B166C7">
        <w:trPr>
          <w:trHeight w:val="340"/>
        </w:trPr>
        <w:tc>
          <w:tcPr>
            <w:tcW w:w="399" w:type="dxa"/>
            <w:tcBorders>
              <w:left w:val="single" w:sz="12" w:space="0" w:color="auto"/>
            </w:tcBorders>
            <w:shd w:val="clear" w:color="auto" w:fill="auto"/>
          </w:tcPr>
          <w:p w14:paraId="51A87A86"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477141A4"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 xml:space="preserve">Donji </w:t>
            </w:r>
            <w:proofErr w:type="spellStart"/>
            <w:r w:rsidRPr="00820BE1">
              <w:rPr>
                <w:rFonts w:ascii="Arial" w:eastAsia="Times New Roman" w:hAnsi="Arial" w:cs="Arial"/>
                <w:b/>
                <w:sz w:val="20"/>
                <w:szCs w:val="20"/>
                <w:lang w:eastAsia="hr-HR"/>
              </w:rPr>
              <w:t>Gučani</w:t>
            </w:r>
            <w:proofErr w:type="spellEnd"/>
          </w:p>
        </w:tc>
        <w:tc>
          <w:tcPr>
            <w:tcW w:w="1918" w:type="dxa"/>
            <w:shd w:val="clear" w:color="auto" w:fill="auto"/>
            <w:vAlign w:val="center"/>
          </w:tcPr>
          <w:p w14:paraId="5EF01E0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17,87</w:t>
            </w:r>
          </w:p>
        </w:tc>
        <w:tc>
          <w:tcPr>
            <w:tcW w:w="1818" w:type="dxa"/>
            <w:shd w:val="clear" w:color="auto" w:fill="auto"/>
            <w:vAlign w:val="center"/>
          </w:tcPr>
          <w:p w14:paraId="3CBD9AA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11,11</w:t>
            </w:r>
          </w:p>
        </w:tc>
        <w:tc>
          <w:tcPr>
            <w:tcW w:w="1664" w:type="dxa"/>
            <w:tcBorders>
              <w:right w:val="single" w:sz="4" w:space="0" w:color="auto"/>
            </w:tcBorders>
            <w:shd w:val="clear" w:color="auto" w:fill="auto"/>
            <w:vAlign w:val="center"/>
          </w:tcPr>
          <w:p w14:paraId="50E3193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62,17</w:t>
            </w:r>
          </w:p>
        </w:tc>
        <w:tc>
          <w:tcPr>
            <w:tcW w:w="1697" w:type="dxa"/>
            <w:tcBorders>
              <w:left w:val="single" w:sz="4" w:space="0" w:color="auto"/>
              <w:right w:val="single" w:sz="12" w:space="0" w:color="auto"/>
            </w:tcBorders>
          </w:tcPr>
          <w:p w14:paraId="334C1CD1"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6,76</w:t>
            </w:r>
          </w:p>
        </w:tc>
      </w:tr>
      <w:tr w:rsidR="00820BE1" w:rsidRPr="00820BE1" w14:paraId="73744EF0" w14:textId="77777777" w:rsidTr="00B166C7">
        <w:trPr>
          <w:trHeight w:val="340"/>
        </w:trPr>
        <w:tc>
          <w:tcPr>
            <w:tcW w:w="399" w:type="dxa"/>
            <w:tcBorders>
              <w:left w:val="single" w:sz="12" w:space="0" w:color="auto"/>
            </w:tcBorders>
            <w:shd w:val="clear" w:color="auto" w:fill="auto"/>
          </w:tcPr>
          <w:p w14:paraId="619EA78D"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1E8EA52A"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 xml:space="preserve">Gornji </w:t>
            </w:r>
            <w:proofErr w:type="spellStart"/>
            <w:r w:rsidRPr="00820BE1">
              <w:rPr>
                <w:rFonts w:ascii="Arial" w:eastAsia="Times New Roman" w:hAnsi="Arial" w:cs="Arial"/>
                <w:b/>
                <w:sz w:val="20"/>
                <w:szCs w:val="20"/>
                <w:lang w:eastAsia="hr-HR"/>
              </w:rPr>
              <w:t>Gučani</w:t>
            </w:r>
            <w:proofErr w:type="spellEnd"/>
          </w:p>
        </w:tc>
        <w:tc>
          <w:tcPr>
            <w:tcW w:w="1918" w:type="dxa"/>
            <w:shd w:val="clear" w:color="auto" w:fill="auto"/>
            <w:vAlign w:val="center"/>
          </w:tcPr>
          <w:p w14:paraId="6163070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7,75</w:t>
            </w:r>
          </w:p>
        </w:tc>
        <w:tc>
          <w:tcPr>
            <w:tcW w:w="1818" w:type="dxa"/>
            <w:shd w:val="clear" w:color="auto" w:fill="auto"/>
            <w:vAlign w:val="center"/>
          </w:tcPr>
          <w:p w14:paraId="2F11C8C0"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3,74</w:t>
            </w:r>
          </w:p>
        </w:tc>
        <w:tc>
          <w:tcPr>
            <w:tcW w:w="1664" w:type="dxa"/>
            <w:tcBorders>
              <w:right w:val="single" w:sz="4" w:space="0" w:color="auto"/>
            </w:tcBorders>
            <w:shd w:val="clear" w:color="auto" w:fill="auto"/>
            <w:vAlign w:val="center"/>
          </w:tcPr>
          <w:p w14:paraId="584F377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48,26</w:t>
            </w:r>
          </w:p>
        </w:tc>
        <w:tc>
          <w:tcPr>
            <w:tcW w:w="1697" w:type="dxa"/>
            <w:tcBorders>
              <w:left w:val="single" w:sz="4" w:space="0" w:color="auto"/>
              <w:right w:val="single" w:sz="12" w:space="0" w:color="auto"/>
            </w:tcBorders>
          </w:tcPr>
          <w:p w14:paraId="7210395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4,01</w:t>
            </w:r>
          </w:p>
        </w:tc>
      </w:tr>
      <w:tr w:rsidR="00820BE1" w:rsidRPr="00820BE1" w14:paraId="6AA29AD0" w14:textId="77777777" w:rsidTr="00B166C7">
        <w:trPr>
          <w:trHeight w:val="340"/>
        </w:trPr>
        <w:tc>
          <w:tcPr>
            <w:tcW w:w="399" w:type="dxa"/>
            <w:tcBorders>
              <w:left w:val="single" w:sz="12" w:space="0" w:color="auto"/>
            </w:tcBorders>
            <w:shd w:val="clear" w:color="auto" w:fill="auto"/>
          </w:tcPr>
          <w:p w14:paraId="50053E1B"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742C6174"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Ivandol</w:t>
            </w:r>
            <w:proofErr w:type="spellEnd"/>
          </w:p>
        </w:tc>
        <w:tc>
          <w:tcPr>
            <w:tcW w:w="1918" w:type="dxa"/>
            <w:shd w:val="clear" w:color="auto" w:fill="auto"/>
            <w:vAlign w:val="center"/>
          </w:tcPr>
          <w:p w14:paraId="65A3A290"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19,41</w:t>
            </w:r>
          </w:p>
        </w:tc>
        <w:tc>
          <w:tcPr>
            <w:tcW w:w="1818" w:type="dxa"/>
            <w:shd w:val="clear" w:color="auto" w:fill="auto"/>
            <w:vAlign w:val="center"/>
          </w:tcPr>
          <w:p w14:paraId="51A05F3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13,64</w:t>
            </w:r>
          </w:p>
        </w:tc>
        <w:tc>
          <w:tcPr>
            <w:tcW w:w="1664" w:type="dxa"/>
            <w:tcBorders>
              <w:right w:val="single" w:sz="4" w:space="0" w:color="auto"/>
            </w:tcBorders>
            <w:shd w:val="clear" w:color="auto" w:fill="auto"/>
            <w:vAlign w:val="center"/>
          </w:tcPr>
          <w:p w14:paraId="10722A0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70,27</w:t>
            </w:r>
          </w:p>
        </w:tc>
        <w:tc>
          <w:tcPr>
            <w:tcW w:w="1697" w:type="dxa"/>
            <w:tcBorders>
              <w:left w:val="single" w:sz="4" w:space="0" w:color="auto"/>
              <w:right w:val="single" w:sz="12" w:space="0" w:color="auto"/>
            </w:tcBorders>
          </w:tcPr>
          <w:p w14:paraId="06C264D3" w14:textId="77777777" w:rsidR="00820BE1" w:rsidRPr="00820BE1" w:rsidRDefault="00820BE1" w:rsidP="00820BE1">
            <w:pPr>
              <w:tabs>
                <w:tab w:val="left" w:pos="22"/>
              </w:tabs>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5,77</w:t>
            </w:r>
          </w:p>
        </w:tc>
      </w:tr>
      <w:tr w:rsidR="00820BE1" w:rsidRPr="00820BE1" w14:paraId="6B0EAC76" w14:textId="77777777" w:rsidTr="00B166C7">
        <w:trPr>
          <w:trHeight w:val="340"/>
        </w:trPr>
        <w:tc>
          <w:tcPr>
            <w:tcW w:w="399" w:type="dxa"/>
            <w:tcBorders>
              <w:left w:val="single" w:sz="12" w:space="0" w:color="auto"/>
            </w:tcBorders>
            <w:shd w:val="clear" w:color="auto" w:fill="auto"/>
          </w:tcPr>
          <w:p w14:paraId="7B1A052F"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045E44C"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Jaguplije</w:t>
            </w:r>
            <w:proofErr w:type="spellEnd"/>
            <w:r w:rsidRPr="00820BE1">
              <w:rPr>
                <w:rFonts w:ascii="Arial" w:eastAsia="Times New Roman" w:hAnsi="Arial" w:cs="Arial"/>
                <w:b/>
                <w:sz w:val="20"/>
                <w:szCs w:val="20"/>
                <w:lang w:eastAsia="hr-HR"/>
              </w:rPr>
              <w:t xml:space="preserve"> </w:t>
            </w:r>
          </w:p>
        </w:tc>
        <w:tc>
          <w:tcPr>
            <w:tcW w:w="1918" w:type="dxa"/>
            <w:shd w:val="clear" w:color="auto" w:fill="auto"/>
            <w:vAlign w:val="center"/>
          </w:tcPr>
          <w:p w14:paraId="0453F3C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18,90</w:t>
            </w:r>
          </w:p>
        </w:tc>
        <w:tc>
          <w:tcPr>
            <w:tcW w:w="1818" w:type="dxa"/>
            <w:shd w:val="clear" w:color="auto" w:fill="auto"/>
            <w:vAlign w:val="center"/>
          </w:tcPr>
          <w:p w14:paraId="23BBEDA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13,16</w:t>
            </w:r>
          </w:p>
        </w:tc>
        <w:tc>
          <w:tcPr>
            <w:tcW w:w="1664" w:type="dxa"/>
            <w:tcBorders>
              <w:right w:val="single" w:sz="4" w:space="0" w:color="auto"/>
            </w:tcBorders>
            <w:shd w:val="clear" w:color="auto" w:fill="auto"/>
            <w:vAlign w:val="center"/>
          </w:tcPr>
          <w:p w14:paraId="7B995A76"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69,63</w:t>
            </w:r>
          </w:p>
        </w:tc>
        <w:tc>
          <w:tcPr>
            <w:tcW w:w="1697" w:type="dxa"/>
            <w:tcBorders>
              <w:left w:val="single" w:sz="4" w:space="0" w:color="auto"/>
              <w:right w:val="single" w:sz="12" w:space="0" w:color="auto"/>
            </w:tcBorders>
          </w:tcPr>
          <w:p w14:paraId="45305A8D" w14:textId="77777777" w:rsidR="00820BE1" w:rsidRPr="00820BE1" w:rsidRDefault="00820BE1" w:rsidP="00820BE1">
            <w:pPr>
              <w:tabs>
                <w:tab w:val="left" w:pos="1337"/>
              </w:tabs>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5,74</w:t>
            </w:r>
          </w:p>
        </w:tc>
      </w:tr>
      <w:tr w:rsidR="00820BE1" w:rsidRPr="00820BE1" w14:paraId="79DB6E25" w14:textId="77777777" w:rsidTr="00B166C7">
        <w:trPr>
          <w:trHeight w:val="340"/>
        </w:trPr>
        <w:tc>
          <w:tcPr>
            <w:tcW w:w="399" w:type="dxa"/>
            <w:tcBorders>
              <w:left w:val="single" w:sz="12" w:space="0" w:color="auto"/>
            </w:tcBorders>
            <w:shd w:val="clear" w:color="auto" w:fill="auto"/>
          </w:tcPr>
          <w:p w14:paraId="2CFB1185"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36DBEF76"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Jeminovac</w:t>
            </w:r>
            <w:proofErr w:type="spellEnd"/>
          </w:p>
        </w:tc>
        <w:tc>
          <w:tcPr>
            <w:tcW w:w="1918" w:type="dxa"/>
            <w:shd w:val="clear" w:color="auto" w:fill="auto"/>
            <w:vAlign w:val="center"/>
          </w:tcPr>
          <w:p w14:paraId="2E7E5B0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11,23</w:t>
            </w:r>
          </w:p>
        </w:tc>
        <w:tc>
          <w:tcPr>
            <w:tcW w:w="1818" w:type="dxa"/>
            <w:shd w:val="clear" w:color="auto" w:fill="auto"/>
            <w:vAlign w:val="center"/>
          </w:tcPr>
          <w:p w14:paraId="4077219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2,9</w:t>
            </w:r>
          </w:p>
        </w:tc>
        <w:tc>
          <w:tcPr>
            <w:tcW w:w="1664" w:type="dxa"/>
            <w:tcBorders>
              <w:right w:val="single" w:sz="4" w:space="0" w:color="auto"/>
            </w:tcBorders>
            <w:shd w:val="clear" w:color="auto" w:fill="auto"/>
            <w:vAlign w:val="center"/>
          </w:tcPr>
          <w:p w14:paraId="355075F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25,82</w:t>
            </w:r>
          </w:p>
        </w:tc>
        <w:tc>
          <w:tcPr>
            <w:tcW w:w="1697" w:type="dxa"/>
            <w:tcBorders>
              <w:left w:val="single" w:sz="4" w:space="0" w:color="auto"/>
              <w:right w:val="single" w:sz="12" w:space="0" w:color="auto"/>
            </w:tcBorders>
          </w:tcPr>
          <w:p w14:paraId="6ACA9C4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8,33</w:t>
            </w:r>
          </w:p>
        </w:tc>
      </w:tr>
      <w:tr w:rsidR="00820BE1" w:rsidRPr="00820BE1" w14:paraId="195E0272" w14:textId="77777777" w:rsidTr="00B166C7">
        <w:trPr>
          <w:trHeight w:val="340"/>
        </w:trPr>
        <w:tc>
          <w:tcPr>
            <w:tcW w:w="399" w:type="dxa"/>
            <w:tcBorders>
              <w:left w:val="single" w:sz="12" w:space="0" w:color="auto"/>
            </w:tcBorders>
            <w:shd w:val="clear" w:color="auto" w:fill="auto"/>
          </w:tcPr>
          <w:p w14:paraId="721D6D8F"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shd w:val="clear" w:color="auto" w:fill="auto"/>
            <w:vAlign w:val="center"/>
          </w:tcPr>
          <w:p w14:paraId="6E010B58"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Kamenska</w:t>
            </w:r>
          </w:p>
        </w:tc>
        <w:tc>
          <w:tcPr>
            <w:tcW w:w="1918" w:type="dxa"/>
            <w:shd w:val="clear" w:color="auto" w:fill="auto"/>
            <w:vAlign w:val="center"/>
          </w:tcPr>
          <w:p w14:paraId="391D2DAC"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4,15</w:t>
            </w:r>
          </w:p>
        </w:tc>
        <w:tc>
          <w:tcPr>
            <w:tcW w:w="1818" w:type="dxa"/>
            <w:shd w:val="clear" w:color="auto" w:fill="auto"/>
            <w:vAlign w:val="center"/>
          </w:tcPr>
          <w:p w14:paraId="2F6DFF5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2,27</w:t>
            </w:r>
          </w:p>
        </w:tc>
        <w:tc>
          <w:tcPr>
            <w:tcW w:w="1664" w:type="dxa"/>
            <w:tcBorders>
              <w:right w:val="single" w:sz="4" w:space="0" w:color="auto"/>
            </w:tcBorders>
            <w:shd w:val="clear" w:color="auto" w:fill="auto"/>
            <w:vAlign w:val="center"/>
          </w:tcPr>
          <w:p w14:paraId="29E8AC7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54,70</w:t>
            </w:r>
          </w:p>
        </w:tc>
        <w:tc>
          <w:tcPr>
            <w:tcW w:w="1697" w:type="dxa"/>
            <w:tcBorders>
              <w:left w:val="single" w:sz="4" w:space="0" w:color="auto"/>
              <w:right w:val="single" w:sz="12" w:space="0" w:color="auto"/>
            </w:tcBorders>
          </w:tcPr>
          <w:p w14:paraId="5E2DAD4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1,88</w:t>
            </w:r>
          </w:p>
        </w:tc>
      </w:tr>
      <w:tr w:rsidR="00820BE1" w:rsidRPr="00820BE1" w14:paraId="52BC275F" w14:textId="77777777" w:rsidTr="00B166C7">
        <w:trPr>
          <w:trHeight w:val="340"/>
        </w:trPr>
        <w:tc>
          <w:tcPr>
            <w:tcW w:w="399" w:type="dxa"/>
            <w:tcBorders>
              <w:left w:val="single" w:sz="12" w:space="0" w:color="auto"/>
              <w:bottom w:val="single" w:sz="4" w:space="0" w:color="auto"/>
            </w:tcBorders>
            <w:shd w:val="clear" w:color="auto" w:fill="auto"/>
          </w:tcPr>
          <w:p w14:paraId="46908DFB"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bottom w:val="single" w:sz="4" w:space="0" w:color="auto"/>
            </w:tcBorders>
            <w:shd w:val="clear" w:color="auto" w:fill="auto"/>
            <w:vAlign w:val="center"/>
          </w:tcPr>
          <w:p w14:paraId="32A3A35C"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Kamenski</w:t>
            </w:r>
            <w:proofErr w:type="spellEnd"/>
            <w:r w:rsidRPr="00820BE1">
              <w:rPr>
                <w:rFonts w:ascii="Arial" w:eastAsia="Times New Roman" w:hAnsi="Arial" w:cs="Arial"/>
                <w:b/>
                <w:sz w:val="20"/>
                <w:szCs w:val="20"/>
                <w:lang w:eastAsia="hr-HR"/>
              </w:rPr>
              <w:t xml:space="preserve"> </w:t>
            </w:r>
            <w:proofErr w:type="spellStart"/>
            <w:r w:rsidRPr="00820BE1">
              <w:rPr>
                <w:rFonts w:ascii="Arial" w:eastAsia="Times New Roman" w:hAnsi="Arial" w:cs="Arial"/>
                <w:b/>
                <w:sz w:val="20"/>
                <w:szCs w:val="20"/>
                <w:lang w:eastAsia="hr-HR"/>
              </w:rPr>
              <w:t>Šeovci</w:t>
            </w:r>
            <w:proofErr w:type="spellEnd"/>
          </w:p>
        </w:tc>
        <w:tc>
          <w:tcPr>
            <w:tcW w:w="1918" w:type="dxa"/>
            <w:tcBorders>
              <w:bottom w:val="single" w:sz="4" w:space="0" w:color="auto"/>
            </w:tcBorders>
            <w:shd w:val="clear" w:color="auto" w:fill="auto"/>
            <w:vAlign w:val="center"/>
          </w:tcPr>
          <w:p w14:paraId="4ABEDDB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tcBorders>
              <w:bottom w:val="single" w:sz="4" w:space="0" w:color="auto"/>
            </w:tcBorders>
            <w:shd w:val="clear" w:color="auto" w:fill="auto"/>
            <w:vAlign w:val="center"/>
          </w:tcPr>
          <w:p w14:paraId="174C4811"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bottom w:val="single" w:sz="4" w:space="0" w:color="auto"/>
              <w:right w:val="single" w:sz="4" w:space="0" w:color="auto"/>
            </w:tcBorders>
            <w:shd w:val="clear" w:color="auto" w:fill="auto"/>
            <w:vAlign w:val="center"/>
          </w:tcPr>
          <w:p w14:paraId="6475697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left w:val="single" w:sz="4" w:space="0" w:color="auto"/>
              <w:bottom w:val="single" w:sz="4" w:space="0" w:color="auto"/>
              <w:right w:val="single" w:sz="12" w:space="0" w:color="auto"/>
            </w:tcBorders>
          </w:tcPr>
          <w:p w14:paraId="075B403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349DE51C"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173F3EBB"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564FE4"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Kameni Vučjak</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A43D45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24,04</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736DB69"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6,24</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6E8C2D0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25,96</w:t>
            </w:r>
          </w:p>
        </w:tc>
        <w:tc>
          <w:tcPr>
            <w:tcW w:w="1697" w:type="dxa"/>
            <w:tcBorders>
              <w:top w:val="single" w:sz="4" w:space="0" w:color="auto"/>
              <w:left w:val="single" w:sz="4" w:space="0" w:color="auto"/>
              <w:bottom w:val="single" w:sz="4" w:space="0" w:color="auto"/>
              <w:right w:val="single" w:sz="12" w:space="0" w:color="auto"/>
            </w:tcBorders>
          </w:tcPr>
          <w:p w14:paraId="12A73B62"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17,8</w:t>
            </w:r>
          </w:p>
        </w:tc>
      </w:tr>
      <w:tr w:rsidR="00820BE1" w:rsidRPr="00820BE1" w14:paraId="16442784"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286B3A17"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A052CE"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Koprivna</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595897F"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16,41</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4C88CC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3,26</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2CCC83C2"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19,87</w:t>
            </w:r>
          </w:p>
        </w:tc>
        <w:tc>
          <w:tcPr>
            <w:tcW w:w="1697" w:type="dxa"/>
            <w:tcBorders>
              <w:top w:val="single" w:sz="4" w:space="0" w:color="auto"/>
              <w:left w:val="single" w:sz="4" w:space="0" w:color="auto"/>
              <w:bottom w:val="single" w:sz="4" w:space="0" w:color="auto"/>
              <w:right w:val="single" w:sz="12" w:space="0" w:color="auto"/>
            </w:tcBorders>
          </w:tcPr>
          <w:p w14:paraId="3CE7736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13,15</w:t>
            </w:r>
          </w:p>
        </w:tc>
      </w:tr>
      <w:tr w:rsidR="00820BE1" w:rsidRPr="00820BE1" w14:paraId="5BAB653A"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FACC3A6"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DAA932"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Kruševo</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2C99C09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17E9AD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11068A6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top w:val="single" w:sz="4" w:space="0" w:color="auto"/>
              <w:left w:val="single" w:sz="4" w:space="0" w:color="auto"/>
              <w:bottom w:val="single" w:sz="4" w:space="0" w:color="auto"/>
              <w:right w:val="single" w:sz="12" w:space="0" w:color="auto"/>
            </w:tcBorders>
          </w:tcPr>
          <w:p w14:paraId="42F8BE5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37986329"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59573670"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D054C3"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Kujnik</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05069CC"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10,63</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7F7905B"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5,08</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F69A3FD"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47,79</w:t>
            </w:r>
          </w:p>
        </w:tc>
        <w:tc>
          <w:tcPr>
            <w:tcW w:w="1697" w:type="dxa"/>
            <w:tcBorders>
              <w:top w:val="single" w:sz="4" w:space="0" w:color="auto"/>
              <w:left w:val="single" w:sz="4" w:space="0" w:color="auto"/>
              <w:bottom w:val="single" w:sz="4" w:space="0" w:color="auto"/>
              <w:right w:val="single" w:sz="12" w:space="0" w:color="auto"/>
            </w:tcBorders>
          </w:tcPr>
          <w:p w14:paraId="62C4EBD6"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5,55</w:t>
            </w:r>
          </w:p>
        </w:tc>
      </w:tr>
      <w:tr w:rsidR="00820BE1" w:rsidRPr="00820BE1" w14:paraId="42A8ACC7"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6C20DD61"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D9C900"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Mihajlije</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1500DB1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CE1F63E"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63B09026"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top w:val="single" w:sz="4" w:space="0" w:color="auto"/>
              <w:left w:val="single" w:sz="4" w:space="0" w:color="auto"/>
              <w:bottom w:val="single" w:sz="4" w:space="0" w:color="auto"/>
              <w:right w:val="single" w:sz="12" w:space="0" w:color="auto"/>
            </w:tcBorders>
          </w:tcPr>
          <w:p w14:paraId="0796E3A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0A07CBF8"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5BF914B9"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9CF384"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Mijači</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93707E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5,39</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F366FE6"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4,67</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66F9BA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86,64</w:t>
            </w:r>
          </w:p>
        </w:tc>
        <w:tc>
          <w:tcPr>
            <w:tcW w:w="1697" w:type="dxa"/>
            <w:tcBorders>
              <w:top w:val="single" w:sz="4" w:space="0" w:color="auto"/>
              <w:left w:val="single" w:sz="4" w:space="0" w:color="auto"/>
              <w:bottom w:val="single" w:sz="4" w:space="0" w:color="auto"/>
              <w:right w:val="single" w:sz="12" w:space="0" w:color="auto"/>
            </w:tcBorders>
          </w:tcPr>
          <w:p w14:paraId="02B23780" w14:textId="77777777" w:rsidR="00820BE1" w:rsidRPr="00820BE1" w:rsidRDefault="00820BE1" w:rsidP="00820BE1">
            <w:pPr>
              <w:tabs>
                <w:tab w:val="left" w:pos="1320"/>
              </w:tabs>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0,72</w:t>
            </w:r>
          </w:p>
        </w:tc>
      </w:tr>
      <w:tr w:rsidR="00820BE1" w:rsidRPr="00820BE1" w14:paraId="18F94186"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6828B1D9"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3BD0F9"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Mrkoplje</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1DCCDABE"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6F06F4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60EA093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top w:val="single" w:sz="4" w:space="0" w:color="auto"/>
              <w:left w:val="single" w:sz="4" w:space="0" w:color="auto"/>
              <w:bottom w:val="single" w:sz="4" w:space="0" w:color="auto"/>
              <w:right w:val="single" w:sz="12" w:space="0" w:color="auto"/>
            </w:tcBorders>
          </w:tcPr>
          <w:p w14:paraId="0D6FE6E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1B27BEEB"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2D5367DB"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C3FC8B"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 xml:space="preserve">Novo Zvečevo </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0BC6558"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34,17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688BCC2"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15,15</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16BE2583"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44,34</w:t>
            </w:r>
          </w:p>
        </w:tc>
        <w:tc>
          <w:tcPr>
            <w:tcW w:w="1697" w:type="dxa"/>
            <w:tcBorders>
              <w:top w:val="single" w:sz="4" w:space="0" w:color="auto"/>
              <w:left w:val="single" w:sz="4" w:space="0" w:color="auto"/>
              <w:bottom w:val="single" w:sz="4" w:space="0" w:color="auto"/>
              <w:right w:val="single" w:sz="12" w:space="0" w:color="auto"/>
            </w:tcBorders>
          </w:tcPr>
          <w:p w14:paraId="17B1CD9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19,02</w:t>
            </w:r>
          </w:p>
        </w:tc>
      </w:tr>
      <w:tr w:rsidR="00820BE1" w:rsidRPr="00820BE1" w14:paraId="1FB644D5"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5ED3FA49"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35B636"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Nurkovac</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789BFA79"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25,47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2E4F164"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14,22</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740D3F8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55,83</w:t>
            </w:r>
          </w:p>
        </w:tc>
        <w:tc>
          <w:tcPr>
            <w:tcW w:w="1697" w:type="dxa"/>
            <w:tcBorders>
              <w:top w:val="single" w:sz="4" w:space="0" w:color="auto"/>
              <w:left w:val="single" w:sz="4" w:space="0" w:color="auto"/>
              <w:bottom w:val="single" w:sz="4" w:space="0" w:color="auto"/>
              <w:right w:val="single" w:sz="12" w:space="0" w:color="auto"/>
            </w:tcBorders>
          </w:tcPr>
          <w:p w14:paraId="3B49F7DA"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11,25</w:t>
            </w:r>
          </w:p>
        </w:tc>
      </w:tr>
      <w:tr w:rsidR="00820BE1" w:rsidRPr="00820BE1" w14:paraId="6B11704C"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2E7B62AA"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84F1F1"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Oblakovac</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D4290C0"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6,37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DB80CA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3,09</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78CA935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48,51</w:t>
            </w:r>
          </w:p>
        </w:tc>
        <w:tc>
          <w:tcPr>
            <w:tcW w:w="1697" w:type="dxa"/>
            <w:tcBorders>
              <w:top w:val="single" w:sz="4" w:space="0" w:color="auto"/>
              <w:left w:val="single" w:sz="4" w:space="0" w:color="auto"/>
              <w:bottom w:val="single" w:sz="4" w:space="0" w:color="auto"/>
              <w:right w:val="single" w:sz="12" w:space="0" w:color="auto"/>
            </w:tcBorders>
          </w:tcPr>
          <w:p w14:paraId="0E83A30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3,28</w:t>
            </w:r>
          </w:p>
        </w:tc>
      </w:tr>
      <w:tr w:rsidR="00820BE1" w:rsidRPr="00820BE1" w14:paraId="4D0B7813"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170DF505"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7D7964"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Orljavac</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21A6AA2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26,15</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1D95B54"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17,06</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5A9166DA"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65,24</w:t>
            </w:r>
          </w:p>
        </w:tc>
        <w:tc>
          <w:tcPr>
            <w:tcW w:w="1697" w:type="dxa"/>
            <w:tcBorders>
              <w:top w:val="single" w:sz="4" w:space="0" w:color="auto"/>
              <w:left w:val="single" w:sz="4" w:space="0" w:color="auto"/>
              <w:bottom w:val="single" w:sz="4" w:space="0" w:color="auto"/>
              <w:right w:val="single" w:sz="12" w:space="0" w:color="auto"/>
            </w:tcBorders>
          </w:tcPr>
          <w:p w14:paraId="1723A206" w14:textId="77777777" w:rsidR="00820BE1" w:rsidRPr="00820BE1" w:rsidRDefault="00820BE1" w:rsidP="00820BE1">
            <w:pPr>
              <w:tabs>
                <w:tab w:val="left" w:pos="1423"/>
              </w:tabs>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9,09</w:t>
            </w:r>
          </w:p>
        </w:tc>
      </w:tr>
      <w:tr w:rsidR="00820BE1" w:rsidRPr="00820BE1" w14:paraId="3D2E5CA7"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C0A5E13"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C7CB54"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Pasikovci</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FD039D8"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15,87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3247F5A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7,39</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DA6D305"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46,57</w:t>
            </w:r>
          </w:p>
        </w:tc>
        <w:tc>
          <w:tcPr>
            <w:tcW w:w="1697" w:type="dxa"/>
            <w:tcBorders>
              <w:top w:val="single" w:sz="4" w:space="0" w:color="auto"/>
              <w:left w:val="single" w:sz="4" w:space="0" w:color="auto"/>
              <w:bottom w:val="single" w:sz="4" w:space="0" w:color="auto"/>
              <w:right w:val="single" w:sz="12" w:space="0" w:color="auto"/>
            </w:tcBorders>
          </w:tcPr>
          <w:p w14:paraId="53FA1CC4"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8,48</w:t>
            </w:r>
          </w:p>
        </w:tc>
      </w:tr>
      <w:tr w:rsidR="00820BE1" w:rsidRPr="00820BE1" w14:paraId="219134EC"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36A53727"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41ADC1"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Pavlovci</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21B3B61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19,36</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065E005B"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11,18</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5F404EA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57,75</w:t>
            </w:r>
          </w:p>
        </w:tc>
        <w:tc>
          <w:tcPr>
            <w:tcW w:w="1697" w:type="dxa"/>
            <w:tcBorders>
              <w:top w:val="single" w:sz="4" w:space="0" w:color="auto"/>
              <w:left w:val="single" w:sz="4" w:space="0" w:color="auto"/>
              <w:bottom w:val="single" w:sz="4" w:space="0" w:color="auto"/>
              <w:right w:val="single" w:sz="12" w:space="0" w:color="auto"/>
            </w:tcBorders>
          </w:tcPr>
          <w:p w14:paraId="4116C50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8,18</w:t>
            </w:r>
          </w:p>
        </w:tc>
      </w:tr>
      <w:tr w:rsidR="00820BE1" w:rsidRPr="00820BE1" w14:paraId="51B25FEE"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5AA80EFC"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53BDCC"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Perenci</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3A53CA9"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16,40</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514FB7B"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9,45</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71008096"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57,62</w:t>
            </w:r>
          </w:p>
        </w:tc>
        <w:tc>
          <w:tcPr>
            <w:tcW w:w="1697" w:type="dxa"/>
            <w:tcBorders>
              <w:top w:val="single" w:sz="4" w:space="0" w:color="auto"/>
              <w:left w:val="single" w:sz="4" w:space="0" w:color="auto"/>
              <w:bottom w:val="single" w:sz="4" w:space="0" w:color="auto"/>
              <w:right w:val="single" w:sz="12" w:space="0" w:color="auto"/>
            </w:tcBorders>
          </w:tcPr>
          <w:p w14:paraId="3B51F1B4"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6,95</w:t>
            </w:r>
          </w:p>
        </w:tc>
      </w:tr>
      <w:tr w:rsidR="00820BE1" w:rsidRPr="00820BE1" w14:paraId="7D85938D"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317099F"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D902A2"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Podsreće</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146F3F1"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15,88</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A093E6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4,94</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3FAB5400"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31,11</w:t>
            </w:r>
          </w:p>
        </w:tc>
        <w:tc>
          <w:tcPr>
            <w:tcW w:w="1697" w:type="dxa"/>
            <w:tcBorders>
              <w:top w:val="single" w:sz="4" w:space="0" w:color="auto"/>
              <w:left w:val="single" w:sz="4" w:space="0" w:color="auto"/>
              <w:bottom w:val="single" w:sz="4" w:space="0" w:color="auto"/>
              <w:right w:val="single" w:sz="12" w:space="0" w:color="auto"/>
            </w:tcBorders>
          </w:tcPr>
          <w:p w14:paraId="2AC25D6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10,94</w:t>
            </w:r>
          </w:p>
        </w:tc>
      </w:tr>
      <w:tr w:rsidR="00820BE1" w:rsidRPr="00820BE1" w14:paraId="306D10D6"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087A7A58" w14:textId="77777777" w:rsidR="00820BE1" w:rsidRPr="00820BE1" w:rsidRDefault="00820BE1">
            <w:pPr>
              <w:numPr>
                <w:ilvl w:val="0"/>
                <w:numId w:val="62"/>
              </w:numPr>
              <w:spacing w:after="0" w:line="240" w:lineRule="auto"/>
              <w:ind w:hanging="720"/>
              <w:jc w:val="center"/>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B427A8"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Požeški Brđani</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63623FE1"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9,97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4B39918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5,97</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7A8FB184"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59,88</w:t>
            </w:r>
          </w:p>
        </w:tc>
        <w:tc>
          <w:tcPr>
            <w:tcW w:w="1697" w:type="dxa"/>
            <w:tcBorders>
              <w:top w:val="single" w:sz="4" w:space="0" w:color="auto"/>
              <w:left w:val="single" w:sz="4" w:space="0" w:color="auto"/>
              <w:bottom w:val="single" w:sz="4" w:space="0" w:color="auto"/>
              <w:right w:val="single" w:sz="12" w:space="0" w:color="auto"/>
            </w:tcBorders>
          </w:tcPr>
          <w:p w14:paraId="759A02DF"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4,00</w:t>
            </w:r>
          </w:p>
        </w:tc>
      </w:tr>
      <w:tr w:rsidR="00820BE1" w:rsidRPr="00820BE1" w14:paraId="265018DC"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632BA3E7"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3BBDAC"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Rasna</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AE8206A"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8,21</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76304D6F"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2,05</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36178DB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24,97</w:t>
            </w:r>
          </w:p>
        </w:tc>
        <w:tc>
          <w:tcPr>
            <w:tcW w:w="1697" w:type="dxa"/>
            <w:tcBorders>
              <w:top w:val="single" w:sz="4" w:space="0" w:color="auto"/>
              <w:left w:val="single" w:sz="4" w:space="0" w:color="auto"/>
              <w:bottom w:val="single" w:sz="4" w:space="0" w:color="auto"/>
              <w:right w:val="single" w:sz="12" w:space="0" w:color="auto"/>
            </w:tcBorders>
          </w:tcPr>
          <w:p w14:paraId="40A57396"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6,16</w:t>
            </w:r>
          </w:p>
        </w:tc>
      </w:tr>
      <w:tr w:rsidR="00820BE1" w:rsidRPr="00820BE1" w14:paraId="516C5BEA"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69D681D1"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3F1D38"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Ruševac</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150D59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8,15</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51E0EEA"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2,41</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7D2F0EC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29,57</w:t>
            </w:r>
          </w:p>
        </w:tc>
        <w:tc>
          <w:tcPr>
            <w:tcW w:w="1697" w:type="dxa"/>
            <w:tcBorders>
              <w:top w:val="single" w:sz="4" w:space="0" w:color="auto"/>
              <w:left w:val="single" w:sz="4" w:space="0" w:color="auto"/>
              <w:bottom w:val="single" w:sz="4" w:space="0" w:color="auto"/>
              <w:right w:val="single" w:sz="12" w:space="0" w:color="auto"/>
            </w:tcBorders>
          </w:tcPr>
          <w:p w14:paraId="1156FE7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5,74</w:t>
            </w:r>
          </w:p>
        </w:tc>
      </w:tr>
      <w:tr w:rsidR="00820BE1" w:rsidRPr="00820BE1" w14:paraId="4158270F"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50F0D8E"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87C97D"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Sažije</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D49B680"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16,73</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FEB0A2A"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4,96</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56F1D9E7"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29,65</w:t>
            </w:r>
          </w:p>
        </w:tc>
        <w:tc>
          <w:tcPr>
            <w:tcW w:w="1697" w:type="dxa"/>
            <w:tcBorders>
              <w:top w:val="single" w:sz="4" w:space="0" w:color="auto"/>
              <w:left w:val="single" w:sz="4" w:space="0" w:color="auto"/>
              <w:bottom w:val="single" w:sz="4" w:space="0" w:color="auto"/>
              <w:right w:val="single" w:sz="12" w:space="0" w:color="auto"/>
            </w:tcBorders>
          </w:tcPr>
          <w:p w14:paraId="17415B4C"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11,77</w:t>
            </w:r>
          </w:p>
        </w:tc>
      </w:tr>
      <w:tr w:rsidR="00820BE1" w:rsidRPr="00820BE1" w14:paraId="57F98DF3"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6DDF49FB"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2612BA"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Skenderovci</w:t>
            </w:r>
            <w:proofErr w:type="spellEnd"/>
            <w:r w:rsidRPr="00820BE1">
              <w:rPr>
                <w:rFonts w:ascii="Arial" w:eastAsia="Times New Roman" w:hAnsi="Arial" w:cs="Arial"/>
                <w:b/>
                <w:sz w:val="20"/>
                <w:szCs w:val="20"/>
                <w:lang w:eastAsia="hr-HR"/>
              </w:rPr>
              <w:t xml:space="preserve"> </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11A93CD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35,73</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48EF03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21,04</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1AA198F1"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58,89</w:t>
            </w:r>
          </w:p>
        </w:tc>
        <w:tc>
          <w:tcPr>
            <w:tcW w:w="1697" w:type="dxa"/>
            <w:tcBorders>
              <w:top w:val="single" w:sz="4" w:space="0" w:color="auto"/>
              <w:left w:val="single" w:sz="4" w:space="0" w:color="auto"/>
              <w:bottom w:val="single" w:sz="4" w:space="0" w:color="auto"/>
              <w:right w:val="single" w:sz="12" w:space="0" w:color="auto"/>
            </w:tcBorders>
          </w:tcPr>
          <w:p w14:paraId="447502C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14,69</w:t>
            </w:r>
          </w:p>
        </w:tc>
      </w:tr>
      <w:tr w:rsidR="00820BE1" w:rsidRPr="00820BE1" w14:paraId="5193D89B"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1BC77973"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8ADFE8"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Sloboština</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0BCAAC9"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19,73</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0F0C341"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5,21</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4F7F4D1C"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26,41</w:t>
            </w:r>
          </w:p>
        </w:tc>
        <w:tc>
          <w:tcPr>
            <w:tcW w:w="1697" w:type="dxa"/>
            <w:tcBorders>
              <w:top w:val="single" w:sz="4" w:space="0" w:color="auto"/>
              <w:left w:val="single" w:sz="4" w:space="0" w:color="auto"/>
              <w:bottom w:val="single" w:sz="4" w:space="0" w:color="auto"/>
              <w:right w:val="single" w:sz="12" w:space="0" w:color="auto"/>
            </w:tcBorders>
          </w:tcPr>
          <w:p w14:paraId="61BE035C"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14,52</w:t>
            </w:r>
          </w:p>
        </w:tc>
      </w:tr>
      <w:tr w:rsidR="00820BE1" w:rsidRPr="00820BE1" w14:paraId="3DD5B3C2"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2FE999A3"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B7C833"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Striježevica</w:t>
            </w:r>
            <w:proofErr w:type="spellEnd"/>
            <w:r w:rsidRPr="00820BE1">
              <w:rPr>
                <w:rFonts w:ascii="Arial" w:eastAsia="Times New Roman" w:hAnsi="Arial" w:cs="Arial"/>
                <w:b/>
                <w:sz w:val="20"/>
                <w:szCs w:val="20"/>
                <w:lang w:eastAsia="hr-HR"/>
              </w:rPr>
              <w:t xml:space="preserve"> </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3888190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16,79</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8350CD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5,35</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63A7225"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31,86</w:t>
            </w:r>
          </w:p>
        </w:tc>
        <w:tc>
          <w:tcPr>
            <w:tcW w:w="1697" w:type="dxa"/>
            <w:tcBorders>
              <w:top w:val="single" w:sz="4" w:space="0" w:color="auto"/>
              <w:left w:val="single" w:sz="4" w:space="0" w:color="auto"/>
              <w:bottom w:val="single" w:sz="4" w:space="0" w:color="auto"/>
              <w:right w:val="single" w:sz="12" w:space="0" w:color="auto"/>
            </w:tcBorders>
          </w:tcPr>
          <w:p w14:paraId="0B39A75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11,44</w:t>
            </w:r>
          </w:p>
        </w:tc>
      </w:tr>
      <w:tr w:rsidR="00820BE1" w:rsidRPr="00820BE1" w14:paraId="52E86E76"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A5DFCAE"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B38BEF"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Šnjegović</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D0C18C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15,74</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4206D8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3,99</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B16B3F4"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25,35</w:t>
            </w:r>
          </w:p>
        </w:tc>
        <w:tc>
          <w:tcPr>
            <w:tcW w:w="1697" w:type="dxa"/>
            <w:tcBorders>
              <w:top w:val="single" w:sz="4" w:space="0" w:color="auto"/>
              <w:left w:val="single" w:sz="4" w:space="0" w:color="auto"/>
              <w:bottom w:val="single" w:sz="4" w:space="0" w:color="auto"/>
              <w:right w:val="single" w:sz="12" w:space="0" w:color="auto"/>
            </w:tcBorders>
          </w:tcPr>
          <w:p w14:paraId="01025E4D"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11,75</w:t>
            </w:r>
          </w:p>
        </w:tc>
      </w:tr>
      <w:tr w:rsidR="00820BE1" w:rsidRPr="00820BE1" w14:paraId="6154DAF6"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39E29171"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F2628F"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Šušnjari</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4BBDED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14,52</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7661B918"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2,59</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1E06D4B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17,84</w:t>
            </w:r>
          </w:p>
        </w:tc>
        <w:tc>
          <w:tcPr>
            <w:tcW w:w="1697" w:type="dxa"/>
            <w:tcBorders>
              <w:top w:val="single" w:sz="4" w:space="0" w:color="auto"/>
              <w:left w:val="single" w:sz="4" w:space="0" w:color="auto"/>
              <w:bottom w:val="single" w:sz="4" w:space="0" w:color="auto"/>
              <w:right w:val="single" w:sz="12" w:space="0" w:color="auto"/>
            </w:tcBorders>
          </w:tcPr>
          <w:p w14:paraId="071C3CCB"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11,93</w:t>
            </w:r>
          </w:p>
        </w:tc>
      </w:tr>
      <w:tr w:rsidR="00820BE1" w:rsidRPr="00820BE1" w14:paraId="27B75BA4"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0F60F772"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018F5B"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Vilić Selo</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4E55FB6"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19,43</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7E95B82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11,70</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50C6DE13"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60,22</w:t>
            </w:r>
          </w:p>
        </w:tc>
        <w:tc>
          <w:tcPr>
            <w:tcW w:w="1697" w:type="dxa"/>
            <w:tcBorders>
              <w:top w:val="single" w:sz="4" w:space="0" w:color="auto"/>
              <w:left w:val="single" w:sz="4" w:space="0" w:color="auto"/>
              <w:bottom w:val="single" w:sz="4" w:space="0" w:color="auto"/>
              <w:right w:val="single" w:sz="12" w:space="0" w:color="auto"/>
            </w:tcBorders>
          </w:tcPr>
          <w:p w14:paraId="78426F5E"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7,73</w:t>
            </w:r>
          </w:p>
        </w:tc>
      </w:tr>
      <w:tr w:rsidR="00820BE1" w:rsidRPr="00820BE1" w14:paraId="27964B11"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0436B09"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6E048B"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Vranić</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18B14541"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3BA92B9"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079BA152"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c>
          <w:tcPr>
            <w:tcW w:w="1697" w:type="dxa"/>
            <w:tcBorders>
              <w:top w:val="single" w:sz="4" w:space="0" w:color="auto"/>
              <w:left w:val="single" w:sz="4" w:space="0" w:color="auto"/>
              <w:bottom w:val="single" w:sz="4" w:space="0" w:color="auto"/>
              <w:right w:val="single" w:sz="12" w:space="0" w:color="auto"/>
            </w:tcBorders>
          </w:tcPr>
          <w:p w14:paraId="78887FA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0</w:t>
            </w:r>
          </w:p>
        </w:tc>
      </w:tr>
      <w:tr w:rsidR="00820BE1" w:rsidRPr="00820BE1" w14:paraId="70FA0ACF"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BCA888B"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E50D45"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Zakorenje</w:t>
            </w:r>
            <w:proofErr w:type="spellEnd"/>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753AE28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18,27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F1287A0"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14,34</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34E9F2BF"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78,49</w:t>
            </w:r>
          </w:p>
        </w:tc>
        <w:tc>
          <w:tcPr>
            <w:tcW w:w="1697" w:type="dxa"/>
            <w:tcBorders>
              <w:top w:val="single" w:sz="4" w:space="0" w:color="auto"/>
              <w:left w:val="single" w:sz="4" w:space="0" w:color="auto"/>
              <w:bottom w:val="single" w:sz="4" w:space="0" w:color="auto"/>
              <w:right w:val="single" w:sz="12" w:space="0" w:color="auto"/>
            </w:tcBorders>
          </w:tcPr>
          <w:p w14:paraId="0E12595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3,93</w:t>
            </w:r>
          </w:p>
        </w:tc>
      </w:tr>
      <w:tr w:rsidR="00820BE1" w:rsidRPr="00820BE1" w14:paraId="08FDE17F" w14:textId="77777777" w:rsidTr="00B166C7">
        <w:trPr>
          <w:trHeight w:val="340"/>
        </w:trPr>
        <w:tc>
          <w:tcPr>
            <w:tcW w:w="399" w:type="dxa"/>
            <w:tcBorders>
              <w:top w:val="single" w:sz="4" w:space="0" w:color="auto"/>
              <w:left w:val="single" w:sz="12" w:space="0" w:color="auto"/>
              <w:bottom w:val="single" w:sz="4" w:space="0" w:color="auto"/>
              <w:right w:val="single" w:sz="4" w:space="0" w:color="auto"/>
            </w:tcBorders>
            <w:shd w:val="clear" w:color="auto" w:fill="auto"/>
          </w:tcPr>
          <w:p w14:paraId="437DADD8"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83210B" w14:textId="77777777" w:rsidR="00820BE1" w:rsidRPr="00820BE1" w:rsidRDefault="00820BE1" w:rsidP="00820BE1">
            <w:pPr>
              <w:spacing w:after="0" w:line="240" w:lineRule="auto"/>
              <w:rPr>
                <w:rFonts w:ascii="Arial" w:eastAsia="Times New Roman" w:hAnsi="Arial" w:cs="Arial"/>
                <w:b/>
                <w:sz w:val="20"/>
                <w:szCs w:val="20"/>
                <w:lang w:eastAsia="hr-HR"/>
              </w:rPr>
            </w:pPr>
            <w:r w:rsidRPr="00820BE1">
              <w:rPr>
                <w:rFonts w:ascii="Arial" w:eastAsia="Times New Roman" w:hAnsi="Arial" w:cs="Arial"/>
                <w:b/>
                <w:sz w:val="20"/>
                <w:szCs w:val="20"/>
                <w:lang w:eastAsia="hr-HR"/>
              </w:rPr>
              <w:t>Završje</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C977A37"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32,07</w:t>
            </w:r>
          </w:p>
        </w:tc>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A3853F1"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25,58</w:t>
            </w:r>
          </w:p>
        </w:tc>
        <w:tc>
          <w:tcPr>
            <w:tcW w:w="1664" w:type="dxa"/>
            <w:tcBorders>
              <w:top w:val="single" w:sz="4" w:space="0" w:color="auto"/>
              <w:left w:val="single" w:sz="4" w:space="0" w:color="auto"/>
              <w:bottom w:val="single" w:sz="4" w:space="0" w:color="auto"/>
              <w:right w:val="single" w:sz="4" w:space="0" w:color="auto"/>
            </w:tcBorders>
            <w:shd w:val="clear" w:color="auto" w:fill="auto"/>
            <w:vAlign w:val="center"/>
          </w:tcPr>
          <w:p w14:paraId="4DF914B9"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79,76</w:t>
            </w:r>
          </w:p>
        </w:tc>
        <w:tc>
          <w:tcPr>
            <w:tcW w:w="1697" w:type="dxa"/>
            <w:tcBorders>
              <w:top w:val="single" w:sz="4" w:space="0" w:color="auto"/>
              <w:left w:val="single" w:sz="4" w:space="0" w:color="auto"/>
              <w:bottom w:val="single" w:sz="4" w:space="0" w:color="auto"/>
              <w:right w:val="single" w:sz="12" w:space="0" w:color="auto"/>
            </w:tcBorders>
          </w:tcPr>
          <w:p w14:paraId="679CE4AE" w14:textId="77777777" w:rsidR="00820BE1" w:rsidRPr="00820BE1" w:rsidRDefault="00820BE1" w:rsidP="00820BE1">
            <w:pPr>
              <w:spacing w:after="0" w:line="240" w:lineRule="auto"/>
              <w:jc w:val="center"/>
              <w:rPr>
                <w:rFonts w:ascii="Arial" w:eastAsia="Times New Roman" w:hAnsi="Arial" w:cs="Arial"/>
                <w:bCs/>
                <w:sz w:val="20"/>
                <w:szCs w:val="20"/>
                <w:lang w:eastAsia="hr-HR"/>
              </w:rPr>
            </w:pPr>
            <w:r w:rsidRPr="00820BE1">
              <w:rPr>
                <w:rFonts w:ascii="Arial" w:eastAsia="Times New Roman" w:hAnsi="Arial" w:cs="Arial"/>
                <w:bCs/>
                <w:sz w:val="20"/>
                <w:szCs w:val="20"/>
                <w:lang w:eastAsia="hr-HR"/>
              </w:rPr>
              <w:t>6,49</w:t>
            </w:r>
          </w:p>
        </w:tc>
      </w:tr>
      <w:tr w:rsidR="00820BE1" w:rsidRPr="00820BE1" w14:paraId="7657822D" w14:textId="77777777" w:rsidTr="00B166C7">
        <w:trPr>
          <w:trHeight w:val="340"/>
        </w:trPr>
        <w:tc>
          <w:tcPr>
            <w:tcW w:w="399" w:type="dxa"/>
            <w:tcBorders>
              <w:top w:val="single" w:sz="4" w:space="0" w:color="auto"/>
              <w:left w:val="single" w:sz="12" w:space="0" w:color="auto"/>
              <w:bottom w:val="double" w:sz="4" w:space="0" w:color="auto"/>
              <w:right w:val="single" w:sz="4" w:space="0" w:color="auto"/>
            </w:tcBorders>
            <w:shd w:val="clear" w:color="auto" w:fill="auto"/>
          </w:tcPr>
          <w:p w14:paraId="0EC08966" w14:textId="77777777" w:rsidR="00820BE1" w:rsidRPr="00820BE1" w:rsidRDefault="00820BE1">
            <w:pPr>
              <w:numPr>
                <w:ilvl w:val="0"/>
                <w:numId w:val="62"/>
              </w:numPr>
              <w:spacing w:after="0" w:line="240" w:lineRule="auto"/>
              <w:ind w:hanging="720"/>
              <w:jc w:val="both"/>
              <w:rPr>
                <w:rFonts w:ascii="Arial" w:eastAsia="Times New Roman" w:hAnsi="Arial" w:cs="Arial"/>
                <w:sz w:val="20"/>
                <w:szCs w:val="20"/>
                <w:lang w:eastAsia="hr-HR"/>
              </w:rPr>
            </w:pPr>
          </w:p>
        </w:tc>
        <w:tc>
          <w:tcPr>
            <w:tcW w:w="2006" w:type="dxa"/>
            <w:gridSpan w:val="2"/>
            <w:tcBorders>
              <w:top w:val="single" w:sz="4" w:space="0" w:color="auto"/>
              <w:left w:val="single" w:sz="4" w:space="0" w:color="auto"/>
              <w:bottom w:val="double" w:sz="4" w:space="0" w:color="auto"/>
              <w:right w:val="single" w:sz="4" w:space="0" w:color="auto"/>
            </w:tcBorders>
            <w:shd w:val="clear" w:color="auto" w:fill="auto"/>
            <w:vAlign w:val="center"/>
          </w:tcPr>
          <w:p w14:paraId="0B63D3BE" w14:textId="77777777" w:rsidR="00820BE1" w:rsidRPr="00820BE1" w:rsidRDefault="00820BE1" w:rsidP="00820BE1">
            <w:pPr>
              <w:spacing w:after="0" w:line="240" w:lineRule="auto"/>
              <w:rPr>
                <w:rFonts w:ascii="Arial" w:eastAsia="Times New Roman" w:hAnsi="Arial" w:cs="Arial"/>
                <w:b/>
                <w:sz w:val="20"/>
                <w:szCs w:val="20"/>
                <w:lang w:eastAsia="hr-HR"/>
              </w:rPr>
            </w:pPr>
            <w:proofErr w:type="spellStart"/>
            <w:r w:rsidRPr="00820BE1">
              <w:rPr>
                <w:rFonts w:ascii="Arial" w:eastAsia="Times New Roman" w:hAnsi="Arial" w:cs="Arial"/>
                <w:b/>
                <w:sz w:val="20"/>
                <w:szCs w:val="20"/>
                <w:lang w:eastAsia="hr-HR"/>
              </w:rPr>
              <w:t>Žigorevci</w:t>
            </w:r>
            <w:proofErr w:type="spellEnd"/>
          </w:p>
        </w:tc>
        <w:tc>
          <w:tcPr>
            <w:tcW w:w="1918" w:type="dxa"/>
            <w:tcBorders>
              <w:top w:val="single" w:sz="4" w:space="0" w:color="auto"/>
              <w:left w:val="single" w:sz="4" w:space="0" w:color="auto"/>
              <w:bottom w:val="double" w:sz="4" w:space="0" w:color="auto"/>
              <w:right w:val="single" w:sz="4" w:space="0" w:color="auto"/>
            </w:tcBorders>
            <w:shd w:val="clear" w:color="auto" w:fill="auto"/>
            <w:vAlign w:val="center"/>
          </w:tcPr>
          <w:p w14:paraId="0FBED0A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6,94</w:t>
            </w:r>
          </w:p>
        </w:tc>
        <w:tc>
          <w:tcPr>
            <w:tcW w:w="1818" w:type="dxa"/>
            <w:tcBorders>
              <w:top w:val="single" w:sz="4" w:space="0" w:color="auto"/>
              <w:left w:val="single" w:sz="4" w:space="0" w:color="auto"/>
              <w:bottom w:val="double" w:sz="4" w:space="0" w:color="auto"/>
              <w:right w:val="single" w:sz="4" w:space="0" w:color="auto"/>
            </w:tcBorders>
            <w:shd w:val="clear" w:color="auto" w:fill="auto"/>
            <w:vAlign w:val="center"/>
          </w:tcPr>
          <w:p w14:paraId="26576C17"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4,43</w:t>
            </w:r>
          </w:p>
        </w:tc>
        <w:tc>
          <w:tcPr>
            <w:tcW w:w="1664" w:type="dxa"/>
            <w:tcBorders>
              <w:top w:val="single" w:sz="4" w:space="0" w:color="auto"/>
              <w:left w:val="single" w:sz="4" w:space="0" w:color="auto"/>
              <w:bottom w:val="double" w:sz="4" w:space="0" w:color="auto"/>
              <w:right w:val="single" w:sz="4" w:space="0" w:color="auto"/>
            </w:tcBorders>
            <w:shd w:val="clear" w:color="auto" w:fill="auto"/>
            <w:vAlign w:val="center"/>
          </w:tcPr>
          <w:p w14:paraId="02DA6488"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63,83</w:t>
            </w:r>
          </w:p>
        </w:tc>
        <w:tc>
          <w:tcPr>
            <w:tcW w:w="1697" w:type="dxa"/>
            <w:tcBorders>
              <w:top w:val="single" w:sz="4" w:space="0" w:color="auto"/>
              <w:left w:val="single" w:sz="4" w:space="0" w:color="auto"/>
              <w:bottom w:val="double" w:sz="4" w:space="0" w:color="auto"/>
              <w:right w:val="single" w:sz="12" w:space="0" w:color="auto"/>
            </w:tcBorders>
          </w:tcPr>
          <w:p w14:paraId="0F4F7566" w14:textId="77777777" w:rsidR="00820BE1" w:rsidRPr="00820BE1" w:rsidRDefault="00820BE1" w:rsidP="00820BE1">
            <w:pPr>
              <w:spacing w:after="0" w:line="240" w:lineRule="auto"/>
              <w:jc w:val="center"/>
              <w:rPr>
                <w:rFonts w:ascii="Arial" w:eastAsia="Times New Roman" w:hAnsi="Arial" w:cs="Arial"/>
                <w:sz w:val="20"/>
                <w:szCs w:val="20"/>
                <w:lang w:eastAsia="hr-HR"/>
              </w:rPr>
            </w:pPr>
            <w:r w:rsidRPr="00820BE1">
              <w:rPr>
                <w:rFonts w:ascii="Arial" w:eastAsia="Times New Roman" w:hAnsi="Arial" w:cs="Arial"/>
                <w:sz w:val="20"/>
                <w:szCs w:val="20"/>
                <w:lang w:eastAsia="hr-HR"/>
              </w:rPr>
              <w:t>2,51</w:t>
            </w:r>
          </w:p>
        </w:tc>
      </w:tr>
      <w:tr w:rsidR="00820BE1" w:rsidRPr="00820BE1" w14:paraId="104E67C1" w14:textId="77777777" w:rsidTr="00B166C7">
        <w:trPr>
          <w:trHeight w:val="284"/>
        </w:trPr>
        <w:tc>
          <w:tcPr>
            <w:tcW w:w="2405"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14:paraId="1629EB11" w14:textId="77777777" w:rsidR="00820BE1" w:rsidRPr="00820BE1" w:rsidRDefault="00820BE1" w:rsidP="00820BE1">
            <w:pPr>
              <w:keepNext/>
              <w:spacing w:before="240" w:after="60" w:line="240" w:lineRule="auto"/>
              <w:jc w:val="center"/>
              <w:outlineLvl w:val="0"/>
              <w:rPr>
                <w:rFonts w:ascii="Arial" w:eastAsia="Times New Roman" w:hAnsi="Arial" w:cs="Arial"/>
                <w:b/>
                <w:kern w:val="28"/>
                <w:sz w:val="20"/>
                <w:szCs w:val="20"/>
                <w:lang w:val="en-AU" w:eastAsia="hr-HR"/>
              </w:rPr>
            </w:pPr>
            <w:r w:rsidRPr="00820BE1">
              <w:rPr>
                <w:rFonts w:ascii="Arial" w:eastAsia="Times New Roman" w:hAnsi="Arial" w:cs="Arial"/>
                <w:b/>
                <w:kern w:val="28"/>
                <w:sz w:val="20"/>
                <w:szCs w:val="20"/>
                <w:lang w:val="en-AU" w:eastAsia="hr-HR"/>
              </w:rPr>
              <w:t>UKUPNO</w:t>
            </w:r>
          </w:p>
        </w:tc>
        <w:tc>
          <w:tcPr>
            <w:tcW w:w="1918" w:type="dxa"/>
            <w:tcBorders>
              <w:top w:val="double" w:sz="4" w:space="0" w:color="auto"/>
              <w:left w:val="single" w:sz="4" w:space="0" w:color="auto"/>
              <w:bottom w:val="single" w:sz="12" w:space="0" w:color="auto"/>
              <w:right w:val="single" w:sz="4" w:space="0" w:color="auto"/>
            </w:tcBorders>
            <w:shd w:val="clear" w:color="auto" w:fill="auto"/>
            <w:vAlign w:val="center"/>
          </w:tcPr>
          <w:p w14:paraId="612BA23F" w14:textId="77777777" w:rsidR="00820BE1" w:rsidRPr="00820BE1" w:rsidRDefault="00820BE1" w:rsidP="00820BE1">
            <w:pPr>
              <w:spacing w:after="0" w:line="240" w:lineRule="auto"/>
              <w:jc w:val="center"/>
              <w:rPr>
                <w:rFonts w:ascii="Arial" w:eastAsia="Times New Roman" w:hAnsi="Arial" w:cs="Arial"/>
                <w:b/>
                <w:bCs/>
                <w:sz w:val="20"/>
                <w:szCs w:val="20"/>
                <w:lang w:eastAsia="hr-HR"/>
              </w:rPr>
            </w:pPr>
            <w:r w:rsidRPr="00820BE1">
              <w:rPr>
                <w:rFonts w:ascii="Arial" w:eastAsia="Times New Roman" w:hAnsi="Arial" w:cs="Arial"/>
                <w:b/>
                <w:bCs/>
                <w:sz w:val="20"/>
                <w:szCs w:val="20"/>
                <w:lang w:eastAsia="hr-HR"/>
              </w:rPr>
              <w:t>715,12</w:t>
            </w:r>
          </w:p>
        </w:tc>
        <w:tc>
          <w:tcPr>
            <w:tcW w:w="1818" w:type="dxa"/>
            <w:tcBorders>
              <w:top w:val="double" w:sz="4" w:space="0" w:color="auto"/>
              <w:left w:val="single" w:sz="4" w:space="0" w:color="auto"/>
              <w:bottom w:val="single" w:sz="12" w:space="0" w:color="auto"/>
              <w:right w:val="single" w:sz="4" w:space="0" w:color="auto"/>
            </w:tcBorders>
            <w:shd w:val="clear" w:color="auto" w:fill="auto"/>
            <w:vAlign w:val="center"/>
          </w:tcPr>
          <w:p w14:paraId="61FC3821" w14:textId="77777777" w:rsidR="00820BE1" w:rsidRPr="00820BE1" w:rsidRDefault="00820BE1" w:rsidP="00820BE1">
            <w:pPr>
              <w:spacing w:after="0" w:line="240" w:lineRule="auto"/>
              <w:jc w:val="center"/>
              <w:rPr>
                <w:rFonts w:ascii="Arial" w:eastAsia="Times New Roman" w:hAnsi="Arial" w:cs="Arial"/>
                <w:b/>
                <w:bCs/>
                <w:sz w:val="20"/>
                <w:szCs w:val="20"/>
                <w:lang w:eastAsia="hr-HR"/>
              </w:rPr>
            </w:pPr>
            <w:r w:rsidRPr="00820BE1">
              <w:rPr>
                <w:rFonts w:ascii="Arial" w:eastAsia="Times New Roman" w:hAnsi="Arial" w:cs="Arial"/>
                <w:b/>
                <w:bCs/>
                <w:sz w:val="20"/>
                <w:szCs w:val="20"/>
                <w:lang w:eastAsia="hr-HR"/>
              </w:rPr>
              <w:t>377,18</w:t>
            </w:r>
          </w:p>
        </w:tc>
        <w:tc>
          <w:tcPr>
            <w:tcW w:w="1664" w:type="dxa"/>
            <w:tcBorders>
              <w:top w:val="double" w:sz="4" w:space="0" w:color="auto"/>
              <w:left w:val="single" w:sz="4" w:space="0" w:color="auto"/>
              <w:bottom w:val="single" w:sz="12" w:space="0" w:color="auto"/>
              <w:right w:val="single" w:sz="4" w:space="0" w:color="auto"/>
            </w:tcBorders>
            <w:shd w:val="clear" w:color="auto" w:fill="auto"/>
            <w:vAlign w:val="center"/>
          </w:tcPr>
          <w:p w14:paraId="240243C0" w14:textId="77777777" w:rsidR="00820BE1" w:rsidRPr="00820BE1" w:rsidRDefault="00820BE1" w:rsidP="00820BE1">
            <w:pPr>
              <w:spacing w:after="0" w:line="240" w:lineRule="auto"/>
              <w:jc w:val="center"/>
              <w:rPr>
                <w:rFonts w:ascii="Arial" w:eastAsia="Times New Roman" w:hAnsi="Arial" w:cs="Arial"/>
                <w:b/>
                <w:bCs/>
                <w:sz w:val="20"/>
                <w:szCs w:val="20"/>
                <w:lang w:eastAsia="hr-HR"/>
              </w:rPr>
            </w:pPr>
            <w:r w:rsidRPr="00820BE1">
              <w:rPr>
                <w:rFonts w:ascii="Arial" w:eastAsia="Times New Roman" w:hAnsi="Arial" w:cs="Arial"/>
                <w:b/>
                <w:bCs/>
                <w:sz w:val="20"/>
                <w:szCs w:val="20"/>
                <w:lang w:eastAsia="hr-HR"/>
              </w:rPr>
              <w:t>52,74</w:t>
            </w:r>
          </w:p>
        </w:tc>
        <w:tc>
          <w:tcPr>
            <w:tcW w:w="1697" w:type="dxa"/>
            <w:tcBorders>
              <w:top w:val="double" w:sz="4" w:space="0" w:color="auto"/>
              <w:left w:val="single" w:sz="4" w:space="0" w:color="auto"/>
              <w:bottom w:val="single" w:sz="12" w:space="0" w:color="auto"/>
              <w:right w:val="single" w:sz="12" w:space="0" w:color="auto"/>
            </w:tcBorders>
            <w:vAlign w:val="center"/>
          </w:tcPr>
          <w:p w14:paraId="05EDD699" w14:textId="77777777" w:rsidR="00820BE1" w:rsidRPr="00820BE1" w:rsidRDefault="00820BE1" w:rsidP="00820BE1">
            <w:pPr>
              <w:spacing w:after="0" w:line="240" w:lineRule="auto"/>
              <w:jc w:val="center"/>
              <w:rPr>
                <w:rFonts w:ascii="Arial" w:eastAsia="Times New Roman" w:hAnsi="Arial" w:cs="Arial"/>
                <w:b/>
                <w:bCs/>
                <w:sz w:val="20"/>
                <w:szCs w:val="20"/>
                <w:lang w:eastAsia="hr-HR"/>
              </w:rPr>
            </w:pPr>
            <w:r w:rsidRPr="00820BE1">
              <w:rPr>
                <w:rFonts w:ascii="Arial" w:eastAsia="Times New Roman" w:hAnsi="Arial" w:cs="Arial"/>
                <w:b/>
                <w:bCs/>
                <w:sz w:val="20"/>
                <w:szCs w:val="20"/>
                <w:lang w:eastAsia="hr-HR"/>
              </w:rPr>
              <w:t>337,94</w:t>
            </w:r>
          </w:p>
        </w:tc>
      </w:tr>
    </w:tbl>
    <w:p w14:paraId="2B8F3D79" w14:textId="66CFCC6B" w:rsidR="00820BE1" w:rsidRPr="00CC3E3B" w:rsidRDefault="00820BE1" w:rsidP="00820BE1">
      <w:pPr>
        <w:autoSpaceDE w:val="0"/>
        <w:autoSpaceDN w:val="0"/>
        <w:adjustRightInd w:val="0"/>
        <w:spacing w:after="0" w:line="276" w:lineRule="auto"/>
        <w:rPr>
          <w:rFonts w:ascii="Arial" w:eastAsia="Calibri" w:hAnsi="Arial" w:cs="Arial"/>
          <w:i/>
          <w:iCs/>
          <w:sz w:val="16"/>
          <w:szCs w:val="16"/>
        </w:rPr>
      </w:pPr>
      <w:bookmarkStart w:id="21" w:name="_Hlk116977269"/>
      <w:r w:rsidRPr="00CC3E3B">
        <w:rPr>
          <w:rFonts w:ascii="Arial" w:eastAsia="Calibri" w:hAnsi="Arial" w:cs="Arial"/>
          <w:i/>
          <w:iCs/>
          <w:sz w:val="16"/>
          <w:szCs w:val="16"/>
        </w:rPr>
        <w:t xml:space="preserve">Izvor: PPUO </w:t>
      </w:r>
      <w:r w:rsidR="001A33A3">
        <w:rPr>
          <w:rFonts w:ascii="Arial" w:eastAsia="Calibri" w:hAnsi="Arial" w:cs="Arial"/>
          <w:i/>
          <w:iCs/>
          <w:sz w:val="16"/>
          <w:szCs w:val="16"/>
        </w:rPr>
        <w:t>Brestovac</w:t>
      </w:r>
      <w:r w:rsidRPr="00CC3E3B">
        <w:rPr>
          <w:rFonts w:ascii="Arial" w:eastAsia="Calibri" w:hAnsi="Arial" w:cs="Arial"/>
          <w:i/>
          <w:iCs/>
          <w:sz w:val="16"/>
          <w:szCs w:val="16"/>
        </w:rPr>
        <w:t>, Dokumentacija Zavoda za prostorno uređenje</w:t>
      </w:r>
      <w:r w:rsidRPr="00CC3E3B">
        <w:rPr>
          <w:rFonts w:ascii="Arial" w:eastAsia="Calibri" w:hAnsi="Arial" w:cs="Arial"/>
          <w:i/>
          <w:iCs/>
          <w:sz w:val="16"/>
          <w:szCs w:val="16"/>
          <w:lang w:eastAsia="hr-HR"/>
        </w:rPr>
        <w:t xml:space="preserve"> P-SŽ</w:t>
      </w:r>
    </w:p>
    <w:p w14:paraId="31362852" w14:textId="77777777" w:rsidR="00820BE1" w:rsidRPr="00CC3E3B" w:rsidRDefault="00820BE1" w:rsidP="00820BE1">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bookmarkEnd w:id="21"/>
    <w:p w14:paraId="2AEF051F" w14:textId="77777777" w:rsidR="00820BE1" w:rsidRPr="00820BE1" w:rsidRDefault="00820BE1" w:rsidP="00820BE1">
      <w:pPr>
        <w:autoSpaceDE w:val="0"/>
        <w:autoSpaceDN w:val="0"/>
        <w:adjustRightInd w:val="0"/>
        <w:spacing w:after="0" w:line="240" w:lineRule="auto"/>
        <w:jc w:val="both"/>
        <w:rPr>
          <w:rFonts w:ascii="Arial" w:eastAsia="Calibri" w:hAnsi="Arial" w:cs="Arial"/>
          <w:color w:val="FF0000"/>
          <w:highlight w:val="yellow"/>
        </w:rPr>
      </w:pPr>
    </w:p>
    <w:p w14:paraId="29093FF9" w14:textId="260C35FD" w:rsidR="00820BE1" w:rsidRPr="00B166C7" w:rsidRDefault="00820BE1" w:rsidP="00820BE1">
      <w:pPr>
        <w:autoSpaceDE w:val="0"/>
        <w:autoSpaceDN w:val="0"/>
        <w:adjustRightInd w:val="0"/>
        <w:spacing w:after="0" w:line="276" w:lineRule="auto"/>
        <w:jc w:val="both"/>
        <w:rPr>
          <w:rFonts w:ascii="Arial" w:eastAsia="Calibri" w:hAnsi="Arial" w:cs="Arial"/>
          <w:lang w:eastAsia="hr-HR"/>
        </w:rPr>
      </w:pPr>
      <w:r w:rsidRPr="00B166C7">
        <w:rPr>
          <w:rFonts w:ascii="Arial" w:eastAsia="Calibri" w:hAnsi="Arial" w:cs="Arial"/>
          <w:lang w:eastAsia="hr-HR"/>
        </w:rPr>
        <w:t xml:space="preserve">Kao što je navedeno Tablici </w:t>
      </w:r>
      <w:r w:rsidR="00B166C7" w:rsidRPr="00B166C7">
        <w:rPr>
          <w:rFonts w:ascii="Arial" w:eastAsia="Calibri" w:hAnsi="Arial" w:cs="Arial"/>
          <w:lang w:eastAsia="hr-HR"/>
        </w:rPr>
        <w:t>11</w:t>
      </w:r>
      <w:r w:rsidRPr="00B166C7">
        <w:rPr>
          <w:rFonts w:ascii="Arial" w:eastAsia="Calibri" w:hAnsi="Arial" w:cs="Arial"/>
          <w:lang w:eastAsia="hr-HR"/>
        </w:rPr>
        <w:t xml:space="preserve">., ukupna površina građevinskih područja naselja na području Općine Brestovac iznosi 715,12 ha, od čega izgrađeni dio iznosi </w:t>
      </w:r>
      <w:r w:rsidRPr="00B166C7">
        <w:rPr>
          <w:rFonts w:ascii="Arial" w:eastAsia="Times New Roman" w:hAnsi="Arial" w:cs="Arial"/>
          <w:lang w:eastAsia="hr-HR"/>
        </w:rPr>
        <w:t>377,18</w:t>
      </w:r>
      <w:r w:rsidRPr="00B166C7">
        <w:rPr>
          <w:rFonts w:ascii="Arial" w:eastAsia="Times New Roman" w:hAnsi="Arial" w:cs="Arial"/>
          <w:b/>
          <w:bCs/>
          <w:lang w:eastAsia="hr-HR"/>
        </w:rPr>
        <w:t xml:space="preserve"> </w:t>
      </w:r>
      <w:r w:rsidRPr="00B166C7">
        <w:rPr>
          <w:rFonts w:ascii="Arial" w:eastAsia="Calibri" w:hAnsi="Arial" w:cs="Arial"/>
          <w:lang w:eastAsia="hr-HR"/>
        </w:rPr>
        <w:t>ha (52,84 %), a neizgrađeni dio 337,94</w:t>
      </w:r>
      <w:r w:rsidRPr="00B166C7">
        <w:rPr>
          <w:rFonts w:ascii="Arial" w:eastAsia="Times New Roman" w:hAnsi="Arial" w:cs="Arial"/>
          <w:lang w:eastAsia="hr-HR"/>
        </w:rPr>
        <w:t xml:space="preserve"> </w:t>
      </w:r>
      <w:r w:rsidRPr="00B166C7">
        <w:rPr>
          <w:rFonts w:ascii="Arial" w:eastAsia="Calibri" w:hAnsi="Arial" w:cs="Arial"/>
          <w:lang w:eastAsia="hr-HR"/>
        </w:rPr>
        <w:t xml:space="preserve">ha (47,16 %). </w:t>
      </w:r>
    </w:p>
    <w:p w14:paraId="12BD5886" w14:textId="04F9C927" w:rsidR="00820BE1" w:rsidRPr="00B166C7" w:rsidRDefault="00820BE1" w:rsidP="0004474B">
      <w:pPr>
        <w:autoSpaceDE w:val="0"/>
        <w:autoSpaceDN w:val="0"/>
        <w:adjustRightInd w:val="0"/>
        <w:spacing w:after="0" w:line="240" w:lineRule="auto"/>
        <w:jc w:val="both"/>
        <w:rPr>
          <w:rFonts w:ascii="Arial" w:eastAsia="Calibri" w:hAnsi="Arial" w:cs="Arial"/>
          <w:color w:val="FF0000"/>
        </w:rPr>
      </w:pPr>
    </w:p>
    <w:p w14:paraId="2CF1B9D6" w14:textId="77777777" w:rsidR="00820BE1" w:rsidRPr="00CC3E3B" w:rsidRDefault="00820BE1" w:rsidP="0004474B">
      <w:pPr>
        <w:autoSpaceDE w:val="0"/>
        <w:autoSpaceDN w:val="0"/>
        <w:adjustRightInd w:val="0"/>
        <w:spacing w:after="0" w:line="276" w:lineRule="auto"/>
        <w:jc w:val="both"/>
        <w:rPr>
          <w:rFonts w:ascii="Arial" w:eastAsia="Calibri" w:hAnsi="Arial" w:cs="Arial"/>
          <w:lang w:eastAsia="hr-HR"/>
        </w:rPr>
      </w:pPr>
    </w:p>
    <w:p w14:paraId="5E10A11F" w14:textId="4624B0E2" w:rsidR="0004474B"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 xml:space="preserve">Osim građevinskih područja naselja prostornim planom su određena izdvojena građevinska područja izvan naselja (IGPIN) planirana za sve namjene, osim stambene (gospodarsku, ugostiteljsko – turističku, sportsko-rekreacijsku namjenu, namjenu groblja i posebnu namjenu). Na području Općine </w:t>
      </w:r>
      <w:r w:rsidR="001A33A3">
        <w:rPr>
          <w:rFonts w:ascii="Arial" w:eastAsia="Calibri" w:hAnsi="Arial" w:cs="Arial"/>
          <w:lang w:eastAsia="hr-HR"/>
        </w:rPr>
        <w:t>Brestovac</w:t>
      </w:r>
      <w:r w:rsidRPr="00CC3E3B">
        <w:rPr>
          <w:rFonts w:ascii="Arial" w:eastAsia="Calibri" w:hAnsi="Arial" w:cs="Arial"/>
          <w:lang w:eastAsia="hr-HR"/>
        </w:rPr>
        <w:t xml:space="preserve"> PPUO-om </w:t>
      </w:r>
      <w:r w:rsidR="001A33A3">
        <w:rPr>
          <w:rFonts w:ascii="Arial" w:eastAsia="Calibri" w:hAnsi="Arial" w:cs="Arial"/>
          <w:lang w:eastAsia="hr-HR"/>
        </w:rPr>
        <w:t>Brestovca</w:t>
      </w:r>
      <w:r w:rsidRPr="00CC3E3B">
        <w:rPr>
          <w:rFonts w:ascii="Arial" w:eastAsia="Calibri" w:hAnsi="Arial" w:cs="Arial"/>
          <w:lang w:eastAsia="hr-HR"/>
        </w:rPr>
        <w:t xml:space="preserve"> planirano je sveukupno </w:t>
      </w:r>
      <w:r w:rsidR="00C334E3">
        <w:rPr>
          <w:rFonts w:ascii="Arial" w:eastAsia="Calibri" w:hAnsi="Arial" w:cs="Arial"/>
          <w:lang w:eastAsia="hr-HR"/>
        </w:rPr>
        <w:t>51</w:t>
      </w:r>
      <w:r w:rsidRPr="00CC3E3B">
        <w:rPr>
          <w:rFonts w:ascii="Arial" w:eastAsia="Calibri" w:hAnsi="Arial" w:cs="Arial"/>
          <w:lang w:eastAsia="hr-HR"/>
        </w:rPr>
        <w:t xml:space="preserve"> izdvojen</w:t>
      </w:r>
      <w:r w:rsidR="00C334E3">
        <w:rPr>
          <w:rFonts w:ascii="Arial" w:eastAsia="Calibri" w:hAnsi="Arial" w:cs="Arial"/>
          <w:lang w:eastAsia="hr-HR"/>
        </w:rPr>
        <w:t>o</w:t>
      </w:r>
      <w:r w:rsidRPr="00CC3E3B">
        <w:rPr>
          <w:rFonts w:ascii="Arial" w:eastAsia="Calibri" w:hAnsi="Arial" w:cs="Arial"/>
          <w:lang w:eastAsia="hr-HR"/>
        </w:rPr>
        <w:t xml:space="preserve"> građevinsk</w:t>
      </w:r>
      <w:r w:rsidR="00C334E3">
        <w:rPr>
          <w:rFonts w:ascii="Arial" w:eastAsia="Calibri" w:hAnsi="Arial" w:cs="Arial"/>
          <w:lang w:eastAsia="hr-HR"/>
        </w:rPr>
        <w:t>o</w:t>
      </w:r>
      <w:r w:rsidRPr="00CC3E3B">
        <w:rPr>
          <w:rFonts w:ascii="Arial" w:eastAsia="Calibri" w:hAnsi="Arial" w:cs="Arial"/>
          <w:lang w:eastAsia="hr-HR"/>
        </w:rPr>
        <w:t xml:space="preserve"> područj</w:t>
      </w:r>
      <w:r w:rsidR="00C334E3">
        <w:rPr>
          <w:rFonts w:ascii="Arial" w:eastAsia="Calibri" w:hAnsi="Arial" w:cs="Arial"/>
          <w:lang w:eastAsia="hr-HR"/>
        </w:rPr>
        <w:t>e</w:t>
      </w:r>
      <w:r w:rsidRPr="00CC3E3B">
        <w:rPr>
          <w:rFonts w:ascii="Arial" w:eastAsia="Calibri" w:hAnsi="Arial" w:cs="Arial"/>
          <w:lang w:eastAsia="hr-HR"/>
        </w:rPr>
        <w:t xml:space="preserve"> izvan naselja i to: </w:t>
      </w:r>
      <w:r w:rsidR="00C334E3">
        <w:rPr>
          <w:rFonts w:ascii="Arial" w:eastAsia="Calibri" w:hAnsi="Arial" w:cs="Arial"/>
          <w:lang w:eastAsia="hr-HR"/>
        </w:rPr>
        <w:t>8</w:t>
      </w:r>
      <w:r w:rsidRPr="00CC3E3B">
        <w:rPr>
          <w:rFonts w:ascii="Arial" w:eastAsia="Calibri" w:hAnsi="Arial" w:cs="Arial"/>
          <w:lang w:eastAsia="hr-HR"/>
        </w:rPr>
        <w:t xml:space="preserve"> gospodarskih zona, </w:t>
      </w:r>
      <w:r w:rsidR="00C334E3">
        <w:rPr>
          <w:rFonts w:ascii="Arial" w:eastAsia="Calibri" w:hAnsi="Arial" w:cs="Arial"/>
          <w:lang w:eastAsia="hr-HR"/>
        </w:rPr>
        <w:t>8</w:t>
      </w:r>
      <w:r w:rsidRPr="00CC3E3B">
        <w:rPr>
          <w:rFonts w:ascii="Arial" w:eastAsia="Calibri" w:hAnsi="Arial" w:cs="Arial"/>
          <w:lang w:eastAsia="hr-HR"/>
        </w:rPr>
        <w:t xml:space="preserve"> </w:t>
      </w:r>
      <w:r w:rsidR="00C334E3">
        <w:rPr>
          <w:rFonts w:ascii="Arial" w:eastAsia="Calibri" w:hAnsi="Arial" w:cs="Arial"/>
          <w:lang w:eastAsia="hr-HR"/>
        </w:rPr>
        <w:t>ugostiteljsko-turističkih</w:t>
      </w:r>
      <w:r w:rsidRPr="00CC3E3B">
        <w:rPr>
          <w:rFonts w:ascii="Arial" w:eastAsia="Calibri" w:hAnsi="Arial" w:cs="Arial"/>
          <w:lang w:eastAsia="hr-HR"/>
        </w:rPr>
        <w:t xml:space="preserve"> zona, 4 sportsko-rekreacijske zone te </w:t>
      </w:r>
      <w:r w:rsidR="00C334E3">
        <w:rPr>
          <w:rFonts w:ascii="Arial" w:eastAsia="Calibri" w:hAnsi="Arial" w:cs="Arial"/>
          <w:lang w:eastAsia="hr-HR"/>
        </w:rPr>
        <w:t>35</w:t>
      </w:r>
      <w:r w:rsidRPr="00CC3E3B">
        <w:rPr>
          <w:rFonts w:ascii="Arial" w:eastAsia="Calibri" w:hAnsi="Arial" w:cs="Arial"/>
          <w:lang w:eastAsia="hr-HR"/>
        </w:rPr>
        <w:t xml:space="preserve"> izdvojenih građevinskih područja za izgradnju groblja.</w:t>
      </w:r>
    </w:p>
    <w:p w14:paraId="08A2B309" w14:textId="762FBE07" w:rsidR="0044698E" w:rsidRDefault="0044698E" w:rsidP="0004474B">
      <w:pPr>
        <w:autoSpaceDE w:val="0"/>
        <w:autoSpaceDN w:val="0"/>
        <w:adjustRightInd w:val="0"/>
        <w:spacing w:after="0" w:line="276" w:lineRule="auto"/>
        <w:jc w:val="both"/>
        <w:rPr>
          <w:rFonts w:ascii="Arial" w:eastAsia="Calibri" w:hAnsi="Arial" w:cs="Arial"/>
          <w:lang w:eastAsia="hr-HR"/>
        </w:rPr>
      </w:pPr>
    </w:p>
    <w:p w14:paraId="209A1585" w14:textId="52385646" w:rsidR="001D78F2" w:rsidRDefault="001D78F2" w:rsidP="0004474B">
      <w:pPr>
        <w:autoSpaceDE w:val="0"/>
        <w:autoSpaceDN w:val="0"/>
        <w:adjustRightInd w:val="0"/>
        <w:spacing w:after="0" w:line="276" w:lineRule="auto"/>
        <w:jc w:val="both"/>
        <w:rPr>
          <w:rFonts w:ascii="Arial" w:eastAsia="Calibri" w:hAnsi="Arial" w:cs="Arial"/>
          <w:lang w:eastAsia="hr-HR"/>
        </w:rPr>
      </w:pPr>
    </w:p>
    <w:p w14:paraId="565295CB" w14:textId="394968D5" w:rsidR="001D78F2" w:rsidRDefault="001D78F2" w:rsidP="0004474B">
      <w:pPr>
        <w:autoSpaceDE w:val="0"/>
        <w:autoSpaceDN w:val="0"/>
        <w:adjustRightInd w:val="0"/>
        <w:spacing w:after="0" w:line="276" w:lineRule="auto"/>
        <w:jc w:val="both"/>
        <w:rPr>
          <w:rFonts w:ascii="Arial" w:eastAsia="Calibri" w:hAnsi="Arial" w:cs="Arial"/>
          <w:lang w:eastAsia="hr-HR"/>
        </w:rPr>
      </w:pPr>
    </w:p>
    <w:p w14:paraId="50479649" w14:textId="655D3F5D" w:rsidR="001D78F2" w:rsidRDefault="001D78F2" w:rsidP="0004474B">
      <w:pPr>
        <w:autoSpaceDE w:val="0"/>
        <w:autoSpaceDN w:val="0"/>
        <w:adjustRightInd w:val="0"/>
        <w:spacing w:after="0" w:line="276" w:lineRule="auto"/>
        <w:jc w:val="both"/>
        <w:rPr>
          <w:rFonts w:ascii="Arial" w:eastAsia="Calibri" w:hAnsi="Arial" w:cs="Arial"/>
          <w:lang w:eastAsia="hr-HR"/>
        </w:rPr>
      </w:pPr>
    </w:p>
    <w:p w14:paraId="4554D29D" w14:textId="77777777" w:rsidR="001D78F2" w:rsidRDefault="001D78F2" w:rsidP="0004474B">
      <w:pPr>
        <w:autoSpaceDE w:val="0"/>
        <w:autoSpaceDN w:val="0"/>
        <w:adjustRightInd w:val="0"/>
        <w:spacing w:after="0" w:line="276" w:lineRule="auto"/>
        <w:jc w:val="both"/>
        <w:rPr>
          <w:rFonts w:ascii="Arial" w:eastAsia="Calibri" w:hAnsi="Arial" w:cs="Arial"/>
          <w:lang w:eastAsia="hr-HR"/>
        </w:rPr>
      </w:pPr>
    </w:p>
    <w:p w14:paraId="3EDE9859" w14:textId="3968708D" w:rsidR="0044698E" w:rsidRPr="0044698E" w:rsidRDefault="0044698E" w:rsidP="0044698E">
      <w:pPr>
        <w:autoSpaceDE w:val="0"/>
        <w:autoSpaceDN w:val="0"/>
        <w:adjustRightInd w:val="0"/>
        <w:spacing w:after="0" w:line="276" w:lineRule="auto"/>
        <w:jc w:val="both"/>
        <w:rPr>
          <w:rFonts w:ascii="Arial" w:eastAsia="Calibri" w:hAnsi="Arial" w:cs="Arial"/>
          <w:b/>
          <w:bCs/>
          <w:sz w:val="16"/>
          <w:szCs w:val="16"/>
          <w:lang w:eastAsia="hr-HR"/>
        </w:rPr>
      </w:pPr>
      <w:r w:rsidRPr="0044698E">
        <w:rPr>
          <w:rFonts w:ascii="Arial" w:eastAsia="Calibri" w:hAnsi="Arial" w:cs="Arial"/>
          <w:b/>
          <w:bCs/>
          <w:sz w:val="16"/>
          <w:szCs w:val="16"/>
          <w:lang w:eastAsia="hr-HR"/>
        </w:rPr>
        <w:lastRenderedPageBreak/>
        <w:t>Tablica</w:t>
      </w:r>
      <w:r w:rsidR="00B166C7">
        <w:rPr>
          <w:rFonts w:ascii="Arial" w:eastAsia="Calibri" w:hAnsi="Arial" w:cs="Arial"/>
          <w:b/>
          <w:bCs/>
          <w:sz w:val="16"/>
          <w:szCs w:val="16"/>
          <w:lang w:eastAsia="hr-HR"/>
        </w:rPr>
        <w:t xml:space="preserve"> 1</w:t>
      </w:r>
      <w:r w:rsidR="008D4155">
        <w:rPr>
          <w:rFonts w:ascii="Arial" w:eastAsia="Calibri" w:hAnsi="Arial" w:cs="Arial"/>
          <w:b/>
          <w:bCs/>
          <w:sz w:val="16"/>
          <w:szCs w:val="16"/>
          <w:lang w:eastAsia="hr-HR"/>
        </w:rPr>
        <w:t>3</w:t>
      </w:r>
      <w:r w:rsidR="00B166C7">
        <w:rPr>
          <w:rFonts w:ascii="Arial" w:eastAsia="Calibri" w:hAnsi="Arial" w:cs="Arial"/>
          <w:b/>
          <w:bCs/>
          <w:sz w:val="16"/>
          <w:szCs w:val="16"/>
          <w:lang w:eastAsia="hr-HR"/>
        </w:rPr>
        <w:t>.</w:t>
      </w:r>
      <w:r w:rsidRPr="0044698E">
        <w:rPr>
          <w:rFonts w:ascii="Arial" w:eastAsia="Calibri" w:hAnsi="Arial" w:cs="Arial"/>
          <w:b/>
          <w:bCs/>
          <w:sz w:val="16"/>
          <w:szCs w:val="16"/>
          <w:lang w:eastAsia="hr-HR"/>
        </w:rPr>
        <w:t>:</w:t>
      </w:r>
    </w:p>
    <w:tbl>
      <w:tblPr>
        <w:tblW w:w="962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93"/>
        <w:gridCol w:w="2253"/>
        <w:gridCol w:w="1716"/>
        <w:gridCol w:w="1404"/>
        <w:gridCol w:w="1416"/>
        <w:gridCol w:w="1842"/>
      </w:tblGrid>
      <w:tr w:rsidR="0044698E" w:rsidRPr="00B60C4B" w14:paraId="7D56A284" w14:textId="77777777" w:rsidTr="002F0C3F">
        <w:trPr>
          <w:cantSplit/>
          <w:trHeight w:val="534"/>
          <w:jc w:val="center"/>
        </w:trPr>
        <w:tc>
          <w:tcPr>
            <w:tcW w:w="9624" w:type="dxa"/>
            <w:gridSpan w:val="6"/>
            <w:tcBorders>
              <w:top w:val="single" w:sz="12" w:space="0" w:color="auto"/>
              <w:bottom w:val="single" w:sz="12" w:space="0" w:color="auto"/>
            </w:tcBorders>
            <w:shd w:val="clear" w:color="auto" w:fill="BFBFBF" w:themeFill="background1" w:themeFillShade="BF"/>
            <w:vAlign w:val="center"/>
          </w:tcPr>
          <w:p w14:paraId="7C877102" w14:textId="77777777" w:rsidR="0044698E" w:rsidRPr="0044698E" w:rsidRDefault="0044698E" w:rsidP="00B10468">
            <w:pPr>
              <w:autoSpaceDE w:val="0"/>
              <w:autoSpaceDN w:val="0"/>
              <w:adjustRightInd w:val="0"/>
              <w:spacing w:after="0" w:line="240" w:lineRule="auto"/>
              <w:jc w:val="center"/>
              <w:rPr>
                <w:rFonts w:ascii="Arial" w:eastAsia="Times New Roman" w:hAnsi="Arial" w:cs="Arial"/>
                <w:b/>
                <w:bCs/>
                <w:lang w:eastAsia="hr-HR"/>
              </w:rPr>
            </w:pPr>
            <w:r w:rsidRPr="0044698E">
              <w:rPr>
                <w:rFonts w:ascii="Arial" w:eastAsia="Times New Roman" w:hAnsi="Arial" w:cs="Arial"/>
                <w:b/>
                <w:bCs/>
                <w:lang w:eastAsia="hr-HR"/>
              </w:rPr>
              <w:t xml:space="preserve">Podaci o izgrađenim i neizgrađenim dijelovima </w:t>
            </w:r>
          </w:p>
          <w:p w14:paraId="73076265" w14:textId="36BF04C3" w:rsidR="0044698E" w:rsidRPr="00B60C4B" w:rsidRDefault="0044698E" w:rsidP="00B10468">
            <w:pPr>
              <w:autoSpaceDE w:val="0"/>
              <w:autoSpaceDN w:val="0"/>
              <w:adjustRightInd w:val="0"/>
              <w:spacing w:after="0" w:line="240" w:lineRule="auto"/>
              <w:jc w:val="center"/>
              <w:rPr>
                <w:rFonts w:ascii="Arial" w:eastAsia="Times New Roman" w:hAnsi="Arial" w:cs="Arial"/>
                <w:b/>
                <w:bCs/>
                <w:lang w:val="en-US" w:eastAsia="hr-HR"/>
              </w:rPr>
            </w:pPr>
            <w:r w:rsidRPr="0044698E">
              <w:rPr>
                <w:rFonts w:ascii="Arial" w:eastAsia="Times New Roman" w:hAnsi="Arial" w:cs="Arial"/>
                <w:b/>
                <w:bCs/>
                <w:lang w:eastAsia="hr-HR"/>
              </w:rPr>
              <w:t xml:space="preserve">izdvojenih građevinskih područja </w:t>
            </w:r>
            <w:r>
              <w:rPr>
                <w:rFonts w:ascii="Arial" w:eastAsia="Calibri" w:hAnsi="Arial" w:cs="Arial"/>
                <w:b/>
                <w:bCs/>
                <w:lang w:eastAsia="hr-HR"/>
              </w:rPr>
              <w:t>gospodarskih</w:t>
            </w:r>
            <w:r w:rsidRPr="0044698E">
              <w:rPr>
                <w:rFonts w:ascii="Arial" w:eastAsia="Calibri" w:hAnsi="Arial" w:cs="Arial"/>
                <w:b/>
                <w:bCs/>
                <w:lang w:eastAsia="hr-HR"/>
              </w:rPr>
              <w:t xml:space="preserve"> zona</w:t>
            </w:r>
          </w:p>
        </w:tc>
      </w:tr>
      <w:tr w:rsidR="0044698E" w:rsidRPr="00B60C4B" w14:paraId="0D9E9368" w14:textId="77777777" w:rsidTr="002F0C3F">
        <w:trPr>
          <w:cantSplit/>
          <w:trHeight w:val="297"/>
          <w:jc w:val="center"/>
        </w:trPr>
        <w:tc>
          <w:tcPr>
            <w:tcW w:w="993" w:type="dxa"/>
            <w:vMerge w:val="restart"/>
            <w:tcBorders>
              <w:top w:val="single" w:sz="12" w:space="0" w:color="auto"/>
            </w:tcBorders>
            <w:shd w:val="clear" w:color="auto" w:fill="D9D9D9" w:themeFill="background1" w:themeFillShade="D9"/>
            <w:vAlign w:val="center"/>
          </w:tcPr>
          <w:p w14:paraId="7FA59C75"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eastAsia="hr-HR"/>
              </w:rPr>
            </w:pPr>
            <w:proofErr w:type="spellStart"/>
            <w:r>
              <w:rPr>
                <w:rFonts w:ascii="Arial" w:eastAsia="Times New Roman" w:hAnsi="Arial" w:cs="Arial"/>
                <w:b/>
                <w:bCs/>
                <w:sz w:val="20"/>
                <w:szCs w:val="20"/>
                <w:lang w:eastAsia="hr-HR"/>
              </w:rPr>
              <w:t>r.b</w:t>
            </w:r>
            <w:proofErr w:type="spellEnd"/>
            <w:r>
              <w:rPr>
                <w:rFonts w:ascii="Arial" w:eastAsia="Times New Roman" w:hAnsi="Arial" w:cs="Arial"/>
                <w:b/>
                <w:bCs/>
                <w:sz w:val="20"/>
                <w:szCs w:val="20"/>
                <w:lang w:eastAsia="hr-HR"/>
              </w:rPr>
              <w:t>.</w:t>
            </w:r>
          </w:p>
        </w:tc>
        <w:tc>
          <w:tcPr>
            <w:tcW w:w="2253" w:type="dxa"/>
            <w:vMerge w:val="restart"/>
            <w:tcBorders>
              <w:top w:val="single" w:sz="12" w:space="0" w:color="auto"/>
            </w:tcBorders>
            <w:shd w:val="clear" w:color="auto" w:fill="D9D9D9" w:themeFill="background1" w:themeFillShade="D9"/>
            <w:vAlign w:val="center"/>
          </w:tcPr>
          <w:p w14:paraId="0F70341C"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eastAsia="hr-HR"/>
              </w:rPr>
            </w:pPr>
            <w:proofErr w:type="spellStart"/>
            <w:r>
              <w:rPr>
                <w:rFonts w:ascii="Arial" w:eastAsia="Times New Roman" w:hAnsi="Arial" w:cs="Arial"/>
                <w:b/>
                <w:bCs/>
                <w:sz w:val="20"/>
                <w:szCs w:val="20"/>
                <w:lang w:val="en-US" w:eastAsia="hr-HR"/>
              </w:rPr>
              <w:t>L</w:t>
            </w:r>
            <w:r w:rsidRPr="00B60C4B">
              <w:rPr>
                <w:rFonts w:ascii="Arial" w:eastAsia="Times New Roman" w:hAnsi="Arial" w:cs="Arial"/>
                <w:b/>
                <w:bCs/>
                <w:sz w:val="20"/>
                <w:szCs w:val="20"/>
                <w:lang w:val="en-US" w:eastAsia="hr-HR"/>
              </w:rPr>
              <w:t>okacija</w:t>
            </w:r>
            <w:proofErr w:type="spellEnd"/>
          </w:p>
        </w:tc>
        <w:tc>
          <w:tcPr>
            <w:tcW w:w="6378" w:type="dxa"/>
            <w:gridSpan w:val="4"/>
            <w:tcBorders>
              <w:top w:val="single" w:sz="12" w:space="0" w:color="auto"/>
              <w:bottom w:val="single" w:sz="4" w:space="0" w:color="auto"/>
            </w:tcBorders>
            <w:shd w:val="clear" w:color="auto" w:fill="D9D9D9" w:themeFill="background1" w:themeFillShade="D9"/>
            <w:vAlign w:val="center"/>
          </w:tcPr>
          <w:p w14:paraId="5E8BD689" w14:textId="59266C2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sidRPr="00B60C4B">
              <w:rPr>
                <w:rFonts w:ascii="Arial" w:eastAsia="Times New Roman" w:hAnsi="Arial" w:cs="Arial"/>
                <w:b/>
                <w:bCs/>
                <w:sz w:val="20"/>
                <w:szCs w:val="20"/>
                <w:lang w:val="en-US" w:eastAsia="hr-HR"/>
              </w:rPr>
              <w:t>Površina</w:t>
            </w:r>
            <w:proofErr w:type="spellEnd"/>
            <w:r w:rsidRPr="00B60C4B">
              <w:rPr>
                <w:rFonts w:ascii="Arial" w:eastAsia="Times New Roman" w:hAnsi="Arial" w:cs="Arial"/>
                <w:b/>
                <w:bCs/>
                <w:sz w:val="20"/>
                <w:szCs w:val="20"/>
                <w:lang w:val="en-US" w:eastAsia="hr-HR"/>
              </w:rPr>
              <w:t xml:space="preserve"> </w:t>
            </w:r>
            <w:r>
              <w:rPr>
                <w:rFonts w:ascii="Arial" w:eastAsia="Times New Roman" w:hAnsi="Arial" w:cs="Arial"/>
                <w:b/>
                <w:bCs/>
                <w:sz w:val="20"/>
                <w:szCs w:val="20"/>
                <w:lang w:val="en-US" w:eastAsia="hr-HR"/>
              </w:rPr>
              <w:t>I</w:t>
            </w:r>
            <w:r w:rsidRPr="00B60C4B">
              <w:rPr>
                <w:rFonts w:ascii="Arial" w:eastAsia="Times New Roman" w:hAnsi="Arial" w:cs="Arial"/>
                <w:b/>
                <w:bCs/>
                <w:sz w:val="20"/>
                <w:szCs w:val="20"/>
                <w:lang w:val="en-US" w:eastAsia="hr-HR"/>
              </w:rPr>
              <w:t>GP</w:t>
            </w:r>
          </w:p>
          <w:p w14:paraId="35B220BC"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ha</w:t>
            </w:r>
          </w:p>
        </w:tc>
      </w:tr>
      <w:tr w:rsidR="0044698E" w:rsidRPr="00B60C4B" w14:paraId="69390B0C" w14:textId="77777777" w:rsidTr="00B10468">
        <w:trPr>
          <w:cantSplit/>
          <w:jc w:val="center"/>
        </w:trPr>
        <w:tc>
          <w:tcPr>
            <w:tcW w:w="993" w:type="dxa"/>
            <w:vMerge/>
            <w:vAlign w:val="center"/>
          </w:tcPr>
          <w:p w14:paraId="1789BEB9"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c>
          <w:tcPr>
            <w:tcW w:w="2253" w:type="dxa"/>
            <w:vMerge/>
            <w:vAlign w:val="center"/>
          </w:tcPr>
          <w:p w14:paraId="1A666CB1"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716" w:type="dxa"/>
            <w:vMerge w:val="restart"/>
            <w:tcBorders>
              <w:top w:val="single" w:sz="4" w:space="0" w:color="auto"/>
              <w:bottom w:val="single" w:sz="4" w:space="0" w:color="auto"/>
            </w:tcBorders>
            <w:vAlign w:val="center"/>
          </w:tcPr>
          <w:p w14:paraId="66647F97"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sidRPr="00B60C4B">
              <w:rPr>
                <w:rFonts w:ascii="Arial" w:eastAsia="Times New Roman" w:hAnsi="Arial" w:cs="Arial"/>
                <w:b/>
                <w:bCs/>
                <w:sz w:val="20"/>
                <w:szCs w:val="20"/>
                <w:lang w:val="en-US" w:eastAsia="hr-HR"/>
              </w:rPr>
              <w:t>ukupno</w:t>
            </w:r>
            <w:proofErr w:type="spellEnd"/>
          </w:p>
        </w:tc>
        <w:tc>
          <w:tcPr>
            <w:tcW w:w="2820" w:type="dxa"/>
            <w:gridSpan w:val="2"/>
            <w:tcBorders>
              <w:top w:val="single" w:sz="4" w:space="0" w:color="auto"/>
              <w:bottom w:val="single" w:sz="4" w:space="0" w:color="auto"/>
            </w:tcBorders>
            <w:vAlign w:val="center"/>
          </w:tcPr>
          <w:p w14:paraId="387FB406"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roofErr w:type="spellStart"/>
            <w:r w:rsidRPr="00B60C4B">
              <w:rPr>
                <w:rFonts w:ascii="Arial" w:eastAsia="Times New Roman" w:hAnsi="Arial" w:cs="Arial"/>
                <w:b/>
                <w:bCs/>
                <w:sz w:val="20"/>
                <w:szCs w:val="20"/>
                <w:lang w:val="en-US" w:eastAsia="hr-HR"/>
              </w:rPr>
              <w:t>izgrađeno</w:t>
            </w:r>
            <w:proofErr w:type="spellEnd"/>
          </w:p>
        </w:tc>
        <w:tc>
          <w:tcPr>
            <w:tcW w:w="1842" w:type="dxa"/>
            <w:vMerge w:val="restart"/>
            <w:vAlign w:val="center"/>
          </w:tcPr>
          <w:p w14:paraId="162A20CD"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Pr>
                <w:rFonts w:ascii="Arial" w:eastAsia="Times New Roman" w:hAnsi="Arial" w:cs="Arial"/>
                <w:b/>
                <w:bCs/>
                <w:sz w:val="20"/>
                <w:szCs w:val="20"/>
                <w:lang w:val="en-US" w:eastAsia="hr-HR"/>
              </w:rPr>
              <w:t>neizgrađeno</w:t>
            </w:r>
            <w:proofErr w:type="spellEnd"/>
          </w:p>
        </w:tc>
      </w:tr>
      <w:tr w:rsidR="0044698E" w:rsidRPr="00B60C4B" w14:paraId="7617CA00" w14:textId="77777777" w:rsidTr="00150D06">
        <w:trPr>
          <w:cantSplit/>
          <w:jc w:val="center"/>
        </w:trPr>
        <w:tc>
          <w:tcPr>
            <w:tcW w:w="993" w:type="dxa"/>
            <w:vMerge/>
            <w:tcBorders>
              <w:bottom w:val="double" w:sz="4" w:space="0" w:color="auto"/>
            </w:tcBorders>
            <w:vAlign w:val="center"/>
          </w:tcPr>
          <w:p w14:paraId="4C69BC80"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c>
          <w:tcPr>
            <w:tcW w:w="2253" w:type="dxa"/>
            <w:vMerge/>
            <w:tcBorders>
              <w:bottom w:val="double" w:sz="4" w:space="0" w:color="auto"/>
            </w:tcBorders>
            <w:vAlign w:val="center"/>
          </w:tcPr>
          <w:p w14:paraId="0F715EFB"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716" w:type="dxa"/>
            <w:vMerge/>
            <w:tcBorders>
              <w:top w:val="single" w:sz="4" w:space="0" w:color="auto"/>
              <w:bottom w:val="double" w:sz="4" w:space="0" w:color="auto"/>
            </w:tcBorders>
            <w:vAlign w:val="center"/>
          </w:tcPr>
          <w:p w14:paraId="0B558CEB"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404" w:type="dxa"/>
            <w:tcBorders>
              <w:top w:val="single" w:sz="4" w:space="0" w:color="auto"/>
              <w:bottom w:val="double" w:sz="4" w:space="0" w:color="auto"/>
            </w:tcBorders>
            <w:vAlign w:val="center"/>
          </w:tcPr>
          <w:p w14:paraId="6C0BBCA7"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ha</w:t>
            </w:r>
          </w:p>
        </w:tc>
        <w:tc>
          <w:tcPr>
            <w:tcW w:w="1416" w:type="dxa"/>
            <w:tcBorders>
              <w:top w:val="single" w:sz="4" w:space="0" w:color="auto"/>
              <w:bottom w:val="double" w:sz="4" w:space="0" w:color="auto"/>
            </w:tcBorders>
            <w:vAlign w:val="center"/>
          </w:tcPr>
          <w:p w14:paraId="19515618"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w:t>
            </w:r>
          </w:p>
        </w:tc>
        <w:tc>
          <w:tcPr>
            <w:tcW w:w="1842" w:type="dxa"/>
            <w:vMerge/>
            <w:tcBorders>
              <w:bottom w:val="double" w:sz="4" w:space="0" w:color="auto"/>
            </w:tcBorders>
            <w:vAlign w:val="center"/>
          </w:tcPr>
          <w:p w14:paraId="6060A145" w14:textId="77777777" w:rsidR="0044698E" w:rsidRPr="00B60C4B" w:rsidRDefault="0044698E" w:rsidP="00B10468">
            <w:pPr>
              <w:autoSpaceDE w:val="0"/>
              <w:autoSpaceDN w:val="0"/>
              <w:adjustRightInd w:val="0"/>
              <w:spacing w:after="0" w:line="240" w:lineRule="auto"/>
              <w:jc w:val="center"/>
              <w:rPr>
                <w:rFonts w:ascii="Arial" w:eastAsia="Times New Roman" w:hAnsi="Arial" w:cs="Arial"/>
                <w:sz w:val="20"/>
                <w:szCs w:val="20"/>
                <w:lang w:val="en-US" w:eastAsia="hr-HR"/>
              </w:rPr>
            </w:pPr>
          </w:p>
        </w:tc>
      </w:tr>
      <w:tr w:rsidR="002A3FE7" w:rsidRPr="00B60C4B" w14:paraId="30E89A82" w14:textId="77777777" w:rsidTr="00150D06">
        <w:trPr>
          <w:trHeight w:val="340"/>
          <w:jc w:val="center"/>
        </w:trPr>
        <w:tc>
          <w:tcPr>
            <w:tcW w:w="993" w:type="dxa"/>
            <w:tcBorders>
              <w:top w:val="double" w:sz="4" w:space="0" w:color="auto"/>
              <w:left w:val="single" w:sz="12" w:space="0" w:color="auto"/>
              <w:bottom w:val="single" w:sz="4" w:space="0" w:color="auto"/>
            </w:tcBorders>
            <w:vAlign w:val="center"/>
          </w:tcPr>
          <w:p w14:paraId="09AD5E76" w14:textId="77777777" w:rsidR="002A3FE7" w:rsidRPr="00B60C4B" w:rsidRDefault="002A3FE7" w:rsidP="002A3FE7">
            <w:pPr>
              <w:spacing w:after="0" w:line="240" w:lineRule="auto"/>
              <w:jc w:val="center"/>
              <w:rPr>
                <w:rFonts w:ascii="Arial" w:eastAsia="Times New Roman" w:hAnsi="Arial" w:cs="Arial"/>
                <w:bCs/>
                <w:sz w:val="20"/>
                <w:szCs w:val="20"/>
                <w:highlight w:val="yellow"/>
                <w:lang w:val="en-US" w:eastAsia="hr-HR"/>
              </w:rPr>
            </w:pPr>
            <w:r w:rsidRPr="00B60C4B">
              <w:rPr>
                <w:rFonts w:ascii="Arial" w:eastAsia="Times New Roman" w:hAnsi="Arial" w:cs="Arial"/>
                <w:bCs/>
                <w:sz w:val="20"/>
                <w:szCs w:val="20"/>
                <w:lang w:val="en-US" w:eastAsia="hr-HR"/>
              </w:rPr>
              <w:t>1.</w:t>
            </w:r>
          </w:p>
        </w:tc>
        <w:tc>
          <w:tcPr>
            <w:tcW w:w="2253" w:type="dxa"/>
            <w:tcBorders>
              <w:top w:val="double" w:sz="4" w:space="0" w:color="auto"/>
              <w:bottom w:val="single" w:sz="4" w:space="0" w:color="auto"/>
            </w:tcBorders>
            <w:vAlign w:val="center"/>
          </w:tcPr>
          <w:p w14:paraId="5B0D7D1A" w14:textId="5A34C4C8"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"Brestovac"</w:t>
            </w:r>
          </w:p>
        </w:tc>
        <w:tc>
          <w:tcPr>
            <w:tcW w:w="1716" w:type="dxa"/>
            <w:tcBorders>
              <w:top w:val="double" w:sz="4" w:space="0" w:color="auto"/>
              <w:bottom w:val="single" w:sz="4" w:space="0" w:color="auto"/>
            </w:tcBorders>
            <w:vAlign w:val="center"/>
          </w:tcPr>
          <w:p w14:paraId="2F853D0A" w14:textId="06DF379D"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19,54</w:t>
            </w:r>
          </w:p>
        </w:tc>
        <w:tc>
          <w:tcPr>
            <w:tcW w:w="1404" w:type="dxa"/>
            <w:tcBorders>
              <w:top w:val="double" w:sz="4" w:space="0" w:color="auto"/>
              <w:bottom w:val="single" w:sz="4" w:space="0" w:color="auto"/>
            </w:tcBorders>
            <w:vAlign w:val="center"/>
          </w:tcPr>
          <w:p w14:paraId="2583865F" w14:textId="7B40D850"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double" w:sz="4" w:space="0" w:color="auto"/>
              <w:bottom w:val="single" w:sz="4" w:space="0" w:color="auto"/>
            </w:tcBorders>
            <w:vAlign w:val="center"/>
          </w:tcPr>
          <w:p w14:paraId="41C6A6E7" w14:textId="5C124FC3"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eastAsia="Times New Roman" w:hAnsi="Arial" w:cs="Arial"/>
                <w:bCs/>
                <w:sz w:val="20"/>
                <w:szCs w:val="20"/>
                <w:lang w:val="en-US" w:eastAsia="hr-HR"/>
              </w:rPr>
              <w:t>0</w:t>
            </w:r>
          </w:p>
        </w:tc>
        <w:tc>
          <w:tcPr>
            <w:tcW w:w="1842" w:type="dxa"/>
            <w:tcBorders>
              <w:top w:val="double" w:sz="4" w:space="0" w:color="auto"/>
              <w:bottom w:val="single" w:sz="4" w:space="0" w:color="auto"/>
              <w:right w:val="single" w:sz="12" w:space="0" w:color="auto"/>
            </w:tcBorders>
            <w:vAlign w:val="center"/>
          </w:tcPr>
          <w:p w14:paraId="7CFDD530" w14:textId="51B73A75"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19,54</w:t>
            </w:r>
          </w:p>
        </w:tc>
      </w:tr>
      <w:tr w:rsidR="002A3FE7" w:rsidRPr="00B60C4B" w14:paraId="01B2BDF0"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667C41AB"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w:t>
            </w:r>
          </w:p>
        </w:tc>
        <w:tc>
          <w:tcPr>
            <w:tcW w:w="2253" w:type="dxa"/>
            <w:tcBorders>
              <w:top w:val="single" w:sz="4" w:space="0" w:color="auto"/>
              <w:bottom w:val="single" w:sz="4" w:space="0" w:color="auto"/>
            </w:tcBorders>
            <w:vAlign w:val="center"/>
          </w:tcPr>
          <w:p w14:paraId="47F03229" w14:textId="5BD906D4"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w:t>
            </w:r>
            <w:proofErr w:type="spellStart"/>
            <w:r w:rsidRPr="0044698E">
              <w:rPr>
                <w:rFonts w:ascii="Arial" w:eastAsia="Calibri" w:hAnsi="Arial" w:cs="Arial"/>
                <w:b/>
              </w:rPr>
              <w:t>Nurkovac</w:t>
            </w:r>
            <w:proofErr w:type="spellEnd"/>
            <w:r w:rsidRPr="0044698E">
              <w:rPr>
                <w:rFonts w:ascii="Arial" w:eastAsia="Calibri" w:hAnsi="Arial" w:cs="Arial"/>
                <w:b/>
              </w:rPr>
              <w:t>“</w:t>
            </w:r>
          </w:p>
        </w:tc>
        <w:tc>
          <w:tcPr>
            <w:tcW w:w="1716" w:type="dxa"/>
            <w:tcBorders>
              <w:top w:val="single" w:sz="4" w:space="0" w:color="auto"/>
              <w:bottom w:val="single" w:sz="4" w:space="0" w:color="auto"/>
            </w:tcBorders>
            <w:vAlign w:val="center"/>
          </w:tcPr>
          <w:p w14:paraId="64C11E18" w14:textId="10CE5F42"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5,57</w:t>
            </w:r>
          </w:p>
        </w:tc>
        <w:tc>
          <w:tcPr>
            <w:tcW w:w="1404" w:type="dxa"/>
            <w:tcBorders>
              <w:top w:val="single" w:sz="4" w:space="0" w:color="auto"/>
              <w:bottom w:val="single" w:sz="4" w:space="0" w:color="auto"/>
            </w:tcBorders>
            <w:vAlign w:val="center"/>
          </w:tcPr>
          <w:p w14:paraId="5FAC5855"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71C59802"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44656A7B" w14:textId="2CE81F6F"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5,57</w:t>
            </w:r>
          </w:p>
        </w:tc>
      </w:tr>
      <w:tr w:rsidR="002A3FE7" w:rsidRPr="00B60C4B" w14:paraId="13B2EF9A"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412D5E14"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3.</w:t>
            </w:r>
          </w:p>
        </w:tc>
        <w:tc>
          <w:tcPr>
            <w:tcW w:w="2253" w:type="dxa"/>
            <w:tcBorders>
              <w:top w:val="single" w:sz="4" w:space="0" w:color="auto"/>
              <w:bottom w:val="single" w:sz="4" w:space="0" w:color="auto"/>
            </w:tcBorders>
            <w:vAlign w:val="center"/>
          </w:tcPr>
          <w:p w14:paraId="047F0076" w14:textId="6E1777C9"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„Završje“</w:t>
            </w:r>
          </w:p>
        </w:tc>
        <w:tc>
          <w:tcPr>
            <w:tcW w:w="1716" w:type="dxa"/>
            <w:tcBorders>
              <w:top w:val="single" w:sz="4" w:space="0" w:color="auto"/>
              <w:bottom w:val="single" w:sz="4" w:space="0" w:color="auto"/>
            </w:tcBorders>
            <w:vAlign w:val="center"/>
          </w:tcPr>
          <w:p w14:paraId="17415529" w14:textId="3C97FDED"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5,09</w:t>
            </w:r>
          </w:p>
        </w:tc>
        <w:tc>
          <w:tcPr>
            <w:tcW w:w="1404" w:type="dxa"/>
            <w:tcBorders>
              <w:top w:val="single" w:sz="4" w:space="0" w:color="auto"/>
              <w:bottom w:val="single" w:sz="4" w:space="0" w:color="auto"/>
            </w:tcBorders>
            <w:vAlign w:val="center"/>
          </w:tcPr>
          <w:p w14:paraId="406CB267"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2504EF36"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4959C3A2" w14:textId="16630ACC"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5,09</w:t>
            </w:r>
          </w:p>
        </w:tc>
      </w:tr>
      <w:tr w:rsidR="002A3FE7" w:rsidRPr="00B60C4B" w14:paraId="38F12A3B"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529EA0F0"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4.</w:t>
            </w:r>
          </w:p>
        </w:tc>
        <w:tc>
          <w:tcPr>
            <w:tcW w:w="2253" w:type="dxa"/>
            <w:tcBorders>
              <w:top w:val="single" w:sz="4" w:space="0" w:color="auto"/>
              <w:bottom w:val="single" w:sz="4" w:space="0" w:color="auto"/>
            </w:tcBorders>
            <w:vAlign w:val="center"/>
          </w:tcPr>
          <w:p w14:paraId="2A9107A8" w14:textId="682BE1DE"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„Eko imanje Mavrović“ uz naselje Sloboština</w:t>
            </w:r>
          </w:p>
        </w:tc>
        <w:tc>
          <w:tcPr>
            <w:tcW w:w="1716" w:type="dxa"/>
            <w:tcBorders>
              <w:top w:val="single" w:sz="4" w:space="0" w:color="auto"/>
              <w:bottom w:val="single" w:sz="4" w:space="0" w:color="auto"/>
            </w:tcBorders>
            <w:vAlign w:val="center"/>
          </w:tcPr>
          <w:p w14:paraId="18DF8429" w14:textId="32707C3C"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7,32</w:t>
            </w:r>
          </w:p>
        </w:tc>
        <w:tc>
          <w:tcPr>
            <w:tcW w:w="1404" w:type="dxa"/>
            <w:tcBorders>
              <w:top w:val="single" w:sz="4" w:space="0" w:color="auto"/>
              <w:bottom w:val="single" w:sz="4" w:space="0" w:color="auto"/>
            </w:tcBorders>
            <w:vAlign w:val="center"/>
          </w:tcPr>
          <w:p w14:paraId="51DDE159" w14:textId="2F8AA6FF"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r w:rsidRPr="002A3FE7">
              <w:rPr>
                <w:rFonts w:ascii="Arial" w:eastAsia="Times New Roman" w:hAnsi="Arial" w:cs="Arial"/>
                <w:bCs/>
                <w:sz w:val="20"/>
                <w:szCs w:val="20"/>
                <w:lang w:val="en-US" w:eastAsia="hr-HR"/>
              </w:rPr>
              <w:t>,89</w:t>
            </w:r>
          </w:p>
        </w:tc>
        <w:tc>
          <w:tcPr>
            <w:tcW w:w="1416" w:type="dxa"/>
            <w:tcBorders>
              <w:top w:val="single" w:sz="4" w:space="0" w:color="auto"/>
              <w:bottom w:val="single" w:sz="4" w:space="0" w:color="auto"/>
            </w:tcBorders>
            <w:vAlign w:val="center"/>
          </w:tcPr>
          <w:p w14:paraId="481B05F9" w14:textId="7AF0D46B"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eastAsia="Times New Roman" w:hAnsi="Arial" w:cs="Arial"/>
                <w:bCs/>
                <w:sz w:val="20"/>
                <w:szCs w:val="20"/>
                <w:lang w:val="en-US" w:eastAsia="hr-HR"/>
              </w:rPr>
              <w:t>12,16</w:t>
            </w:r>
          </w:p>
        </w:tc>
        <w:tc>
          <w:tcPr>
            <w:tcW w:w="1842" w:type="dxa"/>
            <w:tcBorders>
              <w:top w:val="single" w:sz="4" w:space="0" w:color="auto"/>
              <w:bottom w:val="single" w:sz="4" w:space="0" w:color="auto"/>
              <w:right w:val="single" w:sz="12" w:space="0" w:color="auto"/>
            </w:tcBorders>
            <w:vAlign w:val="center"/>
          </w:tcPr>
          <w:p w14:paraId="4FC0F7D9" w14:textId="0C8293EB"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eastAsia="Times New Roman" w:hAnsi="Arial" w:cs="Arial"/>
                <w:bCs/>
                <w:sz w:val="20"/>
                <w:szCs w:val="20"/>
                <w:lang w:val="en-US" w:eastAsia="hr-HR"/>
              </w:rPr>
              <w:t>6,43</w:t>
            </w:r>
          </w:p>
        </w:tc>
      </w:tr>
      <w:tr w:rsidR="002A3FE7" w:rsidRPr="00B60C4B" w14:paraId="1B2BBB87"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16EDF094"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5.</w:t>
            </w:r>
          </w:p>
        </w:tc>
        <w:tc>
          <w:tcPr>
            <w:tcW w:w="2253" w:type="dxa"/>
            <w:tcBorders>
              <w:top w:val="single" w:sz="4" w:space="0" w:color="auto"/>
              <w:bottom w:val="single" w:sz="4" w:space="0" w:color="auto"/>
            </w:tcBorders>
            <w:vAlign w:val="center"/>
          </w:tcPr>
          <w:p w14:paraId="41331AC2" w14:textId="6DC523E2"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„Brestovac 2“</w:t>
            </w:r>
          </w:p>
        </w:tc>
        <w:tc>
          <w:tcPr>
            <w:tcW w:w="1716" w:type="dxa"/>
            <w:tcBorders>
              <w:top w:val="single" w:sz="4" w:space="0" w:color="auto"/>
              <w:bottom w:val="single" w:sz="4" w:space="0" w:color="auto"/>
            </w:tcBorders>
            <w:vAlign w:val="center"/>
          </w:tcPr>
          <w:p w14:paraId="609658C5" w14:textId="7C51DE1C"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0,16</w:t>
            </w:r>
          </w:p>
        </w:tc>
        <w:tc>
          <w:tcPr>
            <w:tcW w:w="1404" w:type="dxa"/>
            <w:tcBorders>
              <w:top w:val="single" w:sz="4" w:space="0" w:color="auto"/>
              <w:bottom w:val="single" w:sz="4" w:space="0" w:color="auto"/>
            </w:tcBorders>
            <w:vAlign w:val="center"/>
          </w:tcPr>
          <w:p w14:paraId="02D864AC"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429ACB90"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47802C2E" w14:textId="5A9E32F4"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0,16</w:t>
            </w:r>
          </w:p>
        </w:tc>
      </w:tr>
      <w:tr w:rsidR="002A3FE7" w:rsidRPr="00B60C4B" w14:paraId="4EF1C4EA"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77C5E336"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6.</w:t>
            </w:r>
          </w:p>
        </w:tc>
        <w:tc>
          <w:tcPr>
            <w:tcW w:w="2253" w:type="dxa"/>
            <w:tcBorders>
              <w:top w:val="single" w:sz="4" w:space="0" w:color="auto"/>
              <w:bottom w:val="single" w:sz="4" w:space="0" w:color="auto"/>
            </w:tcBorders>
            <w:vAlign w:val="center"/>
          </w:tcPr>
          <w:p w14:paraId="7DAA7F28" w14:textId="46F7CB90"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„Brestovac 3“</w:t>
            </w:r>
          </w:p>
        </w:tc>
        <w:tc>
          <w:tcPr>
            <w:tcW w:w="1716" w:type="dxa"/>
            <w:tcBorders>
              <w:top w:val="single" w:sz="4" w:space="0" w:color="auto"/>
              <w:bottom w:val="single" w:sz="4" w:space="0" w:color="auto"/>
            </w:tcBorders>
            <w:vAlign w:val="center"/>
          </w:tcPr>
          <w:p w14:paraId="10DD1B25" w14:textId="2B0822AA"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0,96</w:t>
            </w:r>
          </w:p>
        </w:tc>
        <w:tc>
          <w:tcPr>
            <w:tcW w:w="1404" w:type="dxa"/>
            <w:tcBorders>
              <w:top w:val="single" w:sz="4" w:space="0" w:color="auto"/>
              <w:bottom w:val="single" w:sz="4" w:space="0" w:color="auto"/>
            </w:tcBorders>
            <w:vAlign w:val="center"/>
          </w:tcPr>
          <w:p w14:paraId="0D67066D"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446E4EFA"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56D89C51" w14:textId="1415C005"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0,96</w:t>
            </w:r>
          </w:p>
        </w:tc>
      </w:tr>
      <w:tr w:rsidR="002A3FE7" w:rsidRPr="00B60C4B" w14:paraId="1E974C9D" w14:textId="77777777" w:rsidTr="00150D06">
        <w:trPr>
          <w:trHeight w:val="340"/>
          <w:jc w:val="center"/>
        </w:trPr>
        <w:tc>
          <w:tcPr>
            <w:tcW w:w="993" w:type="dxa"/>
            <w:tcBorders>
              <w:top w:val="single" w:sz="4" w:space="0" w:color="auto"/>
              <w:left w:val="single" w:sz="12" w:space="0" w:color="auto"/>
              <w:bottom w:val="single" w:sz="4" w:space="0" w:color="auto"/>
            </w:tcBorders>
            <w:vAlign w:val="center"/>
          </w:tcPr>
          <w:p w14:paraId="2C1C17A8"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7.</w:t>
            </w:r>
          </w:p>
        </w:tc>
        <w:tc>
          <w:tcPr>
            <w:tcW w:w="2253" w:type="dxa"/>
            <w:tcBorders>
              <w:top w:val="single" w:sz="4" w:space="0" w:color="auto"/>
              <w:bottom w:val="single" w:sz="4" w:space="0" w:color="auto"/>
            </w:tcBorders>
            <w:vAlign w:val="center"/>
          </w:tcPr>
          <w:p w14:paraId="4CC448EB" w14:textId="33418CBA"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w:t>
            </w:r>
            <w:proofErr w:type="spellStart"/>
            <w:r w:rsidRPr="0044698E">
              <w:rPr>
                <w:rFonts w:ascii="Arial" w:eastAsia="Calibri" w:hAnsi="Arial" w:cs="Arial"/>
                <w:b/>
              </w:rPr>
              <w:t>Daranovci</w:t>
            </w:r>
            <w:proofErr w:type="spellEnd"/>
            <w:r w:rsidRPr="0044698E">
              <w:rPr>
                <w:rFonts w:ascii="Arial" w:eastAsia="Calibri" w:hAnsi="Arial" w:cs="Arial"/>
                <w:b/>
              </w:rPr>
              <w:t xml:space="preserve"> 1“</w:t>
            </w:r>
          </w:p>
        </w:tc>
        <w:tc>
          <w:tcPr>
            <w:tcW w:w="1716" w:type="dxa"/>
            <w:tcBorders>
              <w:top w:val="single" w:sz="4" w:space="0" w:color="auto"/>
              <w:bottom w:val="single" w:sz="4" w:space="0" w:color="auto"/>
            </w:tcBorders>
            <w:vAlign w:val="center"/>
          </w:tcPr>
          <w:p w14:paraId="212E44C0" w14:textId="4D2FC2AC"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0,40</w:t>
            </w:r>
          </w:p>
        </w:tc>
        <w:tc>
          <w:tcPr>
            <w:tcW w:w="1404" w:type="dxa"/>
            <w:tcBorders>
              <w:top w:val="single" w:sz="4" w:space="0" w:color="auto"/>
              <w:bottom w:val="single" w:sz="4" w:space="0" w:color="auto"/>
            </w:tcBorders>
            <w:vAlign w:val="center"/>
          </w:tcPr>
          <w:p w14:paraId="07104A60"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17020970"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4430C8E2" w14:textId="00BE59FD"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0,40</w:t>
            </w:r>
          </w:p>
        </w:tc>
      </w:tr>
      <w:tr w:rsidR="002A3FE7" w:rsidRPr="00B60C4B" w14:paraId="7EAA2503" w14:textId="77777777" w:rsidTr="00150D06">
        <w:trPr>
          <w:trHeight w:val="340"/>
          <w:jc w:val="center"/>
        </w:trPr>
        <w:tc>
          <w:tcPr>
            <w:tcW w:w="993" w:type="dxa"/>
            <w:tcBorders>
              <w:top w:val="single" w:sz="4" w:space="0" w:color="auto"/>
              <w:left w:val="single" w:sz="12" w:space="0" w:color="auto"/>
              <w:bottom w:val="double" w:sz="4" w:space="0" w:color="auto"/>
            </w:tcBorders>
            <w:vAlign w:val="center"/>
          </w:tcPr>
          <w:p w14:paraId="2D62D397"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8.</w:t>
            </w:r>
          </w:p>
        </w:tc>
        <w:tc>
          <w:tcPr>
            <w:tcW w:w="2253" w:type="dxa"/>
            <w:tcBorders>
              <w:top w:val="single" w:sz="4" w:space="0" w:color="auto"/>
              <w:bottom w:val="double" w:sz="4" w:space="0" w:color="auto"/>
            </w:tcBorders>
            <w:vAlign w:val="center"/>
          </w:tcPr>
          <w:p w14:paraId="435C164E" w14:textId="1900280A" w:rsidR="002A3FE7" w:rsidRPr="00B60C4B" w:rsidRDefault="002A3FE7" w:rsidP="002A3FE7">
            <w:pPr>
              <w:autoSpaceDE w:val="0"/>
              <w:autoSpaceDN w:val="0"/>
              <w:adjustRightInd w:val="0"/>
              <w:spacing w:after="0" w:line="240" w:lineRule="auto"/>
              <w:rPr>
                <w:rFonts w:ascii="Arial" w:eastAsia="Calibri" w:hAnsi="Arial" w:cs="Arial"/>
                <w:b/>
                <w:bCs/>
                <w:sz w:val="20"/>
                <w:szCs w:val="20"/>
              </w:rPr>
            </w:pPr>
            <w:r w:rsidRPr="0044698E">
              <w:rPr>
                <w:rFonts w:ascii="Arial" w:eastAsia="Calibri" w:hAnsi="Arial" w:cs="Arial"/>
                <w:b/>
              </w:rPr>
              <w:t>„</w:t>
            </w:r>
            <w:proofErr w:type="spellStart"/>
            <w:r w:rsidRPr="0044698E">
              <w:rPr>
                <w:rFonts w:ascii="Arial" w:eastAsia="Calibri" w:hAnsi="Arial" w:cs="Arial"/>
                <w:b/>
              </w:rPr>
              <w:t>Daranovci</w:t>
            </w:r>
            <w:proofErr w:type="spellEnd"/>
            <w:r w:rsidRPr="0044698E">
              <w:rPr>
                <w:rFonts w:ascii="Arial" w:eastAsia="Calibri" w:hAnsi="Arial" w:cs="Arial"/>
                <w:b/>
              </w:rPr>
              <w:t xml:space="preserve"> 2“</w:t>
            </w:r>
          </w:p>
        </w:tc>
        <w:tc>
          <w:tcPr>
            <w:tcW w:w="1716" w:type="dxa"/>
            <w:tcBorders>
              <w:top w:val="single" w:sz="4" w:space="0" w:color="auto"/>
              <w:bottom w:val="double" w:sz="4" w:space="0" w:color="auto"/>
            </w:tcBorders>
            <w:vAlign w:val="center"/>
          </w:tcPr>
          <w:p w14:paraId="3ED08EFE" w14:textId="4FE824D2"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0,48</w:t>
            </w:r>
          </w:p>
        </w:tc>
        <w:tc>
          <w:tcPr>
            <w:tcW w:w="1404" w:type="dxa"/>
            <w:tcBorders>
              <w:top w:val="single" w:sz="4" w:space="0" w:color="auto"/>
              <w:bottom w:val="double" w:sz="4" w:space="0" w:color="auto"/>
            </w:tcBorders>
            <w:vAlign w:val="center"/>
          </w:tcPr>
          <w:p w14:paraId="620A8C40" w14:textId="3A3D4372"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eastAsia="Times New Roman" w:hAnsi="Arial" w:cs="Arial"/>
                <w:bCs/>
                <w:sz w:val="20"/>
                <w:szCs w:val="20"/>
                <w:lang w:val="en-US" w:eastAsia="hr-HR"/>
              </w:rPr>
              <w:t>0</w:t>
            </w:r>
          </w:p>
        </w:tc>
        <w:tc>
          <w:tcPr>
            <w:tcW w:w="1416" w:type="dxa"/>
            <w:tcBorders>
              <w:top w:val="single" w:sz="4" w:space="0" w:color="auto"/>
              <w:bottom w:val="double" w:sz="4" w:space="0" w:color="auto"/>
            </w:tcBorders>
            <w:vAlign w:val="center"/>
          </w:tcPr>
          <w:p w14:paraId="49B35542" w14:textId="77777777"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13,44</w:t>
            </w:r>
          </w:p>
        </w:tc>
        <w:tc>
          <w:tcPr>
            <w:tcW w:w="1842" w:type="dxa"/>
            <w:tcBorders>
              <w:top w:val="single" w:sz="4" w:space="0" w:color="auto"/>
              <w:bottom w:val="double" w:sz="4" w:space="0" w:color="auto"/>
              <w:right w:val="single" w:sz="12" w:space="0" w:color="auto"/>
            </w:tcBorders>
            <w:vAlign w:val="center"/>
          </w:tcPr>
          <w:p w14:paraId="7FDA8EED" w14:textId="01AB2C06" w:rsidR="002A3FE7" w:rsidRPr="00B60C4B" w:rsidRDefault="002A3FE7" w:rsidP="002A3FE7">
            <w:pPr>
              <w:spacing w:after="0" w:line="240" w:lineRule="auto"/>
              <w:jc w:val="center"/>
              <w:rPr>
                <w:rFonts w:ascii="Arial" w:eastAsia="Times New Roman" w:hAnsi="Arial" w:cs="Arial"/>
                <w:bCs/>
                <w:sz w:val="20"/>
                <w:szCs w:val="20"/>
                <w:lang w:val="en-US" w:eastAsia="hr-HR"/>
              </w:rPr>
            </w:pPr>
            <w:r w:rsidRPr="002A3FE7">
              <w:rPr>
                <w:rFonts w:ascii="Arial" w:hAnsi="Arial" w:cs="Arial"/>
                <w:bCs/>
                <w:sz w:val="20"/>
                <w:szCs w:val="20"/>
                <w:lang w:val="en-US"/>
              </w:rPr>
              <w:t>0,48</w:t>
            </w:r>
          </w:p>
        </w:tc>
      </w:tr>
      <w:tr w:rsidR="002A3FE7" w:rsidRPr="00B60C4B" w14:paraId="1DD3DD09" w14:textId="77777777" w:rsidTr="00150D06">
        <w:trPr>
          <w:trHeight w:val="340"/>
          <w:jc w:val="center"/>
        </w:trPr>
        <w:tc>
          <w:tcPr>
            <w:tcW w:w="3246" w:type="dxa"/>
            <w:gridSpan w:val="2"/>
            <w:tcBorders>
              <w:top w:val="double" w:sz="4" w:space="0" w:color="auto"/>
              <w:bottom w:val="single" w:sz="12" w:space="0" w:color="auto"/>
            </w:tcBorders>
            <w:vAlign w:val="center"/>
          </w:tcPr>
          <w:p w14:paraId="605ADB4D" w14:textId="77777777" w:rsidR="002A3FE7" w:rsidRPr="00B60C4B" w:rsidRDefault="002A3FE7" w:rsidP="002A3FE7">
            <w:pPr>
              <w:spacing w:after="0" w:line="240" w:lineRule="auto"/>
              <w:jc w:val="right"/>
              <w:rPr>
                <w:rFonts w:ascii="Arial" w:eastAsia="Times New Roman" w:hAnsi="Arial" w:cs="Arial"/>
                <w:b/>
                <w:bCs/>
                <w:sz w:val="20"/>
                <w:szCs w:val="20"/>
                <w:lang w:val="en-US" w:eastAsia="hr-HR"/>
              </w:rPr>
            </w:pPr>
            <w:r w:rsidRPr="00B60C4B">
              <w:rPr>
                <w:rFonts w:ascii="Arial" w:eastAsia="Times New Roman" w:hAnsi="Arial" w:cs="Arial"/>
                <w:b/>
                <w:bCs/>
                <w:sz w:val="20"/>
                <w:szCs w:val="20"/>
                <w:lang w:eastAsia="hr-HR"/>
              </w:rPr>
              <w:t>Ukupno:</w:t>
            </w:r>
          </w:p>
        </w:tc>
        <w:tc>
          <w:tcPr>
            <w:tcW w:w="1716" w:type="dxa"/>
            <w:tcBorders>
              <w:top w:val="double" w:sz="4" w:space="0" w:color="auto"/>
              <w:bottom w:val="single" w:sz="12" w:space="0" w:color="auto"/>
            </w:tcBorders>
            <w:vAlign w:val="center"/>
          </w:tcPr>
          <w:p w14:paraId="189BF284" w14:textId="0C2F947E" w:rsidR="002A3FE7" w:rsidRPr="00B60C4B" w:rsidRDefault="002A3FE7" w:rsidP="002A3FE7">
            <w:pPr>
              <w:spacing w:after="0" w:line="240" w:lineRule="auto"/>
              <w:jc w:val="center"/>
              <w:rPr>
                <w:rFonts w:ascii="Arial" w:eastAsia="Times New Roman" w:hAnsi="Arial" w:cs="Arial"/>
                <w:b/>
                <w:bCs/>
                <w:sz w:val="20"/>
                <w:szCs w:val="20"/>
                <w:lang w:val="en-US" w:eastAsia="hr-HR"/>
              </w:rPr>
            </w:pPr>
            <w:r>
              <w:rPr>
                <w:rFonts w:ascii="Arial" w:eastAsia="Times New Roman" w:hAnsi="Arial" w:cs="Arial"/>
                <w:b/>
                <w:bCs/>
                <w:sz w:val="20"/>
                <w:szCs w:val="20"/>
                <w:lang w:val="en-US" w:eastAsia="hr-HR"/>
              </w:rPr>
              <w:t>39,52</w:t>
            </w:r>
          </w:p>
        </w:tc>
        <w:tc>
          <w:tcPr>
            <w:tcW w:w="1404" w:type="dxa"/>
            <w:tcBorders>
              <w:top w:val="double" w:sz="4" w:space="0" w:color="auto"/>
              <w:bottom w:val="single" w:sz="12" w:space="0" w:color="auto"/>
            </w:tcBorders>
            <w:vAlign w:val="center"/>
          </w:tcPr>
          <w:p w14:paraId="31B367C1" w14:textId="614B65E3" w:rsidR="002A3FE7" w:rsidRPr="00B60C4B" w:rsidRDefault="002A3FE7" w:rsidP="002A3FE7">
            <w:pPr>
              <w:spacing w:after="0" w:line="240" w:lineRule="auto"/>
              <w:jc w:val="center"/>
              <w:rPr>
                <w:rFonts w:ascii="Arial" w:eastAsia="Times New Roman" w:hAnsi="Arial" w:cs="Arial"/>
                <w:b/>
                <w:bCs/>
                <w:sz w:val="20"/>
                <w:szCs w:val="20"/>
                <w:lang w:val="en-US" w:eastAsia="hr-HR"/>
              </w:rPr>
            </w:pPr>
            <w:r>
              <w:rPr>
                <w:rFonts w:ascii="Arial" w:eastAsia="Times New Roman" w:hAnsi="Arial" w:cs="Arial"/>
                <w:b/>
                <w:bCs/>
                <w:sz w:val="20"/>
                <w:szCs w:val="20"/>
                <w:lang w:val="en-US" w:eastAsia="hr-HR"/>
              </w:rPr>
              <w:t>0,89</w:t>
            </w:r>
          </w:p>
        </w:tc>
        <w:tc>
          <w:tcPr>
            <w:tcW w:w="1416" w:type="dxa"/>
            <w:tcBorders>
              <w:top w:val="double" w:sz="4" w:space="0" w:color="auto"/>
              <w:bottom w:val="single" w:sz="12" w:space="0" w:color="auto"/>
            </w:tcBorders>
            <w:vAlign w:val="center"/>
          </w:tcPr>
          <w:p w14:paraId="4AA01AA0" w14:textId="2BA9061A" w:rsidR="002A3FE7" w:rsidRPr="00B60C4B" w:rsidRDefault="002A3FE7" w:rsidP="002A3FE7">
            <w:pPr>
              <w:spacing w:after="0" w:line="240" w:lineRule="auto"/>
              <w:jc w:val="center"/>
              <w:rPr>
                <w:rFonts w:ascii="Arial" w:eastAsia="Times New Roman" w:hAnsi="Arial" w:cs="Arial"/>
                <w:b/>
                <w:bCs/>
                <w:sz w:val="20"/>
                <w:szCs w:val="20"/>
                <w:lang w:val="en-US" w:eastAsia="hr-HR"/>
              </w:rPr>
            </w:pPr>
            <w:r>
              <w:rPr>
                <w:rFonts w:ascii="Arial" w:eastAsia="Times New Roman" w:hAnsi="Arial" w:cs="Arial"/>
                <w:b/>
                <w:bCs/>
                <w:sz w:val="20"/>
                <w:szCs w:val="20"/>
                <w:lang w:val="en-US" w:eastAsia="hr-HR"/>
              </w:rPr>
              <w:t>2,25</w:t>
            </w:r>
          </w:p>
        </w:tc>
        <w:tc>
          <w:tcPr>
            <w:tcW w:w="1842" w:type="dxa"/>
            <w:tcBorders>
              <w:top w:val="double" w:sz="4" w:space="0" w:color="auto"/>
              <w:bottom w:val="single" w:sz="12" w:space="0" w:color="auto"/>
            </w:tcBorders>
            <w:vAlign w:val="center"/>
          </w:tcPr>
          <w:p w14:paraId="7B2A38D9" w14:textId="22C5D8AE" w:rsidR="002A3FE7" w:rsidRPr="00B60C4B" w:rsidRDefault="002A3FE7" w:rsidP="002A3FE7">
            <w:pPr>
              <w:spacing w:after="0" w:line="240" w:lineRule="auto"/>
              <w:jc w:val="center"/>
              <w:rPr>
                <w:rFonts w:ascii="Arial" w:eastAsia="Times New Roman" w:hAnsi="Arial" w:cs="Arial"/>
                <w:b/>
                <w:bCs/>
                <w:sz w:val="20"/>
                <w:szCs w:val="20"/>
                <w:lang w:val="en-US" w:eastAsia="hr-HR"/>
              </w:rPr>
            </w:pPr>
            <w:r>
              <w:rPr>
                <w:rFonts w:ascii="Arial" w:eastAsia="Times New Roman" w:hAnsi="Arial" w:cs="Arial"/>
                <w:b/>
                <w:bCs/>
                <w:sz w:val="20"/>
                <w:szCs w:val="20"/>
                <w:lang w:val="en-US" w:eastAsia="hr-HR"/>
              </w:rPr>
              <w:t>38,63</w:t>
            </w:r>
          </w:p>
        </w:tc>
      </w:tr>
    </w:tbl>
    <w:p w14:paraId="265E2CDE"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 xml:space="preserve">Izvor: PPUO </w:t>
      </w:r>
      <w:r>
        <w:rPr>
          <w:rFonts w:ascii="Arial" w:eastAsia="Calibri" w:hAnsi="Arial" w:cs="Arial"/>
          <w:i/>
          <w:iCs/>
          <w:sz w:val="16"/>
          <w:szCs w:val="16"/>
        </w:rPr>
        <w:t>Brestovac</w:t>
      </w:r>
      <w:r w:rsidRPr="00CC3E3B">
        <w:rPr>
          <w:rFonts w:ascii="Arial" w:eastAsia="Calibri" w:hAnsi="Arial" w:cs="Arial"/>
          <w:i/>
          <w:iCs/>
          <w:sz w:val="16"/>
          <w:szCs w:val="16"/>
        </w:rPr>
        <w:t>, Dokumentacija Zavoda za prostorno uređenje</w:t>
      </w:r>
      <w:r w:rsidRPr="00CC3E3B">
        <w:rPr>
          <w:rFonts w:ascii="Arial" w:eastAsia="Calibri" w:hAnsi="Arial" w:cs="Arial"/>
          <w:i/>
          <w:iCs/>
          <w:sz w:val="16"/>
          <w:szCs w:val="16"/>
          <w:lang w:eastAsia="hr-HR"/>
        </w:rPr>
        <w:t xml:space="preserve"> P-SŽ</w:t>
      </w:r>
    </w:p>
    <w:p w14:paraId="05EC085C"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1840C9EF" w14:textId="77777777" w:rsidR="0044698E" w:rsidRDefault="0044698E" w:rsidP="0004474B">
      <w:pPr>
        <w:autoSpaceDE w:val="0"/>
        <w:autoSpaceDN w:val="0"/>
        <w:adjustRightInd w:val="0"/>
        <w:spacing w:after="0" w:line="276" w:lineRule="auto"/>
        <w:jc w:val="both"/>
        <w:rPr>
          <w:rFonts w:ascii="Arial" w:eastAsia="Calibri" w:hAnsi="Arial" w:cs="Arial"/>
          <w:lang w:eastAsia="hr-HR"/>
        </w:rPr>
      </w:pPr>
    </w:p>
    <w:p w14:paraId="19205880" w14:textId="1807F4B0" w:rsidR="00B60C4B" w:rsidRPr="0044698E" w:rsidRDefault="0044698E" w:rsidP="0004474B">
      <w:pPr>
        <w:autoSpaceDE w:val="0"/>
        <w:autoSpaceDN w:val="0"/>
        <w:adjustRightInd w:val="0"/>
        <w:spacing w:after="0" w:line="276" w:lineRule="auto"/>
        <w:jc w:val="both"/>
        <w:rPr>
          <w:rFonts w:ascii="Arial" w:eastAsia="Calibri" w:hAnsi="Arial" w:cs="Arial"/>
          <w:b/>
          <w:bCs/>
          <w:sz w:val="16"/>
          <w:szCs w:val="16"/>
          <w:lang w:eastAsia="hr-HR"/>
        </w:rPr>
      </w:pPr>
      <w:r w:rsidRPr="0044698E">
        <w:rPr>
          <w:rFonts w:ascii="Arial" w:eastAsia="Calibri" w:hAnsi="Arial" w:cs="Arial"/>
          <w:b/>
          <w:bCs/>
          <w:sz w:val="16"/>
          <w:szCs w:val="16"/>
          <w:lang w:eastAsia="hr-HR"/>
        </w:rPr>
        <w:t>Tablica</w:t>
      </w:r>
      <w:r w:rsidR="00B166C7">
        <w:rPr>
          <w:rFonts w:ascii="Arial" w:eastAsia="Calibri" w:hAnsi="Arial" w:cs="Arial"/>
          <w:b/>
          <w:bCs/>
          <w:sz w:val="16"/>
          <w:szCs w:val="16"/>
          <w:lang w:eastAsia="hr-HR"/>
        </w:rPr>
        <w:t xml:space="preserve"> 1</w:t>
      </w:r>
      <w:r w:rsidR="008D4155">
        <w:rPr>
          <w:rFonts w:ascii="Arial" w:eastAsia="Calibri" w:hAnsi="Arial" w:cs="Arial"/>
          <w:b/>
          <w:bCs/>
          <w:sz w:val="16"/>
          <w:szCs w:val="16"/>
          <w:lang w:eastAsia="hr-HR"/>
        </w:rPr>
        <w:t>4</w:t>
      </w:r>
      <w:r w:rsidR="00B166C7">
        <w:rPr>
          <w:rFonts w:ascii="Arial" w:eastAsia="Calibri" w:hAnsi="Arial" w:cs="Arial"/>
          <w:b/>
          <w:bCs/>
          <w:sz w:val="16"/>
          <w:szCs w:val="16"/>
          <w:lang w:eastAsia="hr-HR"/>
        </w:rPr>
        <w:t>.</w:t>
      </w:r>
      <w:r w:rsidRPr="0044698E">
        <w:rPr>
          <w:rFonts w:ascii="Arial" w:eastAsia="Calibri" w:hAnsi="Arial" w:cs="Arial"/>
          <w:b/>
          <w:bCs/>
          <w:sz w:val="16"/>
          <w:szCs w:val="16"/>
          <w:lang w:eastAsia="hr-HR"/>
        </w:rPr>
        <w:t>:</w:t>
      </w:r>
    </w:p>
    <w:tbl>
      <w:tblPr>
        <w:tblW w:w="962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93"/>
        <w:gridCol w:w="2253"/>
        <w:gridCol w:w="1716"/>
        <w:gridCol w:w="1404"/>
        <w:gridCol w:w="1416"/>
        <w:gridCol w:w="1842"/>
      </w:tblGrid>
      <w:tr w:rsidR="00B60C4B" w:rsidRPr="00B60C4B" w14:paraId="685C08D3" w14:textId="77777777" w:rsidTr="002F0C3F">
        <w:trPr>
          <w:cantSplit/>
          <w:trHeight w:val="534"/>
          <w:jc w:val="center"/>
        </w:trPr>
        <w:tc>
          <w:tcPr>
            <w:tcW w:w="9624" w:type="dxa"/>
            <w:gridSpan w:val="6"/>
            <w:tcBorders>
              <w:top w:val="single" w:sz="12" w:space="0" w:color="auto"/>
              <w:bottom w:val="single" w:sz="12" w:space="0" w:color="auto"/>
            </w:tcBorders>
            <w:shd w:val="clear" w:color="auto" w:fill="BFBFBF" w:themeFill="background1" w:themeFillShade="BF"/>
            <w:vAlign w:val="center"/>
          </w:tcPr>
          <w:p w14:paraId="21919183" w14:textId="77777777" w:rsidR="00F400F3" w:rsidRPr="0044698E" w:rsidRDefault="00F400F3" w:rsidP="00F400F3">
            <w:pPr>
              <w:autoSpaceDE w:val="0"/>
              <w:autoSpaceDN w:val="0"/>
              <w:adjustRightInd w:val="0"/>
              <w:spacing w:after="0" w:line="240" w:lineRule="auto"/>
              <w:jc w:val="center"/>
              <w:rPr>
                <w:rFonts w:ascii="Arial" w:eastAsia="Times New Roman" w:hAnsi="Arial" w:cs="Arial"/>
                <w:b/>
                <w:bCs/>
                <w:lang w:eastAsia="hr-HR"/>
              </w:rPr>
            </w:pPr>
            <w:r w:rsidRPr="0044698E">
              <w:rPr>
                <w:rFonts w:ascii="Arial" w:eastAsia="Times New Roman" w:hAnsi="Arial" w:cs="Arial"/>
                <w:b/>
                <w:bCs/>
                <w:lang w:eastAsia="hr-HR"/>
              </w:rPr>
              <w:t xml:space="preserve">Podaci o izgrađenim i neizgrađenim dijelovima </w:t>
            </w:r>
          </w:p>
          <w:p w14:paraId="577616F8" w14:textId="6CCEB21F" w:rsidR="00B60C4B" w:rsidRPr="00B60C4B" w:rsidRDefault="00F400F3" w:rsidP="00F400F3">
            <w:pPr>
              <w:autoSpaceDE w:val="0"/>
              <w:autoSpaceDN w:val="0"/>
              <w:adjustRightInd w:val="0"/>
              <w:spacing w:after="0" w:line="240" w:lineRule="auto"/>
              <w:jc w:val="center"/>
              <w:rPr>
                <w:rFonts w:ascii="Arial" w:eastAsia="Times New Roman" w:hAnsi="Arial" w:cs="Arial"/>
                <w:b/>
                <w:bCs/>
                <w:lang w:val="en-US" w:eastAsia="hr-HR"/>
              </w:rPr>
            </w:pPr>
            <w:r w:rsidRPr="0044698E">
              <w:rPr>
                <w:rFonts w:ascii="Arial" w:eastAsia="Times New Roman" w:hAnsi="Arial" w:cs="Arial"/>
                <w:b/>
                <w:bCs/>
                <w:lang w:eastAsia="hr-HR"/>
              </w:rPr>
              <w:t>izdvojenih građevinskih područja</w:t>
            </w:r>
            <w:r w:rsidR="0044698E" w:rsidRPr="0044698E">
              <w:rPr>
                <w:rFonts w:ascii="Arial" w:eastAsia="Times New Roman" w:hAnsi="Arial" w:cs="Arial"/>
                <w:b/>
                <w:bCs/>
                <w:lang w:eastAsia="hr-HR"/>
              </w:rPr>
              <w:t xml:space="preserve"> </w:t>
            </w:r>
            <w:r w:rsidR="0044698E" w:rsidRPr="0044698E">
              <w:rPr>
                <w:rFonts w:ascii="Arial" w:eastAsia="Calibri" w:hAnsi="Arial" w:cs="Arial"/>
                <w:b/>
                <w:bCs/>
                <w:lang w:eastAsia="hr-HR"/>
              </w:rPr>
              <w:t>ugostiteljsko-turističkih zona</w:t>
            </w:r>
          </w:p>
        </w:tc>
      </w:tr>
      <w:tr w:rsidR="00B60C4B" w:rsidRPr="00B60C4B" w14:paraId="7C22C4C4" w14:textId="77777777" w:rsidTr="002F0C3F">
        <w:trPr>
          <w:cantSplit/>
          <w:trHeight w:val="297"/>
          <w:jc w:val="center"/>
        </w:trPr>
        <w:tc>
          <w:tcPr>
            <w:tcW w:w="993" w:type="dxa"/>
            <w:vMerge w:val="restart"/>
            <w:tcBorders>
              <w:top w:val="single" w:sz="12" w:space="0" w:color="auto"/>
            </w:tcBorders>
            <w:shd w:val="clear" w:color="auto" w:fill="D9D9D9" w:themeFill="background1" w:themeFillShade="D9"/>
            <w:vAlign w:val="center"/>
          </w:tcPr>
          <w:p w14:paraId="1B716E55" w14:textId="59C3FF3B" w:rsidR="00B60C4B" w:rsidRPr="00B60C4B" w:rsidRDefault="00B60C4B" w:rsidP="00B60C4B">
            <w:pPr>
              <w:autoSpaceDE w:val="0"/>
              <w:autoSpaceDN w:val="0"/>
              <w:adjustRightInd w:val="0"/>
              <w:spacing w:after="0" w:line="240" w:lineRule="auto"/>
              <w:jc w:val="center"/>
              <w:rPr>
                <w:rFonts w:ascii="Arial" w:eastAsia="Times New Roman" w:hAnsi="Arial" w:cs="Arial"/>
                <w:b/>
                <w:bCs/>
                <w:sz w:val="20"/>
                <w:szCs w:val="20"/>
                <w:lang w:eastAsia="hr-HR"/>
              </w:rPr>
            </w:pPr>
            <w:proofErr w:type="spellStart"/>
            <w:r>
              <w:rPr>
                <w:rFonts w:ascii="Arial" w:eastAsia="Times New Roman" w:hAnsi="Arial" w:cs="Arial"/>
                <w:b/>
                <w:bCs/>
                <w:sz w:val="20"/>
                <w:szCs w:val="20"/>
                <w:lang w:eastAsia="hr-HR"/>
              </w:rPr>
              <w:t>r.b</w:t>
            </w:r>
            <w:proofErr w:type="spellEnd"/>
            <w:r>
              <w:rPr>
                <w:rFonts w:ascii="Arial" w:eastAsia="Times New Roman" w:hAnsi="Arial" w:cs="Arial"/>
                <w:b/>
                <w:bCs/>
                <w:sz w:val="20"/>
                <w:szCs w:val="20"/>
                <w:lang w:eastAsia="hr-HR"/>
              </w:rPr>
              <w:t>.</w:t>
            </w:r>
          </w:p>
        </w:tc>
        <w:tc>
          <w:tcPr>
            <w:tcW w:w="2253" w:type="dxa"/>
            <w:vMerge w:val="restart"/>
            <w:tcBorders>
              <w:top w:val="single" w:sz="12" w:space="0" w:color="auto"/>
            </w:tcBorders>
            <w:shd w:val="clear" w:color="auto" w:fill="D9D9D9" w:themeFill="background1" w:themeFillShade="D9"/>
            <w:vAlign w:val="center"/>
          </w:tcPr>
          <w:p w14:paraId="7B9C234E" w14:textId="0399FAFB" w:rsidR="00B60C4B" w:rsidRPr="00B60C4B" w:rsidRDefault="00B60C4B" w:rsidP="00B60C4B">
            <w:pPr>
              <w:autoSpaceDE w:val="0"/>
              <w:autoSpaceDN w:val="0"/>
              <w:adjustRightInd w:val="0"/>
              <w:spacing w:after="0" w:line="240" w:lineRule="auto"/>
              <w:jc w:val="center"/>
              <w:rPr>
                <w:rFonts w:ascii="Arial" w:eastAsia="Times New Roman" w:hAnsi="Arial" w:cs="Arial"/>
                <w:b/>
                <w:bCs/>
                <w:sz w:val="20"/>
                <w:szCs w:val="20"/>
                <w:lang w:eastAsia="hr-HR"/>
              </w:rPr>
            </w:pPr>
            <w:proofErr w:type="spellStart"/>
            <w:r>
              <w:rPr>
                <w:rFonts w:ascii="Arial" w:eastAsia="Times New Roman" w:hAnsi="Arial" w:cs="Arial"/>
                <w:b/>
                <w:bCs/>
                <w:sz w:val="20"/>
                <w:szCs w:val="20"/>
                <w:lang w:val="en-US" w:eastAsia="hr-HR"/>
              </w:rPr>
              <w:t>L</w:t>
            </w:r>
            <w:r w:rsidRPr="00B60C4B">
              <w:rPr>
                <w:rFonts w:ascii="Arial" w:eastAsia="Times New Roman" w:hAnsi="Arial" w:cs="Arial"/>
                <w:b/>
                <w:bCs/>
                <w:sz w:val="20"/>
                <w:szCs w:val="20"/>
                <w:lang w:val="en-US" w:eastAsia="hr-HR"/>
              </w:rPr>
              <w:t>okacija</w:t>
            </w:r>
            <w:proofErr w:type="spellEnd"/>
          </w:p>
        </w:tc>
        <w:tc>
          <w:tcPr>
            <w:tcW w:w="6378" w:type="dxa"/>
            <w:gridSpan w:val="4"/>
            <w:tcBorders>
              <w:top w:val="single" w:sz="12" w:space="0" w:color="auto"/>
              <w:bottom w:val="single" w:sz="4" w:space="0" w:color="auto"/>
            </w:tcBorders>
            <w:shd w:val="clear" w:color="auto" w:fill="D9D9D9" w:themeFill="background1" w:themeFillShade="D9"/>
            <w:vAlign w:val="center"/>
          </w:tcPr>
          <w:p w14:paraId="381291C4" w14:textId="77777777" w:rsidR="00B60C4B" w:rsidRPr="00B60C4B" w:rsidRDefault="00B60C4B" w:rsidP="00B60C4B">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sidRPr="00B60C4B">
              <w:rPr>
                <w:rFonts w:ascii="Arial" w:eastAsia="Times New Roman" w:hAnsi="Arial" w:cs="Arial"/>
                <w:b/>
                <w:bCs/>
                <w:sz w:val="20"/>
                <w:szCs w:val="20"/>
                <w:lang w:val="en-US" w:eastAsia="hr-HR"/>
              </w:rPr>
              <w:t>Površina</w:t>
            </w:r>
            <w:proofErr w:type="spellEnd"/>
            <w:r w:rsidRPr="00B60C4B">
              <w:rPr>
                <w:rFonts w:ascii="Arial" w:eastAsia="Times New Roman" w:hAnsi="Arial" w:cs="Arial"/>
                <w:b/>
                <w:bCs/>
                <w:sz w:val="20"/>
                <w:szCs w:val="20"/>
                <w:lang w:val="en-US" w:eastAsia="hr-HR"/>
              </w:rPr>
              <w:t xml:space="preserve"> GP</w:t>
            </w:r>
          </w:p>
          <w:p w14:paraId="0C6BC8FA" w14:textId="3B6ECCDE" w:rsidR="00B60C4B" w:rsidRPr="00B60C4B" w:rsidRDefault="00B60C4B" w:rsidP="00B60C4B">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ha</w:t>
            </w:r>
          </w:p>
        </w:tc>
      </w:tr>
      <w:tr w:rsidR="001B4D5E" w:rsidRPr="00B60C4B" w14:paraId="6D8DFA6C" w14:textId="77777777" w:rsidTr="001B4D5E">
        <w:trPr>
          <w:cantSplit/>
          <w:jc w:val="center"/>
        </w:trPr>
        <w:tc>
          <w:tcPr>
            <w:tcW w:w="993" w:type="dxa"/>
            <w:vMerge/>
            <w:vAlign w:val="center"/>
          </w:tcPr>
          <w:p w14:paraId="58FD2A1D"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c>
          <w:tcPr>
            <w:tcW w:w="2253" w:type="dxa"/>
            <w:vMerge/>
            <w:vAlign w:val="center"/>
          </w:tcPr>
          <w:p w14:paraId="5CE39221" w14:textId="4E9C307E"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716" w:type="dxa"/>
            <w:vMerge w:val="restart"/>
            <w:tcBorders>
              <w:top w:val="single" w:sz="4" w:space="0" w:color="auto"/>
              <w:bottom w:val="single" w:sz="4" w:space="0" w:color="auto"/>
            </w:tcBorders>
            <w:vAlign w:val="center"/>
          </w:tcPr>
          <w:p w14:paraId="7847C921"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sidRPr="00B60C4B">
              <w:rPr>
                <w:rFonts w:ascii="Arial" w:eastAsia="Times New Roman" w:hAnsi="Arial" w:cs="Arial"/>
                <w:b/>
                <w:bCs/>
                <w:sz w:val="20"/>
                <w:szCs w:val="20"/>
                <w:lang w:val="en-US" w:eastAsia="hr-HR"/>
              </w:rPr>
              <w:t>ukupno</w:t>
            </w:r>
            <w:proofErr w:type="spellEnd"/>
          </w:p>
        </w:tc>
        <w:tc>
          <w:tcPr>
            <w:tcW w:w="2820" w:type="dxa"/>
            <w:gridSpan w:val="2"/>
            <w:tcBorders>
              <w:top w:val="single" w:sz="4" w:space="0" w:color="auto"/>
              <w:bottom w:val="single" w:sz="4" w:space="0" w:color="auto"/>
            </w:tcBorders>
            <w:vAlign w:val="center"/>
          </w:tcPr>
          <w:p w14:paraId="74FBDCF6"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roofErr w:type="spellStart"/>
            <w:r w:rsidRPr="00B60C4B">
              <w:rPr>
                <w:rFonts w:ascii="Arial" w:eastAsia="Times New Roman" w:hAnsi="Arial" w:cs="Arial"/>
                <w:b/>
                <w:bCs/>
                <w:sz w:val="20"/>
                <w:szCs w:val="20"/>
                <w:lang w:val="en-US" w:eastAsia="hr-HR"/>
              </w:rPr>
              <w:t>izgrađeno</w:t>
            </w:r>
            <w:proofErr w:type="spellEnd"/>
          </w:p>
        </w:tc>
        <w:tc>
          <w:tcPr>
            <w:tcW w:w="1842" w:type="dxa"/>
            <w:vMerge w:val="restart"/>
            <w:vAlign w:val="center"/>
          </w:tcPr>
          <w:p w14:paraId="7D58D1CF" w14:textId="25E15E8B" w:rsidR="001B4D5E" w:rsidRPr="00B60C4B" w:rsidRDefault="001B4D5E" w:rsidP="00B60C4B">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Pr>
                <w:rFonts w:ascii="Arial" w:eastAsia="Times New Roman" w:hAnsi="Arial" w:cs="Arial"/>
                <w:b/>
                <w:bCs/>
                <w:sz w:val="20"/>
                <w:szCs w:val="20"/>
                <w:lang w:val="en-US" w:eastAsia="hr-HR"/>
              </w:rPr>
              <w:t>neizgrađeno</w:t>
            </w:r>
            <w:proofErr w:type="spellEnd"/>
          </w:p>
        </w:tc>
      </w:tr>
      <w:tr w:rsidR="001B4D5E" w:rsidRPr="00B60C4B" w14:paraId="76C2C192" w14:textId="77777777" w:rsidTr="00F400F3">
        <w:trPr>
          <w:cantSplit/>
          <w:jc w:val="center"/>
        </w:trPr>
        <w:tc>
          <w:tcPr>
            <w:tcW w:w="993" w:type="dxa"/>
            <w:vMerge/>
            <w:tcBorders>
              <w:bottom w:val="double" w:sz="4" w:space="0" w:color="auto"/>
            </w:tcBorders>
            <w:vAlign w:val="center"/>
          </w:tcPr>
          <w:p w14:paraId="7A2DEAF8"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c>
          <w:tcPr>
            <w:tcW w:w="2253" w:type="dxa"/>
            <w:vMerge/>
            <w:tcBorders>
              <w:bottom w:val="double" w:sz="4" w:space="0" w:color="auto"/>
            </w:tcBorders>
            <w:vAlign w:val="center"/>
          </w:tcPr>
          <w:p w14:paraId="7ACCFB84" w14:textId="555A0991"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716" w:type="dxa"/>
            <w:vMerge/>
            <w:tcBorders>
              <w:top w:val="single" w:sz="4" w:space="0" w:color="auto"/>
              <w:bottom w:val="double" w:sz="4" w:space="0" w:color="auto"/>
            </w:tcBorders>
            <w:vAlign w:val="center"/>
          </w:tcPr>
          <w:p w14:paraId="55AFB086"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c>
          <w:tcPr>
            <w:tcW w:w="1404" w:type="dxa"/>
            <w:tcBorders>
              <w:top w:val="single" w:sz="4" w:space="0" w:color="auto"/>
              <w:bottom w:val="double" w:sz="4" w:space="0" w:color="auto"/>
            </w:tcBorders>
            <w:vAlign w:val="center"/>
          </w:tcPr>
          <w:p w14:paraId="5013E2A4"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ha</w:t>
            </w:r>
          </w:p>
        </w:tc>
        <w:tc>
          <w:tcPr>
            <w:tcW w:w="1416" w:type="dxa"/>
            <w:tcBorders>
              <w:top w:val="single" w:sz="4" w:space="0" w:color="auto"/>
              <w:bottom w:val="double" w:sz="4" w:space="0" w:color="auto"/>
            </w:tcBorders>
            <w:vAlign w:val="center"/>
          </w:tcPr>
          <w:p w14:paraId="25EA7EE1"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w:t>
            </w:r>
          </w:p>
        </w:tc>
        <w:tc>
          <w:tcPr>
            <w:tcW w:w="1842" w:type="dxa"/>
            <w:vMerge/>
            <w:tcBorders>
              <w:bottom w:val="double" w:sz="4" w:space="0" w:color="auto"/>
            </w:tcBorders>
            <w:vAlign w:val="center"/>
          </w:tcPr>
          <w:p w14:paraId="3012344A" w14:textId="77777777" w:rsidR="001B4D5E" w:rsidRPr="00B60C4B" w:rsidRDefault="001B4D5E" w:rsidP="00B60C4B">
            <w:pPr>
              <w:autoSpaceDE w:val="0"/>
              <w:autoSpaceDN w:val="0"/>
              <w:adjustRightInd w:val="0"/>
              <w:spacing w:after="0" w:line="240" w:lineRule="auto"/>
              <w:jc w:val="center"/>
              <w:rPr>
                <w:rFonts w:ascii="Arial" w:eastAsia="Times New Roman" w:hAnsi="Arial" w:cs="Arial"/>
                <w:sz w:val="20"/>
                <w:szCs w:val="20"/>
                <w:lang w:val="en-US" w:eastAsia="hr-HR"/>
              </w:rPr>
            </w:pPr>
          </w:p>
        </w:tc>
      </w:tr>
      <w:tr w:rsidR="00B60C4B" w:rsidRPr="00B60C4B" w14:paraId="7579883A" w14:textId="77777777" w:rsidTr="00F400F3">
        <w:trPr>
          <w:trHeight w:val="340"/>
          <w:jc w:val="center"/>
        </w:trPr>
        <w:tc>
          <w:tcPr>
            <w:tcW w:w="993" w:type="dxa"/>
            <w:tcBorders>
              <w:top w:val="double" w:sz="4" w:space="0" w:color="auto"/>
              <w:left w:val="single" w:sz="12" w:space="0" w:color="auto"/>
              <w:bottom w:val="single" w:sz="4" w:space="0" w:color="auto"/>
            </w:tcBorders>
            <w:vAlign w:val="center"/>
          </w:tcPr>
          <w:p w14:paraId="288901FD" w14:textId="77777777" w:rsidR="00B60C4B" w:rsidRPr="00B60C4B" w:rsidRDefault="00B60C4B" w:rsidP="00B60C4B">
            <w:pPr>
              <w:spacing w:after="0" w:line="240" w:lineRule="auto"/>
              <w:jc w:val="center"/>
              <w:rPr>
                <w:rFonts w:ascii="Arial" w:eastAsia="Times New Roman" w:hAnsi="Arial" w:cs="Arial"/>
                <w:bCs/>
                <w:sz w:val="20"/>
                <w:szCs w:val="20"/>
                <w:highlight w:val="yellow"/>
                <w:lang w:val="en-US" w:eastAsia="hr-HR"/>
              </w:rPr>
            </w:pPr>
            <w:r w:rsidRPr="00B60C4B">
              <w:rPr>
                <w:rFonts w:ascii="Arial" w:eastAsia="Times New Roman" w:hAnsi="Arial" w:cs="Arial"/>
                <w:bCs/>
                <w:sz w:val="20"/>
                <w:szCs w:val="20"/>
                <w:lang w:val="en-US" w:eastAsia="hr-HR"/>
              </w:rPr>
              <w:t>1.</w:t>
            </w:r>
          </w:p>
        </w:tc>
        <w:tc>
          <w:tcPr>
            <w:tcW w:w="2253" w:type="dxa"/>
            <w:tcBorders>
              <w:top w:val="double" w:sz="4" w:space="0" w:color="auto"/>
              <w:bottom w:val="single" w:sz="4" w:space="0" w:color="auto"/>
            </w:tcBorders>
            <w:vAlign w:val="center"/>
          </w:tcPr>
          <w:p w14:paraId="2B1E1BCE" w14:textId="77777777" w:rsidR="00B60C4B" w:rsidRPr="00B60C4B" w:rsidRDefault="00B60C4B"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"Novo Zvečevo"</w:t>
            </w:r>
          </w:p>
        </w:tc>
        <w:tc>
          <w:tcPr>
            <w:tcW w:w="1716" w:type="dxa"/>
            <w:tcBorders>
              <w:top w:val="double" w:sz="4" w:space="0" w:color="auto"/>
              <w:bottom w:val="single" w:sz="4" w:space="0" w:color="auto"/>
            </w:tcBorders>
            <w:vAlign w:val="center"/>
          </w:tcPr>
          <w:p w14:paraId="2FC2B6D7" w14:textId="77777777" w:rsidR="00B60C4B" w:rsidRPr="00B60C4B" w:rsidRDefault="00B60C4B" w:rsidP="00B60C4B">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24,97</w:t>
            </w:r>
          </w:p>
        </w:tc>
        <w:tc>
          <w:tcPr>
            <w:tcW w:w="1404" w:type="dxa"/>
            <w:tcBorders>
              <w:top w:val="double" w:sz="4" w:space="0" w:color="auto"/>
              <w:bottom w:val="single" w:sz="4" w:space="0" w:color="auto"/>
            </w:tcBorders>
            <w:vAlign w:val="center"/>
          </w:tcPr>
          <w:p w14:paraId="5BED31F7" w14:textId="77777777" w:rsidR="00B60C4B" w:rsidRPr="00B60C4B" w:rsidRDefault="00B60C4B" w:rsidP="00B60C4B">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8,80</w:t>
            </w:r>
          </w:p>
        </w:tc>
        <w:tc>
          <w:tcPr>
            <w:tcW w:w="1416" w:type="dxa"/>
            <w:tcBorders>
              <w:top w:val="double" w:sz="4" w:space="0" w:color="auto"/>
              <w:bottom w:val="single" w:sz="4" w:space="0" w:color="auto"/>
            </w:tcBorders>
            <w:vAlign w:val="center"/>
          </w:tcPr>
          <w:p w14:paraId="35A2C518" w14:textId="77777777" w:rsidR="00B60C4B" w:rsidRPr="00B60C4B" w:rsidRDefault="00B60C4B" w:rsidP="00B60C4B">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35,24</w:t>
            </w:r>
          </w:p>
        </w:tc>
        <w:tc>
          <w:tcPr>
            <w:tcW w:w="1842" w:type="dxa"/>
            <w:tcBorders>
              <w:top w:val="double" w:sz="4" w:space="0" w:color="auto"/>
              <w:bottom w:val="single" w:sz="4" w:space="0" w:color="auto"/>
              <w:right w:val="single" w:sz="12" w:space="0" w:color="auto"/>
            </w:tcBorders>
            <w:vAlign w:val="center"/>
          </w:tcPr>
          <w:p w14:paraId="407006EE" w14:textId="2BA8EB31" w:rsidR="00B60C4B" w:rsidRPr="00B60C4B" w:rsidRDefault="001B4D5E" w:rsidP="00B60C4B">
            <w:pPr>
              <w:spacing w:after="0" w:line="240" w:lineRule="auto"/>
              <w:jc w:val="center"/>
              <w:rPr>
                <w:rFonts w:ascii="Arial" w:eastAsia="Times New Roman" w:hAnsi="Arial" w:cs="Arial"/>
                <w:bCs/>
                <w:sz w:val="20"/>
                <w:szCs w:val="20"/>
                <w:lang w:val="en-US" w:eastAsia="hr-HR"/>
              </w:rPr>
            </w:pPr>
            <w:r>
              <w:rPr>
                <w:rFonts w:ascii="Arial" w:eastAsia="Times New Roman" w:hAnsi="Arial" w:cs="Arial"/>
                <w:bCs/>
                <w:sz w:val="20"/>
                <w:szCs w:val="20"/>
                <w:lang w:val="en-US" w:eastAsia="hr-HR"/>
              </w:rPr>
              <w:t>16,17</w:t>
            </w:r>
          </w:p>
        </w:tc>
      </w:tr>
      <w:tr w:rsidR="001B4D5E" w:rsidRPr="00B60C4B" w14:paraId="31263C38"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526C1E84"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w:t>
            </w:r>
          </w:p>
        </w:tc>
        <w:tc>
          <w:tcPr>
            <w:tcW w:w="2253" w:type="dxa"/>
            <w:tcBorders>
              <w:top w:val="single" w:sz="4" w:space="0" w:color="auto"/>
              <w:bottom w:val="single" w:sz="4" w:space="0" w:color="auto"/>
            </w:tcBorders>
            <w:vAlign w:val="center"/>
          </w:tcPr>
          <w:p w14:paraId="18DB9B20"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w:t>
            </w:r>
            <w:proofErr w:type="spellStart"/>
            <w:r w:rsidRPr="00B60C4B">
              <w:rPr>
                <w:rFonts w:ascii="Arial" w:eastAsia="Calibri" w:hAnsi="Arial" w:cs="Arial"/>
                <w:b/>
                <w:bCs/>
              </w:rPr>
              <w:t>Oblakovac</w:t>
            </w:r>
            <w:proofErr w:type="spellEnd"/>
            <w:r w:rsidRPr="00B60C4B">
              <w:rPr>
                <w:rFonts w:ascii="Arial" w:eastAsia="Calibri" w:hAnsi="Arial" w:cs="Arial"/>
                <w:b/>
                <w:bCs/>
              </w:rPr>
              <w:t>"</w:t>
            </w:r>
          </w:p>
        </w:tc>
        <w:tc>
          <w:tcPr>
            <w:tcW w:w="1716" w:type="dxa"/>
            <w:tcBorders>
              <w:top w:val="single" w:sz="4" w:space="0" w:color="auto"/>
              <w:bottom w:val="single" w:sz="4" w:space="0" w:color="auto"/>
            </w:tcBorders>
            <w:vAlign w:val="center"/>
          </w:tcPr>
          <w:p w14:paraId="57DEC20D"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1,02</w:t>
            </w:r>
          </w:p>
        </w:tc>
        <w:tc>
          <w:tcPr>
            <w:tcW w:w="1404" w:type="dxa"/>
            <w:tcBorders>
              <w:top w:val="single" w:sz="4" w:space="0" w:color="auto"/>
              <w:bottom w:val="single" w:sz="4" w:space="0" w:color="auto"/>
            </w:tcBorders>
            <w:vAlign w:val="center"/>
          </w:tcPr>
          <w:p w14:paraId="17C74EE2"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5429E5A1"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665B2DCC" w14:textId="621C8C8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1,02</w:t>
            </w:r>
          </w:p>
        </w:tc>
      </w:tr>
      <w:tr w:rsidR="001B4D5E" w:rsidRPr="00B60C4B" w14:paraId="6D21CE1C"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22E10AEF"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3.</w:t>
            </w:r>
          </w:p>
        </w:tc>
        <w:tc>
          <w:tcPr>
            <w:tcW w:w="2253" w:type="dxa"/>
            <w:tcBorders>
              <w:top w:val="single" w:sz="4" w:space="0" w:color="auto"/>
              <w:bottom w:val="single" w:sz="4" w:space="0" w:color="auto"/>
            </w:tcBorders>
            <w:vAlign w:val="center"/>
          </w:tcPr>
          <w:p w14:paraId="2E6D3D74"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w:t>
            </w:r>
            <w:proofErr w:type="spellStart"/>
            <w:r w:rsidRPr="00B60C4B">
              <w:rPr>
                <w:rFonts w:ascii="Arial" w:eastAsia="Calibri" w:hAnsi="Arial" w:cs="Arial"/>
                <w:b/>
                <w:bCs/>
              </w:rPr>
              <w:t>Perenci</w:t>
            </w:r>
            <w:proofErr w:type="spellEnd"/>
            <w:r w:rsidRPr="00B60C4B">
              <w:rPr>
                <w:rFonts w:ascii="Arial" w:eastAsia="Calibri" w:hAnsi="Arial" w:cs="Arial"/>
                <w:b/>
                <w:bCs/>
              </w:rPr>
              <w:t>"</w:t>
            </w:r>
          </w:p>
        </w:tc>
        <w:tc>
          <w:tcPr>
            <w:tcW w:w="1716" w:type="dxa"/>
            <w:tcBorders>
              <w:top w:val="single" w:sz="4" w:space="0" w:color="auto"/>
              <w:bottom w:val="single" w:sz="4" w:space="0" w:color="auto"/>
            </w:tcBorders>
            <w:vAlign w:val="center"/>
          </w:tcPr>
          <w:p w14:paraId="0E3F488D"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2,96</w:t>
            </w:r>
          </w:p>
        </w:tc>
        <w:tc>
          <w:tcPr>
            <w:tcW w:w="1404" w:type="dxa"/>
            <w:tcBorders>
              <w:top w:val="single" w:sz="4" w:space="0" w:color="auto"/>
              <w:bottom w:val="single" w:sz="4" w:space="0" w:color="auto"/>
            </w:tcBorders>
            <w:vAlign w:val="center"/>
          </w:tcPr>
          <w:p w14:paraId="2CCEF1C3"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1A1D8395"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794DB860" w14:textId="7C480735"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2,96</w:t>
            </w:r>
          </w:p>
        </w:tc>
      </w:tr>
      <w:tr w:rsidR="001B4D5E" w:rsidRPr="00B60C4B" w14:paraId="21E6C8B1"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44ECF21F"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4.</w:t>
            </w:r>
          </w:p>
        </w:tc>
        <w:tc>
          <w:tcPr>
            <w:tcW w:w="2253" w:type="dxa"/>
            <w:tcBorders>
              <w:top w:val="single" w:sz="4" w:space="0" w:color="auto"/>
              <w:bottom w:val="single" w:sz="4" w:space="0" w:color="auto"/>
            </w:tcBorders>
            <w:vAlign w:val="center"/>
          </w:tcPr>
          <w:p w14:paraId="5111631B"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w:t>
            </w:r>
            <w:proofErr w:type="spellStart"/>
            <w:r w:rsidRPr="00B60C4B">
              <w:rPr>
                <w:rFonts w:ascii="Arial" w:eastAsia="Calibri" w:hAnsi="Arial" w:cs="Arial"/>
                <w:b/>
                <w:bCs/>
              </w:rPr>
              <w:t>Striježevica</w:t>
            </w:r>
            <w:proofErr w:type="spellEnd"/>
            <w:r w:rsidRPr="00B60C4B">
              <w:rPr>
                <w:rFonts w:ascii="Arial" w:eastAsia="Calibri" w:hAnsi="Arial" w:cs="Arial"/>
                <w:b/>
                <w:bCs/>
              </w:rPr>
              <w:t>"</w:t>
            </w:r>
          </w:p>
        </w:tc>
        <w:tc>
          <w:tcPr>
            <w:tcW w:w="1716" w:type="dxa"/>
            <w:tcBorders>
              <w:top w:val="single" w:sz="4" w:space="0" w:color="auto"/>
              <w:bottom w:val="single" w:sz="4" w:space="0" w:color="auto"/>
            </w:tcBorders>
            <w:vAlign w:val="center"/>
          </w:tcPr>
          <w:p w14:paraId="4D7D2D09"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3,55</w:t>
            </w:r>
          </w:p>
        </w:tc>
        <w:tc>
          <w:tcPr>
            <w:tcW w:w="1404" w:type="dxa"/>
            <w:tcBorders>
              <w:top w:val="single" w:sz="4" w:space="0" w:color="auto"/>
              <w:bottom w:val="single" w:sz="4" w:space="0" w:color="auto"/>
            </w:tcBorders>
            <w:vAlign w:val="center"/>
          </w:tcPr>
          <w:p w14:paraId="563588E3"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5ED14567"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1D607190" w14:textId="7249793B"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3,55</w:t>
            </w:r>
          </w:p>
        </w:tc>
      </w:tr>
      <w:tr w:rsidR="001B4D5E" w:rsidRPr="00B60C4B" w14:paraId="3E862E90"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2DADFDF3"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5.</w:t>
            </w:r>
          </w:p>
        </w:tc>
        <w:tc>
          <w:tcPr>
            <w:tcW w:w="2253" w:type="dxa"/>
            <w:tcBorders>
              <w:top w:val="single" w:sz="4" w:space="0" w:color="auto"/>
              <w:bottom w:val="single" w:sz="4" w:space="0" w:color="auto"/>
            </w:tcBorders>
            <w:vAlign w:val="center"/>
          </w:tcPr>
          <w:p w14:paraId="06F43058"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 xml:space="preserve">"Eko </w:t>
            </w:r>
            <w:proofErr w:type="spellStart"/>
            <w:r w:rsidRPr="00B60C4B">
              <w:rPr>
                <w:rFonts w:ascii="Arial" w:eastAsia="Calibri" w:hAnsi="Arial" w:cs="Arial"/>
                <w:b/>
                <w:bCs/>
              </w:rPr>
              <w:t>Oblakovac</w:t>
            </w:r>
            <w:proofErr w:type="spellEnd"/>
            <w:r w:rsidRPr="00B60C4B">
              <w:rPr>
                <w:rFonts w:ascii="Arial" w:eastAsia="Calibri" w:hAnsi="Arial" w:cs="Arial"/>
                <w:b/>
                <w:bCs/>
              </w:rPr>
              <w:t>"</w:t>
            </w:r>
          </w:p>
        </w:tc>
        <w:tc>
          <w:tcPr>
            <w:tcW w:w="1716" w:type="dxa"/>
            <w:tcBorders>
              <w:top w:val="single" w:sz="4" w:space="0" w:color="auto"/>
              <w:bottom w:val="single" w:sz="4" w:space="0" w:color="auto"/>
            </w:tcBorders>
            <w:vAlign w:val="center"/>
          </w:tcPr>
          <w:p w14:paraId="5610E8BA"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2,65</w:t>
            </w:r>
          </w:p>
        </w:tc>
        <w:tc>
          <w:tcPr>
            <w:tcW w:w="1404" w:type="dxa"/>
            <w:tcBorders>
              <w:top w:val="single" w:sz="4" w:space="0" w:color="auto"/>
              <w:bottom w:val="single" w:sz="4" w:space="0" w:color="auto"/>
            </w:tcBorders>
            <w:vAlign w:val="center"/>
          </w:tcPr>
          <w:p w14:paraId="61BD05E7"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2B98630F"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101CFEC2" w14:textId="07BCCBBE"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2,65</w:t>
            </w:r>
          </w:p>
        </w:tc>
      </w:tr>
      <w:tr w:rsidR="001B4D5E" w:rsidRPr="00B60C4B" w14:paraId="17CC37E2"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3CB50D99"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6.</w:t>
            </w:r>
          </w:p>
        </w:tc>
        <w:tc>
          <w:tcPr>
            <w:tcW w:w="2253" w:type="dxa"/>
            <w:tcBorders>
              <w:top w:val="single" w:sz="4" w:space="0" w:color="auto"/>
              <w:bottom w:val="single" w:sz="4" w:space="0" w:color="auto"/>
            </w:tcBorders>
            <w:vAlign w:val="center"/>
          </w:tcPr>
          <w:p w14:paraId="08D784C5"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w:t>
            </w:r>
            <w:proofErr w:type="spellStart"/>
            <w:r w:rsidRPr="00B60C4B">
              <w:rPr>
                <w:rFonts w:ascii="Arial" w:eastAsia="Calibri" w:hAnsi="Arial" w:cs="Arial"/>
                <w:b/>
                <w:bCs/>
              </w:rPr>
              <w:t>Kamenski</w:t>
            </w:r>
            <w:proofErr w:type="spellEnd"/>
            <w:r w:rsidRPr="00B60C4B">
              <w:rPr>
                <w:rFonts w:ascii="Arial" w:eastAsia="Calibri" w:hAnsi="Arial" w:cs="Arial"/>
                <w:b/>
                <w:bCs/>
              </w:rPr>
              <w:t xml:space="preserve"> Vučjak"</w:t>
            </w:r>
          </w:p>
        </w:tc>
        <w:tc>
          <w:tcPr>
            <w:tcW w:w="1716" w:type="dxa"/>
            <w:tcBorders>
              <w:top w:val="single" w:sz="4" w:space="0" w:color="auto"/>
              <w:bottom w:val="single" w:sz="4" w:space="0" w:color="auto"/>
            </w:tcBorders>
            <w:vAlign w:val="center"/>
          </w:tcPr>
          <w:p w14:paraId="49601B54"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5,90</w:t>
            </w:r>
          </w:p>
        </w:tc>
        <w:tc>
          <w:tcPr>
            <w:tcW w:w="1404" w:type="dxa"/>
            <w:tcBorders>
              <w:top w:val="single" w:sz="4" w:space="0" w:color="auto"/>
              <w:bottom w:val="single" w:sz="4" w:space="0" w:color="auto"/>
            </w:tcBorders>
            <w:vAlign w:val="center"/>
          </w:tcPr>
          <w:p w14:paraId="07054979"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70E06645"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6BC0518F" w14:textId="70E0DC83"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5,90</w:t>
            </w:r>
          </w:p>
        </w:tc>
      </w:tr>
      <w:tr w:rsidR="001B4D5E" w:rsidRPr="00B60C4B" w14:paraId="65F5313F" w14:textId="77777777" w:rsidTr="00F400F3">
        <w:trPr>
          <w:trHeight w:val="340"/>
          <w:jc w:val="center"/>
        </w:trPr>
        <w:tc>
          <w:tcPr>
            <w:tcW w:w="993" w:type="dxa"/>
            <w:tcBorders>
              <w:top w:val="single" w:sz="4" w:space="0" w:color="auto"/>
              <w:left w:val="single" w:sz="12" w:space="0" w:color="auto"/>
              <w:bottom w:val="single" w:sz="4" w:space="0" w:color="auto"/>
            </w:tcBorders>
            <w:vAlign w:val="center"/>
          </w:tcPr>
          <w:p w14:paraId="1088987E"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7.</w:t>
            </w:r>
          </w:p>
        </w:tc>
        <w:tc>
          <w:tcPr>
            <w:tcW w:w="2253" w:type="dxa"/>
            <w:tcBorders>
              <w:top w:val="single" w:sz="4" w:space="0" w:color="auto"/>
              <w:bottom w:val="single" w:sz="4" w:space="0" w:color="auto"/>
            </w:tcBorders>
            <w:vAlign w:val="center"/>
          </w:tcPr>
          <w:p w14:paraId="634EE6DF"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w:t>
            </w:r>
            <w:proofErr w:type="spellStart"/>
            <w:r w:rsidRPr="00B60C4B">
              <w:rPr>
                <w:rFonts w:ascii="Arial" w:eastAsia="Calibri" w:hAnsi="Arial" w:cs="Arial"/>
                <w:b/>
                <w:bCs/>
              </w:rPr>
              <w:t>Striježevica</w:t>
            </w:r>
            <w:proofErr w:type="spellEnd"/>
            <w:r w:rsidRPr="00B60C4B">
              <w:rPr>
                <w:rFonts w:ascii="Arial" w:eastAsia="Calibri" w:hAnsi="Arial" w:cs="Arial"/>
                <w:b/>
                <w:bCs/>
              </w:rPr>
              <w:t>"</w:t>
            </w:r>
          </w:p>
        </w:tc>
        <w:tc>
          <w:tcPr>
            <w:tcW w:w="1716" w:type="dxa"/>
            <w:tcBorders>
              <w:top w:val="single" w:sz="4" w:space="0" w:color="auto"/>
              <w:bottom w:val="single" w:sz="4" w:space="0" w:color="auto"/>
            </w:tcBorders>
            <w:vAlign w:val="center"/>
          </w:tcPr>
          <w:p w14:paraId="310D6ABB"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1,81</w:t>
            </w:r>
          </w:p>
        </w:tc>
        <w:tc>
          <w:tcPr>
            <w:tcW w:w="1404" w:type="dxa"/>
            <w:tcBorders>
              <w:top w:val="single" w:sz="4" w:space="0" w:color="auto"/>
              <w:bottom w:val="single" w:sz="4" w:space="0" w:color="auto"/>
            </w:tcBorders>
            <w:vAlign w:val="center"/>
          </w:tcPr>
          <w:p w14:paraId="6AC46332"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416" w:type="dxa"/>
            <w:tcBorders>
              <w:top w:val="single" w:sz="4" w:space="0" w:color="auto"/>
              <w:bottom w:val="single" w:sz="4" w:space="0" w:color="auto"/>
            </w:tcBorders>
            <w:vAlign w:val="center"/>
          </w:tcPr>
          <w:p w14:paraId="0B1E5826"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w:t>
            </w:r>
          </w:p>
        </w:tc>
        <w:tc>
          <w:tcPr>
            <w:tcW w:w="1842" w:type="dxa"/>
            <w:tcBorders>
              <w:top w:val="single" w:sz="4" w:space="0" w:color="auto"/>
              <w:bottom w:val="single" w:sz="4" w:space="0" w:color="auto"/>
              <w:right w:val="single" w:sz="12" w:space="0" w:color="auto"/>
            </w:tcBorders>
            <w:vAlign w:val="center"/>
          </w:tcPr>
          <w:p w14:paraId="26285B56" w14:textId="7D787909"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1,81</w:t>
            </w:r>
          </w:p>
        </w:tc>
      </w:tr>
      <w:tr w:rsidR="001B4D5E" w:rsidRPr="00B60C4B" w14:paraId="35C6C29B" w14:textId="77777777" w:rsidTr="00F400F3">
        <w:trPr>
          <w:trHeight w:val="340"/>
          <w:jc w:val="center"/>
        </w:trPr>
        <w:tc>
          <w:tcPr>
            <w:tcW w:w="993" w:type="dxa"/>
            <w:tcBorders>
              <w:top w:val="single" w:sz="4" w:space="0" w:color="auto"/>
              <w:bottom w:val="double" w:sz="4" w:space="0" w:color="auto"/>
            </w:tcBorders>
            <w:vAlign w:val="center"/>
          </w:tcPr>
          <w:p w14:paraId="0A6F28D0"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8.</w:t>
            </w:r>
          </w:p>
        </w:tc>
        <w:tc>
          <w:tcPr>
            <w:tcW w:w="2253" w:type="dxa"/>
            <w:tcBorders>
              <w:top w:val="single" w:sz="4" w:space="0" w:color="auto"/>
              <w:bottom w:val="double" w:sz="4" w:space="0" w:color="auto"/>
            </w:tcBorders>
            <w:vAlign w:val="center"/>
          </w:tcPr>
          <w:p w14:paraId="657D6EC1" w14:textId="77777777" w:rsidR="001B4D5E" w:rsidRPr="00B60C4B" w:rsidRDefault="001B4D5E" w:rsidP="0044698E">
            <w:pPr>
              <w:autoSpaceDE w:val="0"/>
              <w:autoSpaceDN w:val="0"/>
              <w:adjustRightInd w:val="0"/>
              <w:spacing w:after="0" w:line="240" w:lineRule="auto"/>
              <w:rPr>
                <w:rFonts w:ascii="Arial" w:eastAsia="Calibri" w:hAnsi="Arial" w:cs="Arial"/>
                <w:b/>
                <w:bCs/>
                <w:sz w:val="20"/>
                <w:szCs w:val="20"/>
              </w:rPr>
            </w:pPr>
            <w:r w:rsidRPr="00B60C4B">
              <w:rPr>
                <w:rFonts w:ascii="Arial" w:eastAsia="Calibri" w:hAnsi="Arial" w:cs="Arial"/>
                <w:b/>
                <w:bCs/>
              </w:rPr>
              <w:t>"Brestovac"</w:t>
            </w:r>
          </w:p>
        </w:tc>
        <w:tc>
          <w:tcPr>
            <w:tcW w:w="1716" w:type="dxa"/>
            <w:tcBorders>
              <w:top w:val="single" w:sz="4" w:space="0" w:color="auto"/>
              <w:bottom w:val="double" w:sz="4" w:space="0" w:color="auto"/>
            </w:tcBorders>
            <w:vAlign w:val="center"/>
          </w:tcPr>
          <w:p w14:paraId="0B277078"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5,06</w:t>
            </w:r>
          </w:p>
        </w:tc>
        <w:tc>
          <w:tcPr>
            <w:tcW w:w="1404" w:type="dxa"/>
            <w:tcBorders>
              <w:top w:val="single" w:sz="4" w:space="0" w:color="auto"/>
              <w:bottom w:val="double" w:sz="4" w:space="0" w:color="auto"/>
            </w:tcBorders>
            <w:vAlign w:val="center"/>
          </w:tcPr>
          <w:p w14:paraId="031253AF"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0,68</w:t>
            </w:r>
          </w:p>
        </w:tc>
        <w:tc>
          <w:tcPr>
            <w:tcW w:w="1416" w:type="dxa"/>
            <w:tcBorders>
              <w:top w:val="single" w:sz="4" w:space="0" w:color="auto"/>
              <w:bottom w:val="double" w:sz="4" w:space="0" w:color="auto"/>
            </w:tcBorders>
            <w:vAlign w:val="center"/>
          </w:tcPr>
          <w:p w14:paraId="71211ADE" w14:textId="77777777" w:rsidR="001B4D5E" w:rsidRPr="00B60C4B" w:rsidRDefault="001B4D5E" w:rsidP="001B4D5E">
            <w:pPr>
              <w:spacing w:after="0" w:line="240" w:lineRule="auto"/>
              <w:jc w:val="center"/>
              <w:rPr>
                <w:rFonts w:ascii="Arial" w:eastAsia="Times New Roman" w:hAnsi="Arial" w:cs="Arial"/>
                <w:bCs/>
                <w:sz w:val="20"/>
                <w:szCs w:val="20"/>
                <w:lang w:val="en-US" w:eastAsia="hr-HR"/>
              </w:rPr>
            </w:pPr>
            <w:r w:rsidRPr="00B60C4B">
              <w:rPr>
                <w:rFonts w:ascii="Arial" w:eastAsia="Times New Roman" w:hAnsi="Arial" w:cs="Arial"/>
                <w:bCs/>
                <w:sz w:val="20"/>
                <w:szCs w:val="20"/>
                <w:lang w:val="en-US" w:eastAsia="hr-HR"/>
              </w:rPr>
              <w:t>13,44</w:t>
            </w:r>
          </w:p>
        </w:tc>
        <w:tc>
          <w:tcPr>
            <w:tcW w:w="1842" w:type="dxa"/>
            <w:tcBorders>
              <w:top w:val="single" w:sz="4" w:space="0" w:color="auto"/>
              <w:bottom w:val="double" w:sz="4" w:space="0" w:color="auto"/>
            </w:tcBorders>
            <w:vAlign w:val="center"/>
          </w:tcPr>
          <w:p w14:paraId="1E109CA1" w14:textId="0082BF84" w:rsidR="001B4D5E" w:rsidRPr="00B60C4B" w:rsidRDefault="001B4D5E" w:rsidP="001B4D5E">
            <w:pPr>
              <w:spacing w:after="0" w:line="240" w:lineRule="auto"/>
              <w:jc w:val="center"/>
              <w:rPr>
                <w:rFonts w:ascii="Arial" w:eastAsia="Times New Roman" w:hAnsi="Arial" w:cs="Arial"/>
                <w:bCs/>
                <w:sz w:val="20"/>
                <w:szCs w:val="20"/>
                <w:lang w:val="en-US" w:eastAsia="hr-HR"/>
              </w:rPr>
            </w:pPr>
            <w:r>
              <w:rPr>
                <w:rFonts w:ascii="Arial" w:eastAsia="Times New Roman" w:hAnsi="Arial" w:cs="Arial"/>
                <w:bCs/>
                <w:sz w:val="20"/>
                <w:szCs w:val="20"/>
                <w:lang w:val="en-US" w:eastAsia="hr-HR"/>
              </w:rPr>
              <w:t>4,38</w:t>
            </w:r>
          </w:p>
        </w:tc>
      </w:tr>
      <w:tr w:rsidR="001B4D5E" w:rsidRPr="00B60C4B" w14:paraId="31ABC3BC" w14:textId="77777777" w:rsidTr="00F400F3">
        <w:trPr>
          <w:trHeight w:val="340"/>
          <w:jc w:val="center"/>
        </w:trPr>
        <w:tc>
          <w:tcPr>
            <w:tcW w:w="3246" w:type="dxa"/>
            <w:gridSpan w:val="2"/>
            <w:tcBorders>
              <w:top w:val="double" w:sz="4" w:space="0" w:color="auto"/>
              <w:bottom w:val="single" w:sz="12" w:space="0" w:color="auto"/>
            </w:tcBorders>
            <w:vAlign w:val="center"/>
          </w:tcPr>
          <w:p w14:paraId="005479A9" w14:textId="77515FE8" w:rsidR="001B4D5E" w:rsidRPr="00B60C4B" w:rsidRDefault="001B4D5E" w:rsidP="001B4D5E">
            <w:pPr>
              <w:spacing w:after="0" w:line="240" w:lineRule="auto"/>
              <w:jc w:val="right"/>
              <w:rPr>
                <w:rFonts w:ascii="Arial" w:eastAsia="Times New Roman" w:hAnsi="Arial" w:cs="Arial"/>
                <w:b/>
                <w:bCs/>
                <w:sz w:val="20"/>
                <w:szCs w:val="20"/>
                <w:lang w:val="en-US" w:eastAsia="hr-HR"/>
              </w:rPr>
            </w:pPr>
            <w:r w:rsidRPr="00B60C4B">
              <w:rPr>
                <w:rFonts w:ascii="Arial" w:eastAsia="Times New Roman" w:hAnsi="Arial" w:cs="Arial"/>
                <w:b/>
                <w:bCs/>
                <w:sz w:val="20"/>
                <w:szCs w:val="20"/>
                <w:lang w:eastAsia="hr-HR"/>
              </w:rPr>
              <w:t>Ukupno:</w:t>
            </w:r>
          </w:p>
        </w:tc>
        <w:tc>
          <w:tcPr>
            <w:tcW w:w="1716" w:type="dxa"/>
            <w:tcBorders>
              <w:top w:val="double" w:sz="4" w:space="0" w:color="auto"/>
              <w:bottom w:val="single" w:sz="12" w:space="0" w:color="auto"/>
            </w:tcBorders>
            <w:vAlign w:val="center"/>
          </w:tcPr>
          <w:p w14:paraId="026EC785" w14:textId="77777777" w:rsidR="001B4D5E" w:rsidRPr="00B60C4B" w:rsidRDefault="001B4D5E" w:rsidP="001B4D5E">
            <w:pPr>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47,92</w:t>
            </w:r>
          </w:p>
        </w:tc>
        <w:tc>
          <w:tcPr>
            <w:tcW w:w="1404" w:type="dxa"/>
            <w:tcBorders>
              <w:top w:val="double" w:sz="4" w:space="0" w:color="auto"/>
              <w:bottom w:val="single" w:sz="12" w:space="0" w:color="auto"/>
            </w:tcBorders>
            <w:vAlign w:val="center"/>
          </w:tcPr>
          <w:p w14:paraId="6EE8F5A2" w14:textId="77777777" w:rsidR="001B4D5E" w:rsidRPr="00B60C4B" w:rsidRDefault="001B4D5E" w:rsidP="001B4D5E">
            <w:pPr>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9,48</w:t>
            </w:r>
          </w:p>
        </w:tc>
        <w:tc>
          <w:tcPr>
            <w:tcW w:w="1416" w:type="dxa"/>
            <w:tcBorders>
              <w:top w:val="double" w:sz="4" w:space="0" w:color="auto"/>
              <w:bottom w:val="single" w:sz="12" w:space="0" w:color="auto"/>
            </w:tcBorders>
            <w:vAlign w:val="center"/>
          </w:tcPr>
          <w:p w14:paraId="7A242A28" w14:textId="77777777" w:rsidR="001B4D5E" w:rsidRPr="00B60C4B" w:rsidRDefault="001B4D5E" w:rsidP="001B4D5E">
            <w:pPr>
              <w:spacing w:after="0" w:line="240" w:lineRule="auto"/>
              <w:jc w:val="center"/>
              <w:rPr>
                <w:rFonts w:ascii="Arial" w:eastAsia="Times New Roman" w:hAnsi="Arial" w:cs="Arial"/>
                <w:b/>
                <w:bCs/>
                <w:sz w:val="20"/>
                <w:szCs w:val="20"/>
                <w:lang w:val="en-US" w:eastAsia="hr-HR"/>
              </w:rPr>
            </w:pPr>
            <w:r w:rsidRPr="00B60C4B">
              <w:rPr>
                <w:rFonts w:ascii="Arial" w:eastAsia="Times New Roman" w:hAnsi="Arial" w:cs="Arial"/>
                <w:b/>
                <w:bCs/>
                <w:sz w:val="20"/>
                <w:szCs w:val="20"/>
                <w:lang w:val="en-US" w:eastAsia="hr-HR"/>
              </w:rPr>
              <w:t>19,78</w:t>
            </w:r>
          </w:p>
        </w:tc>
        <w:tc>
          <w:tcPr>
            <w:tcW w:w="1842" w:type="dxa"/>
            <w:tcBorders>
              <w:top w:val="double" w:sz="4" w:space="0" w:color="auto"/>
              <w:bottom w:val="single" w:sz="12" w:space="0" w:color="auto"/>
            </w:tcBorders>
            <w:vAlign w:val="center"/>
          </w:tcPr>
          <w:p w14:paraId="6812A981" w14:textId="75AD05DC" w:rsidR="001B4D5E" w:rsidRPr="00B60C4B" w:rsidRDefault="002A3FE7" w:rsidP="001B4D5E">
            <w:pPr>
              <w:spacing w:after="0" w:line="240" w:lineRule="auto"/>
              <w:jc w:val="center"/>
              <w:rPr>
                <w:rFonts w:ascii="Arial" w:eastAsia="Times New Roman" w:hAnsi="Arial" w:cs="Arial"/>
                <w:b/>
                <w:bCs/>
                <w:sz w:val="20"/>
                <w:szCs w:val="20"/>
                <w:lang w:val="en-US" w:eastAsia="hr-HR"/>
              </w:rPr>
            </w:pPr>
            <w:r>
              <w:rPr>
                <w:rFonts w:ascii="Arial" w:eastAsia="Times New Roman" w:hAnsi="Arial" w:cs="Arial"/>
                <w:b/>
                <w:bCs/>
                <w:sz w:val="20"/>
                <w:szCs w:val="20"/>
                <w:lang w:val="en-US" w:eastAsia="hr-HR"/>
              </w:rPr>
              <w:t>38,44</w:t>
            </w:r>
          </w:p>
        </w:tc>
      </w:tr>
    </w:tbl>
    <w:p w14:paraId="4B097562"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 xml:space="preserve">Izvor: PPUO </w:t>
      </w:r>
      <w:r>
        <w:rPr>
          <w:rFonts w:ascii="Arial" w:eastAsia="Calibri" w:hAnsi="Arial" w:cs="Arial"/>
          <w:i/>
          <w:iCs/>
          <w:sz w:val="16"/>
          <w:szCs w:val="16"/>
        </w:rPr>
        <w:t>Brestovac</w:t>
      </w:r>
      <w:r w:rsidRPr="00CC3E3B">
        <w:rPr>
          <w:rFonts w:ascii="Arial" w:eastAsia="Calibri" w:hAnsi="Arial" w:cs="Arial"/>
          <w:i/>
          <w:iCs/>
          <w:sz w:val="16"/>
          <w:szCs w:val="16"/>
        </w:rPr>
        <w:t>, Dokumentacija Zavoda za prostorno uređenje</w:t>
      </w:r>
      <w:r w:rsidRPr="00CC3E3B">
        <w:rPr>
          <w:rFonts w:ascii="Arial" w:eastAsia="Calibri" w:hAnsi="Arial" w:cs="Arial"/>
          <w:i/>
          <w:iCs/>
          <w:sz w:val="16"/>
          <w:szCs w:val="16"/>
          <w:lang w:eastAsia="hr-HR"/>
        </w:rPr>
        <w:t xml:space="preserve"> P-SŽ</w:t>
      </w:r>
    </w:p>
    <w:p w14:paraId="44E900C6"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4645AE53" w14:textId="7A3D6D8E" w:rsidR="00C334E3" w:rsidRDefault="00C334E3" w:rsidP="0004474B">
      <w:pPr>
        <w:autoSpaceDE w:val="0"/>
        <w:autoSpaceDN w:val="0"/>
        <w:adjustRightInd w:val="0"/>
        <w:spacing w:after="0" w:line="276" w:lineRule="auto"/>
        <w:jc w:val="both"/>
        <w:rPr>
          <w:rFonts w:ascii="Arial" w:eastAsia="Calibri" w:hAnsi="Arial" w:cs="Arial"/>
          <w:lang w:eastAsia="hr-HR"/>
        </w:rPr>
      </w:pPr>
    </w:p>
    <w:p w14:paraId="4BBD0945" w14:textId="3FBE8BC0" w:rsidR="00B166C7" w:rsidRPr="0044698E" w:rsidRDefault="00B166C7" w:rsidP="00B166C7">
      <w:pPr>
        <w:autoSpaceDE w:val="0"/>
        <w:autoSpaceDN w:val="0"/>
        <w:adjustRightInd w:val="0"/>
        <w:spacing w:after="0" w:line="276" w:lineRule="auto"/>
        <w:jc w:val="both"/>
        <w:rPr>
          <w:rFonts w:ascii="Arial" w:eastAsia="Calibri" w:hAnsi="Arial" w:cs="Arial"/>
          <w:b/>
          <w:bCs/>
          <w:sz w:val="16"/>
          <w:szCs w:val="16"/>
          <w:lang w:eastAsia="hr-HR"/>
        </w:rPr>
      </w:pPr>
      <w:r w:rsidRPr="0044698E">
        <w:rPr>
          <w:rFonts w:ascii="Arial" w:eastAsia="Calibri" w:hAnsi="Arial" w:cs="Arial"/>
          <w:b/>
          <w:bCs/>
          <w:sz w:val="16"/>
          <w:szCs w:val="16"/>
          <w:lang w:eastAsia="hr-HR"/>
        </w:rPr>
        <w:t>Tablica</w:t>
      </w:r>
      <w:r>
        <w:rPr>
          <w:rFonts w:ascii="Arial" w:eastAsia="Calibri" w:hAnsi="Arial" w:cs="Arial"/>
          <w:b/>
          <w:bCs/>
          <w:sz w:val="16"/>
          <w:szCs w:val="16"/>
          <w:lang w:eastAsia="hr-HR"/>
        </w:rPr>
        <w:t xml:space="preserve"> 1</w:t>
      </w:r>
      <w:r w:rsidR="008D4155">
        <w:rPr>
          <w:rFonts w:ascii="Arial" w:eastAsia="Calibri" w:hAnsi="Arial" w:cs="Arial"/>
          <w:b/>
          <w:bCs/>
          <w:sz w:val="16"/>
          <w:szCs w:val="16"/>
          <w:lang w:eastAsia="hr-HR"/>
        </w:rPr>
        <w:t>5</w:t>
      </w:r>
      <w:r>
        <w:rPr>
          <w:rFonts w:ascii="Arial" w:eastAsia="Calibri" w:hAnsi="Arial" w:cs="Arial"/>
          <w:b/>
          <w:bCs/>
          <w:sz w:val="16"/>
          <w:szCs w:val="16"/>
          <w:lang w:eastAsia="hr-HR"/>
        </w:rPr>
        <w:t>.</w:t>
      </w:r>
      <w:r w:rsidRPr="0044698E">
        <w:rPr>
          <w:rFonts w:ascii="Arial" w:eastAsia="Calibri" w:hAnsi="Arial" w:cs="Arial"/>
          <w:b/>
          <w:bCs/>
          <w:sz w:val="16"/>
          <w:szCs w:val="16"/>
          <w:lang w:eastAsia="hr-HR"/>
        </w:rPr>
        <w:t>:</w:t>
      </w:r>
    </w:p>
    <w:tbl>
      <w:tblPr>
        <w:tblW w:w="0" w:type="auto"/>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718"/>
        <w:gridCol w:w="2524"/>
        <w:gridCol w:w="6343"/>
        <w:gridCol w:w="36"/>
      </w:tblGrid>
      <w:tr w:rsidR="000A089B" w:rsidRPr="000A089B" w14:paraId="0720709F" w14:textId="77777777" w:rsidTr="002F0C3F">
        <w:trPr>
          <w:gridAfter w:val="1"/>
          <w:wAfter w:w="36" w:type="dxa"/>
          <w:trHeight w:val="284"/>
        </w:trPr>
        <w:tc>
          <w:tcPr>
            <w:tcW w:w="9585" w:type="dxa"/>
            <w:gridSpan w:val="3"/>
            <w:tcBorders>
              <w:top w:val="single" w:sz="12" w:space="0" w:color="auto"/>
              <w:bottom w:val="single" w:sz="12" w:space="0" w:color="auto"/>
            </w:tcBorders>
            <w:shd w:val="clear" w:color="auto" w:fill="BFBFBF" w:themeFill="background1" w:themeFillShade="BF"/>
            <w:vAlign w:val="center"/>
          </w:tcPr>
          <w:p w14:paraId="48808FFB" w14:textId="641342B0" w:rsidR="000A089B" w:rsidRPr="000A089B" w:rsidRDefault="000A089B" w:rsidP="000A089B">
            <w:pPr>
              <w:autoSpaceDE w:val="0"/>
              <w:autoSpaceDN w:val="0"/>
              <w:adjustRightInd w:val="0"/>
              <w:spacing w:after="0" w:line="240" w:lineRule="auto"/>
              <w:jc w:val="center"/>
              <w:rPr>
                <w:rFonts w:ascii="Arial" w:eastAsia="Times New Roman" w:hAnsi="Arial" w:cs="Arial"/>
                <w:b/>
                <w:bCs/>
                <w:sz w:val="20"/>
                <w:szCs w:val="20"/>
                <w:lang w:val="en-US" w:eastAsia="hr-HR"/>
              </w:rPr>
            </w:pPr>
            <w:proofErr w:type="spellStart"/>
            <w:r w:rsidRPr="00CC3E3B">
              <w:rPr>
                <w:rFonts w:ascii="Arial" w:eastAsia="Times New Roman" w:hAnsi="Arial" w:cs="Arial"/>
                <w:b/>
                <w:bCs/>
                <w:szCs w:val="20"/>
                <w:lang w:val="en-US" w:eastAsia="hr-HR"/>
              </w:rPr>
              <w:t>Podaci</w:t>
            </w:r>
            <w:proofErr w:type="spellEnd"/>
            <w:r w:rsidRPr="00CC3E3B">
              <w:rPr>
                <w:rFonts w:ascii="Arial" w:eastAsia="Times New Roman" w:hAnsi="Arial" w:cs="Arial"/>
                <w:b/>
                <w:bCs/>
                <w:szCs w:val="20"/>
                <w:lang w:val="en-US" w:eastAsia="hr-HR"/>
              </w:rPr>
              <w:t xml:space="preserve"> o </w:t>
            </w:r>
            <w:proofErr w:type="spellStart"/>
            <w:r w:rsidRPr="00CC3E3B">
              <w:rPr>
                <w:rFonts w:ascii="Arial" w:eastAsia="Times New Roman" w:hAnsi="Arial" w:cs="Arial"/>
                <w:b/>
                <w:bCs/>
                <w:szCs w:val="20"/>
                <w:lang w:val="en-US" w:eastAsia="hr-HR"/>
              </w:rPr>
              <w:t>izdvojenim</w:t>
            </w:r>
            <w:proofErr w:type="spellEnd"/>
            <w:r w:rsidRPr="00CC3E3B">
              <w:rPr>
                <w:rFonts w:ascii="Arial" w:eastAsia="Times New Roman" w:hAnsi="Arial" w:cs="Arial"/>
                <w:b/>
                <w:bCs/>
                <w:szCs w:val="20"/>
                <w:lang w:val="en-US" w:eastAsia="hr-HR"/>
              </w:rPr>
              <w:t xml:space="preserve"> </w:t>
            </w:r>
            <w:proofErr w:type="spellStart"/>
            <w:r w:rsidRPr="00CC3E3B">
              <w:rPr>
                <w:rFonts w:ascii="Arial" w:eastAsia="Times New Roman" w:hAnsi="Arial" w:cs="Arial"/>
                <w:b/>
                <w:bCs/>
                <w:szCs w:val="20"/>
                <w:lang w:val="en-US" w:eastAsia="hr-HR"/>
              </w:rPr>
              <w:t>građevinskim</w:t>
            </w:r>
            <w:proofErr w:type="spellEnd"/>
            <w:r w:rsidRPr="00CC3E3B">
              <w:rPr>
                <w:rFonts w:ascii="Arial" w:eastAsia="Times New Roman" w:hAnsi="Arial" w:cs="Arial"/>
                <w:b/>
                <w:bCs/>
                <w:szCs w:val="20"/>
                <w:lang w:val="en-US" w:eastAsia="hr-HR"/>
              </w:rPr>
              <w:t xml:space="preserve"> </w:t>
            </w:r>
            <w:proofErr w:type="spellStart"/>
            <w:r w:rsidRPr="00CC3E3B">
              <w:rPr>
                <w:rFonts w:ascii="Arial" w:eastAsia="Times New Roman" w:hAnsi="Arial" w:cs="Arial"/>
                <w:b/>
                <w:bCs/>
                <w:szCs w:val="20"/>
                <w:lang w:val="en-US" w:eastAsia="hr-HR"/>
              </w:rPr>
              <w:t>područjima</w:t>
            </w:r>
            <w:proofErr w:type="spellEnd"/>
            <w:r w:rsidRPr="00CC3E3B">
              <w:rPr>
                <w:rFonts w:ascii="Arial" w:eastAsia="Times New Roman" w:hAnsi="Arial" w:cs="Arial"/>
                <w:b/>
                <w:bCs/>
                <w:szCs w:val="20"/>
                <w:lang w:val="en-US" w:eastAsia="hr-HR"/>
              </w:rPr>
              <w:t xml:space="preserve"> za </w:t>
            </w:r>
            <w:proofErr w:type="spellStart"/>
            <w:r w:rsidRPr="00CC3E3B">
              <w:rPr>
                <w:rFonts w:ascii="Arial" w:eastAsia="Times New Roman" w:hAnsi="Arial" w:cs="Arial"/>
                <w:b/>
                <w:bCs/>
                <w:szCs w:val="20"/>
                <w:lang w:val="en-US" w:eastAsia="hr-HR"/>
              </w:rPr>
              <w:t>izgradnju</w:t>
            </w:r>
            <w:proofErr w:type="spellEnd"/>
            <w:r w:rsidRPr="00CC3E3B">
              <w:rPr>
                <w:rFonts w:ascii="Arial" w:eastAsia="Times New Roman" w:hAnsi="Arial" w:cs="Arial"/>
                <w:b/>
                <w:bCs/>
                <w:szCs w:val="20"/>
                <w:lang w:val="en-US" w:eastAsia="hr-HR"/>
              </w:rPr>
              <w:t xml:space="preserve"> </w:t>
            </w:r>
            <w:proofErr w:type="spellStart"/>
            <w:r w:rsidRPr="00CC3E3B">
              <w:rPr>
                <w:rFonts w:ascii="Arial" w:eastAsia="Times New Roman" w:hAnsi="Arial" w:cs="Arial"/>
                <w:b/>
                <w:bCs/>
                <w:szCs w:val="20"/>
                <w:lang w:val="en-US" w:eastAsia="hr-HR"/>
              </w:rPr>
              <w:t>groblja</w:t>
            </w:r>
            <w:proofErr w:type="spellEnd"/>
          </w:p>
        </w:tc>
      </w:tr>
      <w:tr w:rsidR="000A089B" w:rsidRPr="000A089B" w14:paraId="40EADC7E" w14:textId="77777777" w:rsidTr="002F0C3F">
        <w:trPr>
          <w:trHeight w:val="284"/>
        </w:trPr>
        <w:tc>
          <w:tcPr>
            <w:tcW w:w="718" w:type="dxa"/>
            <w:vMerge w:val="restart"/>
            <w:tcBorders>
              <w:top w:val="single" w:sz="12" w:space="0" w:color="auto"/>
              <w:bottom w:val="single" w:sz="4" w:space="0" w:color="auto"/>
            </w:tcBorders>
            <w:shd w:val="clear" w:color="auto" w:fill="D9D9D9" w:themeFill="background1" w:themeFillShade="D9"/>
            <w:vAlign w:val="center"/>
          </w:tcPr>
          <w:p w14:paraId="028D2E7A"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b/>
                <w:bCs/>
                <w:sz w:val="20"/>
                <w:szCs w:val="20"/>
                <w:lang w:val="en-US" w:eastAsia="hr-HR"/>
              </w:rPr>
            </w:pPr>
            <w:r w:rsidRPr="000A089B">
              <w:rPr>
                <w:rFonts w:ascii="Arial" w:eastAsia="Times New Roman" w:hAnsi="Arial" w:cs="Arial"/>
                <w:b/>
                <w:bCs/>
                <w:szCs w:val="20"/>
                <w:lang w:eastAsia="hr-HR"/>
              </w:rPr>
              <w:t>R.B</w:t>
            </w:r>
          </w:p>
        </w:tc>
        <w:tc>
          <w:tcPr>
            <w:tcW w:w="2524" w:type="dxa"/>
            <w:vMerge w:val="restart"/>
            <w:tcBorders>
              <w:top w:val="single" w:sz="12" w:space="0" w:color="auto"/>
              <w:bottom w:val="single" w:sz="4" w:space="0" w:color="auto"/>
            </w:tcBorders>
            <w:shd w:val="clear" w:color="auto" w:fill="D9D9D9" w:themeFill="background1" w:themeFillShade="D9"/>
            <w:vAlign w:val="center"/>
          </w:tcPr>
          <w:p w14:paraId="7D3C9FF6" w14:textId="77777777" w:rsidR="000A089B" w:rsidRPr="000A089B" w:rsidRDefault="000A089B" w:rsidP="000A089B">
            <w:pPr>
              <w:spacing w:after="0" w:line="240" w:lineRule="auto"/>
              <w:jc w:val="center"/>
              <w:rPr>
                <w:rFonts w:ascii="Arial" w:eastAsia="Times New Roman" w:hAnsi="Arial" w:cs="Arial"/>
                <w:b/>
                <w:bCs/>
                <w:sz w:val="20"/>
                <w:szCs w:val="20"/>
                <w:lang w:eastAsia="hr-HR"/>
              </w:rPr>
            </w:pPr>
            <w:r w:rsidRPr="000A089B">
              <w:rPr>
                <w:rFonts w:ascii="Arial" w:eastAsia="Times New Roman" w:hAnsi="Arial" w:cs="Arial"/>
                <w:b/>
                <w:bCs/>
                <w:szCs w:val="20"/>
                <w:lang w:eastAsia="hr-HR"/>
              </w:rPr>
              <w:t>Lokacija groblja</w:t>
            </w:r>
          </w:p>
        </w:tc>
        <w:tc>
          <w:tcPr>
            <w:tcW w:w="6379" w:type="dxa"/>
            <w:gridSpan w:val="2"/>
            <w:vMerge w:val="restart"/>
            <w:tcBorders>
              <w:top w:val="single" w:sz="12" w:space="0" w:color="auto"/>
              <w:bottom w:val="single" w:sz="4" w:space="0" w:color="auto"/>
            </w:tcBorders>
            <w:shd w:val="clear" w:color="auto" w:fill="D9D9D9" w:themeFill="background1" w:themeFillShade="D9"/>
            <w:vAlign w:val="center"/>
          </w:tcPr>
          <w:p w14:paraId="19D18F91"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b/>
                <w:bCs/>
                <w:sz w:val="20"/>
                <w:szCs w:val="20"/>
                <w:lang w:eastAsia="hr-HR"/>
              </w:rPr>
            </w:pPr>
            <w:proofErr w:type="spellStart"/>
            <w:r w:rsidRPr="000A089B">
              <w:rPr>
                <w:rFonts w:ascii="Arial" w:eastAsia="Times New Roman" w:hAnsi="Arial" w:cs="Arial"/>
                <w:b/>
                <w:bCs/>
                <w:szCs w:val="20"/>
                <w:lang w:val="en-US" w:eastAsia="hr-HR"/>
              </w:rPr>
              <w:t>Povr</w:t>
            </w:r>
            <w:proofErr w:type="spellEnd"/>
            <w:r w:rsidRPr="000A089B">
              <w:rPr>
                <w:rFonts w:ascii="Arial" w:eastAsia="Times New Roman" w:hAnsi="Arial" w:cs="Arial"/>
                <w:b/>
                <w:bCs/>
                <w:szCs w:val="20"/>
                <w:lang w:eastAsia="hr-HR"/>
              </w:rPr>
              <w:t>š</w:t>
            </w:r>
            <w:proofErr w:type="spellStart"/>
            <w:r w:rsidRPr="000A089B">
              <w:rPr>
                <w:rFonts w:ascii="Arial" w:eastAsia="Times New Roman" w:hAnsi="Arial" w:cs="Arial"/>
                <w:b/>
                <w:bCs/>
                <w:szCs w:val="20"/>
                <w:lang w:val="en-US" w:eastAsia="hr-HR"/>
              </w:rPr>
              <w:t>ina</w:t>
            </w:r>
            <w:proofErr w:type="spellEnd"/>
          </w:p>
          <w:p w14:paraId="177D672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b/>
                <w:bCs/>
                <w:sz w:val="20"/>
                <w:szCs w:val="20"/>
                <w:lang w:eastAsia="hr-HR"/>
              </w:rPr>
            </w:pPr>
            <w:r w:rsidRPr="000A089B">
              <w:rPr>
                <w:rFonts w:ascii="Arial" w:eastAsia="Times New Roman" w:hAnsi="Arial" w:cs="Arial"/>
                <w:b/>
                <w:bCs/>
                <w:szCs w:val="20"/>
                <w:lang w:eastAsia="hr-HR"/>
              </w:rPr>
              <w:t>(</w:t>
            </w:r>
            <w:r w:rsidRPr="000A089B">
              <w:rPr>
                <w:rFonts w:ascii="Arial" w:eastAsia="Times New Roman" w:hAnsi="Arial" w:cs="Arial"/>
                <w:b/>
                <w:bCs/>
                <w:szCs w:val="20"/>
                <w:lang w:val="en-US" w:eastAsia="hr-HR"/>
              </w:rPr>
              <w:t>ha</w:t>
            </w:r>
            <w:r w:rsidRPr="000A089B">
              <w:rPr>
                <w:rFonts w:ascii="Arial" w:eastAsia="Times New Roman" w:hAnsi="Arial" w:cs="Arial"/>
                <w:b/>
                <w:bCs/>
                <w:szCs w:val="20"/>
                <w:lang w:eastAsia="hr-HR"/>
              </w:rPr>
              <w:t>)</w:t>
            </w:r>
          </w:p>
        </w:tc>
      </w:tr>
      <w:tr w:rsidR="000A089B" w:rsidRPr="000A089B" w14:paraId="3F3E72A0" w14:textId="77777777" w:rsidTr="002F0C3F">
        <w:trPr>
          <w:trHeight w:val="284"/>
        </w:trPr>
        <w:tc>
          <w:tcPr>
            <w:tcW w:w="718" w:type="dxa"/>
            <w:vMerge/>
            <w:tcBorders>
              <w:top w:val="single" w:sz="4" w:space="0" w:color="auto"/>
              <w:bottom w:val="double" w:sz="4" w:space="0" w:color="auto"/>
            </w:tcBorders>
            <w:shd w:val="clear" w:color="auto" w:fill="D9D9D9" w:themeFill="background1" w:themeFillShade="D9"/>
            <w:vAlign w:val="center"/>
          </w:tcPr>
          <w:p w14:paraId="0D19B6C0"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b/>
                <w:bCs/>
                <w:color w:val="FF0000"/>
                <w:sz w:val="16"/>
                <w:szCs w:val="20"/>
                <w:highlight w:val="yellow"/>
                <w:lang w:val="en-US" w:eastAsia="hr-HR"/>
              </w:rPr>
            </w:pPr>
          </w:p>
        </w:tc>
        <w:tc>
          <w:tcPr>
            <w:tcW w:w="2524" w:type="dxa"/>
            <w:vMerge/>
            <w:tcBorders>
              <w:top w:val="single" w:sz="4" w:space="0" w:color="auto"/>
              <w:bottom w:val="double" w:sz="4" w:space="0" w:color="auto"/>
            </w:tcBorders>
            <w:shd w:val="clear" w:color="auto" w:fill="D9D9D9" w:themeFill="background1" w:themeFillShade="D9"/>
          </w:tcPr>
          <w:p w14:paraId="2E84A996" w14:textId="77777777" w:rsidR="000A089B" w:rsidRPr="000A089B" w:rsidRDefault="000A089B" w:rsidP="000A089B">
            <w:pPr>
              <w:autoSpaceDE w:val="0"/>
              <w:autoSpaceDN w:val="0"/>
              <w:adjustRightInd w:val="0"/>
              <w:spacing w:after="0" w:line="240" w:lineRule="auto"/>
              <w:rPr>
                <w:rFonts w:ascii="Arial" w:eastAsia="Times New Roman" w:hAnsi="Arial" w:cs="Arial"/>
                <w:b/>
                <w:bCs/>
                <w:color w:val="FF0000"/>
                <w:sz w:val="16"/>
                <w:szCs w:val="20"/>
                <w:highlight w:val="yellow"/>
                <w:lang w:val="en-US" w:eastAsia="hr-HR"/>
              </w:rPr>
            </w:pPr>
          </w:p>
        </w:tc>
        <w:tc>
          <w:tcPr>
            <w:tcW w:w="6379" w:type="dxa"/>
            <w:gridSpan w:val="2"/>
            <w:vMerge/>
            <w:tcBorders>
              <w:top w:val="single" w:sz="4" w:space="0" w:color="auto"/>
              <w:bottom w:val="double" w:sz="4" w:space="0" w:color="auto"/>
            </w:tcBorders>
            <w:shd w:val="clear" w:color="auto" w:fill="D9D9D9" w:themeFill="background1" w:themeFillShade="D9"/>
          </w:tcPr>
          <w:p w14:paraId="326A9E0F" w14:textId="77777777" w:rsidR="000A089B" w:rsidRPr="000A089B" w:rsidRDefault="000A089B" w:rsidP="000A089B">
            <w:pPr>
              <w:autoSpaceDE w:val="0"/>
              <w:autoSpaceDN w:val="0"/>
              <w:adjustRightInd w:val="0"/>
              <w:spacing w:after="0" w:line="240" w:lineRule="auto"/>
              <w:rPr>
                <w:rFonts w:ascii="Arial" w:eastAsia="Times New Roman" w:hAnsi="Arial" w:cs="Arial"/>
                <w:b/>
                <w:bCs/>
                <w:color w:val="FF0000"/>
                <w:sz w:val="16"/>
                <w:szCs w:val="20"/>
                <w:highlight w:val="yellow"/>
                <w:lang w:val="en-US" w:eastAsia="hr-HR"/>
              </w:rPr>
            </w:pPr>
          </w:p>
        </w:tc>
      </w:tr>
      <w:tr w:rsidR="000A089B" w:rsidRPr="000A089B" w14:paraId="05A2D2C1" w14:textId="77777777" w:rsidTr="00B166C7">
        <w:trPr>
          <w:trHeight w:val="284"/>
        </w:trPr>
        <w:tc>
          <w:tcPr>
            <w:tcW w:w="718" w:type="dxa"/>
            <w:tcBorders>
              <w:top w:val="double" w:sz="4" w:space="0" w:color="auto"/>
            </w:tcBorders>
            <w:vAlign w:val="center"/>
          </w:tcPr>
          <w:p w14:paraId="59C04169"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de-DE" w:eastAsia="hr-HR"/>
              </w:rPr>
            </w:pPr>
            <w:r w:rsidRPr="000A089B">
              <w:rPr>
                <w:rFonts w:ascii="Arial" w:eastAsia="Times New Roman" w:hAnsi="Arial" w:cs="Arial"/>
                <w:sz w:val="20"/>
                <w:szCs w:val="20"/>
                <w:lang w:val="de-DE" w:eastAsia="hr-HR"/>
              </w:rPr>
              <w:t>1.</w:t>
            </w:r>
          </w:p>
        </w:tc>
        <w:tc>
          <w:tcPr>
            <w:tcW w:w="2524" w:type="dxa"/>
            <w:tcBorders>
              <w:top w:val="double" w:sz="4" w:space="0" w:color="auto"/>
            </w:tcBorders>
            <w:vAlign w:val="center"/>
          </w:tcPr>
          <w:p w14:paraId="3F9A3874"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rPr>
              <w:t>Bogdašić</w:t>
            </w:r>
            <w:proofErr w:type="spellEnd"/>
          </w:p>
        </w:tc>
        <w:tc>
          <w:tcPr>
            <w:tcW w:w="6379" w:type="dxa"/>
            <w:gridSpan w:val="2"/>
            <w:tcBorders>
              <w:top w:val="double" w:sz="4" w:space="0" w:color="auto"/>
            </w:tcBorders>
            <w:vAlign w:val="center"/>
          </w:tcPr>
          <w:p w14:paraId="1A7495C8"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0,43</w:t>
            </w:r>
          </w:p>
        </w:tc>
      </w:tr>
      <w:tr w:rsidR="000A089B" w:rsidRPr="000A089B" w14:paraId="11258E35" w14:textId="77777777" w:rsidTr="00B166C7">
        <w:trPr>
          <w:trHeight w:val="284"/>
        </w:trPr>
        <w:tc>
          <w:tcPr>
            <w:tcW w:w="718" w:type="dxa"/>
            <w:vAlign w:val="center"/>
          </w:tcPr>
          <w:p w14:paraId="527BF953"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de-DE" w:eastAsia="hr-HR"/>
              </w:rPr>
            </w:pPr>
            <w:r w:rsidRPr="000A089B">
              <w:rPr>
                <w:rFonts w:ascii="Arial" w:eastAsia="Times New Roman" w:hAnsi="Arial" w:cs="Arial"/>
                <w:sz w:val="20"/>
                <w:szCs w:val="20"/>
                <w:lang w:val="de-DE" w:eastAsia="hr-HR"/>
              </w:rPr>
              <w:t>2.</w:t>
            </w:r>
          </w:p>
        </w:tc>
        <w:tc>
          <w:tcPr>
            <w:tcW w:w="2524" w:type="dxa"/>
            <w:vAlign w:val="center"/>
          </w:tcPr>
          <w:p w14:paraId="7918BC5E"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rPr>
              <w:t>Bolomače</w:t>
            </w:r>
            <w:proofErr w:type="spellEnd"/>
            <w:r w:rsidRPr="000A089B">
              <w:rPr>
                <w:rFonts w:ascii="Arial" w:eastAsia="Times New Roman" w:hAnsi="Arial" w:cs="Arial"/>
                <w:b/>
                <w:sz w:val="20"/>
                <w:szCs w:val="20"/>
              </w:rPr>
              <w:t xml:space="preserve"> </w:t>
            </w:r>
          </w:p>
        </w:tc>
        <w:tc>
          <w:tcPr>
            <w:tcW w:w="6379" w:type="dxa"/>
            <w:gridSpan w:val="2"/>
            <w:vAlign w:val="center"/>
          </w:tcPr>
          <w:p w14:paraId="44FF4C79"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0,11</w:t>
            </w:r>
          </w:p>
        </w:tc>
      </w:tr>
      <w:tr w:rsidR="000A089B" w:rsidRPr="000A089B" w14:paraId="6F2CA103" w14:textId="77777777" w:rsidTr="00B166C7">
        <w:trPr>
          <w:trHeight w:val="284"/>
        </w:trPr>
        <w:tc>
          <w:tcPr>
            <w:tcW w:w="718" w:type="dxa"/>
            <w:vAlign w:val="center"/>
          </w:tcPr>
          <w:p w14:paraId="68CD4F55"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de-DE" w:eastAsia="hr-HR"/>
              </w:rPr>
            </w:pPr>
            <w:r w:rsidRPr="000A089B">
              <w:rPr>
                <w:rFonts w:ascii="Arial" w:eastAsia="Times New Roman" w:hAnsi="Arial" w:cs="Arial"/>
                <w:sz w:val="20"/>
                <w:szCs w:val="20"/>
                <w:lang w:val="de-DE" w:eastAsia="hr-HR"/>
              </w:rPr>
              <w:t>3.</w:t>
            </w:r>
          </w:p>
        </w:tc>
        <w:tc>
          <w:tcPr>
            <w:tcW w:w="2524" w:type="dxa"/>
            <w:vAlign w:val="center"/>
          </w:tcPr>
          <w:p w14:paraId="2769660B" w14:textId="77777777" w:rsidR="000A089B" w:rsidRPr="000A089B" w:rsidRDefault="000A089B" w:rsidP="000A089B">
            <w:pPr>
              <w:spacing w:after="0" w:line="240" w:lineRule="auto"/>
              <w:rPr>
                <w:rFonts w:ascii="Arial" w:eastAsia="Times New Roman" w:hAnsi="Arial" w:cs="Arial"/>
                <w:b/>
                <w:sz w:val="20"/>
                <w:szCs w:val="20"/>
              </w:rPr>
            </w:pPr>
            <w:r w:rsidRPr="000A089B">
              <w:rPr>
                <w:rFonts w:ascii="Arial" w:eastAsia="Times New Roman" w:hAnsi="Arial" w:cs="Arial"/>
                <w:b/>
                <w:sz w:val="20"/>
                <w:szCs w:val="20"/>
              </w:rPr>
              <w:t>Brestovac</w:t>
            </w:r>
          </w:p>
        </w:tc>
        <w:tc>
          <w:tcPr>
            <w:tcW w:w="6379" w:type="dxa"/>
            <w:gridSpan w:val="2"/>
            <w:vAlign w:val="center"/>
          </w:tcPr>
          <w:p w14:paraId="117C78A2"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1,25</w:t>
            </w:r>
          </w:p>
        </w:tc>
      </w:tr>
      <w:tr w:rsidR="000A089B" w:rsidRPr="000A089B" w14:paraId="7CDA5F75" w14:textId="77777777" w:rsidTr="00B166C7">
        <w:trPr>
          <w:trHeight w:val="284"/>
        </w:trPr>
        <w:tc>
          <w:tcPr>
            <w:tcW w:w="718" w:type="dxa"/>
            <w:vAlign w:val="center"/>
          </w:tcPr>
          <w:p w14:paraId="1E29D8D8"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de-DE" w:eastAsia="hr-HR"/>
              </w:rPr>
            </w:pPr>
            <w:r w:rsidRPr="000A089B">
              <w:rPr>
                <w:rFonts w:ascii="Arial" w:eastAsia="Times New Roman" w:hAnsi="Arial" w:cs="Arial"/>
                <w:sz w:val="20"/>
                <w:szCs w:val="20"/>
                <w:lang w:val="de-DE" w:eastAsia="hr-HR"/>
              </w:rPr>
              <w:t>4.</w:t>
            </w:r>
          </w:p>
          <w:p w14:paraId="4670878C"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de-DE" w:eastAsia="hr-HR"/>
              </w:rPr>
            </w:pPr>
            <w:r w:rsidRPr="000A089B">
              <w:rPr>
                <w:rFonts w:ascii="Arial" w:eastAsia="Times New Roman" w:hAnsi="Arial" w:cs="Arial"/>
                <w:sz w:val="20"/>
                <w:szCs w:val="20"/>
                <w:lang w:val="de-DE" w:eastAsia="hr-HR"/>
              </w:rPr>
              <w:t>5.</w:t>
            </w:r>
          </w:p>
        </w:tc>
        <w:tc>
          <w:tcPr>
            <w:tcW w:w="2524" w:type="dxa"/>
            <w:vAlign w:val="center"/>
          </w:tcPr>
          <w:p w14:paraId="660CDEB9"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rPr>
              <w:t>Busnovi</w:t>
            </w:r>
            <w:proofErr w:type="spellEnd"/>
          </w:p>
        </w:tc>
        <w:tc>
          <w:tcPr>
            <w:tcW w:w="6379" w:type="dxa"/>
            <w:gridSpan w:val="2"/>
            <w:vAlign w:val="center"/>
          </w:tcPr>
          <w:p w14:paraId="16C94962"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0,06</w:t>
            </w:r>
          </w:p>
          <w:p w14:paraId="4310F6D7"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1,16</w:t>
            </w:r>
          </w:p>
        </w:tc>
      </w:tr>
      <w:tr w:rsidR="000A089B" w:rsidRPr="000A089B" w14:paraId="01556069" w14:textId="77777777" w:rsidTr="001C057D">
        <w:trPr>
          <w:trHeight w:val="227"/>
        </w:trPr>
        <w:tc>
          <w:tcPr>
            <w:tcW w:w="718" w:type="dxa"/>
            <w:vAlign w:val="center"/>
          </w:tcPr>
          <w:p w14:paraId="608D0509"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lastRenderedPageBreak/>
              <w:t>6.</w:t>
            </w:r>
          </w:p>
          <w:p w14:paraId="1D071C17"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7.</w:t>
            </w:r>
          </w:p>
          <w:p w14:paraId="34CD4E7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8.</w:t>
            </w:r>
          </w:p>
        </w:tc>
        <w:tc>
          <w:tcPr>
            <w:tcW w:w="2524" w:type="dxa"/>
            <w:vAlign w:val="center"/>
          </w:tcPr>
          <w:p w14:paraId="4347CFDF"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rPr>
              <w:t>Čečavac</w:t>
            </w:r>
            <w:proofErr w:type="spellEnd"/>
            <w:r w:rsidRPr="000A089B">
              <w:rPr>
                <w:rFonts w:ascii="Arial" w:eastAsia="Times New Roman" w:hAnsi="Arial" w:cs="Arial"/>
                <w:b/>
                <w:sz w:val="20"/>
                <w:szCs w:val="20"/>
              </w:rPr>
              <w:t xml:space="preserve"> </w:t>
            </w:r>
          </w:p>
        </w:tc>
        <w:tc>
          <w:tcPr>
            <w:tcW w:w="6379" w:type="dxa"/>
            <w:gridSpan w:val="2"/>
            <w:vAlign w:val="center"/>
          </w:tcPr>
          <w:p w14:paraId="34FE7109"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0,17</w:t>
            </w:r>
          </w:p>
          <w:p w14:paraId="204323A3"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0,13</w:t>
            </w:r>
          </w:p>
          <w:p w14:paraId="4ABAF4FD"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0,36</w:t>
            </w:r>
          </w:p>
        </w:tc>
      </w:tr>
      <w:tr w:rsidR="000A089B" w:rsidRPr="000A089B" w14:paraId="63F19C7F" w14:textId="77777777" w:rsidTr="001C057D">
        <w:trPr>
          <w:trHeight w:val="227"/>
        </w:trPr>
        <w:tc>
          <w:tcPr>
            <w:tcW w:w="718" w:type="dxa"/>
            <w:vAlign w:val="center"/>
          </w:tcPr>
          <w:p w14:paraId="43604F19"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9.</w:t>
            </w:r>
          </w:p>
        </w:tc>
        <w:tc>
          <w:tcPr>
            <w:tcW w:w="2524" w:type="dxa"/>
            <w:vAlign w:val="center"/>
          </w:tcPr>
          <w:p w14:paraId="60C73957"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rPr>
              <w:t>Čečavački</w:t>
            </w:r>
            <w:proofErr w:type="spellEnd"/>
            <w:r w:rsidRPr="000A089B">
              <w:rPr>
                <w:rFonts w:ascii="Arial" w:eastAsia="Times New Roman" w:hAnsi="Arial" w:cs="Arial"/>
                <w:b/>
                <w:sz w:val="20"/>
                <w:szCs w:val="20"/>
              </w:rPr>
              <w:t xml:space="preserve"> Vučjak</w:t>
            </w:r>
          </w:p>
        </w:tc>
        <w:tc>
          <w:tcPr>
            <w:tcW w:w="6379" w:type="dxa"/>
            <w:gridSpan w:val="2"/>
            <w:vAlign w:val="center"/>
          </w:tcPr>
          <w:p w14:paraId="55EF99F1"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0,12</w:t>
            </w:r>
          </w:p>
        </w:tc>
      </w:tr>
      <w:tr w:rsidR="000A089B" w:rsidRPr="000A089B" w14:paraId="179908C0" w14:textId="77777777" w:rsidTr="001C057D">
        <w:trPr>
          <w:trHeight w:val="227"/>
        </w:trPr>
        <w:tc>
          <w:tcPr>
            <w:tcW w:w="718" w:type="dxa"/>
            <w:vAlign w:val="center"/>
          </w:tcPr>
          <w:p w14:paraId="470DAE32"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10.</w:t>
            </w:r>
          </w:p>
        </w:tc>
        <w:tc>
          <w:tcPr>
            <w:tcW w:w="2524" w:type="dxa"/>
            <w:vAlign w:val="center"/>
          </w:tcPr>
          <w:p w14:paraId="72E089E1" w14:textId="77777777" w:rsidR="000A089B" w:rsidRPr="000A089B" w:rsidRDefault="000A089B" w:rsidP="000A089B">
            <w:pPr>
              <w:spacing w:after="0" w:line="240" w:lineRule="auto"/>
              <w:rPr>
                <w:rFonts w:ascii="Arial" w:eastAsia="Times New Roman" w:hAnsi="Arial" w:cs="Arial"/>
                <w:b/>
                <w:sz w:val="20"/>
                <w:szCs w:val="20"/>
              </w:rPr>
            </w:pPr>
            <w:r w:rsidRPr="000A089B">
              <w:rPr>
                <w:rFonts w:ascii="Arial" w:eastAsia="Times New Roman" w:hAnsi="Arial" w:cs="Arial"/>
                <w:b/>
                <w:sz w:val="20"/>
                <w:szCs w:val="20"/>
              </w:rPr>
              <w:t xml:space="preserve">Donji </w:t>
            </w:r>
            <w:proofErr w:type="spellStart"/>
            <w:r w:rsidRPr="000A089B">
              <w:rPr>
                <w:rFonts w:ascii="Arial" w:eastAsia="Times New Roman" w:hAnsi="Arial" w:cs="Arial"/>
                <w:b/>
                <w:sz w:val="20"/>
                <w:szCs w:val="20"/>
              </w:rPr>
              <w:t>Gučani</w:t>
            </w:r>
            <w:proofErr w:type="spellEnd"/>
          </w:p>
        </w:tc>
        <w:tc>
          <w:tcPr>
            <w:tcW w:w="6379" w:type="dxa"/>
            <w:gridSpan w:val="2"/>
            <w:vAlign w:val="center"/>
          </w:tcPr>
          <w:p w14:paraId="2B167526"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0,22</w:t>
            </w:r>
          </w:p>
        </w:tc>
      </w:tr>
      <w:tr w:rsidR="000A089B" w:rsidRPr="000A089B" w14:paraId="7ED24537" w14:textId="77777777" w:rsidTr="001C057D">
        <w:trPr>
          <w:trHeight w:val="227"/>
        </w:trPr>
        <w:tc>
          <w:tcPr>
            <w:tcW w:w="718" w:type="dxa"/>
            <w:vAlign w:val="center"/>
          </w:tcPr>
          <w:p w14:paraId="64F16E5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11.</w:t>
            </w:r>
          </w:p>
        </w:tc>
        <w:tc>
          <w:tcPr>
            <w:tcW w:w="2524" w:type="dxa"/>
            <w:vAlign w:val="center"/>
          </w:tcPr>
          <w:p w14:paraId="1D22C91D" w14:textId="77777777" w:rsidR="000A089B" w:rsidRPr="000A089B" w:rsidRDefault="000A089B" w:rsidP="000A089B">
            <w:pPr>
              <w:spacing w:after="0" w:line="240" w:lineRule="auto"/>
              <w:rPr>
                <w:rFonts w:ascii="Arial" w:eastAsia="Times New Roman" w:hAnsi="Arial" w:cs="Arial"/>
                <w:b/>
                <w:sz w:val="20"/>
                <w:szCs w:val="20"/>
              </w:rPr>
            </w:pPr>
            <w:r w:rsidRPr="000A089B">
              <w:rPr>
                <w:rFonts w:ascii="Arial" w:eastAsia="Times New Roman" w:hAnsi="Arial" w:cs="Arial"/>
                <w:b/>
                <w:sz w:val="20"/>
                <w:szCs w:val="20"/>
              </w:rPr>
              <w:t xml:space="preserve">Gornji </w:t>
            </w:r>
            <w:proofErr w:type="spellStart"/>
            <w:r w:rsidRPr="000A089B">
              <w:rPr>
                <w:rFonts w:ascii="Arial" w:eastAsia="Times New Roman" w:hAnsi="Arial" w:cs="Arial"/>
                <w:b/>
                <w:sz w:val="20"/>
                <w:szCs w:val="20"/>
              </w:rPr>
              <w:t>Gučani</w:t>
            </w:r>
            <w:proofErr w:type="spellEnd"/>
          </w:p>
        </w:tc>
        <w:tc>
          <w:tcPr>
            <w:tcW w:w="6379" w:type="dxa"/>
            <w:gridSpan w:val="2"/>
            <w:vAlign w:val="center"/>
          </w:tcPr>
          <w:p w14:paraId="5A8A1847"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0,16</w:t>
            </w:r>
          </w:p>
        </w:tc>
      </w:tr>
      <w:tr w:rsidR="000A089B" w:rsidRPr="000A089B" w14:paraId="3202167D" w14:textId="77777777" w:rsidTr="001C057D">
        <w:trPr>
          <w:trHeight w:val="227"/>
        </w:trPr>
        <w:tc>
          <w:tcPr>
            <w:tcW w:w="718" w:type="dxa"/>
            <w:vAlign w:val="center"/>
          </w:tcPr>
          <w:p w14:paraId="63B63E9F"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 xml:space="preserve">12. </w:t>
            </w:r>
          </w:p>
        </w:tc>
        <w:tc>
          <w:tcPr>
            <w:tcW w:w="2524" w:type="dxa"/>
            <w:vAlign w:val="center"/>
          </w:tcPr>
          <w:p w14:paraId="618D4C7A" w14:textId="77777777" w:rsidR="000A089B" w:rsidRPr="000A089B" w:rsidRDefault="000A089B" w:rsidP="000A089B">
            <w:pPr>
              <w:spacing w:after="0" w:line="240" w:lineRule="auto"/>
              <w:rPr>
                <w:rFonts w:ascii="Arial" w:eastAsia="Times New Roman" w:hAnsi="Arial" w:cs="Arial"/>
                <w:b/>
                <w:sz w:val="20"/>
                <w:szCs w:val="20"/>
              </w:rPr>
            </w:pPr>
            <w:proofErr w:type="spellStart"/>
            <w:r w:rsidRPr="000A089B">
              <w:rPr>
                <w:rFonts w:ascii="Arial" w:eastAsia="Times New Roman" w:hAnsi="Arial" w:cs="Arial"/>
                <w:b/>
                <w:sz w:val="20"/>
                <w:szCs w:val="20"/>
                <w:lang w:val="en-US" w:eastAsia="hr-HR"/>
              </w:rPr>
              <w:t>Ivandol</w:t>
            </w:r>
            <w:proofErr w:type="spellEnd"/>
          </w:p>
        </w:tc>
        <w:tc>
          <w:tcPr>
            <w:tcW w:w="6379" w:type="dxa"/>
            <w:gridSpan w:val="2"/>
            <w:vAlign w:val="center"/>
          </w:tcPr>
          <w:p w14:paraId="04BBC1AF"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0,17</w:t>
            </w:r>
          </w:p>
        </w:tc>
      </w:tr>
      <w:tr w:rsidR="000A089B" w:rsidRPr="000A089B" w14:paraId="12756591" w14:textId="77777777" w:rsidTr="001C057D">
        <w:trPr>
          <w:trHeight w:val="227"/>
        </w:trPr>
        <w:tc>
          <w:tcPr>
            <w:tcW w:w="718" w:type="dxa"/>
            <w:vAlign w:val="center"/>
          </w:tcPr>
          <w:p w14:paraId="152590EE"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13.</w:t>
            </w:r>
          </w:p>
        </w:tc>
        <w:tc>
          <w:tcPr>
            <w:tcW w:w="2524" w:type="dxa"/>
            <w:vAlign w:val="center"/>
          </w:tcPr>
          <w:p w14:paraId="5D35B3EE"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Jaguplije</w:t>
            </w:r>
            <w:proofErr w:type="spellEnd"/>
          </w:p>
        </w:tc>
        <w:tc>
          <w:tcPr>
            <w:tcW w:w="6379" w:type="dxa"/>
            <w:gridSpan w:val="2"/>
            <w:vAlign w:val="center"/>
          </w:tcPr>
          <w:p w14:paraId="70449783"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0,43</w:t>
            </w:r>
          </w:p>
        </w:tc>
      </w:tr>
      <w:tr w:rsidR="000A089B" w:rsidRPr="000A089B" w14:paraId="7ADC613D" w14:textId="77777777" w:rsidTr="001C057D">
        <w:trPr>
          <w:trHeight w:val="227"/>
        </w:trPr>
        <w:tc>
          <w:tcPr>
            <w:tcW w:w="718" w:type="dxa"/>
            <w:vAlign w:val="center"/>
          </w:tcPr>
          <w:p w14:paraId="3CC6319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14.</w:t>
            </w:r>
          </w:p>
        </w:tc>
        <w:tc>
          <w:tcPr>
            <w:tcW w:w="2524" w:type="dxa"/>
            <w:vAlign w:val="center"/>
          </w:tcPr>
          <w:p w14:paraId="1A690D07"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Kamenska</w:t>
            </w:r>
            <w:proofErr w:type="spellEnd"/>
          </w:p>
        </w:tc>
        <w:tc>
          <w:tcPr>
            <w:tcW w:w="6379" w:type="dxa"/>
            <w:gridSpan w:val="2"/>
            <w:vAlign w:val="center"/>
          </w:tcPr>
          <w:p w14:paraId="4B258E99"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0,24</w:t>
            </w:r>
          </w:p>
        </w:tc>
      </w:tr>
      <w:tr w:rsidR="000A089B" w:rsidRPr="000A089B" w14:paraId="5BA73973" w14:textId="77777777" w:rsidTr="001C057D">
        <w:trPr>
          <w:trHeight w:val="227"/>
        </w:trPr>
        <w:tc>
          <w:tcPr>
            <w:tcW w:w="718" w:type="dxa"/>
            <w:vAlign w:val="center"/>
          </w:tcPr>
          <w:p w14:paraId="738B634F"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15.</w:t>
            </w:r>
          </w:p>
        </w:tc>
        <w:tc>
          <w:tcPr>
            <w:tcW w:w="2524" w:type="dxa"/>
            <w:vAlign w:val="center"/>
          </w:tcPr>
          <w:p w14:paraId="456DBB2B"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Kamenski</w:t>
            </w:r>
            <w:proofErr w:type="spellEnd"/>
            <w:r w:rsidRPr="000A089B">
              <w:rPr>
                <w:rFonts w:ascii="Arial" w:eastAsia="Times New Roman" w:hAnsi="Arial" w:cs="Arial"/>
                <w:b/>
                <w:sz w:val="20"/>
                <w:szCs w:val="20"/>
                <w:lang w:val="en-US" w:eastAsia="hr-HR"/>
              </w:rPr>
              <w:t xml:space="preserve"> </w:t>
            </w:r>
            <w:proofErr w:type="spellStart"/>
            <w:r w:rsidRPr="000A089B">
              <w:rPr>
                <w:rFonts w:ascii="Arial" w:eastAsia="Times New Roman" w:hAnsi="Arial" w:cs="Arial"/>
                <w:b/>
                <w:sz w:val="20"/>
                <w:szCs w:val="20"/>
                <w:lang w:val="en-US" w:eastAsia="hr-HR"/>
              </w:rPr>
              <w:t>Vučjak</w:t>
            </w:r>
            <w:proofErr w:type="spellEnd"/>
          </w:p>
        </w:tc>
        <w:tc>
          <w:tcPr>
            <w:tcW w:w="6379" w:type="dxa"/>
            <w:gridSpan w:val="2"/>
            <w:vAlign w:val="center"/>
          </w:tcPr>
          <w:p w14:paraId="1DB24900"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0,18</w:t>
            </w:r>
          </w:p>
        </w:tc>
      </w:tr>
      <w:tr w:rsidR="000A089B" w:rsidRPr="000A089B" w14:paraId="4DFD7019" w14:textId="77777777" w:rsidTr="001C057D">
        <w:trPr>
          <w:trHeight w:val="227"/>
        </w:trPr>
        <w:tc>
          <w:tcPr>
            <w:tcW w:w="718" w:type="dxa"/>
            <w:vAlign w:val="center"/>
          </w:tcPr>
          <w:p w14:paraId="3953D050"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16.</w:t>
            </w:r>
          </w:p>
        </w:tc>
        <w:tc>
          <w:tcPr>
            <w:tcW w:w="2524" w:type="dxa"/>
            <w:vAlign w:val="center"/>
          </w:tcPr>
          <w:p w14:paraId="5F6B573D"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Koprivna</w:t>
            </w:r>
            <w:proofErr w:type="spellEnd"/>
          </w:p>
        </w:tc>
        <w:tc>
          <w:tcPr>
            <w:tcW w:w="6379" w:type="dxa"/>
            <w:gridSpan w:val="2"/>
            <w:vAlign w:val="center"/>
          </w:tcPr>
          <w:p w14:paraId="33FEB89F"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0,17</w:t>
            </w:r>
          </w:p>
        </w:tc>
      </w:tr>
      <w:tr w:rsidR="000A089B" w:rsidRPr="000A089B" w14:paraId="4EFDE486" w14:textId="77777777" w:rsidTr="001C057D">
        <w:trPr>
          <w:trHeight w:val="227"/>
        </w:trPr>
        <w:tc>
          <w:tcPr>
            <w:tcW w:w="718" w:type="dxa"/>
            <w:vAlign w:val="center"/>
          </w:tcPr>
          <w:p w14:paraId="0EC23BBD"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17.</w:t>
            </w:r>
          </w:p>
        </w:tc>
        <w:tc>
          <w:tcPr>
            <w:tcW w:w="2524" w:type="dxa"/>
            <w:vAlign w:val="center"/>
          </w:tcPr>
          <w:p w14:paraId="4C7A6E2B"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Kujnik</w:t>
            </w:r>
            <w:proofErr w:type="spellEnd"/>
          </w:p>
        </w:tc>
        <w:tc>
          <w:tcPr>
            <w:tcW w:w="6379" w:type="dxa"/>
            <w:gridSpan w:val="2"/>
            <w:vAlign w:val="center"/>
          </w:tcPr>
          <w:p w14:paraId="0FE13D6B"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0,48</w:t>
            </w:r>
          </w:p>
        </w:tc>
      </w:tr>
      <w:tr w:rsidR="000A089B" w:rsidRPr="000A089B" w14:paraId="2B9FDA1E" w14:textId="77777777" w:rsidTr="001C057D">
        <w:trPr>
          <w:trHeight w:val="227"/>
        </w:trPr>
        <w:tc>
          <w:tcPr>
            <w:tcW w:w="718" w:type="dxa"/>
            <w:vAlign w:val="center"/>
          </w:tcPr>
          <w:p w14:paraId="7D34BA6C"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18.</w:t>
            </w:r>
          </w:p>
        </w:tc>
        <w:tc>
          <w:tcPr>
            <w:tcW w:w="2524" w:type="dxa"/>
            <w:vAlign w:val="center"/>
          </w:tcPr>
          <w:p w14:paraId="6AE0C7F4"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Mijači</w:t>
            </w:r>
            <w:proofErr w:type="spellEnd"/>
          </w:p>
        </w:tc>
        <w:tc>
          <w:tcPr>
            <w:tcW w:w="6379" w:type="dxa"/>
            <w:gridSpan w:val="2"/>
            <w:vAlign w:val="center"/>
          </w:tcPr>
          <w:p w14:paraId="4C63CC42"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0,25</w:t>
            </w:r>
          </w:p>
        </w:tc>
      </w:tr>
      <w:tr w:rsidR="000A089B" w:rsidRPr="000A089B" w14:paraId="639B96CD" w14:textId="77777777" w:rsidTr="001C057D">
        <w:trPr>
          <w:trHeight w:val="227"/>
        </w:trPr>
        <w:tc>
          <w:tcPr>
            <w:tcW w:w="718" w:type="dxa"/>
            <w:vAlign w:val="center"/>
          </w:tcPr>
          <w:p w14:paraId="2E7F7815"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19.</w:t>
            </w:r>
          </w:p>
        </w:tc>
        <w:tc>
          <w:tcPr>
            <w:tcW w:w="2524" w:type="dxa"/>
            <w:vAlign w:val="center"/>
          </w:tcPr>
          <w:p w14:paraId="6B2E8688"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Mrkoplje</w:t>
            </w:r>
            <w:proofErr w:type="spellEnd"/>
          </w:p>
        </w:tc>
        <w:tc>
          <w:tcPr>
            <w:tcW w:w="6379" w:type="dxa"/>
            <w:gridSpan w:val="2"/>
            <w:vAlign w:val="center"/>
          </w:tcPr>
          <w:p w14:paraId="72EC057E"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1,17</w:t>
            </w:r>
          </w:p>
        </w:tc>
      </w:tr>
      <w:tr w:rsidR="000A089B" w:rsidRPr="000A089B" w14:paraId="2AC40056" w14:textId="77777777" w:rsidTr="001C057D">
        <w:trPr>
          <w:trHeight w:val="227"/>
        </w:trPr>
        <w:tc>
          <w:tcPr>
            <w:tcW w:w="718" w:type="dxa"/>
            <w:vAlign w:val="center"/>
          </w:tcPr>
          <w:p w14:paraId="62F52331"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20.</w:t>
            </w:r>
          </w:p>
        </w:tc>
        <w:tc>
          <w:tcPr>
            <w:tcW w:w="2524" w:type="dxa"/>
            <w:vAlign w:val="center"/>
          </w:tcPr>
          <w:p w14:paraId="7153FE24"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Oblakovac</w:t>
            </w:r>
            <w:proofErr w:type="spellEnd"/>
          </w:p>
        </w:tc>
        <w:tc>
          <w:tcPr>
            <w:tcW w:w="6379" w:type="dxa"/>
            <w:gridSpan w:val="2"/>
            <w:vAlign w:val="center"/>
          </w:tcPr>
          <w:p w14:paraId="3E49A822"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0,33</w:t>
            </w:r>
          </w:p>
        </w:tc>
      </w:tr>
      <w:tr w:rsidR="000A089B" w:rsidRPr="000A089B" w14:paraId="7A2243F5" w14:textId="77777777" w:rsidTr="001C057D">
        <w:trPr>
          <w:trHeight w:val="227"/>
        </w:trPr>
        <w:tc>
          <w:tcPr>
            <w:tcW w:w="718" w:type="dxa"/>
            <w:vAlign w:val="center"/>
          </w:tcPr>
          <w:p w14:paraId="3C4DB0DE"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21.</w:t>
            </w:r>
          </w:p>
        </w:tc>
        <w:tc>
          <w:tcPr>
            <w:tcW w:w="2524" w:type="dxa"/>
            <w:vAlign w:val="center"/>
          </w:tcPr>
          <w:p w14:paraId="0B871562"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Orljavac</w:t>
            </w:r>
            <w:proofErr w:type="spellEnd"/>
          </w:p>
        </w:tc>
        <w:tc>
          <w:tcPr>
            <w:tcW w:w="6379" w:type="dxa"/>
            <w:gridSpan w:val="2"/>
            <w:vAlign w:val="center"/>
          </w:tcPr>
          <w:p w14:paraId="584C172F"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0,046</w:t>
            </w:r>
          </w:p>
        </w:tc>
      </w:tr>
      <w:tr w:rsidR="000A089B" w:rsidRPr="000A089B" w14:paraId="662F10A9" w14:textId="77777777" w:rsidTr="001C057D">
        <w:trPr>
          <w:trHeight w:val="227"/>
        </w:trPr>
        <w:tc>
          <w:tcPr>
            <w:tcW w:w="718" w:type="dxa"/>
            <w:vAlign w:val="center"/>
          </w:tcPr>
          <w:p w14:paraId="0F95FEB3"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22.</w:t>
            </w:r>
          </w:p>
        </w:tc>
        <w:tc>
          <w:tcPr>
            <w:tcW w:w="2524" w:type="dxa"/>
            <w:vAlign w:val="center"/>
          </w:tcPr>
          <w:p w14:paraId="0858D3B3"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Pavlovci</w:t>
            </w:r>
            <w:proofErr w:type="spellEnd"/>
          </w:p>
        </w:tc>
        <w:tc>
          <w:tcPr>
            <w:tcW w:w="6379" w:type="dxa"/>
            <w:gridSpan w:val="2"/>
            <w:vAlign w:val="center"/>
          </w:tcPr>
          <w:p w14:paraId="52BE361E"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0,58</w:t>
            </w:r>
          </w:p>
        </w:tc>
      </w:tr>
      <w:tr w:rsidR="000A089B" w:rsidRPr="000A089B" w14:paraId="5574DFAC" w14:textId="77777777" w:rsidTr="001C057D">
        <w:trPr>
          <w:trHeight w:val="227"/>
        </w:trPr>
        <w:tc>
          <w:tcPr>
            <w:tcW w:w="718" w:type="dxa"/>
            <w:vAlign w:val="center"/>
          </w:tcPr>
          <w:p w14:paraId="369F159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23.</w:t>
            </w:r>
          </w:p>
        </w:tc>
        <w:tc>
          <w:tcPr>
            <w:tcW w:w="2524" w:type="dxa"/>
            <w:vAlign w:val="center"/>
          </w:tcPr>
          <w:p w14:paraId="100BEE71"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Perenci</w:t>
            </w:r>
            <w:proofErr w:type="spellEnd"/>
          </w:p>
        </w:tc>
        <w:tc>
          <w:tcPr>
            <w:tcW w:w="6379" w:type="dxa"/>
            <w:gridSpan w:val="2"/>
            <w:vAlign w:val="center"/>
          </w:tcPr>
          <w:p w14:paraId="34C71B73"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0,16</w:t>
            </w:r>
          </w:p>
        </w:tc>
      </w:tr>
      <w:tr w:rsidR="000A089B" w:rsidRPr="000A089B" w14:paraId="6A09DF48" w14:textId="77777777" w:rsidTr="001C057D">
        <w:trPr>
          <w:trHeight w:val="227"/>
        </w:trPr>
        <w:tc>
          <w:tcPr>
            <w:tcW w:w="718" w:type="dxa"/>
            <w:vAlign w:val="center"/>
          </w:tcPr>
          <w:p w14:paraId="7FB59B9A"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24.</w:t>
            </w:r>
          </w:p>
        </w:tc>
        <w:tc>
          <w:tcPr>
            <w:tcW w:w="2524" w:type="dxa"/>
            <w:vAlign w:val="center"/>
          </w:tcPr>
          <w:p w14:paraId="751F6624"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Podsreće</w:t>
            </w:r>
            <w:proofErr w:type="spellEnd"/>
          </w:p>
        </w:tc>
        <w:tc>
          <w:tcPr>
            <w:tcW w:w="6379" w:type="dxa"/>
            <w:gridSpan w:val="2"/>
            <w:vAlign w:val="center"/>
          </w:tcPr>
          <w:p w14:paraId="509E7561"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0,10</w:t>
            </w:r>
          </w:p>
        </w:tc>
      </w:tr>
      <w:tr w:rsidR="000A089B" w:rsidRPr="000A089B" w14:paraId="7175B768" w14:textId="77777777" w:rsidTr="001C057D">
        <w:trPr>
          <w:trHeight w:val="227"/>
        </w:trPr>
        <w:tc>
          <w:tcPr>
            <w:tcW w:w="718" w:type="dxa"/>
            <w:vAlign w:val="center"/>
          </w:tcPr>
          <w:p w14:paraId="17C7AD38"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25.</w:t>
            </w:r>
          </w:p>
        </w:tc>
        <w:tc>
          <w:tcPr>
            <w:tcW w:w="2524" w:type="dxa"/>
            <w:vAlign w:val="center"/>
          </w:tcPr>
          <w:p w14:paraId="624CEB93"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Požeški</w:t>
            </w:r>
            <w:proofErr w:type="spellEnd"/>
            <w:r w:rsidRPr="000A089B">
              <w:rPr>
                <w:rFonts w:ascii="Arial" w:eastAsia="Times New Roman" w:hAnsi="Arial" w:cs="Arial"/>
                <w:b/>
                <w:sz w:val="20"/>
                <w:szCs w:val="20"/>
                <w:lang w:val="en-US" w:eastAsia="hr-HR"/>
              </w:rPr>
              <w:t xml:space="preserve"> </w:t>
            </w:r>
            <w:proofErr w:type="spellStart"/>
            <w:r w:rsidRPr="000A089B">
              <w:rPr>
                <w:rFonts w:ascii="Arial" w:eastAsia="Times New Roman" w:hAnsi="Arial" w:cs="Arial"/>
                <w:b/>
                <w:sz w:val="20"/>
                <w:szCs w:val="20"/>
                <w:lang w:val="en-US" w:eastAsia="hr-HR"/>
              </w:rPr>
              <w:t>Brđani</w:t>
            </w:r>
            <w:proofErr w:type="spellEnd"/>
          </w:p>
        </w:tc>
        <w:tc>
          <w:tcPr>
            <w:tcW w:w="6379" w:type="dxa"/>
            <w:gridSpan w:val="2"/>
            <w:vAlign w:val="center"/>
          </w:tcPr>
          <w:p w14:paraId="3BF64304"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0,24</w:t>
            </w:r>
          </w:p>
        </w:tc>
      </w:tr>
      <w:tr w:rsidR="000A089B" w:rsidRPr="000A089B" w14:paraId="72FB75B8" w14:textId="77777777" w:rsidTr="001C057D">
        <w:trPr>
          <w:trHeight w:val="227"/>
        </w:trPr>
        <w:tc>
          <w:tcPr>
            <w:tcW w:w="718" w:type="dxa"/>
            <w:vAlign w:val="center"/>
          </w:tcPr>
          <w:p w14:paraId="4C0A1182"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26.</w:t>
            </w:r>
          </w:p>
        </w:tc>
        <w:tc>
          <w:tcPr>
            <w:tcW w:w="2524" w:type="dxa"/>
            <w:vAlign w:val="center"/>
          </w:tcPr>
          <w:p w14:paraId="394E8477" w14:textId="77777777" w:rsidR="000A089B" w:rsidRPr="000A089B" w:rsidRDefault="000A089B" w:rsidP="000A089B">
            <w:pPr>
              <w:spacing w:after="0" w:line="240" w:lineRule="auto"/>
              <w:rPr>
                <w:rFonts w:ascii="Arial" w:eastAsia="Times New Roman" w:hAnsi="Arial" w:cs="Arial"/>
                <w:b/>
                <w:sz w:val="20"/>
                <w:szCs w:val="20"/>
                <w:lang w:val="en-US" w:eastAsia="hr-HR"/>
              </w:rPr>
            </w:pPr>
            <w:r w:rsidRPr="000A089B">
              <w:rPr>
                <w:rFonts w:ascii="Arial" w:eastAsia="Times New Roman" w:hAnsi="Arial" w:cs="Arial"/>
                <w:b/>
                <w:sz w:val="20"/>
                <w:szCs w:val="20"/>
                <w:lang w:val="en-US" w:eastAsia="hr-HR"/>
              </w:rPr>
              <w:t>Rasna</w:t>
            </w:r>
          </w:p>
        </w:tc>
        <w:tc>
          <w:tcPr>
            <w:tcW w:w="6379" w:type="dxa"/>
            <w:gridSpan w:val="2"/>
            <w:vAlign w:val="center"/>
          </w:tcPr>
          <w:p w14:paraId="143C93B6"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0,13</w:t>
            </w:r>
          </w:p>
        </w:tc>
      </w:tr>
      <w:tr w:rsidR="000A089B" w:rsidRPr="000A089B" w14:paraId="0F9890DA" w14:textId="77777777" w:rsidTr="001C057D">
        <w:trPr>
          <w:trHeight w:val="227"/>
        </w:trPr>
        <w:tc>
          <w:tcPr>
            <w:tcW w:w="718" w:type="dxa"/>
            <w:vAlign w:val="center"/>
          </w:tcPr>
          <w:p w14:paraId="33E0146C"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27.</w:t>
            </w:r>
          </w:p>
        </w:tc>
        <w:tc>
          <w:tcPr>
            <w:tcW w:w="2524" w:type="dxa"/>
            <w:vAlign w:val="center"/>
          </w:tcPr>
          <w:p w14:paraId="367C4163"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Ruševac</w:t>
            </w:r>
            <w:proofErr w:type="spellEnd"/>
          </w:p>
        </w:tc>
        <w:tc>
          <w:tcPr>
            <w:tcW w:w="6379" w:type="dxa"/>
            <w:gridSpan w:val="2"/>
            <w:vAlign w:val="center"/>
          </w:tcPr>
          <w:p w14:paraId="57E537BF"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0,22</w:t>
            </w:r>
          </w:p>
        </w:tc>
      </w:tr>
      <w:tr w:rsidR="000A089B" w:rsidRPr="000A089B" w14:paraId="2AD2C6E1" w14:textId="77777777" w:rsidTr="001C057D">
        <w:trPr>
          <w:trHeight w:val="227"/>
        </w:trPr>
        <w:tc>
          <w:tcPr>
            <w:tcW w:w="718" w:type="dxa"/>
            <w:vAlign w:val="center"/>
          </w:tcPr>
          <w:p w14:paraId="6AF9B556"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28.</w:t>
            </w:r>
          </w:p>
        </w:tc>
        <w:tc>
          <w:tcPr>
            <w:tcW w:w="2524" w:type="dxa"/>
            <w:vAlign w:val="center"/>
          </w:tcPr>
          <w:p w14:paraId="08AEA2A6"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Sažije</w:t>
            </w:r>
            <w:proofErr w:type="spellEnd"/>
          </w:p>
        </w:tc>
        <w:tc>
          <w:tcPr>
            <w:tcW w:w="6379" w:type="dxa"/>
            <w:gridSpan w:val="2"/>
            <w:vAlign w:val="center"/>
          </w:tcPr>
          <w:p w14:paraId="2EA27E44"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0,25</w:t>
            </w:r>
          </w:p>
        </w:tc>
      </w:tr>
      <w:tr w:rsidR="000A089B" w:rsidRPr="000A089B" w14:paraId="702BF693" w14:textId="77777777" w:rsidTr="001C057D">
        <w:trPr>
          <w:trHeight w:val="227"/>
        </w:trPr>
        <w:tc>
          <w:tcPr>
            <w:tcW w:w="718" w:type="dxa"/>
            <w:vAlign w:val="center"/>
          </w:tcPr>
          <w:p w14:paraId="732466D9"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29.</w:t>
            </w:r>
          </w:p>
        </w:tc>
        <w:tc>
          <w:tcPr>
            <w:tcW w:w="2524" w:type="dxa"/>
            <w:vAlign w:val="center"/>
          </w:tcPr>
          <w:p w14:paraId="568A8D1D"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Skenderovci</w:t>
            </w:r>
            <w:proofErr w:type="spellEnd"/>
          </w:p>
        </w:tc>
        <w:tc>
          <w:tcPr>
            <w:tcW w:w="6379" w:type="dxa"/>
            <w:gridSpan w:val="2"/>
            <w:vAlign w:val="center"/>
          </w:tcPr>
          <w:p w14:paraId="1C547C29"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0,14</w:t>
            </w:r>
          </w:p>
        </w:tc>
      </w:tr>
      <w:tr w:rsidR="000A089B" w:rsidRPr="000A089B" w14:paraId="7E57C26C" w14:textId="77777777" w:rsidTr="001C057D">
        <w:trPr>
          <w:trHeight w:val="227"/>
        </w:trPr>
        <w:tc>
          <w:tcPr>
            <w:tcW w:w="718" w:type="dxa"/>
            <w:vAlign w:val="center"/>
          </w:tcPr>
          <w:p w14:paraId="619F62C1"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30.</w:t>
            </w:r>
          </w:p>
          <w:p w14:paraId="3A9C81F8"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31.</w:t>
            </w:r>
          </w:p>
        </w:tc>
        <w:tc>
          <w:tcPr>
            <w:tcW w:w="2524" w:type="dxa"/>
            <w:vAlign w:val="center"/>
          </w:tcPr>
          <w:p w14:paraId="2132EA9A"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Sloboština</w:t>
            </w:r>
            <w:proofErr w:type="spellEnd"/>
          </w:p>
        </w:tc>
        <w:tc>
          <w:tcPr>
            <w:tcW w:w="6379" w:type="dxa"/>
            <w:gridSpan w:val="2"/>
            <w:vAlign w:val="center"/>
          </w:tcPr>
          <w:p w14:paraId="395ED1D0"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0,26</w:t>
            </w:r>
          </w:p>
          <w:p w14:paraId="05A3F76D"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0,21</w:t>
            </w:r>
          </w:p>
        </w:tc>
      </w:tr>
      <w:tr w:rsidR="000A089B" w:rsidRPr="000A089B" w14:paraId="57EC8517" w14:textId="77777777" w:rsidTr="001C057D">
        <w:trPr>
          <w:trHeight w:val="227"/>
        </w:trPr>
        <w:tc>
          <w:tcPr>
            <w:tcW w:w="718" w:type="dxa"/>
            <w:vAlign w:val="center"/>
          </w:tcPr>
          <w:p w14:paraId="07CAA16C"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32.</w:t>
            </w:r>
          </w:p>
        </w:tc>
        <w:tc>
          <w:tcPr>
            <w:tcW w:w="2524" w:type="dxa"/>
            <w:vAlign w:val="center"/>
          </w:tcPr>
          <w:p w14:paraId="039F6D34"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Šnjegavić</w:t>
            </w:r>
            <w:proofErr w:type="spellEnd"/>
          </w:p>
        </w:tc>
        <w:tc>
          <w:tcPr>
            <w:tcW w:w="6379" w:type="dxa"/>
            <w:gridSpan w:val="2"/>
            <w:vAlign w:val="center"/>
          </w:tcPr>
          <w:p w14:paraId="162D0383"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0,28</w:t>
            </w:r>
          </w:p>
        </w:tc>
      </w:tr>
      <w:tr w:rsidR="000A089B" w:rsidRPr="000A089B" w14:paraId="504C5CD2" w14:textId="77777777" w:rsidTr="001C057D">
        <w:trPr>
          <w:trHeight w:val="227"/>
        </w:trPr>
        <w:tc>
          <w:tcPr>
            <w:tcW w:w="718" w:type="dxa"/>
            <w:vAlign w:val="center"/>
          </w:tcPr>
          <w:p w14:paraId="27BAAEA8"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33.</w:t>
            </w:r>
          </w:p>
        </w:tc>
        <w:tc>
          <w:tcPr>
            <w:tcW w:w="2524" w:type="dxa"/>
            <w:vAlign w:val="center"/>
          </w:tcPr>
          <w:p w14:paraId="3FCB1AB4"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Vilić</w:t>
            </w:r>
            <w:proofErr w:type="spellEnd"/>
            <w:r w:rsidRPr="000A089B">
              <w:rPr>
                <w:rFonts w:ascii="Arial" w:eastAsia="Times New Roman" w:hAnsi="Arial" w:cs="Arial"/>
                <w:b/>
                <w:sz w:val="20"/>
                <w:szCs w:val="20"/>
                <w:lang w:val="en-US" w:eastAsia="hr-HR"/>
              </w:rPr>
              <w:t xml:space="preserve"> </w:t>
            </w:r>
            <w:proofErr w:type="spellStart"/>
            <w:r w:rsidRPr="000A089B">
              <w:rPr>
                <w:rFonts w:ascii="Arial" w:eastAsia="Times New Roman" w:hAnsi="Arial" w:cs="Arial"/>
                <w:b/>
                <w:sz w:val="20"/>
                <w:szCs w:val="20"/>
                <w:lang w:val="en-US" w:eastAsia="hr-HR"/>
              </w:rPr>
              <w:t>Selo</w:t>
            </w:r>
            <w:proofErr w:type="spellEnd"/>
          </w:p>
        </w:tc>
        <w:tc>
          <w:tcPr>
            <w:tcW w:w="6379" w:type="dxa"/>
            <w:gridSpan w:val="2"/>
            <w:vAlign w:val="center"/>
          </w:tcPr>
          <w:p w14:paraId="6DCC43A7"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0,056</w:t>
            </w:r>
          </w:p>
        </w:tc>
      </w:tr>
      <w:tr w:rsidR="000A089B" w:rsidRPr="000A089B" w14:paraId="225233CC" w14:textId="77777777" w:rsidTr="001C057D">
        <w:trPr>
          <w:trHeight w:val="227"/>
        </w:trPr>
        <w:tc>
          <w:tcPr>
            <w:tcW w:w="718" w:type="dxa"/>
            <w:vAlign w:val="center"/>
          </w:tcPr>
          <w:p w14:paraId="1C91C792"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34.</w:t>
            </w:r>
          </w:p>
        </w:tc>
        <w:tc>
          <w:tcPr>
            <w:tcW w:w="2524" w:type="dxa"/>
            <w:vAlign w:val="center"/>
          </w:tcPr>
          <w:p w14:paraId="1FA1F95E"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Zakorenje</w:t>
            </w:r>
            <w:proofErr w:type="spellEnd"/>
            <w:r w:rsidRPr="000A089B">
              <w:rPr>
                <w:rFonts w:ascii="Arial" w:eastAsia="Times New Roman" w:hAnsi="Arial" w:cs="Arial"/>
                <w:b/>
                <w:sz w:val="20"/>
                <w:szCs w:val="20"/>
                <w:lang w:val="en-US" w:eastAsia="hr-HR"/>
              </w:rPr>
              <w:t xml:space="preserve"> </w:t>
            </w:r>
          </w:p>
        </w:tc>
        <w:tc>
          <w:tcPr>
            <w:tcW w:w="6379" w:type="dxa"/>
            <w:gridSpan w:val="2"/>
            <w:vAlign w:val="center"/>
          </w:tcPr>
          <w:p w14:paraId="23E85002"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0,23</w:t>
            </w:r>
          </w:p>
        </w:tc>
      </w:tr>
      <w:tr w:rsidR="000A089B" w:rsidRPr="000A089B" w14:paraId="76C8116C" w14:textId="77777777" w:rsidTr="001C057D">
        <w:trPr>
          <w:trHeight w:val="227"/>
        </w:trPr>
        <w:tc>
          <w:tcPr>
            <w:tcW w:w="718" w:type="dxa"/>
            <w:vAlign w:val="center"/>
          </w:tcPr>
          <w:p w14:paraId="4699CF22"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sz w:val="20"/>
                <w:szCs w:val="20"/>
                <w:lang w:val="en-US" w:eastAsia="hr-HR"/>
              </w:rPr>
            </w:pPr>
            <w:r w:rsidRPr="000A089B">
              <w:rPr>
                <w:rFonts w:ascii="Arial" w:eastAsia="Times New Roman" w:hAnsi="Arial" w:cs="Arial"/>
                <w:sz w:val="20"/>
                <w:szCs w:val="20"/>
                <w:lang w:val="en-US" w:eastAsia="hr-HR"/>
              </w:rPr>
              <w:t>35.</w:t>
            </w:r>
          </w:p>
        </w:tc>
        <w:tc>
          <w:tcPr>
            <w:tcW w:w="2524" w:type="dxa"/>
            <w:vAlign w:val="center"/>
          </w:tcPr>
          <w:p w14:paraId="15AC23C5" w14:textId="77777777" w:rsidR="000A089B" w:rsidRPr="000A089B" w:rsidRDefault="000A089B" w:rsidP="000A089B">
            <w:pPr>
              <w:spacing w:after="0" w:line="240" w:lineRule="auto"/>
              <w:rPr>
                <w:rFonts w:ascii="Arial" w:eastAsia="Times New Roman" w:hAnsi="Arial" w:cs="Arial"/>
                <w:b/>
                <w:sz w:val="20"/>
                <w:szCs w:val="20"/>
                <w:lang w:val="en-US" w:eastAsia="hr-HR"/>
              </w:rPr>
            </w:pPr>
            <w:proofErr w:type="spellStart"/>
            <w:r w:rsidRPr="000A089B">
              <w:rPr>
                <w:rFonts w:ascii="Arial" w:eastAsia="Times New Roman" w:hAnsi="Arial" w:cs="Arial"/>
                <w:b/>
                <w:sz w:val="20"/>
                <w:szCs w:val="20"/>
                <w:lang w:val="en-US" w:eastAsia="hr-HR"/>
              </w:rPr>
              <w:t>Žigerovci</w:t>
            </w:r>
            <w:proofErr w:type="spellEnd"/>
          </w:p>
        </w:tc>
        <w:tc>
          <w:tcPr>
            <w:tcW w:w="6379" w:type="dxa"/>
            <w:gridSpan w:val="2"/>
            <w:vAlign w:val="center"/>
          </w:tcPr>
          <w:p w14:paraId="07E4FCEF" w14:textId="77777777" w:rsidR="000A089B" w:rsidRPr="000A089B" w:rsidRDefault="000A089B" w:rsidP="000A089B">
            <w:pPr>
              <w:spacing w:after="0" w:line="240" w:lineRule="auto"/>
              <w:jc w:val="center"/>
              <w:rPr>
                <w:rFonts w:ascii="Arial" w:eastAsia="Times New Roman" w:hAnsi="Arial" w:cs="Arial"/>
                <w:sz w:val="20"/>
                <w:szCs w:val="20"/>
              </w:rPr>
            </w:pPr>
            <w:r w:rsidRPr="000A089B">
              <w:rPr>
                <w:rFonts w:ascii="Arial" w:eastAsia="Times New Roman" w:hAnsi="Arial" w:cs="Arial"/>
                <w:sz w:val="20"/>
                <w:szCs w:val="20"/>
              </w:rPr>
              <w:t>0,13</w:t>
            </w:r>
          </w:p>
        </w:tc>
      </w:tr>
      <w:tr w:rsidR="000A089B" w:rsidRPr="000A089B" w14:paraId="31C44818" w14:textId="77777777" w:rsidTr="001C057D">
        <w:trPr>
          <w:trHeight w:val="227"/>
        </w:trPr>
        <w:tc>
          <w:tcPr>
            <w:tcW w:w="3242" w:type="dxa"/>
            <w:gridSpan w:val="2"/>
            <w:tcBorders>
              <w:top w:val="single" w:sz="12" w:space="0" w:color="auto"/>
              <w:bottom w:val="single" w:sz="12" w:space="0" w:color="auto"/>
            </w:tcBorders>
            <w:vAlign w:val="center"/>
          </w:tcPr>
          <w:p w14:paraId="745149B4" w14:textId="77777777" w:rsidR="000A089B" w:rsidRPr="000A089B" w:rsidRDefault="000A089B" w:rsidP="000A089B">
            <w:pPr>
              <w:autoSpaceDE w:val="0"/>
              <w:autoSpaceDN w:val="0"/>
              <w:adjustRightInd w:val="0"/>
              <w:spacing w:after="0" w:line="240" w:lineRule="auto"/>
              <w:jc w:val="right"/>
              <w:rPr>
                <w:rFonts w:ascii="Arial" w:eastAsia="Times New Roman" w:hAnsi="Arial" w:cs="Arial"/>
                <w:b/>
                <w:bCs/>
                <w:sz w:val="20"/>
                <w:szCs w:val="20"/>
                <w:lang w:val="en-US" w:eastAsia="hr-HR"/>
              </w:rPr>
            </w:pPr>
            <w:proofErr w:type="spellStart"/>
            <w:r w:rsidRPr="000A089B">
              <w:rPr>
                <w:rFonts w:ascii="Arial" w:eastAsia="Times New Roman" w:hAnsi="Arial" w:cs="Arial"/>
                <w:b/>
                <w:bCs/>
                <w:sz w:val="20"/>
                <w:szCs w:val="20"/>
                <w:lang w:val="en-US" w:eastAsia="hr-HR"/>
              </w:rPr>
              <w:t>Ukupno</w:t>
            </w:r>
            <w:proofErr w:type="spellEnd"/>
            <w:r w:rsidRPr="000A089B">
              <w:rPr>
                <w:rFonts w:ascii="Arial" w:eastAsia="Times New Roman" w:hAnsi="Arial" w:cs="Arial"/>
                <w:b/>
                <w:bCs/>
                <w:sz w:val="20"/>
                <w:szCs w:val="20"/>
                <w:lang w:val="en-US" w:eastAsia="hr-HR"/>
              </w:rPr>
              <w:t>:</w:t>
            </w:r>
          </w:p>
        </w:tc>
        <w:tc>
          <w:tcPr>
            <w:tcW w:w="6379" w:type="dxa"/>
            <w:gridSpan w:val="2"/>
            <w:tcBorders>
              <w:top w:val="single" w:sz="12" w:space="0" w:color="auto"/>
              <w:bottom w:val="single" w:sz="12" w:space="0" w:color="auto"/>
            </w:tcBorders>
            <w:vAlign w:val="center"/>
          </w:tcPr>
          <w:p w14:paraId="6D8566C3" w14:textId="77777777" w:rsidR="000A089B" w:rsidRPr="000A089B" w:rsidRDefault="000A089B" w:rsidP="000A089B">
            <w:pPr>
              <w:autoSpaceDE w:val="0"/>
              <w:autoSpaceDN w:val="0"/>
              <w:adjustRightInd w:val="0"/>
              <w:spacing w:after="0" w:line="240" w:lineRule="auto"/>
              <w:jc w:val="center"/>
              <w:rPr>
                <w:rFonts w:ascii="Arial" w:eastAsia="Times New Roman" w:hAnsi="Arial" w:cs="Arial"/>
                <w:b/>
                <w:bCs/>
                <w:sz w:val="20"/>
                <w:szCs w:val="20"/>
                <w:lang w:val="en-US" w:eastAsia="hr-HR"/>
              </w:rPr>
            </w:pPr>
            <w:r w:rsidRPr="000A089B">
              <w:rPr>
                <w:rFonts w:ascii="Arial" w:eastAsia="Times New Roman" w:hAnsi="Arial" w:cs="Arial"/>
                <w:b/>
                <w:bCs/>
                <w:sz w:val="20"/>
                <w:szCs w:val="20"/>
                <w:lang w:val="en-US" w:eastAsia="hr-HR"/>
              </w:rPr>
              <w:t>10,622</w:t>
            </w:r>
          </w:p>
        </w:tc>
      </w:tr>
    </w:tbl>
    <w:p w14:paraId="39CF9368"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 xml:space="preserve">Izvor: PPUO </w:t>
      </w:r>
      <w:r>
        <w:rPr>
          <w:rFonts w:ascii="Arial" w:eastAsia="Calibri" w:hAnsi="Arial" w:cs="Arial"/>
          <w:i/>
          <w:iCs/>
          <w:sz w:val="16"/>
          <w:szCs w:val="16"/>
        </w:rPr>
        <w:t>Brestovac</w:t>
      </w:r>
      <w:r w:rsidRPr="00CC3E3B">
        <w:rPr>
          <w:rFonts w:ascii="Arial" w:eastAsia="Calibri" w:hAnsi="Arial" w:cs="Arial"/>
          <w:i/>
          <w:iCs/>
          <w:sz w:val="16"/>
          <w:szCs w:val="16"/>
        </w:rPr>
        <w:t>, Dokumentacija Zavoda za prostorno uređenje</w:t>
      </w:r>
      <w:r w:rsidRPr="00CC3E3B">
        <w:rPr>
          <w:rFonts w:ascii="Arial" w:eastAsia="Calibri" w:hAnsi="Arial" w:cs="Arial"/>
          <w:i/>
          <w:iCs/>
          <w:sz w:val="16"/>
          <w:szCs w:val="16"/>
          <w:lang w:eastAsia="hr-HR"/>
        </w:rPr>
        <w:t xml:space="preserve"> P-SŽ</w:t>
      </w:r>
    </w:p>
    <w:p w14:paraId="6B56D0B3" w14:textId="77777777" w:rsidR="000A089B" w:rsidRPr="00CC3E3B" w:rsidRDefault="000A089B" w:rsidP="000A089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11751DDB" w14:textId="77777777" w:rsidR="000A089B" w:rsidRPr="000A089B" w:rsidRDefault="000A089B" w:rsidP="000A089B">
      <w:pPr>
        <w:autoSpaceDE w:val="0"/>
        <w:autoSpaceDN w:val="0"/>
        <w:adjustRightInd w:val="0"/>
        <w:spacing w:after="0" w:line="240" w:lineRule="auto"/>
        <w:ind w:firstLine="567"/>
        <w:jc w:val="both"/>
        <w:rPr>
          <w:rFonts w:ascii="Arial" w:eastAsia="Times New Roman" w:hAnsi="Arial" w:cs="Arial"/>
          <w:color w:val="FF0000"/>
          <w:szCs w:val="20"/>
          <w:highlight w:val="yellow"/>
          <w:lang w:val="en-US" w:eastAsia="hr-HR"/>
        </w:rPr>
      </w:pPr>
    </w:p>
    <w:p w14:paraId="7E6CE586" w14:textId="1AD033A1"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 xml:space="preserve">Nadalje, treba s velikom pažnjom i oprezom pristupati planiranju novih i širenju postojećih građevinskih područja, kako bi se u najvećoj mjeri ostvarili ciljevi racionalnog upravljanja prostorom iz PPUO-a </w:t>
      </w:r>
      <w:r w:rsidR="000A089B">
        <w:rPr>
          <w:rFonts w:ascii="Arial" w:eastAsia="Calibri" w:hAnsi="Arial" w:cs="Arial"/>
          <w:lang w:eastAsia="hr-HR"/>
        </w:rPr>
        <w:t>Brestovac</w:t>
      </w:r>
      <w:r w:rsidRPr="00CC3E3B">
        <w:rPr>
          <w:rFonts w:ascii="Arial" w:eastAsia="Calibri" w:hAnsi="Arial" w:cs="Arial"/>
          <w:lang w:eastAsia="hr-HR"/>
        </w:rPr>
        <w:t>.</w:t>
      </w:r>
    </w:p>
    <w:p w14:paraId="32AE4775" w14:textId="77777777" w:rsidR="0004474B" w:rsidRPr="00CC3E3B" w:rsidRDefault="0004474B" w:rsidP="0004474B">
      <w:pPr>
        <w:autoSpaceDE w:val="0"/>
        <w:autoSpaceDN w:val="0"/>
        <w:adjustRightInd w:val="0"/>
        <w:spacing w:after="0" w:line="276" w:lineRule="auto"/>
        <w:rPr>
          <w:rFonts w:ascii="Arial" w:eastAsia="Calibri" w:hAnsi="Arial" w:cs="Arial"/>
          <w:b/>
          <w:iCs/>
          <w:color w:val="000000"/>
          <w:sz w:val="16"/>
          <w:szCs w:val="16"/>
          <w:highlight w:val="yellow"/>
        </w:rPr>
      </w:pPr>
    </w:p>
    <w:p w14:paraId="62F81E0E"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II.2.4. Društvena infrastruktura</w:t>
      </w:r>
      <w:r w:rsidRPr="00CC3E3B">
        <w:rPr>
          <w:rFonts w:ascii="Arial" w:eastAsia="Times New Roman" w:hAnsi="Arial" w:cs="Arial"/>
          <w:b/>
          <w:iCs/>
          <w:color w:val="000000"/>
          <w:sz w:val="24"/>
          <w:szCs w:val="24"/>
          <w:vertAlign w:val="superscript"/>
        </w:rPr>
        <w:footnoteReference w:id="1"/>
      </w:r>
    </w:p>
    <w:p w14:paraId="63A5F505" w14:textId="77777777" w:rsidR="0004474B" w:rsidRPr="00CC3E3B" w:rsidRDefault="0004474B" w:rsidP="0004474B">
      <w:pPr>
        <w:autoSpaceDE w:val="0"/>
        <w:autoSpaceDN w:val="0"/>
        <w:adjustRightInd w:val="0"/>
        <w:spacing w:after="0" w:line="240" w:lineRule="auto"/>
        <w:rPr>
          <w:rFonts w:ascii="Tahoma" w:eastAsia="Times New Roman" w:hAnsi="Tahoma" w:cs="Tahoma"/>
          <w:color w:val="000000"/>
          <w:sz w:val="24"/>
          <w:szCs w:val="24"/>
        </w:rPr>
      </w:pPr>
    </w:p>
    <w:p w14:paraId="70B5BD45" w14:textId="77777777" w:rsidR="0004474B" w:rsidRPr="00CC3E3B" w:rsidRDefault="0004474B" w:rsidP="0004474B">
      <w:pPr>
        <w:autoSpaceDE w:val="0"/>
        <w:autoSpaceDN w:val="0"/>
        <w:adjustRightInd w:val="0"/>
        <w:spacing w:after="0" w:line="276" w:lineRule="auto"/>
        <w:rPr>
          <w:rFonts w:ascii="Arial" w:eastAsia="Calibri" w:hAnsi="Arial" w:cs="Arial"/>
          <w:b/>
          <w:bCs/>
          <w:sz w:val="20"/>
          <w:szCs w:val="20"/>
          <w:lang w:eastAsia="hr-HR"/>
        </w:rPr>
      </w:pPr>
      <w:r w:rsidRPr="00CC3E3B">
        <w:rPr>
          <w:rFonts w:ascii="Arial" w:eastAsia="Calibri" w:hAnsi="Arial" w:cs="Arial"/>
          <w:b/>
          <w:bCs/>
          <w:sz w:val="20"/>
          <w:szCs w:val="20"/>
          <w:lang w:eastAsia="hr-HR"/>
        </w:rPr>
        <w:t>JAVNE SLUŽBE</w:t>
      </w:r>
    </w:p>
    <w:p w14:paraId="072AF4F5" w14:textId="77777777" w:rsidR="0004474B" w:rsidRPr="0050516F" w:rsidRDefault="0004474B" w:rsidP="0004474B">
      <w:pPr>
        <w:autoSpaceDE w:val="0"/>
        <w:autoSpaceDN w:val="0"/>
        <w:adjustRightInd w:val="0"/>
        <w:spacing w:after="0" w:line="276" w:lineRule="auto"/>
        <w:jc w:val="both"/>
        <w:rPr>
          <w:rFonts w:ascii="Arial" w:eastAsia="Calibri" w:hAnsi="Arial" w:cs="Arial"/>
          <w:sz w:val="16"/>
          <w:szCs w:val="16"/>
          <w:lang w:eastAsia="hr-HR"/>
        </w:rPr>
      </w:pPr>
    </w:p>
    <w:p w14:paraId="6EA0273A" w14:textId="61CBF9A7" w:rsidR="00D5618B" w:rsidRDefault="0004474B" w:rsidP="0004474B">
      <w:pPr>
        <w:autoSpaceDE w:val="0"/>
        <w:autoSpaceDN w:val="0"/>
        <w:adjustRightInd w:val="0"/>
        <w:spacing w:after="0" w:line="276" w:lineRule="auto"/>
        <w:jc w:val="both"/>
        <w:rPr>
          <w:rFonts w:ascii="Arial" w:eastAsia="Calibri" w:hAnsi="Arial" w:cs="Arial"/>
          <w:lang w:eastAsia="hr-HR"/>
        </w:rPr>
      </w:pPr>
      <w:r w:rsidRPr="00A8282F">
        <w:rPr>
          <w:rFonts w:ascii="Arial" w:eastAsia="Calibri" w:hAnsi="Arial" w:cs="Arial"/>
          <w:lang w:eastAsia="hr-HR"/>
        </w:rPr>
        <w:t xml:space="preserve">Na području Općine </w:t>
      </w:r>
      <w:r w:rsidR="000A089B">
        <w:rPr>
          <w:rFonts w:ascii="Arial" w:eastAsia="Calibri" w:hAnsi="Arial" w:cs="Arial"/>
          <w:lang w:eastAsia="hr-HR"/>
        </w:rPr>
        <w:t>Brestovac</w:t>
      </w:r>
      <w:r w:rsidRPr="00A8282F">
        <w:rPr>
          <w:rFonts w:ascii="Arial" w:eastAsia="Calibri" w:hAnsi="Arial" w:cs="Arial"/>
          <w:lang w:eastAsia="hr-HR"/>
        </w:rPr>
        <w:t xml:space="preserve">, u skladu sa zakonima i propisima Republike Hrvatske, uspostavljen je sustav javnih službi državne uprave (ispostave državnih ureda) kao i lokalne samouprave i uprave na općinskoj i mjesnoj razini. U </w:t>
      </w:r>
      <w:r w:rsidR="000A089B">
        <w:rPr>
          <w:rFonts w:ascii="Arial" w:eastAsia="Calibri" w:hAnsi="Arial" w:cs="Arial"/>
          <w:lang w:eastAsia="hr-HR"/>
        </w:rPr>
        <w:t>Brestovcu</w:t>
      </w:r>
      <w:r w:rsidRPr="00A8282F">
        <w:rPr>
          <w:rFonts w:ascii="Arial" w:eastAsia="Calibri" w:hAnsi="Arial" w:cs="Arial"/>
          <w:lang w:eastAsia="hr-HR"/>
        </w:rPr>
        <w:t xml:space="preserve"> je, kao sjedištu jedinice lokalne samouprave, smještena </w:t>
      </w:r>
      <w:r w:rsidRPr="005261E6">
        <w:rPr>
          <w:rFonts w:ascii="Arial" w:eastAsia="Calibri" w:hAnsi="Arial" w:cs="Arial"/>
          <w:lang w:eastAsia="hr-HR"/>
        </w:rPr>
        <w:t xml:space="preserve">Općinska uprava Općine </w:t>
      </w:r>
      <w:r w:rsidR="000A089B" w:rsidRPr="005261E6">
        <w:rPr>
          <w:rFonts w:ascii="Arial" w:eastAsia="Calibri" w:hAnsi="Arial" w:cs="Arial"/>
          <w:lang w:eastAsia="hr-HR"/>
        </w:rPr>
        <w:t>Brestovac</w:t>
      </w:r>
      <w:r w:rsidRPr="005261E6">
        <w:rPr>
          <w:rFonts w:ascii="Arial" w:eastAsia="Calibri" w:hAnsi="Arial" w:cs="Arial"/>
          <w:lang w:eastAsia="hr-HR"/>
        </w:rPr>
        <w:t>, zatim Matični ured (jednom tjedno), pošta</w:t>
      </w:r>
      <w:r w:rsidR="001D78F2" w:rsidRPr="005261E6">
        <w:rPr>
          <w:rFonts w:ascii="Arial" w:eastAsia="Calibri" w:hAnsi="Arial" w:cs="Arial"/>
          <w:lang w:eastAsia="hr-HR"/>
        </w:rPr>
        <w:t xml:space="preserve"> </w:t>
      </w:r>
      <w:r w:rsidRPr="005261E6">
        <w:rPr>
          <w:rFonts w:ascii="Arial" w:eastAsia="Calibri" w:hAnsi="Arial" w:cs="Arial"/>
          <w:lang w:eastAsia="hr-HR"/>
        </w:rPr>
        <w:t>,</w:t>
      </w:r>
      <w:r w:rsidR="001D78F2" w:rsidRPr="005261E6">
        <w:rPr>
          <w:rFonts w:ascii="Arial" w:eastAsia="Calibri" w:hAnsi="Arial" w:cs="Arial"/>
          <w:lang w:eastAsia="hr-HR"/>
        </w:rPr>
        <w:t xml:space="preserve"> sa skraćenim radnim danom na 4 sata</w:t>
      </w:r>
      <w:r w:rsidR="005261E6" w:rsidRPr="005261E6">
        <w:rPr>
          <w:rFonts w:ascii="Arial" w:eastAsia="Calibri" w:hAnsi="Arial" w:cs="Arial"/>
          <w:lang w:eastAsia="hr-HR"/>
        </w:rPr>
        <w:t>.</w:t>
      </w:r>
    </w:p>
    <w:p w14:paraId="36BD3E8F" w14:textId="26CA6AF9" w:rsidR="0004474B" w:rsidRPr="0050516F" w:rsidRDefault="0004474B" w:rsidP="0004474B">
      <w:pPr>
        <w:autoSpaceDE w:val="0"/>
        <w:autoSpaceDN w:val="0"/>
        <w:adjustRightInd w:val="0"/>
        <w:spacing w:after="0" w:line="276" w:lineRule="auto"/>
        <w:jc w:val="both"/>
        <w:rPr>
          <w:rFonts w:ascii="Arial" w:eastAsia="Calibri" w:hAnsi="Arial" w:cs="Arial"/>
          <w:sz w:val="16"/>
          <w:szCs w:val="16"/>
          <w:lang w:eastAsia="hr-HR"/>
        </w:rPr>
      </w:pPr>
      <w:r w:rsidRPr="00A8282F">
        <w:rPr>
          <w:rFonts w:ascii="Arial" w:eastAsia="Calibri" w:hAnsi="Arial" w:cs="Arial"/>
          <w:lang w:eastAsia="hr-HR"/>
        </w:rPr>
        <w:t xml:space="preserve"> </w:t>
      </w:r>
    </w:p>
    <w:p w14:paraId="1515D655" w14:textId="77777777" w:rsidR="0004474B" w:rsidRPr="00CC3E3B" w:rsidRDefault="0004474B" w:rsidP="0004474B">
      <w:pPr>
        <w:autoSpaceDE w:val="0"/>
        <w:autoSpaceDN w:val="0"/>
        <w:adjustRightInd w:val="0"/>
        <w:spacing w:after="0" w:line="276" w:lineRule="auto"/>
        <w:rPr>
          <w:rFonts w:ascii="Arial" w:eastAsia="Calibri" w:hAnsi="Arial" w:cs="Arial"/>
          <w:sz w:val="20"/>
          <w:szCs w:val="20"/>
          <w:lang w:eastAsia="hr-HR"/>
        </w:rPr>
      </w:pPr>
      <w:r w:rsidRPr="00CC3E3B">
        <w:rPr>
          <w:rFonts w:ascii="Arial" w:eastAsia="Calibri" w:hAnsi="Arial" w:cs="Arial"/>
          <w:b/>
          <w:bCs/>
          <w:sz w:val="20"/>
          <w:szCs w:val="20"/>
          <w:lang w:eastAsia="hr-HR"/>
        </w:rPr>
        <w:t xml:space="preserve">PREDŠKOLSKI ODGOJ </w:t>
      </w:r>
    </w:p>
    <w:p w14:paraId="01CC4151" w14:textId="77777777" w:rsidR="0004474B" w:rsidRPr="0050516F" w:rsidRDefault="0004474B" w:rsidP="0004474B">
      <w:pPr>
        <w:spacing w:after="0" w:line="276" w:lineRule="auto"/>
        <w:jc w:val="both"/>
        <w:rPr>
          <w:rFonts w:ascii="Arial" w:eastAsia="Arial Unicode MS" w:hAnsi="Arial" w:cs="Arial"/>
          <w:sz w:val="16"/>
          <w:szCs w:val="16"/>
          <w:highlight w:val="yellow"/>
        </w:rPr>
      </w:pPr>
    </w:p>
    <w:p w14:paraId="13F26A04" w14:textId="77777777" w:rsidR="0004474B" w:rsidRPr="00CC3E3B" w:rsidRDefault="0004474B" w:rsidP="0004474B">
      <w:pPr>
        <w:spacing w:after="0" w:line="276" w:lineRule="auto"/>
        <w:jc w:val="both"/>
        <w:rPr>
          <w:rFonts w:ascii="Arial" w:eastAsia="Arial Unicode MS" w:hAnsi="Arial" w:cs="Arial"/>
        </w:rPr>
      </w:pPr>
      <w:r w:rsidRPr="00CC3E3B">
        <w:rPr>
          <w:rFonts w:ascii="Arial" w:eastAsia="Times New Roman" w:hAnsi="Arial" w:cs="Arial"/>
          <w:lang w:eastAsia="hr-HR"/>
        </w:rPr>
        <w:t>Predškolski odgoj obuhvaća programe odgoja, obrazovanja, zdravstvene zaštite, prehrane i socijalne skrbi koji se ostvaruju u dječjim vrtićima sukladno zakonu. Predškolski odgoj ostvaruje se u skladu s razvojnim osobinama i potrebama djece te socijalnim, kulturnim, vjerskim i drugim potrebama obitelji.</w:t>
      </w:r>
    </w:p>
    <w:p w14:paraId="55D9C7AA" w14:textId="77777777" w:rsidR="0004474B" w:rsidRPr="0050516F" w:rsidRDefault="0004474B" w:rsidP="0004474B">
      <w:pPr>
        <w:spacing w:after="0" w:line="276" w:lineRule="auto"/>
        <w:jc w:val="both"/>
        <w:rPr>
          <w:rFonts w:ascii="Arial" w:eastAsia="Arial Unicode MS" w:hAnsi="Arial" w:cs="Arial"/>
          <w:sz w:val="16"/>
          <w:szCs w:val="16"/>
        </w:rPr>
      </w:pPr>
    </w:p>
    <w:p w14:paraId="6D71FDDB" w14:textId="13E2243A" w:rsidR="0004474B" w:rsidRDefault="0004474B" w:rsidP="006F63F0">
      <w:pPr>
        <w:autoSpaceDE w:val="0"/>
        <w:autoSpaceDN w:val="0"/>
        <w:adjustRightInd w:val="0"/>
        <w:spacing w:after="0" w:line="240" w:lineRule="auto"/>
        <w:rPr>
          <w:rFonts w:ascii="Arial" w:eastAsia="Arial Unicode MS" w:hAnsi="Arial" w:cs="Arial"/>
        </w:rPr>
      </w:pPr>
      <w:r w:rsidRPr="00CC3E3B">
        <w:rPr>
          <w:rFonts w:ascii="Arial" w:eastAsia="Arial Unicode MS" w:hAnsi="Arial" w:cs="Arial"/>
        </w:rPr>
        <w:t xml:space="preserve">Na području Općine </w:t>
      </w:r>
      <w:r w:rsidR="000D3933">
        <w:rPr>
          <w:rFonts w:ascii="Arial" w:eastAsia="Arial Unicode MS" w:hAnsi="Arial" w:cs="Arial"/>
        </w:rPr>
        <w:t>Brestovac nema vrtića</w:t>
      </w:r>
      <w:r w:rsidR="006F63F0">
        <w:rPr>
          <w:rFonts w:ascii="Arial" w:eastAsia="Arial Unicode MS" w:hAnsi="Arial" w:cs="Arial"/>
        </w:rPr>
        <w:t>.</w:t>
      </w:r>
    </w:p>
    <w:p w14:paraId="76728DD8" w14:textId="77777777" w:rsidR="0004474B" w:rsidRPr="00CC3E3B" w:rsidRDefault="0004474B" w:rsidP="0004474B">
      <w:pPr>
        <w:autoSpaceDE w:val="0"/>
        <w:autoSpaceDN w:val="0"/>
        <w:adjustRightInd w:val="0"/>
        <w:spacing w:after="0" w:line="276" w:lineRule="auto"/>
        <w:jc w:val="both"/>
        <w:rPr>
          <w:rFonts w:ascii="Arial" w:eastAsia="Calibri" w:hAnsi="Arial" w:cs="Arial"/>
          <w:b/>
          <w:bCs/>
          <w:sz w:val="20"/>
          <w:szCs w:val="20"/>
          <w:lang w:eastAsia="hr-HR"/>
        </w:rPr>
      </w:pPr>
      <w:r w:rsidRPr="00CC3E3B">
        <w:rPr>
          <w:rFonts w:ascii="Arial" w:eastAsia="Calibri" w:hAnsi="Arial" w:cs="Arial"/>
          <w:b/>
          <w:bCs/>
          <w:sz w:val="20"/>
          <w:szCs w:val="20"/>
          <w:lang w:eastAsia="hr-HR"/>
        </w:rPr>
        <w:lastRenderedPageBreak/>
        <w:t>OSNOVNA ŠKOLA</w:t>
      </w:r>
    </w:p>
    <w:p w14:paraId="653FFE72" w14:textId="2BA9D16F" w:rsidR="00565CAD" w:rsidRPr="00486C9F" w:rsidRDefault="0004474B" w:rsidP="00486C9F">
      <w:pPr>
        <w:pStyle w:val="StandardWeb"/>
        <w:spacing w:line="276" w:lineRule="auto"/>
        <w:jc w:val="both"/>
        <w:rPr>
          <w:rFonts w:ascii="Arial" w:hAnsi="Arial" w:cs="Arial"/>
          <w:color w:val="000000"/>
          <w:sz w:val="22"/>
          <w:szCs w:val="22"/>
        </w:rPr>
      </w:pPr>
      <w:r w:rsidRPr="00565CAD">
        <w:rPr>
          <w:rFonts w:ascii="Arial" w:eastAsia="Calibri" w:hAnsi="Arial" w:cs="Arial"/>
          <w:sz w:val="22"/>
          <w:szCs w:val="22"/>
        </w:rPr>
        <w:t xml:space="preserve">U Općini </w:t>
      </w:r>
      <w:r w:rsidR="00E63377" w:rsidRPr="00565CAD">
        <w:rPr>
          <w:rFonts w:ascii="Arial" w:eastAsia="Calibri" w:hAnsi="Arial" w:cs="Arial"/>
          <w:sz w:val="22"/>
          <w:szCs w:val="22"/>
        </w:rPr>
        <w:t>Brestovac</w:t>
      </w:r>
      <w:r w:rsidRPr="00565CAD">
        <w:rPr>
          <w:rFonts w:ascii="Arial" w:eastAsia="Calibri" w:hAnsi="Arial" w:cs="Arial"/>
          <w:sz w:val="22"/>
          <w:szCs w:val="22"/>
        </w:rPr>
        <w:t xml:space="preserve"> osnovnoškolsko obrazovanje organizirano je u jednoj matičnoj osnovnoj školi i </w:t>
      </w:r>
      <w:r w:rsidR="00E63377" w:rsidRPr="00565CAD">
        <w:rPr>
          <w:rFonts w:ascii="Arial" w:eastAsia="Calibri" w:hAnsi="Arial" w:cs="Arial"/>
          <w:sz w:val="22"/>
          <w:szCs w:val="22"/>
        </w:rPr>
        <w:t>4</w:t>
      </w:r>
      <w:r w:rsidRPr="00565CAD">
        <w:rPr>
          <w:rFonts w:ascii="Arial" w:eastAsia="Calibri" w:hAnsi="Arial" w:cs="Arial"/>
          <w:sz w:val="22"/>
          <w:szCs w:val="22"/>
        </w:rPr>
        <w:t xml:space="preserve"> područn</w:t>
      </w:r>
      <w:r w:rsidR="00E63377" w:rsidRPr="00565CAD">
        <w:rPr>
          <w:rFonts w:ascii="Arial" w:eastAsia="Calibri" w:hAnsi="Arial" w:cs="Arial"/>
          <w:sz w:val="22"/>
          <w:szCs w:val="22"/>
        </w:rPr>
        <w:t>e</w:t>
      </w:r>
      <w:r w:rsidRPr="00565CAD">
        <w:rPr>
          <w:rFonts w:ascii="Arial" w:eastAsia="Calibri" w:hAnsi="Arial" w:cs="Arial"/>
          <w:sz w:val="22"/>
          <w:szCs w:val="22"/>
        </w:rPr>
        <w:t xml:space="preserve"> škol</w:t>
      </w:r>
      <w:r w:rsidR="00E63377" w:rsidRPr="00565CAD">
        <w:rPr>
          <w:rFonts w:ascii="Arial" w:eastAsia="Calibri" w:hAnsi="Arial" w:cs="Arial"/>
          <w:sz w:val="22"/>
          <w:szCs w:val="22"/>
        </w:rPr>
        <w:t>e</w:t>
      </w:r>
      <w:r w:rsidRPr="00565CAD">
        <w:rPr>
          <w:rFonts w:ascii="Arial" w:eastAsia="Calibri" w:hAnsi="Arial" w:cs="Arial"/>
          <w:sz w:val="22"/>
          <w:szCs w:val="22"/>
        </w:rPr>
        <w:t xml:space="preserve"> u naseljima na području Općine </w:t>
      </w:r>
      <w:r w:rsidR="00E63377" w:rsidRPr="00565CAD">
        <w:rPr>
          <w:rFonts w:ascii="Arial" w:eastAsia="Calibri" w:hAnsi="Arial" w:cs="Arial"/>
          <w:sz w:val="22"/>
          <w:szCs w:val="22"/>
        </w:rPr>
        <w:t>Brestovac</w:t>
      </w:r>
      <w:r w:rsidRPr="00565CAD">
        <w:rPr>
          <w:rFonts w:ascii="Arial" w:eastAsia="Calibri" w:hAnsi="Arial" w:cs="Arial"/>
          <w:sz w:val="22"/>
          <w:szCs w:val="22"/>
        </w:rPr>
        <w:t>. Matična OŠ „</w:t>
      </w:r>
      <w:r w:rsidR="00E63377" w:rsidRPr="00565CAD">
        <w:rPr>
          <w:rFonts w:ascii="Arial" w:eastAsia="Calibri" w:hAnsi="Arial" w:cs="Arial"/>
          <w:sz w:val="22"/>
          <w:szCs w:val="22"/>
        </w:rPr>
        <w:t>Dragutina Lermana</w:t>
      </w:r>
      <w:r w:rsidRPr="00565CAD">
        <w:rPr>
          <w:rFonts w:ascii="Arial" w:eastAsia="Calibri" w:hAnsi="Arial" w:cs="Arial"/>
          <w:sz w:val="22"/>
          <w:szCs w:val="22"/>
        </w:rPr>
        <w:t xml:space="preserve">“ </w:t>
      </w:r>
      <w:r w:rsidR="00E63377" w:rsidRPr="00565CAD">
        <w:rPr>
          <w:rFonts w:ascii="Arial" w:eastAsia="Calibri" w:hAnsi="Arial" w:cs="Arial"/>
          <w:sz w:val="22"/>
          <w:szCs w:val="22"/>
        </w:rPr>
        <w:t>Brestovac</w:t>
      </w:r>
      <w:r w:rsidRPr="00565CAD">
        <w:rPr>
          <w:rFonts w:ascii="Arial" w:eastAsia="Calibri" w:hAnsi="Arial" w:cs="Arial"/>
          <w:sz w:val="22"/>
          <w:szCs w:val="22"/>
        </w:rPr>
        <w:t xml:space="preserve"> nalazi se u samom naselju </w:t>
      </w:r>
      <w:r w:rsidR="00E63377" w:rsidRPr="00565CAD">
        <w:rPr>
          <w:rFonts w:ascii="Arial" w:eastAsia="Calibri" w:hAnsi="Arial" w:cs="Arial"/>
          <w:sz w:val="22"/>
          <w:szCs w:val="22"/>
        </w:rPr>
        <w:t>Brestovac</w:t>
      </w:r>
      <w:r w:rsidRPr="00565CAD">
        <w:rPr>
          <w:rFonts w:ascii="Arial" w:eastAsia="Calibri" w:hAnsi="Arial" w:cs="Arial"/>
          <w:sz w:val="22"/>
          <w:szCs w:val="22"/>
        </w:rPr>
        <w:t xml:space="preserve"> i pohađaju je osim pripadajuće djece nižih odjeljenja (I-IV razreda) i djeca viših razreda (5.-8. razreda) s cijelog područja Općine </w:t>
      </w:r>
      <w:r w:rsidR="00565CAD" w:rsidRPr="00565CAD">
        <w:rPr>
          <w:rFonts w:ascii="Arial" w:eastAsia="Calibri" w:hAnsi="Arial" w:cs="Arial"/>
          <w:sz w:val="22"/>
          <w:szCs w:val="22"/>
        </w:rPr>
        <w:t>Brestovac</w:t>
      </w:r>
      <w:r w:rsidRPr="00565CAD">
        <w:rPr>
          <w:rFonts w:ascii="Arial" w:eastAsia="Calibri" w:hAnsi="Arial" w:cs="Arial"/>
          <w:sz w:val="22"/>
          <w:szCs w:val="22"/>
        </w:rPr>
        <w:t xml:space="preserve">. Niža odjeljenja, od I do IV razreda, su raspoređena i u područnim školama u naseljima: </w:t>
      </w:r>
      <w:proofErr w:type="spellStart"/>
      <w:r w:rsidR="00565CAD" w:rsidRPr="00565CAD">
        <w:rPr>
          <w:rFonts w:ascii="Arial" w:hAnsi="Arial" w:cs="Arial"/>
          <w:color w:val="000000"/>
          <w:sz w:val="22"/>
          <w:szCs w:val="22"/>
        </w:rPr>
        <w:t>Ivandolu</w:t>
      </w:r>
      <w:proofErr w:type="spellEnd"/>
      <w:r w:rsidR="00565CAD" w:rsidRPr="00565CAD">
        <w:rPr>
          <w:rFonts w:ascii="Arial" w:hAnsi="Arial" w:cs="Arial"/>
          <w:color w:val="000000"/>
          <w:sz w:val="22"/>
          <w:szCs w:val="22"/>
        </w:rPr>
        <w:t xml:space="preserve">, </w:t>
      </w:r>
      <w:proofErr w:type="spellStart"/>
      <w:r w:rsidR="00565CAD" w:rsidRPr="00565CAD">
        <w:rPr>
          <w:rFonts w:ascii="Arial" w:hAnsi="Arial" w:cs="Arial"/>
          <w:color w:val="000000"/>
          <w:sz w:val="22"/>
          <w:szCs w:val="22"/>
        </w:rPr>
        <w:t>Zakorenju</w:t>
      </w:r>
      <w:proofErr w:type="spellEnd"/>
      <w:r w:rsidR="00565CAD" w:rsidRPr="00565CAD">
        <w:rPr>
          <w:rFonts w:ascii="Arial" w:hAnsi="Arial" w:cs="Arial"/>
          <w:color w:val="000000"/>
          <w:sz w:val="22"/>
          <w:szCs w:val="22"/>
        </w:rPr>
        <w:t xml:space="preserve">, Pavlovcima i </w:t>
      </w:r>
      <w:proofErr w:type="spellStart"/>
      <w:r w:rsidR="00565CAD" w:rsidRPr="00565CAD">
        <w:rPr>
          <w:rFonts w:ascii="Arial" w:hAnsi="Arial" w:cs="Arial"/>
          <w:color w:val="000000"/>
          <w:sz w:val="22"/>
          <w:szCs w:val="22"/>
        </w:rPr>
        <w:t>Skenderovcima</w:t>
      </w:r>
      <w:proofErr w:type="spellEnd"/>
      <w:r w:rsidRPr="00565CAD">
        <w:rPr>
          <w:rFonts w:ascii="Arial" w:hAnsi="Arial" w:cs="Arial"/>
          <w:sz w:val="22"/>
          <w:szCs w:val="22"/>
        </w:rPr>
        <w:t>.</w:t>
      </w:r>
      <w:r w:rsidR="00565CAD" w:rsidRPr="00565CAD">
        <w:rPr>
          <w:rFonts w:ascii="Arial" w:hAnsi="Arial" w:cs="Arial"/>
          <w:color w:val="000000"/>
          <w:sz w:val="22"/>
          <w:szCs w:val="22"/>
        </w:rPr>
        <w:t xml:space="preserve"> Od 21. rujna 2009. matična škola u Brestovcu, područna škola </w:t>
      </w:r>
      <w:proofErr w:type="spellStart"/>
      <w:r w:rsidR="00565CAD" w:rsidRPr="00565CAD">
        <w:rPr>
          <w:rFonts w:ascii="Arial" w:hAnsi="Arial" w:cs="Arial"/>
          <w:color w:val="000000"/>
          <w:sz w:val="22"/>
          <w:szCs w:val="22"/>
        </w:rPr>
        <w:t>Ivandol</w:t>
      </w:r>
      <w:proofErr w:type="spellEnd"/>
      <w:r w:rsidR="00565CAD" w:rsidRPr="00565CAD">
        <w:rPr>
          <w:rFonts w:ascii="Arial" w:hAnsi="Arial" w:cs="Arial"/>
          <w:color w:val="000000"/>
          <w:sz w:val="22"/>
          <w:szCs w:val="22"/>
        </w:rPr>
        <w:t xml:space="preserve">, područna škola </w:t>
      </w:r>
      <w:proofErr w:type="spellStart"/>
      <w:r w:rsidR="00565CAD" w:rsidRPr="00565CAD">
        <w:rPr>
          <w:rFonts w:ascii="Arial" w:hAnsi="Arial" w:cs="Arial"/>
          <w:color w:val="000000"/>
          <w:sz w:val="22"/>
          <w:szCs w:val="22"/>
        </w:rPr>
        <w:t>Skenderovci</w:t>
      </w:r>
      <w:proofErr w:type="spellEnd"/>
      <w:r w:rsidR="00565CAD" w:rsidRPr="00565CAD">
        <w:rPr>
          <w:rFonts w:ascii="Arial" w:hAnsi="Arial" w:cs="Arial"/>
          <w:color w:val="000000"/>
          <w:sz w:val="22"/>
          <w:szCs w:val="22"/>
        </w:rPr>
        <w:t xml:space="preserve"> i područna škola </w:t>
      </w:r>
      <w:proofErr w:type="spellStart"/>
      <w:r w:rsidR="00565CAD" w:rsidRPr="00565CAD">
        <w:rPr>
          <w:rFonts w:ascii="Arial" w:hAnsi="Arial" w:cs="Arial"/>
          <w:color w:val="000000"/>
          <w:sz w:val="22"/>
          <w:szCs w:val="22"/>
        </w:rPr>
        <w:t>Zakorenje</w:t>
      </w:r>
      <w:proofErr w:type="spellEnd"/>
      <w:r w:rsidR="00565CAD" w:rsidRPr="00565CAD">
        <w:rPr>
          <w:rFonts w:ascii="Arial" w:hAnsi="Arial" w:cs="Arial"/>
          <w:color w:val="000000"/>
          <w:sz w:val="22"/>
          <w:szCs w:val="22"/>
        </w:rPr>
        <w:t xml:space="preserve"> rade u jednoj smjeni. Početkom školske godine 2020./21. područna škola Pavlovci također prelazi u </w:t>
      </w:r>
      <w:proofErr w:type="spellStart"/>
      <w:r w:rsidR="00565CAD" w:rsidRPr="00565CAD">
        <w:rPr>
          <w:rFonts w:ascii="Arial" w:hAnsi="Arial" w:cs="Arial"/>
          <w:color w:val="000000"/>
          <w:sz w:val="22"/>
          <w:szCs w:val="22"/>
        </w:rPr>
        <w:t>jednosmjenski</w:t>
      </w:r>
      <w:proofErr w:type="spellEnd"/>
      <w:r w:rsidR="00565CAD" w:rsidRPr="00565CAD">
        <w:rPr>
          <w:rFonts w:ascii="Arial" w:hAnsi="Arial" w:cs="Arial"/>
          <w:color w:val="000000"/>
          <w:sz w:val="22"/>
          <w:szCs w:val="22"/>
        </w:rPr>
        <w:t xml:space="preserve"> rad </w:t>
      </w:r>
      <w:r w:rsidR="00565CAD" w:rsidRPr="00486C9F">
        <w:rPr>
          <w:rFonts w:ascii="Arial" w:hAnsi="Arial" w:cs="Arial"/>
          <w:color w:val="000000"/>
          <w:sz w:val="22"/>
          <w:szCs w:val="22"/>
        </w:rPr>
        <w:t>zbog smanjenja broja razrednih odjela. </w:t>
      </w:r>
    </w:p>
    <w:p w14:paraId="6A837C3B" w14:textId="77777777" w:rsidR="00565CAD" w:rsidRPr="00486C9F" w:rsidRDefault="00565CAD" w:rsidP="00486C9F">
      <w:pPr>
        <w:pStyle w:val="StandardWeb"/>
        <w:spacing w:line="276" w:lineRule="auto"/>
        <w:jc w:val="both"/>
        <w:rPr>
          <w:rFonts w:ascii="Arial" w:hAnsi="Arial" w:cs="Arial"/>
          <w:color w:val="000000"/>
          <w:sz w:val="22"/>
          <w:szCs w:val="22"/>
        </w:rPr>
      </w:pPr>
      <w:r w:rsidRPr="00486C9F">
        <w:rPr>
          <w:rFonts w:ascii="Arial" w:hAnsi="Arial" w:cs="Arial"/>
          <w:color w:val="000000"/>
          <w:sz w:val="22"/>
          <w:szCs w:val="22"/>
        </w:rPr>
        <w:t xml:space="preserve">Matična škola u Brestovcu nalazi se u centru mjesta uz Župnu crkvu Sv. Martina i zgradu Općine Brestovac. Ispred zgrade nove škole nalazi se kurija koja je povijesno mjesto pismenosti u Brestovcu, jer se u njoj davne 1928. počeo odvijati oblik nastave kakav danas poznajemo. Posjed na kojem se nalazi stara škola ranije je pripadao barunu F. </w:t>
      </w:r>
      <w:proofErr w:type="spellStart"/>
      <w:r w:rsidRPr="00486C9F">
        <w:rPr>
          <w:rFonts w:ascii="Arial" w:hAnsi="Arial" w:cs="Arial"/>
          <w:color w:val="000000"/>
          <w:sz w:val="22"/>
          <w:szCs w:val="22"/>
        </w:rPr>
        <w:t>Trenku</w:t>
      </w:r>
      <w:proofErr w:type="spellEnd"/>
      <w:r w:rsidRPr="00486C9F">
        <w:rPr>
          <w:rFonts w:ascii="Arial" w:hAnsi="Arial" w:cs="Arial"/>
          <w:color w:val="000000"/>
          <w:sz w:val="22"/>
          <w:szCs w:val="22"/>
        </w:rPr>
        <w:t xml:space="preserve">, te je kurija zaštićena kao spomenička baština, a seljani su otkupili kuriju od tadašnjeg vlasnika Mije pl. </w:t>
      </w:r>
      <w:proofErr w:type="spellStart"/>
      <w:r w:rsidRPr="00486C9F">
        <w:rPr>
          <w:rFonts w:ascii="Arial" w:hAnsi="Arial" w:cs="Arial"/>
          <w:color w:val="000000"/>
          <w:sz w:val="22"/>
          <w:szCs w:val="22"/>
        </w:rPr>
        <w:t>Rajnera</w:t>
      </w:r>
      <w:proofErr w:type="spellEnd"/>
      <w:r w:rsidRPr="00486C9F">
        <w:rPr>
          <w:rFonts w:ascii="Arial" w:hAnsi="Arial" w:cs="Arial"/>
          <w:color w:val="000000"/>
          <w:sz w:val="22"/>
          <w:szCs w:val="22"/>
        </w:rPr>
        <w:t xml:space="preserve"> za potrebe školovanja brestovačkog kraja. </w:t>
      </w:r>
    </w:p>
    <w:p w14:paraId="30FDB22A" w14:textId="7EFA2F94" w:rsidR="0004474B" w:rsidRPr="009D0590" w:rsidRDefault="009D0590" w:rsidP="0004474B">
      <w:pPr>
        <w:autoSpaceDE w:val="0"/>
        <w:autoSpaceDN w:val="0"/>
        <w:adjustRightInd w:val="0"/>
        <w:spacing w:after="0" w:line="276" w:lineRule="auto"/>
        <w:jc w:val="both"/>
        <w:rPr>
          <w:rFonts w:ascii="Arial" w:eastAsia="Calibri" w:hAnsi="Arial" w:cs="Arial"/>
          <w:lang w:eastAsia="hr-HR"/>
        </w:rPr>
      </w:pPr>
      <w:r w:rsidRPr="009D0590">
        <w:rPr>
          <w:rFonts w:ascii="Arial" w:eastAsia="Calibri" w:hAnsi="Arial" w:cs="Arial"/>
          <w:color w:val="000000"/>
          <w:lang w:eastAsia="hr-HR"/>
        </w:rPr>
        <w:t xml:space="preserve">Školske godine </w:t>
      </w:r>
      <w:bookmarkStart w:id="22" w:name="_Hlk106624175"/>
      <w:r w:rsidRPr="009D0590">
        <w:rPr>
          <w:rFonts w:ascii="Arial" w:eastAsia="Calibri" w:hAnsi="Arial" w:cs="Arial"/>
          <w:color w:val="000000"/>
          <w:lang w:eastAsia="hr-HR"/>
        </w:rPr>
        <w:t xml:space="preserve">2021./2022. </w:t>
      </w:r>
      <w:bookmarkEnd w:id="22"/>
      <w:r w:rsidR="0004474B" w:rsidRPr="009D0590">
        <w:rPr>
          <w:rFonts w:ascii="Arial" w:eastAsia="Calibri" w:hAnsi="Arial" w:cs="Arial"/>
          <w:color w:val="000000"/>
          <w:lang w:eastAsia="hr-HR"/>
        </w:rPr>
        <w:t>u matičnoj školi ima 1</w:t>
      </w:r>
      <w:r w:rsidRPr="009D0590">
        <w:rPr>
          <w:rFonts w:ascii="Arial" w:eastAsia="Calibri" w:hAnsi="Arial" w:cs="Arial"/>
          <w:color w:val="000000"/>
          <w:lang w:eastAsia="hr-HR"/>
        </w:rPr>
        <w:t>2</w:t>
      </w:r>
      <w:r w:rsidR="0004474B" w:rsidRPr="009D0590">
        <w:rPr>
          <w:rFonts w:ascii="Arial" w:eastAsia="Calibri" w:hAnsi="Arial" w:cs="Arial"/>
          <w:color w:val="000000"/>
          <w:lang w:eastAsia="hr-HR"/>
        </w:rPr>
        <w:t xml:space="preserve"> </w:t>
      </w:r>
      <w:r w:rsidRPr="009D0590">
        <w:rPr>
          <w:rFonts w:ascii="Arial" w:eastAsia="Calibri" w:hAnsi="Arial" w:cs="Arial"/>
          <w:color w:val="000000"/>
          <w:lang w:eastAsia="hr-HR"/>
        </w:rPr>
        <w:t xml:space="preserve">općih </w:t>
      </w:r>
      <w:r w:rsidR="0004474B" w:rsidRPr="009D0590">
        <w:rPr>
          <w:rFonts w:ascii="Arial" w:eastAsia="Calibri" w:hAnsi="Arial" w:cs="Arial"/>
          <w:color w:val="000000"/>
          <w:lang w:eastAsia="hr-HR"/>
        </w:rPr>
        <w:t xml:space="preserve">učionica </w:t>
      </w:r>
      <w:r w:rsidRPr="009D0590">
        <w:rPr>
          <w:rFonts w:ascii="Arial" w:eastAsia="Calibri" w:hAnsi="Arial" w:cs="Arial"/>
          <w:color w:val="000000"/>
          <w:lang w:eastAsia="hr-HR"/>
        </w:rPr>
        <w:t xml:space="preserve">te dvije </w:t>
      </w:r>
      <w:proofErr w:type="spellStart"/>
      <w:r w:rsidRPr="009D0590">
        <w:rPr>
          <w:rFonts w:ascii="Arial" w:eastAsia="Calibri" w:hAnsi="Arial" w:cs="Arial"/>
          <w:color w:val="000000"/>
          <w:lang w:eastAsia="hr-HR"/>
        </w:rPr>
        <w:t>dvije</w:t>
      </w:r>
      <w:proofErr w:type="spellEnd"/>
      <w:r w:rsidR="0004474B" w:rsidRPr="009D0590">
        <w:rPr>
          <w:rFonts w:ascii="Arial" w:eastAsia="Calibri" w:hAnsi="Arial" w:cs="Arial"/>
          <w:color w:val="000000"/>
          <w:lang w:eastAsia="hr-HR"/>
        </w:rPr>
        <w:t xml:space="preserve"> specijaliziran</w:t>
      </w:r>
      <w:r w:rsidRPr="009D0590">
        <w:rPr>
          <w:rFonts w:ascii="Arial" w:eastAsia="Calibri" w:hAnsi="Arial" w:cs="Arial"/>
          <w:color w:val="000000"/>
          <w:lang w:eastAsia="hr-HR"/>
        </w:rPr>
        <w:t>e</w:t>
      </w:r>
      <w:r w:rsidR="0004474B" w:rsidRPr="009D0590">
        <w:rPr>
          <w:rFonts w:ascii="Arial" w:eastAsia="Calibri" w:hAnsi="Arial" w:cs="Arial"/>
          <w:color w:val="000000"/>
          <w:lang w:eastAsia="hr-HR"/>
        </w:rPr>
        <w:t xml:space="preserve"> učionic</w:t>
      </w:r>
      <w:r w:rsidRPr="009D0590">
        <w:rPr>
          <w:rFonts w:ascii="Arial" w:eastAsia="Calibri" w:hAnsi="Arial" w:cs="Arial"/>
          <w:color w:val="000000"/>
          <w:lang w:eastAsia="hr-HR"/>
        </w:rPr>
        <w:t>e</w:t>
      </w:r>
      <w:r w:rsidR="0004474B" w:rsidRPr="009D0590">
        <w:rPr>
          <w:rFonts w:ascii="Arial" w:eastAsia="Calibri" w:hAnsi="Arial" w:cs="Arial"/>
          <w:color w:val="000000"/>
          <w:lang w:eastAsia="hr-HR"/>
        </w:rPr>
        <w:t xml:space="preserve">. Škola još ima </w:t>
      </w:r>
      <w:r w:rsidRPr="009D0590">
        <w:rPr>
          <w:rFonts w:ascii="Arial" w:eastAsia="Calibri" w:hAnsi="Arial" w:cs="Arial"/>
          <w:color w:val="000000"/>
          <w:lang w:eastAsia="hr-HR"/>
        </w:rPr>
        <w:t>s</w:t>
      </w:r>
      <w:r w:rsidR="0004474B" w:rsidRPr="009D0590">
        <w:rPr>
          <w:rFonts w:ascii="Arial" w:eastAsia="Calibri" w:hAnsi="Arial" w:cs="Arial"/>
          <w:color w:val="000000"/>
          <w:lang w:eastAsia="hr-HR"/>
        </w:rPr>
        <w:t xml:space="preserve">portsku dvoranu, </w:t>
      </w:r>
      <w:r w:rsidRPr="009D0590">
        <w:rPr>
          <w:rFonts w:ascii="Arial" w:eastAsia="Calibri" w:hAnsi="Arial" w:cs="Arial"/>
          <w:color w:val="000000"/>
          <w:lang w:eastAsia="hr-HR"/>
        </w:rPr>
        <w:t>6 s</w:t>
      </w:r>
      <w:r w:rsidR="0004474B" w:rsidRPr="009D0590">
        <w:rPr>
          <w:rFonts w:ascii="Arial" w:eastAsia="Calibri" w:hAnsi="Arial" w:cs="Arial"/>
          <w:color w:val="000000"/>
          <w:lang w:eastAsia="hr-HR"/>
        </w:rPr>
        <w:t>portsk</w:t>
      </w:r>
      <w:r w:rsidRPr="009D0590">
        <w:rPr>
          <w:rFonts w:ascii="Arial" w:eastAsia="Calibri" w:hAnsi="Arial" w:cs="Arial"/>
          <w:color w:val="000000"/>
          <w:lang w:eastAsia="hr-HR"/>
        </w:rPr>
        <w:t>ih</w:t>
      </w:r>
      <w:r w:rsidR="0004474B" w:rsidRPr="009D0590">
        <w:rPr>
          <w:rFonts w:ascii="Arial" w:eastAsia="Calibri" w:hAnsi="Arial" w:cs="Arial"/>
          <w:color w:val="000000"/>
          <w:lang w:eastAsia="hr-HR"/>
        </w:rPr>
        <w:t xml:space="preserve"> igrališt</w:t>
      </w:r>
      <w:r w:rsidRPr="009D0590">
        <w:rPr>
          <w:rFonts w:ascii="Arial" w:eastAsia="Calibri" w:hAnsi="Arial" w:cs="Arial"/>
          <w:color w:val="000000"/>
          <w:lang w:eastAsia="hr-HR"/>
        </w:rPr>
        <w:t>a</w:t>
      </w:r>
      <w:r w:rsidR="0004474B" w:rsidRPr="009D0590">
        <w:rPr>
          <w:rFonts w:ascii="Arial" w:eastAsia="Calibri" w:hAnsi="Arial" w:cs="Arial"/>
          <w:color w:val="000000"/>
          <w:lang w:eastAsia="hr-HR"/>
        </w:rPr>
        <w:t>, školsku knjižnicu te školsku kuhinju.</w:t>
      </w:r>
    </w:p>
    <w:p w14:paraId="0FA8C210" w14:textId="77777777" w:rsidR="0004474B" w:rsidRPr="00486C9F" w:rsidRDefault="0004474B" w:rsidP="0004474B">
      <w:pPr>
        <w:autoSpaceDE w:val="0"/>
        <w:autoSpaceDN w:val="0"/>
        <w:adjustRightInd w:val="0"/>
        <w:spacing w:after="0" w:line="276" w:lineRule="auto"/>
        <w:jc w:val="both"/>
        <w:rPr>
          <w:rFonts w:ascii="Arial" w:eastAsia="Calibri" w:hAnsi="Arial" w:cs="Arial"/>
          <w:color w:val="000000"/>
          <w:sz w:val="16"/>
          <w:szCs w:val="16"/>
          <w:highlight w:val="yellow"/>
          <w:lang w:eastAsia="hr-HR"/>
        </w:rPr>
      </w:pPr>
    </w:p>
    <w:p w14:paraId="58299A41" w14:textId="4CF08F2E" w:rsidR="0004474B" w:rsidRPr="00486C9F" w:rsidRDefault="0004474B" w:rsidP="0004474B">
      <w:pPr>
        <w:autoSpaceDE w:val="0"/>
        <w:autoSpaceDN w:val="0"/>
        <w:adjustRightInd w:val="0"/>
        <w:spacing w:after="0" w:line="276" w:lineRule="auto"/>
        <w:jc w:val="both"/>
        <w:rPr>
          <w:rFonts w:ascii="Arial" w:eastAsia="Calibri" w:hAnsi="Arial" w:cs="Arial"/>
          <w:highlight w:val="yellow"/>
          <w:lang w:eastAsia="hr-HR"/>
        </w:rPr>
      </w:pPr>
      <w:r w:rsidRPr="002548C7">
        <w:rPr>
          <w:rFonts w:ascii="Arial" w:eastAsia="Calibri" w:hAnsi="Arial" w:cs="Arial"/>
          <w:color w:val="000000"/>
          <w:lang w:eastAsia="hr-HR"/>
        </w:rPr>
        <w:t xml:space="preserve">Nastavu u matičnoj i područnim školama </w:t>
      </w:r>
      <w:r w:rsidR="009D0590" w:rsidRPr="002548C7">
        <w:rPr>
          <w:rFonts w:ascii="Arial" w:eastAsia="Calibri" w:hAnsi="Arial" w:cs="Arial"/>
          <w:color w:val="000000"/>
          <w:lang w:eastAsia="hr-HR"/>
        </w:rPr>
        <w:t xml:space="preserve">2021./2022. </w:t>
      </w:r>
      <w:r w:rsidRPr="002548C7">
        <w:rPr>
          <w:rFonts w:ascii="Arial" w:eastAsia="Calibri" w:hAnsi="Arial" w:cs="Arial"/>
          <w:color w:val="000000"/>
          <w:lang w:eastAsia="hr-HR"/>
        </w:rPr>
        <w:t>pohađ</w:t>
      </w:r>
      <w:r w:rsidR="009D0590" w:rsidRPr="002548C7">
        <w:rPr>
          <w:rFonts w:ascii="Arial" w:eastAsia="Calibri" w:hAnsi="Arial" w:cs="Arial"/>
          <w:color w:val="000000"/>
          <w:lang w:eastAsia="hr-HR"/>
        </w:rPr>
        <w:t>alo je</w:t>
      </w:r>
      <w:r w:rsidRPr="002548C7">
        <w:rPr>
          <w:rFonts w:ascii="Arial" w:eastAsia="Calibri" w:hAnsi="Arial" w:cs="Arial"/>
          <w:color w:val="000000"/>
          <w:lang w:eastAsia="hr-HR"/>
        </w:rPr>
        <w:t xml:space="preserve"> sveukupno 2</w:t>
      </w:r>
      <w:r w:rsidR="009D0590" w:rsidRPr="002548C7">
        <w:rPr>
          <w:rFonts w:ascii="Arial" w:eastAsia="Calibri" w:hAnsi="Arial" w:cs="Arial"/>
          <w:color w:val="000000"/>
          <w:lang w:eastAsia="hr-HR"/>
        </w:rPr>
        <w:t>45</w:t>
      </w:r>
      <w:r w:rsidRPr="002548C7">
        <w:rPr>
          <w:rFonts w:ascii="Arial" w:eastAsia="Calibri" w:hAnsi="Arial" w:cs="Arial"/>
          <w:color w:val="000000"/>
          <w:lang w:eastAsia="hr-HR"/>
        </w:rPr>
        <w:t xml:space="preserve"> učenika raspoređeno u </w:t>
      </w:r>
      <w:r w:rsidR="007F45FB" w:rsidRPr="002548C7">
        <w:rPr>
          <w:rFonts w:ascii="Arial" w:eastAsia="Calibri" w:hAnsi="Arial" w:cs="Arial"/>
          <w:color w:val="000000"/>
          <w:lang w:eastAsia="hr-HR"/>
        </w:rPr>
        <w:t>8</w:t>
      </w:r>
      <w:r w:rsidRPr="002548C7">
        <w:rPr>
          <w:rFonts w:ascii="Arial" w:eastAsia="Calibri" w:hAnsi="Arial" w:cs="Arial"/>
          <w:color w:val="000000"/>
          <w:lang w:eastAsia="hr-HR"/>
        </w:rPr>
        <w:t xml:space="preserve"> razrednih odjela razredne nastave i </w:t>
      </w:r>
      <w:r w:rsidR="007F45FB" w:rsidRPr="002548C7">
        <w:rPr>
          <w:rFonts w:ascii="Arial" w:eastAsia="Calibri" w:hAnsi="Arial" w:cs="Arial"/>
          <w:color w:val="000000"/>
          <w:lang w:eastAsia="hr-HR"/>
        </w:rPr>
        <w:t>10</w:t>
      </w:r>
      <w:r w:rsidRPr="002548C7">
        <w:rPr>
          <w:rFonts w:ascii="Arial" w:eastAsia="Calibri" w:hAnsi="Arial" w:cs="Arial"/>
          <w:color w:val="000000"/>
          <w:lang w:eastAsia="hr-HR"/>
        </w:rPr>
        <w:t xml:space="preserve"> razrednih odjela predmetne nastave. </w:t>
      </w:r>
    </w:p>
    <w:p w14:paraId="555CC94D" w14:textId="77777777" w:rsidR="00B74606" w:rsidRPr="00486C9F" w:rsidRDefault="00B74606" w:rsidP="0004474B">
      <w:pPr>
        <w:shd w:val="clear" w:color="auto" w:fill="FFFFFF"/>
        <w:spacing w:after="0" w:line="276" w:lineRule="auto"/>
        <w:jc w:val="both"/>
        <w:rPr>
          <w:rFonts w:ascii="Arial" w:eastAsia="Times New Roman" w:hAnsi="Arial" w:cs="Arial"/>
          <w:sz w:val="16"/>
          <w:szCs w:val="16"/>
          <w:highlight w:val="yellow"/>
          <w:lang w:eastAsia="hr-HR"/>
        </w:rPr>
      </w:pPr>
    </w:p>
    <w:p w14:paraId="26014BCF" w14:textId="74FBB256" w:rsidR="0004474B" w:rsidRPr="00B166C7" w:rsidRDefault="0004474B" w:rsidP="0004474B">
      <w:pPr>
        <w:shd w:val="clear" w:color="auto" w:fill="FFFFFF"/>
        <w:spacing w:after="0" w:line="276" w:lineRule="auto"/>
        <w:jc w:val="both"/>
        <w:rPr>
          <w:rFonts w:ascii="Arial" w:eastAsia="Times New Roman" w:hAnsi="Arial" w:cs="Arial"/>
          <w:lang w:eastAsia="hr-HR"/>
        </w:rPr>
      </w:pPr>
      <w:r w:rsidRPr="00B166C7">
        <w:rPr>
          <w:rFonts w:ascii="Arial" w:eastAsia="Times New Roman" w:hAnsi="Arial" w:cs="Arial"/>
          <w:lang w:eastAsia="hr-HR"/>
        </w:rPr>
        <w:t>Iz Tablice 1</w:t>
      </w:r>
      <w:r w:rsidR="008D4155">
        <w:rPr>
          <w:rFonts w:ascii="Arial" w:eastAsia="Times New Roman" w:hAnsi="Arial" w:cs="Arial"/>
          <w:lang w:eastAsia="hr-HR"/>
        </w:rPr>
        <w:t>6</w:t>
      </w:r>
      <w:r w:rsidRPr="00B166C7">
        <w:rPr>
          <w:rFonts w:ascii="Arial" w:eastAsia="Times New Roman" w:hAnsi="Arial" w:cs="Arial"/>
          <w:lang w:eastAsia="hr-HR"/>
        </w:rPr>
        <w:t xml:space="preserve">. vidljiv je pad ukupnog broja učenika u OŠ </w:t>
      </w:r>
      <w:r w:rsidR="002548C7" w:rsidRPr="00B166C7">
        <w:rPr>
          <w:rFonts w:ascii="Arial" w:eastAsia="Times New Roman" w:hAnsi="Arial" w:cs="Arial"/>
          <w:lang w:eastAsia="hr-HR"/>
        </w:rPr>
        <w:t>Dragutina Lermana</w:t>
      </w:r>
      <w:r w:rsidRPr="00B166C7">
        <w:rPr>
          <w:rFonts w:ascii="Arial" w:eastAsia="Times New Roman" w:hAnsi="Arial" w:cs="Arial"/>
          <w:lang w:eastAsia="hr-HR"/>
        </w:rPr>
        <w:t xml:space="preserve"> na području Općine </w:t>
      </w:r>
      <w:r w:rsidR="002548C7" w:rsidRPr="00B166C7">
        <w:rPr>
          <w:rFonts w:ascii="Arial" w:eastAsia="Times New Roman" w:hAnsi="Arial" w:cs="Arial"/>
          <w:lang w:eastAsia="hr-HR"/>
        </w:rPr>
        <w:t>Brestovac</w:t>
      </w:r>
      <w:r w:rsidRPr="00B166C7">
        <w:rPr>
          <w:rFonts w:ascii="Arial" w:eastAsia="Times New Roman" w:hAnsi="Arial" w:cs="Arial"/>
          <w:lang w:eastAsia="hr-HR"/>
        </w:rPr>
        <w:t>:</w:t>
      </w:r>
    </w:p>
    <w:p w14:paraId="1AC60EE8" w14:textId="77777777" w:rsidR="0004474B" w:rsidRPr="00B166C7" w:rsidRDefault="0004474B" w:rsidP="0004474B">
      <w:pPr>
        <w:shd w:val="clear" w:color="auto" w:fill="FFFFFF"/>
        <w:spacing w:after="0" w:line="240" w:lineRule="auto"/>
        <w:rPr>
          <w:rFonts w:ascii="Arial" w:eastAsia="Times New Roman" w:hAnsi="Arial" w:cs="Arial"/>
          <w:b/>
          <w:bCs/>
          <w:color w:val="252525"/>
          <w:sz w:val="16"/>
          <w:szCs w:val="16"/>
          <w:lang w:eastAsia="hr-HR"/>
        </w:rPr>
      </w:pPr>
    </w:p>
    <w:p w14:paraId="3B36916E" w14:textId="454A7B14" w:rsidR="0004474B" w:rsidRPr="00B166C7" w:rsidRDefault="0004474B" w:rsidP="0004474B">
      <w:pPr>
        <w:shd w:val="clear" w:color="auto" w:fill="FFFFFF"/>
        <w:spacing w:after="0" w:line="240" w:lineRule="auto"/>
        <w:rPr>
          <w:rFonts w:ascii="Arial" w:eastAsia="Times New Roman" w:hAnsi="Arial" w:cs="Arial"/>
          <w:b/>
          <w:bCs/>
          <w:color w:val="252525"/>
          <w:sz w:val="16"/>
          <w:szCs w:val="16"/>
          <w:lang w:eastAsia="hr-HR"/>
        </w:rPr>
      </w:pPr>
      <w:r w:rsidRPr="00B166C7">
        <w:rPr>
          <w:rFonts w:ascii="Arial" w:eastAsia="Times New Roman" w:hAnsi="Arial" w:cs="Arial"/>
          <w:b/>
          <w:bCs/>
          <w:color w:val="252525"/>
          <w:sz w:val="16"/>
          <w:szCs w:val="16"/>
          <w:lang w:eastAsia="hr-HR"/>
        </w:rPr>
        <w:t>Tablica 1</w:t>
      </w:r>
      <w:r w:rsidR="008D4155">
        <w:rPr>
          <w:rFonts w:ascii="Arial" w:eastAsia="Times New Roman" w:hAnsi="Arial" w:cs="Arial"/>
          <w:b/>
          <w:bCs/>
          <w:color w:val="252525"/>
          <w:sz w:val="16"/>
          <w:szCs w:val="16"/>
          <w:lang w:eastAsia="hr-HR"/>
        </w:rPr>
        <w:t>6</w:t>
      </w:r>
      <w:r w:rsidRPr="00B166C7">
        <w:rPr>
          <w:rFonts w:ascii="Arial" w:eastAsia="Times New Roman" w:hAnsi="Arial" w:cs="Arial"/>
          <w:b/>
          <w:bCs/>
          <w:color w:val="252525"/>
          <w:sz w:val="16"/>
          <w:szCs w:val="16"/>
          <w:lang w:eastAsia="hr-HR"/>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67"/>
        <w:gridCol w:w="807"/>
        <w:gridCol w:w="817"/>
        <w:gridCol w:w="836"/>
        <w:gridCol w:w="846"/>
        <w:gridCol w:w="558"/>
        <w:gridCol w:w="747"/>
        <w:gridCol w:w="709"/>
        <w:gridCol w:w="851"/>
        <w:gridCol w:w="992"/>
        <w:gridCol w:w="717"/>
        <w:gridCol w:w="693"/>
      </w:tblGrid>
      <w:tr w:rsidR="0004474B" w:rsidRPr="00CC3E3B" w14:paraId="438A58D6" w14:textId="77777777" w:rsidTr="00C373D1">
        <w:trPr>
          <w:trHeight w:val="340"/>
        </w:trPr>
        <w:tc>
          <w:tcPr>
            <w:tcW w:w="9740" w:type="dxa"/>
            <w:gridSpan w:val="12"/>
            <w:tcBorders>
              <w:top w:val="single" w:sz="12" w:space="0" w:color="auto"/>
              <w:left w:val="single" w:sz="12" w:space="0" w:color="auto"/>
              <w:bottom w:val="single" w:sz="12" w:space="0" w:color="auto"/>
              <w:right w:val="single" w:sz="12" w:space="0" w:color="auto"/>
            </w:tcBorders>
            <w:shd w:val="clear" w:color="auto" w:fill="BFBFBF"/>
            <w:vAlign w:val="center"/>
            <w:hideMark/>
          </w:tcPr>
          <w:p w14:paraId="3775F6D0" w14:textId="49DE6400" w:rsidR="0004474B" w:rsidRPr="00CC3E3B" w:rsidRDefault="0004474B" w:rsidP="00C373D1">
            <w:pPr>
              <w:spacing w:before="100" w:beforeAutospacing="1" w:after="100" w:afterAutospacing="1" w:line="240" w:lineRule="auto"/>
              <w:jc w:val="center"/>
              <w:rPr>
                <w:rFonts w:ascii="Arial" w:eastAsia="Times New Roman" w:hAnsi="Arial" w:cs="Arial"/>
                <w:b/>
                <w:bCs/>
                <w:color w:val="000000"/>
                <w:sz w:val="18"/>
                <w:szCs w:val="18"/>
                <w:lang w:eastAsia="hr-HR"/>
              </w:rPr>
            </w:pPr>
            <w:r w:rsidRPr="00B166C7">
              <w:rPr>
                <w:rFonts w:ascii="Arial" w:eastAsia="Times New Roman" w:hAnsi="Arial" w:cs="Arial"/>
                <w:b/>
                <w:bCs/>
                <w:color w:val="000000"/>
                <w:sz w:val="18"/>
                <w:szCs w:val="18"/>
                <w:lang w:eastAsia="hr-HR"/>
              </w:rPr>
              <w:t>Učenici, razredni odjeli učitelji kroz razdoblje od 201</w:t>
            </w:r>
            <w:r w:rsidR="00F81722" w:rsidRPr="00B166C7">
              <w:rPr>
                <w:rFonts w:ascii="Arial" w:eastAsia="Times New Roman" w:hAnsi="Arial" w:cs="Arial"/>
                <w:b/>
                <w:bCs/>
                <w:color w:val="000000"/>
                <w:sz w:val="18"/>
                <w:szCs w:val="18"/>
                <w:lang w:eastAsia="hr-HR"/>
              </w:rPr>
              <w:t>8</w:t>
            </w:r>
            <w:r w:rsidRPr="00B166C7">
              <w:rPr>
                <w:rFonts w:ascii="Arial" w:eastAsia="Times New Roman" w:hAnsi="Arial" w:cs="Arial"/>
                <w:b/>
                <w:bCs/>
                <w:color w:val="000000"/>
                <w:sz w:val="18"/>
                <w:szCs w:val="18"/>
                <w:lang w:eastAsia="hr-HR"/>
              </w:rPr>
              <w:t>./20</w:t>
            </w:r>
            <w:r w:rsidR="00F81722" w:rsidRPr="00B166C7">
              <w:rPr>
                <w:rFonts w:ascii="Arial" w:eastAsia="Times New Roman" w:hAnsi="Arial" w:cs="Arial"/>
                <w:b/>
                <w:bCs/>
                <w:color w:val="000000"/>
                <w:sz w:val="18"/>
                <w:szCs w:val="18"/>
                <w:lang w:eastAsia="hr-HR"/>
              </w:rPr>
              <w:t>19</w:t>
            </w:r>
            <w:r w:rsidRPr="00B166C7">
              <w:rPr>
                <w:rFonts w:ascii="Arial" w:eastAsia="Times New Roman" w:hAnsi="Arial" w:cs="Arial"/>
                <w:b/>
                <w:bCs/>
                <w:color w:val="000000"/>
                <w:sz w:val="18"/>
                <w:szCs w:val="18"/>
                <w:lang w:eastAsia="hr-HR"/>
              </w:rPr>
              <w:t>. do 2021./2022. godine</w:t>
            </w:r>
          </w:p>
        </w:tc>
      </w:tr>
      <w:tr w:rsidR="0004474B" w:rsidRPr="00CC3E3B" w14:paraId="5C2BA56C" w14:textId="77777777" w:rsidTr="00C373D1">
        <w:trPr>
          <w:trHeight w:val="340"/>
        </w:trPr>
        <w:tc>
          <w:tcPr>
            <w:tcW w:w="1167" w:type="dxa"/>
            <w:tcBorders>
              <w:top w:val="single" w:sz="12" w:space="0" w:color="auto"/>
              <w:left w:val="single" w:sz="12" w:space="0" w:color="auto"/>
              <w:bottom w:val="single" w:sz="4" w:space="0" w:color="auto"/>
              <w:right w:val="single" w:sz="4" w:space="0" w:color="auto"/>
            </w:tcBorders>
            <w:shd w:val="clear" w:color="auto" w:fill="D9D9D9"/>
            <w:vAlign w:val="center"/>
            <w:hideMark/>
          </w:tcPr>
          <w:p w14:paraId="2D7EEA54" w14:textId="77777777" w:rsidR="0004474B" w:rsidRPr="00CC3E3B" w:rsidRDefault="0004474B" w:rsidP="00C373D1">
            <w:pPr>
              <w:spacing w:before="100" w:beforeAutospacing="1" w:after="100" w:afterAutospacing="1" w:line="240" w:lineRule="auto"/>
              <w:jc w:val="center"/>
              <w:rPr>
                <w:rFonts w:ascii="Arial" w:eastAsia="Times New Roman" w:hAnsi="Arial" w:cs="Arial"/>
                <w:b/>
                <w:bCs/>
                <w:color w:val="000000"/>
                <w:sz w:val="18"/>
                <w:szCs w:val="18"/>
                <w:lang w:eastAsia="hr-HR"/>
              </w:rPr>
            </w:pPr>
            <w:proofErr w:type="spellStart"/>
            <w:r w:rsidRPr="00CC3E3B">
              <w:rPr>
                <w:rFonts w:ascii="Arial" w:eastAsia="Times New Roman" w:hAnsi="Arial" w:cs="Arial"/>
                <w:b/>
                <w:bCs/>
                <w:color w:val="000000"/>
                <w:sz w:val="18"/>
                <w:szCs w:val="18"/>
                <w:lang w:eastAsia="hr-HR"/>
              </w:rPr>
              <w:t>Š.g</w:t>
            </w:r>
            <w:proofErr w:type="spellEnd"/>
            <w:r w:rsidRPr="00CC3E3B">
              <w:rPr>
                <w:rFonts w:ascii="Arial" w:eastAsia="Times New Roman" w:hAnsi="Arial" w:cs="Arial"/>
                <w:b/>
                <w:bCs/>
                <w:color w:val="000000"/>
                <w:sz w:val="18"/>
                <w:szCs w:val="18"/>
                <w:lang w:eastAsia="hr-HR"/>
              </w:rPr>
              <w:t>.</w:t>
            </w:r>
          </w:p>
        </w:tc>
        <w:tc>
          <w:tcPr>
            <w:tcW w:w="2460" w:type="dxa"/>
            <w:gridSpan w:val="3"/>
            <w:tcBorders>
              <w:top w:val="single" w:sz="12" w:space="0" w:color="auto"/>
              <w:left w:val="single" w:sz="4" w:space="0" w:color="auto"/>
              <w:bottom w:val="single" w:sz="4" w:space="0" w:color="auto"/>
              <w:right w:val="single" w:sz="4" w:space="0" w:color="auto"/>
            </w:tcBorders>
            <w:shd w:val="clear" w:color="auto" w:fill="D9D9D9"/>
            <w:vAlign w:val="center"/>
            <w:hideMark/>
          </w:tcPr>
          <w:p w14:paraId="78F05129" w14:textId="77777777" w:rsidR="0004474B" w:rsidRPr="00CC3E3B" w:rsidRDefault="0004474B" w:rsidP="00C373D1">
            <w:pPr>
              <w:spacing w:before="100" w:beforeAutospacing="1" w:after="100" w:afterAutospacing="1" w:line="240" w:lineRule="auto"/>
              <w:jc w:val="center"/>
              <w:rPr>
                <w:rFonts w:ascii="Arial" w:eastAsia="Times New Roman" w:hAnsi="Arial" w:cs="Arial"/>
                <w:b/>
                <w:bCs/>
                <w:color w:val="000000"/>
                <w:sz w:val="18"/>
                <w:szCs w:val="18"/>
                <w:lang w:eastAsia="hr-HR"/>
              </w:rPr>
            </w:pPr>
            <w:r w:rsidRPr="00CC3E3B">
              <w:rPr>
                <w:rFonts w:ascii="Arial" w:eastAsia="Times New Roman" w:hAnsi="Arial" w:cs="Arial"/>
                <w:b/>
                <w:bCs/>
                <w:color w:val="000000"/>
                <w:sz w:val="18"/>
                <w:szCs w:val="18"/>
                <w:lang w:eastAsia="hr-HR"/>
              </w:rPr>
              <w:t>Učenici</w:t>
            </w:r>
          </w:p>
        </w:tc>
        <w:tc>
          <w:tcPr>
            <w:tcW w:w="3711" w:type="dxa"/>
            <w:gridSpan w:val="5"/>
            <w:tcBorders>
              <w:top w:val="single" w:sz="12" w:space="0" w:color="auto"/>
              <w:left w:val="single" w:sz="4" w:space="0" w:color="auto"/>
              <w:bottom w:val="single" w:sz="4" w:space="0" w:color="auto"/>
              <w:right w:val="single" w:sz="4" w:space="0" w:color="auto"/>
            </w:tcBorders>
            <w:shd w:val="clear" w:color="auto" w:fill="D9D9D9"/>
            <w:vAlign w:val="center"/>
            <w:hideMark/>
          </w:tcPr>
          <w:p w14:paraId="36667806" w14:textId="77777777" w:rsidR="0004474B" w:rsidRPr="00CC3E3B" w:rsidRDefault="0004474B" w:rsidP="00C373D1">
            <w:pPr>
              <w:spacing w:before="100" w:beforeAutospacing="1" w:after="100" w:afterAutospacing="1" w:line="240" w:lineRule="auto"/>
              <w:jc w:val="center"/>
              <w:rPr>
                <w:rFonts w:ascii="Arial" w:eastAsia="Times New Roman" w:hAnsi="Arial" w:cs="Arial"/>
                <w:b/>
                <w:bCs/>
                <w:color w:val="000000"/>
                <w:sz w:val="18"/>
                <w:szCs w:val="18"/>
                <w:lang w:eastAsia="hr-HR"/>
              </w:rPr>
            </w:pPr>
            <w:r w:rsidRPr="00CC3E3B">
              <w:rPr>
                <w:rFonts w:ascii="Arial" w:eastAsia="Times New Roman" w:hAnsi="Arial" w:cs="Arial"/>
                <w:b/>
                <w:bCs/>
                <w:color w:val="000000"/>
                <w:sz w:val="18"/>
                <w:szCs w:val="18"/>
                <w:lang w:eastAsia="hr-HR"/>
              </w:rPr>
              <w:t>Razredni odjeli</w:t>
            </w:r>
          </w:p>
        </w:tc>
        <w:tc>
          <w:tcPr>
            <w:tcW w:w="2402" w:type="dxa"/>
            <w:gridSpan w:val="3"/>
            <w:tcBorders>
              <w:top w:val="single" w:sz="12" w:space="0" w:color="auto"/>
              <w:left w:val="single" w:sz="4" w:space="0" w:color="auto"/>
              <w:bottom w:val="single" w:sz="4" w:space="0" w:color="auto"/>
              <w:right w:val="single" w:sz="12" w:space="0" w:color="auto"/>
            </w:tcBorders>
            <w:shd w:val="clear" w:color="auto" w:fill="D9D9D9"/>
            <w:vAlign w:val="center"/>
            <w:hideMark/>
          </w:tcPr>
          <w:p w14:paraId="141747D6" w14:textId="77777777" w:rsidR="0004474B" w:rsidRPr="00CC3E3B" w:rsidRDefault="0004474B" w:rsidP="00C373D1">
            <w:pPr>
              <w:spacing w:before="100" w:beforeAutospacing="1" w:after="100" w:afterAutospacing="1" w:line="240" w:lineRule="auto"/>
              <w:jc w:val="center"/>
              <w:rPr>
                <w:rFonts w:ascii="Arial" w:eastAsia="Times New Roman" w:hAnsi="Arial" w:cs="Arial"/>
                <w:b/>
                <w:bCs/>
                <w:color w:val="000000"/>
                <w:sz w:val="18"/>
                <w:szCs w:val="18"/>
                <w:lang w:eastAsia="hr-HR"/>
              </w:rPr>
            </w:pPr>
            <w:r w:rsidRPr="00CC3E3B">
              <w:rPr>
                <w:rFonts w:ascii="Arial" w:eastAsia="Times New Roman" w:hAnsi="Arial" w:cs="Arial"/>
                <w:b/>
                <w:bCs/>
                <w:color w:val="000000"/>
                <w:sz w:val="18"/>
                <w:szCs w:val="18"/>
                <w:lang w:eastAsia="hr-HR"/>
              </w:rPr>
              <w:t>Učitelji</w:t>
            </w:r>
          </w:p>
        </w:tc>
      </w:tr>
      <w:tr w:rsidR="00156F79" w:rsidRPr="00CC3E3B" w14:paraId="7FE60857" w14:textId="77777777" w:rsidTr="00E63377">
        <w:trPr>
          <w:trHeight w:val="340"/>
        </w:trPr>
        <w:tc>
          <w:tcPr>
            <w:tcW w:w="1167" w:type="dxa"/>
            <w:tcBorders>
              <w:top w:val="single" w:sz="4" w:space="0" w:color="auto"/>
              <w:left w:val="single" w:sz="12" w:space="0" w:color="auto"/>
              <w:bottom w:val="double" w:sz="4" w:space="0" w:color="auto"/>
              <w:right w:val="single" w:sz="4" w:space="0" w:color="auto"/>
            </w:tcBorders>
            <w:shd w:val="clear" w:color="auto" w:fill="D9D9D9"/>
            <w:vAlign w:val="center"/>
          </w:tcPr>
          <w:p w14:paraId="1176016B"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p>
        </w:tc>
        <w:tc>
          <w:tcPr>
            <w:tcW w:w="807"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77212FE6"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ukupno</w:t>
            </w:r>
          </w:p>
        </w:tc>
        <w:tc>
          <w:tcPr>
            <w:tcW w:w="817"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4F377614"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I.-IV. razred</w:t>
            </w:r>
          </w:p>
        </w:tc>
        <w:tc>
          <w:tcPr>
            <w:tcW w:w="836"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1DB9A9EB"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V.-VIII. razred</w:t>
            </w:r>
          </w:p>
        </w:tc>
        <w:tc>
          <w:tcPr>
            <w:tcW w:w="846"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76B86F3D"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ukupno</w:t>
            </w:r>
          </w:p>
        </w:tc>
        <w:tc>
          <w:tcPr>
            <w:tcW w:w="558"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1C907352"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MŠ</w:t>
            </w:r>
          </w:p>
        </w:tc>
        <w:tc>
          <w:tcPr>
            <w:tcW w:w="747"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6CA4C383"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PŠ</w:t>
            </w:r>
          </w:p>
        </w:tc>
        <w:tc>
          <w:tcPr>
            <w:tcW w:w="709"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07ED77AC"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RN</w:t>
            </w:r>
          </w:p>
        </w:tc>
        <w:tc>
          <w:tcPr>
            <w:tcW w:w="851"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3C14B75C"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PN</w:t>
            </w:r>
          </w:p>
        </w:tc>
        <w:tc>
          <w:tcPr>
            <w:tcW w:w="992"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01CB0EE8"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ukupno</w:t>
            </w:r>
          </w:p>
        </w:tc>
        <w:tc>
          <w:tcPr>
            <w:tcW w:w="717"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66077C86"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PN</w:t>
            </w:r>
          </w:p>
        </w:tc>
        <w:tc>
          <w:tcPr>
            <w:tcW w:w="693" w:type="dxa"/>
            <w:tcBorders>
              <w:top w:val="single" w:sz="4" w:space="0" w:color="auto"/>
              <w:left w:val="single" w:sz="4" w:space="0" w:color="auto"/>
              <w:bottom w:val="double" w:sz="4" w:space="0" w:color="auto"/>
              <w:right w:val="single" w:sz="12" w:space="0" w:color="auto"/>
            </w:tcBorders>
            <w:shd w:val="clear" w:color="auto" w:fill="D9D9D9"/>
            <w:vAlign w:val="center"/>
            <w:hideMark/>
          </w:tcPr>
          <w:p w14:paraId="4840FAE5" w14:textId="77777777" w:rsidR="0004474B" w:rsidRPr="00CC3E3B" w:rsidRDefault="0004474B" w:rsidP="00C373D1">
            <w:pPr>
              <w:spacing w:before="100" w:beforeAutospacing="1" w:after="100" w:afterAutospacing="1"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RN</w:t>
            </w:r>
          </w:p>
        </w:tc>
      </w:tr>
      <w:tr w:rsidR="00E63377" w:rsidRPr="00CC3E3B" w14:paraId="1720C542" w14:textId="77777777" w:rsidTr="00E63377">
        <w:trPr>
          <w:trHeight w:val="340"/>
        </w:trPr>
        <w:tc>
          <w:tcPr>
            <w:tcW w:w="1167" w:type="dxa"/>
            <w:tcBorders>
              <w:top w:val="double" w:sz="4" w:space="0" w:color="auto"/>
              <w:left w:val="single" w:sz="12" w:space="0" w:color="auto"/>
              <w:bottom w:val="single" w:sz="4" w:space="0" w:color="auto"/>
              <w:right w:val="single" w:sz="4" w:space="0" w:color="auto"/>
            </w:tcBorders>
            <w:vAlign w:val="center"/>
          </w:tcPr>
          <w:p w14:paraId="4D392546" w14:textId="52F67350" w:rsidR="00E63377" w:rsidRPr="00CC3E3B" w:rsidRDefault="00E63377" w:rsidP="00C373D1">
            <w:pPr>
              <w:spacing w:before="100" w:beforeAutospacing="1" w:after="100" w:afterAutospacing="1" w:line="240" w:lineRule="auto"/>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2018./2019.</w:t>
            </w:r>
          </w:p>
        </w:tc>
        <w:tc>
          <w:tcPr>
            <w:tcW w:w="807" w:type="dxa"/>
            <w:tcBorders>
              <w:top w:val="double" w:sz="4" w:space="0" w:color="auto"/>
              <w:left w:val="single" w:sz="4" w:space="0" w:color="auto"/>
              <w:bottom w:val="single" w:sz="4" w:space="0" w:color="auto"/>
              <w:right w:val="single" w:sz="4" w:space="0" w:color="auto"/>
            </w:tcBorders>
            <w:vAlign w:val="center"/>
          </w:tcPr>
          <w:p w14:paraId="2457CA25" w14:textId="71CF83A6"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251</w:t>
            </w:r>
          </w:p>
        </w:tc>
        <w:tc>
          <w:tcPr>
            <w:tcW w:w="817" w:type="dxa"/>
            <w:tcBorders>
              <w:top w:val="double" w:sz="4" w:space="0" w:color="auto"/>
              <w:left w:val="single" w:sz="4" w:space="0" w:color="auto"/>
              <w:bottom w:val="single" w:sz="4" w:space="0" w:color="auto"/>
              <w:right w:val="single" w:sz="4" w:space="0" w:color="auto"/>
            </w:tcBorders>
            <w:vAlign w:val="center"/>
          </w:tcPr>
          <w:p w14:paraId="56F2AD81" w14:textId="665B8788"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124</w:t>
            </w:r>
          </w:p>
        </w:tc>
        <w:tc>
          <w:tcPr>
            <w:tcW w:w="836" w:type="dxa"/>
            <w:tcBorders>
              <w:top w:val="double" w:sz="4" w:space="0" w:color="auto"/>
              <w:left w:val="single" w:sz="4" w:space="0" w:color="auto"/>
              <w:bottom w:val="single" w:sz="4" w:space="0" w:color="auto"/>
              <w:right w:val="single" w:sz="4" w:space="0" w:color="auto"/>
            </w:tcBorders>
            <w:vAlign w:val="center"/>
          </w:tcPr>
          <w:p w14:paraId="36F71351" w14:textId="5EEA9BCA"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 xml:space="preserve">127 </w:t>
            </w:r>
          </w:p>
        </w:tc>
        <w:tc>
          <w:tcPr>
            <w:tcW w:w="846" w:type="dxa"/>
            <w:tcBorders>
              <w:top w:val="double" w:sz="4" w:space="0" w:color="auto"/>
              <w:left w:val="single" w:sz="4" w:space="0" w:color="auto"/>
              <w:bottom w:val="single" w:sz="4" w:space="0" w:color="auto"/>
              <w:right w:val="single" w:sz="4" w:space="0" w:color="auto"/>
            </w:tcBorders>
            <w:vAlign w:val="center"/>
          </w:tcPr>
          <w:p w14:paraId="3FACE204" w14:textId="414403A3"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20</w:t>
            </w:r>
          </w:p>
        </w:tc>
        <w:tc>
          <w:tcPr>
            <w:tcW w:w="558" w:type="dxa"/>
            <w:tcBorders>
              <w:top w:val="double" w:sz="4" w:space="0" w:color="auto"/>
              <w:left w:val="single" w:sz="4" w:space="0" w:color="auto"/>
              <w:bottom w:val="single" w:sz="4" w:space="0" w:color="auto"/>
              <w:right w:val="single" w:sz="4" w:space="0" w:color="auto"/>
            </w:tcBorders>
            <w:vAlign w:val="center"/>
          </w:tcPr>
          <w:p w14:paraId="66679A41" w14:textId="3045A1D4"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13</w:t>
            </w:r>
          </w:p>
        </w:tc>
        <w:tc>
          <w:tcPr>
            <w:tcW w:w="747" w:type="dxa"/>
            <w:tcBorders>
              <w:top w:val="double" w:sz="4" w:space="0" w:color="auto"/>
              <w:left w:val="single" w:sz="4" w:space="0" w:color="auto"/>
              <w:bottom w:val="single" w:sz="4" w:space="0" w:color="auto"/>
              <w:right w:val="single" w:sz="4" w:space="0" w:color="auto"/>
            </w:tcBorders>
            <w:vAlign w:val="center"/>
          </w:tcPr>
          <w:p w14:paraId="2F95918C" w14:textId="19B75125"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7</w:t>
            </w:r>
          </w:p>
        </w:tc>
        <w:tc>
          <w:tcPr>
            <w:tcW w:w="709" w:type="dxa"/>
            <w:tcBorders>
              <w:top w:val="double" w:sz="4" w:space="0" w:color="auto"/>
              <w:left w:val="single" w:sz="4" w:space="0" w:color="auto"/>
              <w:bottom w:val="single" w:sz="4" w:space="0" w:color="auto"/>
              <w:right w:val="single" w:sz="4" w:space="0" w:color="auto"/>
            </w:tcBorders>
            <w:vAlign w:val="center"/>
          </w:tcPr>
          <w:p w14:paraId="17FD6AD9" w14:textId="21691260"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w:t>
            </w:r>
          </w:p>
        </w:tc>
        <w:tc>
          <w:tcPr>
            <w:tcW w:w="851" w:type="dxa"/>
            <w:tcBorders>
              <w:top w:val="double" w:sz="4" w:space="0" w:color="auto"/>
              <w:left w:val="single" w:sz="4" w:space="0" w:color="auto"/>
              <w:bottom w:val="single" w:sz="4" w:space="0" w:color="auto"/>
              <w:right w:val="single" w:sz="4" w:space="0" w:color="auto"/>
            </w:tcBorders>
            <w:vAlign w:val="center"/>
          </w:tcPr>
          <w:p w14:paraId="6FF8C924" w14:textId="56F2B002"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8</w:t>
            </w:r>
          </w:p>
        </w:tc>
        <w:tc>
          <w:tcPr>
            <w:tcW w:w="992" w:type="dxa"/>
            <w:tcBorders>
              <w:top w:val="double" w:sz="4" w:space="0" w:color="auto"/>
              <w:left w:val="single" w:sz="4" w:space="0" w:color="auto"/>
              <w:bottom w:val="single" w:sz="4" w:space="0" w:color="auto"/>
              <w:right w:val="single" w:sz="4" w:space="0" w:color="auto"/>
            </w:tcBorders>
            <w:vAlign w:val="center"/>
          </w:tcPr>
          <w:p w14:paraId="364960C4" w14:textId="584D48F3"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30</w:t>
            </w:r>
          </w:p>
        </w:tc>
        <w:tc>
          <w:tcPr>
            <w:tcW w:w="717" w:type="dxa"/>
            <w:tcBorders>
              <w:top w:val="double" w:sz="4" w:space="0" w:color="auto"/>
              <w:left w:val="single" w:sz="4" w:space="0" w:color="auto"/>
              <w:bottom w:val="single" w:sz="4" w:space="0" w:color="auto"/>
              <w:right w:val="single" w:sz="4" w:space="0" w:color="auto"/>
            </w:tcBorders>
            <w:vAlign w:val="center"/>
          </w:tcPr>
          <w:p w14:paraId="38120E41" w14:textId="5D14E883"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18</w:t>
            </w:r>
          </w:p>
        </w:tc>
        <w:tc>
          <w:tcPr>
            <w:tcW w:w="693" w:type="dxa"/>
            <w:tcBorders>
              <w:top w:val="double" w:sz="4" w:space="0" w:color="auto"/>
              <w:left w:val="single" w:sz="4" w:space="0" w:color="auto"/>
              <w:bottom w:val="single" w:sz="4" w:space="0" w:color="auto"/>
              <w:right w:val="single" w:sz="12" w:space="0" w:color="auto"/>
            </w:tcBorders>
            <w:vAlign w:val="center"/>
          </w:tcPr>
          <w:p w14:paraId="27B99F4B" w14:textId="6750C870" w:rsidR="00E63377"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w:t>
            </w:r>
          </w:p>
        </w:tc>
      </w:tr>
      <w:tr w:rsidR="0004474B" w:rsidRPr="00CC3E3B" w14:paraId="5FDF72B9" w14:textId="77777777" w:rsidTr="00486C9F">
        <w:trPr>
          <w:trHeight w:val="340"/>
        </w:trPr>
        <w:tc>
          <w:tcPr>
            <w:tcW w:w="1167" w:type="dxa"/>
            <w:tcBorders>
              <w:top w:val="single" w:sz="4" w:space="0" w:color="auto"/>
              <w:left w:val="single" w:sz="12" w:space="0" w:color="auto"/>
              <w:bottom w:val="single" w:sz="4" w:space="0" w:color="auto"/>
              <w:right w:val="single" w:sz="4" w:space="0" w:color="auto"/>
            </w:tcBorders>
            <w:vAlign w:val="center"/>
            <w:hideMark/>
          </w:tcPr>
          <w:p w14:paraId="36DAFA0D" w14:textId="77777777" w:rsidR="0004474B" w:rsidRPr="00CC3E3B" w:rsidRDefault="0004474B" w:rsidP="00C373D1">
            <w:pPr>
              <w:spacing w:before="100" w:beforeAutospacing="1" w:after="100" w:afterAutospacing="1"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2019./2020.</w:t>
            </w:r>
          </w:p>
        </w:tc>
        <w:tc>
          <w:tcPr>
            <w:tcW w:w="807" w:type="dxa"/>
            <w:tcBorders>
              <w:top w:val="single" w:sz="4" w:space="0" w:color="auto"/>
              <w:left w:val="single" w:sz="4" w:space="0" w:color="auto"/>
              <w:bottom w:val="single" w:sz="4" w:space="0" w:color="auto"/>
              <w:right w:val="single" w:sz="4" w:space="0" w:color="auto"/>
            </w:tcBorders>
            <w:vAlign w:val="center"/>
          </w:tcPr>
          <w:p w14:paraId="09B795B9" w14:textId="64691FA8"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236</w:t>
            </w:r>
          </w:p>
        </w:tc>
        <w:tc>
          <w:tcPr>
            <w:tcW w:w="817" w:type="dxa"/>
            <w:tcBorders>
              <w:top w:val="single" w:sz="4" w:space="0" w:color="auto"/>
              <w:left w:val="single" w:sz="4" w:space="0" w:color="auto"/>
              <w:bottom w:val="single" w:sz="4" w:space="0" w:color="auto"/>
              <w:right w:val="single" w:sz="4" w:space="0" w:color="auto"/>
            </w:tcBorders>
            <w:vAlign w:val="center"/>
          </w:tcPr>
          <w:p w14:paraId="62F79B3E" w14:textId="63753106"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112</w:t>
            </w:r>
          </w:p>
        </w:tc>
        <w:tc>
          <w:tcPr>
            <w:tcW w:w="836" w:type="dxa"/>
            <w:tcBorders>
              <w:top w:val="single" w:sz="4" w:space="0" w:color="auto"/>
              <w:left w:val="single" w:sz="4" w:space="0" w:color="auto"/>
              <w:bottom w:val="single" w:sz="4" w:space="0" w:color="auto"/>
              <w:right w:val="single" w:sz="4" w:space="0" w:color="auto"/>
            </w:tcBorders>
            <w:vAlign w:val="center"/>
          </w:tcPr>
          <w:p w14:paraId="500B8CD6" w14:textId="45CF8700"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124</w:t>
            </w:r>
          </w:p>
        </w:tc>
        <w:tc>
          <w:tcPr>
            <w:tcW w:w="846" w:type="dxa"/>
            <w:tcBorders>
              <w:top w:val="single" w:sz="4" w:space="0" w:color="auto"/>
              <w:left w:val="single" w:sz="4" w:space="0" w:color="auto"/>
              <w:bottom w:val="single" w:sz="4" w:space="0" w:color="auto"/>
              <w:right w:val="single" w:sz="4" w:space="0" w:color="auto"/>
            </w:tcBorders>
            <w:vAlign w:val="center"/>
          </w:tcPr>
          <w:p w14:paraId="6626DC7C" w14:textId="181CAD19"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19</w:t>
            </w:r>
          </w:p>
        </w:tc>
        <w:tc>
          <w:tcPr>
            <w:tcW w:w="558" w:type="dxa"/>
            <w:tcBorders>
              <w:top w:val="single" w:sz="4" w:space="0" w:color="auto"/>
              <w:left w:val="single" w:sz="4" w:space="0" w:color="auto"/>
              <w:bottom w:val="single" w:sz="4" w:space="0" w:color="auto"/>
              <w:right w:val="single" w:sz="4" w:space="0" w:color="auto"/>
            </w:tcBorders>
            <w:vAlign w:val="center"/>
          </w:tcPr>
          <w:p w14:paraId="7BE56CB7" w14:textId="25192D0A"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 xml:space="preserve">12                                                                                                    </w:t>
            </w:r>
          </w:p>
        </w:tc>
        <w:tc>
          <w:tcPr>
            <w:tcW w:w="747" w:type="dxa"/>
            <w:tcBorders>
              <w:top w:val="single" w:sz="4" w:space="0" w:color="auto"/>
              <w:left w:val="single" w:sz="4" w:space="0" w:color="auto"/>
              <w:bottom w:val="single" w:sz="4" w:space="0" w:color="auto"/>
              <w:right w:val="single" w:sz="4" w:space="0" w:color="auto"/>
            </w:tcBorders>
            <w:vAlign w:val="center"/>
          </w:tcPr>
          <w:p w14:paraId="2B88A95C" w14:textId="0B5B9C08"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 xml:space="preserve">                         7 </w:t>
            </w:r>
          </w:p>
        </w:tc>
        <w:tc>
          <w:tcPr>
            <w:tcW w:w="709" w:type="dxa"/>
            <w:tcBorders>
              <w:top w:val="single" w:sz="4" w:space="0" w:color="auto"/>
              <w:left w:val="single" w:sz="4" w:space="0" w:color="auto"/>
              <w:bottom w:val="single" w:sz="4" w:space="0" w:color="auto"/>
              <w:right w:val="single" w:sz="4" w:space="0" w:color="auto"/>
            </w:tcBorders>
            <w:vAlign w:val="center"/>
          </w:tcPr>
          <w:p w14:paraId="34D5F215" w14:textId="73A725C4"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11</w:t>
            </w:r>
          </w:p>
        </w:tc>
        <w:tc>
          <w:tcPr>
            <w:tcW w:w="851" w:type="dxa"/>
            <w:tcBorders>
              <w:top w:val="single" w:sz="4" w:space="0" w:color="auto"/>
              <w:left w:val="single" w:sz="4" w:space="0" w:color="auto"/>
              <w:bottom w:val="single" w:sz="4" w:space="0" w:color="auto"/>
              <w:right w:val="single" w:sz="4" w:space="0" w:color="auto"/>
            </w:tcBorders>
            <w:vAlign w:val="center"/>
          </w:tcPr>
          <w:p w14:paraId="0EB4EA4C" w14:textId="6E60CA1C"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8</w:t>
            </w:r>
          </w:p>
        </w:tc>
        <w:tc>
          <w:tcPr>
            <w:tcW w:w="992" w:type="dxa"/>
            <w:tcBorders>
              <w:top w:val="single" w:sz="4" w:space="0" w:color="auto"/>
              <w:left w:val="single" w:sz="4" w:space="0" w:color="auto"/>
              <w:bottom w:val="single" w:sz="4" w:space="0" w:color="auto"/>
              <w:right w:val="single" w:sz="4" w:space="0" w:color="auto"/>
            </w:tcBorders>
            <w:vAlign w:val="center"/>
          </w:tcPr>
          <w:p w14:paraId="4D8D10D8" w14:textId="5C997BC2"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30</w:t>
            </w:r>
          </w:p>
        </w:tc>
        <w:tc>
          <w:tcPr>
            <w:tcW w:w="717" w:type="dxa"/>
            <w:tcBorders>
              <w:top w:val="single" w:sz="4" w:space="0" w:color="auto"/>
              <w:left w:val="single" w:sz="4" w:space="0" w:color="auto"/>
              <w:bottom w:val="single" w:sz="4" w:space="0" w:color="auto"/>
              <w:right w:val="single" w:sz="4" w:space="0" w:color="auto"/>
            </w:tcBorders>
            <w:vAlign w:val="center"/>
          </w:tcPr>
          <w:p w14:paraId="37CC00E4" w14:textId="77045AB3"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19</w:t>
            </w:r>
          </w:p>
        </w:tc>
        <w:tc>
          <w:tcPr>
            <w:tcW w:w="693" w:type="dxa"/>
            <w:tcBorders>
              <w:top w:val="single" w:sz="4" w:space="0" w:color="auto"/>
              <w:left w:val="single" w:sz="4" w:space="0" w:color="auto"/>
              <w:bottom w:val="single" w:sz="4" w:space="0" w:color="auto"/>
              <w:right w:val="single" w:sz="12" w:space="0" w:color="auto"/>
            </w:tcBorders>
            <w:vAlign w:val="center"/>
          </w:tcPr>
          <w:p w14:paraId="284AFD2D" w14:textId="2EDBEFB4" w:rsidR="0004474B" w:rsidRPr="00CC3E3B" w:rsidRDefault="00486C9F"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11</w:t>
            </w:r>
          </w:p>
        </w:tc>
      </w:tr>
      <w:tr w:rsidR="0004474B" w:rsidRPr="00CC3E3B" w14:paraId="139B1D01" w14:textId="77777777" w:rsidTr="00486C9F">
        <w:trPr>
          <w:trHeight w:val="340"/>
        </w:trPr>
        <w:tc>
          <w:tcPr>
            <w:tcW w:w="1167" w:type="dxa"/>
            <w:tcBorders>
              <w:top w:val="single" w:sz="4" w:space="0" w:color="auto"/>
              <w:left w:val="single" w:sz="12" w:space="0" w:color="auto"/>
              <w:bottom w:val="single" w:sz="4" w:space="0" w:color="auto"/>
              <w:right w:val="single" w:sz="4" w:space="0" w:color="auto"/>
            </w:tcBorders>
            <w:vAlign w:val="center"/>
            <w:hideMark/>
          </w:tcPr>
          <w:p w14:paraId="1A411912" w14:textId="77777777" w:rsidR="0004474B" w:rsidRPr="00CC3E3B" w:rsidRDefault="0004474B" w:rsidP="00C373D1">
            <w:pPr>
              <w:spacing w:before="100" w:beforeAutospacing="1" w:after="100" w:afterAutospacing="1"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2020./2021.</w:t>
            </w:r>
          </w:p>
        </w:tc>
        <w:tc>
          <w:tcPr>
            <w:tcW w:w="807" w:type="dxa"/>
            <w:tcBorders>
              <w:top w:val="single" w:sz="4" w:space="0" w:color="auto"/>
              <w:left w:val="single" w:sz="4" w:space="0" w:color="auto"/>
              <w:bottom w:val="single" w:sz="4" w:space="0" w:color="auto"/>
              <w:right w:val="single" w:sz="4" w:space="0" w:color="auto"/>
            </w:tcBorders>
            <w:vAlign w:val="center"/>
          </w:tcPr>
          <w:p w14:paraId="4E6B96AA" w14:textId="6000AD45"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249</w:t>
            </w:r>
          </w:p>
        </w:tc>
        <w:tc>
          <w:tcPr>
            <w:tcW w:w="817" w:type="dxa"/>
            <w:tcBorders>
              <w:top w:val="single" w:sz="4" w:space="0" w:color="auto"/>
              <w:left w:val="single" w:sz="4" w:space="0" w:color="auto"/>
              <w:bottom w:val="single" w:sz="4" w:space="0" w:color="auto"/>
              <w:right w:val="single" w:sz="4" w:space="0" w:color="auto"/>
            </w:tcBorders>
            <w:vAlign w:val="center"/>
          </w:tcPr>
          <w:p w14:paraId="107FCA68" w14:textId="15AB3342"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133</w:t>
            </w:r>
          </w:p>
        </w:tc>
        <w:tc>
          <w:tcPr>
            <w:tcW w:w="836" w:type="dxa"/>
            <w:tcBorders>
              <w:top w:val="single" w:sz="4" w:space="0" w:color="auto"/>
              <w:left w:val="single" w:sz="4" w:space="0" w:color="auto"/>
              <w:bottom w:val="single" w:sz="4" w:space="0" w:color="auto"/>
              <w:right w:val="single" w:sz="4" w:space="0" w:color="auto"/>
            </w:tcBorders>
            <w:vAlign w:val="center"/>
          </w:tcPr>
          <w:p w14:paraId="1184B8AC" w14:textId="28F52903"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116</w:t>
            </w:r>
          </w:p>
        </w:tc>
        <w:tc>
          <w:tcPr>
            <w:tcW w:w="846" w:type="dxa"/>
            <w:tcBorders>
              <w:top w:val="single" w:sz="4" w:space="0" w:color="auto"/>
              <w:left w:val="single" w:sz="4" w:space="0" w:color="auto"/>
              <w:bottom w:val="single" w:sz="4" w:space="0" w:color="auto"/>
              <w:right w:val="single" w:sz="4" w:space="0" w:color="auto"/>
            </w:tcBorders>
            <w:vAlign w:val="center"/>
          </w:tcPr>
          <w:p w14:paraId="2BAD5D80" w14:textId="23F5ECD4"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18</w:t>
            </w:r>
          </w:p>
        </w:tc>
        <w:tc>
          <w:tcPr>
            <w:tcW w:w="558" w:type="dxa"/>
            <w:tcBorders>
              <w:top w:val="single" w:sz="4" w:space="0" w:color="auto"/>
              <w:left w:val="single" w:sz="4" w:space="0" w:color="auto"/>
              <w:bottom w:val="single" w:sz="4" w:space="0" w:color="auto"/>
              <w:right w:val="single" w:sz="4" w:space="0" w:color="auto"/>
            </w:tcBorders>
            <w:vAlign w:val="center"/>
          </w:tcPr>
          <w:p w14:paraId="34E8C820" w14:textId="7712AD48"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w:t>
            </w:r>
          </w:p>
        </w:tc>
        <w:tc>
          <w:tcPr>
            <w:tcW w:w="747" w:type="dxa"/>
            <w:tcBorders>
              <w:top w:val="single" w:sz="4" w:space="0" w:color="auto"/>
              <w:left w:val="single" w:sz="4" w:space="0" w:color="auto"/>
              <w:bottom w:val="single" w:sz="4" w:space="0" w:color="auto"/>
              <w:right w:val="single" w:sz="4" w:space="0" w:color="auto"/>
            </w:tcBorders>
            <w:vAlign w:val="center"/>
          </w:tcPr>
          <w:p w14:paraId="6152382F" w14:textId="228EA229"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6</w:t>
            </w:r>
          </w:p>
        </w:tc>
        <w:tc>
          <w:tcPr>
            <w:tcW w:w="709" w:type="dxa"/>
            <w:tcBorders>
              <w:top w:val="single" w:sz="4" w:space="0" w:color="auto"/>
              <w:left w:val="single" w:sz="4" w:space="0" w:color="auto"/>
              <w:bottom w:val="single" w:sz="4" w:space="0" w:color="auto"/>
              <w:right w:val="single" w:sz="4" w:space="0" w:color="auto"/>
            </w:tcBorders>
            <w:vAlign w:val="center"/>
          </w:tcPr>
          <w:p w14:paraId="2A4244A2" w14:textId="0FADFDBB"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10</w:t>
            </w:r>
          </w:p>
        </w:tc>
        <w:tc>
          <w:tcPr>
            <w:tcW w:w="851" w:type="dxa"/>
            <w:tcBorders>
              <w:top w:val="single" w:sz="4" w:space="0" w:color="auto"/>
              <w:left w:val="single" w:sz="4" w:space="0" w:color="auto"/>
              <w:bottom w:val="single" w:sz="4" w:space="0" w:color="auto"/>
              <w:right w:val="single" w:sz="4" w:space="0" w:color="auto"/>
            </w:tcBorders>
            <w:vAlign w:val="center"/>
          </w:tcPr>
          <w:p w14:paraId="4B4FC15C" w14:textId="20EBB30C"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8</w:t>
            </w:r>
          </w:p>
        </w:tc>
        <w:tc>
          <w:tcPr>
            <w:tcW w:w="992" w:type="dxa"/>
            <w:tcBorders>
              <w:top w:val="single" w:sz="4" w:space="0" w:color="auto"/>
              <w:left w:val="single" w:sz="4" w:space="0" w:color="auto"/>
              <w:bottom w:val="single" w:sz="4" w:space="0" w:color="auto"/>
              <w:right w:val="single" w:sz="4" w:space="0" w:color="auto"/>
            </w:tcBorders>
            <w:vAlign w:val="center"/>
          </w:tcPr>
          <w:p w14:paraId="4DB9BD57" w14:textId="6997C9AA"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30</w:t>
            </w:r>
          </w:p>
        </w:tc>
        <w:tc>
          <w:tcPr>
            <w:tcW w:w="717" w:type="dxa"/>
            <w:tcBorders>
              <w:top w:val="single" w:sz="4" w:space="0" w:color="auto"/>
              <w:left w:val="single" w:sz="4" w:space="0" w:color="auto"/>
              <w:bottom w:val="single" w:sz="4" w:space="0" w:color="auto"/>
              <w:right w:val="single" w:sz="4" w:space="0" w:color="auto"/>
            </w:tcBorders>
            <w:vAlign w:val="center"/>
          </w:tcPr>
          <w:p w14:paraId="69A1810E" w14:textId="5103F04D"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20</w:t>
            </w:r>
          </w:p>
        </w:tc>
        <w:tc>
          <w:tcPr>
            <w:tcW w:w="693" w:type="dxa"/>
            <w:tcBorders>
              <w:top w:val="single" w:sz="4" w:space="0" w:color="auto"/>
              <w:left w:val="single" w:sz="4" w:space="0" w:color="auto"/>
              <w:bottom w:val="single" w:sz="4" w:space="0" w:color="auto"/>
              <w:right w:val="single" w:sz="12" w:space="0" w:color="auto"/>
            </w:tcBorders>
            <w:vAlign w:val="center"/>
          </w:tcPr>
          <w:p w14:paraId="73E0D6BE" w14:textId="217EBDF6" w:rsidR="0004474B" w:rsidRPr="00CC3E3B" w:rsidRDefault="00DD0360" w:rsidP="00DD0360">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10</w:t>
            </w:r>
          </w:p>
        </w:tc>
      </w:tr>
      <w:tr w:rsidR="0004474B" w:rsidRPr="00CC3E3B" w14:paraId="1BA382DD" w14:textId="77777777" w:rsidTr="00486C9F">
        <w:trPr>
          <w:trHeight w:val="340"/>
        </w:trPr>
        <w:tc>
          <w:tcPr>
            <w:tcW w:w="1167" w:type="dxa"/>
            <w:tcBorders>
              <w:top w:val="single" w:sz="4" w:space="0" w:color="auto"/>
              <w:left w:val="single" w:sz="12" w:space="0" w:color="auto"/>
              <w:bottom w:val="single" w:sz="12" w:space="0" w:color="auto"/>
              <w:right w:val="single" w:sz="4" w:space="0" w:color="auto"/>
            </w:tcBorders>
            <w:vAlign w:val="center"/>
            <w:hideMark/>
          </w:tcPr>
          <w:p w14:paraId="40B46B15" w14:textId="77777777" w:rsidR="0004474B" w:rsidRPr="00CC3E3B" w:rsidRDefault="0004474B" w:rsidP="00C373D1">
            <w:pPr>
              <w:spacing w:before="100" w:beforeAutospacing="1" w:after="100" w:afterAutospacing="1"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2021./2022.</w:t>
            </w:r>
          </w:p>
        </w:tc>
        <w:tc>
          <w:tcPr>
            <w:tcW w:w="807" w:type="dxa"/>
            <w:tcBorders>
              <w:top w:val="single" w:sz="4" w:space="0" w:color="auto"/>
              <w:left w:val="single" w:sz="4" w:space="0" w:color="auto"/>
              <w:bottom w:val="single" w:sz="12" w:space="0" w:color="auto"/>
              <w:right w:val="single" w:sz="4" w:space="0" w:color="auto"/>
            </w:tcBorders>
            <w:vAlign w:val="center"/>
          </w:tcPr>
          <w:p w14:paraId="647CD58D" w14:textId="709D4E8B"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245</w:t>
            </w:r>
          </w:p>
        </w:tc>
        <w:tc>
          <w:tcPr>
            <w:tcW w:w="817" w:type="dxa"/>
            <w:tcBorders>
              <w:top w:val="single" w:sz="4" w:space="0" w:color="auto"/>
              <w:left w:val="single" w:sz="4" w:space="0" w:color="auto"/>
              <w:bottom w:val="single" w:sz="12" w:space="0" w:color="auto"/>
              <w:right w:val="single" w:sz="4" w:space="0" w:color="auto"/>
            </w:tcBorders>
            <w:vAlign w:val="center"/>
          </w:tcPr>
          <w:p w14:paraId="241962A8" w14:textId="638612A2"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131</w:t>
            </w:r>
          </w:p>
        </w:tc>
        <w:tc>
          <w:tcPr>
            <w:tcW w:w="836" w:type="dxa"/>
            <w:tcBorders>
              <w:top w:val="single" w:sz="4" w:space="0" w:color="auto"/>
              <w:left w:val="single" w:sz="4" w:space="0" w:color="auto"/>
              <w:bottom w:val="single" w:sz="12" w:space="0" w:color="auto"/>
              <w:right w:val="single" w:sz="4" w:space="0" w:color="auto"/>
            </w:tcBorders>
            <w:vAlign w:val="center"/>
          </w:tcPr>
          <w:p w14:paraId="7CEA981A" w14:textId="6F077444"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114</w:t>
            </w:r>
          </w:p>
        </w:tc>
        <w:tc>
          <w:tcPr>
            <w:tcW w:w="846" w:type="dxa"/>
            <w:tcBorders>
              <w:top w:val="single" w:sz="4" w:space="0" w:color="auto"/>
              <w:left w:val="single" w:sz="4" w:space="0" w:color="auto"/>
              <w:bottom w:val="single" w:sz="12" w:space="0" w:color="auto"/>
              <w:right w:val="single" w:sz="4" w:space="0" w:color="auto"/>
            </w:tcBorders>
            <w:vAlign w:val="center"/>
          </w:tcPr>
          <w:p w14:paraId="4EDA0BD0" w14:textId="1C68438C"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18</w:t>
            </w:r>
          </w:p>
        </w:tc>
        <w:tc>
          <w:tcPr>
            <w:tcW w:w="558" w:type="dxa"/>
            <w:tcBorders>
              <w:top w:val="single" w:sz="4" w:space="0" w:color="auto"/>
              <w:left w:val="single" w:sz="4" w:space="0" w:color="auto"/>
              <w:bottom w:val="single" w:sz="12" w:space="0" w:color="auto"/>
              <w:right w:val="single" w:sz="4" w:space="0" w:color="auto"/>
            </w:tcBorders>
            <w:vAlign w:val="center"/>
          </w:tcPr>
          <w:p w14:paraId="1E0419D5" w14:textId="3B9A191D"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12</w:t>
            </w:r>
          </w:p>
        </w:tc>
        <w:tc>
          <w:tcPr>
            <w:tcW w:w="747" w:type="dxa"/>
            <w:tcBorders>
              <w:top w:val="single" w:sz="4" w:space="0" w:color="auto"/>
              <w:left w:val="single" w:sz="4" w:space="0" w:color="auto"/>
              <w:bottom w:val="single" w:sz="12" w:space="0" w:color="auto"/>
              <w:right w:val="single" w:sz="4" w:space="0" w:color="auto"/>
            </w:tcBorders>
            <w:vAlign w:val="center"/>
          </w:tcPr>
          <w:p w14:paraId="1E5FD01B" w14:textId="21C22E93"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6</w:t>
            </w:r>
          </w:p>
        </w:tc>
        <w:tc>
          <w:tcPr>
            <w:tcW w:w="709" w:type="dxa"/>
            <w:tcBorders>
              <w:top w:val="single" w:sz="4" w:space="0" w:color="auto"/>
              <w:left w:val="single" w:sz="4" w:space="0" w:color="auto"/>
              <w:bottom w:val="single" w:sz="12" w:space="0" w:color="auto"/>
              <w:right w:val="single" w:sz="4" w:space="0" w:color="auto"/>
            </w:tcBorders>
            <w:vAlign w:val="center"/>
          </w:tcPr>
          <w:p w14:paraId="5CBF5979" w14:textId="51A58D70"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10</w:t>
            </w:r>
          </w:p>
        </w:tc>
        <w:tc>
          <w:tcPr>
            <w:tcW w:w="851" w:type="dxa"/>
            <w:tcBorders>
              <w:top w:val="single" w:sz="4" w:space="0" w:color="auto"/>
              <w:left w:val="single" w:sz="4" w:space="0" w:color="auto"/>
              <w:bottom w:val="single" w:sz="12" w:space="0" w:color="auto"/>
              <w:right w:val="single" w:sz="4" w:space="0" w:color="auto"/>
            </w:tcBorders>
            <w:vAlign w:val="center"/>
          </w:tcPr>
          <w:p w14:paraId="33D8639B" w14:textId="572FED5C"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8</w:t>
            </w:r>
          </w:p>
        </w:tc>
        <w:tc>
          <w:tcPr>
            <w:tcW w:w="992" w:type="dxa"/>
            <w:tcBorders>
              <w:top w:val="single" w:sz="4" w:space="0" w:color="auto"/>
              <w:left w:val="single" w:sz="4" w:space="0" w:color="auto"/>
              <w:bottom w:val="single" w:sz="12" w:space="0" w:color="auto"/>
              <w:right w:val="single" w:sz="4" w:space="0" w:color="auto"/>
            </w:tcBorders>
            <w:vAlign w:val="center"/>
          </w:tcPr>
          <w:p w14:paraId="0F71F353" w14:textId="578D199D"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30</w:t>
            </w:r>
          </w:p>
        </w:tc>
        <w:tc>
          <w:tcPr>
            <w:tcW w:w="717" w:type="dxa"/>
            <w:tcBorders>
              <w:top w:val="single" w:sz="4" w:space="0" w:color="auto"/>
              <w:left w:val="single" w:sz="4" w:space="0" w:color="auto"/>
              <w:bottom w:val="single" w:sz="12" w:space="0" w:color="auto"/>
              <w:right w:val="single" w:sz="4" w:space="0" w:color="auto"/>
            </w:tcBorders>
            <w:vAlign w:val="center"/>
          </w:tcPr>
          <w:p w14:paraId="21906B9B" w14:textId="204ACD31"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20</w:t>
            </w:r>
          </w:p>
        </w:tc>
        <w:tc>
          <w:tcPr>
            <w:tcW w:w="693" w:type="dxa"/>
            <w:tcBorders>
              <w:top w:val="single" w:sz="4" w:space="0" w:color="auto"/>
              <w:left w:val="single" w:sz="4" w:space="0" w:color="auto"/>
              <w:bottom w:val="single" w:sz="12" w:space="0" w:color="auto"/>
              <w:right w:val="single" w:sz="12" w:space="0" w:color="auto"/>
            </w:tcBorders>
            <w:vAlign w:val="center"/>
          </w:tcPr>
          <w:p w14:paraId="3C7CD27B" w14:textId="75AA6035" w:rsidR="0004474B" w:rsidRPr="00CC3E3B" w:rsidRDefault="00DD0360" w:rsidP="00C373D1">
            <w:pPr>
              <w:spacing w:before="100" w:beforeAutospacing="1" w:after="100" w:afterAutospacing="1"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10</w:t>
            </w:r>
          </w:p>
        </w:tc>
      </w:tr>
    </w:tbl>
    <w:p w14:paraId="6AE02B61" w14:textId="0E4EAB8B" w:rsidR="0004474B" w:rsidRPr="00CC3E3B" w:rsidRDefault="0004474B" w:rsidP="0004474B">
      <w:pPr>
        <w:shd w:val="clear" w:color="auto" w:fill="FFFFFF"/>
        <w:spacing w:after="0" w:line="240" w:lineRule="auto"/>
        <w:rPr>
          <w:rFonts w:ascii="Arial" w:eastAsia="Times New Roman" w:hAnsi="Arial" w:cs="Arial"/>
          <w:i/>
          <w:iCs/>
          <w:color w:val="000000"/>
          <w:sz w:val="16"/>
          <w:szCs w:val="16"/>
          <w:lang w:eastAsia="hr-HR"/>
        </w:rPr>
      </w:pPr>
      <w:r w:rsidRPr="00CC3E3B">
        <w:rPr>
          <w:rFonts w:ascii="Arial" w:eastAsia="Times New Roman" w:hAnsi="Arial" w:cs="Arial"/>
          <w:i/>
          <w:iCs/>
          <w:color w:val="000000"/>
          <w:sz w:val="16"/>
          <w:szCs w:val="16"/>
          <w:lang w:eastAsia="hr-HR"/>
        </w:rPr>
        <w:t>Izvor: O</w:t>
      </w:r>
      <w:r>
        <w:rPr>
          <w:rFonts w:ascii="Arial" w:eastAsia="Times New Roman" w:hAnsi="Arial" w:cs="Arial"/>
          <w:i/>
          <w:iCs/>
          <w:color w:val="000000"/>
          <w:sz w:val="16"/>
          <w:szCs w:val="16"/>
          <w:lang w:eastAsia="hr-HR"/>
        </w:rPr>
        <w:t>Š</w:t>
      </w:r>
      <w:r w:rsidRPr="00CC3E3B">
        <w:rPr>
          <w:rFonts w:ascii="Arial" w:eastAsia="Times New Roman" w:hAnsi="Arial" w:cs="Arial"/>
          <w:i/>
          <w:iCs/>
          <w:color w:val="000000"/>
          <w:sz w:val="16"/>
          <w:szCs w:val="16"/>
          <w:lang w:eastAsia="hr-HR"/>
        </w:rPr>
        <w:t xml:space="preserve"> </w:t>
      </w:r>
      <w:r w:rsidR="00D267AC">
        <w:rPr>
          <w:rFonts w:ascii="Arial" w:eastAsia="Times New Roman" w:hAnsi="Arial" w:cs="Arial"/>
          <w:i/>
          <w:iCs/>
          <w:color w:val="000000"/>
          <w:sz w:val="16"/>
          <w:szCs w:val="16"/>
          <w:lang w:eastAsia="hr-HR"/>
        </w:rPr>
        <w:t>D</w:t>
      </w:r>
      <w:r w:rsidR="002548C7">
        <w:rPr>
          <w:rFonts w:ascii="Arial" w:eastAsia="Times New Roman" w:hAnsi="Arial" w:cs="Arial"/>
          <w:i/>
          <w:iCs/>
          <w:color w:val="000000"/>
          <w:sz w:val="16"/>
          <w:szCs w:val="16"/>
          <w:lang w:eastAsia="hr-HR"/>
        </w:rPr>
        <w:t>ragutina Lermana</w:t>
      </w:r>
    </w:p>
    <w:p w14:paraId="34ED12F0" w14:textId="77777777" w:rsidR="0004474B" w:rsidRPr="00CC3E3B" w:rsidRDefault="0004474B" w:rsidP="0004474B">
      <w:pPr>
        <w:autoSpaceDE w:val="0"/>
        <w:autoSpaceDN w:val="0"/>
        <w:adjustRightInd w:val="0"/>
        <w:spacing w:after="0" w:line="240"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w:t>
      </w:r>
      <w:r>
        <w:rPr>
          <w:rFonts w:ascii="Arial" w:eastAsia="Calibri" w:hAnsi="Arial" w:cs="Arial"/>
          <w:i/>
          <w:iCs/>
          <w:sz w:val="16"/>
          <w:szCs w:val="16"/>
          <w:lang w:eastAsia="hr-HR"/>
        </w:rPr>
        <w:t>2</w:t>
      </w:r>
      <w:r w:rsidRPr="00CC3E3B">
        <w:rPr>
          <w:rFonts w:ascii="Arial" w:eastAsia="Calibri" w:hAnsi="Arial" w:cs="Arial"/>
          <w:i/>
          <w:iCs/>
          <w:sz w:val="16"/>
          <w:szCs w:val="16"/>
          <w:lang w:eastAsia="hr-HR"/>
        </w:rPr>
        <w:t>.</w:t>
      </w:r>
    </w:p>
    <w:p w14:paraId="05FC4DD8" w14:textId="77777777" w:rsidR="0004474B" w:rsidRPr="00CC3E3B" w:rsidRDefault="0004474B" w:rsidP="0004474B">
      <w:pPr>
        <w:shd w:val="clear" w:color="auto" w:fill="FFFFFF"/>
        <w:spacing w:after="0" w:line="240" w:lineRule="auto"/>
        <w:rPr>
          <w:rFonts w:ascii="Arial" w:eastAsia="Times New Roman" w:hAnsi="Arial" w:cs="Arial"/>
          <w:i/>
          <w:iCs/>
          <w:color w:val="000000"/>
          <w:sz w:val="16"/>
          <w:szCs w:val="16"/>
          <w:lang w:eastAsia="hr-HR"/>
        </w:rPr>
      </w:pPr>
      <w:r w:rsidRPr="00CC3E3B">
        <w:rPr>
          <w:rFonts w:ascii="Arial" w:eastAsia="Times New Roman" w:hAnsi="Arial" w:cs="Arial"/>
          <w:i/>
          <w:iCs/>
          <w:color w:val="000000"/>
          <w:sz w:val="16"/>
          <w:szCs w:val="16"/>
          <w:lang w:eastAsia="hr-HR"/>
        </w:rPr>
        <w:t>MŠ - matična škola, PŠ - područna škola, PN - predmetna nastava, RN - razredna nastava</w:t>
      </w:r>
    </w:p>
    <w:p w14:paraId="275CDE46" w14:textId="77777777" w:rsidR="001D78F2" w:rsidRDefault="001D78F2" w:rsidP="0004474B">
      <w:pPr>
        <w:spacing w:after="0" w:line="276" w:lineRule="auto"/>
        <w:jc w:val="both"/>
        <w:rPr>
          <w:rFonts w:ascii="Arial" w:eastAsia="Times New Roman" w:hAnsi="Arial" w:cs="Arial"/>
          <w:lang w:eastAsia="hr-HR"/>
        </w:rPr>
      </w:pPr>
    </w:p>
    <w:p w14:paraId="1A495EF4" w14:textId="77777777" w:rsidR="0004474B" w:rsidRPr="0050516F" w:rsidRDefault="0004474B" w:rsidP="0004474B">
      <w:pPr>
        <w:autoSpaceDE w:val="0"/>
        <w:autoSpaceDN w:val="0"/>
        <w:adjustRightInd w:val="0"/>
        <w:spacing w:after="0" w:line="240" w:lineRule="auto"/>
        <w:rPr>
          <w:rFonts w:ascii="Arial" w:eastAsia="Calibri" w:hAnsi="Arial" w:cs="Arial"/>
          <w:color w:val="000000"/>
          <w:sz w:val="20"/>
          <w:szCs w:val="20"/>
          <w:lang w:eastAsia="hr-HR"/>
        </w:rPr>
      </w:pPr>
      <w:r w:rsidRPr="0050516F">
        <w:rPr>
          <w:rFonts w:ascii="Arial" w:eastAsia="Calibri" w:hAnsi="Arial" w:cs="Arial"/>
          <w:b/>
          <w:bCs/>
          <w:color w:val="000000"/>
          <w:sz w:val="20"/>
          <w:szCs w:val="20"/>
          <w:lang w:eastAsia="hr-HR"/>
        </w:rPr>
        <w:t xml:space="preserve">SREDNJOŠKOLSKO I VISOKO OBRAZOVANJE </w:t>
      </w:r>
    </w:p>
    <w:p w14:paraId="0BCC80C0" w14:textId="77777777" w:rsidR="0004474B" w:rsidRPr="0050516F"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3F73EB84" w14:textId="1A3A3251" w:rsidR="0004474B" w:rsidRPr="00CC3E3B" w:rsidRDefault="0004474B" w:rsidP="0004474B">
      <w:pPr>
        <w:autoSpaceDE w:val="0"/>
        <w:autoSpaceDN w:val="0"/>
        <w:adjustRightInd w:val="0"/>
        <w:spacing w:after="0" w:line="276" w:lineRule="auto"/>
        <w:jc w:val="both"/>
        <w:rPr>
          <w:rFonts w:ascii="Arial" w:eastAsia="Calibri" w:hAnsi="Arial" w:cs="Arial"/>
          <w:b/>
          <w:bCs/>
          <w:color w:val="FF0000"/>
          <w:sz w:val="20"/>
          <w:szCs w:val="20"/>
          <w:lang w:eastAsia="hr-HR"/>
        </w:rPr>
      </w:pPr>
      <w:r w:rsidRPr="00CC3E3B">
        <w:rPr>
          <w:rFonts w:ascii="Arial" w:eastAsia="Calibri" w:hAnsi="Arial" w:cs="Arial"/>
          <w:color w:val="000000"/>
          <w:sz w:val="23"/>
          <w:szCs w:val="23"/>
          <w:lang w:eastAsia="hr-HR"/>
        </w:rPr>
        <w:t xml:space="preserve">Ustanove srednjoškolskog i visokog obrazovanja ne postoje na području Općine </w:t>
      </w:r>
      <w:r w:rsidR="00F81722">
        <w:rPr>
          <w:rFonts w:ascii="Arial" w:eastAsia="Calibri" w:hAnsi="Arial" w:cs="Arial"/>
          <w:color w:val="000000"/>
          <w:sz w:val="23"/>
          <w:szCs w:val="23"/>
          <w:lang w:eastAsia="hr-HR"/>
        </w:rPr>
        <w:t>Brestovac</w:t>
      </w:r>
      <w:r w:rsidRPr="00CC3E3B">
        <w:rPr>
          <w:rFonts w:ascii="Arial" w:eastAsia="Calibri" w:hAnsi="Arial" w:cs="Arial"/>
          <w:color w:val="000000"/>
          <w:sz w:val="23"/>
          <w:szCs w:val="23"/>
          <w:lang w:eastAsia="hr-HR"/>
        </w:rPr>
        <w:t xml:space="preserve"> pa osobe srednjoškolsko obrazovanje, kao i ako se odluče za visoko obrazovanje stječu u mjestima van Općine, drugim većim županijskim središtima ili pak izvan same Županije.</w:t>
      </w:r>
    </w:p>
    <w:p w14:paraId="5D1EEF68" w14:textId="77777777" w:rsidR="0004474B" w:rsidRPr="0050516F" w:rsidRDefault="0004474B" w:rsidP="0004474B">
      <w:pPr>
        <w:autoSpaceDE w:val="0"/>
        <w:autoSpaceDN w:val="0"/>
        <w:adjustRightInd w:val="0"/>
        <w:spacing w:after="0" w:line="276" w:lineRule="auto"/>
        <w:jc w:val="both"/>
        <w:rPr>
          <w:rFonts w:ascii="Arial" w:eastAsia="Calibri" w:hAnsi="Arial" w:cs="Arial"/>
          <w:b/>
          <w:bCs/>
          <w:color w:val="FF0000"/>
          <w:sz w:val="16"/>
          <w:szCs w:val="16"/>
          <w:lang w:eastAsia="hr-HR"/>
        </w:rPr>
      </w:pPr>
    </w:p>
    <w:p w14:paraId="06D35B6D" w14:textId="77777777" w:rsidR="0004474B" w:rsidRPr="0095441E" w:rsidRDefault="0004474B" w:rsidP="0004474B">
      <w:pPr>
        <w:autoSpaceDE w:val="0"/>
        <w:autoSpaceDN w:val="0"/>
        <w:adjustRightInd w:val="0"/>
        <w:spacing w:after="0" w:line="276" w:lineRule="auto"/>
        <w:jc w:val="both"/>
        <w:rPr>
          <w:rFonts w:ascii="Arial" w:eastAsia="Calibri" w:hAnsi="Arial" w:cs="Arial"/>
          <w:b/>
          <w:bCs/>
          <w:sz w:val="20"/>
          <w:szCs w:val="20"/>
          <w:lang w:eastAsia="hr-HR"/>
        </w:rPr>
      </w:pPr>
      <w:r w:rsidRPr="0095441E">
        <w:rPr>
          <w:rFonts w:ascii="Arial" w:eastAsia="Calibri" w:hAnsi="Arial" w:cs="Arial"/>
          <w:b/>
          <w:bCs/>
          <w:sz w:val="20"/>
          <w:szCs w:val="20"/>
          <w:lang w:eastAsia="hr-HR"/>
        </w:rPr>
        <w:t xml:space="preserve">KULTURA </w:t>
      </w:r>
    </w:p>
    <w:p w14:paraId="756714A0" w14:textId="77777777" w:rsidR="0004474B" w:rsidRPr="0095441E" w:rsidRDefault="0004474B" w:rsidP="0004474B">
      <w:pPr>
        <w:autoSpaceDE w:val="0"/>
        <w:autoSpaceDN w:val="0"/>
        <w:adjustRightInd w:val="0"/>
        <w:spacing w:after="0" w:line="276" w:lineRule="auto"/>
        <w:jc w:val="both"/>
        <w:rPr>
          <w:rFonts w:ascii="Arial" w:eastAsia="Calibri" w:hAnsi="Arial" w:cs="Arial"/>
          <w:strike/>
          <w:sz w:val="16"/>
          <w:szCs w:val="16"/>
          <w:lang w:eastAsia="hr-HR"/>
        </w:rPr>
      </w:pPr>
    </w:p>
    <w:p w14:paraId="0E8F2887" w14:textId="00BC6C6B" w:rsidR="0004474B" w:rsidRDefault="0004474B" w:rsidP="0004474B">
      <w:pPr>
        <w:shd w:val="clear" w:color="auto" w:fill="FFFFFF"/>
        <w:spacing w:after="0" w:line="276" w:lineRule="auto"/>
        <w:jc w:val="both"/>
        <w:rPr>
          <w:rFonts w:ascii="Arial" w:eastAsia="Times New Roman" w:hAnsi="Arial" w:cs="Arial"/>
          <w:lang w:eastAsia="hr-HR"/>
        </w:rPr>
      </w:pPr>
      <w:r w:rsidRPr="0095441E">
        <w:rPr>
          <w:rFonts w:ascii="Arial" w:eastAsia="Times New Roman" w:hAnsi="Arial" w:cs="Arial"/>
          <w:lang w:eastAsia="hr-HR"/>
        </w:rPr>
        <w:t xml:space="preserve">Na području Općine </w:t>
      </w:r>
      <w:r w:rsidR="00E8581A" w:rsidRPr="0095441E">
        <w:rPr>
          <w:rFonts w:ascii="Arial" w:eastAsia="Times New Roman" w:hAnsi="Arial" w:cs="Arial"/>
          <w:lang w:eastAsia="hr-HR"/>
        </w:rPr>
        <w:t>Brestovac</w:t>
      </w:r>
      <w:r w:rsidRPr="0095441E">
        <w:rPr>
          <w:rFonts w:ascii="Arial" w:eastAsia="Times New Roman" w:hAnsi="Arial" w:cs="Arial"/>
          <w:lang w:eastAsia="hr-HR"/>
        </w:rPr>
        <w:t xml:space="preserve"> u smislu kulturnog i svakolikog drugog uzdizanja svijesti stanovništva, potrebno je izdvojiti </w:t>
      </w:r>
      <w:r w:rsidR="00C940F9" w:rsidRPr="0095441E">
        <w:rPr>
          <w:rFonts w:ascii="Arial" w:eastAsia="Times New Roman" w:hAnsi="Arial" w:cs="Arial"/>
          <w:lang w:eastAsia="hr-HR"/>
        </w:rPr>
        <w:t xml:space="preserve">razvijene organizacije civilnog društva (udruge). Općina Brestovac </w:t>
      </w:r>
      <w:r w:rsidR="00C940F9" w:rsidRPr="0095441E">
        <w:rPr>
          <w:rFonts w:ascii="Arial" w:hAnsi="Arial" w:cs="Arial"/>
          <w:shd w:val="clear" w:color="auto" w:fill="FFFFFF"/>
        </w:rPr>
        <w:t xml:space="preserve">nema na svom području narodnu knjižnicu i čitaonicu, već samo osnovnoškolsku knjižnicu, čiji ukupni knjižni fond iznosi 1.600 knjiga, tako da bi u budućnosti trebalo, kao i u nekim Općinama Županije, </w:t>
      </w:r>
      <w:r w:rsidR="0095441E" w:rsidRPr="0095441E">
        <w:rPr>
          <w:rFonts w:ascii="Arial" w:hAnsi="Arial" w:cs="Arial"/>
          <w:shd w:val="clear" w:color="auto" w:fill="FFFFFF"/>
        </w:rPr>
        <w:t xml:space="preserve">oformiti </w:t>
      </w:r>
      <w:r w:rsidR="00C940F9" w:rsidRPr="0095441E">
        <w:rPr>
          <w:rFonts w:ascii="Arial" w:eastAsia="Times New Roman" w:hAnsi="Arial" w:cs="Arial"/>
          <w:lang w:eastAsia="hr-HR"/>
        </w:rPr>
        <w:t xml:space="preserve"> </w:t>
      </w:r>
      <w:r w:rsidR="0095441E" w:rsidRPr="0095441E">
        <w:rPr>
          <w:rFonts w:ascii="Arial" w:eastAsia="Times New Roman" w:hAnsi="Arial" w:cs="Arial"/>
          <w:lang w:eastAsia="hr-HR"/>
        </w:rPr>
        <w:t xml:space="preserve">i negdje smjestit </w:t>
      </w:r>
      <w:r w:rsidR="0095441E" w:rsidRPr="0095441E">
        <w:rPr>
          <w:rFonts w:ascii="Arial" w:eastAsia="Times New Roman" w:hAnsi="Arial" w:cs="Arial"/>
          <w:lang w:eastAsia="hr-HR"/>
        </w:rPr>
        <w:lastRenderedPageBreak/>
        <w:t xml:space="preserve">knjižnični stacionar Gradske knjižnice i čitaonice Požega sa primjerenim fondom knjiga koji bi bili dostupni svim stanovnicima u neko određeno radno vrijeme. </w:t>
      </w:r>
    </w:p>
    <w:p w14:paraId="3D0F3AE1" w14:textId="77777777" w:rsidR="002C74EF" w:rsidRDefault="002C74EF" w:rsidP="002C74EF">
      <w:pPr>
        <w:shd w:val="clear" w:color="auto" w:fill="FFFFFF"/>
        <w:spacing w:after="0" w:line="276" w:lineRule="auto"/>
        <w:jc w:val="both"/>
        <w:rPr>
          <w:rFonts w:ascii="Arial" w:eastAsia="Times New Roman" w:hAnsi="Arial" w:cs="Arial"/>
          <w:color w:val="FF0000"/>
          <w:lang w:eastAsia="hr-HR"/>
        </w:rPr>
      </w:pPr>
    </w:p>
    <w:p w14:paraId="6631B4D8" w14:textId="75A70FFC" w:rsidR="002C74EF" w:rsidRPr="002C74EF" w:rsidRDefault="002C74EF" w:rsidP="002C74EF">
      <w:pPr>
        <w:shd w:val="clear" w:color="auto" w:fill="FFFFFF"/>
        <w:spacing w:after="0" w:line="276" w:lineRule="auto"/>
        <w:jc w:val="both"/>
        <w:rPr>
          <w:rFonts w:ascii="Arial" w:eastAsia="Times New Roman" w:hAnsi="Arial" w:cs="Arial"/>
          <w:lang w:eastAsia="hr-HR"/>
        </w:rPr>
      </w:pPr>
      <w:r w:rsidRPr="002C74EF">
        <w:rPr>
          <w:rFonts w:ascii="Arial" w:eastAsia="Times New Roman" w:hAnsi="Arial" w:cs="Arial"/>
          <w:lang w:eastAsia="hr-HR"/>
        </w:rPr>
        <w:t>S obzirom na obveze iz Zakona o knjižnicama i knjižničnoj djelatnosti (članka 10.</w:t>
      </w:r>
      <w:r>
        <w:rPr>
          <w:rFonts w:ascii="Arial" w:eastAsia="Times New Roman" w:hAnsi="Arial" w:cs="Arial"/>
          <w:lang w:eastAsia="hr-HR"/>
        </w:rPr>
        <w:t xml:space="preserve"> </w:t>
      </w:r>
      <w:r w:rsidRPr="002C74EF">
        <w:rPr>
          <w:rFonts w:ascii="Arial" w:eastAsia="Times New Roman" w:hAnsi="Arial" w:cs="Arial"/>
          <w:lang w:eastAsia="hr-HR"/>
        </w:rPr>
        <w:t>stavak 3.: Općine i gradovi s manje od 3000 stanovnika, a koji nemaju narodnu knjižnicu dužni su posebnim ugovorom obavljanje djelatnosti narodne knjižnice povjeriti narodnoj knjižnici u drugoj općini i gradu ili osigurati osnivanje podružnice te narodne knjižnice na svojem području) treba planirati obvezu Općine da osigura prostor za navedene svrhe.</w:t>
      </w:r>
    </w:p>
    <w:p w14:paraId="251273D3" w14:textId="77777777" w:rsidR="0004474B" w:rsidRPr="002C74EF" w:rsidRDefault="0004474B" w:rsidP="0004474B">
      <w:pPr>
        <w:shd w:val="clear" w:color="auto" w:fill="FFFFFF"/>
        <w:spacing w:after="0" w:line="276" w:lineRule="auto"/>
        <w:jc w:val="both"/>
        <w:rPr>
          <w:rFonts w:ascii="Arial" w:eastAsia="Times New Roman" w:hAnsi="Arial" w:cs="Arial"/>
          <w:vertAlign w:val="superscript"/>
          <w:lang w:eastAsia="hr-HR"/>
        </w:rPr>
      </w:pPr>
    </w:p>
    <w:p w14:paraId="4FF222A5" w14:textId="43490E5A" w:rsidR="0004474B" w:rsidRPr="00C940F9" w:rsidRDefault="0004474B" w:rsidP="0004474B">
      <w:pPr>
        <w:shd w:val="clear" w:color="auto" w:fill="FFFFFF"/>
        <w:spacing w:after="0" w:line="276" w:lineRule="auto"/>
        <w:jc w:val="both"/>
        <w:rPr>
          <w:rFonts w:ascii="Arial" w:eastAsia="Times New Roman" w:hAnsi="Arial" w:cs="Arial"/>
          <w:sz w:val="16"/>
          <w:szCs w:val="16"/>
          <w:vertAlign w:val="superscript"/>
          <w:lang w:eastAsia="hr-HR"/>
        </w:rPr>
      </w:pPr>
      <w:r w:rsidRPr="0095441E">
        <w:rPr>
          <w:rFonts w:ascii="Arial" w:eastAsia="Times New Roman" w:hAnsi="Arial" w:cs="Arial"/>
          <w:lang w:eastAsia="hr-HR"/>
        </w:rPr>
        <w:t xml:space="preserve">Nadalje područje Općine </w:t>
      </w:r>
      <w:r w:rsidR="00C940F9" w:rsidRPr="0095441E">
        <w:rPr>
          <w:rFonts w:ascii="Arial" w:eastAsia="Times New Roman" w:hAnsi="Arial" w:cs="Arial"/>
          <w:lang w:eastAsia="hr-HR"/>
        </w:rPr>
        <w:t>Brestovac</w:t>
      </w:r>
      <w:r w:rsidRPr="0095441E">
        <w:rPr>
          <w:rFonts w:ascii="Arial" w:eastAsia="Times New Roman" w:hAnsi="Arial" w:cs="Arial"/>
          <w:lang w:eastAsia="hr-HR"/>
        </w:rPr>
        <w:t xml:space="preserve"> je bogato kulturnim dobrima različitog karaktera zaštite i skrbi resornih tijela (zaštićena, evidentirana kulturna dobra) koji su značajna osnova za daljnji razvoj turizma, ne samo Općine već i šireg područja, </w:t>
      </w:r>
      <w:r w:rsidR="00C940F9" w:rsidRPr="0095441E">
        <w:rPr>
          <w:rFonts w:ascii="Arial" w:eastAsia="Times New Roman" w:hAnsi="Arial" w:cs="Arial"/>
          <w:lang w:eastAsia="hr-HR"/>
        </w:rPr>
        <w:t>Ž</w:t>
      </w:r>
      <w:r w:rsidRPr="0095441E">
        <w:rPr>
          <w:rFonts w:ascii="Arial" w:eastAsia="Times New Roman" w:hAnsi="Arial" w:cs="Arial"/>
          <w:lang w:eastAsia="hr-HR"/>
        </w:rPr>
        <w:t>upanije, pa i regije.</w:t>
      </w:r>
    </w:p>
    <w:p w14:paraId="1727E83D" w14:textId="77777777" w:rsidR="0004474B" w:rsidRPr="00902C0D" w:rsidRDefault="0004474B" w:rsidP="0004474B">
      <w:pPr>
        <w:shd w:val="clear" w:color="auto" w:fill="FFFFFF"/>
        <w:spacing w:after="0" w:line="276" w:lineRule="auto"/>
        <w:jc w:val="both"/>
        <w:rPr>
          <w:rFonts w:ascii="Arial" w:eastAsia="Times New Roman" w:hAnsi="Arial" w:cs="Arial"/>
          <w:sz w:val="16"/>
          <w:szCs w:val="16"/>
          <w:highlight w:val="yellow"/>
          <w:vertAlign w:val="superscript"/>
          <w:lang w:eastAsia="hr-HR"/>
        </w:rPr>
      </w:pPr>
    </w:p>
    <w:p w14:paraId="71052CE5" w14:textId="77777777" w:rsidR="0004474B" w:rsidRPr="00C940F9" w:rsidRDefault="0004474B" w:rsidP="0004474B">
      <w:pPr>
        <w:autoSpaceDE w:val="0"/>
        <w:autoSpaceDN w:val="0"/>
        <w:adjustRightInd w:val="0"/>
        <w:spacing w:after="0" w:line="276" w:lineRule="auto"/>
        <w:jc w:val="both"/>
        <w:rPr>
          <w:rFonts w:ascii="Arial" w:eastAsia="Calibri" w:hAnsi="Arial" w:cs="Arial"/>
          <w:b/>
          <w:bCs/>
          <w:sz w:val="20"/>
          <w:szCs w:val="20"/>
          <w:lang w:eastAsia="hr-HR"/>
        </w:rPr>
      </w:pPr>
      <w:r w:rsidRPr="00C940F9">
        <w:rPr>
          <w:rFonts w:ascii="Arial" w:eastAsia="Calibri" w:hAnsi="Arial" w:cs="Arial"/>
          <w:b/>
          <w:bCs/>
          <w:sz w:val="20"/>
          <w:szCs w:val="20"/>
          <w:lang w:eastAsia="hr-HR"/>
        </w:rPr>
        <w:t>SPORT</w:t>
      </w:r>
    </w:p>
    <w:p w14:paraId="6E984AFE" w14:textId="77777777" w:rsidR="0004474B" w:rsidRPr="00902C0D" w:rsidRDefault="0004474B" w:rsidP="0004474B">
      <w:pPr>
        <w:shd w:val="clear" w:color="auto" w:fill="FFFFFF"/>
        <w:spacing w:after="0" w:line="276" w:lineRule="auto"/>
        <w:jc w:val="both"/>
        <w:rPr>
          <w:rFonts w:ascii="Arial" w:eastAsia="Times New Roman" w:hAnsi="Arial" w:cs="Arial"/>
          <w:sz w:val="16"/>
          <w:szCs w:val="16"/>
          <w:highlight w:val="yellow"/>
          <w:vertAlign w:val="superscript"/>
          <w:lang w:eastAsia="hr-HR"/>
        </w:rPr>
      </w:pPr>
    </w:p>
    <w:p w14:paraId="6381F193" w14:textId="3A2B33DF" w:rsidR="0004474B" w:rsidRPr="001D78F2" w:rsidRDefault="0004474B" w:rsidP="0004474B">
      <w:pPr>
        <w:shd w:val="clear" w:color="auto" w:fill="FFFFFF"/>
        <w:spacing w:after="0" w:line="276" w:lineRule="auto"/>
        <w:jc w:val="both"/>
        <w:textAlignment w:val="baseline"/>
        <w:rPr>
          <w:rFonts w:ascii="Arial" w:eastAsia="Times New Roman" w:hAnsi="Arial" w:cs="Arial"/>
          <w:lang w:eastAsia="hr-HR"/>
        </w:rPr>
      </w:pPr>
      <w:r w:rsidRPr="00795FAD">
        <w:rPr>
          <w:rFonts w:ascii="Arial" w:eastAsia="Times New Roman" w:hAnsi="Arial" w:cs="Arial"/>
          <w:lang w:eastAsia="hr-HR"/>
        </w:rPr>
        <w:t xml:space="preserve">Na području Općine </w:t>
      </w:r>
      <w:r w:rsidR="00795FAD" w:rsidRPr="00795FAD">
        <w:rPr>
          <w:rFonts w:ascii="Arial" w:eastAsia="Times New Roman" w:hAnsi="Arial" w:cs="Arial"/>
          <w:lang w:eastAsia="hr-HR"/>
        </w:rPr>
        <w:t>Brestovac</w:t>
      </w:r>
      <w:r w:rsidRPr="00795FAD">
        <w:rPr>
          <w:rFonts w:ascii="Arial" w:eastAsia="Times New Roman" w:hAnsi="Arial" w:cs="Arial"/>
          <w:lang w:eastAsia="hr-HR"/>
        </w:rPr>
        <w:t xml:space="preserve"> postoji nekoliko klubova koji značajno doprinose rekreaciji njihovih članova te potiču </w:t>
      </w:r>
      <w:r w:rsidRPr="00795FAD">
        <w:rPr>
          <w:rFonts w:ascii="Arial" w:eastAsia="Calibri" w:hAnsi="Arial" w:cs="Arial"/>
          <w:lang w:eastAsia="hr-HR"/>
        </w:rPr>
        <w:t xml:space="preserve">razvoj javnih potreba u sportu. </w:t>
      </w:r>
      <w:r w:rsidRPr="00795FAD">
        <w:rPr>
          <w:rFonts w:ascii="Arial" w:eastAsia="Times New Roman" w:hAnsi="Arial" w:cs="Arial"/>
          <w:lang w:eastAsia="hr-HR"/>
        </w:rPr>
        <w:t xml:space="preserve"> Među njima brojčano dominiraju one koje se bave nogometom, ali i </w:t>
      </w:r>
      <w:r w:rsidR="00795FAD" w:rsidRPr="00795FAD">
        <w:rPr>
          <w:rFonts w:ascii="Arial" w:eastAsia="Times New Roman" w:hAnsi="Arial" w:cs="Arial"/>
          <w:lang w:eastAsia="hr-HR"/>
        </w:rPr>
        <w:t xml:space="preserve">lovom </w:t>
      </w:r>
      <w:r w:rsidRPr="001D78F2">
        <w:rPr>
          <w:rFonts w:ascii="Arial" w:eastAsia="Times New Roman" w:hAnsi="Arial" w:cs="Arial"/>
          <w:lang w:eastAsia="hr-HR"/>
        </w:rPr>
        <w:t>ribolovom, što je s obzirom na postojanje nekoliko ribnjaka na području Općine na neki način i logično.</w:t>
      </w:r>
    </w:p>
    <w:p w14:paraId="0B1D859F" w14:textId="77777777" w:rsidR="0004474B" w:rsidRPr="00652BEC" w:rsidRDefault="0004474B" w:rsidP="0004474B">
      <w:pPr>
        <w:shd w:val="clear" w:color="auto" w:fill="FFFFFF"/>
        <w:spacing w:after="0" w:line="276" w:lineRule="auto"/>
        <w:jc w:val="both"/>
        <w:textAlignment w:val="baseline"/>
        <w:rPr>
          <w:rFonts w:ascii="Arial" w:eastAsia="Times New Roman" w:hAnsi="Arial" w:cs="Arial"/>
          <w:sz w:val="12"/>
          <w:szCs w:val="12"/>
          <w:highlight w:val="yellow"/>
          <w:lang w:eastAsia="hr-HR"/>
        </w:rPr>
      </w:pPr>
    </w:p>
    <w:p w14:paraId="26E2C0F5" w14:textId="48C9212B" w:rsidR="00652BEC" w:rsidRPr="00652BEC" w:rsidRDefault="0004474B" w:rsidP="00652BEC">
      <w:pPr>
        <w:autoSpaceDE w:val="0"/>
        <w:autoSpaceDN w:val="0"/>
        <w:adjustRightInd w:val="0"/>
        <w:spacing w:after="0" w:line="276" w:lineRule="auto"/>
        <w:jc w:val="both"/>
        <w:rPr>
          <w:rFonts w:ascii="Arial" w:eastAsia="Calibri" w:hAnsi="Arial" w:cs="Arial"/>
          <w:lang w:eastAsia="hr-HR"/>
        </w:rPr>
      </w:pPr>
      <w:r w:rsidRPr="00652BEC">
        <w:rPr>
          <w:rFonts w:ascii="Arial" w:eastAsia="Calibri" w:hAnsi="Arial" w:cs="Arial"/>
          <w:lang w:eastAsia="hr-HR"/>
        </w:rPr>
        <w:t xml:space="preserve">U Općini </w:t>
      </w:r>
      <w:r w:rsidR="00795FAD" w:rsidRPr="00652BEC">
        <w:rPr>
          <w:rFonts w:ascii="Arial" w:eastAsia="Calibri" w:hAnsi="Arial" w:cs="Arial"/>
          <w:lang w:eastAsia="hr-HR"/>
        </w:rPr>
        <w:t>Brestovac</w:t>
      </w:r>
      <w:r w:rsidRPr="00652BEC">
        <w:rPr>
          <w:rFonts w:ascii="Arial" w:eastAsia="Calibri" w:hAnsi="Arial" w:cs="Arial"/>
          <w:lang w:eastAsia="hr-HR"/>
        </w:rPr>
        <w:t xml:space="preserve"> postoje sportski objekti (sportska dvorana) i tereni koje koriste nogometni klubovi, ali i svi zainteresirani za sportsko-rekreativne aktivnosti. Kako bi unaprijedili tu postojeću infrastrukturu potrebno ju je adaptirati, ali i nadograditi te izgraditi potpuno nove sportske centre na novim </w:t>
      </w:r>
      <w:r w:rsidR="00394224" w:rsidRPr="00652BEC">
        <w:rPr>
          <w:rFonts w:ascii="Arial" w:eastAsia="Calibri" w:hAnsi="Arial" w:cs="Arial"/>
          <w:lang w:eastAsia="hr-HR"/>
        </w:rPr>
        <w:t>općinskim</w:t>
      </w:r>
      <w:r w:rsidRPr="00652BEC">
        <w:rPr>
          <w:rFonts w:ascii="Arial" w:eastAsia="Calibri" w:hAnsi="Arial" w:cs="Arial"/>
          <w:lang w:eastAsia="hr-HR"/>
        </w:rPr>
        <w:t xml:space="preserve"> lokacijama. </w:t>
      </w:r>
      <w:r w:rsidR="00652BEC" w:rsidRPr="00652BEC">
        <w:rPr>
          <w:rFonts w:ascii="Arial" w:eastAsia="Calibri" w:hAnsi="Arial" w:cs="Arial"/>
          <w:lang w:eastAsia="hr-HR"/>
        </w:rPr>
        <w:t xml:space="preserve">Općina Brestovac je temeljem odredbi Zakona o upravljanju državnom imovinom podnijela zahtjev za izdavanje isprave podobne za upis prava vlasništva u korist Općine Brestovac, na nekretninama u vlasništvu RH označenim kao </w:t>
      </w:r>
      <w:proofErr w:type="spellStart"/>
      <w:r w:rsidR="00652BEC" w:rsidRPr="00652BEC">
        <w:rPr>
          <w:rFonts w:ascii="Arial" w:eastAsia="Calibri" w:hAnsi="Arial" w:cs="Arial"/>
          <w:lang w:eastAsia="hr-HR"/>
        </w:rPr>
        <w:t>k.č.broj</w:t>
      </w:r>
      <w:proofErr w:type="spellEnd"/>
      <w:r w:rsidR="00652BEC" w:rsidRPr="00652BEC">
        <w:rPr>
          <w:rFonts w:ascii="Arial" w:eastAsia="Calibri" w:hAnsi="Arial" w:cs="Arial"/>
          <w:lang w:eastAsia="hr-HR"/>
        </w:rPr>
        <w:t xml:space="preserve"> 1921/1,1921/3,1921/4,1923/1 i 1922 u  </w:t>
      </w:r>
      <w:proofErr w:type="spellStart"/>
      <w:r w:rsidR="00652BEC" w:rsidRPr="00652BEC">
        <w:rPr>
          <w:rFonts w:ascii="Arial" w:eastAsia="Calibri" w:hAnsi="Arial" w:cs="Arial"/>
          <w:lang w:eastAsia="hr-HR"/>
        </w:rPr>
        <w:t>k.o.Deževci</w:t>
      </w:r>
      <w:proofErr w:type="spellEnd"/>
      <w:r w:rsidR="00652BEC" w:rsidRPr="00652BEC">
        <w:rPr>
          <w:rFonts w:ascii="Arial" w:eastAsia="Calibri" w:hAnsi="Arial" w:cs="Arial"/>
          <w:lang w:eastAsia="hr-HR"/>
        </w:rPr>
        <w:t xml:space="preserve"> koje su se na dan 1.</w:t>
      </w:r>
      <w:r w:rsidR="002F0C3F">
        <w:rPr>
          <w:rFonts w:ascii="Arial" w:eastAsia="Calibri" w:hAnsi="Arial" w:cs="Arial"/>
          <w:lang w:eastAsia="hr-HR"/>
        </w:rPr>
        <w:t xml:space="preserve"> </w:t>
      </w:r>
      <w:r w:rsidR="00652BEC" w:rsidRPr="00652BEC">
        <w:rPr>
          <w:rFonts w:ascii="Arial" w:eastAsia="Calibri" w:hAnsi="Arial" w:cs="Arial"/>
          <w:lang w:eastAsia="hr-HR"/>
        </w:rPr>
        <w:t>siječnja 2017.godine koristile kao sportsko igralište. Riječ je o nogometnom igralištu koje koristi NK Mladost Pavlovci</w:t>
      </w:r>
      <w:r w:rsidR="002F0C3F">
        <w:rPr>
          <w:rFonts w:ascii="Arial" w:eastAsia="Calibri" w:hAnsi="Arial" w:cs="Arial"/>
          <w:lang w:eastAsia="hr-HR"/>
        </w:rPr>
        <w:t xml:space="preserve">, </w:t>
      </w:r>
      <w:r w:rsidR="00652BEC" w:rsidRPr="00652BEC">
        <w:rPr>
          <w:rFonts w:ascii="Arial" w:eastAsia="Calibri" w:hAnsi="Arial" w:cs="Arial"/>
          <w:lang w:eastAsia="hr-HR"/>
        </w:rPr>
        <w:t>a planira se adaptacija/dogradnja postojeće legalizirane građevine u sklopu nogometnog igrališta.</w:t>
      </w:r>
    </w:p>
    <w:p w14:paraId="2666EF71" w14:textId="6411339E" w:rsidR="0004474B" w:rsidRPr="00902C0D" w:rsidRDefault="0004474B" w:rsidP="00652BEC">
      <w:pPr>
        <w:autoSpaceDE w:val="0"/>
        <w:autoSpaceDN w:val="0"/>
        <w:adjustRightInd w:val="0"/>
        <w:spacing w:after="0" w:line="276" w:lineRule="auto"/>
        <w:jc w:val="both"/>
        <w:rPr>
          <w:rFonts w:ascii="Arial" w:eastAsia="Times New Roman" w:hAnsi="Arial" w:cs="Arial"/>
          <w:strike/>
          <w:sz w:val="12"/>
          <w:szCs w:val="12"/>
          <w:highlight w:val="yellow"/>
          <w:lang w:eastAsia="hr-HR"/>
        </w:rPr>
      </w:pPr>
    </w:p>
    <w:p w14:paraId="55FC9213" w14:textId="4F199496" w:rsidR="0004474B" w:rsidRPr="00535E84" w:rsidRDefault="0004474B" w:rsidP="0004474B">
      <w:pPr>
        <w:spacing w:after="0" w:line="276" w:lineRule="auto"/>
        <w:jc w:val="both"/>
        <w:rPr>
          <w:rFonts w:ascii="Arial" w:eastAsia="Times New Roman" w:hAnsi="Arial" w:cs="Arial"/>
          <w:lang w:eastAsia="hr-HR"/>
        </w:rPr>
      </w:pPr>
      <w:r w:rsidRPr="00535E84">
        <w:rPr>
          <w:rFonts w:ascii="Arial" w:eastAsia="Times New Roman" w:hAnsi="Arial" w:cs="Arial"/>
          <w:lang w:eastAsia="hr-HR"/>
        </w:rPr>
        <w:t xml:space="preserve">Na području Općine </w:t>
      </w:r>
      <w:r w:rsidR="00795FAD" w:rsidRPr="00535E84">
        <w:rPr>
          <w:rFonts w:ascii="Arial" w:eastAsia="Times New Roman" w:hAnsi="Arial" w:cs="Arial"/>
          <w:lang w:eastAsia="hr-HR"/>
        </w:rPr>
        <w:t>Brestovac</w:t>
      </w:r>
      <w:r w:rsidRPr="00535E84">
        <w:rPr>
          <w:rFonts w:ascii="Arial" w:eastAsia="Times New Roman" w:hAnsi="Arial" w:cs="Arial"/>
          <w:lang w:eastAsia="hr-HR"/>
        </w:rPr>
        <w:t xml:space="preserve"> djeluje  10-tak sportsko - rekreativnih udruga, a mogu se izdvojiti:</w:t>
      </w:r>
    </w:p>
    <w:p w14:paraId="085B442C" w14:textId="300CAC7C" w:rsidR="00795FAD" w:rsidRDefault="00795FAD">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MALONOGOMETNI KLUB "LEGACY"</w:t>
      </w:r>
    </w:p>
    <w:p w14:paraId="7141F0F4" w14:textId="142FAA8D" w:rsidR="00535E84" w:rsidRDefault="00535E84">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Stolnoteniski klub BRESTOVAC</w:t>
      </w:r>
    </w:p>
    <w:p w14:paraId="13CA09EF" w14:textId="77777777" w:rsidR="00535E84" w:rsidRPr="00535E84" w:rsidRDefault="00535E84">
      <w:pPr>
        <w:pStyle w:val="Odlomakpopisa"/>
        <w:numPr>
          <w:ilvl w:val="0"/>
          <w:numId w:val="63"/>
        </w:numPr>
        <w:ind w:left="284" w:hanging="284"/>
        <w:textAlignment w:val="top"/>
        <w:rPr>
          <w:rFonts w:ascii="Arial" w:hAnsi="Arial" w:cs="Arial"/>
          <w:sz w:val="22"/>
          <w:szCs w:val="22"/>
          <w:lang w:eastAsia="hr-HR"/>
        </w:rPr>
      </w:pPr>
      <w:r w:rsidRPr="00535E84">
        <w:rPr>
          <w:rFonts w:ascii="Arial" w:hAnsi="Arial" w:cs="Arial"/>
          <w:sz w:val="22"/>
          <w:szCs w:val="22"/>
          <w:lang w:eastAsia="hr-HR"/>
        </w:rPr>
        <w:t>Šahovski klub Brestovac</w:t>
      </w:r>
    </w:p>
    <w:p w14:paraId="03AE902F" w14:textId="42922FDC" w:rsidR="00535E84" w:rsidRPr="00535E84" w:rsidRDefault="00535E84">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NOGOMETNI KLUB "MLADOST" PAVLOVCI</w:t>
      </w:r>
    </w:p>
    <w:p w14:paraId="074ACD7B" w14:textId="341076A8" w:rsidR="00795FAD" w:rsidRPr="00535E84" w:rsidRDefault="002640D1">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MALONOGOMETNI KLUB "BRESTOVAC"</w:t>
      </w:r>
    </w:p>
    <w:p w14:paraId="47427E12" w14:textId="0B857F44" w:rsidR="002640D1" w:rsidRPr="00535E84" w:rsidRDefault="002640D1">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Lovačko društvo za uzgoj, zaštitu i lov divljači "JELEN" Požega</w:t>
      </w:r>
    </w:p>
    <w:p w14:paraId="1B700396" w14:textId="2E9B1453" w:rsidR="00535E84" w:rsidRPr="00535E84" w:rsidRDefault="00535E84">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Športsko-ribolovna udruga "KLEN-BRESTOVAC"</w:t>
      </w:r>
    </w:p>
    <w:p w14:paraId="0E6789E0" w14:textId="1166E2C2" w:rsidR="00535E84" w:rsidRPr="00535E84" w:rsidRDefault="00535E84">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LOVAČKO DRUŠTVO "ŠLJUKA" BRESTOVAC</w:t>
      </w:r>
    </w:p>
    <w:p w14:paraId="3965B338" w14:textId="77777777" w:rsidR="002640D1" w:rsidRPr="00535E84" w:rsidRDefault="002640D1">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ŠPORTSKO RIBOLOVNO DRUŠTVO "PASTRVA 2000"</w:t>
      </w:r>
    </w:p>
    <w:p w14:paraId="4C791141" w14:textId="0D992CE9" w:rsidR="002640D1" w:rsidRPr="00535E84" w:rsidRDefault="002640D1">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Športsko ribolovna udruga "</w:t>
      </w:r>
      <w:proofErr w:type="spellStart"/>
      <w:r w:rsidRPr="00535E84">
        <w:rPr>
          <w:rFonts w:ascii="Arial" w:hAnsi="Arial" w:cs="Arial"/>
          <w:sz w:val="22"/>
          <w:szCs w:val="22"/>
          <w:lang w:eastAsia="hr-HR"/>
        </w:rPr>
        <w:t>Brzaja</w:t>
      </w:r>
      <w:proofErr w:type="spellEnd"/>
      <w:r w:rsidRPr="00535E84">
        <w:rPr>
          <w:rFonts w:ascii="Arial" w:hAnsi="Arial" w:cs="Arial"/>
          <w:sz w:val="22"/>
          <w:szCs w:val="22"/>
          <w:lang w:eastAsia="hr-HR"/>
        </w:rPr>
        <w:t>"</w:t>
      </w:r>
    </w:p>
    <w:p w14:paraId="66643E50" w14:textId="23662D9D" w:rsidR="002640D1" w:rsidRPr="00535E84" w:rsidRDefault="002640D1">
      <w:pPr>
        <w:pStyle w:val="Odlomakpopisa"/>
        <w:numPr>
          <w:ilvl w:val="0"/>
          <w:numId w:val="63"/>
        </w:numPr>
        <w:spacing w:line="276" w:lineRule="auto"/>
        <w:ind w:left="284" w:hanging="284"/>
        <w:jc w:val="both"/>
        <w:rPr>
          <w:rFonts w:ascii="Arial" w:hAnsi="Arial" w:cs="Arial"/>
          <w:sz w:val="22"/>
          <w:szCs w:val="22"/>
          <w:lang w:eastAsia="hr-HR"/>
        </w:rPr>
      </w:pPr>
      <w:r w:rsidRPr="00535E84">
        <w:rPr>
          <w:rFonts w:ascii="Arial" w:hAnsi="Arial" w:cs="Arial"/>
          <w:sz w:val="22"/>
          <w:szCs w:val="22"/>
          <w:lang w:eastAsia="hr-HR"/>
        </w:rPr>
        <w:t>LOVAČKO DRUŠTVO "PSUNJ" ORLJAVAC</w:t>
      </w:r>
      <w:r w:rsidR="00535E84">
        <w:rPr>
          <w:rFonts w:ascii="Arial" w:hAnsi="Arial" w:cs="Arial"/>
          <w:sz w:val="22"/>
          <w:szCs w:val="22"/>
          <w:lang w:eastAsia="hr-HR"/>
        </w:rPr>
        <w:t>.</w:t>
      </w:r>
    </w:p>
    <w:p w14:paraId="586E66EA" w14:textId="77777777" w:rsidR="0004474B" w:rsidRPr="00902C0D" w:rsidRDefault="0004474B" w:rsidP="0004474B">
      <w:pPr>
        <w:autoSpaceDE w:val="0"/>
        <w:autoSpaceDN w:val="0"/>
        <w:adjustRightInd w:val="0"/>
        <w:spacing w:after="0" w:line="276" w:lineRule="auto"/>
        <w:jc w:val="both"/>
        <w:rPr>
          <w:rFonts w:ascii="Arial" w:eastAsia="Calibri" w:hAnsi="Arial" w:cs="Arial"/>
          <w:b/>
          <w:bCs/>
          <w:color w:val="FF0000"/>
          <w:sz w:val="16"/>
          <w:szCs w:val="16"/>
          <w:highlight w:val="yellow"/>
          <w:lang w:eastAsia="hr-HR"/>
        </w:rPr>
      </w:pPr>
    </w:p>
    <w:p w14:paraId="1E6F1193" w14:textId="77777777" w:rsidR="0004474B" w:rsidRPr="00FB531D" w:rsidRDefault="0004474B" w:rsidP="0004474B">
      <w:pPr>
        <w:autoSpaceDE w:val="0"/>
        <w:autoSpaceDN w:val="0"/>
        <w:adjustRightInd w:val="0"/>
        <w:spacing w:after="0" w:line="276" w:lineRule="auto"/>
        <w:jc w:val="both"/>
        <w:rPr>
          <w:rFonts w:ascii="Arial" w:eastAsia="Calibri" w:hAnsi="Arial" w:cs="Arial"/>
          <w:b/>
          <w:bCs/>
          <w:lang w:eastAsia="hr-HR"/>
        </w:rPr>
      </w:pPr>
      <w:r w:rsidRPr="00FB531D">
        <w:rPr>
          <w:rFonts w:ascii="Arial" w:eastAsia="Calibri" w:hAnsi="Arial" w:cs="Arial"/>
          <w:b/>
          <w:bCs/>
          <w:lang w:eastAsia="hr-HR"/>
        </w:rPr>
        <w:t>ZDRAVSTVENE USTANOVE</w:t>
      </w:r>
    </w:p>
    <w:p w14:paraId="260203D4" w14:textId="77777777" w:rsidR="0004474B" w:rsidRPr="00902C0D" w:rsidRDefault="0004474B" w:rsidP="0004474B">
      <w:pPr>
        <w:autoSpaceDE w:val="0"/>
        <w:autoSpaceDN w:val="0"/>
        <w:adjustRightInd w:val="0"/>
        <w:spacing w:after="0" w:line="276" w:lineRule="auto"/>
        <w:jc w:val="both"/>
        <w:rPr>
          <w:rFonts w:ascii="Arial" w:eastAsia="Times New Roman" w:hAnsi="Arial" w:cs="Arial"/>
          <w:sz w:val="16"/>
          <w:szCs w:val="16"/>
          <w:highlight w:val="yellow"/>
          <w:lang w:eastAsia="hr-HR"/>
        </w:rPr>
      </w:pPr>
    </w:p>
    <w:p w14:paraId="3659A42C" w14:textId="25D375DE" w:rsidR="0004474B" w:rsidRPr="00652BEC" w:rsidRDefault="0004474B" w:rsidP="0004474B">
      <w:pPr>
        <w:autoSpaceDE w:val="0"/>
        <w:autoSpaceDN w:val="0"/>
        <w:adjustRightInd w:val="0"/>
        <w:spacing w:after="0" w:line="276" w:lineRule="auto"/>
        <w:jc w:val="both"/>
        <w:rPr>
          <w:rFonts w:ascii="Arial" w:eastAsia="Times New Roman" w:hAnsi="Arial" w:cs="Arial"/>
          <w:lang w:eastAsia="hr-HR"/>
        </w:rPr>
      </w:pPr>
      <w:r w:rsidRPr="00652BEC">
        <w:rPr>
          <w:rFonts w:ascii="Arial" w:eastAsia="Times New Roman" w:hAnsi="Arial" w:cs="Arial"/>
          <w:lang w:eastAsia="hr-HR"/>
        </w:rPr>
        <w:t xml:space="preserve">Na području </w:t>
      </w:r>
      <w:r w:rsidR="00CA46BB" w:rsidRPr="00652BEC">
        <w:rPr>
          <w:rFonts w:ascii="Arial" w:eastAsia="Times New Roman" w:hAnsi="Arial" w:cs="Arial"/>
          <w:lang w:eastAsia="hr-HR"/>
        </w:rPr>
        <w:t>O</w:t>
      </w:r>
      <w:r w:rsidRPr="00652BEC">
        <w:rPr>
          <w:rFonts w:ascii="Arial" w:eastAsia="Times New Roman" w:hAnsi="Arial" w:cs="Arial"/>
          <w:lang w:eastAsia="hr-HR"/>
        </w:rPr>
        <w:t xml:space="preserve">pćine </w:t>
      </w:r>
      <w:r w:rsidR="00FB531D" w:rsidRPr="00652BEC">
        <w:rPr>
          <w:rFonts w:ascii="Arial" w:eastAsia="Times New Roman" w:hAnsi="Arial" w:cs="Arial"/>
          <w:lang w:eastAsia="hr-HR"/>
        </w:rPr>
        <w:t>Brestovac</w:t>
      </w:r>
      <w:r w:rsidRPr="00652BEC">
        <w:rPr>
          <w:rFonts w:ascii="Arial" w:eastAsia="Times New Roman" w:hAnsi="Arial" w:cs="Arial"/>
          <w:lang w:eastAsia="hr-HR"/>
        </w:rPr>
        <w:t>, na razini primarne zdravstvene zaštite, djeluje:</w:t>
      </w:r>
    </w:p>
    <w:p w14:paraId="27FC02C1" w14:textId="77777777" w:rsidR="0004474B" w:rsidRPr="00652BEC" w:rsidRDefault="0004474B" w:rsidP="0004474B">
      <w:pPr>
        <w:autoSpaceDE w:val="0"/>
        <w:autoSpaceDN w:val="0"/>
        <w:adjustRightInd w:val="0"/>
        <w:spacing w:after="0" w:line="276" w:lineRule="auto"/>
        <w:jc w:val="both"/>
        <w:rPr>
          <w:rFonts w:ascii="Arial" w:eastAsia="Times New Roman" w:hAnsi="Arial" w:cs="Arial"/>
          <w:lang w:eastAsia="hr-HR"/>
        </w:rPr>
      </w:pPr>
      <w:r w:rsidRPr="00652BEC">
        <w:rPr>
          <w:rFonts w:ascii="Arial" w:eastAsia="Times New Roman" w:hAnsi="Arial" w:cs="Arial"/>
          <w:lang w:eastAsia="hr-HR"/>
        </w:rPr>
        <w:t>- u djelatnosti opće/obiteljske medicine 1 tim koji se sastoji od 1 doktora i 1 medicinske sestre i</w:t>
      </w:r>
    </w:p>
    <w:p w14:paraId="0A0266A1" w14:textId="77777777" w:rsidR="0004474B" w:rsidRPr="00652BEC" w:rsidRDefault="0004474B" w:rsidP="0004474B">
      <w:pPr>
        <w:autoSpaceDE w:val="0"/>
        <w:autoSpaceDN w:val="0"/>
        <w:adjustRightInd w:val="0"/>
        <w:spacing w:after="0" w:line="276" w:lineRule="auto"/>
        <w:jc w:val="both"/>
        <w:rPr>
          <w:rFonts w:ascii="Arial" w:eastAsia="Times New Roman" w:hAnsi="Arial" w:cs="Arial"/>
          <w:lang w:eastAsia="hr-HR"/>
        </w:rPr>
      </w:pPr>
      <w:r w:rsidRPr="00652BEC">
        <w:rPr>
          <w:rFonts w:ascii="Arial" w:eastAsia="Times New Roman" w:hAnsi="Arial" w:cs="Arial"/>
          <w:lang w:eastAsia="hr-HR"/>
        </w:rPr>
        <w:t>- u djelatnosti stomatologije 1 tim koji se sastoji od 1 doktora stomatologa i 1 medicinske sestre</w:t>
      </w:r>
    </w:p>
    <w:p w14:paraId="1927F107" w14:textId="445F5C12" w:rsidR="0004474B" w:rsidRPr="00652BEC" w:rsidRDefault="0004474B" w:rsidP="0004474B">
      <w:pPr>
        <w:autoSpaceDE w:val="0"/>
        <w:autoSpaceDN w:val="0"/>
        <w:adjustRightInd w:val="0"/>
        <w:spacing w:after="0" w:line="276" w:lineRule="auto"/>
        <w:jc w:val="both"/>
        <w:rPr>
          <w:rFonts w:ascii="Arial" w:eastAsia="Times New Roman" w:hAnsi="Arial" w:cs="Arial"/>
          <w:lang w:eastAsia="hr-HR"/>
        </w:rPr>
      </w:pPr>
      <w:r w:rsidRPr="00652BEC">
        <w:rPr>
          <w:rFonts w:ascii="Arial" w:eastAsia="Times New Roman" w:hAnsi="Arial" w:cs="Arial"/>
          <w:lang w:eastAsia="hr-HR"/>
        </w:rPr>
        <w:t>na adresi:</w:t>
      </w:r>
      <w:r w:rsidR="00652BEC" w:rsidRPr="00652BEC">
        <w:rPr>
          <w:rFonts w:ascii="Arial" w:eastAsia="Times New Roman" w:hAnsi="Arial" w:cs="Arial"/>
          <w:lang w:eastAsia="hr-HR"/>
        </w:rPr>
        <w:t xml:space="preserve"> Požeška 76A.</w:t>
      </w:r>
    </w:p>
    <w:p w14:paraId="2C565869" w14:textId="77777777" w:rsidR="0004474B" w:rsidRPr="00902C0D" w:rsidRDefault="0004474B" w:rsidP="0004474B">
      <w:pPr>
        <w:autoSpaceDE w:val="0"/>
        <w:autoSpaceDN w:val="0"/>
        <w:adjustRightInd w:val="0"/>
        <w:spacing w:after="0" w:line="276" w:lineRule="auto"/>
        <w:jc w:val="both"/>
        <w:rPr>
          <w:rFonts w:ascii="Arial" w:eastAsia="Times New Roman" w:hAnsi="Arial" w:cs="Arial"/>
          <w:sz w:val="16"/>
          <w:szCs w:val="16"/>
          <w:highlight w:val="yellow"/>
          <w:lang w:eastAsia="hr-HR"/>
        </w:rPr>
      </w:pPr>
    </w:p>
    <w:p w14:paraId="20BB0807" w14:textId="77777777" w:rsidR="00652BEC" w:rsidRDefault="00044F90" w:rsidP="00044F90">
      <w:pPr>
        <w:autoSpaceDE w:val="0"/>
        <w:autoSpaceDN w:val="0"/>
        <w:adjustRightInd w:val="0"/>
        <w:spacing w:after="0" w:line="240" w:lineRule="auto"/>
        <w:jc w:val="both"/>
        <w:rPr>
          <w:rFonts w:ascii="Arial" w:eastAsia="Calibri" w:hAnsi="Arial" w:cs="Arial"/>
          <w:lang w:eastAsia="hr-HR"/>
        </w:rPr>
      </w:pPr>
      <w:r w:rsidRPr="00652BEC">
        <w:rPr>
          <w:rFonts w:ascii="Arial" w:eastAsia="Calibri" w:hAnsi="Arial" w:cs="Arial"/>
          <w:lang w:eastAsia="hr-HR"/>
        </w:rPr>
        <w:lastRenderedPageBreak/>
        <w:t>U ljekarničkoj djelatnosti, ljekarna „</w:t>
      </w:r>
      <w:proofErr w:type="spellStart"/>
      <w:r w:rsidRPr="00652BEC">
        <w:rPr>
          <w:rFonts w:ascii="Arial" w:eastAsia="Calibri" w:hAnsi="Arial" w:cs="Arial"/>
          <w:lang w:eastAsia="hr-HR"/>
        </w:rPr>
        <w:t>Škoko</w:t>
      </w:r>
      <w:proofErr w:type="spellEnd"/>
      <w:r w:rsidRPr="00652BEC">
        <w:rPr>
          <w:rFonts w:ascii="Arial" w:eastAsia="Calibri" w:hAnsi="Arial" w:cs="Arial"/>
          <w:lang w:eastAsia="hr-HR"/>
        </w:rPr>
        <w:t>“ ima jednu ljekarničku jedinicu s jednim farmaceutom, lociranu na području Općine Brestovac, dok veterinarske usluge obavlja Veterinarska stanica Požega, s ambulantom u Požegi.</w:t>
      </w:r>
    </w:p>
    <w:p w14:paraId="64D6EE33" w14:textId="27E1E92C" w:rsidR="00044F90" w:rsidRPr="00652BEC" w:rsidRDefault="00044F90" w:rsidP="00044F90">
      <w:pPr>
        <w:autoSpaceDE w:val="0"/>
        <w:autoSpaceDN w:val="0"/>
        <w:adjustRightInd w:val="0"/>
        <w:spacing w:after="0" w:line="240" w:lineRule="auto"/>
        <w:jc w:val="both"/>
        <w:rPr>
          <w:rFonts w:ascii="Arial" w:eastAsia="Times New Roman" w:hAnsi="Arial" w:cs="Arial"/>
          <w:lang w:eastAsia="hr-HR"/>
        </w:rPr>
      </w:pPr>
      <w:r w:rsidRPr="00652BEC">
        <w:rPr>
          <w:rFonts w:ascii="Arial" w:eastAsia="Times New Roman" w:hAnsi="Arial" w:cs="Arial"/>
          <w:lang w:eastAsia="hr-HR"/>
        </w:rPr>
        <w:t xml:space="preserve"> </w:t>
      </w:r>
    </w:p>
    <w:p w14:paraId="7E353C6C" w14:textId="422FB7DE" w:rsidR="00652BEC" w:rsidRPr="00652BEC" w:rsidRDefault="00652BEC" w:rsidP="00652BEC">
      <w:pPr>
        <w:autoSpaceDE w:val="0"/>
        <w:autoSpaceDN w:val="0"/>
        <w:adjustRightInd w:val="0"/>
        <w:spacing w:after="0" w:line="276" w:lineRule="auto"/>
        <w:rPr>
          <w:rFonts w:ascii="Arial" w:eastAsia="Times New Roman" w:hAnsi="Arial" w:cs="Arial"/>
          <w:bCs/>
        </w:rPr>
      </w:pPr>
      <w:r w:rsidRPr="00652BEC">
        <w:rPr>
          <w:rFonts w:ascii="Arial" w:eastAsia="Times New Roman" w:hAnsi="Arial" w:cs="Arial"/>
          <w:bCs/>
        </w:rPr>
        <w:t xml:space="preserve">U Brestovcu radi poslovnica Zdravstvene ustanove Ljekarne </w:t>
      </w:r>
      <w:proofErr w:type="spellStart"/>
      <w:r w:rsidRPr="00652BEC">
        <w:rPr>
          <w:rFonts w:ascii="Arial" w:eastAsia="Times New Roman" w:hAnsi="Arial" w:cs="Arial"/>
          <w:bCs/>
        </w:rPr>
        <w:t>Dogan,Trg</w:t>
      </w:r>
      <w:proofErr w:type="spellEnd"/>
      <w:r w:rsidRPr="00652BEC">
        <w:rPr>
          <w:rFonts w:ascii="Arial" w:eastAsia="Times New Roman" w:hAnsi="Arial" w:cs="Arial"/>
          <w:bCs/>
        </w:rPr>
        <w:t xml:space="preserve"> Svetog Juraja 10, Gornja Stubica.</w:t>
      </w:r>
    </w:p>
    <w:p w14:paraId="74E300C9" w14:textId="77777777" w:rsidR="00FB531D" w:rsidRPr="00652BEC" w:rsidRDefault="00FB531D" w:rsidP="0004474B">
      <w:pPr>
        <w:autoSpaceDE w:val="0"/>
        <w:autoSpaceDN w:val="0"/>
        <w:adjustRightInd w:val="0"/>
        <w:spacing w:after="0" w:line="276" w:lineRule="auto"/>
        <w:rPr>
          <w:rFonts w:ascii="Arial" w:eastAsia="Times New Roman" w:hAnsi="Arial" w:cs="Arial"/>
          <w:b/>
        </w:rPr>
      </w:pPr>
    </w:p>
    <w:p w14:paraId="65FD962E" w14:textId="4FDD3910" w:rsidR="0004474B" w:rsidRPr="00FB531D" w:rsidRDefault="0004474B" w:rsidP="0004474B">
      <w:pPr>
        <w:autoSpaceDE w:val="0"/>
        <w:autoSpaceDN w:val="0"/>
        <w:adjustRightInd w:val="0"/>
        <w:spacing w:after="0" w:line="276" w:lineRule="auto"/>
        <w:rPr>
          <w:rFonts w:ascii="Arial" w:eastAsia="Times New Roman" w:hAnsi="Arial" w:cs="Arial"/>
          <w:b/>
        </w:rPr>
      </w:pPr>
      <w:r w:rsidRPr="00FB531D">
        <w:rPr>
          <w:rFonts w:ascii="Arial" w:eastAsia="Times New Roman" w:hAnsi="Arial" w:cs="Arial"/>
          <w:b/>
        </w:rPr>
        <w:t>SOCIJALNA SKRB</w:t>
      </w:r>
    </w:p>
    <w:p w14:paraId="4C774385" w14:textId="77777777" w:rsidR="0004474B" w:rsidRPr="00FB531D" w:rsidRDefault="0004474B" w:rsidP="0004474B">
      <w:pPr>
        <w:spacing w:after="0" w:line="276" w:lineRule="auto"/>
        <w:rPr>
          <w:rFonts w:ascii="Arial" w:eastAsia="Times New Roman" w:hAnsi="Arial" w:cs="Arial"/>
          <w:b/>
          <w:lang w:eastAsia="hr-HR"/>
        </w:rPr>
      </w:pPr>
    </w:p>
    <w:p w14:paraId="166612DF" w14:textId="77777777" w:rsidR="0004474B" w:rsidRPr="00044F90" w:rsidRDefault="0004474B" w:rsidP="0004474B">
      <w:pPr>
        <w:spacing w:after="0" w:line="276" w:lineRule="auto"/>
        <w:jc w:val="both"/>
        <w:rPr>
          <w:rFonts w:ascii="Arial" w:eastAsia="Times New Roman" w:hAnsi="Arial" w:cs="Arial"/>
          <w:strike/>
          <w:lang w:eastAsia="hr-HR"/>
        </w:rPr>
      </w:pPr>
      <w:r w:rsidRPr="00044F90">
        <w:rPr>
          <w:rFonts w:ascii="Arial" w:eastAsia="Times New Roman" w:hAnsi="Arial" w:cs="Arial"/>
          <w:lang w:eastAsia="hr-HR"/>
        </w:rPr>
        <w:t xml:space="preserve">Visoka razina osjetljivosti društva prema potrebama najslabijih (starih, nemoćnih, osoba s invaliditetom, osoba bez dostatnih sredstava za uzdržavanje…) najbolje je vidljiva kroz organizaciju i pružanje usluga unutar sustava socijalne skrbi. </w:t>
      </w:r>
    </w:p>
    <w:p w14:paraId="64EEA869" w14:textId="77777777" w:rsidR="0004474B" w:rsidRPr="00044F90" w:rsidRDefault="0004474B" w:rsidP="0004474B">
      <w:pPr>
        <w:spacing w:after="0" w:line="240" w:lineRule="auto"/>
        <w:rPr>
          <w:rFonts w:ascii="Arial" w:eastAsia="Times New Roman" w:hAnsi="Arial" w:cs="Arial"/>
          <w:sz w:val="16"/>
          <w:szCs w:val="16"/>
          <w:lang w:eastAsia="hr-HR"/>
        </w:rPr>
      </w:pPr>
    </w:p>
    <w:p w14:paraId="7F97B620" w14:textId="74C94A3C" w:rsidR="0004474B" w:rsidRPr="00652BEC" w:rsidRDefault="00044F90" w:rsidP="0004474B">
      <w:pPr>
        <w:spacing w:after="0" w:line="276" w:lineRule="auto"/>
        <w:jc w:val="both"/>
        <w:rPr>
          <w:rFonts w:ascii="Arial" w:hAnsi="Arial" w:cs="Arial"/>
          <w:shd w:val="clear" w:color="auto" w:fill="FFFFFF"/>
        </w:rPr>
      </w:pPr>
      <w:r w:rsidRPr="00044F90">
        <w:rPr>
          <w:rFonts w:ascii="Arial" w:hAnsi="Arial" w:cs="Arial"/>
          <w:shd w:val="clear" w:color="auto" w:fill="FFFFFF"/>
        </w:rPr>
        <w:t xml:space="preserve">Općina Brestovac u okviru svog samoupravnog djelokruga, između ostalog, osigurava lokalne potrebe </w:t>
      </w:r>
      <w:r w:rsidRPr="00652BEC">
        <w:rPr>
          <w:rFonts w:ascii="Arial" w:hAnsi="Arial" w:cs="Arial"/>
          <w:shd w:val="clear" w:color="auto" w:fill="FFFFFF"/>
        </w:rPr>
        <w:t>stanovnika u oblasti socijalne skrbi. Sredstva za obavljanje djelatnosti i ostvarivanje prava socijalne skrbi osigurava i Republika Hrvatska, koja svoju djelatnost u toj oblasti obavlja putem Centara za socijalnu skrb i drugih ustanova. Za područje Općine Brestovac nadležan je Centar za socijalnu skrb Požega.</w:t>
      </w:r>
    </w:p>
    <w:p w14:paraId="115E3A25" w14:textId="375D8972" w:rsidR="00652BEC" w:rsidRPr="00652BEC" w:rsidRDefault="00652BEC" w:rsidP="00652BEC">
      <w:pPr>
        <w:spacing w:after="0" w:line="276" w:lineRule="auto"/>
        <w:jc w:val="both"/>
        <w:rPr>
          <w:rFonts w:ascii="Arial" w:eastAsia="Times New Roman" w:hAnsi="Arial" w:cs="Arial"/>
          <w:lang w:eastAsia="hr-HR"/>
        </w:rPr>
      </w:pPr>
      <w:r w:rsidRPr="00652BEC">
        <w:rPr>
          <w:rFonts w:ascii="Arial" w:eastAsia="Times New Roman" w:hAnsi="Arial" w:cs="Arial"/>
          <w:lang w:eastAsia="hr-HR"/>
        </w:rPr>
        <w:t>Na području općine nema ustanove socijalne skrbi no treba ostaviti mogućnost za razvoj i ove djelatnosti.</w:t>
      </w:r>
    </w:p>
    <w:p w14:paraId="6931DA61" w14:textId="77777777" w:rsidR="00044F90" w:rsidRPr="00044F90" w:rsidRDefault="00044F90" w:rsidP="0004474B">
      <w:pPr>
        <w:spacing w:after="0" w:line="276" w:lineRule="auto"/>
        <w:jc w:val="both"/>
        <w:rPr>
          <w:rFonts w:ascii="Arial" w:eastAsia="Times New Roman" w:hAnsi="Arial" w:cs="Arial"/>
          <w:sz w:val="16"/>
          <w:szCs w:val="16"/>
          <w:lang w:eastAsia="hr-HR"/>
        </w:rPr>
      </w:pPr>
    </w:p>
    <w:p w14:paraId="7A32DDD6" w14:textId="77777777" w:rsidR="0004474B" w:rsidRPr="00CC3E3B" w:rsidRDefault="0004474B" w:rsidP="0004474B">
      <w:pPr>
        <w:autoSpaceDE w:val="0"/>
        <w:autoSpaceDN w:val="0"/>
        <w:adjustRightInd w:val="0"/>
        <w:spacing w:after="0" w:line="276" w:lineRule="auto"/>
        <w:rPr>
          <w:rFonts w:ascii="Arial" w:eastAsia="Calibri" w:hAnsi="Arial" w:cs="Arial"/>
          <w:b/>
          <w:bCs/>
          <w:lang w:eastAsia="hr-HR"/>
        </w:rPr>
      </w:pPr>
      <w:r w:rsidRPr="00CC3E3B">
        <w:rPr>
          <w:rFonts w:ascii="Arial" w:eastAsia="Calibri" w:hAnsi="Arial" w:cs="Arial"/>
          <w:b/>
          <w:bCs/>
          <w:lang w:eastAsia="hr-HR"/>
        </w:rPr>
        <w:t>CIVILNO DRUŠTVO</w:t>
      </w:r>
    </w:p>
    <w:p w14:paraId="0C755075" w14:textId="77777777" w:rsidR="0004474B" w:rsidRPr="0050516F" w:rsidRDefault="0004474B" w:rsidP="0004474B">
      <w:pPr>
        <w:autoSpaceDE w:val="0"/>
        <w:autoSpaceDN w:val="0"/>
        <w:adjustRightInd w:val="0"/>
        <w:spacing w:after="0" w:line="276" w:lineRule="auto"/>
        <w:rPr>
          <w:rFonts w:ascii="Arial" w:eastAsia="Calibri" w:hAnsi="Arial" w:cs="Arial"/>
          <w:sz w:val="16"/>
          <w:szCs w:val="16"/>
          <w:lang w:eastAsia="hr-HR"/>
        </w:rPr>
      </w:pPr>
    </w:p>
    <w:p w14:paraId="0B9C59C5" w14:textId="7458CCE2" w:rsidR="0004474B" w:rsidRPr="00B166C7" w:rsidRDefault="0004474B" w:rsidP="0004474B">
      <w:pPr>
        <w:autoSpaceDE w:val="0"/>
        <w:autoSpaceDN w:val="0"/>
        <w:adjustRightInd w:val="0"/>
        <w:spacing w:after="0" w:line="276" w:lineRule="auto"/>
        <w:jc w:val="both"/>
        <w:rPr>
          <w:rFonts w:ascii="Arial" w:eastAsia="Calibri" w:hAnsi="Arial" w:cs="Arial"/>
          <w:lang w:eastAsia="hr-HR"/>
        </w:rPr>
      </w:pPr>
      <w:r w:rsidRPr="00B166C7">
        <w:rPr>
          <w:rFonts w:ascii="Arial" w:eastAsia="Calibri" w:hAnsi="Arial" w:cs="Arial"/>
          <w:lang w:eastAsia="hr-HR"/>
        </w:rPr>
        <w:t xml:space="preserve">Djelovanje organizacija civilnog društva jedan je od indikatora razine demokratičnosti zajednice. Na području Općine </w:t>
      </w:r>
      <w:r w:rsidR="00902C0D" w:rsidRPr="00B166C7">
        <w:rPr>
          <w:rFonts w:ascii="Arial" w:eastAsia="Calibri" w:hAnsi="Arial" w:cs="Arial"/>
          <w:lang w:eastAsia="hr-HR"/>
        </w:rPr>
        <w:t>Brestovac</w:t>
      </w:r>
      <w:r w:rsidRPr="00B166C7">
        <w:rPr>
          <w:rFonts w:ascii="Arial" w:eastAsia="Calibri" w:hAnsi="Arial" w:cs="Arial"/>
          <w:lang w:eastAsia="hr-HR"/>
        </w:rPr>
        <w:t xml:space="preserve"> aktivno je </w:t>
      </w:r>
      <w:r w:rsidR="00902C0D" w:rsidRPr="00B166C7">
        <w:rPr>
          <w:rFonts w:ascii="Arial" w:eastAsia="Calibri" w:hAnsi="Arial" w:cs="Arial"/>
          <w:lang w:eastAsia="hr-HR"/>
        </w:rPr>
        <w:t>3</w:t>
      </w:r>
      <w:r w:rsidRPr="00B166C7">
        <w:rPr>
          <w:rFonts w:ascii="Arial" w:eastAsia="Calibri" w:hAnsi="Arial" w:cs="Arial"/>
          <w:lang w:eastAsia="hr-HR"/>
        </w:rPr>
        <w:t xml:space="preserve">0 različitih udruga </w:t>
      </w:r>
      <w:r w:rsidRPr="00B166C7">
        <w:rPr>
          <w:rFonts w:ascii="Arial" w:eastAsia="Times New Roman" w:hAnsi="Arial" w:cs="Arial"/>
          <w:lang w:eastAsia="hr-HR"/>
        </w:rPr>
        <w:t xml:space="preserve">koje djeluju u različitim područjima društvenog života: sporta, kulture, rekreacije, očuvanja baštine, očuvanja i valoriziranja poljoprivrednih površina itd. Po evidenciji iz Registra udruga Republike Hrvatske, na području Općine </w:t>
      </w:r>
      <w:r w:rsidR="00C720C2" w:rsidRPr="00B166C7">
        <w:rPr>
          <w:rFonts w:ascii="Arial" w:eastAsia="Times New Roman" w:hAnsi="Arial" w:cs="Arial"/>
          <w:lang w:eastAsia="hr-HR"/>
        </w:rPr>
        <w:t>Brestovac</w:t>
      </w:r>
      <w:r w:rsidRPr="00B166C7">
        <w:rPr>
          <w:rFonts w:ascii="Arial" w:eastAsia="Times New Roman" w:hAnsi="Arial" w:cs="Arial"/>
          <w:lang w:eastAsia="hr-HR"/>
        </w:rPr>
        <w:t xml:space="preserve"> je aktivno </w:t>
      </w:r>
      <w:r w:rsidR="00C720C2" w:rsidRPr="00B166C7">
        <w:rPr>
          <w:rFonts w:ascii="Arial" w:eastAsia="Times New Roman" w:hAnsi="Arial" w:cs="Arial"/>
          <w:lang w:eastAsia="hr-HR"/>
        </w:rPr>
        <w:t>30</w:t>
      </w:r>
      <w:r w:rsidRPr="00B166C7">
        <w:rPr>
          <w:rFonts w:ascii="Arial" w:eastAsia="Times New Roman" w:hAnsi="Arial" w:cs="Arial"/>
          <w:lang w:eastAsia="hr-HR"/>
        </w:rPr>
        <w:t xml:space="preserve"> udrug</w:t>
      </w:r>
      <w:r w:rsidR="00C720C2" w:rsidRPr="00B166C7">
        <w:rPr>
          <w:rFonts w:ascii="Arial" w:eastAsia="Times New Roman" w:hAnsi="Arial" w:cs="Arial"/>
          <w:lang w:eastAsia="hr-HR"/>
        </w:rPr>
        <w:t>a</w:t>
      </w:r>
      <w:r w:rsidRPr="00B166C7">
        <w:rPr>
          <w:rFonts w:ascii="Arial" w:eastAsia="Times New Roman" w:hAnsi="Arial" w:cs="Arial"/>
          <w:lang w:eastAsia="hr-HR"/>
        </w:rPr>
        <w:t xml:space="preserve"> (Tablica 1</w:t>
      </w:r>
      <w:r w:rsidR="008D4155">
        <w:rPr>
          <w:rFonts w:ascii="Arial" w:eastAsia="Times New Roman" w:hAnsi="Arial" w:cs="Arial"/>
          <w:lang w:eastAsia="hr-HR"/>
        </w:rPr>
        <w:t>7</w:t>
      </w:r>
      <w:r w:rsidRPr="00B166C7">
        <w:rPr>
          <w:rFonts w:ascii="Arial" w:eastAsia="Times New Roman" w:hAnsi="Arial" w:cs="Arial"/>
          <w:lang w:eastAsia="hr-HR"/>
        </w:rPr>
        <w:t>.)</w:t>
      </w:r>
      <w:r w:rsidR="00C720C2" w:rsidRPr="00B166C7">
        <w:rPr>
          <w:rFonts w:ascii="Arial" w:eastAsia="Times New Roman" w:hAnsi="Arial" w:cs="Arial"/>
          <w:lang w:eastAsia="hr-HR"/>
        </w:rPr>
        <w:t>:</w:t>
      </w:r>
    </w:p>
    <w:p w14:paraId="082C9610" w14:textId="77777777" w:rsidR="0004474B" w:rsidRPr="00B166C7" w:rsidRDefault="0004474B" w:rsidP="0004474B">
      <w:pPr>
        <w:autoSpaceDE w:val="0"/>
        <w:autoSpaceDN w:val="0"/>
        <w:adjustRightInd w:val="0"/>
        <w:spacing w:after="0" w:line="276" w:lineRule="auto"/>
        <w:jc w:val="both"/>
        <w:rPr>
          <w:rFonts w:ascii="Calibri" w:eastAsia="Calibri" w:hAnsi="Calibri" w:cs="Calibri"/>
          <w:sz w:val="16"/>
          <w:szCs w:val="16"/>
          <w:lang w:eastAsia="hr-HR"/>
        </w:rPr>
      </w:pPr>
    </w:p>
    <w:p w14:paraId="31859FD5" w14:textId="726FC1EA" w:rsidR="0004474B" w:rsidRPr="00B166C7" w:rsidRDefault="0004474B" w:rsidP="0004474B">
      <w:pPr>
        <w:autoSpaceDE w:val="0"/>
        <w:autoSpaceDN w:val="0"/>
        <w:adjustRightInd w:val="0"/>
        <w:spacing w:after="0" w:line="276" w:lineRule="auto"/>
        <w:jc w:val="both"/>
        <w:rPr>
          <w:rFonts w:ascii="Arial" w:eastAsia="Calibri" w:hAnsi="Arial" w:cs="Arial"/>
          <w:b/>
          <w:bCs/>
          <w:sz w:val="16"/>
          <w:szCs w:val="16"/>
          <w:lang w:eastAsia="hr-HR"/>
        </w:rPr>
      </w:pPr>
      <w:r w:rsidRPr="00B166C7">
        <w:rPr>
          <w:rFonts w:ascii="Arial" w:eastAsia="Calibri" w:hAnsi="Arial" w:cs="Arial"/>
          <w:b/>
          <w:bCs/>
          <w:color w:val="000000"/>
          <w:sz w:val="16"/>
          <w:szCs w:val="16"/>
          <w:lang w:eastAsia="hr-HR"/>
        </w:rPr>
        <w:t>Tablica 1</w:t>
      </w:r>
      <w:r w:rsidR="008D4155">
        <w:rPr>
          <w:rFonts w:ascii="Arial" w:eastAsia="Calibri" w:hAnsi="Arial" w:cs="Arial"/>
          <w:b/>
          <w:bCs/>
          <w:color w:val="000000"/>
          <w:sz w:val="16"/>
          <w:szCs w:val="16"/>
          <w:lang w:eastAsia="hr-HR"/>
        </w:rPr>
        <w:t>7</w:t>
      </w:r>
      <w:r w:rsidRPr="00B166C7">
        <w:rPr>
          <w:rFonts w:ascii="Arial" w:eastAsia="Calibri" w:hAnsi="Arial" w:cs="Arial"/>
          <w:b/>
          <w:bCs/>
          <w:color w:val="000000"/>
          <w:sz w:val="16"/>
          <w:szCs w:val="16"/>
          <w:lang w:eastAsia="hr-HR"/>
        </w:rPr>
        <w:t xml:space="preserve">. </w:t>
      </w:r>
    </w:p>
    <w:tbl>
      <w:tblPr>
        <w:tblW w:w="96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552"/>
        <w:gridCol w:w="9082"/>
      </w:tblGrid>
      <w:tr w:rsidR="0004474B" w:rsidRPr="00B166C7" w14:paraId="45FB1F83" w14:textId="77777777" w:rsidTr="00CE77C6">
        <w:trPr>
          <w:trHeight w:val="340"/>
        </w:trPr>
        <w:tc>
          <w:tcPr>
            <w:tcW w:w="9634" w:type="dxa"/>
            <w:gridSpan w:val="2"/>
            <w:tcBorders>
              <w:top w:val="single" w:sz="12" w:space="0" w:color="auto"/>
              <w:bottom w:val="single" w:sz="12" w:space="0" w:color="auto"/>
            </w:tcBorders>
            <w:shd w:val="clear" w:color="auto" w:fill="BFBFBF" w:themeFill="background1" w:themeFillShade="BF"/>
            <w:vAlign w:val="center"/>
          </w:tcPr>
          <w:p w14:paraId="6E5174CF" w14:textId="77777777" w:rsidR="0004474B" w:rsidRPr="00B166C7" w:rsidRDefault="0004474B" w:rsidP="00C373D1">
            <w:pPr>
              <w:autoSpaceDE w:val="0"/>
              <w:autoSpaceDN w:val="0"/>
              <w:adjustRightInd w:val="0"/>
              <w:spacing w:after="0" w:line="240" w:lineRule="auto"/>
              <w:jc w:val="center"/>
              <w:rPr>
                <w:rFonts w:ascii="Arial" w:eastAsia="Calibri" w:hAnsi="Arial" w:cs="Arial"/>
                <w:b/>
                <w:bCs/>
                <w:color w:val="000000"/>
                <w:sz w:val="20"/>
                <w:szCs w:val="20"/>
                <w:lang w:eastAsia="hr-HR"/>
              </w:rPr>
            </w:pPr>
            <w:r w:rsidRPr="00B166C7">
              <w:rPr>
                <w:rFonts w:ascii="Arial" w:eastAsia="Calibri" w:hAnsi="Arial" w:cs="Arial"/>
                <w:b/>
                <w:bCs/>
                <w:color w:val="000000"/>
                <w:sz w:val="20"/>
                <w:szCs w:val="20"/>
                <w:lang w:eastAsia="hr-HR"/>
              </w:rPr>
              <w:t>Izvadak iz registra udruga u Republici Hrvatskoj (2022.)</w:t>
            </w:r>
          </w:p>
        </w:tc>
      </w:tr>
      <w:tr w:rsidR="0004474B" w:rsidRPr="00CE77C6" w14:paraId="1B3F91BD" w14:textId="77777777" w:rsidTr="00CE77C6">
        <w:trPr>
          <w:trHeight w:val="340"/>
        </w:trPr>
        <w:tc>
          <w:tcPr>
            <w:tcW w:w="552" w:type="dxa"/>
            <w:tcBorders>
              <w:top w:val="single" w:sz="12" w:space="0" w:color="auto"/>
              <w:bottom w:val="double" w:sz="4" w:space="0" w:color="auto"/>
            </w:tcBorders>
            <w:shd w:val="clear" w:color="auto" w:fill="D9D9D9" w:themeFill="background1" w:themeFillShade="D9"/>
            <w:vAlign w:val="center"/>
          </w:tcPr>
          <w:p w14:paraId="4DF4B73C" w14:textId="77777777" w:rsidR="0004474B" w:rsidRPr="00B166C7" w:rsidRDefault="0004474B" w:rsidP="00C373D1">
            <w:pPr>
              <w:autoSpaceDE w:val="0"/>
              <w:autoSpaceDN w:val="0"/>
              <w:adjustRightInd w:val="0"/>
              <w:spacing w:after="0" w:line="240" w:lineRule="auto"/>
              <w:rPr>
                <w:rFonts w:ascii="Arial" w:eastAsia="Calibri" w:hAnsi="Arial" w:cs="Arial"/>
                <w:b/>
                <w:bCs/>
                <w:color w:val="000000"/>
                <w:sz w:val="20"/>
                <w:szCs w:val="20"/>
                <w:lang w:eastAsia="hr-HR"/>
              </w:rPr>
            </w:pPr>
            <w:proofErr w:type="spellStart"/>
            <w:r w:rsidRPr="00B166C7">
              <w:rPr>
                <w:rFonts w:ascii="Arial" w:eastAsia="Calibri" w:hAnsi="Arial" w:cs="Arial"/>
                <w:b/>
                <w:bCs/>
                <w:color w:val="000000"/>
                <w:sz w:val="20"/>
                <w:szCs w:val="20"/>
                <w:lang w:eastAsia="hr-HR"/>
              </w:rPr>
              <w:t>r.b</w:t>
            </w:r>
            <w:proofErr w:type="spellEnd"/>
            <w:r w:rsidRPr="00B166C7">
              <w:rPr>
                <w:rFonts w:ascii="Arial" w:eastAsia="Calibri" w:hAnsi="Arial" w:cs="Arial"/>
                <w:b/>
                <w:bCs/>
                <w:color w:val="000000"/>
                <w:sz w:val="20"/>
                <w:szCs w:val="20"/>
                <w:lang w:eastAsia="hr-HR"/>
              </w:rPr>
              <w:t>.</w:t>
            </w:r>
          </w:p>
        </w:tc>
        <w:tc>
          <w:tcPr>
            <w:tcW w:w="9082" w:type="dxa"/>
            <w:tcBorders>
              <w:top w:val="single" w:sz="12" w:space="0" w:color="auto"/>
              <w:bottom w:val="double" w:sz="4" w:space="0" w:color="auto"/>
            </w:tcBorders>
            <w:shd w:val="clear" w:color="auto" w:fill="D9D9D9" w:themeFill="background1" w:themeFillShade="D9"/>
            <w:vAlign w:val="center"/>
          </w:tcPr>
          <w:p w14:paraId="4026600C" w14:textId="62E4DAD8" w:rsidR="0004474B" w:rsidRPr="00CE77C6" w:rsidRDefault="0004474B" w:rsidP="00C373D1">
            <w:pPr>
              <w:autoSpaceDE w:val="0"/>
              <w:autoSpaceDN w:val="0"/>
              <w:adjustRightInd w:val="0"/>
              <w:spacing w:after="0" w:line="240" w:lineRule="auto"/>
              <w:jc w:val="center"/>
              <w:rPr>
                <w:rFonts w:ascii="Arial" w:eastAsia="Calibri" w:hAnsi="Arial" w:cs="Arial"/>
                <w:b/>
                <w:bCs/>
                <w:color w:val="000000"/>
                <w:sz w:val="20"/>
                <w:szCs w:val="20"/>
                <w:lang w:eastAsia="hr-HR"/>
              </w:rPr>
            </w:pPr>
            <w:r w:rsidRPr="00B166C7">
              <w:rPr>
                <w:rFonts w:ascii="Arial" w:eastAsia="Calibri" w:hAnsi="Arial" w:cs="Arial"/>
                <w:b/>
                <w:bCs/>
                <w:color w:val="000000"/>
                <w:sz w:val="20"/>
                <w:szCs w:val="20"/>
                <w:lang w:eastAsia="hr-HR"/>
              </w:rPr>
              <w:t>Udrug</w:t>
            </w:r>
            <w:r w:rsidR="00CE77C6" w:rsidRPr="00B166C7">
              <w:rPr>
                <w:rFonts w:ascii="Arial" w:eastAsia="Calibri" w:hAnsi="Arial" w:cs="Arial"/>
                <w:b/>
                <w:bCs/>
                <w:color w:val="000000"/>
                <w:sz w:val="20"/>
                <w:szCs w:val="20"/>
                <w:lang w:eastAsia="hr-HR"/>
              </w:rPr>
              <w:t>e</w:t>
            </w:r>
          </w:p>
        </w:tc>
      </w:tr>
      <w:tr w:rsidR="0004474B" w:rsidRPr="0050516F" w14:paraId="7B33F1E5" w14:textId="77777777" w:rsidTr="00CE77C6">
        <w:trPr>
          <w:trHeight w:val="340"/>
        </w:trPr>
        <w:tc>
          <w:tcPr>
            <w:tcW w:w="552" w:type="dxa"/>
            <w:tcBorders>
              <w:top w:val="double" w:sz="4" w:space="0" w:color="auto"/>
            </w:tcBorders>
          </w:tcPr>
          <w:p w14:paraId="70C6D048" w14:textId="77777777" w:rsidR="0004474B" w:rsidRPr="00FB531D" w:rsidRDefault="0004474B" w:rsidP="00C373D1">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 </w:t>
            </w:r>
          </w:p>
        </w:tc>
        <w:tc>
          <w:tcPr>
            <w:tcW w:w="9082" w:type="dxa"/>
            <w:tcBorders>
              <w:top w:val="double" w:sz="4" w:space="0" w:color="auto"/>
            </w:tcBorders>
            <w:vAlign w:val="center"/>
          </w:tcPr>
          <w:p w14:paraId="16314515" w14:textId="035C8556" w:rsidR="0004474B" w:rsidRPr="00FB531D" w:rsidRDefault="00C720C2" w:rsidP="00C373D1">
            <w:pPr>
              <w:autoSpaceDE w:val="0"/>
              <w:autoSpaceDN w:val="0"/>
              <w:adjustRightInd w:val="0"/>
              <w:spacing w:after="0" w:line="240" w:lineRule="auto"/>
              <w:rPr>
                <w:rFonts w:ascii="Arial" w:eastAsia="Calibri" w:hAnsi="Arial" w:cs="Arial"/>
                <w:color w:val="000000"/>
                <w:lang w:eastAsia="hr-HR"/>
              </w:rPr>
            </w:pPr>
            <w:r w:rsidRPr="00F56BFF">
              <w:rPr>
                <w:rFonts w:ascii="Arial" w:eastAsia="Times New Roman" w:hAnsi="Arial" w:cs="Arial"/>
                <w:lang w:eastAsia="hr-HR"/>
              </w:rPr>
              <w:t>KULTURNO UMJETNIČKO DRUŠTVO "BERDA"</w:t>
            </w:r>
          </w:p>
        </w:tc>
      </w:tr>
      <w:tr w:rsidR="00C720C2" w:rsidRPr="0050516F" w14:paraId="5C5D3AF5" w14:textId="77777777" w:rsidTr="00CE77C6">
        <w:trPr>
          <w:trHeight w:val="340"/>
        </w:trPr>
        <w:tc>
          <w:tcPr>
            <w:tcW w:w="552" w:type="dxa"/>
          </w:tcPr>
          <w:p w14:paraId="12D3D209"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2. </w:t>
            </w:r>
          </w:p>
        </w:tc>
        <w:tc>
          <w:tcPr>
            <w:tcW w:w="9082" w:type="dxa"/>
            <w:vAlign w:val="center"/>
          </w:tcPr>
          <w:p w14:paraId="632D4FDA" w14:textId="6E85B20F"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MALONOGOMETNI KLUB ALABAMA</w:t>
            </w:r>
          </w:p>
        </w:tc>
      </w:tr>
      <w:tr w:rsidR="00C720C2" w:rsidRPr="0050516F" w14:paraId="13D193B0" w14:textId="77777777" w:rsidTr="00CE77C6">
        <w:trPr>
          <w:trHeight w:val="340"/>
        </w:trPr>
        <w:tc>
          <w:tcPr>
            <w:tcW w:w="552" w:type="dxa"/>
          </w:tcPr>
          <w:p w14:paraId="7FAB9DE5"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3. </w:t>
            </w:r>
          </w:p>
        </w:tc>
        <w:tc>
          <w:tcPr>
            <w:tcW w:w="9082" w:type="dxa"/>
            <w:vAlign w:val="center"/>
          </w:tcPr>
          <w:p w14:paraId="75D552AC" w14:textId="7BC0052C"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 xml:space="preserve">Dobrovoljno vatrogasno društvo </w:t>
            </w:r>
            <w:proofErr w:type="spellStart"/>
            <w:r w:rsidRPr="00FB531D">
              <w:rPr>
                <w:rFonts w:ascii="Arial" w:hAnsi="Arial" w:cs="Arial"/>
              </w:rPr>
              <w:t>Jaguplije</w:t>
            </w:r>
            <w:proofErr w:type="spellEnd"/>
          </w:p>
        </w:tc>
      </w:tr>
      <w:tr w:rsidR="00C720C2" w:rsidRPr="0050516F" w14:paraId="65918109" w14:textId="77777777" w:rsidTr="00CE77C6">
        <w:trPr>
          <w:trHeight w:val="340"/>
        </w:trPr>
        <w:tc>
          <w:tcPr>
            <w:tcW w:w="552" w:type="dxa"/>
          </w:tcPr>
          <w:p w14:paraId="6A1B7C82"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4. </w:t>
            </w:r>
          </w:p>
        </w:tc>
        <w:tc>
          <w:tcPr>
            <w:tcW w:w="9082" w:type="dxa"/>
            <w:vAlign w:val="center"/>
          </w:tcPr>
          <w:p w14:paraId="3B84828F" w14:textId="79D56649"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 xml:space="preserve">Dobrovoljno vatrogasno društvo </w:t>
            </w:r>
            <w:proofErr w:type="spellStart"/>
            <w:r w:rsidRPr="00FB531D">
              <w:rPr>
                <w:rFonts w:ascii="Arial" w:hAnsi="Arial" w:cs="Arial"/>
              </w:rPr>
              <w:t>Orljavac</w:t>
            </w:r>
            <w:proofErr w:type="spellEnd"/>
          </w:p>
        </w:tc>
      </w:tr>
      <w:tr w:rsidR="00C720C2" w:rsidRPr="0050516F" w14:paraId="4FED7284" w14:textId="77777777" w:rsidTr="00CE77C6">
        <w:trPr>
          <w:trHeight w:val="340"/>
        </w:trPr>
        <w:tc>
          <w:tcPr>
            <w:tcW w:w="552" w:type="dxa"/>
          </w:tcPr>
          <w:p w14:paraId="1A10355A"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5. </w:t>
            </w:r>
          </w:p>
        </w:tc>
        <w:tc>
          <w:tcPr>
            <w:tcW w:w="9082" w:type="dxa"/>
            <w:vAlign w:val="center"/>
          </w:tcPr>
          <w:p w14:paraId="7ADB7391" w14:textId="0AC1FF66"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MALONOGOMETNI KLUB "LEGACY"</w:t>
            </w:r>
          </w:p>
        </w:tc>
      </w:tr>
      <w:tr w:rsidR="00C720C2" w:rsidRPr="0050516F" w14:paraId="442C2735" w14:textId="77777777" w:rsidTr="00CE77C6">
        <w:trPr>
          <w:trHeight w:val="340"/>
        </w:trPr>
        <w:tc>
          <w:tcPr>
            <w:tcW w:w="552" w:type="dxa"/>
          </w:tcPr>
          <w:p w14:paraId="634F2112"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6. </w:t>
            </w:r>
          </w:p>
        </w:tc>
        <w:tc>
          <w:tcPr>
            <w:tcW w:w="9082" w:type="dxa"/>
            <w:vAlign w:val="center"/>
          </w:tcPr>
          <w:p w14:paraId="6DB497B0" w14:textId="4F6FAFB7"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Lovačko društvo za uzgoj, zaštitu i lov divljači "JELEN" Požega</w:t>
            </w:r>
          </w:p>
        </w:tc>
      </w:tr>
      <w:tr w:rsidR="00C720C2" w:rsidRPr="0050516F" w14:paraId="28E59743" w14:textId="77777777" w:rsidTr="00CE77C6">
        <w:trPr>
          <w:trHeight w:val="340"/>
        </w:trPr>
        <w:tc>
          <w:tcPr>
            <w:tcW w:w="552" w:type="dxa"/>
          </w:tcPr>
          <w:p w14:paraId="6CE90839"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7. </w:t>
            </w:r>
          </w:p>
        </w:tc>
        <w:tc>
          <w:tcPr>
            <w:tcW w:w="9082" w:type="dxa"/>
            <w:vAlign w:val="center"/>
          </w:tcPr>
          <w:p w14:paraId="42ED6918" w14:textId="0AB4DA26"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 xml:space="preserve">Dobrovoljno vatrogasno društvo </w:t>
            </w:r>
            <w:proofErr w:type="spellStart"/>
            <w:r w:rsidRPr="00FB531D">
              <w:rPr>
                <w:rFonts w:ascii="Arial" w:hAnsi="Arial" w:cs="Arial"/>
              </w:rPr>
              <w:t>Ivandol</w:t>
            </w:r>
            <w:proofErr w:type="spellEnd"/>
          </w:p>
        </w:tc>
      </w:tr>
      <w:tr w:rsidR="00C720C2" w:rsidRPr="0050516F" w14:paraId="12BCA896" w14:textId="77777777" w:rsidTr="00CE77C6">
        <w:trPr>
          <w:trHeight w:val="340"/>
        </w:trPr>
        <w:tc>
          <w:tcPr>
            <w:tcW w:w="552" w:type="dxa"/>
          </w:tcPr>
          <w:p w14:paraId="0AE89B24"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8. </w:t>
            </w:r>
          </w:p>
        </w:tc>
        <w:tc>
          <w:tcPr>
            <w:tcW w:w="9082" w:type="dxa"/>
            <w:vAlign w:val="center"/>
          </w:tcPr>
          <w:p w14:paraId="18947797" w14:textId="57218F0A"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Udruga za poboljšanje kvalitete življenja "Planina života"</w:t>
            </w:r>
          </w:p>
        </w:tc>
      </w:tr>
      <w:tr w:rsidR="00C720C2" w:rsidRPr="0050516F" w14:paraId="7A5B0497" w14:textId="77777777" w:rsidTr="00CE77C6">
        <w:trPr>
          <w:trHeight w:val="340"/>
        </w:trPr>
        <w:tc>
          <w:tcPr>
            <w:tcW w:w="552" w:type="dxa"/>
          </w:tcPr>
          <w:p w14:paraId="6A9C35F7"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9. </w:t>
            </w:r>
          </w:p>
        </w:tc>
        <w:tc>
          <w:tcPr>
            <w:tcW w:w="9082" w:type="dxa"/>
            <w:vAlign w:val="center"/>
          </w:tcPr>
          <w:p w14:paraId="05CF3CC5" w14:textId="3D79450E"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 xml:space="preserve">Dobrovoljno vatrogasno društvo </w:t>
            </w:r>
            <w:proofErr w:type="spellStart"/>
            <w:r w:rsidRPr="00FB531D">
              <w:rPr>
                <w:rFonts w:ascii="Arial" w:hAnsi="Arial" w:cs="Arial"/>
              </w:rPr>
              <w:t>Zakorenje</w:t>
            </w:r>
            <w:proofErr w:type="spellEnd"/>
          </w:p>
        </w:tc>
      </w:tr>
      <w:tr w:rsidR="00C720C2" w:rsidRPr="0050516F" w14:paraId="6E2C0B99" w14:textId="77777777" w:rsidTr="00CE77C6">
        <w:trPr>
          <w:trHeight w:val="340"/>
        </w:trPr>
        <w:tc>
          <w:tcPr>
            <w:tcW w:w="552" w:type="dxa"/>
          </w:tcPr>
          <w:p w14:paraId="10CC0972"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10. </w:t>
            </w:r>
          </w:p>
        </w:tc>
        <w:tc>
          <w:tcPr>
            <w:tcW w:w="9082" w:type="dxa"/>
            <w:vAlign w:val="center"/>
          </w:tcPr>
          <w:p w14:paraId="7E93262A" w14:textId="705AFC6E"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Dobrovoljno vatrogasno društvo Brestovac</w:t>
            </w:r>
          </w:p>
        </w:tc>
      </w:tr>
      <w:tr w:rsidR="00C720C2" w:rsidRPr="0050516F" w14:paraId="6F99A90B" w14:textId="77777777" w:rsidTr="00CE77C6">
        <w:trPr>
          <w:trHeight w:val="340"/>
        </w:trPr>
        <w:tc>
          <w:tcPr>
            <w:tcW w:w="552" w:type="dxa"/>
          </w:tcPr>
          <w:p w14:paraId="2AC5CD9E"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11. </w:t>
            </w:r>
          </w:p>
        </w:tc>
        <w:tc>
          <w:tcPr>
            <w:tcW w:w="9082" w:type="dxa"/>
            <w:vAlign w:val="center"/>
          </w:tcPr>
          <w:p w14:paraId="016DE292" w14:textId="20870C44"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Stolnoteniski klub BRESTOVAC</w:t>
            </w:r>
          </w:p>
        </w:tc>
      </w:tr>
      <w:tr w:rsidR="00C720C2" w:rsidRPr="0050516F" w14:paraId="2C4B7168" w14:textId="77777777" w:rsidTr="00CE77C6">
        <w:trPr>
          <w:trHeight w:val="340"/>
        </w:trPr>
        <w:tc>
          <w:tcPr>
            <w:tcW w:w="552" w:type="dxa"/>
          </w:tcPr>
          <w:p w14:paraId="74F6F910"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12. </w:t>
            </w:r>
          </w:p>
        </w:tc>
        <w:tc>
          <w:tcPr>
            <w:tcW w:w="9082" w:type="dxa"/>
            <w:vAlign w:val="center"/>
          </w:tcPr>
          <w:p w14:paraId="41BDE01C" w14:textId="77EE45F2"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Šahovski klub Brestovac</w:t>
            </w:r>
          </w:p>
        </w:tc>
      </w:tr>
      <w:tr w:rsidR="00C720C2" w:rsidRPr="0050516F" w14:paraId="37F83E42" w14:textId="77777777" w:rsidTr="00CE77C6">
        <w:trPr>
          <w:trHeight w:val="340"/>
        </w:trPr>
        <w:tc>
          <w:tcPr>
            <w:tcW w:w="552" w:type="dxa"/>
          </w:tcPr>
          <w:p w14:paraId="654A7773"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13. </w:t>
            </w:r>
          </w:p>
        </w:tc>
        <w:tc>
          <w:tcPr>
            <w:tcW w:w="9082" w:type="dxa"/>
            <w:vAlign w:val="center"/>
          </w:tcPr>
          <w:p w14:paraId="74D55A5B" w14:textId="0AFE4C6E"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NOGOMETNI KLUB "MLADOST" PAVLOVCI</w:t>
            </w:r>
          </w:p>
        </w:tc>
      </w:tr>
      <w:tr w:rsidR="00C720C2" w:rsidRPr="0050516F" w14:paraId="66580FA8" w14:textId="77777777" w:rsidTr="00CE77C6">
        <w:trPr>
          <w:trHeight w:val="340"/>
        </w:trPr>
        <w:tc>
          <w:tcPr>
            <w:tcW w:w="552" w:type="dxa"/>
          </w:tcPr>
          <w:p w14:paraId="497944B7"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14. </w:t>
            </w:r>
          </w:p>
        </w:tc>
        <w:tc>
          <w:tcPr>
            <w:tcW w:w="9082" w:type="dxa"/>
            <w:vAlign w:val="center"/>
          </w:tcPr>
          <w:p w14:paraId="4C4DF90C" w14:textId="58C6C0A5"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Eko centar Sloboština</w:t>
            </w:r>
          </w:p>
        </w:tc>
      </w:tr>
      <w:tr w:rsidR="00C720C2" w:rsidRPr="0050516F" w14:paraId="7E465C5E" w14:textId="77777777" w:rsidTr="00CE77C6">
        <w:trPr>
          <w:trHeight w:val="340"/>
        </w:trPr>
        <w:tc>
          <w:tcPr>
            <w:tcW w:w="552" w:type="dxa"/>
          </w:tcPr>
          <w:p w14:paraId="5B5D991D"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15. </w:t>
            </w:r>
          </w:p>
        </w:tc>
        <w:tc>
          <w:tcPr>
            <w:tcW w:w="9082" w:type="dxa"/>
            <w:vAlign w:val="center"/>
          </w:tcPr>
          <w:p w14:paraId="30C7DBC2" w14:textId="5BD96BFB"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UDRUGA BISER KOMUŠINE</w:t>
            </w:r>
          </w:p>
        </w:tc>
      </w:tr>
      <w:tr w:rsidR="00C720C2" w:rsidRPr="00795FAD" w14:paraId="7B8D6862" w14:textId="77777777" w:rsidTr="00CE77C6">
        <w:trPr>
          <w:trHeight w:val="340"/>
        </w:trPr>
        <w:tc>
          <w:tcPr>
            <w:tcW w:w="552" w:type="dxa"/>
          </w:tcPr>
          <w:p w14:paraId="6C527982"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16. </w:t>
            </w:r>
          </w:p>
        </w:tc>
        <w:tc>
          <w:tcPr>
            <w:tcW w:w="9082" w:type="dxa"/>
            <w:vAlign w:val="center"/>
          </w:tcPr>
          <w:p w14:paraId="330C57B4" w14:textId="3F10678E"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Športsko-ribolovna udruga "KLEN-BRESTOVAC"</w:t>
            </w:r>
          </w:p>
        </w:tc>
      </w:tr>
      <w:tr w:rsidR="00C720C2" w:rsidRPr="0050516F" w14:paraId="5B6F0B03" w14:textId="77777777" w:rsidTr="00CE77C6">
        <w:trPr>
          <w:trHeight w:val="340"/>
        </w:trPr>
        <w:tc>
          <w:tcPr>
            <w:tcW w:w="552" w:type="dxa"/>
          </w:tcPr>
          <w:p w14:paraId="7AEA6931"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lastRenderedPageBreak/>
              <w:t xml:space="preserve">17. </w:t>
            </w:r>
          </w:p>
        </w:tc>
        <w:tc>
          <w:tcPr>
            <w:tcW w:w="9082" w:type="dxa"/>
            <w:vAlign w:val="center"/>
          </w:tcPr>
          <w:p w14:paraId="0DD264BB" w14:textId="73619796"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LOVAČKO DRUŠTVO "ŠLJUKA" BRESTOVAC</w:t>
            </w:r>
          </w:p>
        </w:tc>
      </w:tr>
      <w:tr w:rsidR="00C720C2" w:rsidRPr="0050516F" w14:paraId="71D38029" w14:textId="77777777" w:rsidTr="00CE77C6">
        <w:trPr>
          <w:trHeight w:val="340"/>
        </w:trPr>
        <w:tc>
          <w:tcPr>
            <w:tcW w:w="552" w:type="dxa"/>
          </w:tcPr>
          <w:p w14:paraId="4E064AF4"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18. </w:t>
            </w:r>
          </w:p>
        </w:tc>
        <w:tc>
          <w:tcPr>
            <w:tcW w:w="9082" w:type="dxa"/>
            <w:vAlign w:val="center"/>
          </w:tcPr>
          <w:p w14:paraId="62765CD0" w14:textId="02015001"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MALONOGOMETNI KLUB "KOMUŠINA-BRESTOVAC"</w:t>
            </w:r>
          </w:p>
        </w:tc>
      </w:tr>
      <w:tr w:rsidR="00C720C2" w:rsidRPr="0050516F" w14:paraId="1588826E" w14:textId="77777777" w:rsidTr="00CE77C6">
        <w:trPr>
          <w:trHeight w:val="340"/>
        </w:trPr>
        <w:tc>
          <w:tcPr>
            <w:tcW w:w="552" w:type="dxa"/>
          </w:tcPr>
          <w:p w14:paraId="59E8949D"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19. </w:t>
            </w:r>
          </w:p>
        </w:tc>
        <w:tc>
          <w:tcPr>
            <w:tcW w:w="9082" w:type="dxa"/>
            <w:vAlign w:val="center"/>
          </w:tcPr>
          <w:p w14:paraId="4A9A1E48" w14:textId="0766E93E"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MATICA UMIROVLJENIKA ORLJAVA OPĆINE BRESTOVAC</w:t>
            </w:r>
          </w:p>
        </w:tc>
      </w:tr>
      <w:tr w:rsidR="00C720C2" w:rsidRPr="0050516F" w14:paraId="1A9CB528" w14:textId="77777777" w:rsidTr="00CE77C6">
        <w:trPr>
          <w:trHeight w:val="340"/>
        </w:trPr>
        <w:tc>
          <w:tcPr>
            <w:tcW w:w="552" w:type="dxa"/>
          </w:tcPr>
          <w:p w14:paraId="7D56474A"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22. </w:t>
            </w:r>
          </w:p>
        </w:tc>
        <w:tc>
          <w:tcPr>
            <w:tcW w:w="9082" w:type="dxa"/>
            <w:vAlign w:val="center"/>
          </w:tcPr>
          <w:p w14:paraId="71F9E395" w14:textId="53EB73D6"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Udruga Komušana i prijatelja Komušine-Brestovac</w:t>
            </w:r>
          </w:p>
        </w:tc>
      </w:tr>
      <w:tr w:rsidR="00C720C2" w:rsidRPr="0050516F" w14:paraId="0B304A23" w14:textId="77777777" w:rsidTr="00CE77C6">
        <w:trPr>
          <w:trHeight w:val="340"/>
        </w:trPr>
        <w:tc>
          <w:tcPr>
            <w:tcW w:w="552" w:type="dxa"/>
          </w:tcPr>
          <w:p w14:paraId="08DE73E9"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 xml:space="preserve">23. </w:t>
            </w:r>
          </w:p>
        </w:tc>
        <w:tc>
          <w:tcPr>
            <w:tcW w:w="9082" w:type="dxa"/>
            <w:vAlign w:val="center"/>
          </w:tcPr>
          <w:p w14:paraId="591163D8" w14:textId="0AC7CC96"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MALONOGOMETNI KLUB "BRESTOVAC"</w:t>
            </w:r>
          </w:p>
        </w:tc>
      </w:tr>
      <w:tr w:rsidR="00C720C2" w:rsidRPr="0050516F" w14:paraId="01E908BD" w14:textId="77777777" w:rsidTr="00CE77C6">
        <w:trPr>
          <w:trHeight w:val="340"/>
        </w:trPr>
        <w:tc>
          <w:tcPr>
            <w:tcW w:w="552" w:type="dxa"/>
          </w:tcPr>
          <w:p w14:paraId="5698CD12" w14:textId="77777777"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24.</w:t>
            </w:r>
          </w:p>
        </w:tc>
        <w:tc>
          <w:tcPr>
            <w:tcW w:w="9082" w:type="dxa"/>
            <w:vAlign w:val="center"/>
          </w:tcPr>
          <w:p w14:paraId="3F0019C2" w14:textId="2E0042ED"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ŠPORTSKO RIBOLOVNO DRUŠTVO "PASTRVA 2000"</w:t>
            </w:r>
          </w:p>
        </w:tc>
      </w:tr>
      <w:tr w:rsidR="00C720C2" w:rsidRPr="0050516F" w14:paraId="4268CB24" w14:textId="77777777" w:rsidTr="00CE77C6">
        <w:trPr>
          <w:trHeight w:val="340"/>
        </w:trPr>
        <w:tc>
          <w:tcPr>
            <w:tcW w:w="552" w:type="dxa"/>
          </w:tcPr>
          <w:p w14:paraId="55C3672B" w14:textId="01F9F063"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25.</w:t>
            </w:r>
          </w:p>
        </w:tc>
        <w:tc>
          <w:tcPr>
            <w:tcW w:w="9082" w:type="dxa"/>
            <w:vAlign w:val="center"/>
          </w:tcPr>
          <w:p w14:paraId="4459C1B3" w14:textId="5B144CEC"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Športsko ribolovna udruga "</w:t>
            </w:r>
            <w:proofErr w:type="spellStart"/>
            <w:r w:rsidRPr="00FB531D">
              <w:rPr>
                <w:rFonts w:ascii="Arial" w:hAnsi="Arial" w:cs="Arial"/>
              </w:rPr>
              <w:t>Brzaja</w:t>
            </w:r>
            <w:proofErr w:type="spellEnd"/>
            <w:r w:rsidRPr="00FB531D">
              <w:rPr>
                <w:rFonts w:ascii="Arial" w:hAnsi="Arial" w:cs="Arial"/>
              </w:rPr>
              <w:t>"</w:t>
            </w:r>
          </w:p>
        </w:tc>
      </w:tr>
      <w:tr w:rsidR="00C720C2" w:rsidRPr="0050516F" w14:paraId="71AA6118" w14:textId="77777777" w:rsidTr="00CE77C6">
        <w:trPr>
          <w:trHeight w:val="340"/>
        </w:trPr>
        <w:tc>
          <w:tcPr>
            <w:tcW w:w="552" w:type="dxa"/>
          </w:tcPr>
          <w:p w14:paraId="44C64AC8" w14:textId="40C9F88E"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26.</w:t>
            </w:r>
          </w:p>
        </w:tc>
        <w:tc>
          <w:tcPr>
            <w:tcW w:w="9082" w:type="dxa"/>
            <w:vAlign w:val="center"/>
          </w:tcPr>
          <w:p w14:paraId="062FC522" w14:textId="34D7D6DF"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MALONOGOMETNI KLUB "ZAKORENJE"</w:t>
            </w:r>
          </w:p>
        </w:tc>
      </w:tr>
      <w:tr w:rsidR="00C720C2" w:rsidRPr="0050516F" w14:paraId="523F0A6E" w14:textId="77777777" w:rsidTr="00CE77C6">
        <w:trPr>
          <w:trHeight w:val="340"/>
        </w:trPr>
        <w:tc>
          <w:tcPr>
            <w:tcW w:w="552" w:type="dxa"/>
          </w:tcPr>
          <w:p w14:paraId="4E46FB3C" w14:textId="2A4B7868"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27.</w:t>
            </w:r>
          </w:p>
        </w:tc>
        <w:tc>
          <w:tcPr>
            <w:tcW w:w="9082" w:type="dxa"/>
            <w:vAlign w:val="center"/>
          </w:tcPr>
          <w:p w14:paraId="14210810" w14:textId="575AFA62"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 xml:space="preserve">Udruga korisnika bežičnih sustava </w:t>
            </w:r>
            <w:proofErr w:type="spellStart"/>
            <w:r w:rsidRPr="00FB531D">
              <w:rPr>
                <w:rFonts w:ascii="Arial" w:hAnsi="Arial" w:cs="Arial"/>
              </w:rPr>
              <w:t>Komshiluk</w:t>
            </w:r>
            <w:proofErr w:type="spellEnd"/>
            <w:r w:rsidRPr="00FB531D">
              <w:rPr>
                <w:rFonts w:ascii="Arial" w:hAnsi="Arial" w:cs="Arial"/>
              </w:rPr>
              <w:t xml:space="preserve"> Wireless</w:t>
            </w:r>
          </w:p>
        </w:tc>
      </w:tr>
      <w:tr w:rsidR="00C720C2" w:rsidRPr="0050516F" w14:paraId="663DF8DE" w14:textId="77777777" w:rsidTr="00CE77C6">
        <w:trPr>
          <w:trHeight w:val="340"/>
        </w:trPr>
        <w:tc>
          <w:tcPr>
            <w:tcW w:w="552" w:type="dxa"/>
          </w:tcPr>
          <w:p w14:paraId="6ACA9D6E" w14:textId="7A76626D"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28.</w:t>
            </w:r>
          </w:p>
        </w:tc>
        <w:tc>
          <w:tcPr>
            <w:tcW w:w="9082" w:type="dxa"/>
            <w:vAlign w:val="center"/>
          </w:tcPr>
          <w:p w14:paraId="7A067EDE" w14:textId="5844657B"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MATICA UMIROVLJENIKA OPĆINE BRESTOVAC</w:t>
            </w:r>
          </w:p>
        </w:tc>
      </w:tr>
      <w:tr w:rsidR="00C720C2" w:rsidRPr="0050516F" w14:paraId="6DBA94D6" w14:textId="77777777" w:rsidTr="00CE77C6">
        <w:trPr>
          <w:trHeight w:val="340"/>
        </w:trPr>
        <w:tc>
          <w:tcPr>
            <w:tcW w:w="552" w:type="dxa"/>
          </w:tcPr>
          <w:p w14:paraId="496EA733" w14:textId="2978EA1E"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29.</w:t>
            </w:r>
          </w:p>
        </w:tc>
        <w:tc>
          <w:tcPr>
            <w:tcW w:w="9082" w:type="dxa"/>
            <w:vAlign w:val="center"/>
          </w:tcPr>
          <w:p w14:paraId="351124B9" w14:textId="52F5FE64"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Udruga "Vitezovi Zlatne Doline"</w:t>
            </w:r>
          </w:p>
        </w:tc>
      </w:tr>
      <w:tr w:rsidR="00C720C2" w:rsidRPr="0050516F" w14:paraId="26400D73" w14:textId="77777777" w:rsidTr="00CE77C6">
        <w:trPr>
          <w:trHeight w:val="340"/>
        </w:trPr>
        <w:tc>
          <w:tcPr>
            <w:tcW w:w="552" w:type="dxa"/>
          </w:tcPr>
          <w:p w14:paraId="5D70886A" w14:textId="3CBA41C1" w:rsidR="00C720C2" w:rsidRPr="00FB531D" w:rsidRDefault="00C720C2" w:rsidP="00C720C2">
            <w:pPr>
              <w:autoSpaceDE w:val="0"/>
              <w:autoSpaceDN w:val="0"/>
              <w:adjustRightInd w:val="0"/>
              <w:spacing w:after="0" w:line="240" w:lineRule="auto"/>
              <w:rPr>
                <w:rFonts w:ascii="Arial" w:eastAsia="Calibri" w:hAnsi="Arial" w:cs="Arial"/>
                <w:color w:val="000000"/>
                <w:sz w:val="20"/>
                <w:szCs w:val="20"/>
                <w:lang w:eastAsia="hr-HR"/>
              </w:rPr>
            </w:pPr>
            <w:r w:rsidRPr="00FB531D">
              <w:rPr>
                <w:rFonts w:ascii="Arial" w:eastAsia="Calibri" w:hAnsi="Arial" w:cs="Arial"/>
                <w:color w:val="000000"/>
                <w:sz w:val="20"/>
                <w:szCs w:val="20"/>
                <w:lang w:eastAsia="hr-HR"/>
              </w:rPr>
              <w:t>30.</w:t>
            </w:r>
          </w:p>
        </w:tc>
        <w:tc>
          <w:tcPr>
            <w:tcW w:w="9082" w:type="dxa"/>
            <w:vAlign w:val="center"/>
          </w:tcPr>
          <w:p w14:paraId="412E3F52" w14:textId="422D32F2" w:rsidR="00C720C2" w:rsidRPr="00FB531D" w:rsidRDefault="00C720C2" w:rsidP="00C720C2">
            <w:pPr>
              <w:autoSpaceDE w:val="0"/>
              <w:autoSpaceDN w:val="0"/>
              <w:adjustRightInd w:val="0"/>
              <w:spacing w:after="0" w:line="240" w:lineRule="auto"/>
              <w:rPr>
                <w:rFonts w:ascii="Arial" w:eastAsia="Calibri" w:hAnsi="Arial" w:cs="Arial"/>
                <w:color w:val="000000"/>
                <w:lang w:eastAsia="hr-HR"/>
              </w:rPr>
            </w:pPr>
            <w:r w:rsidRPr="00FB531D">
              <w:rPr>
                <w:rFonts w:ascii="Arial" w:hAnsi="Arial" w:cs="Arial"/>
              </w:rPr>
              <w:t>LOVAČKO DRUŠTVO "PSUNJ" ORLJAVAC</w:t>
            </w:r>
          </w:p>
        </w:tc>
      </w:tr>
    </w:tbl>
    <w:p w14:paraId="6400E54B" w14:textId="77777777" w:rsidR="0004474B" w:rsidRPr="000440B6" w:rsidRDefault="0004474B" w:rsidP="0004474B">
      <w:pPr>
        <w:autoSpaceDE w:val="0"/>
        <w:autoSpaceDN w:val="0"/>
        <w:adjustRightInd w:val="0"/>
        <w:spacing w:after="0" w:line="276" w:lineRule="auto"/>
        <w:jc w:val="both"/>
        <w:rPr>
          <w:rFonts w:ascii="Arial" w:eastAsia="Calibri" w:hAnsi="Arial" w:cs="Arial"/>
          <w:i/>
          <w:iCs/>
          <w:sz w:val="16"/>
          <w:szCs w:val="16"/>
          <w:highlight w:val="yellow"/>
          <w:lang w:eastAsia="hr-HR"/>
        </w:rPr>
      </w:pPr>
      <w:r w:rsidRPr="000440B6">
        <w:rPr>
          <w:rFonts w:ascii="Arial" w:eastAsia="Times New Roman" w:hAnsi="Arial" w:cs="Arial"/>
          <w:i/>
          <w:iCs/>
          <w:sz w:val="16"/>
          <w:szCs w:val="16"/>
          <w:lang w:eastAsia="hr-HR"/>
        </w:rPr>
        <w:t>Izvor: Registar udruga, 2022.</w:t>
      </w:r>
    </w:p>
    <w:p w14:paraId="116955A7" w14:textId="4FF76758" w:rsidR="0004474B" w:rsidRDefault="0004474B" w:rsidP="0004474B">
      <w:pPr>
        <w:autoSpaceDE w:val="0"/>
        <w:autoSpaceDN w:val="0"/>
        <w:adjustRightInd w:val="0"/>
        <w:spacing w:after="0" w:line="276" w:lineRule="auto"/>
        <w:rPr>
          <w:rFonts w:ascii="Arial" w:eastAsia="Calibri" w:hAnsi="Arial" w:cs="Arial"/>
          <w:i/>
          <w:iCs/>
          <w:sz w:val="16"/>
          <w:szCs w:val="16"/>
          <w:lang w:eastAsia="hr-HR"/>
        </w:rPr>
      </w:pPr>
      <w:r w:rsidRPr="000440B6">
        <w:rPr>
          <w:rFonts w:ascii="Arial" w:eastAsia="Calibri" w:hAnsi="Arial" w:cs="Arial"/>
          <w:i/>
          <w:iCs/>
          <w:sz w:val="16"/>
          <w:szCs w:val="16"/>
        </w:rPr>
        <w:t>Obrada: Zavod za prostorno uređenje</w:t>
      </w:r>
      <w:r w:rsidRPr="000440B6">
        <w:rPr>
          <w:rFonts w:ascii="Arial" w:eastAsia="Calibri" w:hAnsi="Arial" w:cs="Arial"/>
          <w:i/>
          <w:iCs/>
          <w:sz w:val="16"/>
          <w:szCs w:val="16"/>
          <w:lang w:eastAsia="hr-HR"/>
        </w:rPr>
        <w:t xml:space="preserve"> P-SŽ, 2022.</w:t>
      </w:r>
    </w:p>
    <w:p w14:paraId="5755FA0E" w14:textId="77777777" w:rsidR="009347AE" w:rsidRDefault="009347AE" w:rsidP="009347AE">
      <w:pPr>
        <w:autoSpaceDE w:val="0"/>
        <w:autoSpaceDN w:val="0"/>
        <w:adjustRightInd w:val="0"/>
        <w:spacing w:after="0" w:line="240" w:lineRule="auto"/>
        <w:rPr>
          <w:rFonts w:ascii="TimesNewRoman" w:eastAsia="TimesNewRoman" w:cs="TimesNewRoman"/>
          <w:sz w:val="24"/>
          <w:szCs w:val="24"/>
        </w:rPr>
      </w:pPr>
    </w:p>
    <w:p w14:paraId="78D88637" w14:textId="0B8B38CB" w:rsidR="009347AE" w:rsidRPr="007C40F2" w:rsidRDefault="009347AE" w:rsidP="00863355">
      <w:pPr>
        <w:autoSpaceDE w:val="0"/>
        <w:autoSpaceDN w:val="0"/>
        <w:adjustRightInd w:val="0"/>
        <w:spacing w:after="0" w:line="276" w:lineRule="auto"/>
        <w:jc w:val="both"/>
        <w:rPr>
          <w:rFonts w:ascii="Arial" w:eastAsia="TimesNewRoman" w:hAnsi="Arial" w:cs="Arial"/>
        </w:rPr>
      </w:pPr>
      <w:r w:rsidRPr="007C40F2">
        <w:rPr>
          <w:rFonts w:ascii="Arial" w:eastAsia="TimesNewRoman" w:hAnsi="Arial" w:cs="Arial"/>
        </w:rPr>
        <w:t xml:space="preserve">Posebno je </w:t>
      </w:r>
      <w:r w:rsidR="007C40F2" w:rsidRPr="007C40F2">
        <w:rPr>
          <w:rFonts w:ascii="Arial" w:eastAsia="TimesNewRoman" w:hAnsi="Arial" w:cs="Arial"/>
        </w:rPr>
        <w:t xml:space="preserve">zanimljivo izdvojiti učeničku zadrugu </w:t>
      </w:r>
      <w:proofErr w:type="spellStart"/>
      <w:r w:rsidR="007C40F2" w:rsidRPr="007C40F2">
        <w:rPr>
          <w:rFonts w:ascii="Arial" w:eastAsia="TimesNewRoman" w:hAnsi="Arial" w:cs="Arial"/>
        </w:rPr>
        <w:t>Cucurbita</w:t>
      </w:r>
      <w:proofErr w:type="spellEnd"/>
      <w:r w:rsidR="007C40F2" w:rsidRPr="007C40F2">
        <w:rPr>
          <w:rFonts w:ascii="Arial" w:eastAsia="TimesNewRoman" w:hAnsi="Arial" w:cs="Arial"/>
        </w:rPr>
        <w:t xml:space="preserve"> iz Brestovca</w:t>
      </w:r>
      <w:r w:rsidR="007C40F2">
        <w:rPr>
          <w:rFonts w:ascii="Arial" w:eastAsia="TimesNewRoman" w:hAnsi="Arial" w:cs="Arial"/>
        </w:rPr>
        <w:t>,</w:t>
      </w:r>
      <w:r w:rsidR="007C40F2" w:rsidRPr="007C40F2">
        <w:rPr>
          <w:rFonts w:ascii="Arial" w:eastAsia="TimesNewRoman" w:hAnsi="Arial" w:cs="Arial"/>
        </w:rPr>
        <w:t xml:space="preserve"> koja je z</w:t>
      </w:r>
      <w:r w:rsidRPr="007C40F2">
        <w:rPr>
          <w:rFonts w:ascii="Arial" w:eastAsia="TimesNewRoman" w:hAnsi="Arial" w:cs="Arial"/>
        </w:rPr>
        <w:t>ahvaljujući činjenici da škole sve više prepoznaju značaj zadruga te da ih u zadnje vrijeme</w:t>
      </w:r>
      <w:r w:rsidR="007C40F2" w:rsidRPr="007C40F2">
        <w:rPr>
          <w:rFonts w:ascii="Arial" w:eastAsia="TimesNewRoman" w:hAnsi="Arial" w:cs="Arial"/>
        </w:rPr>
        <w:t xml:space="preserve"> </w:t>
      </w:r>
      <w:r w:rsidRPr="007C40F2">
        <w:rPr>
          <w:rFonts w:ascii="Arial" w:eastAsia="TimesNewRoman" w:hAnsi="Arial" w:cs="Arial"/>
        </w:rPr>
        <w:t>osnivaju,</w:t>
      </w:r>
      <w:r w:rsidR="007C40F2" w:rsidRPr="007C40F2">
        <w:rPr>
          <w:rFonts w:ascii="Arial" w:eastAsia="TimesNewRoman" w:hAnsi="Arial" w:cs="Arial"/>
        </w:rPr>
        <w:t xml:space="preserve"> u Požeško-slavonskoj županiji</w:t>
      </w:r>
      <w:r w:rsidRPr="007C40F2">
        <w:rPr>
          <w:rFonts w:ascii="Arial" w:eastAsia="TimesNewRoman" w:hAnsi="Arial" w:cs="Arial"/>
        </w:rPr>
        <w:t xml:space="preserve"> </w:t>
      </w:r>
      <w:r w:rsidR="007C40F2" w:rsidRPr="007C40F2">
        <w:rPr>
          <w:rFonts w:ascii="Arial" w:eastAsia="TimesNewRoman" w:hAnsi="Arial" w:cs="Arial"/>
        </w:rPr>
        <w:t>osnovana kao podružnica hrvatske Udruge učeničkog zadrugarstva</w:t>
      </w:r>
      <w:r w:rsidRPr="007C40F2">
        <w:rPr>
          <w:rFonts w:ascii="Arial" w:eastAsia="TimesNewRoman" w:hAnsi="Arial" w:cs="Arial"/>
        </w:rPr>
        <w:t>. To će svim zadrugama koje okuplja</w:t>
      </w:r>
      <w:r w:rsidR="007C40F2">
        <w:rPr>
          <w:rFonts w:ascii="Arial" w:eastAsia="TimesNewRoman" w:hAnsi="Arial" w:cs="Arial"/>
        </w:rPr>
        <w:t xml:space="preserve"> </w:t>
      </w:r>
      <w:r w:rsidRPr="007C40F2">
        <w:rPr>
          <w:rFonts w:ascii="Arial" w:eastAsia="TimesNewRoman" w:hAnsi="Arial" w:cs="Arial"/>
        </w:rPr>
        <w:t>novoosnovana podružnica omogućiti nove aktivnosti u radu. Uz to požeškoj podružnici</w:t>
      </w:r>
      <w:r w:rsidR="007C40F2">
        <w:rPr>
          <w:rFonts w:ascii="Arial" w:eastAsia="TimesNewRoman" w:hAnsi="Arial" w:cs="Arial"/>
        </w:rPr>
        <w:t xml:space="preserve"> </w:t>
      </w:r>
      <w:r w:rsidRPr="007C40F2">
        <w:rPr>
          <w:rFonts w:ascii="Arial" w:eastAsia="TimesNewRoman" w:hAnsi="Arial" w:cs="Arial"/>
        </w:rPr>
        <w:t>pridružile su se i dvije zadruge s Virovitičko podravske županije budući da one u svojoj županiji</w:t>
      </w:r>
      <w:r w:rsidR="007C40F2">
        <w:rPr>
          <w:rFonts w:ascii="Arial" w:eastAsia="TimesNewRoman" w:hAnsi="Arial" w:cs="Arial"/>
        </w:rPr>
        <w:t xml:space="preserve"> </w:t>
      </w:r>
      <w:r w:rsidRPr="007C40F2">
        <w:rPr>
          <w:rFonts w:ascii="Arial" w:eastAsia="TimesNewRoman" w:hAnsi="Arial" w:cs="Arial"/>
        </w:rPr>
        <w:t>nemaju mogućnost za osnivanje podružnice. Uz poljoprivrednu proizvodnju u sklopu koje se</w:t>
      </w:r>
      <w:r w:rsidR="007C40F2">
        <w:rPr>
          <w:rFonts w:ascii="Arial" w:eastAsia="TimesNewRoman" w:hAnsi="Arial" w:cs="Arial"/>
        </w:rPr>
        <w:t xml:space="preserve"> </w:t>
      </w:r>
      <w:r w:rsidRPr="007C40F2">
        <w:rPr>
          <w:rFonts w:ascii="Arial" w:eastAsia="TimesNewRoman" w:hAnsi="Arial" w:cs="Arial"/>
        </w:rPr>
        <w:t>može naći voćarstvo, uzgoj ljekovitog bilja, povrća i slično učeničke se zadruga bave i drugim</w:t>
      </w:r>
      <w:r w:rsidR="007C40F2">
        <w:rPr>
          <w:rFonts w:ascii="Arial" w:eastAsia="TimesNewRoman" w:hAnsi="Arial" w:cs="Arial"/>
        </w:rPr>
        <w:t xml:space="preserve"> </w:t>
      </w:r>
      <w:r w:rsidRPr="007C40F2">
        <w:rPr>
          <w:rFonts w:ascii="Arial" w:eastAsia="TimesNewRoman" w:hAnsi="Arial" w:cs="Arial"/>
        </w:rPr>
        <w:t>djelatnostima kao što je izrada ukrasnih i uporabnih predmeta te očuvanjem tradicije i baštine.</w:t>
      </w:r>
      <w:r w:rsidR="007C40F2">
        <w:rPr>
          <w:rFonts w:ascii="Arial" w:eastAsia="TimesNewRoman" w:hAnsi="Arial" w:cs="Arial"/>
        </w:rPr>
        <w:t xml:space="preserve"> </w:t>
      </w:r>
      <w:r w:rsidRPr="007C40F2">
        <w:rPr>
          <w:rFonts w:ascii="Arial" w:eastAsia="TimesNewRoman" w:hAnsi="Arial" w:cs="Arial"/>
        </w:rPr>
        <w:t>Zahvaljujući Zakonu o osnovnom i srednjem obrazovanju koji omogućava školama osnivanje</w:t>
      </w:r>
      <w:r w:rsidR="007C40F2">
        <w:rPr>
          <w:rFonts w:ascii="Arial" w:eastAsia="TimesNewRoman" w:hAnsi="Arial" w:cs="Arial"/>
        </w:rPr>
        <w:t xml:space="preserve"> </w:t>
      </w:r>
      <w:r w:rsidRPr="007C40F2">
        <w:rPr>
          <w:rFonts w:ascii="Arial" w:eastAsia="TimesNewRoman" w:hAnsi="Arial" w:cs="Arial"/>
        </w:rPr>
        <w:t>učeničkih zadruga Hrvatska je specifična u odnosu na druge zemlje koje ju okružuju pa i šire.</w:t>
      </w:r>
    </w:p>
    <w:p w14:paraId="7F705671" w14:textId="77777777" w:rsidR="00817465" w:rsidRDefault="00817465" w:rsidP="00863355">
      <w:pPr>
        <w:autoSpaceDE w:val="0"/>
        <w:autoSpaceDN w:val="0"/>
        <w:adjustRightInd w:val="0"/>
        <w:spacing w:after="0" w:line="276" w:lineRule="auto"/>
        <w:jc w:val="both"/>
        <w:rPr>
          <w:rFonts w:ascii="Arial" w:eastAsia="TimesNewRoman" w:hAnsi="Arial" w:cs="Arial"/>
        </w:rPr>
      </w:pPr>
    </w:p>
    <w:p w14:paraId="6144709C" w14:textId="0F425981" w:rsidR="008F19B1" w:rsidRPr="007C40F2" w:rsidRDefault="009347AE" w:rsidP="00863355">
      <w:pPr>
        <w:autoSpaceDE w:val="0"/>
        <w:autoSpaceDN w:val="0"/>
        <w:adjustRightInd w:val="0"/>
        <w:spacing w:after="0" w:line="276" w:lineRule="auto"/>
        <w:jc w:val="both"/>
        <w:rPr>
          <w:rFonts w:ascii="Arial" w:eastAsia="Calibri" w:hAnsi="Arial" w:cs="Arial"/>
          <w:i/>
          <w:iCs/>
          <w:lang w:eastAsia="hr-HR"/>
        </w:rPr>
      </w:pPr>
      <w:r w:rsidRPr="007C40F2">
        <w:rPr>
          <w:rFonts w:ascii="Arial" w:eastAsia="TimesNewRoman" w:hAnsi="Arial" w:cs="Arial"/>
        </w:rPr>
        <w:t>Kako su se iskustva sa učeničkim zadrugama pokazala dobrim ne čudi i što iz godine u godinu</w:t>
      </w:r>
      <w:r w:rsidR="007C40F2">
        <w:rPr>
          <w:rFonts w:ascii="Arial" w:eastAsia="TimesNewRoman" w:hAnsi="Arial" w:cs="Arial"/>
        </w:rPr>
        <w:t xml:space="preserve"> </w:t>
      </w:r>
      <w:r w:rsidRPr="007C40F2">
        <w:rPr>
          <w:rFonts w:ascii="Arial" w:eastAsia="TimesNewRoman" w:hAnsi="Arial" w:cs="Arial"/>
        </w:rPr>
        <w:t>u Hrvatskoj ima sve više školskih zadruga. Na svojim zajedničkim okupljanjima tako se uvijek</w:t>
      </w:r>
      <w:r w:rsidR="007C40F2">
        <w:rPr>
          <w:rFonts w:ascii="Arial" w:eastAsia="TimesNewRoman" w:hAnsi="Arial" w:cs="Arial"/>
        </w:rPr>
        <w:t xml:space="preserve"> </w:t>
      </w:r>
      <w:r w:rsidRPr="007C40F2">
        <w:rPr>
          <w:rFonts w:ascii="Arial" w:eastAsia="TimesNewRoman" w:hAnsi="Arial" w:cs="Arial"/>
        </w:rPr>
        <w:t>mogu dobiti nove ideje, a svaka će zadruga ipak ići u onom smjeru koji je njoj najprimjereniji.</w:t>
      </w:r>
    </w:p>
    <w:p w14:paraId="50DAEC86" w14:textId="79B0B049" w:rsidR="008F19B1" w:rsidRDefault="008F19B1" w:rsidP="00863355">
      <w:pPr>
        <w:autoSpaceDE w:val="0"/>
        <w:autoSpaceDN w:val="0"/>
        <w:adjustRightInd w:val="0"/>
        <w:spacing w:after="0" w:line="276" w:lineRule="auto"/>
        <w:rPr>
          <w:rFonts w:ascii="Arial" w:eastAsia="Calibri" w:hAnsi="Arial" w:cs="Arial"/>
          <w:i/>
          <w:iCs/>
          <w:sz w:val="16"/>
          <w:szCs w:val="16"/>
          <w:lang w:eastAsia="hr-HR"/>
        </w:rPr>
      </w:pPr>
    </w:p>
    <w:p w14:paraId="0A67D809" w14:textId="77777777" w:rsidR="008F19B1" w:rsidRPr="000440B6" w:rsidRDefault="008F19B1" w:rsidP="00863355">
      <w:pPr>
        <w:autoSpaceDE w:val="0"/>
        <w:autoSpaceDN w:val="0"/>
        <w:adjustRightInd w:val="0"/>
        <w:spacing w:after="0" w:line="276" w:lineRule="auto"/>
        <w:rPr>
          <w:rFonts w:ascii="Arial" w:eastAsia="Calibri" w:hAnsi="Arial" w:cs="Arial"/>
          <w:i/>
          <w:iCs/>
          <w:sz w:val="16"/>
          <w:szCs w:val="16"/>
        </w:rPr>
      </w:pPr>
    </w:p>
    <w:p w14:paraId="1107A543" w14:textId="77777777" w:rsidR="0004474B" w:rsidRPr="00CC3E3B" w:rsidRDefault="0004474B" w:rsidP="00863355">
      <w:pPr>
        <w:widowControl w:val="0"/>
        <w:autoSpaceDE w:val="0"/>
        <w:autoSpaceDN w:val="0"/>
        <w:adjustRightInd w:val="0"/>
        <w:spacing w:after="0" w:line="276" w:lineRule="auto"/>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II.3. GOSPODARSKE DJELATNOSTI </w:t>
      </w:r>
    </w:p>
    <w:p w14:paraId="6D5BBAA7" w14:textId="77777777" w:rsidR="0004474B" w:rsidRPr="00CC3E3B" w:rsidRDefault="0004474B" w:rsidP="00863355">
      <w:pPr>
        <w:autoSpaceDE w:val="0"/>
        <w:autoSpaceDN w:val="0"/>
        <w:adjustRightInd w:val="0"/>
        <w:spacing w:after="0" w:line="276" w:lineRule="auto"/>
        <w:rPr>
          <w:rFonts w:ascii="Tahoma" w:eastAsia="Times New Roman" w:hAnsi="Tahoma" w:cs="Tahoma"/>
          <w:color w:val="000000"/>
          <w:sz w:val="24"/>
          <w:szCs w:val="24"/>
        </w:rPr>
      </w:pPr>
    </w:p>
    <w:p w14:paraId="754576B1" w14:textId="006F1972" w:rsidR="0004474B" w:rsidRPr="00863355" w:rsidRDefault="0004474B" w:rsidP="00863355">
      <w:pPr>
        <w:autoSpaceDE w:val="0"/>
        <w:autoSpaceDN w:val="0"/>
        <w:adjustRightInd w:val="0"/>
        <w:spacing w:after="0" w:line="276" w:lineRule="auto"/>
        <w:jc w:val="both"/>
        <w:rPr>
          <w:rFonts w:ascii="Arial" w:eastAsia="Calibri" w:hAnsi="Arial" w:cs="Arial"/>
          <w:color w:val="000000"/>
          <w:lang w:eastAsia="hr-HR"/>
        </w:rPr>
      </w:pPr>
      <w:r w:rsidRPr="00863355">
        <w:rPr>
          <w:rFonts w:ascii="Arial" w:eastAsia="Calibri" w:hAnsi="Arial" w:cs="Arial"/>
          <w:color w:val="000000"/>
          <w:lang w:eastAsia="hr-HR"/>
        </w:rPr>
        <w:t xml:space="preserve">Gospodarsku osnovu Općine </w:t>
      </w:r>
      <w:r w:rsidR="00D743E3" w:rsidRPr="00863355">
        <w:rPr>
          <w:rFonts w:ascii="Arial" w:eastAsia="Calibri" w:hAnsi="Arial" w:cs="Arial"/>
          <w:color w:val="000000"/>
          <w:lang w:eastAsia="hr-HR"/>
        </w:rPr>
        <w:t>Brestovac</w:t>
      </w:r>
      <w:r w:rsidRPr="00863355">
        <w:rPr>
          <w:rFonts w:ascii="Arial" w:eastAsia="Calibri" w:hAnsi="Arial" w:cs="Arial"/>
          <w:color w:val="000000"/>
          <w:lang w:eastAsia="hr-HR"/>
        </w:rPr>
        <w:t xml:space="preserve"> predstavlja u prvom redu </w:t>
      </w:r>
      <w:r w:rsidR="004C7409" w:rsidRPr="00863355">
        <w:rPr>
          <w:rFonts w:ascii="Arial" w:eastAsia="TimesNewRoman" w:hAnsi="Arial" w:cs="Arial"/>
        </w:rPr>
        <w:t>poljoprivredno</w:t>
      </w:r>
      <w:r w:rsidR="004D6165" w:rsidRPr="00863355">
        <w:rPr>
          <w:rFonts w:ascii="Arial" w:eastAsia="TimesNewRoman" w:hAnsi="Arial" w:cs="Arial"/>
        </w:rPr>
        <w:t xml:space="preserve"> </w:t>
      </w:r>
      <w:r w:rsidR="004C7409" w:rsidRPr="00863355">
        <w:rPr>
          <w:rFonts w:ascii="Arial" w:eastAsia="TimesNewRoman" w:hAnsi="Arial" w:cs="Arial"/>
        </w:rPr>
        <w:t>prerađivačka</w:t>
      </w:r>
      <w:r w:rsidR="004D6165" w:rsidRPr="00863355">
        <w:rPr>
          <w:rFonts w:ascii="Arial" w:eastAsia="TimesNewRoman" w:hAnsi="Arial" w:cs="Arial"/>
        </w:rPr>
        <w:t xml:space="preserve"> </w:t>
      </w:r>
      <w:r w:rsidR="004C7409" w:rsidRPr="00863355">
        <w:rPr>
          <w:rFonts w:ascii="Arial" w:eastAsia="TimesNewRoman" w:hAnsi="Arial" w:cs="Arial"/>
        </w:rPr>
        <w:t xml:space="preserve">proizvodnja, a u zamahu je razvoj obrta te maloga i srednjega poduzetništva </w:t>
      </w:r>
      <w:r w:rsidR="004D6165" w:rsidRPr="00863355">
        <w:rPr>
          <w:rFonts w:ascii="Arial" w:eastAsia="TimesNewRoman" w:hAnsi="Arial" w:cs="Arial"/>
        </w:rPr>
        <w:t xml:space="preserve">u </w:t>
      </w:r>
      <w:r w:rsidR="004C7409" w:rsidRPr="00863355">
        <w:rPr>
          <w:rFonts w:ascii="Arial" w:eastAsia="TimesNewRoman" w:hAnsi="Arial" w:cs="Arial"/>
        </w:rPr>
        <w:t>djelatnosti vinogradarstva i vinarstva, građenja, prerade drveta, cestovnog prijevoza i uslužnih djelatnosti.</w:t>
      </w:r>
      <w:r w:rsidRPr="00863355">
        <w:rPr>
          <w:rFonts w:ascii="Arial" w:eastAsia="Calibri" w:hAnsi="Arial" w:cs="Arial"/>
          <w:color w:val="000000"/>
          <w:lang w:eastAsia="hr-HR"/>
        </w:rPr>
        <w:t xml:space="preserve"> </w:t>
      </w:r>
      <w:r w:rsidR="00863355" w:rsidRPr="00863355">
        <w:rPr>
          <w:rFonts w:ascii="Arial" w:eastAsia="TimesNewRoman" w:hAnsi="Arial" w:cs="Arial"/>
        </w:rPr>
        <w:t>Brestovac kao općina u manjem obujmu doprinosu gospodarstvu zbog manjeg broja subjekata u odnosu na druge općine, ali se može promatrati i kroz trend u Požeško-slavonskoj županiji.</w:t>
      </w:r>
    </w:p>
    <w:p w14:paraId="63A84DC7" w14:textId="77777777" w:rsidR="00863355" w:rsidRPr="00863355" w:rsidRDefault="00863355" w:rsidP="00863355">
      <w:pPr>
        <w:autoSpaceDE w:val="0"/>
        <w:autoSpaceDN w:val="0"/>
        <w:adjustRightInd w:val="0"/>
        <w:spacing w:after="0" w:line="276" w:lineRule="auto"/>
        <w:jc w:val="both"/>
        <w:rPr>
          <w:rFonts w:ascii="Arial" w:eastAsia="Calibri" w:hAnsi="Arial" w:cs="Arial"/>
          <w:highlight w:val="yellow"/>
          <w:lang w:eastAsia="hr-HR"/>
        </w:rPr>
      </w:pPr>
    </w:p>
    <w:p w14:paraId="04E76DCC" w14:textId="3EDB135B" w:rsidR="0004474B" w:rsidRPr="00DF5AD5" w:rsidRDefault="0004474B" w:rsidP="00863355">
      <w:pPr>
        <w:autoSpaceDE w:val="0"/>
        <w:autoSpaceDN w:val="0"/>
        <w:adjustRightInd w:val="0"/>
        <w:spacing w:after="0" w:line="276" w:lineRule="auto"/>
        <w:jc w:val="both"/>
        <w:rPr>
          <w:rFonts w:ascii="Arial" w:eastAsia="Times New Roman" w:hAnsi="Arial" w:cs="Arial"/>
          <w:lang w:eastAsia="hr-HR"/>
        </w:rPr>
      </w:pPr>
      <w:r w:rsidRPr="00DF5AD5">
        <w:rPr>
          <w:rFonts w:ascii="Arial" w:eastAsia="Calibri" w:hAnsi="Arial" w:cs="Arial"/>
          <w:lang w:eastAsia="hr-HR"/>
        </w:rPr>
        <w:t xml:space="preserve">No, Općina </w:t>
      </w:r>
      <w:r w:rsidR="00C5109B" w:rsidRPr="00DF5AD5">
        <w:rPr>
          <w:rFonts w:ascii="Arial" w:eastAsia="Calibri" w:hAnsi="Arial" w:cs="Arial"/>
          <w:lang w:eastAsia="hr-HR"/>
        </w:rPr>
        <w:t>Brestovac</w:t>
      </w:r>
      <w:r w:rsidRPr="00DF5AD5">
        <w:rPr>
          <w:rFonts w:ascii="Arial" w:eastAsia="Calibri" w:hAnsi="Arial" w:cs="Arial"/>
          <w:lang w:eastAsia="hr-HR"/>
        </w:rPr>
        <w:t xml:space="preserve"> raspolaže brojnim i značajnim prirodnim </w:t>
      </w:r>
      <w:r w:rsidR="00863355" w:rsidRPr="00DF5AD5">
        <w:rPr>
          <w:rFonts w:ascii="Arial" w:eastAsia="Calibri" w:hAnsi="Arial" w:cs="Arial"/>
          <w:lang w:eastAsia="hr-HR"/>
        </w:rPr>
        <w:t xml:space="preserve">resursima (šume , vodotoci, plodno zemljište) </w:t>
      </w:r>
      <w:r w:rsidRPr="00DF5AD5">
        <w:rPr>
          <w:rFonts w:ascii="Arial" w:eastAsia="Calibri" w:hAnsi="Arial" w:cs="Arial"/>
          <w:lang w:eastAsia="hr-HR"/>
        </w:rPr>
        <w:t>koji su, uglavnom, i značajni gospodarski potencijali za razvoj turizma (</w:t>
      </w:r>
      <w:r w:rsidRPr="00DF5AD5">
        <w:rPr>
          <w:rFonts w:ascii="Arial" w:eastAsia="Calibri" w:hAnsi="Arial" w:cs="Arial"/>
          <w:color w:val="000000"/>
          <w:lang w:eastAsia="hr-HR"/>
        </w:rPr>
        <w:t xml:space="preserve">lovni, ribolovni, </w:t>
      </w:r>
      <w:r w:rsidR="00DF5AD5" w:rsidRPr="00DF5AD5">
        <w:rPr>
          <w:rFonts w:ascii="Arial" w:eastAsia="Calibri" w:hAnsi="Arial" w:cs="Arial"/>
          <w:color w:val="000000"/>
          <w:lang w:eastAsia="hr-HR"/>
        </w:rPr>
        <w:t>ruralni</w:t>
      </w:r>
      <w:r w:rsidRPr="00DF5AD5">
        <w:rPr>
          <w:rFonts w:ascii="Arial" w:eastAsia="Calibri" w:hAnsi="Arial" w:cs="Arial"/>
          <w:color w:val="000000"/>
          <w:lang w:eastAsia="hr-HR"/>
        </w:rPr>
        <w:t xml:space="preserve">, eko, </w:t>
      </w:r>
      <w:r w:rsidR="00DF5AD5" w:rsidRPr="00DF5AD5">
        <w:rPr>
          <w:rFonts w:ascii="Arial" w:eastAsia="Calibri" w:hAnsi="Arial" w:cs="Arial"/>
          <w:color w:val="000000"/>
          <w:lang w:eastAsia="hr-HR"/>
        </w:rPr>
        <w:t xml:space="preserve">gastro </w:t>
      </w:r>
      <w:r w:rsidRPr="00DF5AD5">
        <w:rPr>
          <w:rFonts w:ascii="Arial" w:eastAsia="Calibri" w:hAnsi="Arial" w:cs="Arial"/>
          <w:color w:val="000000"/>
          <w:lang w:eastAsia="hr-HR"/>
        </w:rPr>
        <w:t xml:space="preserve">itd.). </w:t>
      </w:r>
      <w:r w:rsidRPr="00DF5AD5">
        <w:rPr>
          <w:rFonts w:ascii="Arial" w:eastAsia="Calibri" w:hAnsi="Arial" w:cs="Arial"/>
          <w:lang w:eastAsia="hr-HR"/>
        </w:rPr>
        <w:t>Takvu raznolikost prirodnih potencijala zahvaljuje i svom položaju omeđen</w:t>
      </w:r>
      <w:r w:rsidR="00DF5AD5" w:rsidRPr="00DF5AD5">
        <w:rPr>
          <w:rFonts w:ascii="Arial" w:eastAsia="Calibri" w:hAnsi="Arial" w:cs="Arial"/>
          <w:lang w:eastAsia="hr-HR"/>
        </w:rPr>
        <w:t>om</w:t>
      </w:r>
      <w:r w:rsidRPr="00DF5AD5">
        <w:rPr>
          <w:rFonts w:ascii="Arial" w:eastAsia="Calibri" w:hAnsi="Arial" w:cs="Arial"/>
          <w:lang w:eastAsia="hr-HR"/>
        </w:rPr>
        <w:t xml:space="preserve"> planinskim vijencima Požeške gore, Psunja</w:t>
      </w:r>
      <w:r w:rsidR="00DF5AD5" w:rsidRPr="00DF5AD5">
        <w:rPr>
          <w:rFonts w:ascii="Arial" w:eastAsia="Calibri" w:hAnsi="Arial" w:cs="Arial"/>
          <w:lang w:eastAsia="hr-HR"/>
        </w:rPr>
        <w:t xml:space="preserve"> i</w:t>
      </w:r>
      <w:r w:rsidRPr="00DF5AD5">
        <w:rPr>
          <w:rFonts w:ascii="Arial" w:eastAsia="Calibri" w:hAnsi="Arial" w:cs="Arial"/>
          <w:lang w:eastAsia="hr-HR"/>
        </w:rPr>
        <w:t xml:space="preserve"> Papuka</w:t>
      </w:r>
      <w:r w:rsidR="00DF5AD5" w:rsidRPr="00DF5AD5">
        <w:rPr>
          <w:rFonts w:ascii="Arial" w:eastAsia="Calibri" w:hAnsi="Arial" w:cs="Arial"/>
          <w:lang w:eastAsia="hr-HR"/>
        </w:rPr>
        <w:t>, p</w:t>
      </w:r>
      <w:r w:rsidR="00DF5AD5" w:rsidRPr="00DF5AD5">
        <w:rPr>
          <w:rFonts w:ascii="Arial" w:eastAsia="TimesNewRoman" w:hAnsi="Arial" w:cs="Arial"/>
        </w:rPr>
        <w:t>ovoljnoj klima za uzgoj ratarskih kultura, voćarstva i vinogradarstva te očuvanoj prirodi i okolišu.</w:t>
      </w:r>
    </w:p>
    <w:p w14:paraId="3D6BEA93" w14:textId="77777777" w:rsidR="0004474B" w:rsidRDefault="0004474B" w:rsidP="00863355">
      <w:pPr>
        <w:autoSpaceDE w:val="0"/>
        <w:autoSpaceDN w:val="0"/>
        <w:adjustRightInd w:val="0"/>
        <w:spacing w:after="0" w:line="276" w:lineRule="auto"/>
        <w:jc w:val="both"/>
        <w:rPr>
          <w:rFonts w:ascii="Arial" w:eastAsia="Times New Roman" w:hAnsi="Arial" w:cs="Arial"/>
          <w:color w:val="000000"/>
        </w:rPr>
      </w:pPr>
    </w:p>
    <w:p w14:paraId="6724AF27" w14:textId="77777777" w:rsidR="001C057D" w:rsidRDefault="001C057D" w:rsidP="00863355">
      <w:pPr>
        <w:autoSpaceDE w:val="0"/>
        <w:autoSpaceDN w:val="0"/>
        <w:adjustRightInd w:val="0"/>
        <w:spacing w:after="0" w:line="276" w:lineRule="auto"/>
        <w:jc w:val="both"/>
        <w:rPr>
          <w:rFonts w:ascii="Arial" w:eastAsia="Times New Roman" w:hAnsi="Arial" w:cs="Arial"/>
          <w:color w:val="000000"/>
        </w:rPr>
      </w:pPr>
    </w:p>
    <w:p w14:paraId="5DE19A3E" w14:textId="77777777" w:rsidR="001C057D" w:rsidRPr="00DF5AD5" w:rsidRDefault="001C057D" w:rsidP="00863355">
      <w:pPr>
        <w:autoSpaceDE w:val="0"/>
        <w:autoSpaceDN w:val="0"/>
        <w:adjustRightInd w:val="0"/>
        <w:spacing w:after="0" w:line="276" w:lineRule="auto"/>
        <w:jc w:val="both"/>
        <w:rPr>
          <w:rFonts w:ascii="Arial" w:eastAsia="Times New Roman" w:hAnsi="Arial" w:cs="Arial"/>
          <w:color w:val="000000"/>
        </w:rPr>
      </w:pPr>
    </w:p>
    <w:p w14:paraId="7012DD78" w14:textId="77777777" w:rsidR="0004474B" w:rsidRPr="00863355" w:rsidRDefault="0004474B" w:rsidP="00863355">
      <w:pPr>
        <w:autoSpaceDE w:val="0"/>
        <w:autoSpaceDN w:val="0"/>
        <w:adjustRightInd w:val="0"/>
        <w:spacing w:after="0" w:line="276" w:lineRule="auto"/>
        <w:rPr>
          <w:rFonts w:ascii="Arial" w:eastAsia="Calibri" w:hAnsi="Arial" w:cs="Arial"/>
          <w:b/>
          <w:bCs/>
          <w:lang w:eastAsia="hr-HR"/>
        </w:rPr>
      </w:pPr>
      <w:r w:rsidRPr="00863355">
        <w:rPr>
          <w:rFonts w:ascii="Arial" w:eastAsia="Calibri" w:hAnsi="Arial" w:cs="Arial"/>
          <w:b/>
          <w:bCs/>
          <w:lang w:eastAsia="hr-HR"/>
        </w:rPr>
        <w:lastRenderedPageBreak/>
        <w:t>II.3.1. Gospodarski pokazatelji</w:t>
      </w:r>
    </w:p>
    <w:p w14:paraId="1EC73D28" w14:textId="77777777" w:rsidR="0004474B" w:rsidRPr="00CC3E3B" w:rsidRDefault="0004474B" w:rsidP="00863355">
      <w:pPr>
        <w:autoSpaceDE w:val="0"/>
        <w:autoSpaceDN w:val="0"/>
        <w:adjustRightInd w:val="0"/>
        <w:spacing w:after="0" w:line="276" w:lineRule="auto"/>
        <w:rPr>
          <w:rFonts w:ascii="Arial" w:eastAsia="Calibri" w:hAnsi="Arial" w:cs="Arial"/>
          <w:b/>
          <w:bCs/>
          <w:sz w:val="16"/>
          <w:szCs w:val="16"/>
          <w:lang w:eastAsia="hr-HR"/>
        </w:rPr>
      </w:pPr>
    </w:p>
    <w:p w14:paraId="5C81E50C" w14:textId="77777777" w:rsidR="0004474B" w:rsidRPr="00CC3E3B" w:rsidRDefault="0004474B" w:rsidP="00863355">
      <w:pPr>
        <w:autoSpaceDE w:val="0"/>
        <w:autoSpaceDN w:val="0"/>
        <w:adjustRightInd w:val="0"/>
        <w:spacing w:after="0" w:line="276" w:lineRule="auto"/>
        <w:rPr>
          <w:rFonts w:ascii="Arial" w:eastAsia="Calibri" w:hAnsi="Arial" w:cs="Arial"/>
          <w:b/>
          <w:bCs/>
          <w:lang w:eastAsia="hr-HR"/>
        </w:rPr>
      </w:pPr>
      <w:r w:rsidRPr="00CC3E3B">
        <w:rPr>
          <w:rFonts w:ascii="Arial" w:eastAsia="Calibri" w:hAnsi="Arial" w:cs="Arial"/>
          <w:b/>
          <w:bCs/>
          <w:lang w:eastAsia="hr-HR"/>
        </w:rPr>
        <w:t>Indeks razvijenosti</w:t>
      </w:r>
    </w:p>
    <w:p w14:paraId="7E3CDC11" w14:textId="77777777" w:rsidR="0004474B" w:rsidRPr="00CC3E3B" w:rsidRDefault="0004474B" w:rsidP="00863355">
      <w:pPr>
        <w:autoSpaceDE w:val="0"/>
        <w:autoSpaceDN w:val="0"/>
        <w:adjustRightInd w:val="0"/>
        <w:spacing w:after="0" w:line="276" w:lineRule="auto"/>
        <w:rPr>
          <w:rFonts w:ascii="Arial" w:eastAsia="Calibri" w:hAnsi="Arial" w:cs="Arial"/>
          <w:b/>
          <w:bCs/>
          <w:lang w:eastAsia="hr-HR"/>
        </w:rPr>
      </w:pPr>
    </w:p>
    <w:p w14:paraId="7FD368CA" w14:textId="77777777" w:rsidR="0004474B" w:rsidRPr="00CC3E3B" w:rsidRDefault="0004474B" w:rsidP="00863355">
      <w:pPr>
        <w:spacing w:after="0" w:line="276" w:lineRule="auto"/>
        <w:jc w:val="both"/>
        <w:rPr>
          <w:rFonts w:ascii="Arial" w:eastAsia="Times New Roman" w:hAnsi="Arial" w:cs="Arial"/>
          <w:lang w:eastAsia="hr-HR"/>
        </w:rPr>
      </w:pPr>
      <w:r w:rsidRPr="00CC3E3B">
        <w:rPr>
          <w:rFonts w:ascii="Arial" w:eastAsia="Times New Roman" w:hAnsi="Arial" w:cs="Arial"/>
          <w:lang w:eastAsia="hr-HR"/>
        </w:rPr>
        <w:t>Indeks razvijenosti je pokazatelj koji se računa radi mjerenja stupnja razvijenosti jedinica lokalne i područne (regionalne) samouprave te isti služi kako bi se odredio intenzitet poticanja razvoja putem državnih mjera i programa pomoći.</w:t>
      </w:r>
    </w:p>
    <w:p w14:paraId="6C680DE2" w14:textId="77777777" w:rsidR="0004474B" w:rsidRPr="00CC3E3B" w:rsidRDefault="0004474B" w:rsidP="00863355">
      <w:pPr>
        <w:spacing w:after="0" w:line="276" w:lineRule="auto"/>
        <w:jc w:val="both"/>
        <w:rPr>
          <w:rFonts w:ascii="Arial" w:eastAsia="Times New Roman" w:hAnsi="Arial" w:cs="Arial"/>
          <w:lang w:eastAsia="hr-HR"/>
        </w:rPr>
      </w:pPr>
    </w:p>
    <w:p w14:paraId="6EE984B8" w14:textId="206165AA" w:rsidR="0004474B" w:rsidRPr="00CC3E3B" w:rsidRDefault="0004474B" w:rsidP="00863355">
      <w:pPr>
        <w:keepNext/>
        <w:spacing w:after="0" w:line="276" w:lineRule="auto"/>
        <w:jc w:val="both"/>
        <w:textAlignment w:val="baseline"/>
        <w:outlineLvl w:val="1"/>
        <w:rPr>
          <w:rFonts w:ascii="Arial" w:eastAsia="Times New Roman" w:hAnsi="Arial" w:cs="Arial"/>
          <w:lang w:eastAsia="hr-HR"/>
        </w:rPr>
      </w:pPr>
      <w:r w:rsidRPr="00CC3E3B">
        <w:rPr>
          <w:rFonts w:ascii="Arial" w:eastAsia="Calibri" w:hAnsi="Arial" w:cs="Arial"/>
          <w:lang w:eastAsia="hr-HR"/>
        </w:rPr>
        <w:t xml:space="preserve">Općina </w:t>
      </w:r>
      <w:r w:rsidR="00C5109B">
        <w:rPr>
          <w:rFonts w:ascii="Arial" w:eastAsia="Calibri" w:hAnsi="Arial" w:cs="Arial"/>
          <w:lang w:eastAsia="hr-HR"/>
        </w:rPr>
        <w:t>Brestovac</w:t>
      </w:r>
      <w:r w:rsidRPr="00CC3E3B">
        <w:rPr>
          <w:rFonts w:ascii="Arial" w:eastAsia="Calibri" w:hAnsi="Arial" w:cs="Arial"/>
          <w:lang w:eastAsia="hr-HR"/>
        </w:rPr>
        <w:t xml:space="preserve">, sukladno Odluci </w:t>
      </w:r>
      <w:r w:rsidRPr="00CC3E3B">
        <w:rPr>
          <w:rFonts w:ascii="Arial" w:eastAsia="Times New Roman" w:hAnsi="Arial" w:cs="Arial"/>
          <w:lang w:eastAsia="hr-HR"/>
        </w:rPr>
        <w:t xml:space="preserve">o razvrstavanju jedinica lokalne i područne (regionalne) </w:t>
      </w:r>
      <w:r w:rsidRPr="00DF5AD5">
        <w:rPr>
          <w:rFonts w:ascii="Arial" w:eastAsia="Times New Roman" w:hAnsi="Arial" w:cs="Arial"/>
          <w:lang w:eastAsia="hr-HR"/>
        </w:rPr>
        <w:t>samouprave prema stupnju razvijenosti („Narodne novine“, br. 132/17),</w:t>
      </w:r>
      <w:r w:rsidRPr="00DF5AD5">
        <w:rPr>
          <w:rFonts w:ascii="Arial" w:eastAsia="Calibri" w:hAnsi="Arial" w:cs="Arial"/>
          <w:lang w:eastAsia="hr-HR"/>
        </w:rPr>
        <w:t xml:space="preserve"> razvrstana je prema indeksu razvijenosti u </w:t>
      </w:r>
      <w:r w:rsidR="00C5109B" w:rsidRPr="00DF5AD5">
        <w:rPr>
          <w:rFonts w:ascii="Arial" w:eastAsia="Calibri" w:hAnsi="Arial" w:cs="Arial"/>
          <w:lang w:eastAsia="hr-HR"/>
        </w:rPr>
        <w:t>II</w:t>
      </w:r>
      <w:r w:rsidRPr="00DF5AD5">
        <w:rPr>
          <w:rFonts w:ascii="Arial" w:eastAsia="Times New Roman" w:hAnsi="Arial" w:cs="Arial"/>
          <w:color w:val="231F20"/>
          <w:shd w:val="clear" w:color="auto" w:fill="FFFFFF"/>
          <w:lang w:eastAsia="hr-HR"/>
        </w:rPr>
        <w:t xml:space="preserve">. </w:t>
      </w:r>
      <w:r w:rsidRPr="00DF5AD5">
        <w:rPr>
          <w:rFonts w:ascii="Arial" w:eastAsia="Times New Roman" w:hAnsi="Arial" w:cs="Arial"/>
          <w:shd w:val="clear" w:color="auto" w:fill="FFFFFF"/>
          <w:lang w:eastAsia="hr-HR"/>
        </w:rPr>
        <w:t>skupinu jedinica lokalne samouprave koje se prema vrijednosti indeksa nalaze u prvoj če</w:t>
      </w:r>
      <w:r w:rsidR="00B166C7">
        <w:rPr>
          <w:rFonts w:ascii="Arial" w:eastAsia="Times New Roman" w:hAnsi="Arial" w:cs="Arial"/>
          <w:shd w:val="clear" w:color="auto" w:fill="FFFFFF"/>
          <w:lang w:eastAsia="hr-HR"/>
        </w:rPr>
        <w:t>t</w:t>
      </w:r>
      <w:r w:rsidRPr="00DF5AD5">
        <w:rPr>
          <w:rFonts w:ascii="Arial" w:eastAsia="Times New Roman" w:hAnsi="Arial" w:cs="Arial"/>
          <w:shd w:val="clear" w:color="auto" w:fill="FFFFFF"/>
          <w:lang w:eastAsia="hr-HR"/>
        </w:rPr>
        <w:t>vrtini ispodprosječno rangiranih jedinica lokalne samouprave.</w:t>
      </w:r>
    </w:p>
    <w:p w14:paraId="0F957D29" w14:textId="77777777" w:rsidR="0004474B" w:rsidRPr="00CC3E3B" w:rsidRDefault="0004474B" w:rsidP="00863355">
      <w:pPr>
        <w:autoSpaceDE w:val="0"/>
        <w:autoSpaceDN w:val="0"/>
        <w:adjustRightInd w:val="0"/>
        <w:spacing w:after="0" w:line="276" w:lineRule="auto"/>
        <w:ind w:firstLine="708"/>
        <w:jc w:val="both"/>
        <w:rPr>
          <w:rFonts w:ascii="Arial" w:eastAsia="Calibri" w:hAnsi="Arial" w:cs="Arial"/>
          <w:lang w:eastAsia="hr-HR"/>
        </w:rPr>
      </w:pPr>
    </w:p>
    <w:p w14:paraId="74EF3A2D" w14:textId="77777777" w:rsidR="0004474B" w:rsidRPr="00CC3E3B" w:rsidRDefault="0004474B" w:rsidP="0004474B">
      <w:pPr>
        <w:autoSpaceDE w:val="0"/>
        <w:autoSpaceDN w:val="0"/>
        <w:adjustRightInd w:val="0"/>
        <w:spacing w:after="0" w:line="276" w:lineRule="auto"/>
        <w:rPr>
          <w:rFonts w:ascii="Arial" w:eastAsia="Calibri" w:hAnsi="Arial" w:cs="Arial"/>
          <w:b/>
          <w:bCs/>
          <w:color w:val="000000"/>
          <w:sz w:val="20"/>
          <w:szCs w:val="20"/>
          <w:highlight w:val="lightGray"/>
        </w:rPr>
      </w:pPr>
      <w:r w:rsidRPr="00CC3E3B">
        <w:rPr>
          <w:rFonts w:ascii="Tahoma" w:eastAsia="Times New Roman" w:hAnsi="Tahoma" w:cs="Tahoma"/>
          <w:noProof/>
          <w:color w:val="000000"/>
          <w:sz w:val="24"/>
          <w:szCs w:val="24"/>
          <w:highlight w:val="lightGray"/>
        </w:rPr>
        <w:drawing>
          <wp:inline distT="0" distB="0" distL="0" distR="0" wp14:anchorId="73DD4210" wp14:editId="0A3C512F">
            <wp:extent cx="5981700" cy="3667125"/>
            <wp:effectExtent l="0" t="0" r="0"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81700" cy="3667125"/>
                    </a:xfrm>
                    <a:prstGeom prst="rect">
                      <a:avLst/>
                    </a:prstGeom>
                    <a:noFill/>
                    <a:ln>
                      <a:noFill/>
                    </a:ln>
                  </pic:spPr>
                </pic:pic>
              </a:graphicData>
            </a:graphic>
          </wp:inline>
        </w:drawing>
      </w:r>
    </w:p>
    <w:p w14:paraId="1897B79A" w14:textId="06A14868" w:rsidR="0004474B" w:rsidRPr="00CC3E3B" w:rsidRDefault="0004474B" w:rsidP="0004474B">
      <w:pPr>
        <w:autoSpaceDE w:val="0"/>
        <w:autoSpaceDN w:val="0"/>
        <w:adjustRightInd w:val="0"/>
        <w:spacing w:after="0" w:line="240" w:lineRule="auto"/>
        <w:jc w:val="both"/>
        <w:rPr>
          <w:rFonts w:ascii="Arial" w:eastAsia="Calibri" w:hAnsi="Arial" w:cs="Arial"/>
          <w:i/>
          <w:iCs/>
          <w:sz w:val="16"/>
          <w:szCs w:val="16"/>
          <w:lang w:eastAsia="hr-HR"/>
        </w:rPr>
      </w:pPr>
      <w:r w:rsidRPr="003B74E1">
        <w:rPr>
          <w:rFonts w:ascii="Arial" w:eastAsia="Calibri" w:hAnsi="Arial" w:cs="Arial"/>
          <w:i/>
          <w:iCs/>
          <w:sz w:val="16"/>
          <w:szCs w:val="16"/>
          <w:lang w:eastAsia="hr-HR"/>
        </w:rPr>
        <w:t xml:space="preserve">Slika </w:t>
      </w:r>
      <w:r w:rsidR="003522DD">
        <w:rPr>
          <w:rFonts w:ascii="Arial" w:eastAsia="Calibri" w:hAnsi="Arial" w:cs="Arial"/>
          <w:i/>
          <w:iCs/>
          <w:sz w:val="16"/>
          <w:szCs w:val="16"/>
          <w:lang w:eastAsia="hr-HR"/>
        </w:rPr>
        <w:t>2</w:t>
      </w:r>
      <w:r w:rsidRPr="003B74E1">
        <w:rPr>
          <w:rFonts w:ascii="Arial" w:eastAsia="Calibri" w:hAnsi="Arial" w:cs="Arial"/>
          <w:i/>
          <w:iCs/>
          <w:sz w:val="16"/>
          <w:szCs w:val="16"/>
          <w:lang w:eastAsia="hr-HR"/>
        </w:rPr>
        <w:t>.: Stupanj i indeks razvijenosti jedinica lokalne samouprave na području Požeško-slavonske županije;</w:t>
      </w:r>
    </w:p>
    <w:p w14:paraId="0F6B4E1D" w14:textId="77777777" w:rsidR="0004474B" w:rsidRPr="00CC3E3B" w:rsidRDefault="0004474B" w:rsidP="0004474B">
      <w:pPr>
        <w:autoSpaceDE w:val="0"/>
        <w:autoSpaceDN w:val="0"/>
        <w:adjustRightInd w:val="0"/>
        <w:spacing w:after="0" w:line="240" w:lineRule="auto"/>
        <w:jc w:val="both"/>
        <w:rPr>
          <w:rFonts w:ascii="Arial" w:eastAsia="Calibri" w:hAnsi="Arial" w:cs="Arial"/>
          <w:i/>
          <w:iCs/>
          <w:sz w:val="16"/>
          <w:szCs w:val="16"/>
          <w:lang w:eastAsia="hr-HR"/>
        </w:rPr>
      </w:pPr>
      <w:r w:rsidRPr="00CC3E3B">
        <w:rPr>
          <w:rFonts w:ascii="Arial" w:eastAsia="Calibri" w:hAnsi="Arial" w:cs="Arial"/>
          <w:i/>
          <w:iCs/>
          <w:sz w:val="16"/>
          <w:szCs w:val="16"/>
          <w:lang w:eastAsia="hr-HR"/>
        </w:rPr>
        <w:t>Izvor: Odluka o razvrstavanju jedinica lokalne i podru</w:t>
      </w:r>
      <w:r w:rsidRPr="00CC3E3B">
        <w:rPr>
          <w:rFonts w:ascii="Arial-ItalicMT" w:eastAsia="Calibri" w:hAnsi="Arial-ItalicMT" w:cs="Arial-ItalicMT"/>
          <w:i/>
          <w:iCs/>
          <w:sz w:val="16"/>
          <w:szCs w:val="16"/>
          <w:lang w:eastAsia="hr-HR"/>
        </w:rPr>
        <w:t>č</w:t>
      </w:r>
      <w:r w:rsidRPr="00CC3E3B">
        <w:rPr>
          <w:rFonts w:ascii="Arial" w:eastAsia="Calibri" w:hAnsi="Arial" w:cs="Arial"/>
          <w:i/>
          <w:iCs/>
          <w:sz w:val="16"/>
          <w:szCs w:val="16"/>
          <w:lang w:eastAsia="hr-HR"/>
        </w:rPr>
        <w:t>ne (regionalne) samouprave prema stupnju razvijenosti (“Narodne</w:t>
      </w:r>
    </w:p>
    <w:p w14:paraId="22A066BC" w14:textId="77777777" w:rsidR="0004474B" w:rsidRPr="00CC3E3B" w:rsidRDefault="0004474B" w:rsidP="0004474B">
      <w:pPr>
        <w:autoSpaceDE w:val="0"/>
        <w:autoSpaceDN w:val="0"/>
        <w:adjustRightInd w:val="0"/>
        <w:spacing w:after="0" w:line="240" w:lineRule="auto"/>
        <w:jc w:val="both"/>
        <w:rPr>
          <w:rFonts w:ascii="Arial" w:eastAsia="Calibri" w:hAnsi="Arial" w:cs="Arial"/>
          <w:i/>
          <w:iCs/>
          <w:sz w:val="16"/>
          <w:szCs w:val="16"/>
        </w:rPr>
      </w:pPr>
      <w:r w:rsidRPr="00CC3E3B">
        <w:rPr>
          <w:rFonts w:ascii="Arial" w:eastAsia="Calibri" w:hAnsi="Arial" w:cs="Arial"/>
          <w:i/>
          <w:iCs/>
          <w:sz w:val="16"/>
          <w:szCs w:val="16"/>
        </w:rPr>
        <w:t xml:space="preserve">novine“, broj 132/2017); </w:t>
      </w:r>
    </w:p>
    <w:p w14:paraId="7E91F69C" w14:textId="77777777" w:rsidR="0004474B" w:rsidRPr="00CC3E3B" w:rsidRDefault="0004474B" w:rsidP="0004474B">
      <w:pPr>
        <w:autoSpaceDE w:val="0"/>
        <w:autoSpaceDN w:val="0"/>
        <w:adjustRightInd w:val="0"/>
        <w:spacing w:after="0" w:line="240"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1B01AD55" w14:textId="77777777" w:rsidR="00D743E3" w:rsidRDefault="00D743E3" w:rsidP="0004474B">
      <w:pPr>
        <w:tabs>
          <w:tab w:val="left" w:pos="3217"/>
        </w:tabs>
        <w:autoSpaceDE w:val="0"/>
        <w:autoSpaceDN w:val="0"/>
        <w:adjustRightInd w:val="0"/>
        <w:spacing w:after="0" w:line="276" w:lineRule="auto"/>
        <w:jc w:val="both"/>
        <w:rPr>
          <w:rFonts w:ascii="Arial" w:eastAsia="Calibri" w:hAnsi="Arial" w:cs="Arial"/>
          <w:lang w:eastAsia="hr-HR"/>
        </w:rPr>
      </w:pPr>
    </w:p>
    <w:p w14:paraId="40AEC757" w14:textId="46C40DAD" w:rsidR="0004474B" w:rsidRPr="006C4DEF" w:rsidRDefault="0004474B" w:rsidP="0004474B">
      <w:pPr>
        <w:tabs>
          <w:tab w:val="left" w:pos="3217"/>
        </w:tabs>
        <w:autoSpaceDE w:val="0"/>
        <w:autoSpaceDN w:val="0"/>
        <w:adjustRightInd w:val="0"/>
        <w:spacing w:after="0" w:line="276" w:lineRule="auto"/>
        <w:jc w:val="both"/>
        <w:rPr>
          <w:rFonts w:ascii="Arial" w:eastAsia="Calibri" w:hAnsi="Arial" w:cs="Arial"/>
          <w:lang w:eastAsia="hr-HR"/>
        </w:rPr>
      </w:pPr>
      <w:r w:rsidRPr="006C4DEF">
        <w:rPr>
          <w:rFonts w:ascii="Arial" w:eastAsia="Calibri" w:hAnsi="Arial" w:cs="Arial"/>
          <w:lang w:eastAsia="hr-HR"/>
        </w:rPr>
        <w:t xml:space="preserve">Sukladno dostavljenim  podacima o indeksu razvijenosti za 2013 i 2018 godinu za Općinu </w:t>
      </w:r>
      <w:r w:rsidR="00C5109B" w:rsidRPr="006C4DEF">
        <w:rPr>
          <w:rFonts w:ascii="Arial" w:eastAsia="Calibri" w:hAnsi="Arial" w:cs="Arial"/>
          <w:lang w:eastAsia="hr-HR"/>
        </w:rPr>
        <w:t>Brestovac</w:t>
      </w:r>
      <w:r w:rsidRPr="006C4DEF">
        <w:rPr>
          <w:rFonts w:ascii="Arial" w:eastAsia="Calibri" w:hAnsi="Arial" w:cs="Arial"/>
          <w:lang w:eastAsia="hr-HR"/>
        </w:rPr>
        <w:t>, od strane Ministarstva regionalnog razvoja i fondova europske unije</w:t>
      </w:r>
      <w:r w:rsidRPr="006C4DEF">
        <w:rPr>
          <w:rFonts w:ascii="Arial" w:eastAsia="Calibri" w:hAnsi="Arial" w:cs="Arial"/>
          <w:vertAlign w:val="superscript"/>
          <w:lang w:eastAsia="hr-HR"/>
        </w:rPr>
        <w:footnoteReference w:id="2"/>
      </w:r>
      <w:r w:rsidRPr="006C4DEF">
        <w:rPr>
          <w:rFonts w:ascii="Arial" w:eastAsia="Calibri" w:hAnsi="Arial" w:cs="Arial"/>
          <w:lang w:eastAsia="hr-HR"/>
        </w:rPr>
        <w:t xml:space="preserve">, vidljivo je povećanje prosječnog dohotka po stanovniku i stupnja obrazovanja te smanjenje prosječne stope nezaposlenosti što je rezultiralo povećanjem indeksa razvijenosti Općine za </w:t>
      </w:r>
      <w:r w:rsidR="007B45E1" w:rsidRPr="006C4DEF">
        <w:rPr>
          <w:rFonts w:ascii="Arial" w:eastAsia="Calibri" w:hAnsi="Arial" w:cs="Arial"/>
          <w:lang w:eastAsia="hr-HR"/>
        </w:rPr>
        <w:t>30,198</w:t>
      </w:r>
      <w:r w:rsidRPr="006C4DEF">
        <w:rPr>
          <w:rFonts w:ascii="Arial" w:eastAsia="Calibri" w:hAnsi="Arial" w:cs="Arial"/>
          <w:lang w:eastAsia="hr-HR"/>
        </w:rPr>
        <w:t xml:space="preserve">%, odnosno sa </w:t>
      </w:r>
      <w:r w:rsidR="001B5F5B" w:rsidRPr="006C4DEF">
        <w:rPr>
          <w:rFonts w:ascii="Arial" w:eastAsia="Calibri" w:hAnsi="Arial" w:cs="Arial"/>
          <w:lang w:eastAsia="hr-HR"/>
        </w:rPr>
        <w:t>64,94</w:t>
      </w:r>
      <w:r w:rsidRPr="006C4DEF">
        <w:rPr>
          <w:rFonts w:ascii="Arial" w:eastAsia="Calibri" w:hAnsi="Arial" w:cs="Arial"/>
          <w:lang w:eastAsia="hr-HR"/>
        </w:rPr>
        <w:t xml:space="preserve">% 2013.g. na </w:t>
      </w:r>
      <w:r w:rsidR="001B5F5B" w:rsidRPr="006C4DEF">
        <w:rPr>
          <w:rFonts w:ascii="Arial" w:eastAsia="Calibri" w:hAnsi="Arial" w:cs="Arial"/>
          <w:lang w:eastAsia="hr-HR"/>
        </w:rPr>
        <w:t>95,138</w:t>
      </w:r>
      <w:r w:rsidR="007B45E1" w:rsidRPr="006C4DEF">
        <w:rPr>
          <w:rFonts w:ascii="Arial" w:eastAsia="Calibri" w:hAnsi="Arial" w:cs="Arial"/>
          <w:lang w:eastAsia="hr-HR"/>
        </w:rPr>
        <w:t>%</w:t>
      </w:r>
      <w:r w:rsidRPr="006C4DEF">
        <w:rPr>
          <w:rFonts w:ascii="Arial" w:eastAsia="Calibri" w:hAnsi="Arial" w:cs="Arial"/>
          <w:lang w:eastAsia="hr-HR"/>
        </w:rPr>
        <w:t xml:space="preserve"> 2018.g. </w:t>
      </w:r>
    </w:p>
    <w:p w14:paraId="62B60BF6" w14:textId="77777777" w:rsidR="00C5109B" w:rsidRPr="006C4DEF" w:rsidRDefault="00C5109B" w:rsidP="0004474B">
      <w:pPr>
        <w:tabs>
          <w:tab w:val="left" w:pos="3217"/>
        </w:tabs>
        <w:autoSpaceDE w:val="0"/>
        <w:autoSpaceDN w:val="0"/>
        <w:adjustRightInd w:val="0"/>
        <w:spacing w:after="0" w:line="276" w:lineRule="auto"/>
        <w:jc w:val="both"/>
        <w:rPr>
          <w:rFonts w:ascii="Arial" w:eastAsia="Calibri" w:hAnsi="Arial" w:cs="Arial"/>
          <w:lang w:eastAsia="hr-HR"/>
        </w:rPr>
      </w:pPr>
    </w:p>
    <w:p w14:paraId="0C223A70" w14:textId="42070B6F" w:rsidR="0004474B" w:rsidRPr="003522DD" w:rsidRDefault="00D743E3" w:rsidP="0004474B">
      <w:pPr>
        <w:tabs>
          <w:tab w:val="left" w:pos="3217"/>
        </w:tabs>
        <w:autoSpaceDE w:val="0"/>
        <w:autoSpaceDN w:val="0"/>
        <w:adjustRightInd w:val="0"/>
        <w:spacing w:after="0" w:line="276" w:lineRule="auto"/>
        <w:rPr>
          <w:rFonts w:ascii="Arial" w:eastAsia="Calibri" w:hAnsi="Arial" w:cs="Arial"/>
          <w:lang w:eastAsia="hr-HR"/>
        </w:rPr>
      </w:pPr>
      <w:r w:rsidRPr="003522DD">
        <w:rPr>
          <w:rFonts w:ascii="Arial" w:eastAsia="Calibri" w:hAnsi="Arial" w:cs="Arial"/>
          <w:noProof/>
          <w:lang w:eastAsia="hr-HR"/>
        </w:rPr>
        <w:lastRenderedPageBreak/>
        <w:drawing>
          <wp:inline distT="0" distB="0" distL="0" distR="0" wp14:anchorId="234E692F" wp14:editId="5DE54A4A">
            <wp:extent cx="1990271" cy="6291513"/>
            <wp:effectExtent l="2222"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rotWithShape="1">
                    <a:blip r:embed="rId20" cstate="print">
                      <a:extLst>
                        <a:ext uri="{28A0092B-C50C-407E-A947-70E740481C1C}">
                          <a14:useLocalDpi xmlns:a14="http://schemas.microsoft.com/office/drawing/2010/main" val="0"/>
                        </a:ext>
                      </a:extLst>
                    </a:blip>
                    <a:srcRect l="10470" t="4724" r="50124" b="7517"/>
                    <a:stretch/>
                  </pic:blipFill>
                  <pic:spPr bwMode="auto">
                    <a:xfrm rot="5400000">
                      <a:off x="0" y="0"/>
                      <a:ext cx="1999542" cy="6320819"/>
                    </a:xfrm>
                    <a:prstGeom prst="rect">
                      <a:avLst/>
                    </a:prstGeom>
                    <a:ln>
                      <a:noFill/>
                    </a:ln>
                    <a:extLst>
                      <a:ext uri="{53640926-AAD7-44D8-BBD7-CCE9431645EC}">
                        <a14:shadowObscured xmlns:a14="http://schemas.microsoft.com/office/drawing/2010/main"/>
                      </a:ext>
                    </a:extLst>
                  </pic:spPr>
                </pic:pic>
              </a:graphicData>
            </a:graphic>
          </wp:inline>
        </w:drawing>
      </w:r>
    </w:p>
    <w:p w14:paraId="18288866" w14:textId="467817C4" w:rsidR="0004474B" w:rsidRPr="003522DD" w:rsidRDefault="0004474B" w:rsidP="0004474B">
      <w:pPr>
        <w:tabs>
          <w:tab w:val="left" w:pos="3217"/>
        </w:tabs>
        <w:autoSpaceDE w:val="0"/>
        <w:autoSpaceDN w:val="0"/>
        <w:adjustRightInd w:val="0"/>
        <w:spacing w:after="0" w:line="276" w:lineRule="auto"/>
        <w:ind w:left="-426"/>
        <w:rPr>
          <w:rFonts w:ascii="Arial" w:eastAsia="Calibri" w:hAnsi="Arial" w:cs="Arial"/>
          <w:b/>
          <w:bCs/>
          <w:lang w:eastAsia="hr-HR"/>
        </w:rPr>
      </w:pPr>
    </w:p>
    <w:p w14:paraId="66055CE3" w14:textId="27A34FA4" w:rsidR="0004474B" w:rsidRPr="003522DD" w:rsidRDefault="0004474B" w:rsidP="0004474B">
      <w:pPr>
        <w:autoSpaceDE w:val="0"/>
        <w:autoSpaceDN w:val="0"/>
        <w:adjustRightInd w:val="0"/>
        <w:spacing w:after="0" w:line="240" w:lineRule="auto"/>
        <w:ind w:left="709" w:hanging="709"/>
        <w:jc w:val="both"/>
        <w:rPr>
          <w:rFonts w:ascii="Arial" w:eastAsia="Calibri" w:hAnsi="Arial" w:cs="Arial"/>
          <w:i/>
          <w:iCs/>
          <w:sz w:val="16"/>
          <w:szCs w:val="16"/>
          <w:lang w:eastAsia="hr-HR"/>
        </w:rPr>
      </w:pPr>
      <w:r w:rsidRPr="003522DD">
        <w:rPr>
          <w:rFonts w:ascii="Arial" w:eastAsia="Calibri" w:hAnsi="Arial" w:cs="Arial"/>
          <w:i/>
          <w:iCs/>
          <w:sz w:val="16"/>
          <w:szCs w:val="16"/>
          <w:lang w:eastAsia="hr-HR"/>
        </w:rPr>
        <w:t xml:space="preserve">Slika </w:t>
      </w:r>
      <w:r w:rsidR="003522DD" w:rsidRPr="003522DD">
        <w:rPr>
          <w:rFonts w:ascii="Arial" w:eastAsia="Calibri" w:hAnsi="Arial" w:cs="Arial"/>
          <w:i/>
          <w:iCs/>
          <w:sz w:val="16"/>
          <w:szCs w:val="16"/>
          <w:lang w:eastAsia="hr-HR"/>
        </w:rPr>
        <w:t>3</w:t>
      </w:r>
      <w:r w:rsidRPr="003522DD">
        <w:rPr>
          <w:rFonts w:ascii="Arial" w:eastAsia="Calibri" w:hAnsi="Arial" w:cs="Arial"/>
          <w:i/>
          <w:iCs/>
          <w:sz w:val="16"/>
          <w:szCs w:val="16"/>
          <w:lang w:eastAsia="hr-HR"/>
        </w:rPr>
        <w:t>.: Vrijednosti indeksa razvijenosti i pokazatelja za izračun indeksa razvijenosti prema novom modelu izračuna na lokalnoj razini za 2018. i 2013. godinu;</w:t>
      </w:r>
    </w:p>
    <w:p w14:paraId="76C95444" w14:textId="77777777" w:rsidR="0004474B" w:rsidRPr="003522DD" w:rsidRDefault="0004474B" w:rsidP="0004474B">
      <w:pPr>
        <w:autoSpaceDE w:val="0"/>
        <w:autoSpaceDN w:val="0"/>
        <w:adjustRightInd w:val="0"/>
        <w:spacing w:after="0" w:line="240" w:lineRule="auto"/>
        <w:jc w:val="both"/>
        <w:rPr>
          <w:rFonts w:ascii="Arial" w:eastAsia="Calibri" w:hAnsi="Arial" w:cs="Arial"/>
          <w:i/>
          <w:iCs/>
          <w:sz w:val="16"/>
          <w:szCs w:val="16"/>
          <w:lang w:eastAsia="hr-HR"/>
        </w:rPr>
      </w:pPr>
      <w:r w:rsidRPr="003522DD">
        <w:rPr>
          <w:rFonts w:ascii="Arial" w:eastAsia="Calibri" w:hAnsi="Arial" w:cs="Arial"/>
          <w:i/>
          <w:iCs/>
          <w:sz w:val="16"/>
          <w:szCs w:val="16"/>
          <w:lang w:eastAsia="hr-HR"/>
        </w:rPr>
        <w:t xml:space="preserve">Izvor:  </w:t>
      </w:r>
      <w:r w:rsidRPr="003522DD">
        <w:rPr>
          <w:rFonts w:ascii="Arial" w:eastAsia="Times New Roman" w:hAnsi="Arial" w:cs="Arial"/>
          <w:i/>
          <w:iCs/>
          <w:sz w:val="16"/>
          <w:szCs w:val="16"/>
          <w:lang w:eastAsia="hr-HR"/>
        </w:rPr>
        <w:t>Ministarstvo</w:t>
      </w:r>
      <w:r w:rsidRPr="003522DD">
        <w:rPr>
          <w:rFonts w:ascii="Arial" w:eastAsia="Calibri" w:hAnsi="Arial" w:cs="Arial"/>
          <w:i/>
          <w:iCs/>
          <w:sz w:val="16"/>
          <w:szCs w:val="16"/>
          <w:lang w:eastAsia="hr-HR"/>
        </w:rPr>
        <w:t xml:space="preserve"> regionalnog razvoja i fondova europske unije</w:t>
      </w:r>
    </w:p>
    <w:p w14:paraId="24B2B2CF" w14:textId="77777777" w:rsidR="0004474B" w:rsidRPr="003522DD" w:rsidRDefault="0004474B" w:rsidP="0004474B">
      <w:pPr>
        <w:autoSpaceDE w:val="0"/>
        <w:autoSpaceDN w:val="0"/>
        <w:adjustRightInd w:val="0"/>
        <w:spacing w:after="0" w:line="240" w:lineRule="auto"/>
        <w:rPr>
          <w:rFonts w:ascii="Arial" w:eastAsia="Calibri" w:hAnsi="Arial" w:cs="Arial"/>
          <w:i/>
          <w:iCs/>
          <w:sz w:val="16"/>
          <w:szCs w:val="16"/>
        </w:rPr>
      </w:pPr>
      <w:r w:rsidRPr="003522DD">
        <w:rPr>
          <w:rFonts w:ascii="Arial" w:eastAsia="Calibri" w:hAnsi="Arial" w:cs="Arial"/>
          <w:i/>
          <w:iCs/>
          <w:sz w:val="16"/>
          <w:szCs w:val="16"/>
        </w:rPr>
        <w:t>Obrada: Zavod za prostorno uređenje</w:t>
      </w:r>
      <w:r w:rsidRPr="003522DD">
        <w:rPr>
          <w:rFonts w:ascii="Arial" w:eastAsia="Calibri" w:hAnsi="Arial" w:cs="Arial"/>
          <w:i/>
          <w:iCs/>
          <w:sz w:val="16"/>
          <w:szCs w:val="16"/>
          <w:lang w:eastAsia="hr-HR"/>
        </w:rPr>
        <w:t xml:space="preserve"> P-SŽ, 2022.</w:t>
      </w:r>
    </w:p>
    <w:p w14:paraId="76827DA5" w14:textId="77777777" w:rsidR="0004474B" w:rsidRPr="003522DD" w:rsidRDefault="0004474B" w:rsidP="0004474B">
      <w:pPr>
        <w:tabs>
          <w:tab w:val="left" w:pos="3217"/>
        </w:tabs>
        <w:autoSpaceDE w:val="0"/>
        <w:autoSpaceDN w:val="0"/>
        <w:adjustRightInd w:val="0"/>
        <w:spacing w:after="0" w:line="276" w:lineRule="auto"/>
        <w:rPr>
          <w:rFonts w:ascii="Arial" w:eastAsia="Calibri" w:hAnsi="Arial" w:cs="Arial"/>
          <w:b/>
          <w:bCs/>
          <w:lang w:eastAsia="hr-HR"/>
        </w:rPr>
      </w:pPr>
    </w:p>
    <w:p w14:paraId="071B29F7" w14:textId="77777777" w:rsidR="0004474B" w:rsidRPr="00B31B0C" w:rsidRDefault="0004474B" w:rsidP="0004474B">
      <w:pPr>
        <w:spacing w:after="0" w:line="276" w:lineRule="auto"/>
        <w:jc w:val="both"/>
        <w:rPr>
          <w:rFonts w:ascii="Arial" w:eastAsia="Times New Roman" w:hAnsi="Arial" w:cs="Arial"/>
          <w:b/>
          <w:lang w:eastAsia="it-IT"/>
        </w:rPr>
      </w:pPr>
      <w:r w:rsidRPr="003522DD">
        <w:rPr>
          <w:rFonts w:ascii="Arial" w:eastAsia="Times New Roman" w:hAnsi="Arial" w:cs="Arial"/>
          <w:b/>
          <w:lang w:eastAsia="it-IT"/>
        </w:rPr>
        <w:t>Gospodarska kretanja</w:t>
      </w:r>
    </w:p>
    <w:p w14:paraId="3825A87F" w14:textId="14A50F9E" w:rsidR="0004474B" w:rsidRPr="00DA3256" w:rsidRDefault="0004474B" w:rsidP="0004474B">
      <w:pPr>
        <w:spacing w:before="120" w:after="0" w:line="276" w:lineRule="auto"/>
        <w:jc w:val="both"/>
        <w:rPr>
          <w:rFonts w:ascii="Arial" w:eastAsia="Times New Roman" w:hAnsi="Arial" w:cs="Arial"/>
          <w:szCs w:val="18"/>
          <w:lang w:eastAsia="hr-HR"/>
        </w:rPr>
      </w:pPr>
      <w:r w:rsidRPr="00B31B0C">
        <w:rPr>
          <w:rFonts w:ascii="Arial" w:eastAsia="Times New Roman" w:hAnsi="Arial" w:cs="Arial"/>
          <w:szCs w:val="18"/>
          <w:lang w:eastAsia="hr-HR"/>
        </w:rPr>
        <w:t xml:space="preserve">U poslovnoj 2020. godini, prema podacima Hrvatske </w:t>
      </w:r>
      <w:r w:rsidRPr="00DA3256">
        <w:rPr>
          <w:rFonts w:ascii="Arial" w:eastAsia="Times New Roman" w:hAnsi="Arial" w:cs="Arial"/>
          <w:szCs w:val="18"/>
          <w:lang w:eastAsia="hr-HR"/>
        </w:rPr>
        <w:t xml:space="preserve">gospodarske komore (HGK), na području Općine </w:t>
      </w:r>
      <w:r w:rsidR="00256728" w:rsidRPr="00DA3256">
        <w:rPr>
          <w:rFonts w:ascii="Arial" w:eastAsia="Times New Roman" w:hAnsi="Arial" w:cs="Arial"/>
          <w:szCs w:val="18"/>
          <w:lang w:eastAsia="hr-HR"/>
        </w:rPr>
        <w:t>Brestovac</w:t>
      </w:r>
      <w:r w:rsidRPr="00DA3256">
        <w:rPr>
          <w:rFonts w:ascii="Arial" w:eastAsia="Times New Roman" w:hAnsi="Arial" w:cs="Arial"/>
          <w:szCs w:val="18"/>
          <w:lang w:eastAsia="hr-HR"/>
        </w:rPr>
        <w:t xml:space="preserve">  radile su ukupno 3</w:t>
      </w:r>
      <w:r w:rsidR="00B31B0C" w:rsidRPr="00DA3256">
        <w:rPr>
          <w:rFonts w:ascii="Arial" w:eastAsia="Times New Roman" w:hAnsi="Arial" w:cs="Arial"/>
          <w:szCs w:val="18"/>
          <w:lang w:eastAsia="hr-HR"/>
        </w:rPr>
        <w:t>7</w:t>
      </w:r>
      <w:r w:rsidRPr="00DA3256">
        <w:rPr>
          <w:rFonts w:ascii="Arial" w:eastAsia="Times New Roman" w:hAnsi="Arial" w:cs="Arial"/>
          <w:szCs w:val="18"/>
          <w:lang w:eastAsia="hr-HR"/>
        </w:rPr>
        <w:t xml:space="preserve"> tvrtke iz </w:t>
      </w:r>
      <w:r w:rsidR="00B31B0C" w:rsidRPr="00DA3256">
        <w:rPr>
          <w:rFonts w:ascii="Arial" w:eastAsia="Times New Roman" w:hAnsi="Arial" w:cs="Arial"/>
          <w:szCs w:val="18"/>
          <w:lang w:eastAsia="hr-HR"/>
        </w:rPr>
        <w:t>8</w:t>
      </w:r>
      <w:r w:rsidRPr="00DA3256">
        <w:rPr>
          <w:rFonts w:ascii="Arial" w:eastAsia="Times New Roman" w:hAnsi="Arial" w:cs="Arial"/>
          <w:szCs w:val="18"/>
          <w:lang w:eastAsia="hr-HR"/>
        </w:rPr>
        <w:t xml:space="preserve"> različitih djelatnosti  (Tablica 1</w:t>
      </w:r>
      <w:r w:rsidR="008D4155">
        <w:rPr>
          <w:rFonts w:ascii="Arial" w:eastAsia="Times New Roman" w:hAnsi="Arial" w:cs="Arial"/>
          <w:szCs w:val="18"/>
          <w:lang w:eastAsia="hr-HR"/>
        </w:rPr>
        <w:t>8</w:t>
      </w:r>
      <w:r w:rsidRPr="00DA3256">
        <w:rPr>
          <w:rFonts w:ascii="Arial" w:eastAsia="Times New Roman" w:hAnsi="Arial" w:cs="Arial"/>
          <w:szCs w:val="18"/>
          <w:lang w:eastAsia="hr-HR"/>
        </w:rPr>
        <w:t>.), što je 1</w:t>
      </w:r>
      <w:r w:rsidR="00DA3256" w:rsidRPr="00DA3256">
        <w:rPr>
          <w:rFonts w:ascii="Arial" w:eastAsia="Times New Roman" w:hAnsi="Arial" w:cs="Arial"/>
          <w:szCs w:val="18"/>
          <w:lang w:eastAsia="hr-HR"/>
        </w:rPr>
        <w:t>6</w:t>
      </w:r>
      <w:r w:rsidRPr="00DA3256">
        <w:rPr>
          <w:rFonts w:ascii="Arial" w:eastAsia="Times New Roman" w:hAnsi="Arial" w:cs="Arial"/>
          <w:szCs w:val="18"/>
          <w:lang w:eastAsia="hr-HR"/>
        </w:rPr>
        <w:t xml:space="preserve">% više od poslovne 2016. godine. </w:t>
      </w:r>
    </w:p>
    <w:p w14:paraId="17BDD9B8" w14:textId="77777777" w:rsidR="0004474B" w:rsidRPr="00DA3256" w:rsidRDefault="0004474B" w:rsidP="0004474B">
      <w:pPr>
        <w:spacing w:after="0" w:line="256" w:lineRule="auto"/>
        <w:rPr>
          <w:rFonts w:ascii="Arial" w:eastAsia="Calibri" w:hAnsi="Arial" w:cs="Arial"/>
          <w:b/>
          <w:bCs/>
          <w:sz w:val="16"/>
          <w:szCs w:val="16"/>
        </w:rPr>
      </w:pPr>
    </w:p>
    <w:p w14:paraId="6956298E" w14:textId="77777777" w:rsidR="0004474B" w:rsidRPr="00DA3256" w:rsidRDefault="0004474B" w:rsidP="0004474B">
      <w:pPr>
        <w:spacing w:after="0" w:line="256" w:lineRule="auto"/>
        <w:rPr>
          <w:rFonts w:ascii="Arial" w:eastAsia="Calibri" w:hAnsi="Arial" w:cs="Arial"/>
          <w:b/>
          <w:bCs/>
          <w:sz w:val="16"/>
          <w:szCs w:val="16"/>
        </w:rPr>
      </w:pPr>
    </w:p>
    <w:p w14:paraId="298511E4" w14:textId="06F733CF" w:rsidR="0004474B" w:rsidRPr="00CC3E3B" w:rsidRDefault="0004474B" w:rsidP="0004474B">
      <w:pPr>
        <w:spacing w:after="0" w:line="256" w:lineRule="auto"/>
        <w:rPr>
          <w:rFonts w:ascii="Arial" w:eastAsia="Calibri" w:hAnsi="Arial" w:cs="Arial"/>
          <w:b/>
          <w:bCs/>
          <w:sz w:val="16"/>
          <w:szCs w:val="16"/>
        </w:rPr>
      </w:pPr>
      <w:r w:rsidRPr="00DA3256">
        <w:rPr>
          <w:rFonts w:ascii="Arial" w:eastAsia="Calibri" w:hAnsi="Arial" w:cs="Arial"/>
          <w:b/>
          <w:bCs/>
          <w:sz w:val="16"/>
          <w:szCs w:val="16"/>
        </w:rPr>
        <w:t>Tablica 1</w:t>
      </w:r>
      <w:r w:rsidR="008D4155">
        <w:rPr>
          <w:rFonts w:ascii="Arial" w:eastAsia="Calibri" w:hAnsi="Arial" w:cs="Arial"/>
          <w:b/>
          <w:bCs/>
          <w:sz w:val="16"/>
          <w:szCs w:val="16"/>
        </w:rPr>
        <w:t>8</w:t>
      </w:r>
      <w:r w:rsidRPr="00DA3256">
        <w:rPr>
          <w:rFonts w:ascii="Arial" w:eastAsia="Calibri" w:hAnsi="Arial" w:cs="Arial"/>
          <w:b/>
          <w:bCs/>
          <w:sz w:val="16"/>
          <w:szCs w:val="16"/>
        </w:rPr>
        <w:t>.</w:t>
      </w:r>
    </w:p>
    <w:tbl>
      <w:tblPr>
        <w:tblW w:w="9780" w:type="dxa"/>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ayout w:type="fixed"/>
        <w:tblLook w:val="04A0" w:firstRow="1" w:lastRow="0" w:firstColumn="1" w:lastColumn="0" w:noHBand="0" w:noVBand="1"/>
      </w:tblPr>
      <w:tblGrid>
        <w:gridCol w:w="552"/>
        <w:gridCol w:w="2136"/>
        <w:gridCol w:w="1418"/>
        <w:gridCol w:w="1419"/>
        <w:gridCol w:w="1418"/>
        <w:gridCol w:w="1419"/>
        <w:gridCol w:w="1418"/>
      </w:tblGrid>
      <w:tr w:rsidR="0004474B" w:rsidRPr="00CC3E3B" w14:paraId="796D5AB9" w14:textId="77777777" w:rsidTr="003A6A12">
        <w:trPr>
          <w:trHeight w:val="340"/>
        </w:trPr>
        <w:tc>
          <w:tcPr>
            <w:tcW w:w="9780" w:type="dxa"/>
            <w:gridSpan w:val="7"/>
            <w:tcBorders>
              <w:top w:val="single" w:sz="12" w:space="0" w:color="000000"/>
              <w:left w:val="single" w:sz="12" w:space="0" w:color="000000"/>
              <w:bottom w:val="single" w:sz="12" w:space="0" w:color="000000"/>
              <w:right w:val="single" w:sz="12" w:space="0" w:color="000000"/>
            </w:tcBorders>
            <w:shd w:val="clear" w:color="auto" w:fill="BFBFBF"/>
            <w:vAlign w:val="center"/>
            <w:hideMark/>
          </w:tcPr>
          <w:p w14:paraId="710C217B" w14:textId="77777777" w:rsidR="0004474B" w:rsidRPr="00CC3E3B" w:rsidRDefault="0004474B" w:rsidP="00C373D1">
            <w:pPr>
              <w:spacing w:after="0" w:line="240" w:lineRule="auto"/>
              <w:jc w:val="center"/>
              <w:rPr>
                <w:rFonts w:ascii="Arial" w:eastAsia="Calibri" w:hAnsi="Arial" w:cs="Arial"/>
                <w:b/>
                <w:bCs/>
                <w:color w:val="000000"/>
                <w:sz w:val="20"/>
                <w:szCs w:val="20"/>
              </w:rPr>
            </w:pPr>
            <w:r w:rsidRPr="00CC3E3B">
              <w:rPr>
                <w:rFonts w:ascii="Arial" w:eastAsia="Calibri" w:hAnsi="Arial" w:cs="Arial"/>
                <w:b/>
                <w:bCs/>
                <w:color w:val="000000"/>
                <w:sz w:val="20"/>
                <w:szCs w:val="20"/>
              </w:rPr>
              <w:t>BROJ TVRTKI</w:t>
            </w:r>
          </w:p>
        </w:tc>
      </w:tr>
      <w:tr w:rsidR="0004474B" w:rsidRPr="00CC3E3B" w14:paraId="2C4EF364" w14:textId="77777777" w:rsidTr="00003B8C">
        <w:trPr>
          <w:trHeight w:val="340"/>
        </w:trPr>
        <w:tc>
          <w:tcPr>
            <w:tcW w:w="552" w:type="dxa"/>
            <w:tcBorders>
              <w:top w:val="single" w:sz="12" w:space="0" w:color="000000"/>
              <w:left w:val="single" w:sz="12" w:space="0" w:color="000000"/>
              <w:bottom w:val="double" w:sz="4" w:space="0" w:color="000000"/>
              <w:right w:val="single" w:sz="4" w:space="0" w:color="auto"/>
            </w:tcBorders>
            <w:shd w:val="clear" w:color="auto" w:fill="D9D9D9"/>
            <w:vAlign w:val="center"/>
            <w:hideMark/>
          </w:tcPr>
          <w:p w14:paraId="733E72E6"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R.B.</w:t>
            </w:r>
          </w:p>
        </w:tc>
        <w:tc>
          <w:tcPr>
            <w:tcW w:w="2136"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3DCADFF6" w14:textId="77777777" w:rsidR="0004474B" w:rsidRPr="00CC3E3B" w:rsidRDefault="0004474B" w:rsidP="00C373D1">
            <w:pPr>
              <w:spacing w:after="0" w:line="240" w:lineRule="auto"/>
              <w:rPr>
                <w:rFonts w:ascii="Arial" w:eastAsia="Calibri" w:hAnsi="Arial" w:cs="Arial"/>
                <w:b/>
                <w:bCs/>
                <w:sz w:val="20"/>
                <w:szCs w:val="20"/>
              </w:rPr>
            </w:pPr>
            <w:r w:rsidRPr="00CC3E3B">
              <w:rPr>
                <w:rFonts w:ascii="Arial" w:eastAsia="Calibri" w:hAnsi="Arial" w:cs="Arial"/>
                <w:b/>
                <w:bCs/>
                <w:sz w:val="20"/>
                <w:szCs w:val="20"/>
              </w:rPr>
              <w:t>Djelatnosti</w:t>
            </w:r>
          </w:p>
        </w:tc>
        <w:tc>
          <w:tcPr>
            <w:tcW w:w="1418"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2AFEA454"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2016.</w:t>
            </w:r>
          </w:p>
        </w:tc>
        <w:tc>
          <w:tcPr>
            <w:tcW w:w="1419"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05F2FAB1"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2017.</w:t>
            </w:r>
          </w:p>
        </w:tc>
        <w:tc>
          <w:tcPr>
            <w:tcW w:w="1418"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5588196A"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2018.</w:t>
            </w:r>
          </w:p>
        </w:tc>
        <w:tc>
          <w:tcPr>
            <w:tcW w:w="1419"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6143CB6D"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2019.</w:t>
            </w:r>
          </w:p>
        </w:tc>
        <w:tc>
          <w:tcPr>
            <w:tcW w:w="1418" w:type="dxa"/>
            <w:tcBorders>
              <w:top w:val="single" w:sz="12" w:space="0" w:color="000000"/>
              <w:left w:val="single" w:sz="4" w:space="0" w:color="auto"/>
              <w:bottom w:val="double" w:sz="4" w:space="0" w:color="000000"/>
              <w:right w:val="single" w:sz="12" w:space="0" w:color="000000"/>
            </w:tcBorders>
            <w:shd w:val="clear" w:color="auto" w:fill="D9D9D9"/>
            <w:vAlign w:val="center"/>
            <w:hideMark/>
          </w:tcPr>
          <w:p w14:paraId="00DFFF3A"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2020.</w:t>
            </w:r>
          </w:p>
        </w:tc>
      </w:tr>
      <w:tr w:rsidR="0004474B" w:rsidRPr="00CC3E3B" w14:paraId="6BF33C41" w14:textId="77777777" w:rsidTr="002C6437">
        <w:trPr>
          <w:trHeight w:val="340"/>
        </w:trPr>
        <w:tc>
          <w:tcPr>
            <w:tcW w:w="552" w:type="dxa"/>
            <w:tcBorders>
              <w:top w:val="double" w:sz="4" w:space="0" w:color="000000"/>
              <w:left w:val="single" w:sz="12" w:space="0" w:color="000000"/>
              <w:bottom w:val="single" w:sz="4" w:space="0" w:color="auto"/>
              <w:right w:val="single" w:sz="4" w:space="0" w:color="auto"/>
            </w:tcBorders>
            <w:vAlign w:val="center"/>
            <w:hideMark/>
          </w:tcPr>
          <w:p w14:paraId="6BDC1A52" w14:textId="77777777" w:rsidR="0004474B" w:rsidRPr="00CC3E3B" w:rsidRDefault="0004474B" w:rsidP="00C373D1">
            <w:pPr>
              <w:spacing w:after="0" w:line="240" w:lineRule="auto"/>
              <w:rPr>
                <w:rFonts w:ascii="Arial" w:eastAsia="Calibri" w:hAnsi="Arial" w:cs="Arial"/>
                <w:sz w:val="16"/>
                <w:szCs w:val="16"/>
              </w:rPr>
            </w:pPr>
            <w:r w:rsidRPr="00CC3E3B">
              <w:rPr>
                <w:rFonts w:ascii="Arial" w:eastAsia="Calibri" w:hAnsi="Arial" w:cs="Arial"/>
                <w:sz w:val="16"/>
                <w:szCs w:val="16"/>
              </w:rPr>
              <w:t>1.</w:t>
            </w:r>
          </w:p>
        </w:tc>
        <w:tc>
          <w:tcPr>
            <w:tcW w:w="2136" w:type="dxa"/>
            <w:tcBorders>
              <w:top w:val="double" w:sz="4" w:space="0" w:color="000000"/>
              <w:left w:val="single" w:sz="4" w:space="0" w:color="auto"/>
              <w:bottom w:val="single" w:sz="4" w:space="0" w:color="auto"/>
              <w:right w:val="single" w:sz="4" w:space="0" w:color="auto"/>
            </w:tcBorders>
            <w:vAlign w:val="center"/>
            <w:hideMark/>
          </w:tcPr>
          <w:p w14:paraId="75EA9CB5" w14:textId="77777777" w:rsidR="0004474B" w:rsidRPr="00CC3E3B" w:rsidRDefault="0004474B" w:rsidP="00003B8C">
            <w:pPr>
              <w:spacing w:after="0" w:line="240" w:lineRule="auto"/>
              <w:ind w:left="156" w:hanging="156"/>
              <w:rPr>
                <w:rFonts w:ascii="Arial" w:eastAsia="Calibri" w:hAnsi="Arial" w:cs="Arial"/>
                <w:color w:val="000000"/>
                <w:sz w:val="16"/>
                <w:szCs w:val="16"/>
              </w:rPr>
            </w:pPr>
            <w:r w:rsidRPr="00CC3E3B">
              <w:rPr>
                <w:rFonts w:ascii="Arial" w:eastAsia="Calibri" w:hAnsi="Arial" w:cs="Arial"/>
                <w:color w:val="000000"/>
                <w:sz w:val="16"/>
                <w:szCs w:val="16"/>
              </w:rPr>
              <w:t>(A) POLJOPRIVREDA, ŠUMARSTVO I RIBARSTVO</w:t>
            </w:r>
          </w:p>
        </w:tc>
        <w:tc>
          <w:tcPr>
            <w:tcW w:w="1418" w:type="dxa"/>
            <w:tcBorders>
              <w:top w:val="double" w:sz="4" w:space="0" w:color="000000"/>
              <w:left w:val="single" w:sz="4" w:space="0" w:color="auto"/>
              <w:bottom w:val="single" w:sz="4" w:space="0" w:color="auto"/>
              <w:right w:val="single" w:sz="4" w:space="0" w:color="auto"/>
            </w:tcBorders>
            <w:vAlign w:val="bottom"/>
          </w:tcPr>
          <w:p w14:paraId="448AB6FA" w14:textId="70C0A10E" w:rsidR="0004474B" w:rsidRPr="00CC3E3B" w:rsidRDefault="00CC5260" w:rsidP="00C373D1">
            <w:pPr>
              <w:spacing w:after="0" w:line="240" w:lineRule="auto"/>
              <w:jc w:val="right"/>
              <w:rPr>
                <w:rFonts w:ascii="Arial" w:eastAsia="Calibri" w:hAnsi="Arial" w:cs="Arial"/>
                <w:sz w:val="20"/>
                <w:szCs w:val="20"/>
              </w:rPr>
            </w:pPr>
            <w:r>
              <w:rPr>
                <w:rFonts w:ascii="Arial" w:eastAsia="Calibri" w:hAnsi="Arial" w:cs="Arial"/>
                <w:sz w:val="20"/>
                <w:szCs w:val="20"/>
              </w:rPr>
              <w:t>3</w:t>
            </w:r>
          </w:p>
        </w:tc>
        <w:tc>
          <w:tcPr>
            <w:tcW w:w="1419" w:type="dxa"/>
            <w:tcBorders>
              <w:top w:val="double" w:sz="4" w:space="0" w:color="000000"/>
              <w:left w:val="single" w:sz="4" w:space="0" w:color="auto"/>
              <w:bottom w:val="single" w:sz="4" w:space="0" w:color="auto"/>
              <w:right w:val="single" w:sz="4" w:space="0" w:color="auto"/>
            </w:tcBorders>
            <w:vAlign w:val="bottom"/>
          </w:tcPr>
          <w:p w14:paraId="189A6BF7" w14:textId="08016662" w:rsidR="0004474B" w:rsidRPr="00CC3E3B" w:rsidRDefault="005909A5" w:rsidP="00C373D1">
            <w:pPr>
              <w:spacing w:after="0" w:line="240" w:lineRule="auto"/>
              <w:jc w:val="right"/>
              <w:rPr>
                <w:rFonts w:ascii="Arial" w:eastAsia="Calibri" w:hAnsi="Arial" w:cs="Arial"/>
                <w:sz w:val="20"/>
                <w:szCs w:val="20"/>
              </w:rPr>
            </w:pPr>
            <w:r>
              <w:rPr>
                <w:rFonts w:ascii="Arial" w:eastAsia="Calibri" w:hAnsi="Arial" w:cs="Arial"/>
                <w:sz w:val="20"/>
                <w:szCs w:val="20"/>
              </w:rPr>
              <w:t>4</w:t>
            </w:r>
          </w:p>
        </w:tc>
        <w:tc>
          <w:tcPr>
            <w:tcW w:w="1418" w:type="dxa"/>
            <w:tcBorders>
              <w:top w:val="double" w:sz="4" w:space="0" w:color="000000"/>
              <w:left w:val="single" w:sz="4" w:space="0" w:color="auto"/>
              <w:bottom w:val="single" w:sz="4" w:space="0" w:color="auto"/>
              <w:right w:val="single" w:sz="4" w:space="0" w:color="auto"/>
            </w:tcBorders>
            <w:vAlign w:val="bottom"/>
          </w:tcPr>
          <w:p w14:paraId="772C9FB8" w14:textId="0868EEF2" w:rsidR="0004474B"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3</w:t>
            </w:r>
          </w:p>
        </w:tc>
        <w:tc>
          <w:tcPr>
            <w:tcW w:w="1419" w:type="dxa"/>
            <w:tcBorders>
              <w:top w:val="double" w:sz="4" w:space="0" w:color="000000"/>
              <w:left w:val="single" w:sz="4" w:space="0" w:color="auto"/>
              <w:bottom w:val="single" w:sz="4" w:space="0" w:color="auto"/>
              <w:right w:val="single" w:sz="4" w:space="0" w:color="auto"/>
            </w:tcBorders>
            <w:vAlign w:val="bottom"/>
          </w:tcPr>
          <w:p w14:paraId="05F85081" w14:textId="08743872" w:rsidR="0004474B" w:rsidRPr="00CC3E3B" w:rsidRDefault="00430925" w:rsidP="00C373D1">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8" w:type="dxa"/>
            <w:tcBorders>
              <w:top w:val="double" w:sz="4" w:space="0" w:color="000000"/>
              <w:left w:val="single" w:sz="4" w:space="0" w:color="auto"/>
              <w:bottom w:val="single" w:sz="4" w:space="0" w:color="auto"/>
              <w:right w:val="single" w:sz="12" w:space="0" w:color="000000"/>
            </w:tcBorders>
            <w:vAlign w:val="bottom"/>
          </w:tcPr>
          <w:p w14:paraId="223525AE" w14:textId="515DBA8C" w:rsidR="0004474B" w:rsidRPr="00CC3E3B" w:rsidRDefault="00430925" w:rsidP="00C373D1">
            <w:pPr>
              <w:spacing w:after="0" w:line="240" w:lineRule="auto"/>
              <w:jc w:val="right"/>
              <w:rPr>
                <w:rFonts w:ascii="Arial" w:eastAsia="Calibri" w:hAnsi="Arial" w:cs="Arial"/>
                <w:sz w:val="20"/>
                <w:szCs w:val="20"/>
              </w:rPr>
            </w:pPr>
            <w:r>
              <w:rPr>
                <w:rFonts w:ascii="Arial" w:eastAsia="Calibri" w:hAnsi="Arial" w:cs="Arial"/>
                <w:sz w:val="20"/>
                <w:szCs w:val="20"/>
              </w:rPr>
              <w:t>4</w:t>
            </w:r>
          </w:p>
        </w:tc>
      </w:tr>
      <w:tr w:rsidR="0004474B" w:rsidRPr="00CC3E3B" w14:paraId="29F8B9FE"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hideMark/>
          </w:tcPr>
          <w:p w14:paraId="6D5B84B8" w14:textId="77777777" w:rsidR="0004474B" w:rsidRPr="00CC3E3B" w:rsidRDefault="0004474B" w:rsidP="00C373D1">
            <w:pPr>
              <w:spacing w:after="0" w:line="240" w:lineRule="auto"/>
              <w:rPr>
                <w:rFonts w:ascii="Arial" w:eastAsia="Calibri" w:hAnsi="Arial" w:cs="Arial"/>
                <w:sz w:val="16"/>
                <w:szCs w:val="16"/>
              </w:rPr>
            </w:pPr>
            <w:r w:rsidRPr="00CC3E3B">
              <w:rPr>
                <w:rFonts w:ascii="Arial" w:eastAsia="Calibri" w:hAnsi="Arial" w:cs="Arial"/>
                <w:sz w:val="16"/>
                <w:szCs w:val="16"/>
              </w:rPr>
              <w:t>2.</w:t>
            </w:r>
          </w:p>
        </w:tc>
        <w:tc>
          <w:tcPr>
            <w:tcW w:w="2136" w:type="dxa"/>
            <w:tcBorders>
              <w:top w:val="single" w:sz="4" w:space="0" w:color="auto"/>
              <w:left w:val="single" w:sz="4" w:space="0" w:color="auto"/>
              <w:bottom w:val="single" w:sz="4" w:space="0" w:color="auto"/>
              <w:right w:val="single" w:sz="4" w:space="0" w:color="auto"/>
            </w:tcBorders>
            <w:vAlign w:val="center"/>
            <w:hideMark/>
          </w:tcPr>
          <w:p w14:paraId="6AFF7177" w14:textId="77777777" w:rsidR="0004474B" w:rsidRPr="00CC3E3B" w:rsidRDefault="0004474B" w:rsidP="00003B8C">
            <w:pPr>
              <w:spacing w:after="0" w:line="240" w:lineRule="auto"/>
              <w:rPr>
                <w:rFonts w:ascii="Arial" w:eastAsia="Calibri" w:hAnsi="Arial" w:cs="Arial"/>
                <w:color w:val="000000"/>
                <w:sz w:val="16"/>
                <w:szCs w:val="16"/>
              </w:rPr>
            </w:pPr>
            <w:r w:rsidRPr="00CC3E3B">
              <w:rPr>
                <w:rFonts w:ascii="Arial" w:eastAsia="Calibri" w:hAnsi="Arial" w:cs="Arial"/>
                <w:color w:val="000000"/>
                <w:sz w:val="16"/>
                <w:szCs w:val="16"/>
              </w:rPr>
              <w:t>(C) PRERAĐIVAČKA INDUSTRIJA</w:t>
            </w:r>
          </w:p>
        </w:tc>
        <w:tc>
          <w:tcPr>
            <w:tcW w:w="1418" w:type="dxa"/>
            <w:tcBorders>
              <w:top w:val="single" w:sz="4" w:space="0" w:color="auto"/>
              <w:left w:val="single" w:sz="4" w:space="0" w:color="auto"/>
              <w:bottom w:val="single" w:sz="4" w:space="0" w:color="auto"/>
              <w:right w:val="single" w:sz="4" w:space="0" w:color="auto"/>
            </w:tcBorders>
            <w:vAlign w:val="bottom"/>
          </w:tcPr>
          <w:p w14:paraId="64B0CE5A" w14:textId="0804020D" w:rsidR="0004474B" w:rsidRPr="00CC3E3B" w:rsidRDefault="00CC5260" w:rsidP="00C373D1">
            <w:pPr>
              <w:spacing w:after="0" w:line="240" w:lineRule="auto"/>
              <w:jc w:val="right"/>
              <w:rPr>
                <w:rFonts w:ascii="Arial" w:eastAsia="Calibri" w:hAnsi="Arial" w:cs="Arial"/>
                <w:sz w:val="20"/>
                <w:szCs w:val="20"/>
              </w:rPr>
            </w:pPr>
            <w:r>
              <w:rPr>
                <w:rFonts w:ascii="Arial" w:eastAsia="Calibri" w:hAnsi="Arial" w:cs="Arial"/>
                <w:sz w:val="20"/>
                <w:szCs w:val="20"/>
              </w:rPr>
              <w:t>10</w:t>
            </w:r>
          </w:p>
        </w:tc>
        <w:tc>
          <w:tcPr>
            <w:tcW w:w="1419" w:type="dxa"/>
            <w:tcBorders>
              <w:top w:val="single" w:sz="4" w:space="0" w:color="auto"/>
              <w:left w:val="single" w:sz="4" w:space="0" w:color="auto"/>
              <w:bottom w:val="single" w:sz="4" w:space="0" w:color="auto"/>
              <w:right w:val="single" w:sz="4" w:space="0" w:color="auto"/>
            </w:tcBorders>
            <w:vAlign w:val="bottom"/>
          </w:tcPr>
          <w:p w14:paraId="6DE930BA" w14:textId="6EDFAC29" w:rsidR="0004474B" w:rsidRPr="00CC3E3B" w:rsidRDefault="005909A5" w:rsidP="00C373D1">
            <w:pPr>
              <w:spacing w:after="0" w:line="240" w:lineRule="auto"/>
              <w:jc w:val="right"/>
              <w:rPr>
                <w:rFonts w:ascii="Arial" w:eastAsia="Calibri" w:hAnsi="Arial" w:cs="Arial"/>
                <w:sz w:val="20"/>
                <w:szCs w:val="20"/>
              </w:rPr>
            </w:pPr>
            <w:r>
              <w:rPr>
                <w:rFonts w:ascii="Arial" w:eastAsia="Calibri" w:hAnsi="Arial" w:cs="Arial"/>
                <w:sz w:val="20"/>
                <w:szCs w:val="20"/>
              </w:rPr>
              <w:t>12</w:t>
            </w:r>
          </w:p>
        </w:tc>
        <w:tc>
          <w:tcPr>
            <w:tcW w:w="1418" w:type="dxa"/>
            <w:tcBorders>
              <w:top w:val="single" w:sz="4" w:space="0" w:color="auto"/>
              <w:left w:val="single" w:sz="4" w:space="0" w:color="auto"/>
              <w:bottom w:val="single" w:sz="4" w:space="0" w:color="auto"/>
              <w:right w:val="single" w:sz="4" w:space="0" w:color="auto"/>
            </w:tcBorders>
            <w:vAlign w:val="bottom"/>
          </w:tcPr>
          <w:p w14:paraId="25FF4E33" w14:textId="64F043C4" w:rsidR="0004474B"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12</w:t>
            </w:r>
          </w:p>
        </w:tc>
        <w:tc>
          <w:tcPr>
            <w:tcW w:w="1419" w:type="dxa"/>
            <w:tcBorders>
              <w:top w:val="single" w:sz="4" w:space="0" w:color="auto"/>
              <w:left w:val="single" w:sz="4" w:space="0" w:color="auto"/>
              <w:bottom w:val="single" w:sz="4" w:space="0" w:color="auto"/>
              <w:right w:val="single" w:sz="4" w:space="0" w:color="auto"/>
            </w:tcBorders>
            <w:vAlign w:val="bottom"/>
          </w:tcPr>
          <w:p w14:paraId="4E67D377" w14:textId="16B939FD" w:rsidR="0004474B" w:rsidRPr="00CC3E3B" w:rsidRDefault="00430925" w:rsidP="00C373D1">
            <w:pPr>
              <w:spacing w:after="0" w:line="240" w:lineRule="auto"/>
              <w:jc w:val="right"/>
              <w:rPr>
                <w:rFonts w:ascii="Arial" w:eastAsia="Calibri" w:hAnsi="Arial" w:cs="Arial"/>
                <w:sz w:val="20"/>
                <w:szCs w:val="20"/>
              </w:rPr>
            </w:pPr>
            <w:r>
              <w:rPr>
                <w:rFonts w:ascii="Arial" w:eastAsia="Calibri" w:hAnsi="Arial" w:cs="Arial"/>
                <w:sz w:val="20"/>
                <w:szCs w:val="20"/>
              </w:rPr>
              <w:t>11</w:t>
            </w:r>
          </w:p>
        </w:tc>
        <w:tc>
          <w:tcPr>
            <w:tcW w:w="1418" w:type="dxa"/>
            <w:tcBorders>
              <w:top w:val="single" w:sz="4" w:space="0" w:color="auto"/>
              <w:left w:val="single" w:sz="4" w:space="0" w:color="auto"/>
              <w:bottom w:val="single" w:sz="4" w:space="0" w:color="auto"/>
              <w:right w:val="single" w:sz="12" w:space="0" w:color="000000"/>
            </w:tcBorders>
            <w:vAlign w:val="bottom"/>
          </w:tcPr>
          <w:p w14:paraId="00286D60" w14:textId="13CA6CEC" w:rsidR="0004474B" w:rsidRPr="00CC3E3B" w:rsidRDefault="00430925" w:rsidP="00C373D1">
            <w:pPr>
              <w:spacing w:after="0" w:line="240" w:lineRule="auto"/>
              <w:jc w:val="right"/>
              <w:rPr>
                <w:rFonts w:ascii="Arial" w:eastAsia="Calibri" w:hAnsi="Arial" w:cs="Arial"/>
                <w:sz w:val="20"/>
                <w:szCs w:val="20"/>
              </w:rPr>
            </w:pPr>
            <w:r>
              <w:rPr>
                <w:rFonts w:ascii="Arial" w:eastAsia="Calibri" w:hAnsi="Arial" w:cs="Arial"/>
                <w:sz w:val="20"/>
                <w:szCs w:val="20"/>
              </w:rPr>
              <w:t>9</w:t>
            </w:r>
          </w:p>
        </w:tc>
      </w:tr>
      <w:tr w:rsidR="0046567C" w:rsidRPr="00CC3E3B" w14:paraId="0DC852F7" w14:textId="77777777" w:rsidTr="00003B8C">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55CBE991" w14:textId="3F726A4B" w:rsidR="0046567C" w:rsidRDefault="005909A5" w:rsidP="00C373D1">
            <w:pPr>
              <w:spacing w:after="0" w:line="240" w:lineRule="auto"/>
              <w:rPr>
                <w:rFonts w:ascii="Arial" w:eastAsia="Calibri" w:hAnsi="Arial" w:cs="Arial"/>
                <w:sz w:val="16"/>
                <w:szCs w:val="16"/>
              </w:rPr>
            </w:pPr>
            <w:r>
              <w:rPr>
                <w:rFonts w:ascii="Arial" w:eastAsia="Calibri" w:hAnsi="Arial" w:cs="Arial"/>
                <w:sz w:val="16"/>
                <w:szCs w:val="16"/>
              </w:rPr>
              <w:t>3.</w:t>
            </w:r>
          </w:p>
          <w:p w14:paraId="4438536A" w14:textId="48007D18" w:rsidR="00C4417A" w:rsidRPr="00CC3E3B" w:rsidRDefault="00C4417A" w:rsidP="00C373D1">
            <w:pPr>
              <w:spacing w:after="0" w:line="240" w:lineRule="auto"/>
              <w:rPr>
                <w:rFonts w:ascii="Arial" w:eastAsia="Calibri" w:hAnsi="Arial" w:cs="Arial"/>
                <w:sz w:val="16"/>
                <w:szCs w:val="16"/>
              </w:rPr>
            </w:pPr>
          </w:p>
        </w:tc>
        <w:tc>
          <w:tcPr>
            <w:tcW w:w="2136" w:type="dxa"/>
            <w:tcBorders>
              <w:top w:val="single" w:sz="4" w:space="0" w:color="auto"/>
              <w:left w:val="single" w:sz="4" w:space="0" w:color="auto"/>
              <w:bottom w:val="single" w:sz="4" w:space="0" w:color="auto"/>
              <w:right w:val="single" w:sz="4" w:space="0" w:color="auto"/>
            </w:tcBorders>
            <w:vAlign w:val="center"/>
          </w:tcPr>
          <w:p w14:paraId="3FE4E6B8" w14:textId="6C3B01F2" w:rsidR="0046567C" w:rsidRPr="0046567C" w:rsidRDefault="0046567C" w:rsidP="00003B8C">
            <w:pPr>
              <w:spacing w:after="0" w:line="240" w:lineRule="auto"/>
              <w:rPr>
                <w:rFonts w:ascii="Arial" w:hAnsi="Arial" w:cs="Arial"/>
                <w:color w:val="000000"/>
                <w:sz w:val="16"/>
                <w:szCs w:val="16"/>
              </w:rPr>
            </w:pPr>
            <w:r w:rsidRPr="0046567C">
              <w:rPr>
                <w:rFonts w:ascii="Arial" w:hAnsi="Arial" w:cs="Arial"/>
                <w:color w:val="000000"/>
                <w:sz w:val="16"/>
                <w:szCs w:val="16"/>
              </w:rPr>
              <w:t>(D) OPSKRBA ELEKTRIČNOM ENERGIJOM, PLINOM, PAROM I KLIMATIZACIJA</w:t>
            </w:r>
          </w:p>
        </w:tc>
        <w:tc>
          <w:tcPr>
            <w:tcW w:w="1418" w:type="dxa"/>
            <w:tcBorders>
              <w:top w:val="single" w:sz="4" w:space="0" w:color="auto"/>
              <w:left w:val="single" w:sz="4" w:space="0" w:color="auto"/>
              <w:bottom w:val="single" w:sz="4" w:space="0" w:color="auto"/>
              <w:right w:val="single" w:sz="4" w:space="0" w:color="auto"/>
            </w:tcBorders>
            <w:vAlign w:val="bottom"/>
          </w:tcPr>
          <w:p w14:paraId="4B73F92F" w14:textId="1CCF5E07" w:rsidR="0046567C" w:rsidRPr="00CC3E3B" w:rsidRDefault="00CC5260" w:rsidP="005909A5">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9" w:type="dxa"/>
            <w:tcBorders>
              <w:top w:val="single" w:sz="4" w:space="0" w:color="auto"/>
              <w:left w:val="single" w:sz="4" w:space="0" w:color="auto"/>
              <w:bottom w:val="single" w:sz="4" w:space="0" w:color="auto"/>
              <w:right w:val="single" w:sz="4" w:space="0" w:color="auto"/>
            </w:tcBorders>
            <w:vAlign w:val="bottom"/>
          </w:tcPr>
          <w:p w14:paraId="3B2B5FD5" w14:textId="7E27014E" w:rsidR="0046567C" w:rsidRPr="00CC3E3B" w:rsidRDefault="005909A5" w:rsidP="005909A5">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8" w:type="dxa"/>
            <w:tcBorders>
              <w:top w:val="single" w:sz="4" w:space="0" w:color="auto"/>
              <w:left w:val="single" w:sz="4" w:space="0" w:color="auto"/>
              <w:bottom w:val="single" w:sz="4" w:space="0" w:color="auto"/>
              <w:right w:val="single" w:sz="4" w:space="0" w:color="auto"/>
            </w:tcBorders>
            <w:vAlign w:val="bottom"/>
          </w:tcPr>
          <w:p w14:paraId="0A084D77" w14:textId="70649BA7" w:rsidR="0046567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9" w:type="dxa"/>
            <w:tcBorders>
              <w:top w:val="single" w:sz="4" w:space="0" w:color="auto"/>
              <w:left w:val="single" w:sz="4" w:space="0" w:color="auto"/>
              <w:bottom w:val="single" w:sz="4" w:space="0" w:color="auto"/>
              <w:right w:val="single" w:sz="4" w:space="0" w:color="auto"/>
            </w:tcBorders>
            <w:vAlign w:val="bottom"/>
          </w:tcPr>
          <w:p w14:paraId="7B9094F6" w14:textId="5AF264F7" w:rsidR="0046567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8" w:type="dxa"/>
            <w:tcBorders>
              <w:top w:val="single" w:sz="4" w:space="0" w:color="auto"/>
              <w:left w:val="single" w:sz="4" w:space="0" w:color="auto"/>
              <w:bottom w:val="single" w:sz="4" w:space="0" w:color="auto"/>
              <w:right w:val="single" w:sz="12" w:space="0" w:color="000000"/>
            </w:tcBorders>
            <w:vAlign w:val="bottom"/>
          </w:tcPr>
          <w:p w14:paraId="74AF8D30" w14:textId="57C147F7" w:rsidR="0046567C" w:rsidRPr="00CC3E3B" w:rsidRDefault="00430925" w:rsidP="0046567C">
            <w:pPr>
              <w:spacing w:after="0" w:line="240" w:lineRule="auto"/>
              <w:rPr>
                <w:rFonts w:ascii="Arial" w:eastAsia="Calibri" w:hAnsi="Arial" w:cs="Arial"/>
                <w:sz w:val="20"/>
                <w:szCs w:val="20"/>
              </w:rPr>
            </w:pPr>
            <w:r>
              <w:rPr>
                <w:rFonts w:ascii="Arial" w:eastAsia="Calibri" w:hAnsi="Arial" w:cs="Arial"/>
                <w:sz w:val="20"/>
                <w:szCs w:val="20"/>
              </w:rPr>
              <w:t>2</w:t>
            </w:r>
          </w:p>
        </w:tc>
      </w:tr>
      <w:tr w:rsidR="00003B8C" w:rsidRPr="00CC3E3B" w14:paraId="53E13D4E" w14:textId="77777777" w:rsidTr="00003B8C">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2FA5588A" w14:textId="083925ED" w:rsidR="00003B8C" w:rsidRDefault="00003B8C" w:rsidP="00003B8C">
            <w:pPr>
              <w:spacing w:after="0" w:line="240" w:lineRule="auto"/>
              <w:rPr>
                <w:rFonts w:ascii="Arial" w:eastAsia="Calibri" w:hAnsi="Arial" w:cs="Arial"/>
                <w:sz w:val="16"/>
                <w:szCs w:val="16"/>
              </w:rPr>
            </w:pPr>
            <w:r w:rsidRPr="00CC3E3B">
              <w:rPr>
                <w:rFonts w:ascii="Arial" w:eastAsia="Calibri" w:hAnsi="Arial" w:cs="Arial"/>
                <w:sz w:val="16"/>
                <w:szCs w:val="16"/>
              </w:rPr>
              <w:t>4.</w:t>
            </w:r>
          </w:p>
        </w:tc>
        <w:tc>
          <w:tcPr>
            <w:tcW w:w="2136" w:type="dxa"/>
            <w:tcBorders>
              <w:top w:val="single" w:sz="4" w:space="0" w:color="auto"/>
              <w:left w:val="single" w:sz="4" w:space="0" w:color="auto"/>
              <w:bottom w:val="single" w:sz="4" w:space="0" w:color="auto"/>
              <w:right w:val="single" w:sz="4" w:space="0" w:color="auto"/>
            </w:tcBorders>
            <w:vAlign w:val="center"/>
          </w:tcPr>
          <w:p w14:paraId="7542733B" w14:textId="415030B2" w:rsidR="00003B8C" w:rsidRPr="00003B8C" w:rsidRDefault="00003B8C" w:rsidP="00003B8C">
            <w:pPr>
              <w:spacing w:after="0" w:line="240" w:lineRule="auto"/>
              <w:rPr>
                <w:rFonts w:ascii="Arial" w:hAnsi="Arial" w:cs="Arial"/>
                <w:color w:val="000000"/>
                <w:sz w:val="16"/>
                <w:szCs w:val="16"/>
              </w:rPr>
            </w:pPr>
            <w:r w:rsidRPr="00003B8C">
              <w:rPr>
                <w:rFonts w:ascii="Arial" w:hAnsi="Arial" w:cs="Arial"/>
                <w:color w:val="000000"/>
                <w:sz w:val="16"/>
                <w:szCs w:val="16"/>
              </w:rPr>
              <w:t>(E) OPSKRBA VODOM; UKLANJANJE OTPADNIH VODA, GOSPODARENJE OTPADOM TE DJELATNOSTI SANACIJE OKOLIŠA</w:t>
            </w:r>
          </w:p>
        </w:tc>
        <w:tc>
          <w:tcPr>
            <w:tcW w:w="1418" w:type="dxa"/>
            <w:tcBorders>
              <w:top w:val="single" w:sz="4" w:space="0" w:color="auto"/>
              <w:left w:val="single" w:sz="4" w:space="0" w:color="auto"/>
              <w:bottom w:val="single" w:sz="4" w:space="0" w:color="auto"/>
              <w:right w:val="single" w:sz="4" w:space="0" w:color="auto"/>
            </w:tcBorders>
            <w:vAlign w:val="bottom"/>
          </w:tcPr>
          <w:p w14:paraId="114B9B1E" w14:textId="757E3A80" w:rsidR="00003B8C" w:rsidRPr="00CC3E3B" w:rsidRDefault="005909A5" w:rsidP="00430925">
            <w:pPr>
              <w:spacing w:after="0" w:line="240" w:lineRule="auto"/>
              <w:jc w:val="right"/>
              <w:rPr>
                <w:rFonts w:ascii="Arial" w:eastAsia="Calibri" w:hAnsi="Arial" w:cs="Arial"/>
                <w:sz w:val="20"/>
                <w:szCs w:val="20"/>
              </w:rPr>
            </w:pPr>
            <w:r>
              <w:rPr>
                <w:rFonts w:ascii="Arial" w:eastAsia="Calibri" w:hAnsi="Arial" w:cs="Arial"/>
                <w:sz w:val="20"/>
                <w:szCs w:val="20"/>
              </w:rPr>
              <w:t>-</w:t>
            </w:r>
          </w:p>
        </w:tc>
        <w:tc>
          <w:tcPr>
            <w:tcW w:w="1419" w:type="dxa"/>
            <w:tcBorders>
              <w:top w:val="single" w:sz="4" w:space="0" w:color="auto"/>
              <w:left w:val="single" w:sz="4" w:space="0" w:color="auto"/>
              <w:bottom w:val="single" w:sz="4" w:space="0" w:color="auto"/>
              <w:right w:val="single" w:sz="4" w:space="0" w:color="auto"/>
            </w:tcBorders>
            <w:vAlign w:val="bottom"/>
          </w:tcPr>
          <w:p w14:paraId="1C8A8AF8" w14:textId="3969FEB4" w:rsidR="00003B8C" w:rsidRPr="00CC3E3B" w:rsidRDefault="005909A5" w:rsidP="00430925">
            <w:pPr>
              <w:spacing w:after="0" w:line="240" w:lineRule="auto"/>
              <w:jc w:val="right"/>
              <w:rPr>
                <w:rFonts w:ascii="Arial" w:eastAsia="Calibri" w:hAnsi="Arial" w:cs="Arial"/>
                <w:sz w:val="20"/>
                <w:szCs w:val="20"/>
              </w:rPr>
            </w:pPr>
            <w:r>
              <w:rPr>
                <w:rFonts w:ascii="Arial" w:eastAsia="Calibri"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bottom"/>
          </w:tcPr>
          <w:p w14:paraId="0A0200FF" w14:textId="77777777" w:rsidR="00003B8C" w:rsidRPr="00CC3E3B" w:rsidRDefault="00003B8C" w:rsidP="00430925">
            <w:pPr>
              <w:spacing w:after="0" w:line="240" w:lineRule="auto"/>
              <w:jc w:val="right"/>
              <w:rPr>
                <w:rFonts w:ascii="Arial" w:eastAsia="Calibri" w:hAnsi="Arial" w:cs="Arial"/>
                <w:sz w:val="20"/>
                <w:szCs w:val="20"/>
              </w:rPr>
            </w:pPr>
          </w:p>
        </w:tc>
        <w:tc>
          <w:tcPr>
            <w:tcW w:w="1419" w:type="dxa"/>
            <w:tcBorders>
              <w:top w:val="single" w:sz="4" w:space="0" w:color="auto"/>
              <w:left w:val="single" w:sz="4" w:space="0" w:color="auto"/>
              <w:bottom w:val="single" w:sz="4" w:space="0" w:color="auto"/>
              <w:right w:val="single" w:sz="4" w:space="0" w:color="auto"/>
            </w:tcBorders>
            <w:vAlign w:val="bottom"/>
          </w:tcPr>
          <w:p w14:paraId="09ECF342" w14:textId="20185191"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8" w:type="dxa"/>
            <w:tcBorders>
              <w:top w:val="single" w:sz="4" w:space="0" w:color="auto"/>
              <w:left w:val="single" w:sz="4" w:space="0" w:color="auto"/>
              <w:bottom w:val="single" w:sz="4" w:space="0" w:color="auto"/>
              <w:right w:val="single" w:sz="12" w:space="0" w:color="000000"/>
            </w:tcBorders>
            <w:vAlign w:val="bottom"/>
          </w:tcPr>
          <w:p w14:paraId="623CDC6D" w14:textId="74A415EC"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w:t>
            </w:r>
          </w:p>
        </w:tc>
      </w:tr>
      <w:tr w:rsidR="00003B8C" w:rsidRPr="00CC3E3B" w14:paraId="56C690F9"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hideMark/>
          </w:tcPr>
          <w:p w14:paraId="46040F01" w14:textId="629B711C" w:rsidR="00003B8C" w:rsidRPr="00CC3E3B" w:rsidRDefault="00003B8C" w:rsidP="00003B8C">
            <w:pPr>
              <w:spacing w:after="0" w:line="240" w:lineRule="auto"/>
              <w:rPr>
                <w:rFonts w:ascii="Arial" w:eastAsia="Calibri" w:hAnsi="Arial" w:cs="Arial"/>
                <w:sz w:val="16"/>
                <w:szCs w:val="16"/>
              </w:rPr>
            </w:pPr>
            <w:r w:rsidRPr="00CC3E3B">
              <w:rPr>
                <w:rFonts w:ascii="Arial" w:eastAsia="Calibri" w:hAnsi="Arial" w:cs="Arial"/>
                <w:sz w:val="16"/>
                <w:szCs w:val="16"/>
              </w:rPr>
              <w:t>5.</w:t>
            </w:r>
          </w:p>
        </w:tc>
        <w:tc>
          <w:tcPr>
            <w:tcW w:w="2136" w:type="dxa"/>
            <w:tcBorders>
              <w:top w:val="single" w:sz="4" w:space="0" w:color="auto"/>
              <w:left w:val="single" w:sz="4" w:space="0" w:color="auto"/>
              <w:bottom w:val="single" w:sz="4" w:space="0" w:color="auto"/>
              <w:right w:val="single" w:sz="4" w:space="0" w:color="auto"/>
            </w:tcBorders>
            <w:vAlign w:val="center"/>
            <w:hideMark/>
          </w:tcPr>
          <w:p w14:paraId="24C07766" w14:textId="77777777" w:rsidR="00003B8C" w:rsidRPr="00CC3E3B" w:rsidRDefault="00003B8C" w:rsidP="00003B8C">
            <w:pPr>
              <w:spacing w:after="0" w:line="240" w:lineRule="auto"/>
              <w:rPr>
                <w:rFonts w:ascii="Arial" w:eastAsia="Calibri" w:hAnsi="Arial" w:cs="Arial"/>
                <w:color w:val="000000"/>
                <w:sz w:val="16"/>
                <w:szCs w:val="16"/>
              </w:rPr>
            </w:pPr>
            <w:r w:rsidRPr="00CC3E3B">
              <w:rPr>
                <w:rFonts w:ascii="Arial" w:eastAsia="Calibri" w:hAnsi="Arial" w:cs="Arial"/>
                <w:color w:val="000000"/>
                <w:sz w:val="16"/>
                <w:szCs w:val="16"/>
              </w:rPr>
              <w:t>(F) GRAĐEVINARSTVO</w:t>
            </w:r>
          </w:p>
        </w:tc>
        <w:tc>
          <w:tcPr>
            <w:tcW w:w="1418" w:type="dxa"/>
            <w:tcBorders>
              <w:top w:val="single" w:sz="4" w:space="0" w:color="auto"/>
              <w:left w:val="single" w:sz="4" w:space="0" w:color="auto"/>
              <w:bottom w:val="single" w:sz="4" w:space="0" w:color="auto"/>
              <w:right w:val="single" w:sz="4" w:space="0" w:color="auto"/>
            </w:tcBorders>
            <w:vAlign w:val="bottom"/>
          </w:tcPr>
          <w:p w14:paraId="06B15C53" w14:textId="3A817C6D"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3</w:t>
            </w:r>
          </w:p>
        </w:tc>
        <w:tc>
          <w:tcPr>
            <w:tcW w:w="1419" w:type="dxa"/>
            <w:tcBorders>
              <w:top w:val="single" w:sz="4" w:space="0" w:color="auto"/>
              <w:left w:val="single" w:sz="4" w:space="0" w:color="auto"/>
              <w:bottom w:val="single" w:sz="4" w:space="0" w:color="auto"/>
              <w:right w:val="single" w:sz="4" w:space="0" w:color="auto"/>
            </w:tcBorders>
            <w:vAlign w:val="bottom"/>
          </w:tcPr>
          <w:p w14:paraId="5D2F8E94" w14:textId="325D127D"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4</w:t>
            </w:r>
          </w:p>
        </w:tc>
        <w:tc>
          <w:tcPr>
            <w:tcW w:w="1418" w:type="dxa"/>
            <w:tcBorders>
              <w:top w:val="single" w:sz="4" w:space="0" w:color="auto"/>
              <w:left w:val="single" w:sz="4" w:space="0" w:color="auto"/>
              <w:bottom w:val="single" w:sz="4" w:space="0" w:color="auto"/>
              <w:right w:val="single" w:sz="4" w:space="0" w:color="auto"/>
            </w:tcBorders>
            <w:vAlign w:val="bottom"/>
          </w:tcPr>
          <w:p w14:paraId="047DA6FA" w14:textId="5EB4539F"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9" w:type="dxa"/>
            <w:tcBorders>
              <w:top w:val="single" w:sz="4" w:space="0" w:color="auto"/>
              <w:left w:val="single" w:sz="4" w:space="0" w:color="auto"/>
              <w:bottom w:val="single" w:sz="4" w:space="0" w:color="auto"/>
              <w:right w:val="single" w:sz="4" w:space="0" w:color="auto"/>
            </w:tcBorders>
            <w:vAlign w:val="bottom"/>
          </w:tcPr>
          <w:p w14:paraId="637B64D0" w14:textId="5FFDE87D" w:rsidR="00003B8C" w:rsidRPr="00CC3E3B"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4</w:t>
            </w:r>
          </w:p>
        </w:tc>
        <w:tc>
          <w:tcPr>
            <w:tcW w:w="1418" w:type="dxa"/>
            <w:tcBorders>
              <w:top w:val="single" w:sz="4" w:space="0" w:color="auto"/>
              <w:left w:val="single" w:sz="4" w:space="0" w:color="auto"/>
              <w:bottom w:val="single" w:sz="4" w:space="0" w:color="auto"/>
              <w:right w:val="single" w:sz="12" w:space="0" w:color="000000"/>
            </w:tcBorders>
            <w:vAlign w:val="bottom"/>
          </w:tcPr>
          <w:p w14:paraId="0FD76EE9" w14:textId="2CF2AB58" w:rsidR="00003B8C" w:rsidRPr="00CC3E3B"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4</w:t>
            </w:r>
          </w:p>
        </w:tc>
      </w:tr>
      <w:tr w:rsidR="00003B8C" w:rsidRPr="00CC3E3B" w14:paraId="4E716090"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1AB4805E" w14:textId="004F24DB" w:rsidR="00003B8C" w:rsidRPr="00CC3E3B" w:rsidRDefault="00003B8C" w:rsidP="00003B8C">
            <w:pPr>
              <w:spacing w:after="0" w:line="240" w:lineRule="auto"/>
              <w:rPr>
                <w:rFonts w:ascii="Arial" w:eastAsia="Calibri" w:hAnsi="Arial" w:cs="Arial"/>
                <w:sz w:val="16"/>
                <w:szCs w:val="16"/>
              </w:rPr>
            </w:pPr>
            <w:r w:rsidRPr="003A6A12">
              <w:rPr>
                <w:rFonts w:ascii="Arial" w:eastAsia="Calibri" w:hAnsi="Arial" w:cs="Arial"/>
                <w:sz w:val="16"/>
                <w:szCs w:val="16"/>
              </w:rPr>
              <w:t>6.</w:t>
            </w:r>
          </w:p>
        </w:tc>
        <w:tc>
          <w:tcPr>
            <w:tcW w:w="2136" w:type="dxa"/>
            <w:tcBorders>
              <w:top w:val="single" w:sz="4" w:space="0" w:color="auto"/>
              <w:left w:val="single" w:sz="4" w:space="0" w:color="auto"/>
              <w:bottom w:val="single" w:sz="4" w:space="0" w:color="auto"/>
              <w:right w:val="single" w:sz="4" w:space="0" w:color="auto"/>
            </w:tcBorders>
            <w:vAlign w:val="center"/>
            <w:hideMark/>
          </w:tcPr>
          <w:p w14:paraId="19AD5CCF" w14:textId="77777777" w:rsidR="00003B8C" w:rsidRPr="00CC3E3B" w:rsidRDefault="00003B8C" w:rsidP="00003B8C">
            <w:pPr>
              <w:spacing w:after="0" w:line="240" w:lineRule="auto"/>
              <w:rPr>
                <w:rFonts w:ascii="Arial" w:eastAsia="Calibri" w:hAnsi="Arial" w:cs="Arial"/>
                <w:color w:val="000000"/>
                <w:sz w:val="16"/>
                <w:szCs w:val="16"/>
              </w:rPr>
            </w:pPr>
            <w:r w:rsidRPr="00CC3E3B">
              <w:rPr>
                <w:rFonts w:ascii="Arial" w:eastAsia="Calibri" w:hAnsi="Arial" w:cs="Arial"/>
                <w:color w:val="000000"/>
                <w:sz w:val="16"/>
                <w:szCs w:val="16"/>
              </w:rPr>
              <w:t>(G) TRGOVINA NA VELIKO I NA MALO; POPRAVAK MOTORNIH VOZILA I MOTOCIKALA</w:t>
            </w:r>
          </w:p>
        </w:tc>
        <w:tc>
          <w:tcPr>
            <w:tcW w:w="1418" w:type="dxa"/>
            <w:tcBorders>
              <w:top w:val="single" w:sz="4" w:space="0" w:color="auto"/>
              <w:left w:val="single" w:sz="4" w:space="0" w:color="auto"/>
              <w:bottom w:val="single" w:sz="4" w:space="0" w:color="auto"/>
              <w:right w:val="single" w:sz="4" w:space="0" w:color="auto"/>
            </w:tcBorders>
            <w:vAlign w:val="bottom"/>
          </w:tcPr>
          <w:p w14:paraId="2ACE2FB1" w14:textId="148F2509"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9" w:type="dxa"/>
            <w:tcBorders>
              <w:top w:val="single" w:sz="4" w:space="0" w:color="auto"/>
              <w:left w:val="single" w:sz="4" w:space="0" w:color="auto"/>
              <w:bottom w:val="single" w:sz="4" w:space="0" w:color="auto"/>
              <w:right w:val="single" w:sz="4" w:space="0" w:color="auto"/>
            </w:tcBorders>
            <w:vAlign w:val="bottom"/>
          </w:tcPr>
          <w:p w14:paraId="43085F82" w14:textId="379B09BF"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6</w:t>
            </w:r>
          </w:p>
        </w:tc>
        <w:tc>
          <w:tcPr>
            <w:tcW w:w="1418" w:type="dxa"/>
            <w:tcBorders>
              <w:top w:val="single" w:sz="4" w:space="0" w:color="auto"/>
              <w:left w:val="single" w:sz="4" w:space="0" w:color="auto"/>
              <w:bottom w:val="single" w:sz="4" w:space="0" w:color="auto"/>
              <w:right w:val="single" w:sz="4" w:space="0" w:color="auto"/>
            </w:tcBorders>
            <w:vAlign w:val="bottom"/>
          </w:tcPr>
          <w:p w14:paraId="3344DFA2" w14:textId="46F8E1A3"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9" w:type="dxa"/>
            <w:tcBorders>
              <w:top w:val="single" w:sz="4" w:space="0" w:color="auto"/>
              <w:left w:val="single" w:sz="4" w:space="0" w:color="auto"/>
              <w:bottom w:val="single" w:sz="4" w:space="0" w:color="auto"/>
              <w:right w:val="single" w:sz="4" w:space="0" w:color="auto"/>
            </w:tcBorders>
            <w:vAlign w:val="bottom"/>
          </w:tcPr>
          <w:p w14:paraId="744428C8" w14:textId="2ACCE1D2" w:rsidR="00003B8C" w:rsidRPr="00CC3E3B"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9</w:t>
            </w:r>
          </w:p>
        </w:tc>
        <w:tc>
          <w:tcPr>
            <w:tcW w:w="1418" w:type="dxa"/>
            <w:tcBorders>
              <w:top w:val="single" w:sz="4" w:space="0" w:color="auto"/>
              <w:left w:val="single" w:sz="4" w:space="0" w:color="auto"/>
              <w:bottom w:val="single" w:sz="4" w:space="0" w:color="auto"/>
              <w:right w:val="single" w:sz="12" w:space="0" w:color="000000"/>
            </w:tcBorders>
            <w:vAlign w:val="bottom"/>
          </w:tcPr>
          <w:p w14:paraId="75DD862D" w14:textId="3E241E78" w:rsidR="00003B8C" w:rsidRPr="00CC3E3B" w:rsidRDefault="00ED7D64" w:rsidP="00003B8C">
            <w:pPr>
              <w:spacing w:after="0" w:line="240" w:lineRule="auto"/>
              <w:jc w:val="right"/>
              <w:rPr>
                <w:rFonts w:ascii="Arial" w:eastAsia="Calibri" w:hAnsi="Arial" w:cs="Arial"/>
                <w:sz w:val="20"/>
                <w:szCs w:val="20"/>
              </w:rPr>
            </w:pPr>
            <w:r>
              <w:rPr>
                <w:rFonts w:ascii="Arial" w:eastAsia="Calibri" w:hAnsi="Arial" w:cs="Arial"/>
                <w:sz w:val="20"/>
                <w:szCs w:val="20"/>
              </w:rPr>
              <w:t>8</w:t>
            </w:r>
          </w:p>
        </w:tc>
      </w:tr>
      <w:tr w:rsidR="00003B8C" w:rsidRPr="00CC3E3B" w14:paraId="72B5CA1F"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6E9243A9" w14:textId="4118C1F5" w:rsidR="00003B8C" w:rsidRPr="00CC3E3B" w:rsidRDefault="00003B8C" w:rsidP="00003B8C">
            <w:pPr>
              <w:spacing w:after="0" w:line="240" w:lineRule="auto"/>
              <w:rPr>
                <w:rFonts w:ascii="Arial" w:eastAsia="Calibri" w:hAnsi="Arial" w:cs="Arial"/>
                <w:sz w:val="16"/>
                <w:szCs w:val="16"/>
              </w:rPr>
            </w:pPr>
            <w:r>
              <w:rPr>
                <w:rFonts w:ascii="Arial" w:eastAsia="Calibri" w:hAnsi="Arial" w:cs="Arial"/>
                <w:sz w:val="16"/>
                <w:szCs w:val="16"/>
              </w:rPr>
              <w:t>7.</w:t>
            </w:r>
          </w:p>
        </w:tc>
        <w:tc>
          <w:tcPr>
            <w:tcW w:w="2136" w:type="dxa"/>
            <w:tcBorders>
              <w:top w:val="single" w:sz="4" w:space="0" w:color="auto"/>
              <w:left w:val="single" w:sz="4" w:space="0" w:color="auto"/>
              <w:bottom w:val="single" w:sz="4" w:space="0" w:color="auto"/>
              <w:right w:val="single" w:sz="4" w:space="0" w:color="auto"/>
            </w:tcBorders>
            <w:vAlign w:val="center"/>
            <w:hideMark/>
          </w:tcPr>
          <w:p w14:paraId="7C3A91F1" w14:textId="77777777" w:rsidR="00003B8C" w:rsidRPr="00CC3E3B" w:rsidRDefault="00003B8C" w:rsidP="00003B8C">
            <w:pPr>
              <w:spacing w:after="0" w:line="240" w:lineRule="auto"/>
              <w:rPr>
                <w:rFonts w:ascii="Arial" w:eastAsia="Calibri" w:hAnsi="Arial" w:cs="Arial"/>
                <w:color w:val="000000"/>
                <w:sz w:val="16"/>
                <w:szCs w:val="16"/>
              </w:rPr>
            </w:pPr>
            <w:r w:rsidRPr="00CC3E3B">
              <w:rPr>
                <w:rFonts w:ascii="Arial" w:eastAsia="Calibri" w:hAnsi="Arial" w:cs="Arial"/>
                <w:color w:val="000000"/>
                <w:sz w:val="16"/>
                <w:szCs w:val="16"/>
              </w:rPr>
              <w:t>(H) PRIJEVOZ I SKLADIŠTENJE</w:t>
            </w:r>
          </w:p>
        </w:tc>
        <w:tc>
          <w:tcPr>
            <w:tcW w:w="1418" w:type="dxa"/>
            <w:tcBorders>
              <w:top w:val="single" w:sz="4" w:space="0" w:color="auto"/>
              <w:left w:val="single" w:sz="4" w:space="0" w:color="auto"/>
              <w:bottom w:val="single" w:sz="4" w:space="0" w:color="auto"/>
              <w:right w:val="single" w:sz="4" w:space="0" w:color="auto"/>
            </w:tcBorders>
            <w:vAlign w:val="bottom"/>
          </w:tcPr>
          <w:p w14:paraId="6DFDCBF3" w14:textId="528C9007"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4</w:t>
            </w:r>
          </w:p>
        </w:tc>
        <w:tc>
          <w:tcPr>
            <w:tcW w:w="1419" w:type="dxa"/>
            <w:tcBorders>
              <w:top w:val="single" w:sz="4" w:space="0" w:color="auto"/>
              <w:left w:val="single" w:sz="4" w:space="0" w:color="auto"/>
              <w:bottom w:val="single" w:sz="4" w:space="0" w:color="auto"/>
              <w:right w:val="single" w:sz="4" w:space="0" w:color="auto"/>
            </w:tcBorders>
            <w:vAlign w:val="bottom"/>
          </w:tcPr>
          <w:p w14:paraId="3C861DCB" w14:textId="51D1B10A"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8" w:type="dxa"/>
            <w:tcBorders>
              <w:top w:val="single" w:sz="4" w:space="0" w:color="auto"/>
              <w:left w:val="single" w:sz="4" w:space="0" w:color="auto"/>
              <w:bottom w:val="single" w:sz="4" w:space="0" w:color="auto"/>
              <w:right w:val="single" w:sz="4" w:space="0" w:color="auto"/>
            </w:tcBorders>
            <w:vAlign w:val="bottom"/>
          </w:tcPr>
          <w:p w14:paraId="0031B99C" w14:textId="54F5131D"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9" w:type="dxa"/>
            <w:tcBorders>
              <w:top w:val="single" w:sz="4" w:space="0" w:color="auto"/>
              <w:left w:val="single" w:sz="4" w:space="0" w:color="auto"/>
              <w:bottom w:val="single" w:sz="4" w:space="0" w:color="auto"/>
              <w:right w:val="single" w:sz="4" w:space="0" w:color="auto"/>
            </w:tcBorders>
            <w:vAlign w:val="bottom"/>
          </w:tcPr>
          <w:p w14:paraId="0EAA4661" w14:textId="11000A09" w:rsidR="00003B8C" w:rsidRPr="00CC3E3B"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5</w:t>
            </w:r>
          </w:p>
        </w:tc>
        <w:tc>
          <w:tcPr>
            <w:tcW w:w="1418" w:type="dxa"/>
            <w:tcBorders>
              <w:top w:val="single" w:sz="4" w:space="0" w:color="auto"/>
              <w:left w:val="single" w:sz="4" w:space="0" w:color="auto"/>
              <w:bottom w:val="single" w:sz="4" w:space="0" w:color="auto"/>
              <w:right w:val="single" w:sz="12" w:space="0" w:color="000000"/>
            </w:tcBorders>
            <w:vAlign w:val="bottom"/>
          </w:tcPr>
          <w:p w14:paraId="355AAD44" w14:textId="0AB1B225" w:rsidR="00003B8C" w:rsidRPr="00CC3E3B" w:rsidRDefault="00ED7D64" w:rsidP="00003B8C">
            <w:pPr>
              <w:spacing w:after="0" w:line="240" w:lineRule="auto"/>
              <w:jc w:val="right"/>
              <w:rPr>
                <w:rFonts w:ascii="Arial" w:eastAsia="Calibri" w:hAnsi="Arial" w:cs="Arial"/>
                <w:sz w:val="20"/>
                <w:szCs w:val="20"/>
              </w:rPr>
            </w:pPr>
            <w:r>
              <w:rPr>
                <w:rFonts w:ascii="Arial" w:eastAsia="Calibri" w:hAnsi="Arial" w:cs="Arial"/>
                <w:sz w:val="20"/>
                <w:szCs w:val="20"/>
              </w:rPr>
              <w:t>6</w:t>
            </w:r>
          </w:p>
        </w:tc>
      </w:tr>
      <w:tr w:rsidR="00003B8C" w:rsidRPr="003A6A12" w14:paraId="64678B28"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4317F110" w14:textId="3747A27D" w:rsidR="00003B8C" w:rsidRPr="003A6A12" w:rsidRDefault="00003B8C" w:rsidP="00003B8C">
            <w:pPr>
              <w:spacing w:after="0" w:line="240" w:lineRule="auto"/>
              <w:rPr>
                <w:rFonts w:ascii="Arial" w:eastAsia="Calibri" w:hAnsi="Arial" w:cs="Arial"/>
                <w:sz w:val="16"/>
                <w:szCs w:val="16"/>
              </w:rPr>
            </w:pPr>
            <w:r>
              <w:rPr>
                <w:rFonts w:ascii="Arial" w:eastAsia="Calibri" w:hAnsi="Arial" w:cs="Arial"/>
                <w:sz w:val="16"/>
                <w:szCs w:val="16"/>
              </w:rPr>
              <w:t>8.</w:t>
            </w:r>
          </w:p>
        </w:tc>
        <w:tc>
          <w:tcPr>
            <w:tcW w:w="2136" w:type="dxa"/>
            <w:tcBorders>
              <w:top w:val="single" w:sz="4" w:space="0" w:color="auto"/>
              <w:left w:val="single" w:sz="4" w:space="0" w:color="auto"/>
              <w:bottom w:val="single" w:sz="4" w:space="0" w:color="auto"/>
              <w:right w:val="single" w:sz="4" w:space="0" w:color="auto"/>
            </w:tcBorders>
            <w:vAlign w:val="center"/>
            <w:hideMark/>
          </w:tcPr>
          <w:p w14:paraId="0887B893" w14:textId="77777777" w:rsidR="00003B8C" w:rsidRPr="003A6A12" w:rsidRDefault="00003B8C" w:rsidP="00003B8C">
            <w:pPr>
              <w:spacing w:after="0" w:line="240" w:lineRule="auto"/>
              <w:rPr>
                <w:rFonts w:ascii="Arial" w:eastAsia="Calibri" w:hAnsi="Arial" w:cs="Arial"/>
                <w:color w:val="000000"/>
                <w:sz w:val="16"/>
                <w:szCs w:val="16"/>
              </w:rPr>
            </w:pPr>
            <w:r w:rsidRPr="003A6A12">
              <w:rPr>
                <w:rFonts w:ascii="Arial" w:eastAsia="Calibri" w:hAnsi="Arial" w:cs="Arial"/>
                <w:color w:val="000000"/>
                <w:sz w:val="16"/>
                <w:szCs w:val="16"/>
              </w:rPr>
              <w:t>(I) DJELATNOSTI PRUŽANJA SMJEŠTAJA TE PRIPREME I USLUŽIVANJA HRANE</w:t>
            </w:r>
          </w:p>
        </w:tc>
        <w:tc>
          <w:tcPr>
            <w:tcW w:w="1418" w:type="dxa"/>
            <w:tcBorders>
              <w:top w:val="single" w:sz="4" w:space="0" w:color="auto"/>
              <w:left w:val="single" w:sz="4" w:space="0" w:color="auto"/>
              <w:bottom w:val="single" w:sz="4" w:space="0" w:color="auto"/>
              <w:right w:val="single" w:sz="4" w:space="0" w:color="auto"/>
            </w:tcBorders>
            <w:vAlign w:val="bottom"/>
          </w:tcPr>
          <w:p w14:paraId="59C096FF" w14:textId="0697382A" w:rsidR="00003B8C" w:rsidRPr="003A6A12"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w:t>
            </w:r>
          </w:p>
        </w:tc>
        <w:tc>
          <w:tcPr>
            <w:tcW w:w="1419" w:type="dxa"/>
            <w:tcBorders>
              <w:top w:val="single" w:sz="4" w:space="0" w:color="auto"/>
              <w:left w:val="single" w:sz="4" w:space="0" w:color="auto"/>
              <w:bottom w:val="single" w:sz="4" w:space="0" w:color="auto"/>
              <w:right w:val="single" w:sz="4" w:space="0" w:color="auto"/>
            </w:tcBorders>
            <w:vAlign w:val="bottom"/>
          </w:tcPr>
          <w:p w14:paraId="4C6DAC4C" w14:textId="2BD0EDA8" w:rsidR="00003B8C" w:rsidRPr="003A6A12"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bottom"/>
          </w:tcPr>
          <w:p w14:paraId="2677BC86" w14:textId="58EB24C3" w:rsidR="00003B8C" w:rsidRPr="003A6A12"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9" w:type="dxa"/>
            <w:tcBorders>
              <w:top w:val="single" w:sz="4" w:space="0" w:color="auto"/>
              <w:left w:val="single" w:sz="4" w:space="0" w:color="auto"/>
              <w:bottom w:val="single" w:sz="4" w:space="0" w:color="auto"/>
              <w:right w:val="single" w:sz="4" w:space="0" w:color="auto"/>
            </w:tcBorders>
            <w:vAlign w:val="bottom"/>
          </w:tcPr>
          <w:p w14:paraId="5A881D25" w14:textId="498DBF74" w:rsidR="00003B8C" w:rsidRPr="003A6A12"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8" w:type="dxa"/>
            <w:tcBorders>
              <w:top w:val="single" w:sz="4" w:space="0" w:color="auto"/>
              <w:left w:val="single" w:sz="4" w:space="0" w:color="auto"/>
              <w:bottom w:val="single" w:sz="4" w:space="0" w:color="auto"/>
              <w:right w:val="single" w:sz="12" w:space="0" w:color="000000"/>
            </w:tcBorders>
            <w:vAlign w:val="bottom"/>
          </w:tcPr>
          <w:p w14:paraId="32D304AF" w14:textId="5E0BF308" w:rsidR="00003B8C" w:rsidRPr="003A6A12" w:rsidRDefault="00ED7D64" w:rsidP="00003B8C">
            <w:pPr>
              <w:spacing w:after="0" w:line="240" w:lineRule="auto"/>
              <w:jc w:val="right"/>
              <w:rPr>
                <w:rFonts w:ascii="Arial" w:eastAsia="Calibri" w:hAnsi="Arial" w:cs="Arial"/>
                <w:sz w:val="20"/>
                <w:szCs w:val="20"/>
              </w:rPr>
            </w:pPr>
            <w:r>
              <w:rPr>
                <w:rFonts w:ascii="Arial" w:eastAsia="Calibri" w:hAnsi="Arial" w:cs="Arial"/>
                <w:sz w:val="20"/>
                <w:szCs w:val="20"/>
              </w:rPr>
              <w:t>3</w:t>
            </w:r>
          </w:p>
        </w:tc>
      </w:tr>
      <w:tr w:rsidR="00003B8C" w:rsidRPr="003A6A12" w14:paraId="69CBE389" w14:textId="77777777" w:rsidTr="00003B8C">
        <w:trPr>
          <w:trHeight w:val="340"/>
        </w:trPr>
        <w:tc>
          <w:tcPr>
            <w:tcW w:w="552" w:type="dxa"/>
            <w:tcBorders>
              <w:top w:val="single" w:sz="4" w:space="0" w:color="auto"/>
              <w:left w:val="single" w:sz="12" w:space="0" w:color="000000"/>
              <w:bottom w:val="single" w:sz="4" w:space="0" w:color="auto"/>
              <w:right w:val="single" w:sz="4" w:space="0" w:color="auto"/>
            </w:tcBorders>
            <w:vAlign w:val="center"/>
          </w:tcPr>
          <w:p w14:paraId="20D83579" w14:textId="4DCAB8D1" w:rsidR="00003B8C" w:rsidRPr="003A6A12" w:rsidRDefault="00003B8C" w:rsidP="00003B8C">
            <w:pPr>
              <w:spacing w:after="0" w:line="240" w:lineRule="auto"/>
              <w:rPr>
                <w:rFonts w:ascii="Arial" w:eastAsia="Calibri" w:hAnsi="Arial" w:cs="Arial"/>
                <w:sz w:val="16"/>
                <w:szCs w:val="16"/>
              </w:rPr>
            </w:pPr>
            <w:r>
              <w:rPr>
                <w:rFonts w:ascii="Arial" w:eastAsia="Calibri" w:hAnsi="Arial" w:cs="Arial"/>
                <w:sz w:val="16"/>
                <w:szCs w:val="16"/>
              </w:rPr>
              <w:t>9.</w:t>
            </w:r>
          </w:p>
        </w:tc>
        <w:tc>
          <w:tcPr>
            <w:tcW w:w="2136" w:type="dxa"/>
            <w:tcBorders>
              <w:top w:val="single" w:sz="4" w:space="0" w:color="auto"/>
              <w:left w:val="single" w:sz="4" w:space="0" w:color="auto"/>
              <w:bottom w:val="single" w:sz="4" w:space="0" w:color="auto"/>
              <w:right w:val="single" w:sz="4" w:space="0" w:color="auto"/>
            </w:tcBorders>
            <w:vAlign w:val="center"/>
          </w:tcPr>
          <w:p w14:paraId="21882D83" w14:textId="7496E797" w:rsidR="00003B8C" w:rsidRPr="003A6A12" w:rsidRDefault="00003B8C" w:rsidP="00003B8C">
            <w:pPr>
              <w:spacing w:after="0" w:line="240" w:lineRule="auto"/>
              <w:rPr>
                <w:rFonts w:ascii="Arial" w:eastAsia="Calibri" w:hAnsi="Arial" w:cs="Arial"/>
                <w:color w:val="000000"/>
                <w:sz w:val="16"/>
                <w:szCs w:val="16"/>
              </w:rPr>
            </w:pPr>
            <w:r w:rsidRPr="003A6A12">
              <w:rPr>
                <w:rFonts w:ascii="Arial" w:hAnsi="Arial" w:cs="Arial"/>
                <w:color w:val="000000"/>
                <w:sz w:val="16"/>
                <w:szCs w:val="16"/>
              </w:rPr>
              <w:t>(L) POSLOVANJE NEKRETNINAMA</w:t>
            </w:r>
          </w:p>
        </w:tc>
        <w:tc>
          <w:tcPr>
            <w:tcW w:w="1418" w:type="dxa"/>
            <w:tcBorders>
              <w:top w:val="single" w:sz="4" w:space="0" w:color="auto"/>
              <w:left w:val="single" w:sz="4" w:space="0" w:color="auto"/>
              <w:bottom w:val="single" w:sz="4" w:space="0" w:color="auto"/>
              <w:right w:val="single" w:sz="4" w:space="0" w:color="auto"/>
            </w:tcBorders>
            <w:vAlign w:val="bottom"/>
          </w:tcPr>
          <w:p w14:paraId="0046CA2B" w14:textId="725259E1" w:rsidR="00003B8C" w:rsidRPr="003A6A12"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9" w:type="dxa"/>
            <w:tcBorders>
              <w:top w:val="single" w:sz="4" w:space="0" w:color="auto"/>
              <w:left w:val="single" w:sz="4" w:space="0" w:color="auto"/>
              <w:bottom w:val="single" w:sz="4" w:space="0" w:color="auto"/>
              <w:right w:val="single" w:sz="4" w:space="0" w:color="auto"/>
            </w:tcBorders>
            <w:vAlign w:val="bottom"/>
          </w:tcPr>
          <w:p w14:paraId="36C6835A" w14:textId="74819F80" w:rsidR="00003B8C" w:rsidRPr="003A6A12"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bottom"/>
          </w:tcPr>
          <w:p w14:paraId="78A9E238" w14:textId="4FEE35E3" w:rsidR="00003B8C" w:rsidRPr="003A6A12"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9" w:type="dxa"/>
            <w:tcBorders>
              <w:top w:val="single" w:sz="4" w:space="0" w:color="auto"/>
              <w:left w:val="single" w:sz="4" w:space="0" w:color="auto"/>
              <w:bottom w:val="single" w:sz="4" w:space="0" w:color="auto"/>
              <w:right w:val="single" w:sz="4" w:space="0" w:color="auto"/>
            </w:tcBorders>
            <w:vAlign w:val="bottom"/>
          </w:tcPr>
          <w:p w14:paraId="2858745C" w14:textId="5DF6AA38" w:rsidR="00003B8C" w:rsidRPr="003A6A12"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8" w:type="dxa"/>
            <w:tcBorders>
              <w:top w:val="single" w:sz="4" w:space="0" w:color="auto"/>
              <w:left w:val="single" w:sz="4" w:space="0" w:color="auto"/>
              <w:bottom w:val="single" w:sz="4" w:space="0" w:color="auto"/>
              <w:right w:val="single" w:sz="12" w:space="0" w:color="000000"/>
            </w:tcBorders>
            <w:vAlign w:val="bottom"/>
          </w:tcPr>
          <w:p w14:paraId="6474A431" w14:textId="0B775F96" w:rsidR="00003B8C" w:rsidRPr="003A6A12" w:rsidRDefault="00ED7D64" w:rsidP="00003B8C">
            <w:pPr>
              <w:spacing w:after="0" w:line="240" w:lineRule="auto"/>
              <w:jc w:val="right"/>
              <w:rPr>
                <w:rFonts w:ascii="Arial" w:eastAsia="Calibri" w:hAnsi="Arial" w:cs="Arial"/>
                <w:sz w:val="20"/>
                <w:szCs w:val="20"/>
              </w:rPr>
            </w:pPr>
            <w:r>
              <w:rPr>
                <w:rFonts w:ascii="Arial" w:eastAsia="Calibri" w:hAnsi="Arial" w:cs="Arial"/>
                <w:sz w:val="20"/>
                <w:szCs w:val="20"/>
              </w:rPr>
              <w:t>-</w:t>
            </w:r>
          </w:p>
        </w:tc>
      </w:tr>
      <w:tr w:rsidR="00003B8C" w:rsidRPr="00CC3E3B" w14:paraId="08A38EAE" w14:textId="77777777" w:rsidTr="002C6437">
        <w:trPr>
          <w:trHeight w:val="340"/>
        </w:trPr>
        <w:tc>
          <w:tcPr>
            <w:tcW w:w="552" w:type="dxa"/>
            <w:tcBorders>
              <w:top w:val="single" w:sz="4" w:space="0" w:color="auto"/>
              <w:left w:val="single" w:sz="12" w:space="0" w:color="000000"/>
              <w:bottom w:val="single" w:sz="4" w:space="0" w:color="auto"/>
              <w:right w:val="single" w:sz="4" w:space="0" w:color="auto"/>
            </w:tcBorders>
            <w:vAlign w:val="center"/>
            <w:hideMark/>
          </w:tcPr>
          <w:p w14:paraId="2425F33B" w14:textId="0433474B" w:rsidR="00003B8C" w:rsidRPr="00CC3E3B" w:rsidRDefault="00003B8C" w:rsidP="00003B8C">
            <w:pPr>
              <w:spacing w:after="0" w:line="240" w:lineRule="auto"/>
              <w:rPr>
                <w:rFonts w:ascii="Arial" w:eastAsia="Calibri" w:hAnsi="Arial" w:cs="Arial"/>
                <w:sz w:val="16"/>
                <w:szCs w:val="16"/>
              </w:rPr>
            </w:pPr>
            <w:r>
              <w:rPr>
                <w:rFonts w:ascii="Arial" w:eastAsia="Calibri" w:hAnsi="Arial" w:cs="Arial"/>
                <w:sz w:val="16"/>
                <w:szCs w:val="16"/>
              </w:rPr>
              <w:t>10.</w:t>
            </w:r>
          </w:p>
        </w:tc>
        <w:tc>
          <w:tcPr>
            <w:tcW w:w="2136" w:type="dxa"/>
            <w:tcBorders>
              <w:top w:val="single" w:sz="4" w:space="0" w:color="auto"/>
              <w:left w:val="single" w:sz="4" w:space="0" w:color="auto"/>
              <w:bottom w:val="single" w:sz="4" w:space="0" w:color="auto"/>
              <w:right w:val="single" w:sz="4" w:space="0" w:color="auto"/>
            </w:tcBorders>
            <w:vAlign w:val="center"/>
            <w:hideMark/>
          </w:tcPr>
          <w:p w14:paraId="5EF0EC6F" w14:textId="77777777" w:rsidR="00003B8C" w:rsidRPr="00CC3E3B" w:rsidRDefault="00003B8C" w:rsidP="00003B8C">
            <w:pPr>
              <w:spacing w:after="0" w:line="240" w:lineRule="auto"/>
              <w:rPr>
                <w:rFonts w:ascii="Arial" w:eastAsia="Calibri" w:hAnsi="Arial" w:cs="Arial"/>
                <w:color w:val="000000"/>
                <w:sz w:val="16"/>
                <w:szCs w:val="16"/>
              </w:rPr>
            </w:pPr>
            <w:r w:rsidRPr="00CC3E3B">
              <w:rPr>
                <w:rFonts w:ascii="Arial" w:eastAsia="Calibri" w:hAnsi="Arial" w:cs="Arial"/>
                <w:color w:val="000000"/>
                <w:sz w:val="16"/>
                <w:szCs w:val="16"/>
              </w:rPr>
              <w:t>(M) STRUČNE, ZNANSTVENE I TEHNIČKE DJELATNOSTI</w:t>
            </w:r>
          </w:p>
        </w:tc>
        <w:tc>
          <w:tcPr>
            <w:tcW w:w="1418" w:type="dxa"/>
            <w:tcBorders>
              <w:top w:val="single" w:sz="4" w:space="0" w:color="auto"/>
              <w:left w:val="single" w:sz="4" w:space="0" w:color="auto"/>
              <w:bottom w:val="single" w:sz="4" w:space="0" w:color="auto"/>
              <w:right w:val="single" w:sz="4" w:space="0" w:color="auto"/>
            </w:tcBorders>
            <w:vAlign w:val="bottom"/>
          </w:tcPr>
          <w:p w14:paraId="5BAB3B89" w14:textId="5C4EF689"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3</w:t>
            </w:r>
          </w:p>
        </w:tc>
        <w:tc>
          <w:tcPr>
            <w:tcW w:w="1419" w:type="dxa"/>
            <w:tcBorders>
              <w:top w:val="single" w:sz="4" w:space="0" w:color="auto"/>
              <w:left w:val="single" w:sz="4" w:space="0" w:color="auto"/>
              <w:bottom w:val="single" w:sz="4" w:space="0" w:color="auto"/>
              <w:right w:val="single" w:sz="4" w:space="0" w:color="auto"/>
            </w:tcBorders>
            <w:vAlign w:val="bottom"/>
          </w:tcPr>
          <w:p w14:paraId="5317CF1C" w14:textId="093A1F20" w:rsidR="00003B8C" w:rsidRPr="00CC3E3B" w:rsidRDefault="005909A5" w:rsidP="00003B8C">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8" w:type="dxa"/>
            <w:tcBorders>
              <w:top w:val="single" w:sz="4" w:space="0" w:color="auto"/>
              <w:left w:val="single" w:sz="4" w:space="0" w:color="auto"/>
              <w:bottom w:val="single" w:sz="4" w:space="0" w:color="auto"/>
              <w:right w:val="single" w:sz="4" w:space="0" w:color="auto"/>
            </w:tcBorders>
            <w:vAlign w:val="bottom"/>
          </w:tcPr>
          <w:p w14:paraId="537144EE" w14:textId="009638A2" w:rsidR="00003B8C" w:rsidRPr="00CC3E3B" w:rsidRDefault="00430925" w:rsidP="00430925">
            <w:pPr>
              <w:spacing w:after="0" w:line="240" w:lineRule="auto"/>
              <w:jc w:val="right"/>
              <w:rPr>
                <w:rFonts w:ascii="Arial" w:eastAsia="Calibri" w:hAnsi="Arial" w:cs="Arial"/>
                <w:sz w:val="20"/>
                <w:szCs w:val="20"/>
              </w:rPr>
            </w:pPr>
            <w:r>
              <w:rPr>
                <w:rFonts w:ascii="Arial" w:eastAsia="Calibri" w:hAnsi="Arial" w:cs="Arial"/>
                <w:sz w:val="20"/>
                <w:szCs w:val="20"/>
              </w:rPr>
              <w:t>2</w:t>
            </w:r>
          </w:p>
        </w:tc>
        <w:tc>
          <w:tcPr>
            <w:tcW w:w="1419" w:type="dxa"/>
            <w:tcBorders>
              <w:top w:val="single" w:sz="4" w:space="0" w:color="auto"/>
              <w:left w:val="single" w:sz="4" w:space="0" w:color="auto"/>
              <w:bottom w:val="single" w:sz="4" w:space="0" w:color="auto"/>
              <w:right w:val="single" w:sz="4" w:space="0" w:color="auto"/>
            </w:tcBorders>
            <w:vAlign w:val="bottom"/>
          </w:tcPr>
          <w:p w14:paraId="3B6E3D8C" w14:textId="5AED0175" w:rsidR="00003B8C" w:rsidRPr="00CC3E3B" w:rsidRDefault="00430925" w:rsidP="00003B8C">
            <w:pPr>
              <w:spacing w:after="0" w:line="240" w:lineRule="auto"/>
              <w:jc w:val="right"/>
              <w:rPr>
                <w:rFonts w:ascii="Arial" w:eastAsia="Calibri" w:hAnsi="Arial" w:cs="Arial"/>
                <w:sz w:val="20"/>
                <w:szCs w:val="20"/>
              </w:rPr>
            </w:pPr>
            <w:r>
              <w:rPr>
                <w:rFonts w:ascii="Arial" w:eastAsia="Calibri" w:hAnsi="Arial" w:cs="Arial"/>
                <w:sz w:val="20"/>
                <w:szCs w:val="20"/>
              </w:rPr>
              <w:t>1</w:t>
            </w:r>
          </w:p>
        </w:tc>
        <w:tc>
          <w:tcPr>
            <w:tcW w:w="1418" w:type="dxa"/>
            <w:tcBorders>
              <w:top w:val="single" w:sz="4" w:space="0" w:color="auto"/>
              <w:left w:val="single" w:sz="4" w:space="0" w:color="auto"/>
              <w:bottom w:val="single" w:sz="4" w:space="0" w:color="auto"/>
              <w:right w:val="single" w:sz="12" w:space="0" w:color="000000"/>
            </w:tcBorders>
            <w:vAlign w:val="bottom"/>
          </w:tcPr>
          <w:p w14:paraId="0F3BEA98" w14:textId="7D9AC39F" w:rsidR="00003B8C" w:rsidRPr="00CC3E3B" w:rsidRDefault="00ED7D64" w:rsidP="00003B8C">
            <w:pPr>
              <w:spacing w:after="0" w:line="240" w:lineRule="auto"/>
              <w:jc w:val="right"/>
              <w:rPr>
                <w:rFonts w:ascii="Arial" w:eastAsia="Calibri" w:hAnsi="Arial" w:cs="Arial"/>
                <w:sz w:val="20"/>
                <w:szCs w:val="20"/>
              </w:rPr>
            </w:pPr>
            <w:r>
              <w:rPr>
                <w:rFonts w:ascii="Arial" w:eastAsia="Calibri" w:hAnsi="Arial" w:cs="Arial"/>
                <w:sz w:val="20"/>
                <w:szCs w:val="20"/>
              </w:rPr>
              <w:t>1</w:t>
            </w:r>
          </w:p>
        </w:tc>
      </w:tr>
      <w:tr w:rsidR="00003B8C" w:rsidRPr="00CC3E3B" w14:paraId="55600C9B" w14:textId="77777777" w:rsidTr="002C6437">
        <w:trPr>
          <w:trHeight w:val="340"/>
        </w:trPr>
        <w:tc>
          <w:tcPr>
            <w:tcW w:w="552" w:type="dxa"/>
            <w:tcBorders>
              <w:top w:val="double" w:sz="4" w:space="0" w:color="000000"/>
              <w:left w:val="single" w:sz="12" w:space="0" w:color="000000"/>
              <w:bottom w:val="single" w:sz="12" w:space="0" w:color="000000"/>
              <w:right w:val="single" w:sz="4" w:space="0" w:color="auto"/>
            </w:tcBorders>
            <w:shd w:val="clear" w:color="auto" w:fill="D9D9D9"/>
          </w:tcPr>
          <w:p w14:paraId="1FD2710F" w14:textId="77777777" w:rsidR="00003B8C" w:rsidRPr="00CC3E3B" w:rsidRDefault="00003B8C" w:rsidP="00003B8C">
            <w:pPr>
              <w:spacing w:after="0" w:line="240" w:lineRule="auto"/>
              <w:jc w:val="right"/>
              <w:rPr>
                <w:rFonts w:ascii="Arial" w:eastAsia="Calibri" w:hAnsi="Arial" w:cs="Arial"/>
                <w:b/>
                <w:bCs/>
                <w:sz w:val="16"/>
                <w:szCs w:val="16"/>
              </w:rPr>
            </w:pPr>
          </w:p>
        </w:tc>
        <w:tc>
          <w:tcPr>
            <w:tcW w:w="2136" w:type="dxa"/>
            <w:tcBorders>
              <w:top w:val="double" w:sz="4" w:space="0" w:color="000000"/>
              <w:left w:val="single" w:sz="4" w:space="0" w:color="auto"/>
              <w:bottom w:val="single" w:sz="12" w:space="0" w:color="000000"/>
              <w:right w:val="single" w:sz="4" w:space="0" w:color="auto"/>
            </w:tcBorders>
            <w:shd w:val="clear" w:color="auto" w:fill="D9D9D9"/>
            <w:vAlign w:val="bottom"/>
            <w:hideMark/>
          </w:tcPr>
          <w:p w14:paraId="67481A39" w14:textId="77777777" w:rsidR="00003B8C" w:rsidRPr="00CC3E3B" w:rsidRDefault="00003B8C" w:rsidP="00003B8C">
            <w:pPr>
              <w:spacing w:after="0" w:line="240" w:lineRule="auto"/>
              <w:jc w:val="right"/>
              <w:rPr>
                <w:rFonts w:ascii="Arial" w:eastAsia="Calibri" w:hAnsi="Arial" w:cs="Arial"/>
                <w:b/>
                <w:bCs/>
                <w:sz w:val="20"/>
                <w:szCs w:val="20"/>
              </w:rPr>
            </w:pPr>
            <w:r w:rsidRPr="00CC3E3B">
              <w:rPr>
                <w:rFonts w:ascii="Arial" w:eastAsia="Calibri" w:hAnsi="Arial" w:cs="Arial"/>
                <w:b/>
                <w:bCs/>
                <w:sz w:val="20"/>
                <w:szCs w:val="20"/>
              </w:rPr>
              <w:t>UKUPNO:</w:t>
            </w:r>
          </w:p>
        </w:tc>
        <w:tc>
          <w:tcPr>
            <w:tcW w:w="1418" w:type="dxa"/>
            <w:tcBorders>
              <w:top w:val="double" w:sz="4" w:space="0" w:color="000000"/>
              <w:left w:val="single" w:sz="4" w:space="0" w:color="auto"/>
              <w:bottom w:val="single" w:sz="12" w:space="0" w:color="000000"/>
              <w:right w:val="single" w:sz="4" w:space="0" w:color="auto"/>
            </w:tcBorders>
            <w:shd w:val="clear" w:color="auto" w:fill="D9D9D9"/>
            <w:vAlign w:val="bottom"/>
          </w:tcPr>
          <w:p w14:paraId="5422EB60" w14:textId="3D04F5CA" w:rsidR="00003B8C" w:rsidRPr="00CC3E3B" w:rsidRDefault="005909A5" w:rsidP="00003B8C">
            <w:pPr>
              <w:spacing w:after="0" w:line="240" w:lineRule="auto"/>
              <w:jc w:val="right"/>
              <w:rPr>
                <w:rFonts w:ascii="Arial" w:eastAsia="Calibri" w:hAnsi="Arial" w:cs="Arial"/>
                <w:b/>
                <w:bCs/>
                <w:sz w:val="20"/>
                <w:szCs w:val="20"/>
              </w:rPr>
            </w:pPr>
            <w:r>
              <w:rPr>
                <w:rFonts w:ascii="Arial" w:eastAsia="Calibri" w:hAnsi="Arial" w:cs="Arial"/>
                <w:b/>
                <w:bCs/>
                <w:sz w:val="20"/>
                <w:szCs w:val="20"/>
              </w:rPr>
              <w:t>31</w:t>
            </w:r>
          </w:p>
        </w:tc>
        <w:tc>
          <w:tcPr>
            <w:tcW w:w="1419" w:type="dxa"/>
            <w:tcBorders>
              <w:top w:val="double" w:sz="4" w:space="0" w:color="000000"/>
              <w:left w:val="single" w:sz="4" w:space="0" w:color="auto"/>
              <w:bottom w:val="single" w:sz="12" w:space="0" w:color="000000"/>
              <w:right w:val="single" w:sz="4" w:space="0" w:color="auto"/>
            </w:tcBorders>
            <w:shd w:val="clear" w:color="auto" w:fill="D9D9D9"/>
            <w:vAlign w:val="bottom"/>
          </w:tcPr>
          <w:p w14:paraId="5AACA694" w14:textId="0258056D" w:rsidR="00003B8C" w:rsidRPr="00CC3E3B" w:rsidRDefault="005909A5" w:rsidP="00003B8C">
            <w:pPr>
              <w:spacing w:after="0" w:line="240" w:lineRule="auto"/>
              <w:jc w:val="right"/>
              <w:rPr>
                <w:rFonts w:ascii="Arial" w:eastAsia="Calibri" w:hAnsi="Arial" w:cs="Arial"/>
                <w:b/>
                <w:bCs/>
                <w:sz w:val="20"/>
                <w:szCs w:val="20"/>
              </w:rPr>
            </w:pPr>
            <w:r>
              <w:rPr>
                <w:rFonts w:ascii="Arial" w:eastAsia="Calibri" w:hAnsi="Arial" w:cs="Arial"/>
                <w:b/>
                <w:bCs/>
                <w:sz w:val="20"/>
                <w:szCs w:val="20"/>
              </w:rPr>
              <w:t>35</w:t>
            </w:r>
          </w:p>
        </w:tc>
        <w:tc>
          <w:tcPr>
            <w:tcW w:w="1418" w:type="dxa"/>
            <w:tcBorders>
              <w:top w:val="double" w:sz="4" w:space="0" w:color="000000"/>
              <w:left w:val="single" w:sz="4" w:space="0" w:color="auto"/>
              <w:bottom w:val="single" w:sz="12" w:space="0" w:color="000000"/>
              <w:right w:val="single" w:sz="4" w:space="0" w:color="auto"/>
            </w:tcBorders>
            <w:shd w:val="clear" w:color="auto" w:fill="D9D9D9"/>
            <w:vAlign w:val="bottom"/>
          </w:tcPr>
          <w:p w14:paraId="2C7F5A67" w14:textId="1AF9862A" w:rsidR="00003B8C" w:rsidRPr="00CC3E3B" w:rsidRDefault="00430925" w:rsidP="00003B8C">
            <w:pPr>
              <w:spacing w:after="0" w:line="240" w:lineRule="auto"/>
              <w:jc w:val="right"/>
              <w:rPr>
                <w:rFonts w:ascii="Arial" w:eastAsia="Calibri" w:hAnsi="Arial" w:cs="Arial"/>
                <w:b/>
                <w:bCs/>
                <w:sz w:val="20"/>
                <w:szCs w:val="20"/>
              </w:rPr>
            </w:pPr>
            <w:r>
              <w:rPr>
                <w:rFonts w:ascii="Arial" w:eastAsia="Calibri" w:hAnsi="Arial" w:cs="Arial"/>
                <w:b/>
                <w:bCs/>
                <w:sz w:val="20"/>
                <w:szCs w:val="20"/>
              </w:rPr>
              <w:t>36</w:t>
            </w:r>
          </w:p>
        </w:tc>
        <w:tc>
          <w:tcPr>
            <w:tcW w:w="1419" w:type="dxa"/>
            <w:tcBorders>
              <w:top w:val="double" w:sz="4" w:space="0" w:color="000000"/>
              <w:left w:val="single" w:sz="4" w:space="0" w:color="auto"/>
              <w:bottom w:val="single" w:sz="12" w:space="0" w:color="000000"/>
              <w:right w:val="single" w:sz="4" w:space="0" w:color="auto"/>
            </w:tcBorders>
            <w:shd w:val="clear" w:color="auto" w:fill="D9D9D9"/>
            <w:vAlign w:val="bottom"/>
          </w:tcPr>
          <w:p w14:paraId="2CBBE4B5" w14:textId="6E5F8E4A" w:rsidR="00003B8C" w:rsidRPr="00CC3E3B" w:rsidRDefault="00ED7D64" w:rsidP="00003B8C">
            <w:pPr>
              <w:spacing w:after="0" w:line="240" w:lineRule="auto"/>
              <w:jc w:val="right"/>
              <w:rPr>
                <w:rFonts w:ascii="Arial" w:eastAsia="Calibri" w:hAnsi="Arial" w:cs="Arial"/>
                <w:b/>
                <w:bCs/>
                <w:sz w:val="20"/>
                <w:szCs w:val="20"/>
              </w:rPr>
            </w:pPr>
            <w:r>
              <w:rPr>
                <w:rFonts w:ascii="Arial" w:eastAsia="Calibri" w:hAnsi="Arial" w:cs="Arial"/>
                <w:b/>
                <w:bCs/>
                <w:sz w:val="20"/>
                <w:szCs w:val="20"/>
              </w:rPr>
              <w:t>37</w:t>
            </w:r>
          </w:p>
        </w:tc>
        <w:tc>
          <w:tcPr>
            <w:tcW w:w="1418" w:type="dxa"/>
            <w:tcBorders>
              <w:top w:val="double" w:sz="4" w:space="0" w:color="000000"/>
              <w:left w:val="single" w:sz="4" w:space="0" w:color="auto"/>
              <w:bottom w:val="single" w:sz="12" w:space="0" w:color="000000"/>
              <w:right w:val="single" w:sz="12" w:space="0" w:color="000000"/>
            </w:tcBorders>
            <w:shd w:val="clear" w:color="auto" w:fill="D9D9D9"/>
            <w:vAlign w:val="bottom"/>
          </w:tcPr>
          <w:p w14:paraId="3F41AB93" w14:textId="4C759671" w:rsidR="00003B8C" w:rsidRPr="00CC3E3B" w:rsidRDefault="00ED7D64" w:rsidP="00003B8C">
            <w:pPr>
              <w:spacing w:after="0" w:line="240" w:lineRule="auto"/>
              <w:jc w:val="right"/>
              <w:rPr>
                <w:rFonts w:ascii="Arial" w:eastAsia="Calibri" w:hAnsi="Arial" w:cs="Arial"/>
                <w:b/>
                <w:bCs/>
                <w:sz w:val="20"/>
                <w:szCs w:val="20"/>
              </w:rPr>
            </w:pPr>
            <w:r>
              <w:rPr>
                <w:rFonts w:ascii="Arial" w:eastAsia="Calibri" w:hAnsi="Arial" w:cs="Arial"/>
                <w:b/>
                <w:bCs/>
                <w:sz w:val="20"/>
                <w:szCs w:val="20"/>
              </w:rPr>
              <w:t>37</w:t>
            </w:r>
          </w:p>
        </w:tc>
      </w:tr>
    </w:tbl>
    <w:p w14:paraId="60D066DB" w14:textId="77777777" w:rsidR="0004474B" w:rsidRPr="00CC3E3B" w:rsidRDefault="0004474B" w:rsidP="0004474B">
      <w:pPr>
        <w:spacing w:after="0" w:line="256" w:lineRule="auto"/>
        <w:rPr>
          <w:rFonts w:ascii="Arial" w:eastAsia="Calibri" w:hAnsi="Arial" w:cs="Arial"/>
          <w:i/>
          <w:iCs/>
          <w:sz w:val="16"/>
          <w:szCs w:val="16"/>
        </w:rPr>
      </w:pPr>
      <w:r w:rsidRPr="00CC3E3B">
        <w:rPr>
          <w:rFonts w:ascii="Arial" w:eastAsia="Calibri" w:hAnsi="Arial" w:cs="Arial"/>
          <w:i/>
          <w:iCs/>
          <w:sz w:val="16"/>
          <w:szCs w:val="16"/>
        </w:rPr>
        <w:t>Izvor: HGK</w:t>
      </w:r>
    </w:p>
    <w:p w14:paraId="3606C384" w14:textId="77777777" w:rsidR="0004474B" w:rsidRPr="00DA3256" w:rsidRDefault="0004474B" w:rsidP="0004474B">
      <w:pPr>
        <w:autoSpaceDE w:val="0"/>
        <w:autoSpaceDN w:val="0"/>
        <w:adjustRightInd w:val="0"/>
        <w:spacing w:after="0" w:line="276" w:lineRule="auto"/>
        <w:rPr>
          <w:rFonts w:ascii="Arial" w:eastAsia="Calibri" w:hAnsi="Arial" w:cs="Arial"/>
          <w:i/>
          <w:iCs/>
          <w:sz w:val="16"/>
          <w:szCs w:val="16"/>
        </w:rPr>
      </w:pPr>
      <w:r w:rsidRPr="00DA3256">
        <w:rPr>
          <w:rFonts w:ascii="Arial" w:eastAsia="Calibri" w:hAnsi="Arial" w:cs="Arial"/>
          <w:i/>
          <w:iCs/>
          <w:sz w:val="16"/>
          <w:szCs w:val="16"/>
        </w:rPr>
        <w:t>Obrada: Zavod za prostorno uređenje</w:t>
      </w:r>
      <w:r w:rsidRPr="00DA3256">
        <w:rPr>
          <w:rFonts w:ascii="Arial" w:eastAsia="Calibri" w:hAnsi="Arial" w:cs="Arial"/>
          <w:i/>
          <w:iCs/>
          <w:sz w:val="16"/>
          <w:szCs w:val="16"/>
          <w:lang w:eastAsia="hr-HR"/>
        </w:rPr>
        <w:t xml:space="preserve"> P-SŽ, 2022.</w:t>
      </w:r>
    </w:p>
    <w:p w14:paraId="30384333" w14:textId="5603FC65" w:rsidR="0004474B" w:rsidRPr="00DA3256" w:rsidRDefault="0004474B" w:rsidP="00DA3256">
      <w:pPr>
        <w:spacing w:before="120" w:after="0" w:line="276" w:lineRule="auto"/>
        <w:jc w:val="both"/>
        <w:rPr>
          <w:rFonts w:ascii="Arial" w:eastAsia="Times New Roman" w:hAnsi="Arial" w:cs="Arial"/>
          <w:lang w:eastAsia="hr-HR"/>
        </w:rPr>
      </w:pPr>
      <w:r w:rsidRPr="00DA3256">
        <w:rPr>
          <w:rFonts w:ascii="Arial" w:eastAsia="Times New Roman" w:hAnsi="Arial" w:cs="Arial"/>
          <w:lang w:eastAsia="hr-HR"/>
        </w:rPr>
        <w:lastRenderedPageBreak/>
        <w:t xml:space="preserve">Sveukupna zaposlenost u tvrtkama na području Općine </w:t>
      </w:r>
      <w:r w:rsidR="002E0D17" w:rsidRPr="00DA3256">
        <w:rPr>
          <w:rFonts w:ascii="Arial" w:eastAsia="Times New Roman" w:hAnsi="Arial" w:cs="Arial"/>
          <w:lang w:eastAsia="hr-HR"/>
        </w:rPr>
        <w:t>Brestovac</w:t>
      </w:r>
      <w:r w:rsidRPr="00DA3256">
        <w:rPr>
          <w:rFonts w:ascii="Arial" w:eastAsia="Times New Roman" w:hAnsi="Arial" w:cs="Arial"/>
          <w:lang w:eastAsia="hr-HR"/>
        </w:rPr>
        <w:t xml:space="preserve"> je u p</w:t>
      </w:r>
      <w:r w:rsidR="00DA3256" w:rsidRPr="00DA3256">
        <w:rPr>
          <w:rFonts w:ascii="Arial" w:eastAsia="Times New Roman" w:hAnsi="Arial" w:cs="Arial"/>
          <w:lang w:eastAsia="hr-HR"/>
        </w:rPr>
        <w:t>adu</w:t>
      </w:r>
      <w:r w:rsidRPr="00DA3256">
        <w:rPr>
          <w:rFonts w:ascii="Arial" w:eastAsia="Times New Roman" w:hAnsi="Arial" w:cs="Arial"/>
          <w:lang w:eastAsia="hr-HR"/>
        </w:rPr>
        <w:t xml:space="preserve">. 2020. godine bilo je </w:t>
      </w:r>
      <w:r w:rsidR="00DA3256" w:rsidRPr="00DA3256">
        <w:rPr>
          <w:rFonts w:ascii="Arial" w:eastAsia="Times New Roman" w:hAnsi="Arial" w:cs="Arial"/>
          <w:lang w:eastAsia="hr-HR"/>
        </w:rPr>
        <w:t>162</w:t>
      </w:r>
      <w:r w:rsidRPr="00DA3256">
        <w:rPr>
          <w:rFonts w:ascii="Arial" w:eastAsia="Times New Roman" w:hAnsi="Arial" w:cs="Arial"/>
          <w:lang w:eastAsia="hr-HR"/>
        </w:rPr>
        <w:t xml:space="preserve"> zaposlena, što je </w:t>
      </w:r>
      <w:r w:rsidR="00DA3256" w:rsidRPr="00DA3256">
        <w:rPr>
          <w:rFonts w:ascii="Arial" w:eastAsia="Times New Roman" w:hAnsi="Arial" w:cs="Arial"/>
          <w:lang w:eastAsia="hr-HR"/>
        </w:rPr>
        <w:t>27</w:t>
      </w:r>
      <w:r w:rsidRPr="00DA3256">
        <w:rPr>
          <w:rFonts w:ascii="Arial" w:eastAsia="Times New Roman" w:hAnsi="Arial" w:cs="Arial"/>
          <w:lang w:eastAsia="hr-HR"/>
        </w:rPr>
        <w:t xml:space="preserve">% </w:t>
      </w:r>
      <w:r w:rsidR="00DA3256" w:rsidRPr="00DA3256">
        <w:rPr>
          <w:rFonts w:ascii="Arial" w:eastAsia="Times New Roman" w:hAnsi="Arial" w:cs="Arial"/>
          <w:lang w:eastAsia="hr-HR"/>
        </w:rPr>
        <w:t>manje u</w:t>
      </w:r>
      <w:r w:rsidRPr="00DA3256">
        <w:rPr>
          <w:rFonts w:ascii="Arial" w:eastAsia="Times New Roman" w:hAnsi="Arial" w:cs="Arial"/>
          <w:lang w:eastAsia="hr-HR"/>
        </w:rPr>
        <w:t xml:space="preserve"> odnosu na 2016. godinu (</w:t>
      </w:r>
      <w:r w:rsidR="00DA3256" w:rsidRPr="00DA3256">
        <w:rPr>
          <w:rFonts w:ascii="Arial" w:eastAsia="Times New Roman" w:hAnsi="Arial" w:cs="Arial"/>
          <w:lang w:eastAsia="hr-HR"/>
        </w:rPr>
        <w:t>222</w:t>
      </w:r>
      <w:r w:rsidRPr="00DA3256">
        <w:rPr>
          <w:rFonts w:ascii="Arial" w:eastAsia="Times New Roman" w:hAnsi="Arial" w:cs="Arial"/>
          <w:lang w:eastAsia="hr-HR"/>
        </w:rPr>
        <w:t xml:space="preserve"> zaposlena -Tablica 1</w:t>
      </w:r>
      <w:r w:rsidR="008D4155">
        <w:rPr>
          <w:rFonts w:ascii="Arial" w:eastAsia="Times New Roman" w:hAnsi="Arial" w:cs="Arial"/>
          <w:lang w:eastAsia="hr-HR"/>
        </w:rPr>
        <w:t>9</w:t>
      </w:r>
      <w:r w:rsidRPr="00DA3256">
        <w:rPr>
          <w:rFonts w:ascii="Arial" w:eastAsia="Times New Roman" w:hAnsi="Arial" w:cs="Arial"/>
          <w:lang w:eastAsia="hr-HR"/>
        </w:rPr>
        <w:t>.)  Najveći p</w:t>
      </w:r>
      <w:r w:rsidR="00DA3256" w:rsidRPr="00DA3256">
        <w:rPr>
          <w:rFonts w:ascii="Arial" w:eastAsia="Times New Roman" w:hAnsi="Arial" w:cs="Arial"/>
          <w:lang w:eastAsia="hr-HR"/>
        </w:rPr>
        <w:t>ad</w:t>
      </w:r>
      <w:r w:rsidRPr="00DA3256">
        <w:rPr>
          <w:rFonts w:ascii="Arial" w:eastAsia="Times New Roman" w:hAnsi="Arial" w:cs="Arial"/>
          <w:lang w:eastAsia="hr-HR"/>
        </w:rPr>
        <w:t xml:space="preserve"> zaposlenih uočen je</w:t>
      </w:r>
      <w:r w:rsidR="00DA3256" w:rsidRPr="00DA3256">
        <w:rPr>
          <w:rFonts w:ascii="Arial" w:eastAsia="Times New Roman" w:hAnsi="Arial" w:cs="Arial"/>
          <w:lang w:eastAsia="hr-HR"/>
        </w:rPr>
        <w:t xml:space="preserve"> građevinarstvu (65%) te u prerađivačkoj industriji (54%).</w:t>
      </w:r>
    </w:p>
    <w:p w14:paraId="29BEC5E7" w14:textId="77777777" w:rsidR="004F29D7" w:rsidRPr="00A0532B" w:rsidRDefault="004F29D7" w:rsidP="0004474B">
      <w:pPr>
        <w:spacing w:after="0" w:line="256" w:lineRule="auto"/>
        <w:rPr>
          <w:rFonts w:ascii="Arial" w:eastAsia="Calibri" w:hAnsi="Arial" w:cs="Arial"/>
          <w:b/>
          <w:bCs/>
          <w:sz w:val="16"/>
          <w:szCs w:val="16"/>
        </w:rPr>
      </w:pPr>
    </w:p>
    <w:p w14:paraId="7976D5F6" w14:textId="218D3BD3" w:rsidR="0004474B" w:rsidRPr="00CC3E3B" w:rsidRDefault="0004474B" w:rsidP="0004474B">
      <w:pPr>
        <w:spacing w:after="0" w:line="256" w:lineRule="auto"/>
        <w:rPr>
          <w:rFonts w:ascii="Arial" w:eastAsia="Calibri" w:hAnsi="Arial" w:cs="Arial"/>
          <w:b/>
          <w:bCs/>
          <w:sz w:val="16"/>
          <w:szCs w:val="16"/>
        </w:rPr>
      </w:pPr>
      <w:r w:rsidRPr="00A0532B">
        <w:rPr>
          <w:rFonts w:ascii="Arial" w:eastAsia="Calibri" w:hAnsi="Arial" w:cs="Arial"/>
          <w:b/>
          <w:bCs/>
          <w:sz w:val="16"/>
          <w:szCs w:val="16"/>
        </w:rPr>
        <w:t>Tablica 1</w:t>
      </w:r>
      <w:r w:rsidR="008D4155">
        <w:rPr>
          <w:rFonts w:ascii="Arial" w:eastAsia="Calibri" w:hAnsi="Arial" w:cs="Arial"/>
          <w:b/>
          <w:bCs/>
          <w:sz w:val="16"/>
          <w:szCs w:val="16"/>
        </w:rPr>
        <w:t>9</w:t>
      </w:r>
      <w:r w:rsidRPr="00A0532B">
        <w:rPr>
          <w:rFonts w:ascii="Arial" w:eastAsia="Calibri" w:hAnsi="Arial" w:cs="Arial"/>
          <w:b/>
          <w:bCs/>
          <w:sz w:val="16"/>
          <w:szCs w:val="16"/>
        </w:rPr>
        <w:t>.</w:t>
      </w: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
        <w:gridCol w:w="2250"/>
        <w:gridCol w:w="1418"/>
        <w:gridCol w:w="1419"/>
        <w:gridCol w:w="1418"/>
        <w:gridCol w:w="1419"/>
        <w:gridCol w:w="1418"/>
      </w:tblGrid>
      <w:tr w:rsidR="0004474B" w:rsidRPr="00CC3E3B" w14:paraId="68FDC8F4" w14:textId="77777777" w:rsidTr="0062105E">
        <w:trPr>
          <w:trHeight w:val="340"/>
        </w:trPr>
        <w:tc>
          <w:tcPr>
            <w:tcW w:w="9780" w:type="dxa"/>
            <w:gridSpan w:val="7"/>
            <w:tcBorders>
              <w:top w:val="single" w:sz="12" w:space="0" w:color="000000"/>
              <w:left w:val="single" w:sz="12" w:space="0" w:color="000000"/>
              <w:bottom w:val="single" w:sz="12" w:space="0" w:color="000000"/>
              <w:right w:val="single" w:sz="12" w:space="0" w:color="000000"/>
            </w:tcBorders>
            <w:shd w:val="clear" w:color="auto" w:fill="BFBFBF"/>
            <w:vAlign w:val="center"/>
            <w:hideMark/>
          </w:tcPr>
          <w:p w14:paraId="5EFB47C9" w14:textId="77777777" w:rsidR="0004474B" w:rsidRPr="00CC3E3B" w:rsidRDefault="0004474B" w:rsidP="00C373D1">
            <w:pPr>
              <w:spacing w:after="0" w:line="240" w:lineRule="auto"/>
              <w:jc w:val="center"/>
              <w:rPr>
                <w:rFonts w:ascii="Arial" w:eastAsia="Calibri" w:hAnsi="Arial" w:cs="Arial"/>
                <w:b/>
                <w:bCs/>
                <w:color w:val="000000"/>
                <w:sz w:val="20"/>
                <w:szCs w:val="20"/>
              </w:rPr>
            </w:pPr>
            <w:r w:rsidRPr="00CC3E3B">
              <w:rPr>
                <w:rFonts w:ascii="Arial" w:eastAsia="Calibri" w:hAnsi="Arial" w:cs="Arial"/>
                <w:b/>
                <w:bCs/>
                <w:color w:val="000000"/>
                <w:sz w:val="20"/>
                <w:szCs w:val="20"/>
              </w:rPr>
              <w:t>BROJ ZAPOSLENIH</w:t>
            </w:r>
          </w:p>
        </w:tc>
      </w:tr>
      <w:tr w:rsidR="0004474B" w:rsidRPr="00CC3E3B" w14:paraId="0F73DEF2" w14:textId="77777777" w:rsidTr="0062105E">
        <w:trPr>
          <w:trHeight w:val="340"/>
        </w:trPr>
        <w:tc>
          <w:tcPr>
            <w:tcW w:w="438" w:type="dxa"/>
            <w:tcBorders>
              <w:top w:val="single" w:sz="12" w:space="0" w:color="000000"/>
              <w:left w:val="single" w:sz="12" w:space="0" w:color="000000"/>
              <w:bottom w:val="double" w:sz="4" w:space="0" w:color="000000"/>
              <w:right w:val="single" w:sz="4" w:space="0" w:color="auto"/>
            </w:tcBorders>
            <w:shd w:val="clear" w:color="auto" w:fill="D9D9D9"/>
            <w:vAlign w:val="center"/>
            <w:hideMark/>
          </w:tcPr>
          <w:p w14:paraId="6B1317CC"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R.B.</w:t>
            </w:r>
          </w:p>
        </w:tc>
        <w:tc>
          <w:tcPr>
            <w:tcW w:w="2250"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5684E12C"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Djelatnosti</w:t>
            </w:r>
          </w:p>
        </w:tc>
        <w:tc>
          <w:tcPr>
            <w:tcW w:w="1418"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42BF3CC3"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2016.</w:t>
            </w:r>
          </w:p>
        </w:tc>
        <w:tc>
          <w:tcPr>
            <w:tcW w:w="1419"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3D8ACE45"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2017.</w:t>
            </w:r>
          </w:p>
        </w:tc>
        <w:tc>
          <w:tcPr>
            <w:tcW w:w="1418"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11180735"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2018.</w:t>
            </w:r>
          </w:p>
        </w:tc>
        <w:tc>
          <w:tcPr>
            <w:tcW w:w="1419" w:type="dxa"/>
            <w:tcBorders>
              <w:top w:val="single" w:sz="12" w:space="0" w:color="000000"/>
              <w:left w:val="single" w:sz="4" w:space="0" w:color="auto"/>
              <w:bottom w:val="double" w:sz="4" w:space="0" w:color="000000"/>
              <w:right w:val="single" w:sz="4" w:space="0" w:color="auto"/>
            </w:tcBorders>
            <w:shd w:val="clear" w:color="auto" w:fill="D9D9D9"/>
            <w:vAlign w:val="center"/>
            <w:hideMark/>
          </w:tcPr>
          <w:p w14:paraId="61D9436F"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2019.</w:t>
            </w:r>
          </w:p>
        </w:tc>
        <w:tc>
          <w:tcPr>
            <w:tcW w:w="1418" w:type="dxa"/>
            <w:tcBorders>
              <w:top w:val="single" w:sz="12" w:space="0" w:color="000000"/>
              <w:left w:val="single" w:sz="4" w:space="0" w:color="auto"/>
              <w:bottom w:val="double" w:sz="4" w:space="0" w:color="000000"/>
              <w:right w:val="single" w:sz="12" w:space="0" w:color="000000"/>
            </w:tcBorders>
            <w:shd w:val="clear" w:color="auto" w:fill="D9D9D9"/>
            <w:vAlign w:val="center"/>
            <w:hideMark/>
          </w:tcPr>
          <w:p w14:paraId="66FCE897"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2020.</w:t>
            </w:r>
          </w:p>
        </w:tc>
      </w:tr>
      <w:tr w:rsidR="00420083" w:rsidRPr="00037328" w14:paraId="6FE1BFDB" w14:textId="77777777" w:rsidTr="007867D6">
        <w:trPr>
          <w:trHeight w:val="340"/>
        </w:trPr>
        <w:tc>
          <w:tcPr>
            <w:tcW w:w="438" w:type="dxa"/>
            <w:tcBorders>
              <w:top w:val="double" w:sz="4" w:space="0" w:color="000000"/>
              <w:left w:val="single" w:sz="12" w:space="0" w:color="000000"/>
              <w:bottom w:val="single" w:sz="4" w:space="0" w:color="auto"/>
              <w:right w:val="single" w:sz="4" w:space="0" w:color="auto"/>
            </w:tcBorders>
            <w:vAlign w:val="center"/>
            <w:hideMark/>
          </w:tcPr>
          <w:p w14:paraId="6B3CA794"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1.</w:t>
            </w:r>
          </w:p>
        </w:tc>
        <w:tc>
          <w:tcPr>
            <w:tcW w:w="2250" w:type="dxa"/>
            <w:tcBorders>
              <w:top w:val="double" w:sz="4" w:space="0" w:color="000000"/>
              <w:left w:val="single" w:sz="4" w:space="0" w:color="auto"/>
              <w:bottom w:val="single" w:sz="4" w:space="0" w:color="auto"/>
              <w:right w:val="single" w:sz="4" w:space="0" w:color="auto"/>
            </w:tcBorders>
            <w:vAlign w:val="center"/>
            <w:hideMark/>
          </w:tcPr>
          <w:p w14:paraId="10F5C56A" w14:textId="51737C84" w:rsidR="00420083" w:rsidRPr="00037328" w:rsidRDefault="00420083" w:rsidP="00420083">
            <w:pPr>
              <w:spacing w:after="0" w:line="240" w:lineRule="auto"/>
              <w:ind w:left="156" w:hanging="156"/>
              <w:rPr>
                <w:rFonts w:ascii="Arial" w:eastAsia="Calibri" w:hAnsi="Arial" w:cs="Arial"/>
                <w:color w:val="000000"/>
                <w:sz w:val="14"/>
                <w:szCs w:val="14"/>
              </w:rPr>
            </w:pPr>
            <w:r w:rsidRPr="00CC3E3B">
              <w:rPr>
                <w:rFonts w:ascii="Arial" w:eastAsia="Calibri" w:hAnsi="Arial" w:cs="Arial"/>
                <w:color w:val="000000"/>
                <w:sz w:val="16"/>
                <w:szCs w:val="16"/>
              </w:rPr>
              <w:t>(A) POLJOPRIVREDA, ŠUMARSTVO I RIBARSTVO</w:t>
            </w:r>
          </w:p>
        </w:tc>
        <w:tc>
          <w:tcPr>
            <w:tcW w:w="1418" w:type="dxa"/>
            <w:tcBorders>
              <w:top w:val="double" w:sz="4" w:space="0" w:color="000000"/>
              <w:left w:val="nil"/>
              <w:bottom w:val="nil"/>
              <w:right w:val="nil"/>
            </w:tcBorders>
            <w:vAlign w:val="bottom"/>
          </w:tcPr>
          <w:p w14:paraId="3FA335AB" w14:textId="06D4A7C1"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18</w:t>
            </w:r>
          </w:p>
        </w:tc>
        <w:tc>
          <w:tcPr>
            <w:tcW w:w="1419" w:type="dxa"/>
            <w:tcBorders>
              <w:top w:val="double" w:sz="4" w:space="0" w:color="000000"/>
              <w:left w:val="single" w:sz="4" w:space="0" w:color="auto"/>
              <w:bottom w:val="single" w:sz="4" w:space="0" w:color="auto"/>
              <w:right w:val="single" w:sz="4" w:space="0" w:color="auto"/>
            </w:tcBorders>
            <w:vAlign w:val="bottom"/>
          </w:tcPr>
          <w:p w14:paraId="734EC9DE" w14:textId="60F1A8A6"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19</w:t>
            </w:r>
          </w:p>
        </w:tc>
        <w:tc>
          <w:tcPr>
            <w:tcW w:w="1418" w:type="dxa"/>
            <w:tcBorders>
              <w:top w:val="double" w:sz="4" w:space="0" w:color="000000"/>
              <w:left w:val="single" w:sz="4" w:space="0" w:color="auto"/>
              <w:bottom w:val="single" w:sz="4" w:space="0" w:color="auto"/>
              <w:right w:val="single" w:sz="4" w:space="0" w:color="auto"/>
            </w:tcBorders>
            <w:vAlign w:val="bottom"/>
          </w:tcPr>
          <w:p w14:paraId="30A3474E" w14:textId="2D10699E"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5</w:t>
            </w:r>
          </w:p>
        </w:tc>
        <w:tc>
          <w:tcPr>
            <w:tcW w:w="1419" w:type="dxa"/>
            <w:tcBorders>
              <w:top w:val="double" w:sz="4" w:space="0" w:color="000000"/>
              <w:left w:val="single" w:sz="4" w:space="0" w:color="auto"/>
              <w:bottom w:val="single" w:sz="4" w:space="0" w:color="auto"/>
              <w:right w:val="single" w:sz="4" w:space="0" w:color="auto"/>
            </w:tcBorders>
            <w:vAlign w:val="bottom"/>
          </w:tcPr>
          <w:p w14:paraId="02F34658" w14:textId="21D50769"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0</w:t>
            </w:r>
          </w:p>
        </w:tc>
        <w:tc>
          <w:tcPr>
            <w:tcW w:w="1418" w:type="dxa"/>
            <w:tcBorders>
              <w:top w:val="double" w:sz="4" w:space="0" w:color="000000"/>
              <w:left w:val="single" w:sz="4" w:space="0" w:color="auto"/>
              <w:bottom w:val="single" w:sz="4" w:space="0" w:color="auto"/>
              <w:right w:val="single" w:sz="12" w:space="0" w:color="000000"/>
            </w:tcBorders>
            <w:vAlign w:val="bottom"/>
          </w:tcPr>
          <w:p w14:paraId="49DE4AA0" w14:textId="07E3DEDA"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15</w:t>
            </w:r>
          </w:p>
        </w:tc>
      </w:tr>
      <w:tr w:rsidR="00420083" w:rsidRPr="00037328" w14:paraId="53BA0D68"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428A1C56"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2.</w:t>
            </w:r>
          </w:p>
        </w:tc>
        <w:tc>
          <w:tcPr>
            <w:tcW w:w="2250" w:type="dxa"/>
            <w:tcBorders>
              <w:top w:val="single" w:sz="4" w:space="0" w:color="auto"/>
              <w:left w:val="single" w:sz="4" w:space="0" w:color="auto"/>
              <w:bottom w:val="single" w:sz="4" w:space="0" w:color="auto"/>
              <w:right w:val="single" w:sz="4" w:space="0" w:color="auto"/>
            </w:tcBorders>
            <w:vAlign w:val="center"/>
            <w:hideMark/>
          </w:tcPr>
          <w:p w14:paraId="476DD8BF" w14:textId="0C09898C" w:rsidR="00420083" w:rsidRPr="00037328" w:rsidRDefault="00420083" w:rsidP="00420083">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(C) PRERAĐIVAČKA INDUSTRIJA</w:t>
            </w:r>
          </w:p>
        </w:tc>
        <w:tc>
          <w:tcPr>
            <w:tcW w:w="1418" w:type="dxa"/>
            <w:tcBorders>
              <w:top w:val="single" w:sz="4" w:space="0" w:color="auto"/>
              <w:left w:val="single" w:sz="4" w:space="0" w:color="auto"/>
              <w:bottom w:val="single" w:sz="4" w:space="0" w:color="auto"/>
              <w:right w:val="single" w:sz="4" w:space="0" w:color="auto"/>
            </w:tcBorders>
            <w:vAlign w:val="bottom"/>
          </w:tcPr>
          <w:p w14:paraId="5C20F87E" w14:textId="273440B3"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155</w:t>
            </w:r>
          </w:p>
        </w:tc>
        <w:tc>
          <w:tcPr>
            <w:tcW w:w="1419" w:type="dxa"/>
            <w:tcBorders>
              <w:top w:val="single" w:sz="4" w:space="0" w:color="auto"/>
              <w:left w:val="single" w:sz="4" w:space="0" w:color="auto"/>
              <w:bottom w:val="single" w:sz="4" w:space="0" w:color="auto"/>
              <w:right w:val="single" w:sz="4" w:space="0" w:color="auto"/>
            </w:tcBorders>
            <w:vAlign w:val="bottom"/>
          </w:tcPr>
          <w:p w14:paraId="77E9E332" w14:textId="31DFD7E0"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167</w:t>
            </w:r>
          </w:p>
        </w:tc>
        <w:tc>
          <w:tcPr>
            <w:tcW w:w="1418" w:type="dxa"/>
            <w:tcBorders>
              <w:top w:val="single" w:sz="4" w:space="0" w:color="auto"/>
              <w:left w:val="single" w:sz="4" w:space="0" w:color="auto"/>
              <w:bottom w:val="single" w:sz="4" w:space="0" w:color="auto"/>
              <w:right w:val="single" w:sz="4" w:space="0" w:color="auto"/>
            </w:tcBorders>
            <w:vAlign w:val="bottom"/>
          </w:tcPr>
          <w:p w14:paraId="62BDE4CE" w14:textId="37768CBC"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73</w:t>
            </w:r>
          </w:p>
        </w:tc>
        <w:tc>
          <w:tcPr>
            <w:tcW w:w="1419" w:type="dxa"/>
            <w:tcBorders>
              <w:top w:val="single" w:sz="4" w:space="0" w:color="auto"/>
              <w:left w:val="single" w:sz="4" w:space="0" w:color="auto"/>
              <w:bottom w:val="single" w:sz="4" w:space="0" w:color="auto"/>
              <w:right w:val="single" w:sz="4" w:space="0" w:color="auto"/>
            </w:tcBorders>
            <w:vAlign w:val="bottom"/>
          </w:tcPr>
          <w:p w14:paraId="29FFA58E" w14:textId="0489FFA5"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73</w:t>
            </w:r>
          </w:p>
        </w:tc>
        <w:tc>
          <w:tcPr>
            <w:tcW w:w="1418" w:type="dxa"/>
            <w:tcBorders>
              <w:top w:val="single" w:sz="4" w:space="0" w:color="auto"/>
              <w:left w:val="single" w:sz="4" w:space="0" w:color="auto"/>
              <w:bottom w:val="single" w:sz="4" w:space="0" w:color="auto"/>
              <w:right w:val="single" w:sz="12" w:space="0" w:color="000000"/>
            </w:tcBorders>
            <w:vAlign w:val="bottom"/>
          </w:tcPr>
          <w:p w14:paraId="4F7EEF95" w14:textId="4BE90F9C"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72</w:t>
            </w:r>
          </w:p>
        </w:tc>
      </w:tr>
      <w:tr w:rsidR="00420083" w:rsidRPr="00037328" w14:paraId="1B1A255B"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23A1264D"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3.</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8471171" w14:textId="2924EEED" w:rsidR="00420083" w:rsidRPr="00037328" w:rsidRDefault="00420083" w:rsidP="00420083">
            <w:pPr>
              <w:spacing w:after="0" w:line="240" w:lineRule="auto"/>
              <w:rPr>
                <w:rFonts w:ascii="Arial" w:eastAsia="Calibri" w:hAnsi="Arial" w:cs="Arial"/>
                <w:color w:val="000000"/>
                <w:sz w:val="14"/>
                <w:szCs w:val="14"/>
              </w:rPr>
            </w:pPr>
            <w:r w:rsidRPr="0046567C">
              <w:rPr>
                <w:rFonts w:ascii="Arial" w:hAnsi="Arial" w:cs="Arial"/>
                <w:color w:val="000000"/>
                <w:sz w:val="16"/>
                <w:szCs w:val="16"/>
              </w:rPr>
              <w:t>(D) OPSKRBA ELEKTRIČNOM ENERGIJOM, PLINOM, PAROM I KLIMATIZACIJA</w:t>
            </w:r>
          </w:p>
        </w:tc>
        <w:tc>
          <w:tcPr>
            <w:tcW w:w="1418" w:type="dxa"/>
            <w:tcBorders>
              <w:top w:val="single" w:sz="4" w:space="0" w:color="auto"/>
              <w:left w:val="single" w:sz="4" w:space="0" w:color="auto"/>
              <w:bottom w:val="single" w:sz="4" w:space="0" w:color="auto"/>
              <w:right w:val="single" w:sz="4" w:space="0" w:color="auto"/>
            </w:tcBorders>
            <w:vAlign w:val="bottom"/>
          </w:tcPr>
          <w:p w14:paraId="5975021A" w14:textId="1AA2E59A"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w:t>
            </w:r>
          </w:p>
        </w:tc>
        <w:tc>
          <w:tcPr>
            <w:tcW w:w="1419" w:type="dxa"/>
            <w:tcBorders>
              <w:top w:val="single" w:sz="4" w:space="0" w:color="auto"/>
              <w:left w:val="single" w:sz="4" w:space="0" w:color="auto"/>
              <w:bottom w:val="single" w:sz="4" w:space="0" w:color="auto"/>
              <w:right w:val="single" w:sz="4" w:space="0" w:color="auto"/>
            </w:tcBorders>
            <w:vAlign w:val="bottom"/>
          </w:tcPr>
          <w:p w14:paraId="78DE8891" w14:textId="7369719B"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w:t>
            </w:r>
          </w:p>
        </w:tc>
        <w:tc>
          <w:tcPr>
            <w:tcW w:w="1418" w:type="dxa"/>
            <w:tcBorders>
              <w:top w:val="single" w:sz="4" w:space="0" w:color="auto"/>
              <w:left w:val="single" w:sz="4" w:space="0" w:color="auto"/>
              <w:bottom w:val="single" w:sz="4" w:space="0" w:color="auto"/>
              <w:right w:val="single" w:sz="4" w:space="0" w:color="auto"/>
            </w:tcBorders>
            <w:vAlign w:val="bottom"/>
          </w:tcPr>
          <w:p w14:paraId="0C2A1CD0" w14:textId="5A01C882"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1</w:t>
            </w:r>
          </w:p>
        </w:tc>
        <w:tc>
          <w:tcPr>
            <w:tcW w:w="1419" w:type="dxa"/>
            <w:tcBorders>
              <w:top w:val="single" w:sz="4" w:space="0" w:color="auto"/>
              <w:left w:val="single" w:sz="4" w:space="0" w:color="auto"/>
              <w:bottom w:val="single" w:sz="4" w:space="0" w:color="auto"/>
              <w:right w:val="single" w:sz="4" w:space="0" w:color="auto"/>
            </w:tcBorders>
            <w:vAlign w:val="bottom"/>
          </w:tcPr>
          <w:p w14:paraId="46A00E09" w14:textId="3D210EC5"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w:t>
            </w:r>
          </w:p>
        </w:tc>
        <w:tc>
          <w:tcPr>
            <w:tcW w:w="1418" w:type="dxa"/>
            <w:tcBorders>
              <w:top w:val="single" w:sz="4" w:space="0" w:color="auto"/>
              <w:left w:val="single" w:sz="4" w:space="0" w:color="auto"/>
              <w:bottom w:val="single" w:sz="4" w:space="0" w:color="auto"/>
              <w:right w:val="single" w:sz="12" w:space="0" w:color="000000"/>
            </w:tcBorders>
            <w:vAlign w:val="bottom"/>
          </w:tcPr>
          <w:p w14:paraId="05474B23" w14:textId="4708B946"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w:t>
            </w:r>
          </w:p>
        </w:tc>
      </w:tr>
      <w:tr w:rsidR="005B737E" w:rsidRPr="00037328" w14:paraId="12B83830"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5517CAE8" w14:textId="77777777" w:rsidR="005B737E" w:rsidRPr="00037328" w:rsidRDefault="005B737E" w:rsidP="005B737E">
            <w:pPr>
              <w:spacing w:after="0" w:line="240" w:lineRule="auto"/>
              <w:rPr>
                <w:rFonts w:ascii="Arial" w:eastAsia="Calibri" w:hAnsi="Arial" w:cs="Arial"/>
                <w:sz w:val="14"/>
                <w:szCs w:val="14"/>
              </w:rPr>
            </w:pPr>
            <w:r w:rsidRPr="00037328">
              <w:rPr>
                <w:rFonts w:ascii="Arial" w:eastAsia="Calibri" w:hAnsi="Arial" w:cs="Arial"/>
                <w:sz w:val="14"/>
                <w:szCs w:val="14"/>
              </w:rPr>
              <w:t>4.</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CCFFEA0" w14:textId="4C009E79" w:rsidR="005B737E" w:rsidRPr="00037328" w:rsidRDefault="005B737E" w:rsidP="005B737E">
            <w:pPr>
              <w:spacing w:after="0" w:line="240" w:lineRule="auto"/>
              <w:rPr>
                <w:rFonts w:ascii="Arial" w:eastAsia="Calibri" w:hAnsi="Arial" w:cs="Arial"/>
                <w:color w:val="000000"/>
                <w:sz w:val="14"/>
                <w:szCs w:val="14"/>
              </w:rPr>
            </w:pPr>
            <w:r w:rsidRPr="00003B8C">
              <w:rPr>
                <w:rFonts w:ascii="Arial" w:hAnsi="Arial" w:cs="Arial"/>
                <w:color w:val="000000"/>
                <w:sz w:val="16"/>
                <w:szCs w:val="16"/>
              </w:rPr>
              <w:t>(E) OPSKRBA VODOM; UKLANJANJE OTPADNIH VODA, GOSPODARENJE OTPADOM TE DJELATNOSTI SANACIJE OKOLIŠA</w:t>
            </w:r>
          </w:p>
        </w:tc>
        <w:tc>
          <w:tcPr>
            <w:tcW w:w="1418" w:type="dxa"/>
            <w:tcBorders>
              <w:top w:val="single" w:sz="4" w:space="0" w:color="auto"/>
              <w:left w:val="single" w:sz="4" w:space="0" w:color="auto"/>
              <w:bottom w:val="single" w:sz="4" w:space="0" w:color="auto"/>
              <w:right w:val="single" w:sz="4" w:space="0" w:color="auto"/>
            </w:tcBorders>
            <w:vAlign w:val="bottom"/>
          </w:tcPr>
          <w:p w14:paraId="2267F986" w14:textId="30D5EA80" w:rsidR="005B737E" w:rsidRPr="007867D6" w:rsidRDefault="005B737E"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c>
          <w:tcPr>
            <w:tcW w:w="1419" w:type="dxa"/>
            <w:tcBorders>
              <w:top w:val="single" w:sz="4" w:space="0" w:color="auto"/>
              <w:left w:val="single" w:sz="4" w:space="0" w:color="auto"/>
              <w:bottom w:val="single" w:sz="4" w:space="0" w:color="auto"/>
              <w:right w:val="single" w:sz="4" w:space="0" w:color="auto"/>
            </w:tcBorders>
            <w:vAlign w:val="bottom"/>
          </w:tcPr>
          <w:p w14:paraId="09DC4267" w14:textId="2F384138" w:rsidR="005B737E" w:rsidRPr="007867D6" w:rsidRDefault="005B737E"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bottom"/>
          </w:tcPr>
          <w:p w14:paraId="61EC3026" w14:textId="2FC7D8F0" w:rsidR="005B737E" w:rsidRPr="007867D6" w:rsidRDefault="005B737E"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c>
          <w:tcPr>
            <w:tcW w:w="1419" w:type="dxa"/>
            <w:tcBorders>
              <w:top w:val="single" w:sz="4" w:space="0" w:color="auto"/>
              <w:left w:val="single" w:sz="4" w:space="0" w:color="auto"/>
              <w:bottom w:val="single" w:sz="4" w:space="0" w:color="auto"/>
              <w:right w:val="single" w:sz="4" w:space="0" w:color="auto"/>
            </w:tcBorders>
            <w:vAlign w:val="bottom"/>
          </w:tcPr>
          <w:p w14:paraId="3D000DA1" w14:textId="38406D64" w:rsidR="005B737E" w:rsidRPr="007867D6" w:rsidRDefault="005B737E" w:rsidP="007867D6">
            <w:pPr>
              <w:spacing w:after="0" w:line="240" w:lineRule="auto"/>
              <w:jc w:val="right"/>
              <w:rPr>
                <w:rFonts w:ascii="Arial" w:eastAsia="Calibri" w:hAnsi="Arial" w:cs="Arial"/>
                <w:sz w:val="20"/>
                <w:szCs w:val="20"/>
              </w:rPr>
            </w:pPr>
            <w:r w:rsidRPr="007867D6">
              <w:rPr>
                <w:rFonts w:ascii="Arial" w:hAnsi="Arial" w:cs="Arial"/>
                <w:sz w:val="20"/>
                <w:szCs w:val="20"/>
              </w:rPr>
              <w:t>2</w:t>
            </w:r>
          </w:p>
        </w:tc>
        <w:tc>
          <w:tcPr>
            <w:tcW w:w="1418" w:type="dxa"/>
            <w:tcBorders>
              <w:top w:val="single" w:sz="4" w:space="0" w:color="auto"/>
              <w:left w:val="single" w:sz="4" w:space="0" w:color="auto"/>
              <w:bottom w:val="single" w:sz="4" w:space="0" w:color="auto"/>
              <w:right w:val="single" w:sz="12" w:space="0" w:color="000000"/>
            </w:tcBorders>
            <w:vAlign w:val="bottom"/>
          </w:tcPr>
          <w:p w14:paraId="46179B93" w14:textId="43109DED" w:rsidR="005B737E"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r>
      <w:tr w:rsidR="00420083" w:rsidRPr="00037328" w14:paraId="7A9D71DB"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40503E7D"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5.</w:t>
            </w:r>
          </w:p>
        </w:tc>
        <w:tc>
          <w:tcPr>
            <w:tcW w:w="2250" w:type="dxa"/>
            <w:tcBorders>
              <w:top w:val="single" w:sz="4" w:space="0" w:color="auto"/>
              <w:left w:val="single" w:sz="4" w:space="0" w:color="auto"/>
              <w:bottom w:val="single" w:sz="4" w:space="0" w:color="auto"/>
              <w:right w:val="single" w:sz="4" w:space="0" w:color="auto"/>
            </w:tcBorders>
            <w:vAlign w:val="center"/>
            <w:hideMark/>
          </w:tcPr>
          <w:p w14:paraId="617A0BF6" w14:textId="128B7861" w:rsidR="00420083" w:rsidRPr="00037328" w:rsidRDefault="00420083" w:rsidP="00420083">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(F) GRAĐEVINARSTVO</w:t>
            </w:r>
          </w:p>
        </w:tc>
        <w:tc>
          <w:tcPr>
            <w:tcW w:w="1418" w:type="dxa"/>
            <w:tcBorders>
              <w:top w:val="single" w:sz="4" w:space="0" w:color="auto"/>
              <w:left w:val="single" w:sz="4" w:space="0" w:color="auto"/>
              <w:bottom w:val="single" w:sz="4" w:space="0" w:color="auto"/>
              <w:right w:val="single" w:sz="4" w:space="0" w:color="auto"/>
            </w:tcBorders>
            <w:vAlign w:val="bottom"/>
          </w:tcPr>
          <w:p w14:paraId="2229D24E" w14:textId="6CB3926D"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7</w:t>
            </w:r>
          </w:p>
        </w:tc>
        <w:tc>
          <w:tcPr>
            <w:tcW w:w="1419" w:type="dxa"/>
            <w:tcBorders>
              <w:top w:val="single" w:sz="4" w:space="0" w:color="auto"/>
              <w:left w:val="single" w:sz="4" w:space="0" w:color="auto"/>
              <w:bottom w:val="single" w:sz="4" w:space="0" w:color="auto"/>
              <w:right w:val="single" w:sz="4" w:space="0" w:color="auto"/>
            </w:tcBorders>
            <w:vAlign w:val="bottom"/>
          </w:tcPr>
          <w:p w14:paraId="3975D06E" w14:textId="78B9A905"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21</w:t>
            </w:r>
          </w:p>
        </w:tc>
        <w:tc>
          <w:tcPr>
            <w:tcW w:w="1418" w:type="dxa"/>
            <w:tcBorders>
              <w:top w:val="single" w:sz="4" w:space="0" w:color="auto"/>
              <w:left w:val="single" w:sz="4" w:space="0" w:color="auto"/>
              <w:bottom w:val="single" w:sz="4" w:space="0" w:color="auto"/>
              <w:right w:val="single" w:sz="4" w:space="0" w:color="auto"/>
            </w:tcBorders>
            <w:vAlign w:val="bottom"/>
          </w:tcPr>
          <w:p w14:paraId="77C9DA7C" w14:textId="7A4E7ABF"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13</w:t>
            </w:r>
          </w:p>
        </w:tc>
        <w:tc>
          <w:tcPr>
            <w:tcW w:w="1419" w:type="dxa"/>
            <w:tcBorders>
              <w:top w:val="single" w:sz="4" w:space="0" w:color="auto"/>
              <w:left w:val="single" w:sz="4" w:space="0" w:color="auto"/>
              <w:bottom w:val="single" w:sz="4" w:space="0" w:color="auto"/>
              <w:right w:val="single" w:sz="4" w:space="0" w:color="auto"/>
            </w:tcBorders>
            <w:vAlign w:val="bottom"/>
          </w:tcPr>
          <w:p w14:paraId="15CFAEAD" w14:textId="1AB1564B"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16</w:t>
            </w:r>
          </w:p>
        </w:tc>
        <w:tc>
          <w:tcPr>
            <w:tcW w:w="1418" w:type="dxa"/>
            <w:tcBorders>
              <w:top w:val="single" w:sz="4" w:space="0" w:color="auto"/>
              <w:left w:val="single" w:sz="4" w:space="0" w:color="auto"/>
              <w:bottom w:val="single" w:sz="4" w:space="0" w:color="auto"/>
              <w:right w:val="single" w:sz="12" w:space="0" w:color="000000"/>
            </w:tcBorders>
            <w:vAlign w:val="bottom"/>
          </w:tcPr>
          <w:p w14:paraId="5B6CDE6A" w14:textId="5677BB55"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20</w:t>
            </w:r>
          </w:p>
        </w:tc>
      </w:tr>
      <w:tr w:rsidR="00420083" w:rsidRPr="00037328" w14:paraId="7C272692"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0525C73D"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6.</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5591933" w14:textId="0E16E1C5" w:rsidR="00420083" w:rsidRPr="00037328" w:rsidRDefault="00420083" w:rsidP="00420083">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(G) TRGOVINA NA VELIKO I NA MALO; POPRAVAK MOTORNIH VOZILA I MOTOCIKALA</w:t>
            </w:r>
          </w:p>
        </w:tc>
        <w:tc>
          <w:tcPr>
            <w:tcW w:w="1418" w:type="dxa"/>
            <w:tcBorders>
              <w:top w:val="single" w:sz="4" w:space="0" w:color="auto"/>
              <w:left w:val="single" w:sz="4" w:space="0" w:color="auto"/>
              <w:bottom w:val="single" w:sz="4" w:space="0" w:color="auto"/>
              <w:right w:val="single" w:sz="4" w:space="0" w:color="auto"/>
            </w:tcBorders>
            <w:vAlign w:val="bottom"/>
          </w:tcPr>
          <w:p w14:paraId="1628692F" w14:textId="40055742"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9</w:t>
            </w:r>
          </w:p>
        </w:tc>
        <w:tc>
          <w:tcPr>
            <w:tcW w:w="1419" w:type="dxa"/>
            <w:tcBorders>
              <w:top w:val="single" w:sz="4" w:space="0" w:color="auto"/>
              <w:left w:val="single" w:sz="4" w:space="0" w:color="auto"/>
              <w:bottom w:val="single" w:sz="4" w:space="0" w:color="auto"/>
              <w:right w:val="single" w:sz="4" w:space="0" w:color="auto"/>
            </w:tcBorders>
            <w:vAlign w:val="bottom"/>
          </w:tcPr>
          <w:p w14:paraId="2757F7A2" w14:textId="05962612"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10</w:t>
            </w:r>
          </w:p>
        </w:tc>
        <w:tc>
          <w:tcPr>
            <w:tcW w:w="1418" w:type="dxa"/>
            <w:tcBorders>
              <w:top w:val="single" w:sz="4" w:space="0" w:color="auto"/>
              <w:left w:val="single" w:sz="4" w:space="0" w:color="auto"/>
              <w:bottom w:val="single" w:sz="4" w:space="0" w:color="auto"/>
              <w:right w:val="single" w:sz="4" w:space="0" w:color="auto"/>
            </w:tcBorders>
            <w:vAlign w:val="bottom"/>
          </w:tcPr>
          <w:p w14:paraId="74C3C73B" w14:textId="75B52CAD"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9</w:t>
            </w:r>
          </w:p>
        </w:tc>
        <w:tc>
          <w:tcPr>
            <w:tcW w:w="1419" w:type="dxa"/>
            <w:tcBorders>
              <w:top w:val="single" w:sz="4" w:space="0" w:color="auto"/>
              <w:left w:val="single" w:sz="4" w:space="0" w:color="auto"/>
              <w:bottom w:val="single" w:sz="4" w:space="0" w:color="auto"/>
              <w:right w:val="single" w:sz="4" w:space="0" w:color="auto"/>
            </w:tcBorders>
            <w:vAlign w:val="bottom"/>
          </w:tcPr>
          <w:p w14:paraId="15BF2A48" w14:textId="2048413B"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22</w:t>
            </w:r>
          </w:p>
        </w:tc>
        <w:tc>
          <w:tcPr>
            <w:tcW w:w="1418" w:type="dxa"/>
            <w:tcBorders>
              <w:top w:val="single" w:sz="4" w:space="0" w:color="auto"/>
              <w:left w:val="single" w:sz="4" w:space="0" w:color="auto"/>
              <w:bottom w:val="single" w:sz="4" w:space="0" w:color="auto"/>
              <w:right w:val="single" w:sz="12" w:space="0" w:color="000000"/>
            </w:tcBorders>
            <w:vAlign w:val="bottom"/>
          </w:tcPr>
          <w:p w14:paraId="61C5CBC5" w14:textId="4A5A9993" w:rsidR="00420083" w:rsidRPr="007867D6" w:rsidRDefault="00420083" w:rsidP="007867D6">
            <w:pPr>
              <w:spacing w:after="0" w:line="240" w:lineRule="auto"/>
              <w:jc w:val="right"/>
              <w:rPr>
                <w:rFonts w:ascii="Arial" w:eastAsia="Times New Roman" w:hAnsi="Arial" w:cs="Arial"/>
                <w:sz w:val="20"/>
                <w:szCs w:val="20"/>
                <w:lang w:eastAsia="hr-HR"/>
              </w:rPr>
            </w:pPr>
            <w:r w:rsidRPr="007867D6">
              <w:rPr>
                <w:rFonts w:ascii="Arial" w:hAnsi="Arial" w:cs="Arial"/>
                <w:sz w:val="20"/>
                <w:szCs w:val="20"/>
              </w:rPr>
              <w:t>11</w:t>
            </w:r>
          </w:p>
        </w:tc>
      </w:tr>
      <w:tr w:rsidR="00420083" w:rsidRPr="00037328" w14:paraId="091A1BD3"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04FF9F5C"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7.</w:t>
            </w:r>
          </w:p>
        </w:tc>
        <w:tc>
          <w:tcPr>
            <w:tcW w:w="2250" w:type="dxa"/>
            <w:tcBorders>
              <w:top w:val="single" w:sz="4" w:space="0" w:color="auto"/>
              <w:left w:val="single" w:sz="4" w:space="0" w:color="auto"/>
              <w:bottom w:val="single" w:sz="4" w:space="0" w:color="auto"/>
              <w:right w:val="single" w:sz="4" w:space="0" w:color="auto"/>
            </w:tcBorders>
            <w:vAlign w:val="center"/>
            <w:hideMark/>
          </w:tcPr>
          <w:p w14:paraId="5D914AB0" w14:textId="0F034BC9" w:rsidR="00420083" w:rsidRPr="00037328" w:rsidRDefault="00420083" w:rsidP="00420083">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(H) PRIJEVOZ I SKLADIŠTENJE</w:t>
            </w:r>
          </w:p>
        </w:tc>
        <w:tc>
          <w:tcPr>
            <w:tcW w:w="1418" w:type="dxa"/>
            <w:tcBorders>
              <w:top w:val="single" w:sz="4" w:space="0" w:color="auto"/>
              <w:left w:val="single" w:sz="4" w:space="0" w:color="auto"/>
              <w:bottom w:val="single" w:sz="4" w:space="0" w:color="auto"/>
              <w:right w:val="single" w:sz="4" w:space="0" w:color="auto"/>
            </w:tcBorders>
            <w:vAlign w:val="bottom"/>
          </w:tcPr>
          <w:p w14:paraId="29EB199B" w14:textId="27F15BF7"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28</w:t>
            </w:r>
          </w:p>
        </w:tc>
        <w:tc>
          <w:tcPr>
            <w:tcW w:w="1419" w:type="dxa"/>
            <w:tcBorders>
              <w:top w:val="single" w:sz="4" w:space="0" w:color="auto"/>
              <w:left w:val="single" w:sz="4" w:space="0" w:color="auto"/>
              <w:bottom w:val="single" w:sz="4" w:space="0" w:color="auto"/>
              <w:right w:val="single" w:sz="4" w:space="0" w:color="auto"/>
            </w:tcBorders>
            <w:vAlign w:val="bottom"/>
          </w:tcPr>
          <w:p w14:paraId="3B4216B7" w14:textId="6C3F40C0"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31</w:t>
            </w:r>
          </w:p>
        </w:tc>
        <w:tc>
          <w:tcPr>
            <w:tcW w:w="1418" w:type="dxa"/>
            <w:tcBorders>
              <w:top w:val="single" w:sz="4" w:space="0" w:color="auto"/>
              <w:left w:val="single" w:sz="4" w:space="0" w:color="auto"/>
              <w:bottom w:val="single" w:sz="4" w:space="0" w:color="auto"/>
              <w:right w:val="single" w:sz="4" w:space="0" w:color="auto"/>
            </w:tcBorders>
            <w:vAlign w:val="bottom"/>
          </w:tcPr>
          <w:p w14:paraId="716E484A" w14:textId="3DDD8356"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33</w:t>
            </w:r>
          </w:p>
        </w:tc>
        <w:tc>
          <w:tcPr>
            <w:tcW w:w="1419" w:type="dxa"/>
            <w:tcBorders>
              <w:top w:val="single" w:sz="4" w:space="0" w:color="auto"/>
              <w:left w:val="single" w:sz="4" w:space="0" w:color="auto"/>
              <w:bottom w:val="single" w:sz="4" w:space="0" w:color="auto"/>
              <w:right w:val="single" w:sz="4" w:space="0" w:color="auto"/>
            </w:tcBorders>
            <w:vAlign w:val="bottom"/>
          </w:tcPr>
          <w:p w14:paraId="2ED8289C" w14:textId="0EFB40F0"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31</w:t>
            </w:r>
          </w:p>
        </w:tc>
        <w:tc>
          <w:tcPr>
            <w:tcW w:w="1418" w:type="dxa"/>
            <w:tcBorders>
              <w:top w:val="single" w:sz="4" w:space="0" w:color="auto"/>
              <w:left w:val="single" w:sz="4" w:space="0" w:color="auto"/>
              <w:bottom w:val="single" w:sz="4" w:space="0" w:color="auto"/>
              <w:right w:val="single" w:sz="12" w:space="0" w:color="000000"/>
            </w:tcBorders>
            <w:vAlign w:val="bottom"/>
          </w:tcPr>
          <w:p w14:paraId="359AA78A" w14:textId="10C2733F"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39</w:t>
            </w:r>
          </w:p>
        </w:tc>
      </w:tr>
      <w:tr w:rsidR="00420083" w:rsidRPr="00037328" w14:paraId="39F6A27F"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hideMark/>
          </w:tcPr>
          <w:p w14:paraId="49AA1417" w14:textId="77777777" w:rsidR="00420083" w:rsidRPr="00037328" w:rsidRDefault="00420083" w:rsidP="00420083">
            <w:pPr>
              <w:spacing w:after="0" w:line="240" w:lineRule="auto"/>
              <w:rPr>
                <w:rFonts w:ascii="Arial" w:eastAsia="Calibri" w:hAnsi="Arial" w:cs="Arial"/>
                <w:sz w:val="14"/>
                <w:szCs w:val="14"/>
              </w:rPr>
            </w:pPr>
            <w:r w:rsidRPr="00037328">
              <w:rPr>
                <w:rFonts w:ascii="Arial" w:eastAsia="Calibri" w:hAnsi="Arial" w:cs="Arial"/>
                <w:sz w:val="14"/>
                <w:szCs w:val="14"/>
              </w:rPr>
              <w:t>8.</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CD1972A" w14:textId="03DD0F25" w:rsidR="00420083" w:rsidRPr="00037328" w:rsidRDefault="00420083" w:rsidP="00420083">
            <w:pPr>
              <w:spacing w:after="0" w:line="240" w:lineRule="auto"/>
              <w:rPr>
                <w:rFonts w:ascii="Arial" w:eastAsia="Calibri" w:hAnsi="Arial" w:cs="Arial"/>
                <w:color w:val="000000"/>
                <w:sz w:val="14"/>
                <w:szCs w:val="14"/>
              </w:rPr>
            </w:pPr>
            <w:r w:rsidRPr="003A6A12">
              <w:rPr>
                <w:rFonts w:ascii="Arial" w:eastAsia="Calibri" w:hAnsi="Arial" w:cs="Arial"/>
                <w:color w:val="000000"/>
                <w:sz w:val="16"/>
                <w:szCs w:val="16"/>
              </w:rPr>
              <w:t>(I) DJELATNOSTI PRUŽANJA SMJEŠTAJA TE PRIPREME I USLUŽIVANJA HRANE</w:t>
            </w:r>
          </w:p>
        </w:tc>
        <w:tc>
          <w:tcPr>
            <w:tcW w:w="1418" w:type="dxa"/>
            <w:tcBorders>
              <w:top w:val="single" w:sz="4" w:space="0" w:color="auto"/>
              <w:left w:val="single" w:sz="4" w:space="0" w:color="auto"/>
              <w:bottom w:val="single" w:sz="4" w:space="0" w:color="auto"/>
              <w:right w:val="single" w:sz="4" w:space="0" w:color="auto"/>
            </w:tcBorders>
            <w:vAlign w:val="bottom"/>
          </w:tcPr>
          <w:p w14:paraId="2FA0F3CF" w14:textId="79E71322"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c>
          <w:tcPr>
            <w:tcW w:w="1419" w:type="dxa"/>
            <w:tcBorders>
              <w:top w:val="single" w:sz="4" w:space="0" w:color="auto"/>
              <w:left w:val="single" w:sz="4" w:space="0" w:color="auto"/>
              <w:bottom w:val="single" w:sz="4" w:space="0" w:color="auto"/>
              <w:right w:val="single" w:sz="4" w:space="0" w:color="auto"/>
            </w:tcBorders>
            <w:vAlign w:val="bottom"/>
          </w:tcPr>
          <w:p w14:paraId="4CB625F6" w14:textId="51A3F924"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w:t>
            </w:r>
          </w:p>
        </w:tc>
        <w:tc>
          <w:tcPr>
            <w:tcW w:w="1418" w:type="dxa"/>
            <w:tcBorders>
              <w:top w:val="single" w:sz="4" w:space="0" w:color="auto"/>
              <w:left w:val="single" w:sz="4" w:space="0" w:color="auto"/>
              <w:bottom w:val="single" w:sz="4" w:space="0" w:color="auto"/>
              <w:right w:val="single" w:sz="4" w:space="0" w:color="auto"/>
            </w:tcBorders>
            <w:vAlign w:val="bottom"/>
          </w:tcPr>
          <w:p w14:paraId="02DB3F70" w14:textId="760446D1" w:rsidR="00420083"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3</w:t>
            </w:r>
          </w:p>
        </w:tc>
        <w:tc>
          <w:tcPr>
            <w:tcW w:w="1419" w:type="dxa"/>
            <w:tcBorders>
              <w:top w:val="single" w:sz="4" w:space="0" w:color="auto"/>
              <w:left w:val="single" w:sz="4" w:space="0" w:color="auto"/>
              <w:bottom w:val="single" w:sz="4" w:space="0" w:color="auto"/>
              <w:right w:val="single" w:sz="4" w:space="0" w:color="auto"/>
            </w:tcBorders>
            <w:vAlign w:val="bottom"/>
          </w:tcPr>
          <w:p w14:paraId="301D62D6" w14:textId="57F6FC1F"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3</w:t>
            </w:r>
          </w:p>
        </w:tc>
        <w:tc>
          <w:tcPr>
            <w:tcW w:w="1418" w:type="dxa"/>
            <w:tcBorders>
              <w:top w:val="single" w:sz="4" w:space="0" w:color="auto"/>
              <w:left w:val="single" w:sz="4" w:space="0" w:color="auto"/>
              <w:bottom w:val="single" w:sz="4" w:space="0" w:color="auto"/>
              <w:right w:val="single" w:sz="12" w:space="0" w:color="000000"/>
            </w:tcBorders>
            <w:vAlign w:val="bottom"/>
          </w:tcPr>
          <w:p w14:paraId="72657998" w14:textId="0ECBFF5F" w:rsidR="00420083" w:rsidRPr="007867D6" w:rsidRDefault="00420083" w:rsidP="007867D6">
            <w:pPr>
              <w:spacing w:after="0" w:line="240" w:lineRule="auto"/>
              <w:jc w:val="right"/>
              <w:rPr>
                <w:rFonts w:ascii="Arial" w:eastAsia="Calibri" w:hAnsi="Arial" w:cs="Arial"/>
                <w:sz w:val="20"/>
                <w:szCs w:val="20"/>
              </w:rPr>
            </w:pPr>
            <w:r w:rsidRPr="007867D6">
              <w:rPr>
                <w:rFonts w:ascii="Arial" w:hAnsi="Arial" w:cs="Arial"/>
                <w:sz w:val="20"/>
                <w:szCs w:val="20"/>
              </w:rPr>
              <w:t>3</w:t>
            </w:r>
          </w:p>
        </w:tc>
      </w:tr>
      <w:tr w:rsidR="005B737E" w:rsidRPr="00037328" w14:paraId="01860B66" w14:textId="77777777" w:rsidTr="007867D6">
        <w:trPr>
          <w:trHeight w:val="340"/>
        </w:trPr>
        <w:tc>
          <w:tcPr>
            <w:tcW w:w="438" w:type="dxa"/>
            <w:tcBorders>
              <w:top w:val="single" w:sz="4" w:space="0" w:color="auto"/>
              <w:left w:val="single" w:sz="12" w:space="0" w:color="000000"/>
              <w:bottom w:val="single" w:sz="4" w:space="0" w:color="auto"/>
              <w:right w:val="single" w:sz="4" w:space="0" w:color="auto"/>
            </w:tcBorders>
            <w:vAlign w:val="center"/>
          </w:tcPr>
          <w:p w14:paraId="75EEF8EF" w14:textId="694349E9" w:rsidR="005B737E" w:rsidRPr="00037328" w:rsidRDefault="005B737E" w:rsidP="005B737E">
            <w:pPr>
              <w:spacing w:after="0" w:line="240" w:lineRule="auto"/>
              <w:rPr>
                <w:rFonts w:ascii="Arial" w:eastAsia="Calibri" w:hAnsi="Arial" w:cs="Arial"/>
                <w:sz w:val="14"/>
                <w:szCs w:val="14"/>
              </w:rPr>
            </w:pPr>
            <w:r>
              <w:rPr>
                <w:rFonts w:ascii="Arial" w:eastAsia="Calibri" w:hAnsi="Arial" w:cs="Arial"/>
                <w:sz w:val="14"/>
                <w:szCs w:val="14"/>
              </w:rPr>
              <w:t>9.</w:t>
            </w:r>
          </w:p>
        </w:tc>
        <w:tc>
          <w:tcPr>
            <w:tcW w:w="2250" w:type="dxa"/>
            <w:tcBorders>
              <w:top w:val="single" w:sz="4" w:space="0" w:color="auto"/>
              <w:left w:val="single" w:sz="4" w:space="0" w:color="auto"/>
              <w:bottom w:val="single" w:sz="4" w:space="0" w:color="auto"/>
              <w:right w:val="single" w:sz="4" w:space="0" w:color="auto"/>
            </w:tcBorders>
            <w:vAlign w:val="center"/>
          </w:tcPr>
          <w:p w14:paraId="6BD0E4AE" w14:textId="529ABE94" w:rsidR="005B737E" w:rsidRPr="00037328" w:rsidRDefault="005B737E" w:rsidP="005B737E">
            <w:pPr>
              <w:spacing w:after="0" w:line="240" w:lineRule="auto"/>
              <w:rPr>
                <w:rFonts w:ascii="Arial" w:eastAsia="Calibri" w:hAnsi="Arial" w:cs="Arial"/>
                <w:color w:val="000000"/>
                <w:sz w:val="14"/>
                <w:szCs w:val="14"/>
              </w:rPr>
            </w:pPr>
            <w:r w:rsidRPr="003A6A12">
              <w:rPr>
                <w:rFonts w:ascii="Arial" w:hAnsi="Arial" w:cs="Arial"/>
                <w:color w:val="000000"/>
                <w:sz w:val="16"/>
                <w:szCs w:val="16"/>
              </w:rPr>
              <w:t>(L) POSLOVANJE NEKRETNINAMA</w:t>
            </w:r>
          </w:p>
        </w:tc>
        <w:tc>
          <w:tcPr>
            <w:tcW w:w="1418" w:type="dxa"/>
            <w:tcBorders>
              <w:top w:val="single" w:sz="4" w:space="0" w:color="auto"/>
              <w:left w:val="single" w:sz="4" w:space="0" w:color="auto"/>
              <w:bottom w:val="single" w:sz="4" w:space="0" w:color="auto"/>
              <w:right w:val="single" w:sz="4" w:space="0" w:color="auto"/>
            </w:tcBorders>
            <w:vAlign w:val="bottom"/>
          </w:tcPr>
          <w:p w14:paraId="47E1CACA" w14:textId="57559979" w:rsidR="005B737E" w:rsidRPr="007867D6" w:rsidRDefault="005B737E" w:rsidP="007867D6">
            <w:pPr>
              <w:spacing w:after="0" w:line="240" w:lineRule="auto"/>
              <w:jc w:val="right"/>
              <w:rPr>
                <w:rFonts w:ascii="Arial" w:eastAsia="Times New Roman" w:hAnsi="Arial" w:cs="Arial"/>
                <w:sz w:val="20"/>
                <w:szCs w:val="20"/>
                <w:lang w:eastAsia="hr-HR"/>
              </w:rPr>
            </w:pPr>
            <w:r w:rsidRPr="007867D6">
              <w:rPr>
                <w:rFonts w:ascii="Arial" w:hAnsi="Arial" w:cs="Arial"/>
                <w:sz w:val="20"/>
                <w:szCs w:val="20"/>
              </w:rPr>
              <w:t>0</w:t>
            </w:r>
          </w:p>
        </w:tc>
        <w:tc>
          <w:tcPr>
            <w:tcW w:w="1419" w:type="dxa"/>
            <w:tcBorders>
              <w:top w:val="single" w:sz="4" w:space="0" w:color="auto"/>
              <w:left w:val="single" w:sz="4" w:space="0" w:color="auto"/>
              <w:bottom w:val="single" w:sz="4" w:space="0" w:color="auto"/>
              <w:right w:val="single" w:sz="4" w:space="0" w:color="auto"/>
            </w:tcBorders>
            <w:vAlign w:val="bottom"/>
          </w:tcPr>
          <w:p w14:paraId="3C2D90A8" w14:textId="70B27ACD" w:rsidR="005B737E" w:rsidRPr="007867D6" w:rsidRDefault="005B737E" w:rsidP="007867D6">
            <w:pPr>
              <w:spacing w:after="0" w:line="240" w:lineRule="auto"/>
              <w:jc w:val="right"/>
              <w:rPr>
                <w:rFonts w:ascii="Arial" w:eastAsia="Times New Roman" w:hAnsi="Arial" w:cs="Arial"/>
                <w:sz w:val="20"/>
                <w:szCs w:val="20"/>
                <w:lang w:eastAsia="hr-HR"/>
              </w:rPr>
            </w:pPr>
            <w:r w:rsidRPr="007867D6">
              <w:rPr>
                <w:rFonts w:ascii="Arial" w:eastAsia="Times New Roman" w:hAnsi="Arial" w:cs="Arial"/>
                <w:sz w:val="20"/>
                <w:szCs w:val="20"/>
                <w:lang w:eastAsia="hr-HR"/>
              </w:rPr>
              <w:t>-</w:t>
            </w:r>
          </w:p>
        </w:tc>
        <w:tc>
          <w:tcPr>
            <w:tcW w:w="1418" w:type="dxa"/>
            <w:tcBorders>
              <w:top w:val="single" w:sz="4" w:space="0" w:color="auto"/>
              <w:left w:val="single" w:sz="4" w:space="0" w:color="auto"/>
              <w:bottom w:val="single" w:sz="4" w:space="0" w:color="auto"/>
              <w:right w:val="single" w:sz="4" w:space="0" w:color="auto"/>
            </w:tcBorders>
            <w:vAlign w:val="bottom"/>
          </w:tcPr>
          <w:p w14:paraId="3B135EBD" w14:textId="1D1DB232" w:rsidR="005B737E" w:rsidRPr="007867D6" w:rsidRDefault="005B737E" w:rsidP="007867D6">
            <w:pPr>
              <w:spacing w:after="0" w:line="240" w:lineRule="auto"/>
              <w:jc w:val="right"/>
              <w:rPr>
                <w:rFonts w:ascii="Arial" w:eastAsia="Times New Roman" w:hAnsi="Arial" w:cs="Arial"/>
                <w:sz w:val="20"/>
                <w:szCs w:val="20"/>
                <w:lang w:eastAsia="hr-HR"/>
              </w:rPr>
            </w:pPr>
            <w:r w:rsidRPr="007867D6">
              <w:rPr>
                <w:rFonts w:ascii="Arial" w:eastAsia="Times New Roman" w:hAnsi="Arial" w:cs="Arial"/>
                <w:sz w:val="20"/>
                <w:szCs w:val="20"/>
                <w:lang w:eastAsia="hr-HR"/>
              </w:rPr>
              <w:t>0</w:t>
            </w:r>
          </w:p>
        </w:tc>
        <w:tc>
          <w:tcPr>
            <w:tcW w:w="1419" w:type="dxa"/>
            <w:tcBorders>
              <w:top w:val="single" w:sz="4" w:space="0" w:color="auto"/>
              <w:left w:val="single" w:sz="4" w:space="0" w:color="auto"/>
              <w:bottom w:val="single" w:sz="4" w:space="0" w:color="auto"/>
              <w:right w:val="single" w:sz="4" w:space="0" w:color="auto"/>
            </w:tcBorders>
            <w:vAlign w:val="bottom"/>
          </w:tcPr>
          <w:p w14:paraId="71264D1A" w14:textId="39330F4C" w:rsidR="005B737E" w:rsidRPr="007867D6" w:rsidRDefault="005B737E" w:rsidP="007867D6">
            <w:pPr>
              <w:spacing w:after="0" w:line="240" w:lineRule="auto"/>
              <w:jc w:val="right"/>
              <w:rPr>
                <w:rFonts w:ascii="Arial" w:eastAsia="Times New Roman" w:hAnsi="Arial" w:cs="Arial"/>
                <w:sz w:val="20"/>
                <w:szCs w:val="20"/>
                <w:lang w:eastAsia="hr-HR"/>
              </w:rPr>
            </w:pPr>
            <w:r w:rsidRPr="007867D6">
              <w:rPr>
                <w:rFonts w:ascii="Arial" w:hAnsi="Arial" w:cs="Arial"/>
                <w:sz w:val="20"/>
                <w:szCs w:val="20"/>
              </w:rPr>
              <w:t>0</w:t>
            </w:r>
          </w:p>
        </w:tc>
        <w:tc>
          <w:tcPr>
            <w:tcW w:w="1418" w:type="dxa"/>
            <w:tcBorders>
              <w:top w:val="single" w:sz="4" w:space="0" w:color="auto"/>
              <w:left w:val="single" w:sz="4" w:space="0" w:color="auto"/>
              <w:bottom w:val="single" w:sz="4" w:space="0" w:color="auto"/>
              <w:right w:val="single" w:sz="12" w:space="0" w:color="000000"/>
            </w:tcBorders>
            <w:vAlign w:val="bottom"/>
          </w:tcPr>
          <w:p w14:paraId="6568D37B" w14:textId="6F8772B3" w:rsidR="005B737E" w:rsidRPr="007867D6" w:rsidRDefault="00420083" w:rsidP="007867D6">
            <w:pPr>
              <w:spacing w:after="0" w:line="240" w:lineRule="auto"/>
              <w:jc w:val="right"/>
              <w:rPr>
                <w:rFonts w:ascii="Arial" w:eastAsia="Times New Roman" w:hAnsi="Arial" w:cs="Arial"/>
                <w:sz w:val="20"/>
                <w:szCs w:val="20"/>
                <w:lang w:eastAsia="hr-HR"/>
              </w:rPr>
            </w:pPr>
            <w:r w:rsidRPr="007867D6">
              <w:rPr>
                <w:rFonts w:ascii="Arial" w:eastAsia="Times New Roman" w:hAnsi="Arial" w:cs="Arial"/>
                <w:sz w:val="20"/>
                <w:szCs w:val="20"/>
                <w:lang w:eastAsia="hr-HR"/>
              </w:rPr>
              <w:t>-</w:t>
            </w:r>
          </w:p>
        </w:tc>
      </w:tr>
      <w:tr w:rsidR="005B737E" w:rsidRPr="00037328" w14:paraId="043F7B39" w14:textId="77777777" w:rsidTr="007867D6">
        <w:trPr>
          <w:trHeight w:val="340"/>
        </w:trPr>
        <w:tc>
          <w:tcPr>
            <w:tcW w:w="438" w:type="dxa"/>
            <w:tcBorders>
              <w:top w:val="single" w:sz="4" w:space="0" w:color="auto"/>
              <w:left w:val="single" w:sz="12" w:space="0" w:color="000000"/>
              <w:bottom w:val="double" w:sz="4" w:space="0" w:color="000000"/>
              <w:right w:val="single" w:sz="4" w:space="0" w:color="auto"/>
            </w:tcBorders>
            <w:vAlign w:val="center"/>
            <w:hideMark/>
          </w:tcPr>
          <w:p w14:paraId="45C4B9BA" w14:textId="71BDB8C3" w:rsidR="005B737E" w:rsidRPr="00037328" w:rsidRDefault="005B737E" w:rsidP="005B737E">
            <w:pPr>
              <w:spacing w:after="0" w:line="240" w:lineRule="auto"/>
              <w:rPr>
                <w:rFonts w:ascii="Arial" w:eastAsia="Calibri" w:hAnsi="Arial" w:cs="Arial"/>
                <w:sz w:val="14"/>
                <w:szCs w:val="14"/>
              </w:rPr>
            </w:pPr>
            <w:r>
              <w:rPr>
                <w:rFonts w:ascii="Arial" w:eastAsia="Calibri" w:hAnsi="Arial" w:cs="Arial"/>
                <w:sz w:val="14"/>
                <w:szCs w:val="14"/>
              </w:rPr>
              <w:t>10.</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715FB60" w14:textId="0875A4E9" w:rsidR="005B737E" w:rsidRPr="00037328" w:rsidRDefault="005B737E" w:rsidP="005B737E">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(M) STRUČNE, ZNANSTVENE I TEHNIČKE DJELATNOSTI</w:t>
            </w:r>
          </w:p>
        </w:tc>
        <w:tc>
          <w:tcPr>
            <w:tcW w:w="1418" w:type="dxa"/>
            <w:tcBorders>
              <w:top w:val="single" w:sz="4" w:space="0" w:color="auto"/>
              <w:left w:val="single" w:sz="4" w:space="0" w:color="auto"/>
              <w:bottom w:val="double" w:sz="4" w:space="0" w:color="000000"/>
              <w:right w:val="single" w:sz="4" w:space="0" w:color="auto"/>
            </w:tcBorders>
            <w:vAlign w:val="bottom"/>
          </w:tcPr>
          <w:p w14:paraId="11594D72" w14:textId="09ED912D" w:rsidR="005B737E" w:rsidRPr="007867D6" w:rsidRDefault="005B737E" w:rsidP="007867D6">
            <w:pPr>
              <w:spacing w:after="0" w:line="240" w:lineRule="auto"/>
              <w:jc w:val="right"/>
              <w:rPr>
                <w:rFonts w:ascii="Arial" w:eastAsia="Calibri" w:hAnsi="Arial" w:cs="Arial"/>
                <w:sz w:val="20"/>
                <w:szCs w:val="20"/>
              </w:rPr>
            </w:pPr>
            <w:r w:rsidRPr="007867D6">
              <w:rPr>
                <w:rFonts w:ascii="Arial" w:hAnsi="Arial" w:cs="Arial"/>
                <w:sz w:val="20"/>
                <w:szCs w:val="20"/>
              </w:rPr>
              <w:t>4</w:t>
            </w:r>
          </w:p>
        </w:tc>
        <w:tc>
          <w:tcPr>
            <w:tcW w:w="1419" w:type="dxa"/>
            <w:tcBorders>
              <w:top w:val="single" w:sz="4" w:space="0" w:color="auto"/>
              <w:left w:val="single" w:sz="4" w:space="0" w:color="auto"/>
              <w:bottom w:val="double" w:sz="4" w:space="0" w:color="000000"/>
              <w:right w:val="single" w:sz="4" w:space="0" w:color="auto"/>
            </w:tcBorders>
            <w:vAlign w:val="bottom"/>
          </w:tcPr>
          <w:p w14:paraId="29FCD167" w14:textId="3A9582BD" w:rsidR="005B737E" w:rsidRPr="007867D6" w:rsidRDefault="005B737E"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3</w:t>
            </w:r>
          </w:p>
        </w:tc>
        <w:tc>
          <w:tcPr>
            <w:tcW w:w="1418" w:type="dxa"/>
            <w:tcBorders>
              <w:top w:val="single" w:sz="4" w:space="0" w:color="auto"/>
              <w:left w:val="single" w:sz="4" w:space="0" w:color="auto"/>
              <w:bottom w:val="double" w:sz="4" w:space="0" w:color="000000"/>
              <w:right w:val="single" w:sz="4" w:space="0" w:color="auto"/>
            </w:tcBorders>
            <w:vAlign w:val="bottom"/>
          </w:tcPr>
          <w:p w14:paraId="62FA1EBA" w14:textId="1749DBCB" w:rsidR="005B737E" w:rsidRPr="007867D6" w:rsidRDefault="005B737E"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2</w:t>
            </w:r>
          </w:p>
        </w:tc>
        <w:tc>
          <w:tcPr>
            <w:tcW w:w="1419" w:type="dxa"/>
            <w:tcBorders>
              <w:top w:val="single" w:sz="4" w:space="0" w:color="auto"/>
              <w:left w:val="single" w:sz="4" w:space="0" w:color="auto"/>
              <w:bottom w:val="double" w:sz="4" w:space="0" w:color="000000"/>
              <w:right w:val="single" w:sz="4" w:space="0" w:color="auto"/>
            </w:tcBorders>
            <w:vAlign w:val="bottom"/>
          </w:tcPr>
          <w:p w14:paraId="3079BC42" w14:textId="76DEAEDF" w:rsidR="005B737E" w:rsidRPr="007867D6" w:rsidRDefault="005B737E" w:rsidP="007867D6">
            <w:pPr>
              <w:spacing w:after="0" w:line="240" w:lineRule="auto"/>
              <w:jc w:val="right"/>
              <w:rPr>
                <w:rFonts w:ascii="Arial" w:eastAsia="Calibri" w:hAnsi="Arial" w:cs="Arial"/>
                <w:sz w:val="20"/>
                <w:szCs w:val="20"/>
              </w:rPr>
            </w:pPr>
            <w:r w:rsidRPr="007867D6">
              <w:rPr>
                <w:rFonts w:ascii="Arial" w:hAnsi="Arial" w:cs="Arial"/>
                <w:sz w:val="20"/>
                <w:szCs w:val="20"/>
              </w:rPr>
              <w:t>2</w:t>
            </w:r>
          </w:p>
        </w:tc>
        <w:tc>
          <w:tcPr>
            <w:tcW w:w="1418" w:type="dxa"/>
            <w:tcBorders>
              <w:top w:val="single" w:sz="4" w:space="0" w:color="auto"/>
              <w:left w:val="single" w:sz="4" w:space="0" w:color="auto"/>
              <w:bottom w:val="double" w:sz="4" w:space="0" w:color="000000"/>
              <w:right w:val="single" w:sz="12" w:space="0" w:color="000000"/>
            </w:tcBorders>
            <w:vAlign w:val="bottom"/>
          </w:tcPr>
          <w:p w14:paraId="4937FF07" w14:textId="3A48228E" w:rsidR="005B737E" w:rsidRPr="007867D6" w:rsidRDefault="00420083" w:rsidP="007867D6">
            <w:pPr>
              <w:spacing w:after="0" w:line="240" w:lineRule="auto"/>
              <w:jc w:val="right"/>
              <w:rPr>
                <w:rFonts w:ascii="Arial" w:eastAsia="Calibri" w:hAnsi="Arial" w:cs="Arial"/>
                <w:sz w:val="20"/>
                <w:szCs w:val="20"/>
              </w:rPr>
            </w:pPr>
            <w:r w:rsidRPr="007867D6">
              <w:rPr>
                <w:rFonts w:ascii="Arial" w:eastAsia="Calibri" w:hAnsi="Arial" w:cs="Arial"/>
                <w:sz w:val="20"/>
                <w:szCs w:val="20"/>
              </w:rPr>
              <w:t>1</w:t>
            </w:r>
          </w:p>
        </w:tc>
      </w:tr>
      <w:tr w:rsidR="0004474B" w:rsidRPr="00037328" w14:paraId="60FFD3AC" w14:textId="77777777" w:rsidTr="007867D6">
        <w:trPr>
          <w:trHeight w:val="340"/>
        </w:trPr>
        <w:tc>
          <w:tcPr>
            <w:tcW w:w="438" w:type="dxa"/>
            <w:tcBorders>
              <w:top w:val="double" w:sz="4" w:space="0" w:color="000000"/>
              <w:left w:val="single" w:sz="12" w:space="0" w:color="000000"/>
              <w:bottom w:val="single" w:sz="12" w:space="0" w:color="000000"/>
              <w:right w:val="single" w:sz="4" w:space="0" w:color="auto"/>
            </w:tcBorders>
            <w:shd w:val="clear" w:color="auto" w:fill="D9D9D9"/>
          </w:tcPr>
          <w:p w14:paraId="1266FEB8" w14:textId="77777777" w:rsidR="0004474B" w:rsidRPr="00037328" w:rsidRDefault="0004474B" w:rsidP="00C373D1">
            <w:pPr>
              <w:spacing w:after="0" w:line="240" w:lineRule="auto"/>
              <w:jc w:val="right"/>
              <w:rPr>
                <w:rFonts w:ascii="Arial" w:eastAsia="Calibri" w:hAnsi="Arial" w:cs="Arial"/>
                <w:b/>
                <w:bCs/>
                <w:sz w:val="14"/>
                <w:szCs w:val="14"/>
              </w:rPr>
            </w:pPr>
          </w:p>
        </w:tc>
        <w:tc>
          <w:tcPr>
            <w:tcW w:w="2250" w:type="dxa"/>
            <w:tcBorders>
              <w:top w:val="double" w:sz="4" w:space="0" w:color="000000"/>
              <w:left w:val="single" w:sz="4" w:space="0" w:color="auto"/>
              <w:bottom w:val="single" w:sz="12" w:space="0" w:color="000000"/>
              <w:right w:val="single" w:sz="4" w:space="0" w:color="auto"/>
            </w:tcBorders>
            <w:shd w:val="clear" w:color="auto" w:fill="D9D9D9"/>
            <w:vAlign w:val="bottom"/>
            <w:hideMark/>
          </w:tcPr>
          <w:p w14:paraId="1446977D" w14:textId="77777777" w:rsidR="0004474B" w:rsidRPr="00037328" w:rsidRDefault="0004474B" w:rsidP="00C373D1">
            <w:pPr>
              <w:spacing w:after="0" w:line="240" w:lineRule="auto"/>
              <w:jc w:val="right"/>
              <w:rPr>
                <w:rFonts w:ascii="Arial" w:eastAsia="Calibri" w:hAnsi="Arial" w:cs="Arial"/>
                <w:b/>
                <w:bCs/>
                <w:sz w:val="14"/>
                <w:szCs w:val="14"/>
              </w:rPr>
            </w:pPr>
            <w:r w:rsidRPr="00037328">
              <w:rPr>
                <w:rFonts w:ascii="Arial" w:eastAsia="Calibri" w:hAnsi="Arial" w:cs="Arial"/>
                <w:b/>
                <w:bCs/>
                <w:sz w:val="14"/>
                <w:szCs w:val="14"/>
              </w:rPr>
              <w:t>UKUPNO:</w:t>
            </w:r>
          </w:p>
        </w:tc>
        <w:tc>
          <w:tcPr>
            <w:tcW w:w="1418" w:type="dxa"/>
            <w:tcBorders>
              <w:top w:val="double" w:sz="4" w:space="0" w:color="000000"/>
              <w:left w:val="single" w:sz="4" w:space="0" w:color="auto"/>
              <w:bottom w:val="single" w:sz="12" w:space="0" w:color="000000"/>
              <w:right w:val="single" w:sz="4" w:space="0" w:color="auto"/>
            </w:tcBorders>
            <w:shd w:val="clear" w:color="auto" w:fill="D9D9D9"/>
            <w:vAlign w:val="center"/>
          </w:tcPr>
          <w:p w14:paraId="732E4430" w14:textId="7AF4640D" w:rsidR="0004474B" w:rsidRPr="007867D6" w:rsidRDefault="00F22042" w:rsidP="007867D6">
            <w:pPr>
              <w:spacing w:after="0" w:line="240" w:lineRule="auto"/>
              <w:jc w:val="right"/>
              <w:rPr>
                <w:rFonts w:ascii="Arial" w:eastAsia="Calibri" w:hAnsi="Arial" w:cs="Arial"/>
                <w:b/>
                <w:bCs/>
                <w:sz w:val="20"/>
                <w:szCs w:val="20"/>
              </w:rPr>
            </w:pPr>
            <w:r w:rsidRPr="007867D6">
              <w:rPr>
                <w:rFonts w:ascii="Arial" w:eastAsia="Calibri" w:hAnsi="Arial" w:cs="Arial"/>
                <w:b/>
                <w:bCs/>
                <w:sz w:val="20"/>
                <w:szCs w:val="20"/>
              </w:rPr>
              <w:t>222</w:t>
            </w:r>
          </w:p>
        </w:tc>
        <w:tc>
          <w:tcPr>
            <w:tcW w:w="1419" w:type="dxa"/>
            <w:tcBorders>
              <w:top w:val="double" w:sz="4" w:space="0" w:color="000000"/>
              <w:left w:val="single" w:sz="4" w:space="0" w:color="auto"/>
              <w:bottom w:val="single" w:sz="12" w:space="0" w:color="000000"/>
              <w:right w:val="single" w:sz="4" w:space="0" w:color="auto"/>
            </w:tcBorders>
            <w:shd w:val="clear" w:color="auto" w:fill="D9D9D9"/>
            <w:vAlign w:val="center"/>
          </w:tcPr>
          <w:p w14:paraId="50FAE4F7" w14:textId="770C4718" w:rsidR="0004474B" w:rsidRPr="007867D6" w:rsidRDefault="00F22042" w:rsidP="007867D6">
            <w:pPr>
              <w:spacing w:after="0" w:line="240" w:lineRule="auto"/>
              <w:jc w:val="right"/>
              <w:rPr>
                <w:rFonts w:ascii="Arial" w:eastAsia="Calibri" w:hAnsi="Arial" w:cs="Arial"/>
                <w:b/>
                <w:bCs/>
                <w:sz w:val="20"/>
                <w:szCs w:val="20"/>
              </w:rPr>
            </w:pPr>
            <w:r w:rsidRPr="007867D6">
              <w:rPr>
                <w:rFonts w:ascii="Arial" w:eastAsia="Calibri" w:hAnsi="Arial" w:cs="Arial"/>
                <w:b/>
                <w:bCs/>
                <w:sz w:val="20"/>
                <w:szCs w:val="20"/>
              </w:rPr>
              <w:t>252</w:t>
            </w:r>
          </w:p>
        </w:tc>
        <w:tc>
          <w:tcPr>
            <w:tcW w:w="1418" w:type="dxa"/>
            <w:tcBorders>
              <w:top w:val="double" w:sz="4" w:space="0" w:color="000000"/>
              <w:left w:val="single" w:sz="4" w:space="0" w:color="auto"/>
              <w:bottom w:val="single" w:sz="12" w:space="0" w:color="000000"/>
              <w:right w:val="single" w:sz="4" w:space="0" w:color="auto"/>
            </w:tcBorders>
            <w:shd w:val="clear" w:color="auto" w:fill="D9D9D9"/>
            <w:vAlign w:val="center"/>
          </w:tcPr>
          <w:p w14:paraId="442EB790" w14:textId="01A08D63" w:rsidR="0004474B" w:rsidRPr="007867D6" w:rsidRDefault="005B737E" w:rsidP="007867D6">
            <w:pPr>
              <w:spacing w:after="0" w:line="240" w:lineRule="auto"/>
              <w:jc w:val="right"/>
              <w:rPr>
                <w:rFonts w:ascii="Arial" w:eastAsia="Calibri" w:hAnsi="Arial" w:cs="Arial"/>
                <w:b/>
                <w:bCs/>
                <w:sz w:val="20"/>
                <w:szCs w:val="20"/>
              </w:rPr>
            </w:pPr>
            <w:r w:rsidRPr="007867D6">
              <w:rPr>
                <w:rFonts w:ascii="Arial" w:eastAsia="Calibri" w:hAnsi="Arial" w:cs="Arial"/>
                <w:b/>
                <w:bCs/>
                <w:sz w:val="20"/>
                <w:szCs w:val="20"/>
              </w:rPr>
              <w:t>139</w:t>
            </w:r>
          </w:p>
        </w:tc>
        <w:tc>
          <w:tcPr>
            <w:tcW w:w="1419" w:type="dxa"/>
            <w:tcBorders>
              <w:top w:val="double" w:sz="4" w:space="0" w:color="000000"/>
              <w:left w:val="single" w:sz="4" w:space="0" w:color="auto"/>
              <w:bottom w:val="single" w:sz="12" w:space="0" w:color="000000"/>
              <w:right w:val="single" w:sz="4" w:space="0" w:color="auto"/>
            </w:tcBorders>
            <w:shd w:val="clear" w:color="auto" w:fill="D9D9D9"/>
            <w:vAlign w:val="center"/>
          </w:tcPr>
          <w:p w14:paraId="4F44F55D" w14:textId="4A485B0F" w:rsidR="0004474B" w:rsidRPr="007867D6" w:rsidRDefault="005B737E" w:rsidP="007867D6">
            <w:pPr>
              <w:spacing w:after="0" w:line="240" w:lineRule="auto"/>
              <w:jc w:val="right"/>
              <w:rPr>
                <w:rFonts w:ascii="Arial" w:eastAsia="Calibri" w:hAnsi="Arial" w:cs="Arial"/>
                <w:b/>
                <w:bCs/>
                <w:sz w:val="20"/>
                <w:szCs w:val="20"/>
              </w:rPr>
            </w:pPr>
            <w:r w:rsidRPr="007867D6">
              <w:rPr>
                <w:rFonts w:ascii="Arial" w:eastAsia="Calibri" w:hAnsi="Arial" w:cs="Arial"/>
                <w:b/>
                <w:bCs/>
                <w:sz w:val="20"/>
                <w:szCs w:val="20"/>
              </w:rPr>
              <w:t>150</w:t>
            </w:r>
          </w:p>
        </w:tc>
        <w:tc>
          <w:tcPr>
            <w:tcW w:w="1418" w:type="dxa"/>
            <w:tcBorders>
              <w:top w:val="double" w:sz="4" w:space="0" w:color="000000"/>
              <w:left w:val="single" w:sz="4" w:space="0" w:color="auto"/>
              <w:bottom w:val="single" w:sz="12" w:space="0" w:color="000000"/>
              <w:right w:val="single" w:sz="12" w:space="0" w:color="000000"/>
            </w:tcBorders>
            <w:shd w:val="clear" w:color="auto" w:fill="D9D9D9"/>
            <w:vAlign w:val="center"/>
          </w:tcPr>
          <w:p w14:paraId="2385D9C3" w14:textId="0D00FD59" w:rsidR="0004474B" w:rsidRPr="007867D6" w:rsidRDefault="00420083" w:rsidP="007867D6">
            <w:pPr>
              <w:spacing w:after="0" w:line="240" w:lineRule="auto"/>
              <w:jc w:val="right"/>
              <w:rPr>
                <w:rFonts w:ascii="Arial" w:eastAsia="Calibri" w:hAnsi="Arial" w:cs="Arial"/>
                <w:b/>
                <w:bCs/>
                <w:sz w:val="20"/>
                <w:szCs w:val="20"/>
              </w:rPr>
            </w:pPr>
            <w:r w:rsidRPr="007867D6">
              <w:rPr>
                <w:rFonts w:ascii="Arial" w:eastAsia="Calibri" w:hAnsi="Arial" w:cs="Arial"/>
                <w:b/>
                <w:bCs/>
                <w:sz w:val="20"/>
                <w:szCs w:val="20"/>
              </w:rPr>
              <w:t>162</w:t>
            </w:r>
          </w:p>
        </w:tc>
      </w:tr>
    </w:tbl>
    <w:p w14:paraId="51685269" w14:textId="77777777" w:rsidR="0004474B" w:rsidRPr="00CC3E3B" w:rsidRDefault="0004474B" w:rsidP="0004474B">
      <w:pPr>
        <w:spacing w:after="0" w:line="256" w:lineRule="auto"/>
        <w:rPr>
          <w:rFonts w:ascii="Arial" w:eastAsia="Calibri" w:hAnsi="Arial" w:cs="Arial"/>
          <w:i/>
          <w:iCs/>
          <w:sz w:val="16"/>
          <w:szCs w:val="16"/>
        </w:rPr>
      </w:pPr>
      <w:r w:rsidRPr="00CC3E3B">
        <w:rPr>
          <w:rFonts w:ascii="Arial" w:eastAsia="Calibri" w:hAnsi="Arial" w:cs="Arial"/>
          <w:i/>
          <w:iCs/>
          <w:sz w:val="16"/>
          <w:szCs w:val="16"/>
        </w:rPr>
        <w:t>Izvor: HGK</w:t>
      </w:r>
    </w:p>
    <w:p w14:paraId="2A2E79B0" w14:textId="77777777" w:rsidR="0004474B" w:rsidRPr="00CC3E3B" w:rsidRDefault="0004474B" w:rsidP="0004474B">
      <w:pPr>
        <w:autoSpaceDE w:val="0"/>
        <w:autoSpaceDN w:val="0"/>
        <w:adjustRightInd w:val="0"/>
        <w:spacing w:after="0" w:line="276" w:lineRule="auto"/>
        <w:rPr>
          <w:rFonts w:ascii="Arial" w:eastAsia="Calibri" w:hAnsi="Arial" w:cs="Arial"/>
          <w:i/>
          <w:iCs/>
          <w:sz w:val="16"/>
          <w:szCs w:val="16"/>
          <w:lang w:eastAsia="hr-HR"/>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53FF0BDC" w14:textId="6FBA024A" w:rsidR="0004474B" w:rsidRPr="00A0532B" w:rsidRDefault="0004474B" w:rsidP="0004474B">
      <w:pPr>
        <w:spacing w:before="120" w:after="0" w:line="276" w:lineRule="auto"/>
        <w:jc w:val="both"/>
        <w:rPr>
          <w:rFonts w:ascii="Arial" w:eastAsia="Times New Roman" w:hAnsi="Arial" w:cs="Arial"/>
          <w:lang w:eastAsia="hr-HR"/>
        </w:rPr>
      </w:pPr>
      <w:r w:rsidRPr="00A0532B">
        <w:rPr>
          <w:rFonts w:ascii="Arial" w:eastAsia="Times New Roman" w:hAnsi="Arial" w:cs="Arial"/>
          <w:lang w:eastAsia="hr-HR"/>
        </w:rPr>
        <w:t xml:space="preserve">Tvrtke na području Općine </w:t>
      </w:r>
      <w:r w:rsidR="00AB3427">
        <w:rPr>
          <w:rFonts w:ascii="Arial" w:eastAsia="Times New Roman" w:hAnsi="Arial" w:cs="Arial"/>
          <w:lang w:eastAsia="hr-HR"/>
        </w:rPr>
        <w:t>Brestovac</w:t>
      </w:r>
      <w:r w:rsidRPr="00A0532B">
        <w:rPr>
          <w:rFonts w:ascii="Arial" w:eastAsia="Times New Roman" w:hAnsi="Arial" w:cs="Arial"/>
          <w:lang w:eastAsia="hr-HR"/>
        </w:rPr>
        <w:t xml:space="preserve">, prema podacima HGK, ostvarili su u promatranom razdoblju ukupan dobit (Tablica .) te ukupan prihod (Tablica </w:t>
      </w:r>
      <w:r w:rsidR="00B166C7">
        <w:rPr>
          <w:rFonts w:ascii="Arial" w:eastAsia="Times New Roman" w:hAnsi="Arial" w:cs="Arial"/>
          <w:lang w:eastAsia="hr-HR"/>
        </w:rPr>
        <w:t>2</w:t>
      </w:r>
      <w:r w:rsidR="008D4155">
        <w:rPr>
          <w:rFonts w:ascii="Arial" w:eastAsia="Times New Roman" w:hAnsi="Arial" w:cs="Arial"/>
          <w:lang w:eastAsia="hr-HR"/>
        </w:rPr>
        <w:t>1</w:t>
      </w:r>
      <w:r w:rsidRPr="00A0532B">
        <w:rPr>
          <w:rFonts w:ascii="Arial" w:eastAsia="Times New Roman" w:hAnsi="Arial" w:cs="Arial"/>
          <w:lang w:eastAsia="hr-HR"/>
        </w:rPr>
        <w:t>.) kako slijedi u navedenim tablicama:</w:t>
      </w:r>
    </w:p>
    <w:p w14:paraId="7A76D63A" w14:textId="77777777" w:rsidR="0004474B" w:rsidRPr="00A0532B" w:rsidRDefault="0004474B" w:rsidP="0004474B">
      <w:pPr>
        <w:spacing w:after="0" w:line="256" w:lineRule="auto"/>
        <w:rPr>
          <w:rFonts w:ascii="Arial" w:eastAsia="Calibri" w:hAnsi="Arial" w:cs="Arial"/>
        </w:rPr>
      </w:pPr>
    </w:p>
    <w:p w14:paraId="3C057112" w14:textId="70D13ADD" w:rsidR="0004474B" w:rsidRPr="00A0532B" w:rsidRDefault="0004474B" w:rsidP="0004474B">
      <w:pPr>
        <w:spacing w:after="0" w:line="256" w:lineRule="auto"/>
        <w:rPr>
          <w:rFonts w:ascii="Arial" w:eastAsia="Calibri" w:hAnsi="Arial" w:cs="Arial"/>
          <w:b/>
          <w:bCs/>
          <w:sz w:val="16"/>
          <w:szCs w:val="16"/>
        </w:rPr>
      </w:pPr>
      <w:r w:rsidRPr="00A0532B">
        <w:rPr>
          <w:rFonts w:ascii="Arial" w:eastAsia="Calibri" w:hAnsi="Arial" w:cs="Arial"/>
          <w:b/>
          <w:bCs/>
          <w:sz w:val="16"/>
          <w:szCs w:val="16"/>
        </w:rPr>
        <w:t xml:space="preserve">Tablica </w:t>
      </w:r>
      <w:r w:rsidR="008D4155">
        <w:rPr>
          <w:rFonts w:ascii="Arial" w:eastAsia="Calibri" w:hAnsi="Arial" w:cs="Arial"/>
          <w:b/>
          <w:bCs/>
          <w:sz w:val="16"/>
          <w:szCs w:val="16"/>
        </w:rPr>
        <w:t>20</w:t>
      </w:r>
      <w:r w:rsidRPr="00A0532B">
        <w:rPr>
          <w:rFonts w:ascii="Arial" w:eastAsia="Calibri" w:hAnsi="Arial" w:cs="Arial"/>
          <w:b/>
          <w:bCs/>
          <w:sz w:val="16"/>
          <w:szCs w:val="16"/>
        </w:rPr>
        <w:t>.</w:t>
      </w:r>
    </w:p>
    <w:tbl>
      <w:tblPr>
        <w:tblW w:w="99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34"/>
        <w:gridCol w:w="2420"/>
        <w:gridCol w:w="1413"/>
        <w:gridCol w:w="1386"/>
        <w:gridCol w:w="1389"/>
        <w:gridCol w:w="1386"/>
        <w:gridCol w:w="1380"/>
      </w:tblGrid>
      <w:tr w:rsidR="0004474B" w:rsidRPr="00CC3E3B" w14:paraId="33166615" w14:textId="77777777" w:rsidTr="005F1F3D">
        <w:trPr>
          <w:trHeight w:val="340"/>
        </w:trPr>
        <w:tc>
          <w:tcPr>
            <w:tcW w:w="9908" w:type="dxa"/>
            <w:gridSpan w:val="7"/>
            <w:tcBorders>
              <w:top w:val="single" w:sz="12" w:space="0" w:color="auto"/>
              <w:left w:val="single" w:sz="12" w:space="0" w:color="auto"/>
              <w:bottom w:val="single" w:sz="12" w:space="0" w:color="auto"/>
              <w:right w:val="single" w:sz="12" w:space="0" w:color="auto"/>
            </w:tcBorders>
            <w:shd w:val="clear" w:color="auto" w:fill="BFBFBF"/>
            <w:vAlign w:val="center"/>
            <w:hideMark/>
          </w:tcPr>
          <w:p w14:paraId="37CF9F13" w14:textId="77777777" w:rsidR="0004474B" w:rsidRPr="00CC3E3B" w:rsidRDefault="0004474B" w:rsidP="00C373D1">
            <w:pPr>
              <w:spacing w:after="0" w:line="240" w:lineRule="auto"/>
              <w:jc w:val="center"/>
              <w:rPr>
                <w:rFonts w:ascii="Arial" w:eastAsia="Times New Roman" w:hAnsi="Arial" w:cs="Arial"/>
                <w:b/>
                <w:bCs/>
                <w:color w:val="000000"/>
                <w:sz w:val="20"/>
                <w:szCs w:val="20"/>
                <w:lang w:eastAsia="hr-HR"/>
              </w:rPr>
            </w:pPr>
            <w:r w:rsidRPr="00A0532B">
              <w:rPr>
                <w:rFonts w:ascii="Arial" w:eastAsia="Times New Roman" w:hAnsi="Arial" w:cs="Arial"/>
                <w:b/>
                <w:bCs/>
                <w:color w:val="000000"/>
                <w:sz w:val="20"/>
                <w:szCs w:val="20"/>
                <w:lang w:eastAsia="hr-HR"/>
              </w:rPr>
              <w:t>DOBIT ILI GUBITAK RAZDOBLJA (AOP183)</w:t>
            </w:r>
          </w:p>
        </w:tc>
      </w:tr>
      <w:tr w:rsidR="0004474B" w:rsidRPr="00CC3E3B" w14:paraId="0EA9D1E9" w14:textId="77777777" w:rsidTr="005F1F3D">
        <w:trPr>
          <w:trHeight w:val="284"/>
        </w:trPr>
        <w:tc>
          <w:tcPr>
            <w:tcW w:w="9908" w:type="dxa"/>
            <w:gridSpan w:val="7"/>
            <w:tcBorders>
              <w:top w:val="single" w:sz="12" w:space="0" w:color="auto"/>
              <w:left w:val="single" w:sz="12" w:space="0" w:color="auto"/>
              <w:bottom w:val="single" w:sz="4" w:space="0" w:color="auto"/>
              <w:right w:val="single" w:sz="12" w:space="0" w:color="auto"/>
            </w:tcBorders>
            <w:shd w:val="clear" w:color="auto" w:fill="D9D9D9"/>
            <w:vAlign w:val="center"/>
            <w:hideMark/>
          </w:tcPr>
          <w:p w14:paraId="7D5706B9" w14:textId="77777777" w:rsidR="0004474B" w:rsidRPr="00CC3E3B" w:rsidRDefault="0004474B" w:rsidP="00C373D1">
            <w:pPr>
              <w:spacing w:after="0" w:line="240" w:lineRule="auto"/>
              <w:jc w:val="center"/>
              <w:rPr>
                <w:rFonts w:ascii="Arial" w:eastAsia="Times New Roman" w:hAnsi="Arial" w:cs="Arial"/>
                <w:b/>
                <w:bCs/>
                <w:color w:val="000000"/>
                <w:sz w:val="20"/>
                <w:szCs w:val="20"/>
                <w:lang w:eastAsia="hr-HR"/>
              </w:rPr>
            </w:pPr>
            <w:r w:rsidRPr="00CC3E3B">
              <w:rPr>
                <w:rFonts w:ascii="Arial" w:eastAsia="Times New Roman" w:hAnsi="Arial" w:cs="Arial"/>
                <w:b/>
                <w:bCs/>
                <w:color w:val="000000"/>
                <w:sz w:val="20"/>
                <w:szCs w:val="20"/>
                <w:lang w:eastAsia="hr-HR"/>
              </w:rPr>
              <w:t>Financijski pokazatelj u kn</w:t>
            </w:r>
          </w:p>
        </w:tc>
      </w:tr>
      <w:tr w:rsidR="0004474B" w:rsidRPr="00CC3E3B" w14:paraId="5E3BF191" w14:textId="77777777" w:rsidTr="005F1F3D">
        <w:trPr>
          <w:trHeight w:val="284"/>
        </w:trPr>
        <w:tc>
          <w:tcPr>
            <w:tcW w:w="534" w:type="dxa"/>
            <w:tcBorders>
              <w:top w:val="single" w:sz="4" w:space="0" w:color="auto"/>
              <w:left w:val="single" w:sz="12" w:space="0" w:color="auto"/>
              <w:bottom w:val="double" w:sz="4" w:space="0" w:color="auto"/>
              <w:right w:val="single" w:sz="4" w:space="0" w:color="auto"/>
            </w:tcBorders>
            <w:shd w:val="clear" w:color="auto" w:fill="D9D9D9"/>
            <w:vAlign w:val="center"/>
            <w:hideMark/>
          </w:tcPr>
          <w:p w14:paraId="23E67DEF" w14:textId="77777777" w:rsidR="0004474B" w:rsidRPr="00CC3E3B" w:rsidRDefault="0004474B" w:rsidP="00C373D1">
            <w:pPr>
              <w:spacing w:after="0" w:line="240" w:lineRule="auto"/>
              <w:jc w:val="center"/>
              <w:rPr>
                <w:rFonts w:ascii="Arial" w:eastAsia="Calibri" w:hAnsi="Arial" w:cs="Arial"/>
                <w:b/>
                <w:bCs/>
                <w:sz w:val="20"/>
                <w:szCs w:val="20"/>
              </w:rPr>
            </w:pPr>
            <w:proofErr w:type="spellStart"/>
            <w:r w:rsidRPr="00CC3E3B">
              <w:rPr>
                <w:rFonts w:ascii="Arial" w:eastAsia="Calibri" w:hAnsi="Arial" w:cs="Arial"/>
                <w:b/>
                <w:bCs/>
                <w:sz w:val="20"/>
                <w:szCs w:val="20"/>
              </w:rPr>
              <w:t>r.b</w:t>
            </w:r>
            <w:proofErr w:type="spellEnd"/>
            <w:r w:rsidRPr="00CC3E3B">
              <w:rPr>
                <w:rFonts w:ascii="Arial" w:eastAsia="Calibri" w:hAnsi="Arial" w:cs="Arial"/>
                <w:b/>
                <w:bCs/>
                <w:sz w:val="20"/>
                <w:szCs w:val="20"/>
              </w:rPr>
              <w:t>.</w:t>
            </w:r>
          </w:p>
        </w:tc>
        <w:tc>
          <w:tcPr>
            <w:tcW w:w="2420"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5C7A0CB2"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Djelatnosti</w:t>
            </w:r>
          </w:p>
        </w:tc>
        <w:tc>
          <w:tcPr>
            <w:tcW w:w="1413"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5145DE75"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2016.</w:t>
            </w:r>
          </w:p>
        </w:tc>
        <w:tc>
          <w:tcPr>
            <w:tcW w:w="1386"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00740786"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2017.</w:t>
            </w:r>
          </w:p>
        </w:tc>
        <w:tc>
          <w:tcPr>
            <w:tcW w:w="1389"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7E514B0F"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2018.</w:t>
            </w:r>
          </w:p>
        </w:tc>
        <w:tc>
          <w:tcPr>
            <w:tcW w:w="1386" w:type="dxa"/>
            <w:tcBorders>
              <w:top w:val="single" w:sz="4" w:space="0" w:color="auto"/>
              <w:left w:val="single" w:sz="4" w:space="0" w:color="auto"/>
              <w:bottom w:val="double" w:sz="4" w:space="0" w:color="auto"/>
              <w:right w:val="single" w:sz="4" w:space="0" w:color="auto"/>
            </w:tcBorders>
            <w:shd w:val="clear" w:color="auto" w:fill="D9D9D9"/>
            <w:vAlign w:val="center"/>
            <w:hideMark/>
          </w:tcPr>
          <w:p w14:paraId="0FB9852D"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2019.</w:t>
            </w:r>
          </w:p>
        </w:tc>
        <w:tc>
          <w:tcPr>
            <w:tcW w:w="1380" w:type="dxa"/>
            <w:tcBorders>
              <w:top w:val="single" w:sz="4" w:space="0" w:color="auto"/>
              <w:left w:val="single" w:sz="4" w:space="0" w:color="auto"/>
              <w:bottom w:val="double" w:sz="4" w:space="0" w:color="auto"/>
              <w:right w:val="single" w:sz="12" w:space="0" w:color="auto"/>
            </w:tcBorders>
            <w:shd w:val="clear" w:color="auto" w:fill="D9D9D9"/>
            <w:vAlign w:val="center"/>
            <w:hideMark/>
          </w:tcPr>
          <w:p w14:paraId="5B36BEA0"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2020.</w:t>
            </w:r>
          </w:p>
        </w:tc>
      </w:tr>
      <w:tr w:rsidR="005F1F3D" w:rsidRPr="00CC3E3B" w14:paraId="5BC50E93" w14:textId="77777777" w:rsidTr="00270701">
        <w:trPr>
          <w:trHeight w:val="284"/>
        </w:trPr>
        <w:tc>
          <w:tcPr>
            <w:tcW w:w="534" w:type="dxa"/>
            <w:tcBorders>
              <w:top w:val="double" w:sz="4" w:space="0" w:color="auto"/>
              <w:left w:val="single" w:sz="12" w:space="0" w:color="auto"/>
              <w:bottom w:val="single" w:sz="4" w:space="0" w:color="auto"/>
              <w:right w:val="single" w:sz="4" w:space="0" w:color="auto"/>
            </w:tcBorders>
            <w:vAlign w:val="center"/>
            <w:hideMark/>
          </w:tcPr>
          <w:p w14:paraId="3CAF21AA"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1.</w:t>
            </w:r>
          </w:p>
        </w:tc>
        <w:tc>
          <w:tcPr>
            <w:tcW w:w="2420" w:type="dxa"/>
            <w:tcBorders>
              <w:top w:val="double" w:sz="4" w:space="0" w:color="000000"/>
              <w:left w:val="single" w:sz="4" w:space="0" w:color="auto"/>
              <w:bottom w:val="single" w:sz="4" w:space="0" w:color="auto"/>
              <w:right w:val="single" w:sz="4" w:space="0" w:color="auto"/>
            </w:tcBorders>
            <w:vAlign w:val="center"/>
            <w:hideMark/>
          </w:tcPr>
          <w:p w14:paraId="25AB565E" w14:textId="24A0BB7A" w:rsidR="005F1F3D" w:rsidRPr="00CC3E3B" w:rsidRDefault="005F1F3D" w:rsidP="005F1F3D">
            <w:pPr>
              <w:spacing w:after="0" w:line="240" w:lineRule="auto"/>
              <w:ind w:left="156" w:hanging="156"/>
              <w:rPr>
                <w:rFonts w:ascii="Arial" w:eastAsia="Calibri" w:hAnsi="Arial" w:cs="Arial"/>
                <w:color w:val="000000"/>
                <w:sz w:val="14"/>
                <w:szCs w:val="14"/>
              </w:rPr>
            </w:pPr>
            <w:r w:rsidRPr="00CC3E3B">
              <w:rPr>
                <w:rFonts w:ascii="Arial" w:eastAsia="Calibri" w:hAnsi="Arial" w:cs="Arial"/>
                <w:color w:val="000000"/>
                <w:sz w:val="16"/>
                <w:szCs w:val="16"/>
              </w:rPr>
              <w:t>(A) POLJOPRIVREDA, ŠUMARSTVO I RIBARSTVO</w:t>
            </w:r>
          </w:p>
        </w:tc>
        <w:tc>
          <w:tcPr>
            <w:tcW w:w="1413" w:type="dxa"/>
            <w:tcBorders>
              <w:top w:val="double" w:sz="4" w:space="0" w:color="auto"/>
              <w:left w:val="single" w:sz="4" w:space="0" w:color="auto"/>
              <w:bottom w:val="single" w:sz="4" w:space="0" w:color="auto"/>
              <w:right w:val="single" w:sz="4" w:space="0" w:color="auto"/>
            </w:tcBorders>
            <w:vAlign w:val="bottom"/>
          </w:tcPr>
          <w:p w14:paraId="391D254C" w14:textId="5AE33670"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-314.913,00</w:t>
            </w:r>
          </w:p>
        </w:tc>
        <w:tc>
          <w:tcPr>
            <w:tcW w:w="1386" w:type="dxa"/>
            <w:tcBorders>
              <w:top w:val="double" w:sz="4" w:space="0" w:color="auto"/>
              <w:left w:val="single" w:sz="4" w:space="0" w:color="auto"/>
              <w:bottom w:val="single" w:sz="4" w:space="0" w:color="auto"/>
              <w:right w:val="single" w:sz="4" w:space="0" w:color="auto"/>
            </w:tcBorders>
            <w:vAlign w:val="bottom"/>
          </w:tcPr>
          <w:p w14:paraId="2E2CA396" w14:textId="34DFBA26"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26.303,00</w:t>
            </w:r>
          </w:p>
        </w:tc>
        <w:tc>
          <w:tcPr>
            <w:tcW w:w="1389" w:type="dxa"/>
            <w:tcBorders>
              <w:top w:val="double" w:sz="4" w:space="0" w:color="auto"/>
              <w:left w:val="single" w:sz="4" w:space="0" w:color="auto"/>
              <w:bottom w:val="single" w:sz="4" w:space="0" w:color="auto"/>
              <w:right w:val="single" w:sz="4" w:space="0" w:color="auto"/>
            </w:tcBorders>
            <w:vAlign w:val="bottom"/>
          </w:tcPr>
          <w:p w14:paraId="018C7635" w14:textId="3EF2932F"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-249.409,00</w:t>
            </w:r>
          </w:p>
        </w:tc>
        <w:tc>
          <w:tcPr>
            <w:tcW w:w="1386" w:type="dxa"/>
            <w:tcBorders>
              <w:top w:val="double" w:sz="4" w:space="0" w:color="auto"/>
              <w:left w:val="single" w:sz="4" w:space="0" w:color="auto"/>
              <w:bottom w:val="single" w:sz="4" w:space="0" w:color="auto"/>
              <w:right w:val="single" w:sz="4" w:space="0" w:color="auto"/>
            </w:tcBorders>
            <w:vAlign w:val="bottom"/>
          </w:tcPr>
          <w:p w14:paraId="049F7206" w14:textId="1FBE2C80"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-696.219,00</w:t>
            </w:r>
          </w:p>
        </w:tc>
        <w:tc>
          <w:tcPr>
            <w:tcW w:w="1380" w:type="dxa"/>
            <w:tcBorders>
              <w:top w:val="double" w:sz="4" w:space="0" w:color="auto"/>
              <w:left w:val="single" w:sz="4" w:space="0" w:color="auto"/>
              <w:bottom w:val="single" w:sz="4" w:space="0" w:color="auto"/>
              <w:right w:val="single" w:sz="12" w:space="0" w:color="auto"/>
            </w:tcBorders>
            <w:vAlign w:val="bottom"/>
          </w:tcPr>
          <w:p w14:paraId="73E60E72" w14:textId="1353960A"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90.052,00</w:t>
            </w:r>
          </w:p>
        </w:tc>
      </w:tr>
      <w:tr w:rsidR="005F1F3D" w:rsidRPr="00CC3E3B" w14:paraId="0988C03F"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31CD1237"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2.</w:t>
            </w:r>
          </w:p>
        </w:tc>
        <w:tc>
          <w:tcPr>
            <w:tcW w:w="2420" w:type="dxa"/>
            <w:tcBorders>
              <w:top w:val="single" w:sz="4" w:space="0" w:color="auto"/>
              <w:left w:val="single" w:sz="4" w:space="0" w:color="auto"/>
              <w:bottom w:val="single" w:sz="4" w:space="0" w:color="auto"/>
              <w:right w:val="single" w:sz="4" w:space="0" w:color="auto"/>
            </w:tcBorders>
            <w:vAlign w:val="center"/>
            <w:hideMark/>
          </w:tcPr>
          <w:p w14:paraId="2340A8A4" w14:textId="004981C7" w:rsidR="005F1F3D" w:rsidRPr="00CC3E3B" w:rsidRDefault="005F1F3D" w:rsidP="005F1F3D">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(C) PRERAĐIVAČKA INDUSTRIJA</w:t>
            </w:r>
          </w:p>
        </w:tc>
        <w:tc>
          <w:tcPr>
            <w:tcW w:w="1413" w:type="dxa"/>
            <w:tcBorders>
              <w:top w:val="single" w:sz="4" w:space="0" w:color="auto"/>
              <w:left w:val="single" w:sz="4" w:space="0" w:color="auto"/>
              <w:bottom w:val="single" w:sz="4" w:space="0" w:color="auto"/>
              <w:right w:val="single" w:sz="4" w:space="0" w:color="auto"/>
            </w:tcBorders>
            <w:vAlign w:val="bottom"/>
          </w:tcPr>
          <w:p w14:paraId="02925B32" w14:textId="59AC4D0A"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4.483.306,00</w:t>
            </w:r>
          </w:p>
        </w:tc>
        <w:tc>
          <w:tcPr>
            <w:tcW w:w="1386" w:type="dxa"/>
            <w:tcBorders>
              <w:top w:val="single" w:sz="4" w:space="0" w:color="auto"/>
              <w:left w:val="single" w:sz="4" w:space="0" w:color="auto"/>
              <w:bottom w:val="single" w:sz="4" w:space="0" w:color="auto"/>
              <w:right w:val="single" w:sz="4" w:space="0" w:color="auto"/>
            </w:tcBorders>
            <w:vAlign w:val="bottom"/>
          </w:tcPr>
          <w:p w14:paraId="43C148CF" w14:textId="05F50FC9"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4.336.542,00</w:t>
            </w:r>
          </w:p>
        </w:tc>
        <w:tc>
          <w:tcPr>
            <w:tcW w:w="1389" w:type="dxa"/>
            <w:tcBorders>
              <w:top w:val="single" w:sz="4" w:space="0" w:color="auto"/>
              <w:left w:val="single" w:sz="4" w:space="0" w:color="auto"/>
              <w:bottom w:val="single" w:sz="4" w:space="0" w:color="auto"/>
              <w:right w:val="single" w:sz="4" w:space="0" w:color="auto"/>
            </w:tcBorders>
            <w:vAlign w:val="bottom"/>
          </w:tcPr>
          <w:p w14:paraId="6912F727" w14:textId="7B055AE5"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1.624.309,00</w:t>
            </w:r>
          </w:p>
        </w:tc>
        <w:tc>
          <w:tcPr>
            <w:tcW w:w="1386" w:type="dxa"/>
            <w:tcBorders>
              <w:top w:val="single" w:sz="4" w:space="0" w:color="auto"/>
              <w:left w:val="single" w:sz="4" w:space="0" w:color="auto"/>
              <w:bottom w:val="single" w:sz="4" w:space="0" w:color="auto"/>
              <w:right w:val="single" w:sz="4" w:space="0" w:color="auto"/>
            </w:tcBorders>
            <w:vAlign w:val="bottom"/>
          </w:tcPr>
          <w:p w14:paraId="17A08EBA" w14:textId="5DBDF294"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1.052.159,00</w:t>
            </w:r>
          </w:p>
        </w:tc>
        <w:tc>
          <w:tcPr>
            <w:tcW w:w="1380" w:type="dxa"/>
            <w:tcBorders>
              <w:top w:val="single" w:sz="4" w:space="0" w:color="auto"/>
              <w:left w:val="single" w:sz="4" w:space="0" w:color="auto"/>
              <w:bottom w:val="single" w:sz="4" w:space="0" w:color="auto"/>
              <w:right w:val="single" w:sz="12" w:space="0" w:color="auto"/>
            </w:tcBorders>
            <w:vAlign w:val="bottom"/>
          </w:tcPr>
          <w:p w14:paraId="05903D35" w14:textId="08AFC904"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487.083,00</w:t>
            </w:r>
          </w:p>
        </w:tc>
      </w:tr>
      <w:tr w:rsidR="005F1F3D" w:rsidRPr="00CC3E3B" w14:paraId="645B5B6B"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5E43E7E2"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3.</w:t>
            </w:r>
          </w:p>
        </w:tc>
        <w:tc>
          <w:tcPr>
            <w:tcW w:w="2420" w:type="dxa"/>
            <w:tcBorders>
              <w:top w:val="single" w:sz="4" w:space="0" w:color="auto"/>
              <w:left w:val="single" w:sz="4" w:space="0" w:color="auto"/>
              <w:bottom w:val="single" w:sz="4" w:space="0" w:color="auto"/>
              <w:right w:val="single" w:sz="4" w:space="0" w:color="auto"/>
            </w:tcBorders>
            <w:vAlign w:val="center"/>
            <w:hideMark/>
          </w:tcPr>
          <w:p w14:paraId="6E23AF60" w14:textId="0456E7E0" w:rsidR="005F1F3D" w:rsidRPr="00CC3E3B" w:rsidRDefault="005F1F3D" w:rsidP="005F1F3D">
            <w:pPr>
              <w:spacing w:after="0" w:line="240" w:lineRule="auto"/>
              <w:rPr>
                <w:rFonts w:ascii="Arial" w:eastAsia="Calibri" w:hAnsi="Arial" w:cs="Arial"/>
                <w:color w:val="000000"/>
                <w:sz w:val="14"/>
                <w:szCs w:val="14"/>
              </w:rPr>
            </w:pPr>
            <w:r w:rsidRPr="0046567C">
              <w:rPr>
                <w:rFonts w:ascii="Arial" w:hAnsi="Arial" w:cs="Arial"/>
                <w:color w:val="000000"/>
                <w:sz w:val="16"/>
                <w:szCs w:val="16"/>
              </w:rPr>
              <w:t>(D) OPSKRBA ELEKTRIČNOM ENERGIJOM, PLINOM, PAROM I KLIMATIZACIJA</w:t>
            </w:r>
          </w:p>
        </w:tc>
        <w:tc>
          <w:tcPr>
            <w:tcW w:w="1413" w:type="dxa"/>
            <w:tcBorders>
              <w:top w:val="single" w:sz="4" w:space="0" w:color="auto"/>
              <w:left w:val="single" w:sz="4" w:space="0" w:color="auto"/>
              <w:bottom w:val="single" w:sz="4" w:space="0" w:color="auto"/>
              <w:right w:val="single" w:sz="4" w:space="0" w:color="auto"/>
            </w:tcBorders>
            <w:vAlign w:val="bottom"/>
          </w:tcPr>
          <w:p w14:paraId="6A0BF3C1" w14:textId="4214571E"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-249.758,00</w:t>
            </w:r>
          </w:p>
        </w:tc>
        <w:tc>
          <w:tcPr>
            <w:tcW w:w="1386" w:type="dxa"/>
            <w:tcBorders>
              <w:top w:val="single" w:sz="4" w:space="0" w:color="auto"/>
              <w:left w:val="single" w:sz="4" w:space="0" w:color="auto"/>
              <w:bottom w:val="single" w:sz="4" w:space="0" w:color="auto"/>
              <w:right w:val="single" w:sz="4" w:space="0" w:color="auto"/>
            </w:tcBorders>
            <w:vAlign w:val="bottom"/>
          </w:tcPr>
          <w:p w14:paraId="679312F2" w14:textId="256B4C8A"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-283.800,00</w:t>
            </w:r>
          </w:p>
        </w:tc>
        <w:tc>
          <w:tcPr>
            <w:tcW w:w="1389" w:type="dxa"/>
            <w:tcBorders>
              <w:top w:val="single" w:sz="4" w:space="0" w:color="auto"/>
              <w:left w:val="single" w:sz="4" w:space="0" w:color="auto"/>
              <w:bottom w:val="single" w:sz="4" w:space="0" w:color="auto"/>
              <w:right w:val="single" w:sz="4" w:space="0" w:color="auto"/>
            </w:tcBorders>
            <w:vAlign w:val="bottom"/>
          </w:tcPr>
          <w:p w14:paraId="104AB3F8" w14:textId="177D07D1"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-405.232,00</w:t>
            </w:r>
          </w:p>
        </w:tc>
        <w:tc>
          <w:tcPr>
            <w:tcW w:w="1386" w:type="dxa"/>
            <w:tcBorders>
              <w:top w:val="single" w:sz="4" w:space="0" w:color="auto"/>
              <w:left w:val="single" w:sz="4" w:space="0" w:color="auto"/>
              <w:bottom w:val="single" w:sz="4" w:space="0" w:color="auto"/>
              <w:right w:val="single" w:sz="4" w:space="0" w:color="auto"/>
            </w:tcBorders>
            <w:vAlign w:val="bottom"/>
          </w:tcPr>
          <w:p w14:paraId="1CE6F3B5" w14:textId="5B100DED"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-555.096,00</w:t>
            </w:r>
          </w:p>
        </w:tc>
        <w:tc>
          <w:tcPr>
            <w:tcW w:w="1380" w:type="dxa"/>
            <w:tcBorders>
              <w:top w:val="single" w:sz="4" w:space="0" w:color="auto"/>
              <w:left w:val="single" w:sz="4" w:space="0" w:color="auto"/>
              <w:bottom w:val="single" w:sz="4" w:space="0" w:color="auto"/>
              <w:right w:val="single" w:sz="12" w:space="0" w:color="auto"/>
            </w:tcBorders>
            <w:vAlign w:val="bottom"/>
          </w:tcPr>
          <w:p w14:paraId="63202C96" w14:textId="5ABF4796"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-423.613,00</w:t>
            </w:r>
          </w:p>
        </w:tc>
      </w:tr>
      <w:tr w:rsidR="005F1F3D" w:rsidRPr="00CC3E3B" w14:paraId="6581DBF5"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1FCF0B6A"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4.</w:t>
            </w:r>
          </w:p>
        </w:tc>
        <w:tc>
          <w:tcPr>
            <w:tcW w:w="2420" w:type="dxa"/>
            <w:tcBorders>
              <w:top w:val="single" w:sz="4" w:space="0" w:color="auto"/>
              <w:left w:val="single" w:sz="4" w:space="0" w:color="auto"/>
              <w:bottom w:val="single" w:sz="4" w:space="0" w:color="auto"/>
              <w:right w:val="single" w:sz="4" w:space="0" w:color="auto"/>
            </w:tcBorders>
            <w:vAlign w:val="center"/>
            <w:hideMark/>
          </w:tcPr>
          <w:p w14:paraId="64F5986E" w14:textId="43C92522" w:rsidR="005F1F3D" w:rsidRPr="00CC3E3B" w:rsidRDefault="005F1F3D" w:rsidP="005F1F3D">
            <w:pPr>
              <w:spacing w:after="0" w:line="240" w:lineRule="auto"/>
              <w:rPr>
                <w:rFonts w:ascii="Arial" w:eastAsia="Calibri" w:hAnsi="Arial" w:cs="Arial"/>
                <w:color w:val="000000"/>
                <w:sz w:val="14"/>
                <w:szCs w:val="14"/>
              </w:rPr>
            </w:pPr>
            <w:r w:rsidRPr="00003B8C">
              <w:rPr>
                <w:rFonts w:ascii="Arial" w:hAnsi="Arial" w:cs="Arial"/>
                <w:color w:val="000000"/>
                <w:sz w:val="16"/>
                <w:szCs w:val="16"/>
              </w:rPr>
              <w:t>(E) OPSKRBA VODOM; UKLANJANJE OTPADNIH VODA, GOSPODARENJE OTPADOM TE DJELATNOSTI SANACIJE OKOLIŠA</w:t>
            </w:r>
          </w:p>
        </w:tc>
        <w:tc>
          <w:tcPr>
            <w:tcW w:w="1413" w:type="dxa"/>
            <w:tcBorders>
              <w:top w:val="single" w:sz="4" w:space="0" w:color="auto"/>
              <w:left w:val="single" w:sz="4" w:space="0" w:color="auto"/>
              <w:bottom w:val="single" w:sz="4" w:space="0" w:color="auto"/>
              <w:right w:val="single" w:sz="4" w:space="0" w:color="auto"/>
            </w:tcBorders>
            <w:vAlign w:val="bottom"/>
          </w:tcPr>
          <w:p w14:paraId="3CE59345" w14:textId="215EF59D"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c>
          <w:tcPr>
            <w:tcW w:w="1386" w:type="dxa"/>
            <w:tcBorders>
              <w:top w:val="single" w:sz="4" w:space="0" w:color="auto"/>
              <w:left w:val="single" w:sz="4" w:space="0" w:color="auto"/>
              <w:bottom w:val="single" w:sz="4" w:space="0" w:color="auto"/>
              <w:right w:val="single" w:sz="4" w:space="0" w:color="auto"/>
            </w:tcBorders>
            <w:vAlign w:val="bottom"/>
          </w:tcPr>
          <w:p w14:paraId="4E4F99B4" w14:textId="20641EA7"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c>
          <w:tcPr>
            <w:tcW w:w="1389" w:type="dxa"/>
            <w:tcBorders>
              <w:top w:val="single" w:sz="4" w:space="0" w:color="auto"/>
              <w:left w:val="single" w:sz="4" w:space="0" w:color="auto"/>
              <w:bottom w:val="single" w:sz="4" w:space="0" w:color="auto"/>
              <w:right w:val="single" w:sz="4" w:space="0" w:color="auto"/>
            </w:tcBorders>
            <w:vAlign w:val="bottom"/>
          </w:tcPr>
          <w:p w14:paraId="5EC86DD9" w14:textId="32A1A3E2"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c>
          <w:tcPr>
            <w:tcW w:w="1386" w:type="dxa"/>
            <w:tcBorders>
              <w:top w:val="single" w:sz="4" w:space="0" w:color="auto"/>
              <w:left w:val="single" w:sz="4" w:space="0" w:color="auto"/>
              <w:bottom w:val="single" w:sz="4" w:space="0" w:color="auto"/>
              <w:right w:val="single" w:sz="4" w:space="0" w:color="auto"/>
            </w:tcBorders>
            <w:vAlign w:val="bottom"/>
          </w:tcPr>
          <w:p w14:paraId="4A2B0768" w14:textId="11F32819"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768,00</w:t>
            </w:r>
          </w:p>
        </w:tc>
        <w:tc>
          <w:tcPr>
            <w:tcW w:w="1380" w:type="dxa"/>
            <w:tcBorders>
              <w:top w:val="single" w:sz="4" w:space="0" w:color="auto"/>
              <w:left w:val="single" w:sz="4" w:space="0" w:color="auto"/>
              <w:bottom w:val="single" w:sz="4" w:space="0" w:color="auto"/>
              <w:right w:val="single" w:sz="12" w:space="0" w:color="auto"/>
            </w:tcBorders>
            <w:vAlign w:val="bottom"/>
          </w:tcPr>
          <w:p w14:paraId="6FC7F7FF" w14:textId="772A3AFA"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r>
      <w:tr w:rsidR="005F1F3D" w:rsidRPr="00CC3E3B" w14:paraId="06A9D49A"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41E03C9E"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5.</w:t>
            </w:r>
          </w:p>
        </w:tc>
        <w:tc>
          <w:tcPr>
            <w:tcW w:w="2420" w:type="dxa"/>
            <w:tcBorders>
              <w:top w:val="single" w:sz="4" w:space="0" w:color="auto"/>
              <w:left w:val="single" w:sz="4" w:space="0" w:color="auto"/>
              <w:bottom w:val="single" w:sz="4" w:space="0" w:color="auto"/>
              <w:right w:val="single" w:sz="4" w:space="0" w:color="auto"/>
            </w:tcBorders>
            <w:vAlign w:val="center"/>
            <w:hideMark/>
          </w:tcPr>
          <w:p w14:paraId="5282417B" w14:textId="6F2E7BAF" w:rsidR="005F1F3D" w:rsidRPr="00CC3E3B" w:rsidRDefault="005F1F3D" w:rsidP="005F1F3D">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(F) GRAĐEVINARSTVO</w:t>
            </w:r>
          </w:p>
        </w:tc>
        <w:tc>
          <w:tcPr>
            <w:tcW w:w="1413" w:type="dxa"/>
            <w:tcBorders>
              <w:top w:val="single" w:sz="4" w:space="0" w:color="auto"/>
              <w:left w:val="single" w:sz="4" w:space="0" w:color="auto"/>
              <w:bottom w:val="single" w:sz="4" w:space="0" w:color="auto"/>
              <w:right w:val="single" w:sz="4" w:space="0" w:color="auto"/>
            </w:tcBorders>
            <w:vAlign w:val="bottom"/>
          </w:tcPr>
          <w:p w14:paraId="6A16DB7B" w14:textId="50F42498"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-2.878,00</w:t>
            </w:r>
          </w:p>
        </w:tc>
        <w:tc>
          <w:tcPr>
            <w:tcW w:w="1386" w:type="dxa"/>
            <w:tcBorders>
              <w:top w:val="single" w:sz="4" w:space="0" w:color="auto"/>
              <w:left w:val="single" w:sz="4" w:space="0" w:color="auto"/>
              <w:bottom w:val="single" w:sz="4" w:space="0" w:color="auto"/>
              <w:right w:val="single" w:sz="4" w:space="0" w:color="auto"/>
            </w:tcBorders>
            <w:vAlign w:val="bottom"/>
          </w:tcPr>
          <w:p w14:paraId="09EEE8AF" w14:textId="3356D6BB"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-86.686,00</w:t>
            </w:r>
          </w:p>
        </w:tc>
        <w:tc>
          <w:tcPr>
            <w:tcW w:w="1389" w:type="dxa"/>
            <w:tcBorders>
              <w:top w:val="single" w:sz="4" w:space="0" w:color="auto"/>
              <w:left w:val="single" w:sz="4" w:space="0" w:color="auto"/>
              <w:bottom w:val="single" w:sz="4" w:space="0" w:color="auto"/>
              <w:right w:val="single" w:sz="4" w:space="0" w:color="auto"/>
            </w:tcBorders>
            <w:vAlign w:val="bottom"/>
          </w:tcPr>
          <w:p w14:paraId="2D6143BD" w14:textId="68BBF956"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188.483,00</w:t>
            </w:r>
          </w:p>
        </w:tc>
        <w:tc>
          <w:tcPr>
            <w:tcW w:w="1386" w:type="dxa"/>
            <w:tcBorders>
              <w:top w:val="single" w:sz="4" w:space="0" w:color="auto"/>
              <w:left w:val="single" w:sz="4" w:space="0" w:color="auto"/>
              <w:bottom w:val="single" w:sz="4" w:space="0" w:color="auto"/>
              <w:right w:val="single" w:sz="4" w:space="0" w:color="auto"/>
            </w:tcBorders>
            <w:vAlign w:val="bottom"/>
          </w:tcPr>
          <w:p w14:paraId="07706C0D" w14:textId="3856093F"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-33.868,00</w:t>
            </w:r>
          </w:p>
        </w:tc>
        <w:tc>
          <w:tcPr>
            <w:tcW w:w="1380" w:type="dxa"/>
            <w:tcBorders>
              <w:top w:val="single" w:sz="4" w:space="0" w:color="auto"/>
              <w:left w:val="single" w:sz="4" w:space="0" w:color="auto"/>
              <w:bottom w:val="single" w:sz="4" w:space="0" w:color="auto"/>
              <w:right w:val="single" w:sz="12" w:space="0" w:color="auto"/>
            </w:tcBorders>
            <w:vAlign w:val="bottom"/>
          </w:tcPr>
          <w:p w14:paraId="7EEDDFA6" w14:textId="2AC49493"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76.347,00</w:t>
            </w:r>
          </w:p>
        </w:tc>
      </w:tr>
      <w:tr w:rsidR="005F1F3D" w:rsidRPr="00CC3E3B" w14:paraId="5CD3E77D"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3C4DBDA3"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6.</w:t>
            </w:r>
          </w:p>
        </w:tc>
        <w:tc>
          <w:tcPr>
            <w:tcW w:w="2420" w:type="dxa"/>
            <w:tcBorders>
              <w:top w:val="single" w:sz="4" w:space="0" w:color="auto"/>
              <w:left w:val="single" w:sz="4" w:space="0" w:color="auto"/>
              <w:bottom w:val="single" w:sz="4" w:space="0" w:color="auto"/>
              <w:right w:val="single" w:sz="4" w:space="0" w:color="auto"/>
            </w:tcBorders>
            <w:vAlign w:val="center"/>
            <w:hideMark/>
          </w:tcPr>
          <w:p w14:paraId="0D70D7B5" w14:textId="2C420B36" w:rsidR="005F1F3D" w:rsidRPr="00CC3E3B" w:rsidRDefault="005F1F3D" w:rsidP="005F1F3D">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 xml:space="preserve">(G) TRGOVINA NA VELIKO I NA MALO; POPRAVAK </w:t>
            </w:r>
            <w:r w:rsidRPr="00CC3E3B">
              <w:rPr>
                <w:rFonts w:ascii="Arial" w:eastAsia="Calibri" w:hAnsi="Arial" w:cs="Arial"/>
                <w:color w:val="000000"/>
                <w:sz w:val="16"/>
                <w:szCs w:val="16"/>
              </w:rPr>
              <w:lastRenderedPageBreak/>
              <w:t>MOTORNIH VOZILA I MOTOCIKALA</w:t>
            </w:r>
          </w:p>
        </w:tc>
        <w:tc>
          <w:tcPr>
            <w:tcW w:w="1413" w:type="dxa"/>
            <w:tcBorders>
              <w:top w:val="single" w:sz="4" w:space="0" w:color="auto"/>
              <w:left w:val="single" w:sz="4" w:space="0" w:color="auto"/>
              <w:bottom w:val="single" w:sz="4" w:space="0" w:color="auto"/>
              <w:right w:val="single" w:sz="4" w:space="0" w:color="auto"/>
            </w:tcBorders>
            <w:vAlign w:val="bottom"/>
          </w:tcPr>
          <w:p w14:paraId="3D0FE4CA" w14:textId="412CCAF0"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lastRenderedPageBreak/>
              <w:t>332.291,00</w:t>
            </w:r>
          </w:p>
        </w:tc>
        <w:tc>
          <w:tcPr>
            <w:tcW w:w="1386" w:type="dxa"/>
            <w:tcBorders>
              <w:top w:val="single" w:sz="4" w:space="0" w:color="auto"/>
              <w:left w:val="single" w:sz="4" w:space="0" w:color="auto"/>
              <w:bottom w:val="single" w:sz="4" w:space="0" w:color="auto"/>
              <w:right w:val="single" w:sz="4" w:space="0" w:color="auto"/>
            </w:tcBorders>
            <w:vAlign w:val="bottom"/>
          </w:tcPr>
          <w:p w14:paraId="25C8EF67" w14:textId="3584C9B7"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544.740,00</w:t>
            </w:r>
          </w:p>
        </w:tc>
        <w:tc>
          <w:tcPr>
            <w:tcW w:w="1389" w:type="dxa"/>
            <w:tcBorders>
              <w:top w:val="single" w:sz="4" w:space="0" w:color="auto"/>
              <w:left w:val="single" w:sz="4" w:space="0" w:color="auto"/>
              <w:bottom w:val="single" w:sz="4" w:space="0" w:color="auto"/>
              <w:right w:val="single" w:sz="4" w:space="0" w:color="auto"/>
            </w:tcBorders>
            <w:vAlign w:val="bottom"/>
          </w:tcPr>
          <w:p w14:paraId="289509FA" w14:textId="0E594557"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-914.253,00</w:t>
            </w:r>
          </w:p>
        </w:tc>
        <w:tc>
          <w:tcPr>
            <w:tcW w:w="1386" w:type="dxa"/>
            <w:tcBorders>
              <w:top w:val="single" w:sz="4" w:space="0" w:color="auto"/>
              <w:left w:val="single" w:sz="4" w:space="0" w:color="auto"/>
              <w:bottom w:val="single" w:sz="4" w:space="0" w:color="auto"/>
              <w:right w:val="single" w:sz="4" w:space="0" w:color="auto"/>
            </w:tcBorders>
            <w:vAlign w:val="bottom"/>
          </w:tcPr>
          <w:p w14:paraId="78AC8133" w14:textId="57AD7846"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610.600,00</w:t>
            </w:r>
          </w:p>
        </w:tc>
        <w:tc>
          <w:tcPr>
            <w:tcW w:w="1380" w:type="dxa"/>
            <w:tcBorders>
              <w:top w:val="single" w:sz="4" w:space="0" w:color="auto"/>
              <w:left w:val="single" w:sz="4" w:space="0" w:color="auto"/>
              <w:bottom w:val="single" w:sz="4" w:space="0" w:color="auto"/>
              <w:right w:val="single" w:sz="12" w:space="0" w:color="auto"/>
            </w:tcBorders>
            <w:vAlign w:val="bottom"/>
          </w:tcPr>
          <w:p w14:paraId="0CE58960" w14:textId="5284846C"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-264.899,00</w:t>
            </w:r>
          </w:p>
        </w:tc>
      </w:tr>
      <w:tr w:rsidR="005F1F3D" w:rsidRPr="00CC3E3B" w14:paraId="236F136D"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4864886B"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7.</w:t>
            </w:r>
          </w:p>
        </w:tc>
        <w:tc>
          <w:tcPr>
            <w:tcW w:w="2420" w:type="dxa"/>
            <w:tcBorders>
              <w:top w:val="single" w:sz="4" w:space="0" w:color="auto"/>
              <w:left w:val="single" w:sz="4" w:space="0" w:color="auto"/>
              <w:bottom w:val="single" w:sz="4" w:space="0" w:color="auto"/>
              <w:right w:val="single" w:sz="4" w:space="0" w:color="auto"/>
            </w:tcBorders>
            <w:vAlign w:val="center"/>
            <w:hideMark/>
          </w:tcPr>
          <w:p w14:paraId="53D23AD3" w14:textId="422C44B0" w:rsidR="005F1F3D" w:rsidRPr="00CC3E3B" w:rsidRDefault="005F1F3D" w:rsidP="005F1F3D">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(H) PRIJEVOZ I SKLADIŠTENJE</w:t>
            </w:r>
          </w:p>
        </w:tc>
        <w:tc>
          <w:tcPr>
            <w:tcW w:w="1413" w:type="dxa"/>
            <w:tcBorders>
              <w:top w:val="single" w:sz="4" w:space="0" w:color="auto"/>
              <w:left w:val="single" w:sz="4" w:space="0" w:color="auto"/>
              <w:bottom w:val="single" w:sz="4" w:space="0" w:color="auto"/>
              <w:right w:val="single" w:sz="4" w:space="0" w:color="auto"/>
            </w:tcBorders>
            <w:vAlign w:val="bottom"/>
          </w:tcPr>
          <w:p w14:paraId="43279535" w14:textId="6E722C5B"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337.373,00</w:t>
            </w:r>
          </w:p>
        </w:tc>
        <w:tc>
          <w:tcPr>
            <w:tcW w:w="1386" w:type="dxa"/>
            <w:tcBorders>
              <w:top w:val="single" w:sz="4" w:space="0" w:color="auto"/>
              <w:left w:val="single" w:sz="4" w:space="0" w:color="auto"/>
              <w:bottom w:val="single" w:sz="4" w:space="0" w:color="auto"/>
              <w:right w:val="single" w:sz="4" w:space="0" w:color="auto"/>
            </w:tcBorders>
            <w:vAlign w:val="bottom"/>
          </w:tcPr>
          <w:p w14:paraId="6093E2F3" w14:textId="423B5450"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98.941,00</w:t>
            </w:r>
          </w:p>
        </w:tc>
        <w:tc>
          <w:tcPr>
            <w:tcW w:w="1389" w:type="dxa"/>
            <w:tcBorders>
              <w:top w:val="single" w:sz="4" w:space="0" w:color="auto"/>
              <w:left w:val="single" w:sz="4" w:space="0" w:color="auto"/>
              <w:bottom w:val="single" w:sz="4" w:space="0" w:color="auto"/>
              <w:right w:val="single" w:sz="4" w:space="0" w:color="auto"/>
            </w:tcBorders>
            <w:vAlign w:val="bottom"/>
          </w:tcPr>
          <w:p w14:paraId="2476762C" w14:textId="11C5E011"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303.997,00</w:t>
            </w:r>
          </w:p>
        </w:tc>
        <w:tc>
          <w:tcPr>
            <w:tcW w:w="1386" w:type="dxa"/>
            <w:tcBorders>
              <w:top w:val="single" w:sz="4" w:space="0" w:color="auto"/>
              <w:left w:val="single" w:sz="4" w:space="0" w:color="auto"/>
              <w:bottom w:val="single" w:sz="4" w:space="0" w:color="auto"/>
              <w:right w:val="single" w:sz="4" w:space="0" w:color="auto"/>
            </w:tcBorders>
            <w:vAlign w:val="bottom"/>
          </w:tcPr>
          <w:p w14:paraId="6FA02D0E" w14:textId="34EBECB9"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738.657,00</w:t>
            </w:r>
          </w:p>
        </w:tc>
        <w:tc>
          <w:tcPr>
            <w:tcW w:w="1380" w:type="dxa"/>
            <w:tcBorders>
              <w:top w:val="single" w:sz="4" w:space="0" w:color="auto"/>
              <w:left w:val="single" w:sz="4" w:space="0" w:color="auto"/>
              <w:bottom w:val="single" w:sz="4" w:space="0" w:color="auto"/>
              <w:right w:val="single" w:sz="12" w:space="0" w:color="auto"/>
            </w:tcBorders>
            <w:vAlign w:val="bottom"/>
          </w:tcPr>
          <w:p w14:paraId="6EED5F54" w14:textId="40D905D7"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891.146,00</w:t>
            </w:r>
          </w:p>
        </w:tc>
      </w:tr>
      <w:tr w:rsidR="005F1F3D" w:rsidRPr="00CC3E3B" w14:paraId="7FD50727"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hideMark/>
          </w:tcPr>
          <w:p w14:paraId="77490473" w14:textId="77777777" w:rsidR="005F1F3D" w:rsidRPr="00CC3E3B" w:rsidRDefault="005F1F3D" w:rsidP="005F1F3D">
            <w:pPr>
              <w:spacing w:after="0" w:line="240" w:lineRule="auto"/>
              <w:rPr>
                <w:rFonts w:ascii="Arial" w:eastAsia="Calibri" w:hAnsi="Arial" w:cs="Arial"/>
                <w:sz w:val="16"/>
                <w:szCs w:val="16"/>
              </w:rPr>
            </w:pPr>
            <w:r w:rsidRPr="00CC3E3B">
              <w:rPr>
                <w:rFonts w:ascii="Arial" w:eastAsia="Calibri" w:hAnsi="Arial" w:cs="Arial"/>
                <w:sz w:val="16"/>
                <w:szCs w:val="16"/>
              </w:rPr>
              <w:t>8.</w:t>
            </w:r>
          </w:p>
        </w:tc>
        <w:tc>
          <w:tcPr>
            <w:tcW w:w="2420" w:type="dxa"/>
            <w:tcBorders>
              <w:top w:val="single" w:sz="4" w:space="0" w:color="auto"/>
              <w:left w:val="single" w:sz="4" w:space="0" w:color="auto"/>
              <w:bottom w:val="single" w:sz="4" w:space="0" w:color="auto"/>
              <w:right w:val="single" w:sz="4" w:space="0" w:color="auto"/>
            </w:tcBorders>
            <w:vAlign w:val="center"/>
            <w:hideMark/>
          </w:tcPr>
          <w:p w14:paraId="473CB766" w14:textId="29E6FC31" w:rsidR="005F1F3D" w:rsidRPr="00CC3E3B" w:rsidRDefault="005F1F3D" w:rsidP="005F1F3D">
            <w:pPr>
              <w:spacing w:after="0" w:line="240" w:lineRule="auto"/>
              <w:rPr>
                <w:rFonts w:ascii="Arial" w:eastAsia="Calibri" w:hAnsi="Arial" w:cs="Arial"/>
                <w:color w:val="000000"/>
                <w:sz w:val="14"/>
                <w:szCs w:val="14"/>
              </w:rPr>
            </w:pPr>
            <w:r w:rsidRPr="003A6A12">
              <w:rPr>
                <w:rFonts w:ascii="Arial" w:eastAsia="Calibri" w:hAnsi="Arial" w:cs="Arial"/>
                <w:color w:val="000000"/>
                <w:sz w:val="16"/>
                <w:szCs w:val="16"/>
              </w:rPr>
              <w:t>(I) DJELATNOSTI PRUŽANJA SMJEŠTAJA TE PRIPREME I USLUŽIVANJA HRANE</w:t>
            </w:r>
          </w:p>
        </w:tc>
        <w:tc>
          <w:tcPr>
            <w:tcW w:w="1413" w:type="dxa"/>
            <w:tcBorders>
              <w:top w:val="single" w:sz="4" w:space="0" w:color="auto"/>
              <w:left w:val="single" w:sz="4" w:space="0" w:color="auto"/>
              <w:bottom w:val="single" w:sz="4" w:space="0" w:color="auto"/>
              <w:right w:val="single" w:sz="4" w:space="0" w:color="auto"/>
            </w:tcBorders>
            <w:vAlign w:val="bottom"/>
          </w:tcPr>
          <w:p w14:paraId="7F549533" w14:textId="2D1C90BA"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c>
          <w:tcPr>
            <w:tcW w:w="1386" w:type="dxa"/>
            <w:tcBorders>
              <w:top w:val="single" w:sz="4" w:space="0" w:color="auto"/>
              <w:left w:val="single" w:sz="4" w:space="0" w:color="auto"/>
              <w:bottom w:val="single" w:sz="4" w:space="0" w:color="auto"/>
              <w:right w:val="single" w:sz="4" w:space="0" w:color="auto"/>
            </w:tcBorders>
            <w:vAlign w:val="bottom"/>
          </w:tcPr>
          <w:p w14:paraId="6AECBADD" w14:textId="791E4AF0" w:rsidR="005F1F3D" w:rsidRPr="00270701" w:rsidRDefault="005F1F3D" w:rsidP="00270701">
            <w:pPr>
              <w:spacing w:after="0" w:line="240" w:lineRule="auto"/>
              <w:jc w:val="right"/>
              <w:rPr>
                <w:rFonts w:ascii="Arial" w:eastAsia="Calibri" w:hAnsi="Arial" w:cs="Arial"/>
                <w:sz w:val="16"/>
                <w:szCs w:val="16"/>
              </w:rPr>
            </w:pPr>
            <w:r w:rsidRPr="00270701">
              <w:rPr>
                <w:rFonts w:ascii="Arial" w:eastAsia="Calibri" w:hAnsi="Arial" w:cs="Arial"/>
                <w:sz w:val="16"/>
                <w:szCs w:val="16"/>
              </w:rPr>
              <w:t>-</w:t>
            </w:r>
          </w:p>
        </w:tc>
        <w:tc>
          <w:tcPr>
            <w:tcW w:w="1389" w:type="dxa"/>
            <w:tcBorders>
              <w:top w:val="single" w:sz="4" w:space="0" w:color="auto"/>
              <w:left w:val="single" w:sz="4" w:space="0" w:color="auto"/>
              <w:bottom w:val="single" w:sz="4" w:space="0" w:color="auto"/>
              <w:right w:val="single" w:sz="4" w:space="0" w:color="auto"/>
            </w:tcBorders>
            <w:vAlign w:val="bottom"/>
          </w:tcPr>
          <w:p w14:paraId="16C99B83" w14:textId="6F31AE43"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69.898,00</w:t>
            </w:r>
          </w:p>
        </w:tc>
        <w:tc>
          <w:tcPr>
            <w:tcW w:w="1386" w:type="dxa"/>
            <w:tcBorders>
              <w:top w:val="single" w:sz="4" w:space="0" w:color="auto"/>
              <w:left w:val="single" w:sz="4" w:space="0" w:color="auto"/>
              <w:bottom w:val="single" w:sz="4" w:space="0" w:color="auto"/>
              <w:right w:val="single" w:sz="4" w:space="0" w:color="auto"/>
            </w:tcBorders>
            <w:vAlign w:val="bottom"/>
          </w:tcPr>
          <w:p w14:paraId="4F5FA15E" w14:textId="59E54022"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22.809,00</w:t>
            </w:r>
          </w:p>
        </w:tc>
        <w:tc>
          <w:tcPr>
            <w:tcW w:w="1380" w:type="dxa"/>
            <w:tcBorders>
              <w:top w:val="single" w:sz="4" w:space="0" w:color="auto"/>
              <w:left w:val="single" w:sz="4" w:space="0" w:color="auto"/>
              <w:bottom w:val="single" w:sz="4" w:space="0" w:color="auto"/>
              <w:right w:val="single" w:sz="12" w:space="0" w:color="auto"/>
            </w:tcBorders>
            <w:vAlign w:val="bottom"/>
          </w:tcPr>
          <w:p w14:paraId="22BE7681" w14:textId="60C1E471"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13.914,00</w:t>
            </w:r>
          </w:p>
        </w:tc>
      </w:tr>
      <w:tr w:rsidR="005F1F3D" w:rsidRPr="00CC3E3B" w14:paraId="4AC9E26F" w14:textId="77777777" w:rsidTr="00270701">
        <w:trPr>
          <w:trHeight w:val="284"/>
        </w:trPr>
        <w:tc>
          <w:tcPr>
            <w:tcW w:w="534" w:type="dxa"/>
            <w:tcBorders>
              <w:top w:val="single" w:sz="4" w:space="0" w:color="auto"/>
              <w:left w:val="single" w:sz="12" w:space="0" w:color="auto"/>
              <w:bottom w:val="single" w:sz="4" w:space="0" w:color="auto"/>
              <w:right w:val="single" w:sz="4" w:space="0" w:color="auto"/>
            </w:tcBorders>
            <w:vAlign w:val="center"/>
          </w:tcPr>
          <w:p w14:paraId="0463EBD6" w14:textId="4316719B" w:rsidR="005F1F3D" w:rsidRPr="00CC3E3B" w:rsidRDefault="005F1F3D" w:rsidP="005F1F3D">
            <w:pPr>
              <w:spacing w:after="0" w:line="240" w:lineRule="auto"/>
              <w:rPr>
                <w:rFonts w:ascii="Arial" w:eastAsia="Calibri" w:hAnsi="Arial" w:cs="Arial"/>
                <w:sz w:val="16"/>
                <w:szCs w:val="16"/>
              </w:rPr>
            </w:pPr>
            <w:r>
              <w:rPr>
                <w:rFonts w:ascii="Arial" w:eastAsia="Calibri" w:hAnsi="Arial" w:cs="Arial"/>
                <w:sz w:val="16"/>
                <w:szCs w:val="16"/>
              </w:rPr>
              <w:t>9.</w:t>
            </w:r>
          </w:p>
        </w:tc>
        <w:tc>
          <w:tcPr>
            <w:tcW w:w="2420" w:type="dxa"/>
            <w:tcBorders>
              <w:top w:val="single" w:sz="4" w:space="0" w:color="auto"/>
              <w:left w:val="single" w:sz="4" w:space="0" w:color="auto"/>
              <w:bottom w:val="single" w:sz="4" w:space="0" w:color="auto"/>
              <w:right w:val="single" w:sz="4" w:space="0" w:color="auto"/>
            </w:tcBorders>
            <w:vAlign w:val="center"/>
          </w:tcPr>
          <w:p w14:paraId="085B1772" w14:textId="1D65A477" w:rsidR="005F1F3D" w:rsidRPr="00CC3E3B" w:rsidRDefault="005F1F3D" w:rsidP="005F1F3D">
            <w:pPr>
              <w:spacing w:after="0" w:line="240" w:lineRule="auto"/>
              <w:rPr>
                <w:rFonts w:ascii="Arial" w:eastAsia="Calibri" w:hAnsi="Arial" w:cs="Arial"/>
                <w:color w:val="000000"/>
                <w:sz w:val="14"/>
                <w:szCs w:val="14"/>
              </w:rPr>
            </w:pPr>
            <w:r w:rsidRPr="003A6A12">
              <w:rPr>
                <w:rFonts w:ascii="Arial" w:hAnsi="Arial" w:cs="Arial"/>
                <w:color w:val="000000"/>
                <w:sz w:val="16"/>
                <w:szCs w:val="16"/>
              </w:rPr>
              <w:t>(L) POSLOVANJE NEKRETNINAMA</w:t>
            </w:r>
          </w:p>
        </w:tc>
        <w:tc>
          <w:tcPr>
            <w:tcW w:w="1413" w:type="dxa"/>
            <w:tcBorders>
              <w:top w:val="single" w:sz="4" w:space="0" w:color="auto"/>
              <w:left w:val="single" w:sz="4" w:space="0" w:color="auto"/>
              <w:bottom w:val="single" w:sz="4" w:space="0" w:color="auto"/>
              <w:right w:val="single" w:sz="4" w:space="0" w:color="auto"/>
            </w:tcBorders>
            <w:vAlign w:val="bottom"/>
          </w:tcPr>
          <w:p w14:paraId="299F3011" w14:textId="2D5812E4" w:rsidR="005F1F3D" w:rsidRPr="00270701" w:rsidRDefault="005F1F3D" w:rsidP="00270701">
            <w:pPr>
              <w:spacing w:after="0" w:line="240" w:lineRule="auto"/>
              <w:jc w:val="right"/>
              <w:rPr>
                <w:rFonts w:ascii="Arial" w:eastAsia="Times New Roman" w:hAnsi="Arial" w:cs="Arial"/>
                <w:sz w:val="16"/>
                <w:szCs w:val="16"/>
                <w:lang w:eastAsia="hr-HR"/>
              </w:rPr>
            </w:pPr>
            <w:r w:rsidRPr="00270701">
              <w:rPr>
                <w:rFonts w:ascii="Arial" w:hAnsi="Arial" w:cs="Arial"/>
                <w:sz w:val="16"/>
                <w:szCs w:val="16"/>
              </w:rPr>
              <w:t>-2.455,00</w:t>
            </w:r>
          </w:p>
        </w:tc>
        <w:tc>
          <w:tcPr>
            <w:tcW w:w="1386" w:type="dxa"/>
            <w:tcBorders>
              <w:top w:val="single" w:sz="4" w:space="0" w:color="auto"/>
              <w:left w:val="single" w:sz="4" w:space="0" w:color="auto"/>
              <w:bottom w:val="single" w:sz="4" w:space="0" w:color="auto"/>
              <w:right w:val="single" w:sz="4" w:space="0" w:color="auto"/>
            </w:tcBorders>
            <w:vAlign w:val="bottom"/>
          </w:tcPr>
          <w:p w14:paraId="5B03CE7C" w14:textId="1A2DDD24" w:rsidR="005F1F3D" w:rsidRPr="00270701" w:rsidRDefault="005F1F3D" w:rsidP="00270701">
            <w:pPr>
              <w:spacing w:after="0" w:line="240" w:lineRule="auto"/>
              <w:jc w:val="right"/>
              <w:rPr>
                <w:rFonts w:ascii="Arial" w:eastAsia="Times New Roman" w:hAnsi="Arial" w:cs="Arial"/>
                <w:sz w:val="16"/>
                <w:szCs w:val="16"/>
                <w:lang w:eastAsia="hr-HR"/>
              </w:rPr>
            </w:pPr>
            <w:r w:rsidRPr="00270701">
              <w:rPr>
                <w:rFonts w:ascii="Arial" w:eastAsia="Times New Roman" w:hAnsi="Arial" w:cs="Arial"/>
                <w:sz w:val="16"/>
                <w:szCs w:val="16"/>
                <w:lang w:eastAsia="hr-HR"/>
              </w:rPr>
              <w:t>-</w:t>
            </w:r>
          </w:p>
        </w:tc>
        <w:tc>
          <w:tcPr>
            <w:tcW w:w="1389" w:type="dxa"/>
            <w:tcBorders>
              <w:top w:val="single" w:sz="4" w:space="0" w:color="auto"/>
              <w:left w:val="single" w:sz="4" w:space="0" w:color="auto"/>
              <w:bottom w:val="single" w:sz="4" w:space="0" w:color="auto"/>
              <w:right w:val="single" w:sz="4" w:space="0" w:color="auto"/>
            </w:tcBorders>
            <w:vAlign w:val="bottom"/>
          </w:tcPr>
          <w:p w14:paraId="3C15461F" w14:textId="5FF7221F" w:rsidR="005F1F3D" w:rsidRPr="00270701" w:rsidRDefault="005F1F3D" w:rsidP="00270701">
            <w:pPr>
              <w:spacing w:after="0" w:line="240" w:lineRule="auto"/>
              <w:jc w:val="right"/>
              <w:rPr>
                <w:rFonts w:ascii="Arial" w:eastAsia="Times New Roman" w:hAnsi="Arial" w:cs="Arial"/>
                <w:sz w:val="16"/>
                <w:szCs w:val="16"/>
                <w:lang w:eastAsia="hr-HR"/>
              </w:rPr>
            </w:pPr>
            <w:r w:rsidRPr="00270701">
              <w:rPr>
                <w:rFonts w:ascii="Arial" w:eastAsia="Times New Roman" w:hAnsi="Arial" w:cs="Arial"/>
                <w:sz w:val="16"/>
                <w:szCs w:val="16"/>
                <w:lang w:eastAsia="hr-HR"/>
              </w:rPr>
              <w:t>-</w:t>
            </w:r>
          </w:p>
        </w:tc>
        <w:tc>
          <w:tcPr>
            <w:tcW w:w="1386" w:type="dxa"/>
            <w:tcBorders>
              <w:top w:val="single" w:sz="4" w:space="0" w:color="auto"/>
              <w:left w:val="single" w:sz="4" w:space="0" w:color="auto"/>
              <w:bottom w:val="single" w:sz="4" w:space="0" w:color="auto"/>
              <w:right w:val="single" w:sz="4" w:space="0" w:color="auto"/>
            </w:tcBorders>
            <w:vAlign w:val="bottom"/>
          </w:tcPr>
          <w:p w14:paraId="172FF7F8" w14:textId="4ADA4AC4" w:rsidR="005F1F3D" w:rsidRPr="00270701" w:rsidRDefault="005F1F3D" w:rsidP="00270701">
            <w:pPr>
              <w:spacing w:after="0" w:line="240" w:lineRule="auto"/>
              <w:jc w:val="right"/>
              <w:rPr>
                <w:rFonts w:ascii="Arial" w:eastAsia="Times New Roman" w:hAnsi="Arial" w:cs="Arial"/>
                <w:sz w:val="16"/>
                <w:szCs w:val="16"/>
                <w:lang w:eastAsia="hr-HR"/>
              </w:rPr>
            </w:pPr>
            <w:r w:rsidRPr="00270701">
              <w:rPr>
                <w:rFonts w:ascii="Arial" w:hAnsi="Arial" w:cs="Arial"/>
                <w:sz w:val="16"/>
                <w:szCs w:val="16"/>
              </w:rPr>
              <w:t>4.319,00</w:t>
            </w:r>
          </w:p>
        </w:tc>
        <w:tc>
          <w:tcPr>
            <w:tcW w:w="1380" w:type="dxa"/>
            <w:tcBorders>
              <w:top w:val="single" w:sz="4" w:space="0" w:color="auto"/>
              <w:left w:val="single" w:sz="4" w:space="0" w:color="auto"/>
              <w:bottom w:val="single" w:sz="4" w:space="0" w:color="auto"/>
              <w:right w:val="single" w:sz="12" w:space="0" w:color="auto"/>
            </w:tcBorders>
            <w:vAlign w:val="bottom"/>
          </w:tcPr>
          <w:p w14:paraId="26489D5E" w14:textId="0965AD01" w:rsidR="005F1F3D" w:rsidRPr="00270701" w:rsidRDefault="005F1F3D" w:rsidP="00270701">
            <w:pPr>
              <w:spacing w:after="0" w:line="240" w:lineRule="auto"/>
              <w:jc w:val="right"/>
              <w:rPr>
                <w:rFonts w:ascii="Arial" w:eastAsia="Times New Roman" w:hAnsi="Arial" w:cs="Arial"/>
                <w:sz w:val="16"/>
                <w:szCs w:val="16"/>
                <w:lang w:eastAsia="hr-HR"/>
              </w:rPr>
            </w:pPr>
            <w:r w:rsidRPr="00270701">
              <w:rPr>
                <w:rFonts w:ascii="Arial" w:eastAsia="Times New Roman" w:hAnsi="Arial" w:cs="Arial"/>
                <w:sz w:val="16"/>
                <w:szCs w:val="16"/>
                <w:lang w:eastAsia="hr-HR"/>
              </w:rPr>
              <w:t>-</w:t>
            </w:r>
          </w:p>
        </w:tc>
      </w:tr>
      <w:tr w:rsidR="005F1F3D" w:rsidRPr="00CC3E3B" w14:paraId="41793497" w14:textId="77777777" w:rsidTr="00270701">
        <w:trPr>
          <w:trHeight w:val="284"/>
        </w:trPr>
        <w:tc>
          <w:tcPr>
            <w:tcW w:w="534" w:type="dxa"/>
            <w:tcBorders>
              <w:top w:val="single" w:sz="4" w:space="0" w:color="auto"/>
              <w:left w:val="single" w:sz="12" w:space="0" w:color="auto"/>
              <w:bottom w:val="double" w:sz="4" w:space="0" w:color="auto"/>
              <w:right w:val="single" w:sz="4" w:space="0" w:color="auto"/>
            </w:tcBorders>
            <w:vAlign w:val="center"/>
            <w:hideMark/>
          </w:tcPr>
          <w:p w14:paraId="2A8070A2" w14:textId="45F4EE04" w:rsidR="005F1F3D" w:rsidRPr="00CC3E3B" w:rsidRDefault="005F1F3D" w:rsidP="005F1F3D">
            <w:pPr>
              <w:spacing w:after="0" w:line="240" w:lineRule="auto"/>
              <w:rPr>
                <w:rFonts w:ascii="Arial" w:eastAsia="Calibri" w:hAnsi="Arial" w:cs="Arial"/>
                <w:sz w:val="16"/>
                <w:szCs w:val="16"/>
              </w:rPr>
            </w:pPr>
            <w:r>
              <w:rPr>
                <w:rFonts w:ascii="Arial" w:eastAsia="Calibri" w:hAnsi="Arial" w:cs="Arial"/>
                <w:sz w:val="16"/>
                <w:szCs w:val="16"/>
              </w:rPr>
              <w:t>10.</w:t>
            </w:r>
          </w:p>
        </w:tc>
        <w:tc>
          <w:tcPr>
            <w:tcW w:w="2420" w:type="dxa"/>
            <w:tcBorders>
              <w:top w:val="single" w:sz="4" w:space="0" w:color="auto"/>
              <w:left w:val="single" w:sz="4" w:space="0" w:color="auto"/>
              <w:bottom w:val="single" w:sz="4" w:space="0" w:color="auto"/>
              <w:right w:val="single" w:sz="4" w:space="0" w:color="auto"/>
            </w:tcBorders>
            <w:vAlign w:val="center"/>
            <w:hideMark/>
          </w:tcPr>
          <w:p w14:paraId="1C6DCE4C" w14:textId="7CA98B60" w:rsidR="005F1F3D" w:rsidRPr="00CC3E3B" w:rsidRDefault="005F1F3D" w:rsidP="005F1F3D">
            <w:pPr>
              <w:spacing w:after="0" w:line="240" w:lineRule="auto"/>
              <w:rPr>
                <w:rFonts w:ascii="Arial" w:eastAsia="Calibri" w:hAnsi="Arial" w:cs="Arial"/>
                <w:color w:val="000000"/>
                <w:sz w:val="14"/>
                <w:szCs w:val="14"/>
              </w:rPr>
            </w:pPr>
            <w:r w:rsidRPr="00CC3E3B">
              <w:rPr>
                <w:rFonts w:ascii="Arial" w:eastAsia="Calibri" w:hAnsi="Arial" w:cs="Arial"/>
                <w:color w:val="000000"/>
                <w:sz w:val="16"/>
                <w:szCs w:val="16"/>
              </w:rPr>
              <w:t>(M) STRUČNE, ZNANSTVENE I TEHNIČKE DJELATNOSTI</w:t>
            </w:r>
          </w:p>
        </w:tc>
        <w:tc>
          <w:tcPr>
            <w:tcW w:w="1413" w:type="dxa"/>
            <w:tcBorders>
              <w:top w:val="single" w:sz="4" w:space="0" w:color="auto"/>
              <w:left w:val="single" w:sz="4" w:space="0" w:color="auto"/>
              <w:bottom w:val="double" w:sz="4" w:space="0" w:color="auto"/>
              <w:right w:val="single" w:sz="4" w:space="0" w:color="auto"/>
            </w:tcBorders>
            <w:vAlign w:val="bottom"/>
          </w:tcPr>
          <w:p w14:paraId="3B8FEC1D" w14:textId="26D9739F"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-48.503,00</w:t>
            </w:r>
          </w:p>
        </w:tc>
        <w:tc>
          <w:tcPr>
            <w:tcW w:w="1386" w:type="dxa"/>
            <w:tcBorders>
              <w:top w:val="single" w:sz="4" w:space="0" w:color="auto"/>
              <w:left w:val="single" w:sz="4" w:space="0" w:color="auto"/>
              <w:bottom w:val="double" w:sz="4" w:space="0" w:color="auto"/>
              <w:right w:val="single" w:sz="4" w:space="0" w:color="auto"/>
            </w:tcBorders>
            <w:vAlign w:val="bottom"/>
          </w:tcPr>
          <w:p w14:paraId="1B61D859" w14:textId="5EFB6EF6" w:rsidR="005F1F3D" w:rsidRPr="00270701" w:rsidRDefault="005F1F3D" w:rsidP="00270701">
            <w:pPr>
              <w:spacing w:after="0" w:line="240" w:lineRule="auto"/>
              <w:jc w:val="right"/>
              <w:rPr>
                <w:rFonts w:ascii="Arial" w:hAnsi="Arial" w:cs="Arial"/>
                <w:color w:val="000000"/>
                <w:sz w:val="16"/>
                <w:szCs w:val="16"/>
              </w:rPr>
            </w:pPr>
            <w:r w:rsidRPr="00270701">
              <w:rPr>
                <w:rFonts w:ascii="Arial" w:hAnsi="Arial" w:cs="Arial"/>
                <w:color w:val="000000"/>
                <w:sz w:val="16"/>
                <w:szCs w:val="16"/>
              </w:rPr>
              <w:t>61.370,00</w:t>
            </w:r>
          </w:p>
        </w:tc>
        <w:tc>
          <w:tcPr>
            <w:tcW w:w="1389" w:type="dxa"/>
            <w:tcBorders>
              <w:top w:val="single" w:sz="4" w:space="0" w:color="auto"/>
              <w:left w:val="single" w:sz="4" w:space="0" w:color="auto"/>
              <w:bottom w:val="double" w:sz="4" w:space="0" w:color="auto"/>
              <w:right w:val="single" w:sz="4" w:space="0" w:color="auto"/>
            </w:tcBorders>
            <w:vAlign w:val="bottom"/>
          </w:tcPr>
          <w:p w14:paraId="13B59092" w14:textId="5C9A7A9E" w:rsidR="005F1F3D" w:rsidRPr="00270701" w:rsidRDefault="005F1F3D" w:rsidP="00270701">
            <w:pPr>
              <w:spacing w:after="0" w:line="240" w:lineRule="auto"/>
              <w:jc w:val="right"/>
              <w:rPr>
                <w:rFonts w:ascii="Arial" w:hAnsi="Arial" w:cs="Arial"/>
                <w:color w:val="000000"/>
                <w:sz w:val="16"/>
                <w:szCs w:val="16"/>
              </w:rPr>
            </w:pPr>
            <w:r w:rsidRPr="00270701">
              <w:rPr>
                <w:rFonts w:ascii="Arial" w:hAnsi="Arial" w:cs="Arial"/>
                <w:color w:val="000000"/>
                <w:sz w:val="16"/>
                <w:szCs w:val="16"/>
              </w:rPr>
              <w:t>16.043,00</w:t>
            </w:r>
          </w:p>
        </w:tc>
        <w:tc>
          <w:tcPr>
            <w:tcW w:w="1386" w:type="dxa"/>
            <w:tcBorders>
              <w:top w:val="single" w:sz="4" w:space="0" w:color="auto"/>
              <w:left w:val="single" w:sz="4" w:space="0" w:color="auto"/>
              <w:bottom w:val="double" w:sz="4" w:space="0" w:color="auto"/>
              <w:right w:val="single" w:sz="4" w:space="0" w:color="auto"/>
            </w:tcBorders>
            <w:vAlign w:val="bottom"/>
          </w:tcPr>
          <w:p w14:paraId="3777FA65" w14:textId="3373290E" w:rsidR="005F1F3D" w:rsidRPr="00270701" w:rsidRDefault="005F1F3D" w:rsidP="00270701">
            <w:pPr>
              <w:spacing w:after="0" w:line="240" w:lineRule="auto"/>
              <w:jc w:val="right"/>
              <w:rPr>
                <w:rFonts w:ascii="Arial" w:eastAsia="Calibri" w:hAnsi="Arial" w:cs="Arial"/>
                <w:sz w:val="16"/>
                <w:szCs w:val="16"/>
              </w:rPr>
            </w:pPr>
            <w:r w:rsidRPr="00270701">
              <w:rPr>
                <w:rFonts w:ascii="Arial" w:hAnsi="Arial" w:cs="Arial"/>
                <w:sz w:val="16"/>
                <w:szCs w:val="16"/>
              </w:rPr>
              <w:t>39.884,00</w:t>
            </w:r>
          </w:p>
        </w:tc>
        <w:tc>
          <w:tcPr>
            <w:tcW w:w="1380" w:type="dxa"/>
            <w:tcBorders>
              <w:top w:val="single" w:sz="4" w:space="0" w:color="auto"/>
              <w:left w:val="single" w:sz="4" w:space="0" w:color="auto"/>
              <w:bottom w:val="double" w:sz="4" w:space="0" w:color="auto"/>
              <w:right w:val="single" w:sz="12" w:space="0" w:color="auto"/>
            </w:tcBorders>
            <w:vAlign w:val="bottom"/>
          </w:tcPr>
          <w:p w14:paraId="10CDC7DD" w14:textId="64A71060" w:rsidR="005F1F3D" w:rsidRPr="00270701" w:rsidRDefault="005F1F3D" w:rsidP="00270701">
            <w:pPr>
              <w:spacing w:after="0" w:line="240" w:lineRule="auto"/>
              <w:jc w:val="right"/>
              <w:rPr>
                <w:rFonts w:ascii="Arial" w:hAnsi="Arial" w:cs="Arial"/>
                <w:color w:val="000000"/>
                <w:sz w:val="16"/>
                <w:szCs w:val="16"/>
              </w:rPr>
            </w:pPr>
            <w:r w:rsidRPr="00270701">
              <w:rPr>
                <w:rFonts w:ascii="Arial" w:hAnsi="Arial" w:cs="Arial"/>
                <w:color w:val="000000"/>
                <w:sz w:val="16"/>
                <w:szCs w:val="16"/>
              </w:rPr>
              <w:t>89.683,00</w:t>
            </w:r>
          </w:p>
        </w:tc>
      </w:tr>
      <w:tr w:rsidR="0004474B" w:rsidRPr="00CC3E3B" w14:paraId="72B883F2" w14:textId="77777777" w:rsidTr="00270701">
        <w:trPr>
          <w:trHeight w:val="284"/>
        </w:trPr>
        <w:tc>
          <w:tcPr>
            <w:tcW w:w="2954" w:type="dxa"/>
            <w:gridSpan w:val="2"/>
            <w:tcBorders>
              <w:top w:val="double" w:sz="4" w:space="0" w:color="auto"/>
              <w:left w:val="single" w:sz="12" w:space="0" w:color="auto"/>
              <w:bottom w:val="single" w:sz="12" w:space="0" w:color="auto"/>
              <w:right w:val="single" w:sz="4" w:space="0" w:color="auto"/>
            </w:tcBorders>
            <w:shd w:val="clear" w:color="auto" w:fill="D9D9D9"/>
            <w:vAlign w:val="bottom"/>
            <w:hideMark/>
          </w:tcPr>
          <w:p w14:paraId="61E34D62" w14:textId="77777777" w:rsidR="0004474B" w:rsidRPr="00CC3E3B" w:rsidRDefault="0004474B" w:rsidP="00C373D1">
            <w:pPr>
              <w:spacing w:after="0" w:line="240" w:lineRule="auto"/>
              <w:jc w:val="right"/>
              <w:rPr>
                <w:rFonts w:ascii="Arial" w:eastAsia="Calibri" w:hAnsi="Arial" w:cs="Arial"/>
                <w:b/>
                <w:bCs/>
                <w:sz w:val="18"/>
                <w:szCs w:val="18"/>
              </w:rPr>
            </w:pPr>
            <w:r w:rsidRPr="00CC3E3B">
              <w:rPr>
                <w:rFonts w:ascii="Arial" w:eastAsia="Calibri" w:hAnsi="Arial" w:cs="Arial"/>
                <w:b/>
                <w:bCs/>
                <w:sz w:val="18"/>
                <w:szCs w:val="18"/>
              </w:rPr>
              <w:t>UKUPNO:</w:t>
            </w:r>
          </w:p>
        </w:tc>
        <w:tc>
          <w:tcPr>
            <w:tcW w:w="1413" w:type="dxa"/>
            <w:tcBorders>
              <w:top w:val="double" w:sz="4" w:space="0" w:color="auto"/>
              <w:left w:val="single" w:sz="4" w:space="0" w:color="auto"/>
              <w:bottom w:val="single" w:sz="12" w:space="0" w:color="auto"/>
              <w:right w:val="single" w:sz="4" w:space="0" w:color="auto"/>
            </w:tcBorders>
            <w:shd w:val="clear" w:color="auto" w:fill="D9D9D9"/>
            <w:vAlign w:val="bottom"/>
          </w:tcPr>
          <w:p w14:paraId="681CA235" w14:textId="73E72D5F" w:rsidR="0004474B" w:rsidRPr="00270701" w:rsidRDefault="0064582C" w:rsidP="00270701">
            <w:pPr>
              <w:spacing w:after="0" w:line="240" w:lineRule="auto"/>
              <w:jc w:val="right"/>
              <w:rPr>
                <w:rFonts w:ascii="Arial" w:hAnsi="Arial" w:cs="Arial"/>
                <w:b/>
                <w:bCs/>
                <w:color w:val="000000"/>
                <w:sz w:val="16"/>
                <w:szCs w:val="16"/>
              </w:rPr>
            </w:pPr>
            <w:r w:rsidRPr="00270701">
              <w:rPr>
                <w:rFonts w:ascii="Arial" w:hAnsi="Arial" w:cs="Arial"/>
                <w:b/>
                <w:bCs/>
                <w:color w:val="000000"/>
                <w:sz w:val="16"/>
                <w:szCs w:val="16"/>
              </w:rPr>
              <w:t>4.534.463,00</w:t>
            </w:r>
          </w:p>
        </w:tc>
        <w:tc>
          <w:tcPr>
            <w:tcW w:w="1386" w:type="dxa"/>
            <w:tcBorders>
              <w:top w:val="double" w:sz="4" w:space="0" w:color="auto"/>
              <w:left w:val="single" w:sz="4" w:space="0" w:color="auto"/>
              <w:bottom w:val="single" w:sz="12" w:space="0" w:color="auto"/>
              <w:right w:val="single" w:sz="4" w:space="0" w:color="auto"/>
            </w:tcBorders>
            <w:shd w:val="clear" w:color="auto" w:fill="D9D9D9"/>
            <w:vAlign w:val="bottom"/>
          </w:tcPr>
          <w:p w14:paraId="2D87C3E4" w14:textId="7B25FEC9" w:rsidR="0004474B" w:rsidRPr="00270701" w:rsidRDefault="0064582C" w:rsidP="00270701">
            <w:pPr>
              <w:spacing w:after="0" w:line="240" w:lineRule="auto"/>
              <w:jc w:val="right"/>
              <w:rPr>
                <w:rFonts w:ascii="Arial" w:hAnsi="Arial" w:cs="Arial"/>
                <w:b/>
                <w:bCs/>
                <w:color w:val="000000"/>
                <w:sz w:val="16"/>
                <w:szCs w:val="16"/>
              </w:rPr>
            </w:pPr>
            <w:r w:rsidRPr="00270701">
              <w:rPr>
                <w:rFonts w:ascii="Arial" w:hAnsi="Arial" w:cs="Arial"/>
                <w:b/>
                <w:bCs/>
                <w:color w:val="000000"/>
                <w:sz w:val="16"/>
                <w:szCs w:val="16"/>
              </w:rPr>
              <w:t>4.697.410,00</w:t>
            </w:r>
          </w:p>
        </w:tc>
        <w:tc>
          <w:tcPr>
            <w:tcW w:w="1389" w:type="dxa"/>
            <w:tcBorders>
              <w:top w:val="double" w:sz="4" w:space="0" w:color="auto"/>
              <w:left w:val="single" w:sz="4" w:space="0" w:color="auto"/>
              <w:bottom w:val="single" w:sz="12" w:space="0" w:color="auto"/>
              <w:right w:val="single" w:sz="4" w:space="0" w:color="auto"/>
            </w:tcBorders>
            <w:shd w:val="clear" w:color="auto" w:fill="D9D9D9"/>
            <w:vAlign w:val="bottom"/>
          </w:tcPr>
          <w:p w14:paraId="4C72C63D" w14:textId="1C8449AC" w:rsidR="0004474B" w:rsidRPr="00270701" w:rsidRDefault="0064582C" w:rsidP="00270701">
            <w:pPr>
              <w:spacing w:after="0" w:line="240" w:lineRule="auto"/>
              <w:jc w:val="right"/>
              <w:rPr>
                <w:rFonts w:ascii="Arial" w:hAnsi="Arial" w:cs="Arial"/>
                <w:b/>
                <w:bCs/>
                <w:color w:val="000000"/>
                <w:sz w:val="16"/>
                <w:szCs w:val="16"/>
              </w:rPr>
            </w:pPr>
            <w:r w:rsidRPr="00270701">
              <w:rPr>
                <w:rFonts w:ascii="Arial" w:hAnsi="Arial" w:cs="Arial"/>
                <w:b/>
                <w:bCs/>
                <w:color w:val="000000"/>
                <w:sz w:val="16"/>
                <w:szCs w:val="16"/>
              </w:rPr>
              <w:t>634.345,00</w:t>
            </w:r>
          </w:p>
        </w:tc>
        <w:tc>
          <w:tcPr>
            <w:tcW w:w="1386" w:type="dxa"/>
            <w:tcBorders>
              <w:top w:val="double" w:sz="4" w:space="0" w:color="auto"/>
              <w:left w:val="single" w:sz="4" w:space="0" w:color="auto"/>
              <w:bottom w:val="single" w:sz="12" w:space="0" w:color="auto"/>
              <w:right w:val="single" w:sz="4" w:space="0" w:color="auto"/>
            </w:tcBorders>
            <w:shd w:val="clear" w:color="auto" w:fill="D9D9D9"/>
            <w:vAlign w:val="bottom"/>
          </w:tcPr>
          <w:p w14:paraId="6A2BE5C7" w14:textId="57EA7E55" w:rsidR="0004474B" w:rsidRPr="00270701" w:rsidRDefault="005F1F3D" w:rsidP="00270701">
            <w:pPr>
              <w:spacing w:after="0" w:line="240" w:lineRule="auto"/>
              <w:jc w:val="right"/>
              <w:rPr>
                <w:rFonts w:ascii="Arial" w:hAnsi="Arial" w:cs="Arial"/>
                <w:b/>
                <w:bCs/>
                <w:color w:val="000000"/>
                <w:sz w:val="16"/>
                <w:szCs w:val="16"/>
              </w:rPr>
            </w:pPr>
            <w:r w:rsidRPr="00270701">
              <w:rPr>
                <w:rFonts w:ascii="Arial" w:hAnsi="Arial" w:cs="Arial"/>
                <w:b/>
                <w:bCs/>
                <w:color w:val="000000"/>
                <w:sz w:val="16"/>
                <w:szCs w:val="16"/>
              </w:rPr>
              <w:t>1.184.013,00</w:t>
            </w:r>
          </w:p>
        </w:tc>
        <w:tc>
          <w:tcPr>
            <w:tcW w:w="1380" w:type="dxa"/>
            <w:tcBorders>
              <w:top w:val="double" w:sz="4" w:space="0" w:color="auto"/>
              <w:left w:val="single" w:sz="4" w:space="0" w:color="auto"/>
              <w:bottom w:val="single" w:sz="12" w:space="0" w:color="auto"/>
              <w:right w:val="single" w:sz="12" w:space="0" w:color="auto"/>
            </w:tcBorders>
            <w:shd w:val="clear" w:color="auto" w:fill="D9D9D9"/>
            <w:vAlign w:val="bottom"/>
          </w:tcPr>
          <w:p w14:paraId="311AF868" w14:textId="1DBB050C" w:rsidR="0004474B" w:rsidRPr="00270701" w:rsidRDefault="005F1F3D" w:rsidP="00270701">
            <w:pPr>
              <w:spacing w:after="0" w:line="240" w:lineRule="auto"/>
              <w:jc w:val="right"/>
              <w:rPr>
                <w:rFonts w:ascii="Arial" w:hAnsi="Arial" w:cs="Arial"/>
                <w:b/>
                <w:bCs/>
                <w:color w:val="000000"/>
                <w:sz w:val="16"/>
                <w:szCs w:val="16"/>
              </w:rPr>
            </w:pPr>
            <w:r w:rsidRPr="00270701">
              <w:rPr>
                <w:rFonts w:ascii="Arial" w:hAnsi="Arial" w:cs="Arial"/>
                <w:b/>
                <w:bCs/>
                <w:color w:val="000000"/>
                <w:sz w:val="16"/>
                <w:szCs w:val="16"/>
              </w:rPr>
              <w:t>959.713,00</w:t>
            </w:r>
          </w:p>
        </w:tc>
      </w:tr>
    </w:tbl>
    <w:p w14:paraId="2BAAD6C6" w14:textId="77777777" w:rsidR="0004474B" w:rsidRPr="00CC3E3B" w:rsidRDefault="0004474B" w:rsidP="0004474B">
      <w:pPr>
        <w:spacing w:after="0" w:line="240" w:lineRule="auto"/>
        <w:rPr>
          <w:rFonts w:ascii="Arial" w:eastAsia="Calibri" w:hAnsi="Arial" w:cs="Arial"/>
          <w:i/>
          <w:iCs/>
          <w:sz w:val="16"/>
          <w:szCs w:val="16"/>
        </w:rPr>
      </w:pPr>
      <w:r w:rsidRPr="00CC3E3B">
        <w:rPr>
          <w:rFonts w:ascii="Arial" w:eastAsia="Calibri" w:hAnsi="Arial" w:cs="Arial"/>
          <w:i/>
          <w:iCs/>
          <w:sz w:val="16"/>
          <w:szCs w:val="16"/>
        </w:rPr>
        <w:t>Izvor: HGK</w:t>
      </w:r>
    </w:p>
    <w:p w14:paraId="53FE2725" w14:textId="77777777" w:rsidR="0004474B" w:rsidRPr="00CC3E3B" w:rsidRDefault="0004474B" w:rsidP="0004474B">
      <w:pPr>
        <w:autoSpaceDE w:val="0"/>
        <w:autoSpaceDN w:val="0"/>
        <w:adjustRightInd w:val="0"/>
        <w:spacing w:after="0" w:line="240" w:lineRule="auto"/>
        <w:rPr>
          <w:rFonts w:ascii="Arial" w:eastAsia="Calibri" w:hAnsi="Arial" w:cs="Arial"/>
          <w:i/>
          <w:iCs/>
          <w:sz w:val="16"/>
          <w:szCs w:val="16"/>
          <w:lang w:eastAsia="hr-HR"/>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58309FA4" w14:textId="77777777" w:rsidR="0004474B" w:rsidRPr="00CC3E3B" w:rsidRDefault="0004474B" w:rsidP="0004474B">
      <w:pPr>
        <w:autoSpaceDE w:val="0"/>
        <w:autoSpaceDN w:val="0"/>
        <w:adjustRightInd w:val="0"/>
        <w:spacing w:after="0" w:line="276" w:lineRule="auto"/>
        <w:rPr>
          <w:rFonts w:ascii="Arial" w:eastAsia="Calibri" w:hAnsi="Arial" w:cs="Arial"/>
          <w:i/>
          <w:iCs/>
          <w:sz w:val="12"/>
          <w:szCs w:val="12"/>
        </w:rPr>
      </w:pPr>
    </w:p>
    <w:p w14:paraId="5C693151" w14:textId="593CB298" w:rsidR="0004474B" w:rsidRPr="00CC3E3B" w:rsidRDefault="0004474B" w:rsidP="0004474B">
      <w:pPr>
        <w:spacing w:after="0" w:line="256" w:lineRule="auto"/>
        <w:rPr>
          <w:rFonts w:ascii="Arial" w:eastAsia="Calibri" w:hAnsi="Arial" w:cs="Arial"/>
          <w:b/>
          <w:bCs/>
          <w:sz w:val="16"/>
          <w:szCs w:val="16"/>
        </w:rPr>
      </w:pPr>
      <w:r w:rsidRPr="00CC3E3B">
        <w:rPr>
          <w:rFonts w:ascii="Arial" w:eastAsia="Calibri" w:hAnsi="Arial" w:cs="Arial"/>
          <w:b/>
          <w:bCs/>
          <w:sz w:val="16"/>
          <w:szCs w:val="16"/>
        </w:rPr>
        <w:t xml:space="preserve">Tablica </w:t>
      </w:r>
      <w:r w:rsidR="00B166C7">
        <w:rPr>
          <w:rFonts w:ascii="Arial" w:eastAsia="Calibri" w:hAnsi="Arial" w:cs="Arial"/>
          <w:b/>
          <w:bCs/>
          <w:sz w:val="16"/>
          <w:szCs w:val="16"/>
        </w:rPr>
        <w:t>2</w:t>
      </w:r>
      <w:r w:rsidR="00241F05">
        <w:rPr>
          <w:rFonts w:ascii="Arial" w:eastAsia="Calibri" w:hAnsi="Arial" w:cs="Arial"/>
          <w:b/>
          <w:bCs/>
          <w:sz w:val="16"/>
          <w:szCs w:val="16"/>
        </w:rPr>
        <w:t>1</w:t>
      </w:r>
      <w:r w:rsidRPr="00CC3E3B">
        <w:rPr>
          <w:rFonts w:ascii="Arial" w:eastAsia="Calibri" w:hAnsi="Arial" w:cs="Arial"/>
          <w:b/>
          <w:bCs/>
          <w:sz w:val="16"/>
          <w:szCs w:val="16"/>
        </w:rPr>
        <w:t>.</w:t>
      </w:r>
    </w:p>
    <w:tbl>
      <w:tblPr>
        <w:tblW w:w="97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63"/>
        <w:gridCol w:w="2379"/>
        <w:gridCol w:w="1275"/>
        <w:gridCol w:w="1417"/>
        <w:gridCol w:w="1416"/>
        <w:gridCol w:w="1275"/>
        <w:gridCol w:w="1416"/>
        <w:gridCol w:w="9"/>
      </w:tblGrid>
      <w:tr w:rsidR="0004474B" w:rsidRPr="00CC3E3B" w14:paraId="6F4C8692" w14:textId="77777777" w:rsidTr="009F799C">
        <w:trPr>
          <w:trHeight w:val="340"/>
        </w:trPr>
        <w:tc>
          <w:tcPr>
            <w:tcW w:w="9750" w:type="dxa"/>
            <w:gridSpan w:val="8"/>
            <w:tcBorders>
              <w:top w:val="single" w:sz="12" w:space="0" w:color="auto"/>
              <w:left w:val="single" w:sz="12" w:space="0" w:color="auto"/>
              <w:bottom w:val="single" w:sz="4" w:space="0" w:color="auto"/>
              <w:right w:val="single" w:sz="12" w:space="0" w:color="auto"/>
            </w:tcBorders>
            <w:shd w:val="clear" w:color="auto" w:fill="BFBFBF"/>
            <w:vAlign w:val="center"/>
            <w:hideMark/>
          </w:tcPr>
          <w:p w14:paraId="4A95C8FE" w14:textId="77777777" w:rsidR="0004474B" w:rsidRPr="00CC3E3B" w:rsidRDefault="0004474B" w:rsidP="00C373D1">
            <w:pPr>
              <w:spacing w:after="0" w:line="240" w:lineRule="auto"/>
              <w:jc w:val="center"/>
              <w:rPr>
                <w:rFonts w:ascii="Arial" w:eastAsia="Calibri" w:hAnsi="Arial" w:cs="Arial"/>
                <w:b/>
                <w:bCs/>
                <w:color w:val="000000"/>
                <w:sz w:val="20"/>
                <w:szCs w:val="20"/>
              </w:rPr>
            </w:pPr>
            <w:r w:rsidRPr="00CC3E3B">
              <w:rPr>
                <w:rFonts w:ascii="Arial" w:eastAsia="Calibri" w:hAnsi="Arial" w:cs="Arial"/>
                <w:b/>
                <w:bCs/>
                <w:color w:val="000000"/>
                <w:sz w:val="20"/>
                <w:szCs w:val="20"/>
              </w:rPr>
              <w:t>UKUPNI PRIHODI (AOP177)</w:t>
            </w:r>
          </w:p>
        </w:tc>
      </w:tr>
      <w:tr w:rsidR="0004474B" w:rsidRPr="00CC3E3B" w14:paraId="7F19FB7A" w14:textId="77777777" w:rsidTr="009F799C">
        <w:trPr>
          <w:trHeight w:val="340"/>
        </w:trPr>
        <w:tc>
          <w:tcPr>
            <w:tcW w:w="9750" w:type="dxa"/>
            <w:gridSpan w:val="8"/>
            <w:tcBorders>
              <w:top w:val="single" w:sz="4" w:space="0" w:color="auto"/>
              <w:left w:val="single" w:sz="12" w:space="0" w:color="auto"/>
              <w:bottom w:val="single" w:sz="4" w:space="0" w:color="auto"/>
              <w:right w:val="single" w:sz="12" w:space="0" w:color="auto"/>
            </w:tcBorders>
            <w:shd w:val="clear" w:color="auto" w:fill="D9D9D9"/>
            <w:vAlign w:val="center"/>
            <w:hideMark/>
          </w:tcPr>
          <w:p w14:paraId="65D3881F"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Financijski pokazatelj u kn</w:t>
            </w:r>
          </w:p>
        </w:tc>
      </w:tr>
      <w:tr w:rsidR="0004474B" w:rsidRPr="00CC3E3B" w14:paraId="0F3AB519" w14:textId="77777777" w:rsidTr="009F799C">
        <w:trPr>
          <w:gridAfter w:val="1"/>
          <w:wAfter w:w="9" w:type="dxa"/>
          <w:trHeight w:val="340"/>
        </w:trPr>
        <w:tc>
          <w:tcPr>
            <w:tcW w:w="563" w:type="dxa"/>
            <w:tcBorders>
              <w:top w:val="single" w:sz="4" w:space="0" w:color="auto"/>
              <w:left w:val="single" w:sz="12" w:space="0" w:color="auto"/>
              <w:bottom w:val="double" w:sz="4" w:space="0" w:color="000000"/>
              <w:right w:val="single" w:sz="4" w:space="0" w:color="auto"/>
            </w:tcBorders>
            <w:shd w:val="clear" w:color="auto" w:fill="D9D9D9"/>
            <w:vAlign w:val="center"/>
            <w:hideMark/>
          </w:tcPr>
          <w:p w14:paraId="22D17EF1" w14:textId="77777777" w:rsidR="0004474B" w:rsidRPr="00CC3E3B" w:rsidRDefault="0004474B" w:rsidP="00C373D1">
            <w:pPr>
              <w:spacing w:after="0" w:line="240" w:lineRule="auto"/>
              <w:jc w:val="center"/>
              <w:rPr>
                <w:rFonts w:ascii="Arial" w:eastAsia="Calibri" w:hAnsi="Arial" w:cs="Arial"/>
                <w:b/>
                <w:bCs/>
                <w:sz w:val="20"/>
                <w:szCs w:val="20"/>
              </w:rPr>
            </w:pPr>
            <w:proofErr w:type="spellStart"/>
            <w:r w:rsidRPr="00CC3E3B">
              <w:rPr>
                <w:rFonts w:ascii="Arial" w:eastAsia="Calibri" w:hAnsi="Arial" w:cs="Arial"/>
                <w:b/>
                <w:bCs/>
                <w:sz w:val="20"/>
                <w:szCs w:val="20"/>
              </w:rPr>
              <w:t>r.b</w:t>
            </w:r>
            <w:proofErr w:type="spellEnd"/>
          </w:p>
        </w:tc>
        <w:tc>
          <w:tcPr>
            <w:tcW w:w="2379"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59FFB4B2"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Djelatnosti</w:t>
            </w:r>
          </w:p>
        </w:tc>
        <w:tc>
          <w:tcPr>
            <w:tcW w:w="1275"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41C40601"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2016.</w:t>
            </w:r>
          </w:p>
        </w:tc>
        <w:tc>
          <w:tcPr>
            <w:tcW w:w="1417"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18271913"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2017.</w:t>
            </w:r>
          </w:p>
        </w:tc>
        <w:tc>
          <w:tcPr>
            <w:tcW w:w="1416"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2EF9B709"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2018.</w:t>
            </w:r>
          </w:p>
        </w:tc>
        <w:tc>
          <w:tcPr>
            <w:tcW w:w="1275"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3CEF9289"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2019.</w:t>
            </w:r>
          </w:p>
        </w:tc>
        <w:tc>
          <w:tcPr>
            <w:tcW w:w="1416" w:type="dxa"/>
            <w:tcBorders>
              <w:top w:val="single" w:sz="4" w:space="0" w:color="auto"/>
              <w:left w:val="single" w:sz="4" w:space="0" w:color="auto"/>
              <w:bottom w:val="double" w:sz="4" w:space="0" w:color="000000"/>
              <w:right w:val="single" w:sz="12" w:space="0" w:color="auto"/>
            </w:tcBorders>
            <w:shd w:val="clear" w:color="auto" w:fill="D9D9D9"/>
            <w:vAlign w:val="center"/>
            <w:hideMark/>
          </w:tcPr>
          <w:p w14:paraId="4DD5696F" w14:textId="77777777" w:rsidR="0004474B" w:rsidRPr="00CC3E3B" w:rsidRDefault="0004474B" w:rsidP="00C373D1">
            <w:pPr>
              <w:spacing w:after="0" w:line="240" w:lineRule="auto"/>
              <w:jc w:val="center"/>
              <w:rPr>
                <w:rFonts w:ascii="Arial" w:eastAsia="Calibri" w:hAnsi="Arial" w:cs="Arial"/>
                <w:b/>
                <w:bCs/>
                <w:sz w:val="20"/>
                <w:szCs w:val="20"/>
              </w:rPr>
            </w:pPr>
            <w:r w:rsidRPr="00CC3E3B">
              <w:rPr>
                <w:rFonts w:ascii="Arial" w:eastAsia="Calibri" w:hAnsi="Arial" w:cs="Arial"/>
                <w:b/>
                <w:bCs/>
                <w:sz w:val="20"/>
                <w:szCs w:val="20"/>
              </w:rPr>
              <w:t>2020.</w:t>
            </w:r>
          </w:p>
        </w:tc>
      </w:tr>
      <w:tr w:rsidR="009D70DE" w:rsidRPr="009F799C" w14:paraId="680935EE" w14:textId="77777777" w:rsidTr="00270701">
        <w:trPr>
          <w:gridAfter w:val="1"/>
          <w:wAfter w:w="9" w:type="dxa"/>
          <w:trHeight w:val="284"/>
        </w:trPr>
        <w:tc>
          <w:tcPr>
            <w:tcW w:w="563" w:type="dxa"/>
            <w:tcBorders>
              <w:top w:val="double" w:sz="4" w:space="0" w:color="000000"/>
              <w:left w:val="single" w:sz="12" w:space="0" w:color="auto"/>
              <w:bottom w:val="single" w:sz="4" w:space="0" w:color="auto"/>
              <w:right w:val="single" w:sz="4" w:space="0" w:color="auto"/>
            </w:tcBorders>
            <w:vAlign w:val="center"/>
            <w:hideMark/>
          </w:tcPr>
          <w:p w14:paraId="5A423787"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1.</w:t>
            </w:r>
          </w:p>
        </w:tc>
        <w:tc>
          <w:tcPr>
            <w:tcW w:w="2379" w:type="dxa"/>
            <w:tcBorders>
              <w:top w:val="double" w:sz="4" w:space="0" w:color="000000"/>
              <w:left w:val="single" w:sz="4" w:space="0" w:color="auto"/>
              <w:bottom w:val="single" w:sz="4" w:space="0" w:color="auto"/>
              <w:right w:val="single" w:sz="4" w:space="0" w:color="auto"/>
            </w:tcBorders>
            <w:vAlign w:val="center"/>
            <w:hideMark/>
          </w:tcPr>
          <w:p w14:paraId="39591FC4" w14:textId="1077427B" w:rsidR="009D70DE" w:rsidRPr="009F799C" w:rsidRDefault="009D70DE" w:rsidP="009D70DE">
            <w:pPr>
              <w:spacing w:after="0" w:line="240" w:lineRule="auto"/>
              <w:ind w:left="156" w:hanging="156"/>
              <w:rPr>
                <w:rFonts w:ascii="Arial" w:eastAsia="Calibri" w:hAnsi="Arial" w:cs="Arial"/>
                <w:color w:val="000000"/>
                <w:sz w:val="16"/>
                <w:szCs w:val="16"/>
              </w:rPr>
            </w:pPr>
            <w:r w:rsidRPr="009F799C">
              <w:rPr>
                <w:rFonts w:ascii="Arial" w:eastAsia="Calibri" w:hAnsi="Arial" w:cs="Arial"/>
                <w:color w:val="000000"/>
                <w:sz w:val="16"/>
                <w:szCs w:val="16"/>
              </w:rPr>
              <w:t>(A) POLJOPRIVREDA, ŠUMARSTVO I RIBARSTVO</w:t>
            </w:r>
          </w:p>
        </w:tc>
        <w:tc>
          <w:tcPr>
            <w:tcW w:w="1275" w:type="dxa"/>
            <w:tcBorders>
              <w:top w:val="double" w:sz="4" w:space="0" w:color="000000"/>
              <w:left w:val="single" w:sz="4" w:space="0" w:color="auto"/>
              <w:bottom w:val="single" w:sz="4" w:space="0" w:color="auto"/>
              <w:right w:val="single" w:sz="4" w:space="0" w:color="auto"/>
            </w:tcBorders>
            <w:vAlign w:val="bottom"/>
          </w:tcPr>
          <w:p w14:paraId="2B24875C" w14:textId="428EF337"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4.760.878,00</w:t>
            </w:r>
          </w:p>
        </w:tc>
        <w:tc>
          <w:tcPr>
            <w:tcW w:w="1417" w:type="dxa"/>
            <w:tcBorders>
              <w:top w:val="double" w:sz="4" w:space="0" w:color="000000"/>
              <w:left w:val="single" w:sz="4" w:space="0" w:color="auto"/>
              <w:bottom w:val="single" w:sz="4" w:space="0" w:color="auto"/>
              <w:right w:val="single" w:sz="4" w:space="0" w:color="auto"/>
            </w:tcBorders>
            <w:vAlign w:val="bottom"/>
          </w:tcPr>
          <w:p w14:paraId="33699024" w14:textId="03724F2C"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6.506.407,00</w:t>
            </w:r>
          </w:p>
        </w:tc>
        <w:tc>
          <w:tcPr>
            <w:tcW w:w="1416" w:type="dxa"/>
            <w:tcBorders>
              <w:top w:val="double" w:sz="4" w:space="0" w:color="000000"/>
              <w:left w:val="single" w:sz="4" w:space="0" w:color="auto"/>
              <w:bottom w:val="single" w:sz="4" w:space="0" w:color="auto"/>
              <w:right w:val="single" w:sz="4" w:space="0" w:color="auto"/>
            </w:tcBorders>
            <w:vAlign w:val="bottom"/>
          </w:tcPr>
          <w:p w14:paraId="73CB85FF" w14:textId="18A1604C"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8.003.301,00</w:t>
            </w:r>
          </w:p>
        </w:tc>
        <w:tc>
          <w:tcPr>
            <w:tcW w:w="1275" w:type="dxa"/>
            <w:tcBorders>
              <w:top w:val="double" w:sz="4" w:space="0" w:color="000000"/>
              <w:left w:val="single" w:sz="4" w:space="0" w:color="auto"/>
              <w:bottom w:val="single" w:sz="4" w:space="0" w:color="auto"/>
              <w:right w:val="single" w:sz="4" w:space="0" w:color="auto"/>
            </w:tcBorders>
            <w:vAlign w:val="bottom"/>
          </w:tcPr>
          <w:p w14:paraId="61E08E6E" w14:textId="3A726B70"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4.376.160,00</w:t>
            </w:r>
          </w:p>
        </w:tc>
        <w:tc>
          <w:tcPr>
            <w:tcW w:w="1416" w:type="dxa"/>
            <w:tcBorders>
              <w:top w:val="double" w:sz="4" w:space="0" w:color="000000"/>
              <w:left w:val="single" w:sz="4" w:space="0" w:color="auto"/>
              <w:bottom w:val="single" w:sz="4" w:space="0" w:color="auto"/>
              <w:right w:val="single" w:sz="12" w:space="0" w:color="auto"/>
            </w:tcBorders>
            <w:vAlign w:val="bottom"/>
          </w:tcPr>
          <w:p w14:paraId="7EC50978" w14:textId="7794A8FF"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4.988.277,00</w:t>
            </w:r>
          </w:p>
        </w:tc>
      </w:tr>
      <w:tr w:rsidR="009D70DE" w:rsidRPr="009F799C" w14:paraId="2EF5D5F5"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4466D6AF"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2.</w:t>
            </w:r>
          </w:p>
        </w:tc>
        <w:tc>
          <w:tcPr>
            <w:tcW w:w="2379" w:type="dxa"/>
            <w:tcBorders>
              <w:top w:val="single" w:sz="4" w:space="0" w:color="auto"/>
              <w:left w:val="single" w:sz="4" w:space="0" w:color="auto"/>
              <w:bottom w:val="single" w:sz="4" w:space="0" w:color="auto"/>
              <w:right w:val="single" w:sz="4" w:space="0" w:color="auto"/>
            </w:tcBorders>
            <w:vAlign w:val="center"/>
            <w:hideMark/>
          </w:tcPr>
          <w:p w14:paraId="3846CEA4" w14:textId="4D82EEC7"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(C) PRERAĐIVAČKA INDUSTRIJA</w:t>
            </w:r>
          </w:p>
        </w:tc>
        <w:tc>
          <w:tcPr>
            <w:tcW w:w="1275" w:type="dxa"/>
            <w:tcBorders>
              <w:top w:val="single" w:sz="4" w:space="0" w:color="auto"/>
              <w:left w:val="single" w:sz="4" w:space="0" w:color="auto"/>
              <w:bottom w:val="single" w:sz="4" w:space="0" w:color="auto"/>
              <w:right w:val="single" w:sz="4" w:space="0" w:color="auto"/>
            </w:tcBorders>
            <w:vAlign w:val="bottom"/>
          </w:tcPr>
          <w:p w14:paraId="0F7245F8" w14:textId="0115686A"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41.837.760,00</w:t>
            </w:r>
          </w:p>
        </w:tc>
        <w:tc>
          <w:tcPr>
            <w:tcW w:w="1417" w:type="dxa"/>
            <w:tcBorders>
              <w:top w:val="single" w:sz="4" w:space="0" w:color="auto"/>
              <w:left w:val="single" w:sz="4" w:space="0" w:color="auto"/>
              <w:bottom w:val="single" w:sz="4" w:space="0" w:color="auto"/>
              <w:right w:val="single" w:sz="4" w:space="0" w:color="auto"/>
            </w:tcBorders>
            <w:vAlign w:val="bottom"/>
          </w:tcPr>
          <w:p w14:paraId="2DF2ED26" w14:textId="5353EB0E"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48.910.666,00</w:t>
            </w:r>
          </w:p>
        </w:tc>
        <w:tc>
          <w:tcPr>
            <w:tcW w:w="1416" w:type="dxa"/>
            <w:tcBorders>
              <w:top w:val="single" w:sz="4" w:space="0" w:color="auto"/>
              <w:left w:val="single" w:sz="4" w:space="0" w:color="auto"/>
              <w:bottom w:val="single" w:sz="4" w:space="0" w:color="auto"/>
              <w:right w:val="single" w:sz="4" w:space="0" w:color="auto"/>
            </w:tcBorders>
            <w:vAlign w:val="bottom"/>
          </w:tcPr>
          <w:p w14:paraId="5B808B2B" w14:textId="01F7F691"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29.701.598,00</w:t>
            </w:r>
          </w:p>
        </w:tc>
        <w:tc>
          <w:tcPr>
            <w:tcW w:w="1275" w:type="dxa"/>
            <w:tcBorders>
              <w:top w:val="single" w:sz="4" w:space="0" w:color="auto"/>
              <w:left w:val="single" w:sz="4" w:space="0" w:color="auto"/>
              <w:bottom w:val="single" w:sz="4" w:space="0" w:color="auto"/>
              <w:right w:val="single" w:sz="4" w:space="0" w:color="auto"/>
            </w:tcBorders>
            <w:vAlign w:val="bottom"/>
          </w:tcPr>
          <w:p w14:paraId="6D67CB95" w14:textId="529075B0"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30.559.747,00</w:t>
            </w:r>
          </w:p>
        </w:tc>
        <w:tc>
          <w:tcPr>
            <w:tcW w:w="1416" w:type="dxa"/>
            <w:tcBorders>
              <w:top w:val="single" w:sz="4" w:space="0" w:color="auto"/>
              <w:left w:val="single" w:sz="4" w:space="0" w:color="auto"/>
              <w:bottom w:val="single" w:sz="4" w:space="0" w:color="auto"/>
              <w:right w:val="single" w:sz="12" w:space="0" w:color="auto"/>
            </w:tcBorders>
            <w:vAlign w:val="bottom"/>
          </w:tcPr>
          <w:p w14:paraId="41FA0099" w14:textId="1D2445CF"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23.636.015,00</w:t>
            </w:r>
          </w:p>
        </w:tc>
      </w:tr>
      <w:tr w:rsidR="009D70DE" w:rsidRPr="009F799C" w14:paraId="35D27420"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281DF2D2"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3.</w:t>
            </w:r>
          </w:p>
        </w:tc>
        <w:tc>
          <w:tcPr>
            <w:tcW w:w="2379" w:type="dxa"/>
            <w:tcBorders>
              <w:top w:val="single" w:sz="4" w:space="0" w:color="auto"/>
              <w:left w:val="single" w:sz="4" w:space="0" w:color="auto"/>
              <w:bottom w:val="single" w:sz="4" w:space="0" w:color="auto"/>
              <w:right w:val="single" w:sz="4" w:space="0" w:color="auto"/>
            </w:tcBorders>
            <w:vAlign w:val="center"/>
            <w:hideMark/>
          </w:tcPr>
          <w:p w14:paraId="1FF91B76" w14:textId="69CABF6C" w:rsidR="009D70DE" w:rsidRPr="009F799C" w:rsidRDefault="009D70DE" w:rsidP="009D70DE">
            <w:pPr>
              <w:spacing w:after="0" w:line="240" w:lineRule="auto"/>
              <w:rPr>
                <w:rFonts w:ascii="Arial" w:eastAsia="Calibri" w:hAnsi="Arial" w:cs="Arial"/>
                <w:color w:val="000000"/>
                <w:sz w:val="16"/>
                <w:szCs w:val="16"/>
              </w:rPr>
            </w:pPr>
            <w:r w:rsidRPr="009F799C">
              <w:rPr>
                <w:rFonts w:ascii="Arial" w:hAnsi="Arial" w:cs="Arial"/>
                <w:color w:val="000000"/>
                <w:sz w:val="16"/>
                <w:szCs w:val="16"/>
              </w:rPr>
              <w:t>(D) OPSKRBA ELEKTRIČNOM ENERGIJOM, PLINOM, PAROM I KLIMATIZACIJA</w:t>
            </w:r>
          </w:p>
        </w:tc>
        <w:tc>
          <w:tcPr>
            <w:tcW w:w="1275" w:type="dxa"/>
            <w:tcBorders>
              <w:top w:val="single" w:sz="4" w:space="0" w:color="auto"/>
              <w:left w:val="single" w:sz="4" w:space="0" w:color="auto"/>
              <w:bottom w:val="single" w:sz="4" w:space="0" w:color="auto"/>
              <w:right w:val="single" w:sz="4" w:space="0" w:color="auto"/>
            </w:tcBorders>
            <w:vAlign w:val="bottom"/>
          </w:tcPr>
          <w:p w14:paraId="329F480C" w14:textId="2D535F69"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234,00</w:t>
            </w:r>
          </w:p>
        </w:tc>
        <w:tc>
          <w:tcPr>
            <w:tcW w:w="1417" w:type="dxa"/>
            <w:tcBorders>
              <w:top w:val="single" w:sz="4" w:space="0" w:color="auto"/>
              <w:left w:val="single" w:sz="4" w:space="0" w:color="auto"/>
              <w:bottom w:val="single" w:sz="4" w:space="0" w:color="auto"/>
              <w:right w:val="single" w:sz="4" w:space="0" w:color="auto"/>
            </w:tcBorders>
            <w:vAlign w:val="bottom"/>
          </w:tcPr>
          <w:p w14:paraId="239BC775" w14:textId="556D4809"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91.738,00</w:t>
            </w:r>
          </w:p>
        </w:tc>
        <w:tc>
          <w:tcPr>
            <w:tcW w:w="1416" w:type="dxa"/>
            <w:tcBorders>
              <w:top w:val="single" w:sz="4" w:space="0" w:color="auto"/>
              <w:left w:val="single" w:sz="4" w:space="0" w:color="auto"/>
              <w:bottom w:val="single" w:sz="4" w:space="0" w:color="auto"/>
              <w:right w:val="single" w:sz="4" w:space="0" w:color="auto"/>
            </w:tcBorders>
            <w:vAlign w:val="bottom"/>
          </w:tcPr>
          <w:p w14:paraId="2A3F97D7" w14:textId="20BAB992"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923.116,00</w:t>
            </w:r>
          </w:p>
        </w:tc>
        <w:tc>
          <w:tcPr>
            <w:tcW w:w="1275" w:type="dxa"/>
            <w:tcBorders>
              <w:top w:val="single" w:sz="4" w:space="0" w:color="auto"/>
              <w:left w:val="single" w:sz="4" w:space="0" w:color="auto"/>
              <w:bottom w:val="single" w:sz="4" w:space="0" w:color="auto"/>
              <w:right w:val="single" w:sz="4" w:space="0" w:color="auto"/>
            </w:tcBorders>
            <w:vAlign w:val="bottom"/>
          </w:tcPr>
          <w:p w14:paraId="64B0DFC1" w14:textId="0AFFBE27"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644.708,00</w:t>
            </w:r>
          </w:p>
        </w:tc>
        <w:tc>
          <w:tcPr>
            <w:tcW w:w="1416" w:type="dxa"/>
            <w:tcBorders>
              <w:top w:val="single" w:sz="4" w:space="0" w:color="auto"/>
              <w:left w:val="single" w:sz="4" w:space="0" w:color="auto"/>
              <w:bottom w:val="single" w:sz="4" w:space="0" w:color="auto"/>
              <w:right w:val="single" w:sz="12" w:space="0" w:color="auto"/>
            </w:tcBorders>
            <w:vAlign w:val="bottom"/>
          </w:tcPr>
          <w:p w14:paraId="7084E858" w14:textId="1396E3C1"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400.487,00</w:t>
            </w:r>
          </w:p>
        </w:tc>
      </w:tr>
      <w:tr w:rsidR="009F799C" w:rsidRPr="009F799C" w14:paraId="1F90ABF0"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65BDC8B6" w14:textId="77777777" w:rsidR="009F799C" w:rsidRPr="009F799C" w:rsidRDefault="009F799C" w:rsidP="009F799C">
            <w:pPr>
              <w:spacing w:after="0" w:line="240" w:lineRule="auto"/>
              <w:rPr>
                <w:rFonts w:ascii="Arial" w:eastAsia="Calibri" w:hAnsi="Arial" w:cs="Arial"/>
                <w:sz w:val="18"/>
                <w:szCs w:val="18"/>
              </w:rPr>
            </w:pPr>
            <w:r w:rsidRPr="009F799C">
              <w:rPr>
                <w:rFonts w:ascii="Arial" w:eastAsia="Calibri" w:hAnsi="Arial" w:cs="Arial"/>
                <w:sz w:val="18"/>
                <w:szCs w:val="18"/>
              </w:rPr>
              <w:t>4.</w:t>
            </w:r>
          </w:p>
        </w:tc>
        <w:tc>
          <w:tcPr>
            <w:tcW w:w="2379" w:type="dxa"/>
            <w:tcBorders>
              <w:top w:val="single" w:sz="4" w:space="0" w:color="auto"/>
              <w:left w:val="single" w:sz="4" w:space="0" w:color="auto"/>
              <w:bottom w:val="single" w:sz="4" w:space="0" w:color="auto"/>
              <w:right w:val="single" w:sz="4" w:space="0" w:color="auto"/>
            </w:tcBorders>
            <w:vAlign w:val="center"/>
            <w:hideMark/>
          </w:tcPr>
          <w:p w14:paraId="3CC9ED32" w14:textId="07861FA7" w:rsidR="009F799C" w:rsidRPr="009F799C" w:rsidRDefault="009F799C" w:rsidP="009F799C">
            <w:pPr>
              <w:spacing w:after="0" w:line="240" w:lineRule="auto"/>
              <w:rPr>
                <w:rFonts w:ascii="Arial" w:eastAsia="Calibri" w:hAnsi="Arial" w:cs="Arial"/>
                <w:color w:val="000000"/>
                <w:sz w:val="16"/>
                <w:szCs w:val="16"/>
              </w:rPr>
            </w:pPr>
            <w:r w:rsidRPr="009F799C">
              <w:rPr>
                <w:rFonts w:ascii="Arial" w:hAnsi="Arial" w:cs="Arial"/>
                <w:color w:val="000000"/>
                <w:sz w:val="16"/>
                <w:szCs w:val="16"/>
              </w:rPr>
              <w:t>(E) OPSKRBA VODOM; UKLANJANJE OTPADNIH VODA, GOSPODARENJE OTPADOM TE DJELATNOSTI SANACIJE OKOLIŠA</w:t>
            </w:r>
          </w:p>
        </w:tc>
        <w:tc>
          <w:tcPr>
            <w:tcW w:w="1275" w:type="dxa"/>
            <w:tcBorders>
              <w:top w:val="single" w:sz="4" w:space="0" w:color="auto"/>
              <w:left w:val="single" w:sz="4" w:space="0" w:color="auto"/>
              <w:bottom w:val="single" w:sz="4" w:space="0" w:color="auto"/>
              <w:right w:val="single" w:sz="4" w:space="0" w:color="auto"/>
            </w:tcBorders>
            <w:vAlign w:val="bottom"/>
          </w:tcPr>
          <w:p w14:paraId="299D7367" w14:textId="4F9CD462" w:rsidR="009F799C" w:rsidRPr="009D70DE" w:rsidRDefault="00E57BB6"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c>
          <w:tcPr>
            <w:tcW w:w="1417" w:type="dxa"/>
            <w:tcBorders>
              <w:top w:val="single" w:sz="4" w:space="0" w:color="auto"/>
              <w:left w:val="single" w:sz="4" w:space="0" w:color="auto"/>
              <w:bottom w:val="single" w:sz="4" w:space="0" w:color="auto"/>
              <w:right w:val="single" w:sz="4" w:space="0" w:color="auto"/>
            </w:tcBorders>
            <w:vAlign w:val="bottom"/>
          </w:tcPr>
          <w:p w14:paraId="186100E6" w14:textId="5C7153D7" w:rsidR="009F799C" w:rsidRPr="009D70DE" w:rsidRDefault="009D70DE"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c>
          <w:tcPr>
            <w:tcW w:w="1416" w:type="dxa"/>
            <w:tcBorders>
              <w:top w:val="single" w:sz="4" w:space="0" w:color="auto"/>
              <w:left w:val="single" w:sz="4" w:space="0" w:color="auto"/>
              <w:bottom w:val="single" w:sz="4" w:space="0" w:color="auto"/>
              <w:right w:val="single" w:sz="4" w:space="0" w:color="auto"/>
            </w:tcBorders>
            <w:vAlign w:val="bottom"/>
          </w:tcPr>
          <w:p w14:paraId="5C6C4029" w14:textId="366DE5EA" w:rsidR="009F799C" w:rsidRPr="009D70DE" w:rsidRDefault="009D70DE"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c>
          <w:tcPr>
            <w:tcW w:w="1275" w:type="dxa"/>
            <w:tcBorders>
              <w:top w:val="single" w:sz="4" w:space="0" w:color="auto"/>
              <w:left w:val="single" w:sz="4" w:space="0" w:color="auto"/>
              <w:bottom w:val="single" w:sz="4" w:space="0" w:color="auto"/>
              <w:right w:val="single" w:sz="4" w:space="0" w:color="auto"/>
            </w:tcBorders>
            <w:vAlign w:val="bottom"/>
          </w:tcPr>
          <w:p w14:paraId="3FE63F1C" w14:textId="102E9026" w:rsidR="009F799C" w:rsidRPr="009D70DE" w:rsidRDefault="009F799C" w:rsidP="00270701">
            <w:pPr>
              <w:spacing w:after="0" w:line="240" w:lineRule="auto"/>
              <w:jc w:val="right"/>
              <w:rPr>
                <w:rFonts w:ascii="Arial" w:eastAsia="Calibri" w:hAnsi="Arial" w:cs="Arial"/>
                <w:sz w:val="16"/>
                <w:szCs w:val="16"/>
              </w:rPr>
            </w:pPr>
            <w:r w:rsidRPr="009D70DE">
              <w:rPr>
                <w:rFonts w:ascii="Arial" w:hAnsi="Arial" w:cs="Arial"/>
                <w:sz w:val="16"/>
                <w:szCs w:val="16"/>
              </w:rPr>
              <w:t>16.742,00</w:t>
            </w:r>
          </w:p>
        </w:tc>
        <w:tc>
          <w:tcPr>
            <w:tcW w:w="1416" w:type="dxa"/>
            <w:tcBorders>
              <w:top w:val="single" w:sz="4" w:space="0" w:color="auto"/>
              <w:left w:val="single" w:sz="4" w:space="0" w:color="auto"/>
              <w:bottom w:val="single" w:sz="4" w:space="0" w:color="auto"/>
              <w:right w:val="single" w:sz="12" w:space="0" w:color="auto"/>
            </w:tcBorders>
            <w:vAlign w:val="bottom"/>
          </w:tcPr>
          <w:p w14:paraId="7F0FE352" w14:textId="1EAC1684" w:rsidR="009F799C" w:rsidRPr="009D70DE" w:rsidRDefault="009F799C"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r>
      <w:tr w:rsidR="009D70DE" w:rsidRPr="009F799C" w14:paraId="1D5F90D4"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0C20E670"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5.</w:t>
            </w:r>
          </w:p>
        </w:tc>
        <w:tc>
          <w:tcPr>
            <w:tcW w:w="2379" w:type="dxa"/>
            <w:tcBorders>
              <w:top w:val="single" w:sz="4" w:space="0" w:color="auto"/>
              <w:left w:val="single" w:sz="4" w:space="0" w:color="auto"/>
              <w:bottom w:val="single" w:sz="4" w:space="0" w:color="auto"/>
              <w:right w:val="single" w:sz="4" w:space="0" w:color="auto"/>
            </w:tcBorders>
            <w:vAlign w:val="center"/>
            <w:hideMark/>
          </w:tcPr>
          <w:p w14:paraId="65351EC4" w14:textId="1D977D02"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(F) GRAĐEVINARSTVO</w:t>
            </w:r>
          </w:p>
        </w:tc>
        <w:tc>
          <w:tcPr>
            <w:tcW w:w="1275" w:type="dxa"/>
            <w:tcBorders>
              <w:top w:val="single" w:sz="4" w:space="0" w:color="auto"/>
              <w:left w:val="single" w:sz="4" w:space="0" w:color="auto"/>
              <w:bottom w:val="single" w:sz="4" w:space="0" w:color="auto"/>
              <w:right w:val="single" w:sz="4" w:space="0" w:color="auto"/>
            </w:tcBorders>
            <w:vAlign w:val="bottom"/>
          </w:tcPr>
          <w:p w14:paraId="41EA3B5E" w14:textId="18D20284"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651.669,00</w:t>
            </w:r>
          </w:p>
        </w:tc>
        <w:tc>
          <w:tcPr>
            <w:tcW w:w="1417" w:type="dxa"/>
            <w:tcBorders>
              <w:top w:val="single" w:sz="4" w:space="0" w:color="auto"/>
              <w:left w:val="single" w:sz="4" w:space="0" w:color="auto"/>
              <w:bottom w:val="single" w:sz="4" w:space="0" w:color="auto"/>
              <w:right w:val="single" w:sz="4" w:space="0" w:color="auto"/>
            </w:tcBorders>
            <w:vAlign w:val="bottom"/>
          </w:tcPr>
          <w:p w14:paraId="51F449C8" w14:textId="2576B7FA"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2.148.494,00</w:t>
            </w:r>
          </w:p>
        </w:tc>
        <w:tc>
          <w:tcPr>
            <w:tcW w:w="1416" w:type="dxa"/>
            <w:tcBorders>
              <w:top w:val="single" w:sz="4" w:space="0" w:color="auto"/>
              <w:left w:val="single" w:sz="4" w:space="0" w:color="auto"/>
              <w:bottom w:val="single" w:sz="4" w:space="0" w:color="auto"/>
              <w:right w:val="single" w:sz="4" w:space="0" w:color="auto"/>
            </w:tcBorders>
            <w:vAlign w:val="bottom"/>
          </w:tcPr>
          <w:p w14:paraId="23BF662F" w14:textId="075C4900"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2.493.242,00</w:t>
            </w:r>
          </w:p>
        </w:tc>
        <w:tc>
          <w:tcPr>
            <w:tcW w:w="1275" w:type="dxa"/>
            <w:tcBorders>
              <w:top w:val="single" w:sz="4" w:space="0" w:color="auto"/>
              <w:left w:val="single" w:sz="4" w:space="0" w:color="auto"/>
              <w:bottom w:val="single" w:sz="4" w:space="0" w:color="auto"/>
              <w:right w:val="single" w:sz="4" w:space="0" w:color="auto"/>
            </w:tcBorders>
            <w:vAlign w:val="bottom"/>
          </w:tcPr>
          <w:p w14:paraId="00BFDB77" w14:textId="655CBB33"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1.657.336,00</w:t>
            </w:r>
          </w:p>
        </w:tc>
        <w:tc>
          <w:tcPr>
            <w:tcW w:w="1416" w:type="dxa"/>
            <w:tcBorders>
              <w:top w:val="single" w:sz="4" w:space="0" w:color="auto"/>
              <w:left w:val="single" w:sz="4" w:space="0" w:color="auto"/>
              <w:bottom w:val="single" w:sz="4" w:space="0" w:color="auto"/>
              <w:right w:val="single" w:sz="12" w:space="0" w:color="auto"/>
            </w:tcBorders>
            <w:vAlign w:val="bottom"/>
          </w:tcPr>
          <w:p w14:paraId="5B531528" w14:textId="0ABE9AC3"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2.897.873,00</w:t>
            </w:r>
          </w:p>
        </w:tc>
      </w:tr>
      <w:tr w:rsidR="009D70DE" w:rsidRPr="009F799C" w14:paraId="1D777471"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7643C62A"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6.</w:t>
            </w:r>
          </w:p>
        </w:tc>
        <w:tc>
          <w:tcPr>
            <w:tcW w:w="2379" w:type="dxa"/>
            <w:tcBorders>
              <w:top w:val="single" w:sz="4" w:space="0" w:color="auto"/>
              <w:left w:val="single" w:sz="4" w:space="0" w:color="auto"/>
              <w:bottom w:val="single" w:sz="4" w:space="0" w:color="auto"/>
              <w:right w:val="single" w:sz="4" w:space="0" w:color="auto"/>
            </w:tcBorders>
            <w:vAlign w:val="center"/>
            <w:hideMark/>
          </w:tcPr>
          <w:p w14:paraId="21163F75" w14:textId="330AA16F"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(G) TRGOVINA NA VELIKO I NA MALO; POPRAVAK MOTORNIH VOZILA I MOTOCIKALA</w:t>
            </w:r>
          </w:p>
        </w:tc>
        <w:tc>
          <w:tcPr>
            <w:tcW w:w="1275" w:type="dxa"/>
            <w:tcBorders>
              <w:top w:val="single" w:sz="4" w:space="0" w:color="auto"/>
              <w:left w:val="single" w:sz="4" w:space="0" w:color="auto"/>
              <w:bottom w:val="single" w:sz="4" w:space="0" w:color="auto"/>
              <w:right w:val="single" w:sz="4" w:space="0" w:color="auto"/>
            </w:tcBorders>
            <w:vAlign w:val="bottom"/>
          </w:tcPr>
          <w:p w14:paraId="6D8D2B44" w14:textId="4BB74996"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6.689.845,00</w:t>
            </w:r>
          </w:p>
        </w:tc>
        <w:tc>
          <w:tcPr>
            <w:tcW w:w="1417" w:type="dxa"/>
            <w:tcBorders>
              <w:top w:val="single" w:sz="4" w:space="0" w:color="auto"/>
              <w:left w:val="single" w:sz="4" w:space="0" w:color="auto"/>
              <w:bottom w:val="single" w:sz="4" w:space="0" w:color="auto"/>
              <w:right w:val="single" w:sz="4" w:space="0" w:color="auto"/>
            </w:tcBorders>
            <w:vAlign w:val="bottom"/>
          </w:tcPr>
          <w:p w14:paraId="5BC1BFA5" w14:textId="567CC909"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7.741.005,00</w:t>
            </w:r>
          </w:p>
        </w:tc>
        <w:tc>
          <w:tcPr>
            <w:tcW w:w="1416" w:type="dxa"/>
            <w:tcBorders>
              <w:top w:val="single" w:sz="4" w:space="0" w:color="auto"/>
              <w:left w:val="single" w:sz="4" w:space="0" w:color="auto"/>
              <w:bottom w:val="single" w:sz="4" w:space="0" w:color="auto"/>
              <w:right w:val="single" w:sz="4" w:space="0" w:color="auto"/>
            </w:tcBorders>
            <w:vAlign w:val="bottom"/>
          </w:tcPr>
          <w:p w14:paraId="32E2052B" w14:textId="7A692883"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2.369.912,00</w:t>
            </w:r>
          </w:p>
        </w:tc>
        <w:tc>
          <w:tcPr>
            <w:tcW w:w="1275" w:type="dxa"/>
            <w:tcBorders>
              <w:top w:val="single" w:sz="4" w:space="0" w:color="auto"/>
              <w:left w:val="single" w:sz="4" w:space="0" w:color="auto"/>
              <w:bottom w:val="single" w:sz="4" w:space="0" w:color="auto"/>
              <w:right w:val="single" w:sz="4" w:space="0" w:color="auto"/>
            </w:tcBorders>
            <w:vAlign w:val="bottom"/>
          </w:tcPr>
          <w:p w14:paraId="23ED0F80" w14:textId="3186729D"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12.560.433,00</w:t>
            </w:r>
          </w:p>
        </w:tc>
        <w:tc>
          <w:tcPr>
            <w:tcW w:w="1416" w:type="dxa"/>
            <w:tcBorders>
              <w:top w:val="single" w:sz="4" w:space="0" w:color="auto"/>
              <w:left w:val="single" w:sz="4" w:space="0" w:color="auto"/>
              <w:bottom w:val="single" w:sz="4" w:space="0" w:color="auto"/>
              <w:right w:val="single" w:sz="12" w:space="0" w:color="auto"/>
            </w:tcBorders>
            <w:vAlign w:val="bottom"/>
          </w:tcPr>
          <w:p w14:paraId="587862E9" w14:textId="4D43F192"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4.977.470,00</w:t>
            </w:r>
          </w:p>
        </w:tc>
      </w:tr>
      <w:tr w:rsidR="009D70DE" w:rsidRPr="009F799C" w14:paraId="5B8B3D10"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0ABAC6D4"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7.</w:t>
            </w:r>
          </w:p>
        </w:tc>
        <w:tc>
          <w:tcPr>
            <w:tcW w:w="2379" w:type="dxa"/>
            <w:tcBorders>
              <w:top w:val="single" w:sz="4" w:space="0" w:color="auto"/>
              <w:left w:val="single" w:sz="4" w:space="0" w:color="auto"/>
              <w:bottom w:val="single" w:sz="4" w:space="0" w:color="auto"/>
              <w:right w:val="single" w:sz="4" w:space="0" w:color="auto"/>
            </w:tcBorders>
            <w:vAlign w:val="center"/>
            <w:hideMark/>
          </w:tcPr>
          <w:p w14:paraId="3A6A7A33" w14:textId="5FB739D1"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(H) PRIJEVOZ I SKLADIŠTENJE</w:t>
            </w:r>
          </w:p>
        </w:tc>
        <w:tc>
          <w:tcPr>
            <w:tcW w:w="1275" w:type="dxa"/>
            <w:tcBorders>
              <w:top w:val="single" w:sz="4" w:space="0" w:color="auto"/>
              <w:left w:val="single" w:sz="4" w:space="0" w:color="auto"/>
              <w:bottom w:val="single" w:sz="4" w:space="0" w:color="auto"/>
              <w:right w:val="single" w:sz="4" w:space="0" w:color="auto"/>
            </w:tcBorders>
            <w:vAlign w:val="bottom"/>
          </w:tcPr>
          <w:p w14:paraId="21DEBF6F" w14:textId="518ED758"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8.499.874,00</w:t>
            </w:r>
          </w:p>
        </w:tc>
        <w:tc>
          <w:tcPr>
            <w:tcW w:w="1417" w:type="dxa"/>
            <w:tcBorders>
              <w:top w:val="single" w:sz="4" w:space="0" w:color="auto"/>
              <w:left w:val="single" w:sz="4" w:space="0" w:color="auto"/>
              <w:bottom w:val="single" w:sz="4" w:space="0" w:color="auto"/>
              <w:right w:val="single" w:sz="4" w:space="0" w:color="auto"/>
            </w:tcBorders>
            <w:vAlign w:val="bottom"/>
          </w:tcPr>
          <w:p w14:paraId="7962D50B" w14:textId="0C394899"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9.343.763,00</w:t>
            </w:r>
          </w:p>
        </w:tc>
        <w:tc>
          <w:tcPr>
            <w:tcW w:w="1416" w:type="dxa"/>
            <w:tcBorders>
              <w:top w:val="single" w:sz="4" w:space="0" w:color="auto"/>
              <w:left w:val="single" w:sz="4" w:space="0" w:color="auto"/>
              <w:bottom w:val="single" w:sz="4" w:space="0" w:color="auto"/>
              <w:right w:val="single" w:sz="4" w:space="0" w:color="auto"/>
            </w:tcBorders>
            <w:vAlign w:val="bottom"/>
          </w:tcPr>
          <w:p w14:paraId="5F941163" w14:textId="2F442D8A"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10.629.554,00</w:t>
            </w:r>
          </w:p>
        </w:tc>
        <w:tc>
          <w:tcPr>
            <w:tcW w:w="1275" w:type="dxa"/>
            <w:tcBorders>
              <w:top w:val="single" w:sz="4" w:space="0" w:color="auto"/>
              <w:left w:val="single" w:sz="4" w:space="0" w:color="auto"/>
              <w:bottom w:val="single" w:sz="4" w:space="0" w:color="auto"/>
              <w:right w:val="single" w:sz="4" w:space="0" w:color="auto"/>
            </w:tcBorders>
            <w:vAlign w:val="bottom"/>
          </w:tcPr>
          <w:p w14:paraId="4E6BEFAF" w14:textId="0DE7B7C5"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11.218.515,00</w:t>
            </w:r>
          </w:p>
        </w:tc>
        <w:tc>
          <w:tcPr>
            <w:tcW w:w="1416" w:type="dxa"/>
            <w:tcBorders>
              <w:top w:val="single" w:sz="4" w:space="0" w:color="auto"/>
              <w:left w:val="single" w:sz="4" w:space="0" w:color="auto"/>
              <w:bottom w:val="single" w:sz="4" w:space="0" w:color="auto"/>
              <w:right w:val="single" w:sz="12" w:space="0" w:color="auto"/>
            </w:tcBorders>
            <w:vAlign w:val="bottom"/>
          </w:tcPr>
          <w:p w14:paraId="1DD6FBEC" w14:textId="429759DC"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16.733.737,00</w:t>
            </w:r>
          </w:p>
        </w:tc>
      </w:tr>
      <w:tr w:rsidR="009D70DE" w:rsidRPr="009F799C" w14:paraId="5C540306"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hideMark/>
          </w:tcPr>
          <w:p w14:paraId="07B26EB9" w14:textId="77777777"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8.</w:t>
            </w:r>
          </w:p>
        </w:tc>
        <w:tc>
          <w:tcPr>
            <w:tcW w:w="2379" w:type="dxa"/>
            <w:tcBorders>
              <w:top w:val="single" w:sz="4" w:space="0" w:color="auto"/>
              <w:left w:val="single" w:sz="4" w:space="0" w:color="auto"/>
              <w:bottom w:val="single" w:sz="4" w:space="0" w:color="auto"/>
              <w:right w:val="single" w:sz="4" w:space="0" w:color="auto"/>
            </w:tcBorders>
            <w:vAlign w:val="center"/>
            <w:hideMark/>
          </w:tcPr>
          <w:p w14:paraId="634E75DD" w14:textId="7EA4CD0C"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(I) DJELATNOSTI PRUŽANJA SMJEŠTAJA TE PRIPREME I USLUŽIVANJA HRANE</w:t>
            </w:r>
          </w:p>
        </w:tc>
        <w:tc>
          <w:tcPr>
            <w:tcW w:w="1275" w:type="dxa"/>
            <w:tcBorders>
              <w:top w:val="single" w:sz="4" w:space="0" w:color="auto"/>
              <w:left w:val="single" w:sz="4" w:space="0" w:color="auto"/>
              <w:bottom w:val="single" w:sz="4" w:space="0" w:color="auto"/>
              <w:right w:val="single" w:sz="4" w:space="0" w:color="auto"/>
            </w:tcBorders>
            <w:vAlign w:val="bottom"/>
          </w:tcPr>
          <w:p w14:paraId="540C8423" w14:textId="6FE83703" w:rsidR="009D70DE" w:rsidRPr="009D70DE" w:rsidRDefault="009D70DE"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c>
          <w:tcPr>
            <w:tcW w:w="1417" w:type="dxa"/>
            <w:tcBorders>
              <w:top w:val="single" w:sz="4" w:space="0" w:color="auto"/>
              <w:left w:val="single" w:sz="4" w:space="0" w:color="auto"/>
              <w:bottom w:val="single" w:sz="4" w:space="0" w:color="auto"/>
              <w:right w:val="single" w:sz="4" w:space="0" w:color="auto"/>
            </w:tcBorders>
            <w:vAlign w:val="bottom"/>
          </w:tcPr>
          <w:p w14:paraId="7F361F48" w14:textId="0CA2BF65" w:rsidR="009D70DE" w:rsidRPr="009D70DE" w:rsidRDefault="009D70DE" w:rsidP="00270701">
            <w:pPr>
              <w:spacing w:after="0" w:line="240" w:lineRule="auto"/>
              <w:jc w:val="right"/>
              <w:rPr>
                <w:rFonts w:ascii="Arial" w:eastAsia="Calibri" w:hAnsi="Arial" w:cs="Arial"/>
                <w:sz w:val="16"/>
                <w:szCs w:val="16"/>
              </w:rPr>
            </w:pPr>
            <w:r w:rsidRPr="009D70DE">
              <w:rPr>
                <w:rFonts w:ascii="Arial" w:eastAsia="Calibri" w:hAnsi="Arial" w:cs="Arial"/>
                <w:sz w:val="16"/>
                <w:szCs w:val="16"/>
              </w:rPr>
              <w:t>-</w:t>
            </w:r>
          </w:p>
        </w:tc>
        <w:tc>
          <w:tcPr>
            <w:tcW w:w="1416" w:type="dxa"/>
            <w:tcBorders>
              <w:top w:val="single" w:sz="4" w:space="0" w:color="auto"/>
              <w:left w:val="single" w:sz="4" w:space="0" w:color="auto"/>
              <w:bottom w:val="single" w:sz="4" w:space="0" w:color="auto"/>
              <w:right w:val="single" w:sz="4" w:space="0" w:color="auto"/>
            </w:tcBorders>
            <w:vAlign w:val="bottom"/>
          </w:tcPr>
          <w:p w14:paraId="5A5B14ED" w14:textId="6593DC06"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852.809,00</w:t>
            </w:r>
          </w:p>
        </w:tc>
        <w:tc>
          <w:tcPr>
            <w:tcW w:w="1275" w:type="dxa"/>
            <w:tcBorders>
              <w:top w:val="single" w:sz="4" w:space="0" w:color="auto"/>
              <w:left w:val="single" w:sz="4" w:space="0" w:color="auto"/>
              <w:bottom w:val="single" w:sz="4" w:space="0" w:color="auto"/>
              <w:right w:val="single" w:sz="4" w:space="0" w:color="auto"/>
            </w:tcBorders>
            <w:vAlign w:val="bottom"/>
          </w:tcPr>
          <w:p w14:paraId="733EA707" w14:textId="0D81C607"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1.026.265,00</w:t>
            </w:r>
          </w:p>
        </w:tc>
        <w:tc>
          <w:tcPr>
            <w:tcW w:w="1416" w:type="dxa"/>
            <w:tcBorders>
              <w:top w:val="single" w:sz="4" w:space="0" w:color="auto"/>
              <w:left w:val="single" w:sz="4" w:space="0" w:color="auto"/>
              <w:bottom w:val="single" w:sz="4" w:space="0" w:color="auto"/>
              <w:right w:val="single" w:sz="12" w:space="0" w:color="auto"/>
            </w:tcBorders>
            <w:vAlign w:val="bottom"/>
          </w:tcPr>
          <w:p w14:paraId="459ABD11" w14:textId="435F355F"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720.712,00</w:t>
            </w:r>
          </w:p>
        </w:tc>
      </w:tr>
      <w:tr w:rsidR="009D70DE" w:rsidRPr="009F799C" w14:paraId="223D9FD0" w14:textId="77777777" w:rsidTr="00270701">
        <w:trPr>
          <w:gridAfter w:val="1"/>
          <w:wAfter w:w="9" w:type="dxa"/>
          <w:trHeight w:val="284"/>
        </w:trPr>
        <w:tc>
          <w:tcPr>
            <w:tcW w:w="563" w:type="dxa"/>
            <w:tcBorders>
              <w:top w:val="single" w:sz="4" w:space="0" w:color="auto"/>
              <w:left w:val="single" w:sz="12" w:space="0" w:color="auto"/>
              <w:bottom w:val="single" w:sz="4" w:space="0" w:color="auto"/>
              <w:right w:val="single" w:sz="4" w:space="0" w:color="auto"/>
            </w:tcBorders>
            <w:vAlign w:val="center"/>
          </w:tcPr>
          <w:p w14:paraId="7ACBF61C" w14:textId="6383B95C"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9.</w:t>
            </w:r>
          </w:p>
        </w:tc>
        <w:tc>
          <w:tcPr>
            <w:tcW w:w="2379" w:type="dxa"/>
            <w:tcBorders>
              <w:top w:val="single" w:sz="4" w:space="0" w:color="auto"/>
              <w:left w:val="single" w:sz="4" w:space="0" w:color="auto"/>
              <w:bottom w:val="single" w:sz="4" w:space="0" w:color="auto"/>
              <w:right w:val="single" w:sz="4" w:space="0" w:color="auto"/>
            </w:tcBorders>
            <w:vAlign w:val="center"/>
          </w:tcPr>
          <w:p w14:paraId="7DAD93BE" w14:textId="135B4E7B" w:rsidR="009D70DE" w:rsidRPr="009F799C" w:rsidRDefault="009D70DE" w:rsidP="009D70DE">
            <w:pPr>
              <w:spacing w:after="0" w:line="240" w:lineRule="auto"/>
              <w:rPr>
                <w:rFonts w:ascii="Arial" w:eastAsia="Calibri" w:hAnsi="Arial" w:cs="Arial"/>
                <w:color w:val="000000"/>
                <w:sz w:val="16"/>
                <w:szCs w:val="16"/>
              </w:rPr>
            </w:pPr>
            <w:r w:rsidRPr="009F799C">
              <w:rPr>
                <w:rFonts w:ascii="Arial" w:hAnsi="Arial" w:cs="Arial"/>
                <w:color w:val="000000"/>
                <w:sz w:val="16"/>
                <w:szCs w:val="16"/>
              </w:rPr>
              <w:t>(L) POSLOVANJE NEKRETNINAMA</w:t>
            </w:r>
          </w:p>
        </w:tc>
        <w:tc>
          <w:tcPr>
            <w:tcW w:w="1275" w:type="dxa"/>
            <w:tcBorders>
              <w:top w:val="single" w:sz="4" w:space="0" w:color="auto"/>
              <w:left w:val="single" w:sz="4" w:space="0" w:color="auto"/>
              <w:bottom w:val="single" w:sz="4" w:space="0" w:color="auto"/>
              <w:right w:val="single" w:sz="4" w:space="0" w:color="auto"/>
            </w:tcBorders>
            <w:vAlign w:val="bottom"/>
          </w:tcPr>
          <w:p w14:paraId="0709DEBB" w14:textId="6B14E60E" w:rsidR="009D70DE" w:rsidRPr="009D70DE" w:rsidRDefault="009D70DE" w:rsidP="00270701">
            <w:pPr>
              <w:spacing w:after="0" w:line="240" w:lineRule="auto"/>
              <w:jc w:val="right"/>
              <w:rPr>
                <w:rFonts w:ascii="Arial" w:eastAsia="Times New Roman" w:hAnsi="Arial" w:cs="Arial"/>
                <w:sz w:val="16"/>
                <w:szCs w:val="16"/>
                <w:lang w:eastAsia="hr-HR"/>
              </w:rPr>
            </w:pPr>
            <w:r w:rsidRPr="009D70DE">
              <w:rPr>
                <w:rFonts w:ascii="Arial" w:hAnsi="Arial" w:cs="Arial"/>
                <w:sz w:val="16"/>
                <w:szCs w:val="16"/>
              </w:rPr>
              <w:t>1.500,00</w:t>
            </w:r>
          </w:p>
        </w:tc>
        <w:tc>
          <w:tcPr>
            <w:tcW w:w="1417" w:type="dxa"/>
            <w:tcBorders>
              <w:top w:val="single" w:sz="4" w:space="0" w:color="auto"/>
              <w:left w:val="single" w:sz="4" w:space="0" w:color="auto"/>
              <w:bottom w:val="single" w:sz="4" w:space="0" w:color="auto"/>
              <w:right w:val="single" w:sz="4" w:space="0" w:color="auto"/>
            </w:tcBorders>
            <w:vAlign w:val="bottom"/>
          </w:tcPr>
          <w:p w14:paraId="20B26568" w14:textId="5A9546CE" w:rsidR="009D70DE" w:rsidRPr="009D70DE" w:rsidRDefault="009D70DE" w:rsidP="00270701">
            <w:pPr>
              <w:spacing w:after="0" w:line="240" w:lineRule="auto"/>
              <w:jc w:val="right"/>
              <w:rPr>
                <w:rFonts w:ascii="Arial" w:eastAsia="Times New Roman" w:hAnsi="Arial" w:cs="Arial"/>
                <w:sz w:val="16"/>
                <w:szCs w:val="16"/>
                <w:lang w:eastAsia="hr-HR"/>
              </w:rPr>
            </w:pPr>
            <w:r w:rsidRPr="009D70DE">
              <w:rPr>
                <w:rFonts w:ascii="Arial" w:eastAsia="Times New Roman" w:hAnsi="Arial" w:cs="Arial"/>
                <w:sz w:val="16"/>
                <w:szCs w:val="16"/>
                <w:lang w:eastAsia="hr-HR"/>
              </w:rPr>
              <w:t>-</w:t>
            </w:r>
          </w:p>
        </w:tc>
        <w:tc>
          <w:tcPr>
            <w:tcW w:w="1416" w:type="dxa"/>
            <w:tcBorders>
              <w:top w:val="single" w:sz="4" w:space="0" w:color="auto"/>
              <w:left w:val="single" w:sz="4" w:space="0" w:color="auto"/>
              <w:bottom w:val="single" w:sz="4" w:space="0" w:color="auto"/>
              <w:right w:val="single" w:sz="4" w:space="0" w:color="auto"/>
            </w:tcBorders>
            <w:vAlign w:val="bottom"/>
          </w:tcPr>
          <w:p w14:paraId="76E90678" w14:textId="746CCAA9" w:rsidR="009D70DE" w:rsidRPr="009D70DE" w:rsidRDefault="009D70DE" w:rsidP="00270701">
            <w:pPr>
              <w:spacing w:after="0" w:line="240" w:lineRule="auto"/>
              <w:jc w:val="right"/>
              <w:rPr>
                <w:rFonts w:ascii="Arial" w:eastAsia="Times New Roman" w:hAnsi="Arial" w:cs="Arial"/>
                <w:sz w:val="16"/>
                <w:szCs w:val="16"/>
                <w:lang w:eastAsia="hr-HR"/>
              </w:rPr>
            </w:pPr>
            <w:r w:rsidRPr="009D70DE">
              <w:rPr>
                <w:sz w:val="16"/>
                <w:szCs w:val="16"/>
              </w:rPr>
              <w:t>321.036,00</w:t>
            </w:r>
          </w:p>
        </w:tc>
        <w:tc>
          <w:tcPr>
            <w:tcW w:w="1275" w:type="dxa"/>
            <w:tcBorders>
              <w:top w:val="single" w:sz="4" w:space="0" w:color="auto"/>
              <w:left w:val="single" w:sz="4" w:space="0" w:color="auto"/>
              <w:bottom w:val="single" w:sz="4" w:space="0" w:color="auto"/>
              <w:right w:val="single" w:sz="4" w:space="0" w:color="auto"/>
            </w:tcBorders>
            <w:vAlign w:val="bottom"/>
          </w:tcPr>
          <w:p w14:paraId="64AA1291" w14:textId="4696BCA1" w:rsidR="009D70DE" w:rsidRPr="009D70DE" w:rsidRDefault="009D70DE" w:rsidP="00270701">
            <w:pPr>
              <w:spacing w:after="0" w:line="240" w:lineRule="auto"/>
              <w:jc w:val="right"/>
              <w:rPr>
                <w:rFonts w:ascii="Arial" w:eastAsia="Times New Roman" w:hAnsi="Arial" w:cs="Arial"/>
                <w:sz w:val="16"/>
                <w:szCs w:val="16"/>
                <w:lang w:eastAsia="hr-HR"/>
              </w:rPr>
            </w:pPr>
            <w:r w:rsidRPr="009D70DE">
              <w:rPr>
                <w:rFonts w:ascii="Arial" w:hAnsi="Arial" w:cs="Arial"/>
                <w:sz w:val="16"/>
                <w:szCs w:val="16"/>
              </w:rPr>
              <w:t>68.105,00</w:t>
            </w:r>
          </w:p>
        </w:tc>
        <w:tc>
          <w:tcPr>
            <w:tcW w:w="1416" w:type="dxa"/>
            <w:tcBorders>
              <w:top w:val="single" w:sz="4" w:space="0" w:color="auto"/>
              <w:left w:val="single" w:sz="4" w:space="0" w:color="auto"/>
              <w:bottom w:val="single" w:sz="4" w:space="0" w:color="auto"/>
              <w:right w:val="single" w:sz="12" w:space="0" w:color="auto"/>
            </w:tcBorders>
            <w:vAlign w:val="bottom"/>
          </w:tcPr>
          <w:p w14:paraId="6B9730F2" w14:textId="368F5F4B" w:rsidR="009D70DE" w:rsidRPr="009D70DE" w:rsidRDefault="009D70DE" w:rsidP="00270701">
            <w:pPr>
              <w:spacing w:after="0" w:line="240" w:lineRule="auto"/>
              <w:jc w:val="right"/>
              <w:rPr>
                <w:rFonts w:ascii="Arial" w:eastAsia="Times New Roman" w:hAnsi="Arial" w:cs="Arial"/>
                <w:sz w:val="16"/>
                <w:szCs w:val="16"/>
                <w:lang w:eastAsia="hr-HR"/>
              </w:rPr>
            </w:pPr>
            <w:r w:rsidRPr="009D70DE">
              <w:rPr>
                <w:rFonts w:ascii="Arial" w:eastAsia="Times New Roman" w:hAnsi="Arial" w:cs="Arial"/>
                <w:sz w:val="16"/>
                <w:szCs w:val="16"/>
                <w:lang w:eastAsia="hr-HR"/>
              </w:rPr>
              <w:t>-</w:t>
            </w:r>
          </w:p>
        </w:tc>
      </w:tr>
      <w:tr w:rsidR="009D70DE" w:rsidRPr="009F799C" w14:paraId="4274CA12" w14:textId="77777777" w:rsidTr="00270701">
        <w:trPr>
          <w:gridAfter w:val="1"/>
          <w:wAfter w:w="9" w:type="dxa"/>
          <w:trHeight w:val="284"/>
        </w:trPr>
        <w:tc>
          <w:tcPr>
            <w:tcW w:w="563" w:type="dxa"/>
            <w:tcBorders>
              <w:top w:val="single" w:sz="4" w:space="0" w:color="auto"/>
              <w:left w:val="single" w:sz="12" w:space="0" w:color="auto"/>
              <w:bottom w:val="double" w:sz="4" w:space="0" w:color="000000"/>
              <w:right w:val="single" w:sz="4" w:space="0" w:color="auto"/>
            </w:tcBorders>
            <w:vAlign w:val="center"/>
            <w:hideMark/>
          </w:tcPr>
          <w:p w14:paraId="1E04F2D2" w14:textId="66E8299F" w:rsidR="009D70DE" w:rsidRPr="009F799C" w:rsidRDefault="009D70DE" w:rsidP="009D70DE">
            <w:pPr>
              <w:spacing w:after="0" w:line="240" w:lineRule="auto"/>
              <w:rPr>
                <w:rFonts w:ascii="Arial" w:eastAsia="Calibri" w:hAnsi="Arial" w:cs="Arial"/>
                <w:sz w:val="18"/>
                <w:szCs w:val="18"/>
              </w:rPr>
            </w:pPr>
            <w:r w:rsidRPr="009F799C">
              <w:rPr>
                <w:rFonts w:ascii="Arial" w:eastAsia="Calibri" w:hAnsi="Arial" w:cs="Arial"/>
                <w:sz w:val="18"/>
                <w:szCs w:val="18"/>
              </w:rPr>
              <w:t>10.</w:t>
            </w:r>
          </w:p>
        </w:tc>
        <w:tc>
          <w:tcPr>
            <w:tcW w:w="2379" w:type="dxa"/>
            <w:tcBorders>
              <w:top w:val="single" w:sz="4" w:space="0" w:color="auto"/>
              <w:left w:val="single" w:sz="4" w:space="0" w:color="auto"/>
              <w:bottom w:val="single" w:sz="4" w:space="0" w:color="auto"/>
              <w:right w:val="single" w:sz="4" w:space="0" w:color="auto"/>
            </w:tcBorders>
            <w:vAlign w:val="center"/>
            <w:hideMark/>
          </w:tcPr>
          <w:p w14:paraId="3EE41C82" w14:textId="640A73AA" w:rsidR="009D70DE" w:rsidRPr="009F799C" w:rsidRDefault="009D70DE" w:rsidP="009D70DE">
            <w:pPr>
              <w:spacing w:after="0" w:line="240" w:lineRule="auto"/>
              <w:rPr>
                <w:rFonts w:ascii="Arial" w:eastAsia="Calibri" w:hAnsi="Arial" w:cs="Arial"/>
                <w:color w:val="000000"/>
                <w:sz w:val="16"/>
                <w:szCs w:val="16"/>
              </w:rPr>
            </w:pPr>
            <w:r w:rsidRPr="009F799C">
              <w:rPr>
                <w:rFonts w:ascii="Arial" w:eastAsia="Calibri" w:hAnsi="Arial" w:cs="Arial"/>
                <w:color w:val="000000"/>
                <w:sz w:val="16"/>
                <w:szCs w:val="16"/>
              </w:rPr>
              <w:t>(M) STRUČNE, ZNANSTVENE I TEHNIČKE DJELATNOSTI</w:t>
            </w:r>
          </w:p>
        </w:tc>
        <w:tc>
          <w:tcPr>
            <w:tcW w:w="1275" w:type="dxa"/>
            <w:tcBorders>
              <w:top w:val="single" w:sz="4" w:space="0" w:color="auto"/>
              <w:left w:val="single" w:sz="4" w:space="0" w:color="auto"/>
              <w:bottom w:val="double" w:sz="4" w:space="0" w:color="000000"/>
              <w:right w:val="single" w:sz="4" w:space="0" w:color="auto"/>
            </w:tcBorders>
            <w:vAlign w:val="bottom"/>
          </w:tcPr>
          <w:p w14:paraId="5026863C" w14:textId="1BCAA87D"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324.919,00</w:t>
            </w:r>
          </w:p>
        </w:tc>
        <w:tc>
          <w:tcPr>
            <w:tcW w:w="1417" w:type="dxa"/>
            <w:tcBorders>
              <w:top w:val="single" w:sz="4" w:space="0" w:color="auto"/>
              <w:left w:val="single" w:sz="4" w:space="0" w:color="auto"/>
              <w:bottom w:val="double" w:sz="4" w:space="0" w:color="000000"/>
              <w:right w:val="single" w:sz="4" w:space="0" w:color="auto"/>
            </w:tcBorders>
            <w:vAlign w:val="bottom"/>
          </w:tcPr>
          <w:p w14:paraId="45D01848" w14:textId="77777777" w:rsidR="009D70DE" w:rsidRPr="009D70DE" w:rsidRDefault="009D70DE" w:rsidP="00270701">
            <w:pPr>
              <w:spacing w:after="0" w:line="240" w:lineRule="auto"/>
              <w:jc w:val="right"/>
              <w:rPr>
                <w:rFonts w:ascii="Calibri" w:hAnsi="Calibri" w:cs="Calibri"/>
                <w:color w:val="000000"/>
                <w:sz w:val="16"/>
                <w:szCs w:val="16"/>
              </w:rPr>
            </w:pPr>
            <w:r w:rsidRPr="009D70DE">
              <w:rPr>
                <w:rFonts w:ascii="Calibri" w:hAnsi="Calibri" w:cs="Calibri"/>
                <w:color w:val="000000"/>
                <w:sz w:val="16"/>
                <w:szCs w:val="16"/>
              </w:rPr>
              <w:t>407.787,00</w:t>
            </w:r>
          </w:p>
          <w:p w14:paraId="70F891EC" w14:textId="2EC3855F" w:rsidR="009D70DE" w:rsidRPr="009D70DE" w:rsidRDefault="009D70DE" w:rsidP="00270701">
            <w:pPr>
              <w:spacing w:after="0" w:line="240" w:lineRule="auto"/>
              <w:jc w:val="right"/>
              <w:rPr>
                <w:rFonts w:ascii="Arial" w:eastAsia="Calibri" w:hAnsi="Arial" w:cs="Arial"/>
                <w:sz w:val="16"/>
                <w:szCs w:val="16"/>
              </w:rPr>
            </w:pPr>
          </w:p>
        </w:tc>
        <w:tc>
          <w:tcPr>
            <w:tcW w:w="1416" w:type="dxa"/>
            <w:tcBorders>
              <w:top w:val="single" w:sz="4" w:space="0" w:color="auto"/>
              <w:left w:val="single" w:sz="4" w:space="0" w:color="auto"/>
              <w:bottom w:val="double" w:sz="4" w:space="0" w:color="000000"/>
              <w:right w:val="single" w:sz="4" w:space="0" w:color="auto"/>
            </w:tcBorders>
            <w:vAlign w:val="bottom"/>
          </w:tcPr>
          <w:p w14:paraId="0B02FAAE" w14:textId="0CA7B899" w:rsidR="009D70DE" w:rsidRPr="009D70DE" w:rsidRDefault="009D70DE" w:rsidP="00270701">
            <w:pPr>
              <w:spacing w:after="0" w:line="240" w:lineRule="auto"/>
              <w:jc w:val="right"/>
              <w:rPr>
                <w:rFonts w:ascii="Arial" w:eastAsia="Calibri" w:hAnsi="Arial" w:cs="Arial"/>
                <w:sz w:val="16"/>
                <w:szCs w:val="16"/>
              </w:rPr>
            </w:pPr>
            <w:r w:rsidRPr="009D70DE">
              <w:rPr>
                <w:sz w:val="16"/>
                <w:szCs w:val="16"/>
              </w:rPr>
              <w:t>238.556,00</w:t>
            </w:r>
          </w:p>
        </w:tc>
        <w:tc>
          <w:tcPr>
            <w:tcW w:w="1275" w:type="dxa"/>
            <w:tcBorders>
              <w:top w:val="single" w:sz="4" w:space="0" w:color="auto"/>
              <w:left w:val="single" w:sz="4" w:space="0" w:color="auto"/>
              <w:bottom w:val="double" w:sz="4" w:space="0" w:color="000000"/>
              <w:right w:val="single" w:sz="4" w:space="0" w:color="auto"/>
            </w:tcBorders>
            <w:vAlign w:val="bottom"/>
          </w:tcPr>
          <w:p w14:paraId="0C57A714" w14:textId="1FCF4E46" w:rsidR="009D70DE" w:rsidRPr="009D70DE" w:rsidRDefault="009D70DE" w:rsidP="00270701">
            <w:pPr>
              <w:spacing w:after="0" w:line="240" w:lineRule="auto"/>
              <w:jc w:val="right"/>
              <w:rPr>
                <w:rFonts w:ascii="Arial" w:eastAsia="Calibri" w:hAnsi="Arial" w:cs="Arial"/>
                <w:sz w:val="16"/>
                <w:szCs w:val="16"/>
              </w:rPr>
            </w:pPr>
            <w:r w:rsidRPr="009D70DE">
              <w:rPr>
                <w:rFonts w:ascii="Arial" w:hAnsi="Arial" w:cs="Arial"/>
                <w:sz w:val="16"/>
                <w:szCs w:val="16"/>
              </w:rPr>
              <w:t>424.739,00</w:t>
            </w:r>
          </w:p>
        </w:tc>
        <w:tc>
          <w:tcPr>
            <w:tcW w:w="1416" w:type="dxa"/>
            <w:tcBorders>
              <w:top w:val="single" w:sz="4" w:space="0" w:color="auto"/>
              <w:left w:val="single" w:sz="4" w:space="0" w:color="auto"/>
              <w:bottom w:val="double" w:sz="4" w:space="0" w:color="000000"/>
              <w:right w:val="single" w:sz="12" w:space="0" w:color="auto"/>
            </w:tcBorders>
            <w:vAlign w:val="bottom"/>
          </w:tcPr>
          <w:p w14:paraId="5A97AFD4" w14:textId="77777777" w:rsidR="009D70DE" w:rsidRPr="009D70DE" w:rsidRDefault="009D70DE" w:rsidP="00270701">
            <w:pPr>
              <w:spacing w:after="0" w:line="240" w:lineRule="auto"/>
              <w:jc w:val="right"/>
              <w:rPr>
                <w:rFonts w:ascii="Arial" w:hAnsi="Arial" w:cs="Arial"/>
                <w:color w:val="000000"/>
                <w:sz w:val="16"/>
                <w:szCs w:val="16"/>
              </w:rPr>
            </w:pPr>
            <w:r w:rsidRPr="009D70DE">
              <w:rPr>
                <w:rFonts w:ascii="Arial" w:hAnsi="Arial" w:cs="Arial"/>
                <w:color w:val="000000"/>
                <w:sz w:val="16"/>
                <w:szCs w:val="16"/>
              </w:rPr>
              <w:t>440.127,00</w:t>
            </w:r>
          </w:p>
          <w:p w14:paraId="19B150C8" w14:textId="1ACDC7F7" w:rsidR="009D70DE" w:rsidRPr="009D70DE" w:rsidRDefault="009D70DE" w:rsidP="00270701">
            <w:pPr>
              <w:spacing w:after="0" w:line="240" w:lineRule="auto"/>
              <w:jc w:val="right"/>
              <w:rPr>
                <w:rFonts w:ascii="Arial" w:eastAsia="Calibri" w:hAnsi="Arial" w:cs="Arial"/>
                <w:sz w:val="16"/>
                <w:szCs w:val="16"/>
              </w:rPr>
            </w:pPr>
          </w:p>
        </w:tc>
      </w:tr>
      <w:tr w:rsidR="009F799C" w:rsidRPr="00CC3E3B" w14:paraId="5FF5BDE4" w14:textId="77777777" w:rsidTr="00270701">
        <w:trPr>
          <w:gridAfter w:val="1"/>
          <w:wAfter w:w="9" w:type="dxa"/>
          <w:trHeight w:val="284"/>
        </w:trPr>
        <w:tc>
          <w:tcPr>
            <w:tcW w:w="2942" w:type="dxa"/>
            <w:gridSpan w:val="2"/>
            <w:tcBorders>
              <w:top w:val="double" w:sz="4" w:space="0" w:color="000000"/>
              <w:left w:val="single" w:sz="12" w:space="0" w:color="auto"/>
              <w:bottom w:val="single" w:sz="12" w:space="0" w:color="auto"/>
              <w:right w:val="single" w:sz="4" w:space="0" w:color="auto"/>
            </w:tcBorders>
            <w:shd w:val="clear" w:color="auto" w:fill="D9D9D9"/>
            <w:vAlign w:val="bottom"/>
            <w:hideMark/>
          </w:tcPr>
          <w:p w14:paraId="1578DDF9" w14:textId="77777777" w:rsidR="009F799C" w:rsidRPr="00CC3E3B" w:rsidRDefault="009F799C" w:rsidP="009F799C">
            <w:pPr>
              <w:spacing w:after="0" w:line="240" w:lineRule="auto"/>
              <w:jc w:val="right"/>
              <w:rPr>
                <w:rFonts w:ascii="Arial" w:eastAsia="Calibri" w:hAnsi="Arial" w:cs="Arial"/>
                <w:b/>
                <w:bCs/>
                <w:sz w:val="18"/>
                <w:szCs w:val="18"/>
              </w:rPr>
            </w:pPr>
            <w:r w:rsidRPr="00CC3E3B">
              <w:rPr>
                <w:rFonts w:ascii="Arial" w:eastAsia="Calibri" w:hAnsi="Arial" w:cs="Arial"/>
                <w:b/>
                <w:bCs/>
                <w:sz w:val="18"/>
                <w:szCs w:val="18"/>
              </w:rPr>
              <w:t>UKUPNO:</w:t>
            </w:r>
          </w:p>
        </w:tc>
        <w:tc>
          <w:tcPr>
            <w:tcW w:w="1275" w:type="dxa"/>
            <w:tcBorders>
              <w:top w:val="double" w:sz="4" w:space="0" w:color="000000"/>
              <w:left w:val="single" w:sz="4" w:space="0" w:color="auto"/>
              <w:bottom w:val="single" w:sz="12" w:space="0" w:color="auto"/>
              <w:right w:val="single" w:sz="4" w:space="0" w:color="auto"/>
            </w:tcBorders>
            <w:shd w:val="clear" w:color="auto" w:fill="D9D9D9"/>
            <w:vAlign w:val="bottom"/>
          </w:tcPr>
          <w:p w14:paraId="58E84D3B" w14:textId="3049A613" w:rsidR="009F799C" w:rsidRPr="00270701" w:rsidRDefault="009F799C" w:rsidP="009F799C">
            <w:pPr>
              <w:spacing w:after="0" w:line="240" w:lineRule="auto"/>
              <w:jc w:val="right"/>
              <w:rPr>
                <w:rFonts w:ascii="Arial" w:eastAsia="Calibri" w:hAnsi="Arial" w:cs="Arial"/>
                <w:b/>
                <w:bCs/>
                <w:sz w:val="16"/>
                <w:szCs w:val="16"/>
              </w:rPr>
            </w:pPr>
            <w:r w:rsidRPr="00270701">
              <w:rPr>
                <w:rFonts w:ascii="Arial" w:hAnsi="Arial" w:cs="Arial"/>
                <w:b/>
                <w:bCs/>
                <w:sz w:val="16"/>
                <w:szCs w:val="16"/>
              </w:rPr>
              <w:t>62.766.679,00</w:t>
            </w:r>
          </w:p>
        </w:tc>
        <w:tc>
          <w:tcPr>
            <w:tcW w:w="1417" w:type="dxa"/>
            <w:tcBorders>
              <w:top w:val="double" w:sz="4" w:space="0" w:color="000000"/>
              <w:left w:val="single" w:sz="4" w:space="0" w:color="auto"/>
              <w:bottom w:val="single" w:sz="12" w:space="0" w:color="auto"/>
              <w:right w:val="single" w:sz="4" w:space="0" w:color="auto"/>
            </w:tcBorders>
            <w:shd w:val="clear" w:color="auto" w:fill="D9D9D9"/>
            <w:vAlign w:val="bottom"/>
          </w:tcPr>
          <w:p w14:paraId="62E7BDFA" w14:textId="1474FD39" w:rsidR="009F799C" w:rsidRPr="00270701" w:rsidRDefault="009F799C" w:rsidP="009F799C">
            <w:pPr>
              <w:spacing w:after="0" w:line="240" w:lineRule="auto"/>
              <w:jc w:val="right"/>
              <w:rPr>
                <w:rFonts w:ascii="Arial" w:eastAsia="Calibri" w:hAnsi="Arial" w:cs="Arial"/>
                <w:b/>
                <w:bCs/>
                <w:sz w:val="16"/>
                <w:szCs w:val="16"/>
              </w:rPr>
            </w:pPr>
            <w:r w:rsidRPr="00270701">
              <w:rPr>
                <w:rFonts w:ascii="Arial" w:hAnsi="Arial" w:cs="Arial"/>
                <w:b/>
                <w:bCs/>
                <w:sz w:val="16"/>
                <w:szCs w:val="16"/>
              </w:rPr>
              <w:t>75.149.860,00</w:t>
            </w:r>
          </w:p>
        </w:tc>
        <w:tc>
          <w:tcPr>
            <w:tcW w:w="1416" w:type="dxa"/>
            <w:tcBorders>
              <w:top w:val="double" w:sz="4" w:space="0" w:color="000000"/>
              <w:left w:val="single" w:sz="4" w:space="0" w:color="auto"/>
              <w:bottom w:val="single" w:sz="12" w:space="0" w:color="auto"/>
              <w:right w:val="single" w:sz="4" w:space="0" w:color="auto"/>
            </w:tcBorders>
            <w:shd w:val="clear" w:color="auto" w:fill="D9D9D9"/>
            <w:vAlign w:val="bottom"/>
          </w:tcPr>
          <w:p w14:paraId="6F700F16" w14:textId="672330C6" w:rsidR="009F799C" w:rsidRPr="00270701" w:rsidRDefault="009F799C" w:rsidP="009F799C">
            <w:pPr>
              <w:spacing w:after="0" w:line="240" w:lineRule="auto"/>
              <w:jc w:val="right"/>
              <w:rPr>
                <w:rFonts w:ascii="Arial" w:eastAsia="Calibri" w:hAnsi="Arial" w:cs="Arial"/>
                <w:b/>
                <w:bCs/>
                <w:sz w:val="16"/>
                <w:szCs w:val="16"/>
              </w:rPr>
            </w:pPr>
            <w:r w:rsidRPr="00270701">
              <w:rPr>
                <w:rFonts w:ascii="Arial" w:hAnsi="Arial" w:cs="Arial"/>
                <w:b/>
                <w:bCs/>
                <w:sz w:val="16"/>
                <w:szCs w:val="16"/>
              </w:rPr>
              <w:t>55.533.124,00</w:t>
            </w:r>
          </w:p>
        </w:tc>
        <w:tc>
          <w:tcPr>
            <w:tcW w:w="1275" w:type="dxa"/>
            <w:tcBorders>
              <w:top w:val="double" w:sz="4" w:space="0" w:color="000000"/>
              <w:left w:val="single" w:sz="4" w:space="0" w:color="auto"/>
              <w:bottom w:val="single" w:sz="12" w:space="0" w:color="auto"/>
              <w:right w:val="single" w:sz="4" w:space="0" w:color="auto"/>
            </w:tcBorders>
            <w:shd w:val="clear" w:color="auto" w:fill="D9D9D9"/>
            <w:vAlign w:val="bottom"/>
          </w:tcPr>
          <w:p w14:paraId="38FFB514" w14:textId="4C12F731" w:rsidR="009F799C" w:rsidRPr="00270701" w:rsidRDefault="009F799C" w:rsidP="009F799C">
            <w:pPr>
              <w:spacing w:after="0" w:line="240" w:lineRule="auto"/>
              <w:jc w:val="right"/>
              <w:rPr>
                <w:rFonts w:ascii="Arial" w:eastAsia="Calibri" w:hAnsi="Arial" w:cs="Arial"/>
                <w:b/>
                <w:bCs/>
                <w:sz w:val="16"/>
                <w:szCs w:val="16"/>
              </w:rPr>
            </w:pPr>
            <w:r w:rsidRPr="00270701">
              <w:rPr>
                <w:rFonts w:ascii="Arial" w:hAnsi="Arial" w:cs="Arial"/>
                <w:b/>
                <w:bCs/>
                <w:sz w:val="16"/>
                <w:szCs w:val="16"/>
              </w:rPr>
              <w:t>62.552.750,00</w:t>
            </w:r>
          </w:p>
        </w:tc>
        <w:tc>
          <w:tcPr>
            <w:tcW w:w="1416" w:type="dxa"/>
            <w:tcBorders>
              <w:top w:val="double" w:sz="4" w:space="0" w:color="000000"/>
              <w:left w:val="single" w:sz="4" w:space="0" w:color="auto"/>
              <w:bottom w:val="single" w:sz="12" w:space="0" w:color="auto"/>
              <w:right w:val="single" w:sz="12" w:space="0" w:color="auto"/>
            </w:tcBorders>
            <w:shd w:val="clear" w:color="auto" w:fill="D9D9D9"/>
            <w:vAlign w:val="bottom"/>
          </w:tcPr>
          <w:p w14:paraId="44D2A44C" w14:textId="0EA1F5C9" w:rsidR="009F799C" w:rsidRPr="00270701" w:rsidRDefault="009F799C" w:rsidP="009F799C">
            <w:pPr>
              <w:spacing w:after="0" w:line="240" w:lineRule="auto"/>
              <w:jc w:val="right"/>
              <w:rPr>
                <w:rFonts w:ascii="Arial" w:eastAsia="Calibri" w:hAnsi="Arial" w:cs="Arial"/>
                <w:b/>
                <w:bCs/>
                <w:sz w:val="16"/>
                <w:szCs w:val="16"/>
              </w:rPr>
            </w:pPr>
            <w:r w:rsidRPr="00270701">
              <w:rPr>
                <w:rFonts w:ascii="Arial" w:hAnsi="Arial" w:cs="Arial"/>
                <w:b/>
                <w:bCs/>
                <w:sz w:val="16"/>
                <w:szCs w:val="16"/>
              </w:rPr>
              <w:t>54.794.698,00</w:t>
            </w:r>
          </w:p>
        </w:tc>
      </w:tr>
    </w:tbl>
    <w:p w14:paraId="7182BC33" w14:textId="77777777" w:rsidR="0004474B" w:rsidRPr="00CC3E3B" w:rsidRDefault="0004474B" w:rsidP="0004474B">
      <w:pPr>
        <w:spacing w:after="0" w:line="256" w:lineRule="auto"/>
        <w:rPr>
          <w:rFonts w:ascii="Arial" w:eastAsia="Calibri" w:hAnsi="Arial" w:cs="Arial"/>
          <w:i/>
          <w:iCs/>
          <w:sz w:val="16"/>
          <w:szCs w:val="16"/>
        </w:rPr>
      </w:pPr>
      <w:r w:rsidRPr="00CC3E3B">
        <w:rPr>
          <w:rFonts w:ascii="Arial" w:eastAsia="Calibri" w:hAnsi="Arial" w:cs="Arial"/>
          <w:i/>
          <w:iCs/>
          <w:sz w:val="16"/>
          <w:szCs w:val="16"/>
        </w:rPr>
        <w:t>Izvor: HGK</w:t>
      </w:r>
    </w:p>
    <w:p w14:paraId="3F7AF1B4" w14:textId="77777777" w:rsidR="0004474B" w:rsidRPr="00CC3E3B" w:rsidRDefault="0004474B" w:rsidP="0004474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6A9765EC" w14:textId="65F9F65F" w:rsidR="0004474B" w:rsidRDefault="0004474B" w:rsidP="0004474B">
      <w:pPr>
        <w:spacing w:after="0" w:line="276" w:lineRule="auto"/>
        <w:jc w:val="both"/>
        <w:rPr>
          <w:rFonts w:ascii="Arial" w:eastAsia="Calibri" w:hAnsi="Arial" w:cs="Arial"/>
          <w:highlight w:val="yellow"/>
        </w:rPr>
      </w:pPr>
    </w:p>
    <w:p w14:paraId="4D2DFF47" w14:textId="3763BE1F" w:rsidR="0004474B" w:rsidRPr="00B166C7" w:rsidRDefault="0004474B" w:rsidP="0004474B">
      <w:pPr>
        <w:spacing w:after="0" w:line="276" w:lineRule="auto"/>
        <w:jc w:val="both"/>
        <w:rPr>
          <w:rFonts w:ascii="Arial" w:eastAsia="Calibri" w:hAnsi="Arial" w:cs="Arial"/>
        </w:rPr>
      </w:pPr>
      <w:r w:rsidRPr="00B166C7">
        <w:rPr>
          <w:rFonts w:ascii="Arial" w:eastAsia="Calibri" w:hAnsi="Arial" w:cs="Arial"/>
        </w:rPr>
        <w:t xml:space="preserve">U Tablici </w:t>
      </w:r>
      <w:r w:rsidR="00241F05">
        <w:rPr>
          <w:rFonts w:ascii="Arial" w:eastAsia="Calibri" w:hAnsi="Arial" w:cs="Arial"/>
        </w:rPr>
        <w:t>22</w:t>
      </w:r>
      <w:r w:rsidRPr="00B166C7">
        <w:rPr>
          <w:rFonts w:ascii="Arial" w:eastAsia="Calibri" w:hAnsi="Arial" w:cs="Arial"/>
        </w:rPr>
        <w:t>., temeljem podataka HGK,  prikazano je stanje prihoda od prodaje u inozemstvu:</w:t>
      </w:r>
    </w:p>
    <w:p w14:paraId="78A719E3" w14:textId="77777777" w:rsidR="0004474B" w:rsidRPr="00B166C7" w:rsidRDefault="0004474B" w:rsidP="0004474B">
      <w:pPr>
        <w:spacing w:after="0" w:line="276" w:lineRule="auto"/>
        <w:jc w:val="both"/>
        <w:rPr>
          <w:rFonts w:ascii="Arial" w:eastAsia="Calibri" w:hAnsi="Arial" w:cs="Arial"/>
        </w:rPr>
      </w:pPr>
    </w:p>
    <w:p w14:paraId="3D99042A" w14:textId="681BF34F" w:rsidR="0004474B" w:rsidRPr="00CC3E3B" w:rsidRDefault="0004474B" w:rsidP="0004474B">
      <w:pPr>
        <w:spacing w:after="0" w:line="276" w:lineRule="auto"/>
        <w:jc w:val="both"/>
        <w:rPr>
          <w:rFonts w:ascii="Arial" w:eastAsia="Calibri" w:hAnsi="Arial" w:cs="Arial"/>
          <w:b/>
          <w:bCs/>
          <w:sz w:val="16"/>
          <w:szCs w:val="16"/>
        </w:rPr>
      </w:pPr>
      <w:r w:rsidRPr="00B166C7">
        <w:rPr>
          <w:rFonts w:ascii="Arial" w:eastAsia="Calibri" w:hAnsi="Arial" w:cs="Arial"/>
          <w:b/>
          <w:bCs/>
          <w:sz w:val="16"/>
          <w:szCs w:val="16"/>
        </w:rPr>
        <w:t xml:space="preserve">Tablica </w:t>
      </w:r>
      <w:r w:rsidR="00B166C7" w:rsidRPr="00B166C7">
        <w:rPr>
          <w:rFonts w:ascii="Arial" w:eastAsia="Calibri" w:hAnsi="Arial" w:cs="Arial"/>
          <w:b/>
          <w:bCs/>
          <w:sz w:val="16"/>
          <w:szCs w:val="16"/>
        </w:rPr>
        <w:t>2</w:t>
      </w:r>
      <w:r w:rsidR="00241F05">
        <w:rPr>
          <w:rFonts w:ascii="Arial" w:eastAsia="Calibri" w:hAnsi="Arial" w:cs="Arial"/>
          <w:b/>
          <w:bCs/>
          <w:sz w:val="16"/>
          <w:szCs w:val="16"/>
        </w:rPr>
        <w:t>2</w:t>
      </w:r>
      <w:r w:rsidRPr="00B166C7">
        <w:rPr>
          <w:rFonts w:ascii="Arial" w:eastAsia="Calibri" w:hAnsi="Arial" w:cs="Arial"/>
          <w:b/>
          <w:bCs/>
          <w:sz w:val="16"/>
          <w:szCs w:val="16"/>
        </w:rPr>
        <w:t>.</w:t>
      </w:r>
      <w:r w:rsidRPr="00CC3E3B">
        <w:rPr>
          <w:rFonts w:ascii="Arial" w:eastAsia="Calibri" w:hAnsi="Arial" w:cs="Arial"/>
          <w:b/>
          <w:bCs/>
          <w:sz w:val="16"/>
          <w:szCs w:val="16"/>
        </w:rPr>
        <w:t xml:space="preserve"> </w:t>
      </w: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
        <w:gridCol w:w="2788"/>
        <w:gridCol w:w="1277"/>
        <w:gridCol w:w="1418"/>
        <w:gridCol w:w="1277"/>
        <w:gridCol w:w="1277"/>
        <w:gridCol w:w="1305"/>
      </w:tblGrid>
      <w:tr w:rsidR="0004474B" w:rsidRPr="00CC3E3B" w14:paraId="17A13C85" w14:textId="77777777" w:rsidTr="00D642E6">
        <w:trPr>
          <w:trHeight w:val="340"/>
        </w:trPr>
        <w:tc>
          <w:tcPr>
            <w:tcW w:w="9780" w:type="dxa"/>
            <w:gridSpan w:val="7"/>
            <w:tcBorders>
              <w:top w:val="single" w:sz="12" w:space="0" w:color="000000"/>
              <w:left w:val="single" w:sz="12" w:space="0" w:color="000000"/>
              <w:bottom w:val="single" w:sz="12" w:space="0" w:color="000000"/>
              <w:right w:val="single" w:sz="12" w:space="0" w:color="000000"/>
            </w:tcBorders>
            <w:shd w:val="clear" w:color="auto" w:fill="BFBFBF"/>
            <w:vAlign w:val="center"/>
            <w:hideMark/>
          </w:tcPr>
          <w:p w14:paraId="32418BE9" w14:textId="77777777" w:rsidR="0004474B" w:rsidRPr="00CC3E3B" w:rsidRDefault="0004474B" w:rsidP="00C373D1">
            <w:pPr>
              <w:spacing w:after="0" w:line="240" w:lineRule="auto"/>
              <w:jc w:val="center"/>
              <w:rPr>
                <w:rFonts w:ascii="Arial" w:eastAsia="Calibri" w:hAnsi="Arial" w:cs="Arial"/>
                <w:b/>
                <w:bCs/>
                <w:color w:val="000000"/>
                <w:sz w:val="20"/>
                <w:szCs w:val="20"/>
              </w:rPr>
            </w:pPr>
            <w:r w:rsidRPr="00CC3E3B">
              <w:rPr>
                <w:rFonts w:ascii="Arial" w:eastAsia="Calibri" w:hAnsi="Arial" w:cs="Arial"/>
              </w:rPr>
              <w:t xml:space="preserve"> </w:t>
            </w:r>
            <w:r w:rsidRPr="00CC3E3B">
              <w:rPr>
                <w:rFonts w:ascii="Arial" w:eastAsia="Calibri" w:hAnsi="Arial" w:cs="Arial"/>
                <w:b/>
                <w:bCs/>
                <w:color w:val="000000"/>
                <w:sz w:val="20"/>
                <w:szCs w:val="20"/>
              </w:rPr>
              <w:t>PRIHODI OD PRODAJE U INOZEMSTVU (AOP243)</w:t>
            </w:r>
          </w:p>
        </w:tc>
      </w:tr>
      <w:tr w:rsidR="0004474B" w:rsidRPr="00CC3E3B" w14:paraId="28349D67" w14:textId="77777777" w:rsidTr="00D642E6">
        <w:trPr>
          <w:trHeight w:val="340"/>
        </w:trPr>
        <w:tc>
          <w:tcPr>
            <w:tcW w:w="9780" w:type="dxa"/>
            <w:gridSpan w:val="7"/>
            <w:tcBorders>
              <w:top w:val="single" w:sz="12" w:space="0" w:color="000000"/>
              <w:left w:val="single" w:sz="12" w:space="0" w:color="000000"/>
              <w:bottom w:val="single" w:sz="4" w:space="0" w:color="auto"/>
              <w:right w:val="single" w:sz="12" w:space="0" w:color="000000"/>
            </w:tcBorders>
            <w:shd w:val="clear" w:color="auto" w:fill="D9D9D9"/>
            <w:vAlign w:val="center"/>
            <w:hideMark/>
          </w:tcPr>
          <w:p w14:paraId="1F9B69C0" w14:textId="77777777" w:rsidR="0004474B" w:rsidRPr="00CC3E3B" w:rsidRDefault="0004474B" w:rsidP="00C373D1">
            <w:pPr>
              <w:spacing w:after="0" w:line="240" w:lineRule="auto"/>
              <w:jc w:val="center"/>
              <w:rPr>
                <w:rFonts w:ascii="Arial" w:eastAsia="Calibri" w:hAnsi="Arial" w:cs="Arial"/>
                <w:b/>
                <w:bCs/>
                <w:color w:val="000000"/>
                <w:sz w:val="20"/>
                <w:szCs w:val="20"/>
              </w:rPr>
            </w:pPr>
            <w:r w:rsidRPr="00CC3E3B">
              <w:rPr>
                <w:rFonts w:ascii="Arial" w:eastAsia="Calibri" w:hAnsi="Arial" w:cs="Arial"/>
                <w:b/>
                <w:bCs/>
                <w:color w:val="000000"/>
                <w:sz w:val="20"/>
                <w:szCs w:val="20"/>
              </w:rPr>
              <w:t>Financijski pokazatelj u kn</w:t>
            </w:r>
          </w:p>
        </w:tc>
      </w:tr>
      <w:tr w:rsidR="0004474B" w:rsidRPr="00CC3E3B" w14:paraId="18CF5734" w14:textId="77777777" w:rsidTr="00D642E6">
        <w:trPr>
          <w:trHeight w:val="636"/>
        </w:trPr>
        <w:tc>
          <w:tcPr>
            <w:tcW w:w="438" w:type="dxa"/>
            <w:tcBorders>
              <w:top w:val="single" w:sz="4" w:space="0" w:color="auto"/>
              <w:left w:val="single" w:sz="12" w:space="0" w:color="000000"/>
              <w:bottom w:val="double" w:sz="4" w:space="0" w:color="000000"/>
              <w:right w:val="single" w:sz="4" w:space="0" w:color="auto"/>
            </w:tcBorders>
            <w:shd w:val="clear" w:color="auto" w:fill="D9D9D9"/>
            <w:vAlign w:val="center"/>
            <w:hideMark/>
          </w:tcPr>
          <w:p w14:paraId="05874A2B"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R.B.</w:t>
            </w:r>
          </w:p>
        </w:tc>
        <w:tc>
          <w:tcPr>
            <w:tcW w:w="2788"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32350D9E"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Djelatnosti</w:t>
            </w:r>
          </w:p>
        </w:tc>
        <w:tc>
          <w:tcPr>
            <w:tcW w:w="1277"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38583081"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2016.</w:t>
            </w:r>
          </w:p>
        </w:tc>
        <w:tc>
          <w:tcPr>
            <w:tcW w:w="1418"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2A4990FE"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2017.</w:t>
            </w:r>
          </w:p>
        </w:tc>
        <w:tc>
          <w:tcPr>
            <w:tcW w:w="1277"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634C28BA"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2018.</w:t>
            </w:r>
          </w:p>
        </w:tc>
        <w:tc>
          <w:tcPr>
            <w:tcW w:w="1277" w:type="dxa"/>
            <w:tcBorders>
              <w:top w:val="single" w:sz="4" w:space="0" w:color="auto"/>
              <w:left w:val="single" w:sz="4" w:space="0" w:color="auto"/>
              <w:bottom w:val="double" w:sz="4" w:space="0" w:color="000000"/>
              <w:right w:val="single" w:sz="4" w:space="0" w:color="auto"/>
            </w:tcBorders>
            <w:shd w:val="clear" w:color="auto" w:fill="D9D9D9"/>
            <w:vAlign w:val="center"/>
            <w:hideMark/>
          </w:tcPr>
          <w:p w14:paraId="7BC35A35"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2019.</w:t>
            </w:r>
          </w:p>
        </w:tc>
        <w:tc>
          <w:tcPr>
            <w:tcW w:w="1305" w:type="dxa"/>
            <w:tcBorders>
              <w:top w:val="single" w:sz="4" w:space="0" w:color="auto"/>
              <w:left w:val="single" w:sz="4" w:space="0" w:color="auto"/>
              <w:bottom w:val="double" w:sz="4" w:space="0" w:color="000000"/>
              <w:right w:val="single" w:sz="12" w:space="0" w:color="000000"/>
            </w:tcBorders>
            <w:shd w:val="clear" w:color="auto" w:fill="D9D9D9"/>
            <w:vAlign w:val="center"/>
            <w:hideMark/>
          </w:tcPr>
          <w:p w14:paraId="1068A003" w14:textId="77777777" w:rsidR="0004474B" w:rsidRPr="00CC3E3B" w:rsidRDefault="0004474B" w:rsidP="00C373D1">
            <w:pPr>
              <w:spacing w:after="0" w:line="240" w:lineRule="auto"/>
              <w:jc w:val="center"/>
              <w:rPr>
                <w:rFonts w:ascii="Arial" w:eastAsia="Calibri" w:hAnsi="Arial" w:cs="Arial"/>
                <w:b/>
                <w:bCs/>
                <w:sz w:val="18"/>
                <w:szCs w:val="18"/>
              </w:rPr>
            </w:pPr>
            <w:r w:rsidRPr="00CC3E3B">
              <w:rPr>
                <w:rFonts w:ascii="Arial" w:eastAsia="Calibri" w:hAnsi="Arial" w:cs="Arial"/>
                <w:b/>
                <w:bCs/>
                <w:sz w:val="18"/>
                <w:szCs w:val="18"/>
              </w:rPr>
              <w:t>2020.</w:t>
            </w:r>
          </w:p>
        </w:tc>
      </w:tr>
      <w:tr w:rsidR="00864ED7" w:rsidRPr="00CC3E3B" w14:paraId="312A7379" w14:textId="77777777" w:rsidTr="0070399E">
        <w:trPr>
          <w:trHeight w:val="284"/>
        </w:trPr>
        <w:tc>
          <w:tcPr>
            <w:tcW w:w="438" w:type="dxa"/>
            <w:tcBorders>
              <w:top w:val="double" w:sz="4" w:space="0" w:color="000000"/>
              <w:left w:val="single" w:sz="12" w:space="0" w:color="000000"/>
              <w:bottom w:val="single" w:sz="4" w:space="0" w:color="auto"/>
              <w:right w:val="single" w:sz="4" w:space="0" w:color="auto"/>
            </w:tcBorders>
            <w:vAlign w:val="center"/>
            <w:hideMark/>
          </w:tcPr>
          <w:p w14:paraId="65511DA3"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1.</w:t>
            </w:r>
          </w:p>
        </w:tc>
        <w:tc>
          <w:tcPr>
            <w:tcW w:w="2788" w:type="dxa"/>
            <w:tcBorders>
              <w:top w:val="double" w:sz="4" w:space="0" w:color="000000"/>
              <w:left w:val="single" w:sz="4" w:space="0" w:color="auto"/>
              <w:bottom w:val="single" w:sz="4" w:space="0" w:color="auto"/>
              <w:right w:val="single" w:sz="4" w:space="0" w:color="auto"/>
            </w:tcBorders>
            <w:vAlign w:val="center"/>
            <w:hideMark/>
          </w:tcPr>
          <w:p w14:paraId="73EAD572" w14:textId="694C6921" w:rsidR="00864ED7" w:rsidRPr="00CC3E3B" w:rsidRDefault="00864ED7" w:rsidP="00864ED7">
            <w:pPr>
              <w:spacing w:after="0" w:line="240" w:lineRule="auto"/>
              <w:ind w:left="156" w:hanging="156"/>
              <w:rPr>
                <w:rFonts w:ascii="Arial" w:eastAsia="Calibri" w:hAnsi="Arial" w:cs="Arial"/>
                <w:color w:val="000000"/>
                <w:sz w:val="14"/>
                <w:szCs w:val="14"/>
              </w:rPr>
            </w:pPr>
            <w:r w:rsidRPr="009F799C">
              <w:rPr>
                <w:rFonts w:ascii="Arial" w:eastAsia="Calibri" w:hAnsi="Arial" w:cs="Arial"/>
                <w:color w:val="000000"/>
                <w:sz w:val="16"/>
                <w:szCs w:val="16"/>
              </w:rPr>
              <w:t>(A) POLJOPRIVREDA, ŠUMARSTVO I RIBARSTVO</w:t>
            </w:r>
          </w:p>
        </w:tc>
        <w:tc>
          <w:tcPr>
            <w:tcW w:w="1277" w:type="dxa"/>
            <w:tcBorders>
              <w:top w:val="double" w:sz="4" w:space="0" w:color="000000"/>
              <w:left w:val="nil"/>
              <w:bottom w:val="single" w:sz="4" w:space="0" w:color="auto"/>
              <w:right w:val="nil"/>
            </w:tcBorders>
            <w:vAlign w:val="bottom"/>
          </w:tcPr>
          <w:p w14:paraId="130B7173" w14:textId="5F9F5D1C"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418" w:type="dxa"/>
            <w:tcBorders>
              <w:top w:val="double" w:sz="4" w:space="0" w:color="000000"/>
              <w:left w:val="single" w:sz="4" w:space="0" w:color="auto"/>
              <w:bottom w:val="single" w:sz="4" w:space="0" w:color="auto"/>
              <w:right w:val="single" w:sz="4" w:space="0" w:color="auto"/>
            </w:tcBorders>
            <w:vAlign w:val="bottom"/>
          </w:tcPr>
          <w:p w14:paraId="390C0625" w14:textId="79C3A432"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161.710,00</w:t>
            </w:r>
          </w:p>
        </w:tc>
        <w:tc>
          <w:tcPr>
            <w:tcW w:w="1277" w:type="dxa"/>
            <w:tcBorders>
              <w:top w:val="double" w:sz="4" w:space="0" w:color="000000"/>
              <w:left w:val="single" w:sz="4" w:space="0" w:color="auto"/>
              <w:bottom w:val="single" w:sz="4" w:space="0" w:color="auto"/>
              <w:right w:val="single" w:sz="4" w:space="0" w:color="auto"/>
            </w:tcBorders>
            <w:vAlign w:val="bottom"/>
          </w:tcPr>
          <w:p w14:paraId="1D548A37" w14:textId="05EBFB6B"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238.023,00</w:t>
            </w:r>
          </w:p>
        </w:tc>
        <w:tc>
          <w:tcPr>
            <w:tcW w:w="1277" w:type="dxa"/>
            <w:tcBorders>
              <w:top w:val="double" w:sz="4" w:space="0" w:color="000000"/>
              <w:left w:val="single" w:sz="4" w:space="0" w:color="auto"/>
              <w:bottom w:val="single" w:sz="4" w:space="0" w:color="auto"/>
              <w:right w:val="single" w:sz="4" w:space="0" w:color="auto"/>
            </w:tcBorders>
            <w:vAlign w:val="bottom"/>
          </w:tcPr>
          <w:p w14:paraId="4F47327A" w14:textId="64860B86"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305" w:type="dxa"/>
            <w:tcBorders>
              <w:top w:val="double" w:sz="4" w:space="0" w:color="000000"/>
              <w:left w:val="single" w:sz="4" w:space="0" w:color="auto"/>
              <w:bottom w:val="single" w:sz="4" w:space="0" w:color="auto"/>
              <w:right w:val="single" w:sz="12" w:space="0" w:color="000000"/>
            </w:tcBorders>
            <w:vAlign w:val="bottom"/>
          </w:tcPr>
          <w:p w14:paraId="79684BA2" w14:textId="07C1CBE3"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r>
      <w:tr w:rsidR="00864ED7" w:rsidRPr="00CC3E3B" w14:paraId="38D3F24B"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449CB8E8"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2.</w:t>
            </w:r>
          </w:p>
        </w:tc>
        <w:tc>
          <w:tcPr>
            <w:tcW w:w="2788" w:type="dxa"/>
            <w:tcBorders>
              <w:top w:val="single" w:sz="4" w:space="0" w:color="auto"/>
              <w:left w:val="single" w:sz="4" w:space="0" w:color="auto"/>
              <w:bottom w:val="single" w:sz="4" w:space="0" w:color="auto"/>
              <w:right w:val="single" w:sz="4" w:space="0" w:color="auto"/>
            </w:tcBorders>
            <w:vAlign w:val="center"/>
            <w:hideMark/>
          </w:tcPr>
          <w:p w14:paraId="4B6E6EDA" w14:textId="06B8339C" w:rsidR="00864ED7" w:rsidRPr="00CC3E3B" w:rsidRDefault="00864ED7" w:rsidP="00864ED7">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(C) PRERAĐIVAČKA INDUSTRIJA</w:t>
            </w:r>
          </w:p>
        </w:tc>
        <w:tc>
          <w:tcPr>
            <w:tcW w:w="1277" w:type="dxa"/>
            <w:tcBorders>
              <w:top w:val="single" w:sz="4" w:space="0" w:color="auto"/>
              <w:left w:val="single" w:sz="4" w:space="0" w:color="auto"/>
              <w:bottom w:val="single" w:sz="4" w:space="0" w:color="auto"/>
              <w:right w:val="single" w:sz="4" w:space="0" w:color="auto"/>
            </w:tcBorders>
            <w:vAlign w:val="bottom"/>
          </w:tcPr>
          <w:p w14:paraId="669F817A" w14:textId="7FC3D9CE"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12.946.722,00</w:t>
            </w:r>
          </w:p>
        </w:tc>
        <w:tc>
          <w:tcPr>
            <w:tcW w:w="1418" w:type="dxa"/>
            <w:tcBorders>
              <w:top w:val="single" w:sz="4" w:space="0" w:color="auto"/>
              <w:left w:val="single" w:sz="4" w:space="0" w:color="auto"/>
              <w:bottom w:val="single" w:sz="4" w:space="0" w:color="auto"/>
              <w:right w:val="single" w:sz="4" w:space="0" w:color="auto"/>
            </w:tcBorders>
            <w:vAlign w:val="bottom"/>
          </w:tcPr>
          <w:p w14:paraId="10370ED3" w14:textId="617F10DE"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16.327.185,00</w:t>
            </w:r>
          </w:p>
        </w:tc>
        <w:tc>
          <w:tcPr>
            <w:tcW w:w="1277" w:type="dxa"/>
            <w:tcBorders>
              <w:top w:val="single" w:sz="4" w:space="0" w:color="auto"/>
              <w:left w:val="single" w:sz="4" w:space="0" w:color="auto"/>
              <w:bottom w:val="single" w:sz="4" w:space="0" w:color="auto"/>
              <w:right w:val="single" w:sz="4" w:space="0" w:color="auto"/>
            </w:tcBorders>
            <w:vAlign w:val="bottom"/>
          </w:tcPr>
          <w:p w14:paraId="2B405E8A" w14:textId="4918F10B"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2.619.795,00</w:t>
            </w:r>
          </w:p>
        </w:tc>
        <w:tc>
          <w:tcPr>
            <w:tcW w:w="1277" w:type="dxa"/>
            <w:tcBorders>
              <w:top w:val="single" w:sz="4" w:space="0" w:color="auto"/>
              <w:left w:val="single" w:sz="4" w:space="0" w:color="auto"/>
              <w:bottom w:val="single" w:sz="4" w:space="0" w:color="auto"/>
              <w:right w:val="single" w:sz="4" w:space="0" w:color="auto"/>
            </w:tcBorders>
            <w:vAlign w:val="bottom"/>
          </w:tcPr>
          <w:p w14:paraId="5F779C36" w14:textId="057501E7"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671.472,00</w:t>
            </w:r>
          </w:p>
        </w:tc>
        <w:tc>
          <w:tcPr>
            <w:tcW w:w="1305" w:type="dxa"/>
            <w:tcBorders>
              <w:top w:val="single" w:sz="4" w:space="0" w:color="auto"/>
              <w:left w:val="single" w:sz="4" w:space="0" w:color="auto"/>
              <w:bottom w:val="single" w:sz="4" w:space="0" w:color="auto"/>
              <w:right w:val="single" w:sz="12" w:space="0" w:color="000000"/>
            </w:tcBorders>
            <w:vAlign w:val="bottom"/>
          </w:tcPr>
          <w:p w14:paraId="0AB0B9C8" w14:textId="30B78361"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482.362,00</w:t>
            </w:r>
          </w:p>
        </w:tc>
      </w:tr>
      <w:tr w:rsidR="00864ED7" w:rsidRPr="00CC3E3B" w14:paraId="1F315A41"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3602E969"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lastRenderedPageBreak/>
              <w:t>3.</w:t>
            </w:r>
          </w:p>
        </w:tc>
        <w:tc>
          <w:tcPr>
            <w:tcW w:w="2788" w:type="dxa"/>
            <w:tcBorders>
              <w:top w:val="single" w:sz="4" w:space="0" w:color="auto"/>
              <w:left w:val="single" w:sz="4" w:space="0" w:color="auto"/>
              <w:bottom w:val="single" w:sz="4" w:space="0" w:color="auto"/>
              <w:right w:val="single" w:sz="4" w:space="0" w:color="auto"/>
            </w:tcBorders>
            <w:vAlign w:val="center"/>
            <w:hideMark/>
          </w:tcPr>
          <w:p w14:paraId="28C12388" w14:textId="20E04FD6" w:rsidR="00864ED7" w:rsidRPr="00CC3E3B" w:rsidRDefault="00864ED7" w:rsidP="00864ED7">
            <w:pPr>
              <w:spacing w:after="0" w:line="240" w:lineRule="auto"/>
              <w:rPr>
                <w:rFonts w:ascii="Arial" w:eastAsia="Calibri" w:hAnsi="Arial" w:cs="Arial"/>
                <w:color w:val="000000"/>
                <w:sz w:val="14"/>
                <w:szCs w:val="14"/>
              </w:rPr>
            </w:pPr>
            <w:r w:rsidRPr="009F799C">
              <w:rPr>
                <w:rFonts w:ascii="Arial" w:hAnsi="Arial" w:cs="Arial"/>
                <w:color w:val="000000"/>
                <w:sz w:val="16"/>
                <w:szCs w:val="16"/>
              </w:rPr>
              <w:t>(D) OPSKRBA ELEKTRIČNOM ENERGIJOM, PLINOM, PAROM I KLIMATIZACIJA</w:t>
            </w:r>
          </w:p>
        </w:tc>
        <w:tc>
          <w:tcPr>
            <w:tcW w:w="1277" w:type="dxa"/>
            <w:tcBorders>
              <w:top w:val="single" w:sz="4" w:space="0" w:color="auto"/>
              <w:left w:val="single" w:sz="4" w:space="0" w:color="auto"/>
              <w:bottom w:val="single" w:sz="4" w:space="0" w:color="auto"/>
              <w:right w:val="single" w:sz="4" w:space="0" w:color="auto"/>
            </w:tcBorders>
            <w:vAlign w:val="bottom"/>
          </w:tcPr>
          <w:p w14:paraId="147CEFB3" w14:textId="17879D7D"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418" w:type="dxa"/>
            <w:tcBorders>
              <w:top w:val="single" w:sz="4" w:space="0" w:color="auto"/>
              <w:left w:val="single" w:sz="4" w:space="0" w:color="auto"/>
              <w:bottom w:val="single" w:sz="4" w:space="0" w:color="auto"/>
              <w:right w:val="single" w:sz="4" w:space="0" w:color="auto"/>
            </w:tcBorders>
            <w:vAlign w:val="bottom"/>
          </w:tcPr>
          <w:p w14:paraId="180470F5" w14:textId="62B6F47B"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277" w:type="dxa"/>
            <w:tcBorders>
              <w:top w:val="single" w:sz="4" w:space="0" w:color="auto"/>
              <w:left w:val="single" w:sz="4" w:space="0" w:color="auto"/>
              <w:bottom w:val="single" w:sz="4" w:space="0" w:color="auto"/>
              <w:right w:val="single" w:sz="4" w:space="0" w:color="auto"/>
            </w:tcBorders>
            <w:vAlign w:val="bottom"/>
          </w:tcPr>
          <w:p w14:paraId="7D6E330D" w14:textId="5CE3FD2C"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277" w:type="dxa"/>
            <w:tcBorders>
              <w:top w:val="single" w:sz="4" w:space="0" w:color="auto"/>
              <w:left w:val="single" w:sz="4" w:space="0" w:color="auto"/>
              <w:bottom w:val="single" w:sz="4" w:space="0" w:color="auto"/>
              <w:right w:val="single" w:sz="4" w:space="0" w:color="auto"/>
            </w:tcBorders>
            <w:vAlign w:val="bottom"/>
          </w:tcPr>
          <w:p w14:paraId="07A987F1" w14:textId="74D6B5CF"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305" w:type="dxa"/>
            <w:tcBorders>
              <w:top w:val="single" w:sz="4" w:space="0" w:color="auto"/>
              <w:left w:val="single" w:sz="4" w:space="0" w:color="auto"/>
              <w:bottom w:val="single" w:sz="4" w:space="0" w:color="auto"/>
              <w:right w:val="single" w:sz="12" w:space="0" w:color="000000"/>
            </w:tcBorders>
            <w:vAlign w:val="bottom"/>
          </w:tcPr>
          <w:p w14:paraId="0DD0D2BD" w14:textId="0B37F7C2"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r>
      <w:tr w:rsidR="00E116AF" w:rsidRPr="00CC3E3B" w14:paraId="19D3E125"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43602EEE" w14:textId="77777777" w:rsidR="00E116AF" w:rsidRPr="00CC3E3B" w:rsidRDefault="00E116AF" w:rsidP="00E116AF">
            <w:pPr>
              <w:spacing w:after="0" w:line="240" w:lineRule="auto"/>
              <w:rPr>
                <w:rFonts w:ascii="Arial" w:eastAsia="Calibri" w:hAnsi="Arial" w:cs="Arial"/>
                <w:sz w:val="16"/>
                <w:szCs w:val="16"/>
              </w:rPr>
            </w:pPr>
            <w:r w:rsidRPr="00CC3E3B">
              <w:rPr>
                <w:rFonts w:ascii="Arial" w:eastAsia="Calibri" w:hAnsi="Arial" w:cs="Arial"/>
                <w:sz w:val="16"/>
                <w:szCs w:val="16"/>
              </w:rPr>
              <w:t>4.</w:t>
            </w:r>
          </w:p>
        </w:tc>
        <w:tc>
          <w:tcPr>
            <w:tcW w:w="2788" w:type="dxa"/>
            <w:tcBorders>
              <w:top w:val="single" w:sz="4" w:space="0" w:color="auto"/>
              <w:left w:val="single" w:sz="4" w:space="0" w:color="auto"/>
              <w:bottom w:val="single" w:sz="4" w:space="0" w:color="auto"/>
              <w:right w:val="single" w:sz="4" w:space="0" w:color="auto"/>
            </w:tcBorders>
            <w:vAlign w:val="center"/>
            <w:hideMark/>
          </w:tcPr>
          <w:p w14:paraId="5BF52698" w14:textId="7D2CD550" w:rsidR="00E116AF" w:rsidRPr="00CC3E3B" w:rsidRDefault="00E116AF" w:rsidP="00E116AF">
            <w:pPr>
              <w:spacing w:after="0" w:line="240" w:lineRule="auto"/>
              <w:rPr>
                <w:rFonts w:ascii="Arial" w:eastAsia="Calibri" w:hAnsi="Arial" w:cs="Arial"/>
                <w:color w:val="000000"/>
                <w:sz w:val="14"/>
                <w:szCs w:val="14"/>
              </w:rPr>
            </w:pPr>
            <w:r w:rsidRPr="009F799C">
              <w:rPr>
                <w:rFonts w:ascii="Arial" w:hAnsi="Arial" w:cs="Arial"/>
                <w:color w:val="000000"/>
                <w:sz w:val="16"/>
                <w:szCs w:val="16"/>
              </w:rPr>
              <w:t>(E) OPSKRBA VODOM; UKLANJANJE OTPADNIH VODA, GOSPODARENJE OTPADOM TE DJELATNOSTI SANACIJE OKOLIŠA</w:t>
            </w:r>
          </w:p>
        </w:tc>
        <w:tc>
          <w:tcPr>
            <w:tcW w:w="1277" w:type="dxa"/>
            <w:tcBorders>
              <w:top w:val="single" w:sz="4" w:space="0" w:color="auto"/>
              <w:left w:val="single" w:sz="4" w:space="0" w:color="auto"/>
              <w:bottom w:val="single" w:sz="4" w:space="0" w:color="auto"/>
              <w:right w:val="single" w:sz="4" w:space="0" w:color="auto"/>
            </w:tcBorders>
            <w:vAlign w:val="bottom"/>
          </w:tcPr>
          <w:p w14:paraId="66D66FA8" w14:textId="48B17C62" w:rsidR="00E116AF" w:rsidRPr="00864ED7" w:rsidRDefault="00E116AF" w:rsidP="0070399E">
            <w:pPr>
              <w:spacing w:after="0" w:line="240" w:lineRule="auto"/>
              <w:jc w:val="right"/>
              <w:rPr>
                <w:rFonts w:ascii="Arial" w:eastAsia="Calibri" w:hAnsi="Arial" w:cs="Arial"/>
                <w:sz w:val="16"/>
                <w:szCs w:val="16"/>
              </w:rPr>
            </w:pPr>
            <w:r w:rsidRPr="00864ED7">
              <w:rPr>
                <w:rFonts w:ascii="Arial" w:eastAsia="Calibri" w:hAnsi="Arial" w:cs="Arial"/>
                <w:sz w:val="16"/>
                <w:szCs w:val="16"/>
              </w:rPr>
              <w:t>-</w:t>
            </w:r>
          </w:p>
        </w:tc>
        <w:tc>
          <w:tcPr>
            <w:tcW w:w="1418" w:type="dxa"/>
            <w:tcBorders>
              <w:top w:val="single" w:sz="4" w:space="0" w:color="auto"/>
              <w:left w:val="single" w:sz="4" w:space="0" w:color="auto"/>
              <w:bottom w:val="single" w:sz="4" w:space="0" w:color="auto"/>
              <w:right w:val="single" w:sz="4" w:space="0" w:color="auto"/>
            </w:tcBorders>
            <w:vAlign w:val="bottom"/>
          </w:tcPr>
          <w:p w14:paraId="4B866316" w14:textId="1FCDF8BD" w:rsidR="00E116AF" w:rsidRPr="00864ED7" w:rsidRDefault="00E116AF" w:rsidP="0070399E">
            <w:pPr>
              <w:spacing w:after="0" w:line="240" w:lineRule="auto"/>
              <w:jc w:val="right"/>
              <w:rPr>
                <w:rFonts w:ascii="Arial" w:eastAsia="Calibri" w:hAnsi="Arial" w:cs="Arial"/>
                <w:sz w:val="16"/>
                <w:szCs w:val="16"/>
              </w:rPr>
            </w:pPr>
            <w:r w:rsidRPr="00864ED7">
              <w:rPr>
                <w:rFonts w:ascii="Arial" w:eastAsia="Calibri" w:hAnsi="Arial" w:cs="Arial"/>
                <w:sz w:val="16"/>
                <w:szCs w:val="16"/>
              </w:rPr>
              <w:t>-</w:t>
            </w:r>
          </w:p>
        </w:tc>
        <w:tc>
          <w:tcPr>
            <w:tcW w:w="1277" w:type="dxa"/>
            <w:tcBorders>
              <w:top w:val="single" w:sz="4" w:space="0" w:color="auto"/>
              <w:left w:val="single" w:sz="4" w:space="0" w:color="auto"/>
              <w:bottom w:val="single" w:sz="4" w:space="0" w:color="auto"/>
              <w:right w:val="single" w:sz="4" w:space="0" w:color="auto"/>
            </w:tcBorders>
            <w:vAlign w:val="bottom"/>
          </w:tcPr>
          <w:p w14:paraId="7D9421C6" w14:textId="31747A72" w:rsidR="00E116AF" w:rsidRPr="00864ED7" w:rsidRDefault="00E116AF" w:rsidP="0070399E">
            <w:pPr>
              <w:spacing w:after="0" w:line="240" w:lineRule="auto"/>
              <w:jc w:val="right"/>
              <w:rPr>
                <w:rFonts w:ascii="Arial" w:eastAsia="Calibri" w:hAnsi="Arial" w:cs="Arial"/>
                <w:sz w:val="16"/>
                <w:szCs w:val="16"/>
              </w:rPr>
            </w:pPr>
            <w:r w:rsidRPr="00864ED7">
              <w:rPr>
                <w:rFonts w:ascii="Arial" w:eastAsia="Calibri" w:hAnsi="Arial" w:cs="Arial"/>
                <w:sz w:val="16"/>
                <w:szCs w:val="16"/>
              </w:rPr>
              <w:t>-</w:t>
            </w:r>
          </w:p>
        </w:tc>
        <w:tc>
          <w:tcPr>
            <w:tcW w:w="1277" w:type="dxa"/>
            <w:tcBorders>
              <w:top w:val="single" w:sz="4" w:space="0" w:color="auto"/>
              <w:left w:val="single" w:sz="4" w:space="0" w:color="auto"/>
              <w:bottom w:val="single" w:sz="4" w:space="0" w:color="auto"/>
              <w:right w:val="single" w:sz="4" w:space="0" w:color="auto"/>
            </w:tcBorders>
            <w:vAlign w:val="bottom"/>
          </w:tcPr>
          <w:p w14:paraId="36E0A084" w14:textId="6C09BD8F" w:rsidR="00E116AF" w:rsidRPr="00864ED7" w:rsidRDefault="00E116AF"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305" w:type="dxa"/>
            <w:tcBorders>
              <w:top w:val="single" w:sz="4" w:space="0" w:color="auto"/>
              <w:left w:val="single" w:sz="4" w:space="0" w:color="auto"/>
              <w:bottom w:val="single" w:sz="4" w:space="0" w:color="auto"/>
              <w:right w:val="single" w:sz="12" w:space="0" w:color="000000"/>
            </w:tcBorders>
            <w:vAlign w:val="bottom"/>
          </w:tcPr>
          <w:p w14:paraId="627ABDE5" w14:textId="7D2886F1" w:rsidR="00E116AF" w:rsidRPr="00864ED7" w:rsidRDefault="00864ED7" w:rsidP="0070399E">
            <w:pPr>
              <w:spacing w:after="0" w:line="240" w:lineRule="auto"/>
              <w:jc w:val="right"/>
              <w:rPr>
                <w:rFonts w:ascii="Arial" w:eastAsia="Calibri" w:hAnsi="Arial" w:cs="Arial"/>
                <w:sz w:val="16"/>
                <w:szCs w:val="16"/>
              </w:rPr>
            </w:pPr>
            <w:r w:rsidRPr="00864ED7">
              <w:rPr>
                <w:rFonts w:ascii="Arial" w:eastAsia="Calibri" w:hAnsi="Arial" w:cs="Arial"/>
                <w:sz w:val="16"/>
                <w:szCs w:val="16"/>
              </w:rPr>
              <w:t>-</w:t>
            </w:r>
          </w:p>
        </w:tc>
      </w:tr>
      <w:tr w:rsidR="00864ED7" w:rsidRPr="00CC3E3B" w14:paraId="3D72F427"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707111F2"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5.</w:t>
            </w:r>
          </w:p>
        </w:tc>
        <w:tc>
          <w:tcPr>
            <w:tcW w:w="2788" w:type="dxa"/>
            <w:tcBorders>
              <w:top w:val="single" w:sz="4" w:space="0" w:color="auto"/>
              <w:left w:val="single" w:sz="4" w:space="0" w:color="auto"/>
              <w:bottom w:val="single" w:sz="4" w:space="0" w:color="auto"/>
              <w:right w:val="single" w:sz="4" w:space="0" w:color="auto"/>
            </w:tcBorders>
            <w:vAlign w:val="center"/>
            <w:hideMark/>
          </w:tcPr>
          <w:p w14:paraId="3CCA5206" w14:textId="72222B6B" w:rsidR="00864ED7" w:rsidRPr="00CC3E3B" w:rsidRDefault="00864ED7" w:rsidP="00864ED7">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(F) GRAĐEVINARSTVO</w:t>
            </w:r>
          </w:p>
        </w:tc>
        <w:tc>
          <w:tcPr>
            <w:tcW w:w="1277" w:type="dxa"/>
            <w:tcBorders>
              <w:top w:val="single" w:sz="4" w:space="0" w:color="auto"/>
              <w:left w:val="single" w:sz="4" w:space="0" w:color="auto"/>
              <w:bottom w:val="single" w:sz="4" w:space="0" w:color="auto"/>
              <w:right w:val="single" w:sz="4" w:space="0" w:color="auto"/>
            </w:tcBorders>
            <w:vAlign w:val="bottom"/>
          </w:tcPr>
          <w:p w14:paraId="38B9733E" w14:textId="640AC187"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418" w:type="dxa"/>
            <w:tcBorders>
              <w:top w:val="single" w:sz="4" w:space="0" w:color="auto"/>
              <w:left w:val="single" w:sz="4" w:space="0" w:color="auto"/>
              <w:bottom w:val="single" w:sz="4" w:space="0" w:color="auto"/>
              <w:right w:val="single" w:sz="4" w:space="0" w:color="auto"/>
            </w:tcBorders>
            <w:vAlign w:val="bottom"/>
          </w:tcPr>
          <w:p w14:paraId="3D86DACE" w14:textId="5B88E5B6"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1.815.019,00</w:t>
            </w:r>
          </w:p>
        </w:tc>
        <w:tc>
          <w:tcPr>
            <w:tcW w:w="1277" w:type="dxa"/>
            <w:tcBorders>
              <w:top w:val="single" w:sz="4" w:space="0" w:color="auto"/>
              <w:left w:val="single" w:sz="4" w:space="0" w:color="auto"/>
              <w:bottom w:val="single" w:sz="4" w:space="0" w:color="auto"/>
              <w:right w:val="single" w:sz="4" w:space="0" w:color="auto"/>
            </w:tcBorders>
            <w:vAlign w:val="bottom"/>
          </w:tcPr>
          <w:p w14:paraId="7984DD09" w14:textId="0CE05B10"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1.272.110,00</w:t>
            </w:r>
          </w:p>
        </w:tc>
        <w:tc>
          <w:tcPr>
            <w:tcW w:w="1277" w:type="dxa"/>
            <w:tcBorders>
              <w:top w:val="single" w:sz="4" w:space="0" w:color="auto"/>
              <w:left w:val="single" w:sz="4" w:space="0" w:color="auto"/>
              <w:bottom w:val="single" w:sz="4" w:space="0" w:color="auto"/>
              <w:right w:val="single" w:sz="4" w:space="0" w:color="auto"/>
            </w:tcBorders>
            <w:vAlign w:val="bottom"/>
          </w:tcPr>
          <w:p w14:paraId="7920980E" w14:textId="4CB9FE6D"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1.302.280,00</w:t>
            </w:r>
          </w:p>
        </w:tc>
        <w:tc>
          <w:tcPr>
            <w:tcW w:w="1305" w:type="dxa"/>
            <w:tcBorders>
              <w:top w:val="single" w:sz="4" w:space="0" w:color="auto"/>
              <w:left w:val="single" w:sz="4" w:space="0" w:color="auto"/>
              <w:bottom w:val="single" w:sz="4" w:space="0" w:color="auto"/>
              <w:right w:val="single" w:sz="12" w:space="0" w:color="000000"/>
            </w:tcBorders>
            <w:vAlign w:val="bottom"/>
          </w:tcPr>
          <w:p w14:paraId="72763F9A" w14:textId="1CEE158D"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2.235.653,00</w:t>
            </w:r>
          </w:p>
        </w:tc>
      </w:tr>
      <w:tr w:rsidR="00864ED7" w:rsidRPr="00CC3E3B" w14:paraId="276E8E26"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7E0D43B9"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6.</w:t>
            </w:r>
          </w:p>
        </w:tc>
        <w:tc>
          <w:tcPr>
            <w:tcW w:w="2788" w:type="dxa"/>
            <w:tcBorders>
              <w:top w:val="single" w:sz="4" w:space="0" w:color="auto"/>
              <w:left w:val="single" w:sz="4" w:space="0" w:color="auto"/>
              <w:bottom w:val="single" w:sz="4" w:space="0" w:color="auto"/>
              <w:right w:val="single" w:sz="4" w:space="0" w:color="auto"/>
            </w:tcBorders>
            <w:vAlign w:val="center"/>
            <w:hideMark/>
          </w:tcPr>
          <w:p w14:paraId="5DEBFBF4" w14:textId="30174C21" w:rsidR="00864ED7" w:rsidRPr="00CC3E3B" w:rsidRDefault="00864ED7" w:rsidP="00864ED7">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(G) TRGOVINA NA VELIKO I NA MALO; POPRAVAK MOTORNIH VOZILA I MOTOCIKALA</w:t>
            </w:r>
          </w:p>
        </w:tc>
        <w:tc>
          <w:tcPr>
            <w:tcW w:w="1277" w:type="dxa"/>
            <w:tcBorders>
              <w:top w:val="single" w:sz="4" w:space="0" w:color="auto"/>
              <w:left w:val="single" w:sz="4" w:space="0" w:color="auto"/>
              <w:bottom w:val="single" w:sz="4" w:space="0" w:color="auto"/>
              <w:right w:val="single" w:sz="4" w:space="0" w:color="auto"/>
            </w:tcBorders>
            <w:vAlign w:val="bottom"/>
          </w:tcPr>
          <w:p w14:paraId="412DA146" w14:textId="0BAF41B2"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418" w:type="dxa"/>
            <w:tcBorders>
              <w:top w:val="single" w:sz="4" w:space="0" w:color="auto"/>
              <w:left w:val="single" w:sz="4" w:space="0" w:color="auto"/>
              <w:bottom w:val="single" w:sz="4" w:space="0" w:color="auto"/>
              <w:right w:val="single" w:sz="4" w:space="0" w:color="auto"/>
            </w:tcBorders>
            <w:vAlign w:val="bottom"/>
          </w:tcPr>
          <w:p w14:paraId="0E90C7E9" w14:textId="2DE15B39"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277" w:type="dxa"/>
            <w:tcBorders>
              <w:top w:val="single" w:sz="4" w:space="0" w:color="auto"/>
              <w:left w:val="single" w:sz="4" w:space="0" w:color="auto"/>
              <w:bottom w:val="single" w:sz="4" w:space="0" w:color="auto"/>
              <w:right w:val="single" w:sz="4" w:space="0" w:color="auto"/>
            </w:tcBorders>
            <w:vAlign w:val="bottom"/>
          </w:tcPr>
          <w:p w14:paraId="6351E213" w14:textId="16122F1C"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277" w:type="dxa"/>
            <w:tcBorders>
              <w:top w:val="single" w:sz="4" w:space="0" w:color="auto"/>
              <w:left w:val="single" w:sz="4" w:space="0" w:color="auto"/>
              <w:bottom w:val="single" w:sz="4" w:space="0" w:color="auto"/>
              <w:right w:val="single" w:sz="4" w:space="0" w:color="auto"/>
            </w:tcBorders>
            <w:vAlign w:val="bottom"/>
          </w:tcPr>
          <w:p w14:paraId="575AE817" w14:textId="16626F98"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305" w:type="dxa"/>
            <w:tcBorders>
              <w:top w:val="single" w:sz="4" w:space="0" w:color="auto"/>
              <w:left w:val="single" w:sz="4" w:space="0" w:color="auto"/>
              <w:bottom w:val="single" w:sz="4" w:space="0" w:color="auto"/>
              <w:right w:val="single" w:sz="12" w:space="0" w:color="000000"/>
            </w:tcBorders>
            <w:vAlign w:val="bottom"/>
          </w:tcPr>
          <w:p w14:paraId="5586977E" w14:textId="74BD8C79"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r>
      <w:tr w:rsidR="00864ED7" w:rsidRPr="00CC3E3B" w14:paraId="283F8602"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57500552"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7.</w:t>
            </w:r>
          </w:p>
        </w:tc>
        <w:tc>
          <w:tcPr>
            <w:tcW w:w="2788" w:type="dxa"/>
            <w:tcBorders>
              <w:top w:val="single" w:sz="4" w:space="0" w:color="auto"/>
              <w:left w:val="single" w:sz="4" w:space="0" w:color="auto"/>
              <w:bottom w:val="single" w:sz="4" w:space="0" w:color="auto"/>
              <w:right w:val="single" w:sz="4" w:space="0" w:color="auto"/>
            </w:tcBorders>
            <w:vAlign w:val="center"/>
            <w:hideMark/>
          </w:tcPr>
          <w:p w14:paraId="33E8F980" w14:textId="3D712A18" w:rsidR="00864ED7" w:rsidRPr="00CC3E3B" w:rsidRDefault="00864ED7" w:rsidP="00864ED7">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(H) PRIJEVOZ I SKLADIŠTENJE</w:t>
            </w:r>
          </w:p>
        </w:tc>
        <w:tc>
          <w:tcPr>
            <w:tcW w:w="1277" w:type="dxa"/>
            <w:tcBorders>
              <w:top w:val="single" w:sz="4" w:space="0" w:color="auto"/>
              <w:left w:val="single" w:sz="4" w:space="0" w:color="auto"/>
              <w:bottom w:val="single" w:sz="4" w:space="0" w:color="auto"/>
              <w:right w:val="single" w:sz="4" w:space="0" w:color="auto"/>
            </w:tcBorders>
            <w:vAlign w:val="bottom"/>
          </w:tcPr>
          <w:p w14:paraId="0BB86DC2" w14:textId="5D78017C"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410.710,00</w:t>
            </w:r>
          </w:p>
        </w:tc>
        <w:tc>
          <w:tcPr>
            <w:tcW w:w="1418" w:type="dxa"/>
            <w:tcBorders>
              <w:top w:val="single" w:sz="4" w:space="0" w:color="auto"/>
              <w:left w:val="single" w:sz="4" w:space="0" w:color="auto"/>
              <w:bottom w:val="single" w:sz="4" w:space="0" w:color="auto"/>
              <w:right w:val="single" w:sz="4" w:space="0" w:color="auto"/>
            </w:tcBorders>
            <w:vAlign w:val="bottom"/>
          </w:tcPr>
          <w:p w14:paraId="3D575F2D" w14:textId="397566F5"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344.724,00</w:t>
            </w:r>
          </w:p>
        </w:tc>
        <w:tc>
          <w:tcPr>
            <w:tcW w:w="1277" w:type="dxa"/>
            <w:tcBorders>
              <w:top w:val="single" w:sz="4" w:space="0" w:color="auto"/>
              <w:left w:val="single" w:sz="4" w:space="0" w:color="auto"/>
              <w:bottom w:val="single" w:sz="4" w:space="0" w:color="auto"/>
              <w:right w:val="single" w:sz="4" w:space="0" w:color="auto"/>
            </w:tcBorders>
            <w:vAlign w:val="bottom"/>
          </w:tcPr>
          <w:p w14:paraId="5BEB27EC" w14:textId="52A604C9"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18.152,00</w:t>
            </w:r>
          </w:p>
        </w:tc>
        <w:tc>
          <w:tcPr>
            <w:tcW w:w="1277" w:type="dxa"/>
            <w:tcBorders>
              <w:top w:val="single" w:sz="4" w:space="0" w:color="auto"/>
              <w:left w:val="single" w:sz="4" w:space="0" w:color="auto"/>
              <w:bottom w:val="single" w:sz="4" w:space="0" w:color="auto"/>
              <w:right w:val="single" w:sz="4" w:space="0" w:color="auto"/>
            </w:tcBorders>
            <w:vAlign w:val="bottom"/>
          </w:tcPr>
          <w:p w14:paraId="67677C1F" w14:textId="595FE572"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2.958,00</w:t>
            </w:r>
          </w:p>
        </w:tc>
        <w:tc>
          <w:tcPr>
            <w:tcW w:w="1305" w:type="dxa"/>
            <w:tcBorders>
              <w:top w:val="single" w:sz="4" w:space="0" w:color="auto"/>
              <w:left w:val="single" w:sz="4" w:space="0" w:color="auto"/>
              <w:bottom w:val="single" w:sz="4" w:space="0" w:color="auto"/>
              <w:right w:val="single" w:sz="12" w:space="0" w:color="000000"/>
            </w:tcBorders>
            <w:vAlign w:val="bottom"/>
          </w:tcPr>
          <w:p w14:paraId="0811A6FA" w14:textId="26C2FE63"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r>
      <w:tr w:rsidR="00864ED7" w:rsidRPr="00CC3E3B" w14:paraId="3C49D139"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hideMark/>
          </w:tcPr>
          <w:p w14:paraId="2804D59E" w14:textId="77777777" w:rsidR="00864ED7" w:rsidRPr="00CC3E3B" w:rsidRDefault="00864ED7" w:rsidP="00864ED7">
            <w:pPr>
              <w:spacing w:after="0" w:line="240" w:lineRule="auto"/>
              <w:rPr>
                <w:rFonts w:ascii="Arial" w:eastAsia="Calibri" w:hAnsi="Arial" w:cs="Arial"/>
                <w:sz w:val="16"/>
                <w:szCs w:val="16"/>
              </w:rPr>
            </w:pPr>
            <w:r w:rsidRPr="00CC3E3B">
              <w:rPr>
                <w:rFonts w:ascii="Arial" w:eastAsia="Calibri" w:hAnsi="Arial" w:cs="Arial"/>
                <w:sz w:val="16"/>
                <w:szCs w:val="16"/>
              </w:rPr>
              <w:t>8.</w:t>
            </w:r>
          </w:p>
        </w:tc>
        <w:tc>
          <w:tcPr>
            <w:tcW w:w="2788" w:type="dxa"/>
            <w:tcBorders>
              <w:top w:val="single" w:sz="4" w:space="0" w:color="auto"/>
              <w:left w:val="single" w:sz="4" w:space="0" w:color="auto"/>
              <w:bottom w:val="single" w:sz="4" w:space="0" w:color="auto"/>
              <w:right w:val="single" w:sz="4" w:space="0" w:color="auto"/>
            </w:tcBorders>
            <w:vAlign w:val="center"/>
            <w:hideMark/>
          </w:tcPr>
          <w:p w14:paraId="5C83CE89" w14:textId="00B88591" w:rsidR="00864ED7" w:rsidRPr="00CC3E3B" w:rsidRDefault="00864ED7" w:rsidP="00864ED7">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(I) DJELATNOSTI PRUŽANJA SMJEŠTAJA TE PRIPREME I USLUŽIVANJA HRANE</w:t>
            </w:r>
          </w:p>
        </w:tc>
        <w:tc>
          <w:tcPr>
            <w:tcW w:w="1277" w:type="dxa"/>
            <w:tcBorders>
              <w:top w:val="single" w:sz="4" w:space="0" w:color="auto"/>
              <w:left w:val="single" w:sz="4" w:space="0" w:color="auto"/>
              <w:bottom w:val="single" w:sz="4" w:space="0" w:color="auto"/>
              <w:right w:val="single" w:sz="4" w:space="0" w:color="auto"/>
            </w:tcBorders>
            <w:vAlign w:val="bottom"/>
          </w:tcPr>
          <w:p w14:paraId="47974A31" w14:textId="317684FD" w:rsidR="00864ED7" w:rsidRPr="00864ED7" w:rsidRDefault="00864ED7" w:rsidP="0070399E">
            <w:pPr>
              <w:spacing w:after="0" w:line="240" w:lineRule="auto"/>
              <w:jc w:val="right"/>
              <w:rPr>
                <w:rFonts w:ascii="Arial" w:eastAsia="Calibri" w:hAnsi="Arial" w:cs="Arial"/>
                <w:sz w:val="16"/>
                <w:szCs w:val="16"/>
              </w:rPr>
            </w:pPr>
          </w:p>
        </w:tc>
        <w:tc>
          <w:tcPr>
            <w:tcW w:w="1418" w:type="dxa"/>
            <w:tcBorders>
              <w:top w:val="single" w:sz="4" w:space="0" w:color="auto"/>
              <w:left w:val="single" w:sz="4" w:space="0" w:color="auto"/>
              <w:bottom w:val="single" w:sz="4" w:space="0" w:color="auto"/>
              <w:right w:val="single" w:sz="4" w:space="0" w:color="auto"/>
            </w:tcBorders>
            <w:vAlign w:val="bottom"/>
          </w:tcPr>
          <w:p w14:paraId="12060D46" w14:textId="67FBA941" w:rsidR="00864ED7" w:rsidRPr="00864ED7" w:rsidRDefault="00864ED7" w:rsidP="0070399E">
            <w:pPr>
              <w:spacing w:after="0" w:line="240" w:lineRule="auto"/>
              <w:jc w:val="right"/>
              <w:rPr>
                <w:rFonts w:ascii="Arial" w:eastAsia="Calibri" w:hAnsi="Arial" w:cs="Arial"/>
                <w:sz w:val="16"/>
                <w:szCs w:val="16"/>
              </w:rPr>
            </w:pPr>
            <w:r w:rsidRPr="00864ED7">
              <w:rPr>
                <w:rFonts w:ascii="Arial" w:eastAsia="Calibri" w:hAnsi="Arial" w:cs="Arial"/>
                <w:sz w:val="16"/>
                <w:szCs w:val="16"/>
              </w:rPr>
              <w:t>-</w:t>
            </w:r>
          </w:p>
        </w:tc>
        <w:tc>
          <w:tcPr>
            <w:tcW w:w="1277" w:type="dxa"/>
            <w:tcBorders>
              <w:top w:val="single" w:sz="4" w:space="0" w:color="auto"/>
              <w:left w:val="single" w:sz="4" w:space="0" w:color="auto"/>
              <w:bottom w:val="single" w:sz="4" w:space="0" w:color="auto"/>
              <w:right w:val="single" w:sz="4" w:space="0" w:color="auto"/>
            </w:tcBorders>
            <w:vAlign w:val="bottom"/>
          </w:tcPr>
          <w:p w14:paraId="0D37F73F" w14:textId="46127507"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835.423,00</w:t>
            </w:r>
          </w:p>
        </w:tc>
        <w:tc>
          <w:tcPr>
            <w:tcW w:w="1277" w:type="dxa"/>
            <w:tcBorders>
              <w:top w:val="single" w:sz="4" w:space="0" w:color="auto"/>
              <w:left w:val="single" w:sz="4" w:space="0" w:color="auto"/>
              <w:bottom w:val="single" w:sz="4" w:space="0" w:color="auto"/>
              <w:right w:val="single" w:sz="4" w:space="0" w:color="auto"/>
            </w:tcBorders>
            <w:vAlign w:val="bottom"/>
          </w:tcPr>
          <w:p w14:paraId="3714E3EF" w14:textId="4EF22E57"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998.986,00</w:t>
            </w:r>
          </w:p>
        </w:tc>
        <w:tc>
          <w:tcPr>
            <w:tcW w:w="1305" w:type="dxa"/>
            <w:tcBorders>
              <w:top w:val="single" w:sz="4" w:space="0" w:color="auto"/>
              <w:left w:val="single" w:sz="4" w:space="0" w:color="auto"/>
              <w:bottom w:val="single" w:sz="4" w:space="0" w:color="auto"/>
              <w:right w:val="single" w:sz="12" w:space="0" w:color="000000"/>
            </w:tcBorders>
            <w:vAlign w:val="bottom"/>
          </w:tcPr>
          <w:p w14:paraId="37791C92" w14:textId="21A5DC55" w:rsidR="00864ED7" w:rsidRPr="00864ED7" w:rsidRDefault="00864ED7"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r>
      <w:tr w:rsidR="00E116AF" w:rsidRPr="00CC3E3B" w14:paraId="4F6BBE60" w14:textId="77777777" w:rsidTr="0070399E">
        <w:trPr>
          <w:trHeight w:val="284"/>
        </w:trPr>
        <w:tc>
          <w:tcPr>
            <w:tcW w:w="438" w:type="dxa"/>
            <w:tcBorders>
              <w:top w:val="single" w:sz="4" w:space="0" w:color="auto"/>
              <w:left w:val="single" w:sz="12" w:space="0" w:color="000000"/>
              <w:bottom w:val="single" w:sz="4" w:space="0" w:color="auto"/>
              <w:right w:val="single" w:sz="4" w:space="0" w:color="auto"/>
            </w:tcBorders>
            <w:vAlign w:val="center"/>
          </w:tcPr>
          <w:p w14:paraId="733C79AD" w14:textId="4DE9E12A" w:rsidR="00E116AF" w:rsidRPr="00CC3E3B" w:rsidRDefault="00E116AF" w:rsidP="00E116AF">
            <w:pPr>
              <w:spacing w:after="0" w:line="240" w:lineRule="auto"/>
              <w:rPr>
                <w:rFonts w:ascii="Arial" w:eastAsia="Calibri" w:hAnsi="Arial" w:cs="Arial"/>
                <w:sz w:val="16"/>
                <w:szCs w:val="16"/>
              </w:rPr>
            </w:pPr>
            <w:r>
              <w:rPr>
                <w:rFonts w:ascii="Arial" w:eastAsia="Calibri" w:hAnsi="Arial" w:cs="Arial"/>
                <w:sz w:val="16"/>
                <w:szCs w:val="16"/>
              </w:rPr>
              <w:t>9.</w:t>
            </w:r>
          </w:p>
        </w:tc>
        <w:tc>
          <w:tcPr>
            <w:tcW w:w="2788" w:type="dxa"/>
            <w:tcBorders>
              <w:top w:val="single" w:sz="4" w:space="0" w:color="auto"/>
              <w:left w:val="single" w:sz="4" w:space="0" w:color="auto"/>
              <w:bottom w:val="single" w:sz="4" w:space="0" w:color="auto"/>
              <w:right w:val="single" w:sz="4" w:space="0" w:color="auto"/>
            </w:tcBorders>
            <w:vAlign w:val="center"/>
          </w:tcPr>
          <w:p w14:paraId="7214DE73" w14:textId="41E8AFCB" w:rsidR="00E116AF" w:rsidRPr="00CC3E3B" w:rsidRDefault="00E116AF" w:rsidP="00E116AF">
            <w:pPr>
              <w:spacing w:after="0" w:line="240" w:lineRule="auto"/>
              <w:rPr>
                <w:rFonts w:ascii="Arial" w:eastAsia="Calibri" w:hAnsi="Arial" w:cs="Arial"/>
                <w:color w:val="000000"/>
                <w:sz w:val="14"/>
                <w:szCs w:val="14"/>
              </w:rPr>
            </w:pPr>
            <w:r w:rsidRPr="009F799C">
              <w:rPr>
                <w:rFonts w:ascii="Arial" w:hAnsi="Arial" w:cs="Arial"/>
                <w:color w:val="000000"/>
                <w:sz w:val="16"/>
                <w:szCs w:val="16"/>
              </w:rPr>
              <w:t>(L) POSLOVANJE NEKRETNINAMA</w:t>
            </w:r>
          </w:p>
        </w:tc>
        <w:tc>
          <w:tcPr>
            <w:tcW w:w="1277" w:type="dxa"/>
            <w:tcBorders>
              <w:top w:val="single" w:sz="4" w:space="0" w:color="auto"/>
              <w:left w:val="single" w:sz="4" w:space="0" w:color="auto"/>
              <w:bottom w:val="single" w:sz="4" w:space="0" w:color="auto"/>
              <w:right w:val="single" w:sz="4" w:space="0" w:color="auto"/>
            </w:tcBorders>
            <w:vAlign w:val="bottom"/>
          </w:tcPr>
          <w:p w14:paraId="25A6E4AE" w14:textId="31538D11" w:rsidR="00E116AF" w:rsidRPr="00864ED7" w:rsidRDefault="00E116AF" w:rsidP="0070399E">
            <w:pPr>
              <w:spacing w:after="0" w:line="240" w:lineRule="auto"/>
              <w:jc w:val="right"/>
              <w:rPr>
                <w:rFonts w:ascii="Arial" w:eastAsia="Times New Roman" w:hAnsi="Arial" w:cs="Arial"/>
                <w:sz w:val="16"/>
                <w:szCs w:val="16"/>
                <w:lang w:eastAsia="hr-HR"/>
              </w:rPr>
            </w:pPr>
            <w:r w:rsidRPr="00864ED7">
              <w:rPr>
                <w:rFonts w:ascii="Arial" w:hAnsi="Arial" w:cs="Arial"/>
                <w:sz w:val="16"/>
                <w:szCs w:val="16"/>
              </w:rPr>
              <w:t>0,00</w:t>
            </w:r>
          </w:p>
        </w:tc>
        <w:tc>
          <w:tcPr>
            <w:tcW w:w="1418" w:type="dxa"/>
            <w:tcBorders>
              <w:top w:val="single" w:sz="4" w:space="0" w:color="auto"/>
              <w:left w:val="single" w:sz="4" w:space="0" w:color="auto"/>
              <w:bottom w:val="single" w:sz="4" w:space="0" w:color="auto"/>
              <w:right w:val="single" w:sz="4" w:space="0" w:color="auto"/>
            </w:tcBorders>
            <w:vAlign w:val="bottom"/>
          </w:tcPr>
          <w:p w14:paraId="0E9FA747" w14:textId="3C99242A" w:rsidR="00E116AF" w:rsidRPr="00864ED7" w:rsidRDefault="00E116AF" w:rsidP="0070399E">
            <w:pPr>
              <w:spacing w:after="0" w:line="240" w:lineRule="auto"/>
              <w:jc w:val="right"/>
              <w:rPr>
                <w:rFonts w:ascii="Arial" w:eastAsia="Times New Roman" w:hAnsi="Arial" w:cs="Arial"/>
                <w:sz w:val="16"/>
                <w:szCs w:val="16"/>
                <w:lang w:eastAsia="hr-HR"/>
              </w:rPr>
            </w:pPr>
            <w:r w:rsidRPr="00864ED7">
              <w:rPr>
                <w:rFonts w:ascii="Arial" w:eastAsia="Times New Roman" w:hAnsi="Arial" w:cs="Arial"/>
                <w:sz w:val="16"/>
                <w:szCs w:val="16"/>
                <w:lang w:eastAsia="hr-HR"/>
              </w:rPr>
              <w:t>-</w:t>
            </w:r>
          </w:p>
        </w:tc>
        <w:tc>
          <w:tcPr>
            <w:tcW w:w="1277" w:type="dxa"/>
            <w:tcBorders>
              <w:top w:val="single" w:sz="4" w:space="0" w:color="auto"/>
              <w:left w:val="single" w:sz="4" w:space="0" w:color="auto"/>
              <w:bottom w:val="single" w:sz="4" w:space="0" w:color="auto"/>
              <w:right w:val="single" w:sz="4" w:space="0" w:color="auto"/>
            </w:tcBorders>
            <w:vAlign w:val="bottom"/>
          </w:tcPr>
          <w:p w14:paraId="1DE10DE3" w14:textId="4D20577F" w:rsidR="00E116AF" w:rsidRPr="00864ED7" w:rsidRDefault="00E116AF" w:rsidP="0070399E">
            <w:pPr>
              <w:spacing w:after="0" w:line="240" w:lineRule="auto"/>
              <w:jc w:val="right"/>
              <w:rPr>
                <w:rFonts w:ascii="Arial" w:eastAsia="Times New Roman" w:hAnsi="Arial" w:cs="Arial"/>
                <w:sz w:val="16"/>
                <w:szCs w:val="16"/>
                <w:lang w:eastAsia="hr-HR"/>
              </w:rPr>
            </w:pPr>
            <w:r w:rsidRPr="00864ED7">
              <w:rPr>
                <w:rFonts w:ascii="Arial" w:hAnsi="Arial" w:cs="Arial"/>
                <w:sz w:val="16"/>
                <w:szCs w:val="16"/>
              </w:rPr>
              <w:t>0,00</w:t>
            </w:r>
          </w:p>
        </w:tc>
        <w:tc>
          <w:tcPr>
            <w:tcW w:w="1277" w:type="dxa"/>
            <w:tcBorders>
              <w:top w:val="single" w:sz="4" w:space="0" w:color="auto"/>
              <w:left w:val="single" w:sz="4" w:space="0" w:color="auto"/>
              <w:bottom w:val="single" w:sz="4" w:space="0" w:color="auto"/>
              <w:right w:val="single" w:sz="4" w:space="0" w:color="auto"/>
            </w:tcBorders>
            <w:vAlign w:val="bottom"/>
          </w:tcPr>
          <w:p w14:paraId="5DDE6EB1" w14:textId="3BE896F9" w:rsidR="00E116AF" w:rsidRPr="00864ED7" w:rsidRDefault="00E116AF" w:rsidP="0070399E">
            <w:pPr>
              <w:spacing w:after="0" w:line="240" w:lineRule="auto"/>
              <w:jc w:val="right"/>
              <w:rPr>
                <w:rFonts w:ascii="Arial" w:eastAsia="Times New Roman" w:hAnsi="Arial" w:cs="Arial"/>
                <w:sz w:val="16"/>
                <w:szCs w:val="16"/>
                <w:lang w:eastAsia="hr-HR"/>
              </w:rPr>
            </w:pPr>
            <w:r w:rsidRPr="00864ED7">
              <w:rPr>
                <w:rFonts w:ascii="Arial" w:hAnsi="Arial" w:cs="Arial"/>
                <w:sz w:val="16"/>
                <w:szCs w:val="16"/>
              </w:rPr>
              <w:t>0,00</w:t>
            </w:r>
          </w:p>
        </w:tc>
        <w:tc>
          <w:tcPr>
            <w:tcW w:w="1305" w:type="dxa"/>
            <w:tcBorders>
              <w:top w:val="single" w:sz="4" w:space="0" w:color="auto"/>
              <w:left w:val="single" w:sz="4" w:space="0" w:color="auto"/>
              <w:bottom w:val="single" w:sz="4" w:space="0" w:color="auto"/>
              <w:right w:val="single" w:sz="12" w:space="0" w:color="000000"/>
            </w:tcBorders>
            <w:vAlign w:val="bottom"/>
          </w:tcPr>
          <w:p w14:paraId="3949631A" w14:textId="73025D7A" w:rsidR="00E116AF" w:rsidRPr="00864ED7" w:rsidRDefault="00864ED7" w:rsidP="0070399E">
            <w:pPr>
              <w:spacing w:after="0" w:line="240" w:lineRule="auto"/>
              <w:jc w:val="right"/>
              <w:rPr>
                <w:rFonts w:ascii="Arial" w:eastAsia="Times New Roman" w:hAnsi="Arial" w:cs="Arial"/>
                <w:sz w:val="16"/>
                <w:szCs w:val="16"/>
                <w:lang w:eastAsia="hr-HR"/>
              </w:rPr>
            </w:pPr>
            <w:r w:rsidRPr="00864ED7">
              <w:rPr>
                <w:rFonts w:ascii="Arial" w:eastAsia="Times New Roman" w:hAnsi="Arial" w:cs="Arial"/>
                <w:sz w:val="16"/>
                <w:szCs w:val="16"/>
                <w:lang w:eastAsia="hr-HR"/>
              </w:rPr>
              <w:t>-</w:t>
            </w:r>
          </w:p>
        </w:tc>
      </w:tr>
      <w:tr w:rsidR="00E116AF" w:rsidRPr="00CC3E3B" w14:paraId="23F2CE40" w14:textId="77777777" w:rsidTr="0070399E">
        <w:trPr>
          <w:trHeight w:val="284"/>
        </w:trPr>
        <w:tc>
          <w:tcPr>
            <w:tcW w:w="438" w:type="dxa"/>
            <w:tcBorders>
              <w:top w:val="single" w:sz="4" w:space="0" w:color="auto"/>
              <w:left w:val="single" w:sz="12" w:space="0" w:color="000000"/>
              <w:bottom w:val="double" w:sz="4" w:space="0" w:color="000000"/>
              <w:right w:val="single" w:sz="4" w:space="0" w:color="auto"/>
            </w:tcBorders>
            <w:vAlign w:val="center"/>
            <w:hideMark/>
          </w:tcPr>
          <w:p w14:paraId="76EC5CC8" w14:textId="1953B1F1" w:rsidR="00E116AF" w:rsidRPr="00CC3E3B" w:rsidRDefault="00E116AF" w:rsidP="00E116AF">
            <w:pPr>
              <w:spacing w:after="0" w:line="240" w:lineRule="auto"/>
              <w:rPr>
                <w:rFonts w:ascii="Arial" w:eastAsia="Calibri" w:hAnsi="Arial" w:cs="Arial"/>
                <w:sz w:val="16"/>
                <w:szCs w:val="16"/>
              </w:rPr>
            </w:pPr>
            <w:r>
              <w:rPr>
                <w:rFonts w:ascii="Arial" w:eastAsia="Calibri" w:hAnsi="Arial" w:cs="Arial"/>
                <w:sz w:val="16"/>
                <w:szCs w:val="16"/>
              </w:rPr>
              <w:t>10</w:t>
            </w:r>
          </w:p>
        </w:tc>
        <w:tc>
          <w:tcPr>
            <w:tcW w:w="2788" w:type="dxa"/>
            <w:tcBorders>
              <w:top w:val="single" w:sz="4" w:space="0" w:color="auto"/>
              <w:left w:val="single" w:sz="4" w:space="0" w:color="auto"/>
              <w:bottom w:val="single" w:sz="4" w:space="0" w:color="auto"/>
              <w:right w:val="single" w:sz="4" w:space="0" w:color="auto"/>
            </w:tcBorders>
            <w:vAlign w:val="center"/>
            <w:hideMark/>
          </w:tcPr>
          <w:p w14:paraId="64B06621" w14:textId="7D68AD5F" w:rsidR="00E116AF" w:rsidRPr="00CC3E3B" w:rsidRDefault="00E116AF" w:rsidP="00E116AF">
            <w:pPr>
              <w:spacing w:after="0" w:line="240" w:lineRule="auto"/>
              <w:rPr>
                <w:rFonts w:ascii="Arial" w:eastAsia="Calibri" w:hAnsi="Arial" w:cs="Arial"/>
                <w:color w:val="000000"/>
                <w:sz w:val="14"/>
                <w:szCs w:val="14"/>
              </w:rPr>
            </w:pPr>
            <w:r w:rsidRPr="009F799C">
              <w:rPr>
                <w:rFonts w:ascii="Arial" w:eastAsia="Calibri" w:hAnsi="Arial" w:cs="Arial"/>
                <w:color w:val="000000"/>
                <w:sz w:val="16"/>
                <w:szCs w:val="16"/>
              </w:rPr>
              <w:t>(M) STRUČNE, ZNANSTVENE I TEHNIČKE DJELATNOSTI</w:t>
            </w:r>
          </w:p>
        </w:tc>
        <w:tc>
          <w:tcPr>
            <w:tcW w:w="1277" w:type="dxa"/>
            <w:tcBorders>
              <w:top w:val="single" w:sz="4" w:space="0" w:color="auto"/>
              <w:left w:val="single" w:sz="4" w:space="0" w:color="auto"/>
              <w:bottom w:val="double" w:sz="4" w:space="0" w:color="000000"/>
              <w:right w:val="single" w:sz="4" w:space="0" w:color="auto"/>
            </w:tcBorders>
            <w:vAlign w:val="bottom"/>
          </w:tcPr>
          <w:p w14:paraId="5E4AFB65" w14:textId="6D57938C" w:rsidR="00E116AF" w:rsidRPr="00864ED7" w:rsidRDefault="00E116AF"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418" w:type="dxa"/>
            <w:tcBorders>
              <w:top w:val="single" w:sz="4" w:space="0" w:color="auto"/>
              <w:left w:val="single" w:sz="4" w:space="0" w:color="auto"/>
              <w:bottom w:val="double" w:sz="4" w:space="0" w:color="000000"/>
              <w:right w:val="single" w:sz="4" w:space="0" w:color="auto"/>
            </w:tcBorders>
            <w:vAlign w:val="bottom"/>
          </w:tcPr>
          <w:p w14:paraId="7D9B31BF" w14:textId="63D64473" w:rsidR="00E116AF" w:rsidRPr="00864ED7" w:rsidRDefault="00E116AF" w:rsidP="0070399E">
            <w:pPr>
              <w:spacing w:after="0" w:line="240" w:lineRule="auto"/>
              <w:jc w:val="right"/>
              <w:rPr>
                <w:rFonts w:ascii="Arial" w:hAnsi="Arial" w:cs="Arial"/>
                <w:color w:val="000000"/>
                <w:sz w:val="16"/>
                <w:szCs w:val="16"/>
              </w:rPr>
            </w:pPr>
            <w:r w:rsidRPr="00864ED7">
              <w:rPr>
                <w:rFonts w:ascii="Arial" w:hAnsi="Arial" w:cs="Arial"/>
                <w:color w:val="000000"/>
                <w:sz w:val="16"/>
                <w:szCs w:val="16"/>
              </w:rPr>
              <w:t>0,00</w:t>
            </w:r>
          </w:p>
        </w:tc>
        <w:tc>
          <w:tcPr>
            <w:tcW w:w="1277" w:type="dxa"/>
            <w:tcBorders>
              <w:top w:val="single" w:sz="4" w:space="0" w:color="auto"/>
              <w:left w:val="single" w:sz="4" w:space="0" w:color="auto"/>
              <w:bottom w:val="double" w:sz="4" w:space="0" w:color="000000"/>
              <w:right w:val="single" w:sz="4" w:space="0" w:color="auto"/>
            </w:tcBorders>
            <w:vAlign w:val="bottom"/>
          </w:tcPr>
          <w:p w14:paraId="45D06758" w14:textId="6CC987B0" w:rsidR="00E116AF" w:rsidRPr="00864ED7" w:rsidRDefault="00E116AF"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277" w:type="dxa"/>
            <w:tcBorders>
              <w:top w:val="single" w:sz="4" w:space="0" w:color="auto"/>
              <w:left w:val="single" w:sz="4" w:space="0" w:color="auto"/>
              <w:bottom w:val="double" w:sz="4" w:space="0" w:color="000000"/>
              <w:right w:val="single" w:sz="4" w:space="0" w:color="auto"/>
            </w:tcBorders>
            <w:vAlign w:val="bottom"/>
          </w:tcPr>
          <w:p w14:paraId="671977A7" w14:textId="64F4A05A" w:rsidR="00E116AF" w:rsidRPr="00864ED7" w:rsidRDefault="00E116AF" w:rsidP="0070399E">
            <w:pPr>
              <w:spacing w:after="0" w:line="240" w:lineRule="auto"/>
              <w:jc w:val="right"/>
              <w:rPr>
                <w:rFonts w:ascii="Arial" w:eastAsia="Calibri" w:hAnsi="Arial" w:cs="Arial"/>
                <w:sz w:val="16"/>
                <w:szCs w:val="16"/>
              </w:rPr>
            </w:pPr>
            <w:r w:rsidRPr="00864ED7">
              <w:rPr>
                <w:rFonts w:ascii="Arial" w:hAnsi="Arial" w:cs="Arial"/>
                <w:sz w:val="16"/>
                <w:szCs w:val="16"/>
              </w:rPr>
              <w:t>0,00</w:t>
            </w:r>
          </w:p>
        </w:tc>
        <w:tc>
          <w:tcPr>
            <w:tcW w:w="1305" w:type="dxa"/>
            <w:tcBorders>
              <w:top w:val="single" w:sz="4" w:space="0" w:color="auto"/>
              <w:left w:val="single" w:sz="4" w:space="0" w:color="auto"/>
              <w:bottom w:val="double" w:sz="4" w:space="0" w:color="000000"/>
              <w:right w:val="single" w:sz="12" w:space="0" w:color="000000"/>
            </w:tcBorders>
            <w:vAlign w:val="bottom"/>
          </w:tcPr>
          <w:p w14:paraId="571035F5" w14:textId="57C5F9AF" w:rsidR="00E116AF" w:rsidRPr="00864ED7" w:rsidRDefault="00864ED7" w:rsidP="0070399E">
            <w:pPr>
              <w:spacing w:after="0" w:line="240" w:lineRule="auto"/>
              <w:jc w:val="right"/>
              <w:rPr>
                <w:rFonts w:ascii="Arial" w:hAnsi="Arial" w:cs="Arial"/>
                <w:color w:val="000000"/>
                <w:sz w:val="16"/>
                <w:szCs w:val="16"/>
              </w:rPr>
            </w:pPr>
            <w:r w:rsidRPr="00864ED7">
              <w:rPr>
                <w:rFonts w:ascii="Arial" w:hAnsi="Arial" w:cs="Arial"/>
                <w:color w:val="000000"/>
                <w:sz w:val="16"/>
                <w:szCs w:val="16"/>
              </w:rPr>
              <w:t>0,00</w:t>
            </w:r>
          </w:p>
        </w:tc>
      </w:tr>
      <w:tr w:rsidR="0004474B" w:rsidRPr="00CC3E3B" w14:paraId="2CAC9FD1" w14:textId="77777777" w:rsidTr="0070399E">
        <w:trPr>
          <w:trHeight w:val="284"/>
        </w:trPr>
        <w:tc>
          <w:tcPr>
            <w:tcW w:w="3226" w:type="dxa"/>
            <w:gridSpan w:val="2"/>
            <w:tcBorders>
              <w:top w:val="double" w:sz="4" w:space="0" w:color="000000"/>
              <w:left w:val="single" w:sz="12" w:space="0" w:color="000000"/>
              <w:bottom w:val="single" w:sz="12" w:space="0" w:color="000000"/>
              <w:right w:val="single" w:sz="4" w:space="0" w:color="auto"/>
            </w:tcBorders>
            <w:shd w:val="clear" w:color="auto" w:fill="D9D9D9"/>
            <w:vAlign w:val="bottom"/>
            <w:hideMark/>
          </w:tcPr>
          <w:p w14:paraId="34DF2359" w14:textId="77777777" w:rsidR="0004474B" w:rsidRPr="00CC3E3B" w:rsidRDefault="0004474B" w:rsidP="00C373D1">
            <w:pPr>
              <w:spacing w:after="0" w:line="240" w:lineRule="auto"/>
              <w:jc w:val="right"/>
              <w:rPr>
                <w:rFonts w:ascii="Arial" w:eastAsia="Calibri" w:hAnsi="Arial" w:cs="Arial"/>
                <w:b/>
                <w:bCs/>
                <w:sz w:val="18"/>
                <w:szCs w:val="18"/>
              </w:rPr>
            </w:pPr>
            <w:r w:rsidRPr="00CC3E3B">
              <w:rPr>
                <w:rFonts w:ascii="Arial" w:eastAsia="Calibri" w:hAnsi="Arial" w:cs="Arial"/>
                <w:b/>
                <w:bCs/>
                <w:sz w:val="18"/>
                <w:szCs w:val="18"/>
              </w:rPr>
              <w:t>UKUPNO:</w:t>
            </w:r>
          </w:p>
        </w:tc>
        <w:tc>
          <w:tcPr>
            <w:tcW w:w="1277" w:type="dxa"/>
            <w:tcBorders>
              <w:top w:val="double" w:sz="4" w:space="0" w:color="000000"/>
              <w:left w:val="single" w:sz="4" w:space="0" w:color="auto"/>
              <w:bottom w:val="single" w:sz="12" w:space="0" w:color="000000"/>
              <w:right w:val="single" w:sz="4" w:space="0" w:color="auto"/>
            </w:tcBorders>
            <w:shd w:val="clear" w:color="auto" w:fill="D9D9D9"/>
            <w:vAlign w:val="bottom"/>
          </w:tcPr>
          <w:p w14:paraId="6F5BECB7" w14:textId="66EB8336" w:rsidR="0004474B" w:rsidRPr="0070399E" w:rsidRDefault="00E116AF" w:rsidP="0070399E">
            <w:pPr>
              <w:spacing w:after="0" w:line="240" w:lineRule="auto"/>
              <w:jc w:val="right"/>
              <w:rPr>
                <w:rFonts w:ascii="Arial" w:hAnsi="Arial" w:cs="Arial"/>
                <w:color w:val="000000"/>
                <w:sz w:val="16"/>
                <w:szCs w:val="16"/>
              </w:rPr>
            </w:pPr>
            <w:r w:rsidRPr="00E116AF">
              <w:rPr>
                <w:rFonts w:ascii="Arial" w:hAnsi="Arial" w:cs="Arial"/>
                <w:color w:val="000000"/>
                <w:sz w:val="16"/>
                <w:szCs w:val="16"/>
              </w:rPr>
              <w:t>13.357.432,00</w:t>
            </w:r>
          </w:p>
        </w:tc>
        <w:tc>
          <w:tcPr>
            <w:tcW w:w="1418" w:type="dxa"/>
            <w:tcBorders>
              <w:top w:val="double" w:sz="4" w:space="0" w:color="000000"/>
              <w:left w:val="single" w:sz="4" w:space="0" w:color="auto"/>
              <w:bottom w:val="single" w:sz="12" w:space="0" w:color="000000"/>
              <w:right w:val="single" w:sz="4" w:space="0" w:color="auto"/>
            </w:tcBorders>
            <w:shd w:val="clear" w:color="auto" w:fill="D9D9D9"/>
            <w:vAlign w:val="bottom"/>
          </w:tcPr>
          <w:p w14:paraId="34950B16" w14:textId="712FD1E3" w:rsidR="0004474B" w:rsidRPr="00E116AF" w:rsidRDefault="00E116AF" w:rsidP="00C373D1">
            <w:pPr>
              <w:spacing w:after="0" w:line="240" w:lineRule="auto"/>
              <w:jc w:val="right"/>
              <w:rPr>
                <w:rFonts w:ascii="Arial" w:eastAsia="Calibri" w:hAnsi="Arial" w:cs="Arial"/>
                <w:b/>
                <w:bCs/>
                <w:sz w:val="16"/>
                <w:szCs w:val="16"/>
              </w:rPr>
            </w:pPr>
            <w:r w:rsidRPr="00E116AF">
              <w:rPr>
                <w:rFonts w:ascii="Arial" w:eastAsia="Calibri" w:hAnsi="Arial" w:cs="Arial"/>
                <w:b/>
                <w:bCs/>
                <w:sz w:val="16"/>
                <w:szCs w:val="16"/>
              </w:rPr>
              <w:t>18.648.638,00</w:t>
            </w:r>
          </w:p>
        </w:tc>
        <w:tc>
          <w:tcPr>
            <w:tcW w:w="1277" w:type="dxa"/>
            <w:tcBorders>
              <w:top w:val="double" w:sz="4" w:space="0" w:color="000000"/>
              <w:left w:val="single" w:sz="4" w:space="0" w:color="auto"/>
              <w:bottom w:val="single" w:sz="12" w:space="0" w:color="000000"/>
              <w:right w:val="single" w:sz="4" w:space="0" w:color="auto"/>
            </w:tcBorders>
            <w:shd w:val="clear" w:color="auto" w:fill="D9D9D9"/>
            <w:vAlign w:val="bottom"/>
          </w:tcPr>
          <w:p w14:paraId="54D72654" w14:textId="6BD856FD" w:rsidR="0004474B" w:rsidRPr="00CC3E3B" w:rsidRDefault="00E116AF" w:rsidP="00C373D1">
            <w:pPr>
              <w:spacing w:after="0" w:line="240" w:lineRule="auto"/>
              <w:jc w:val="right"/>
              <w:rPr>
                <w:rFonts w:ascii="Arial" w:eastAsia="Calibri" w:hAnsi="Arial" w:cs="Arial"/>
                <w:b/>
                <w:bCs/>
                <w:sz w:val="16"/>
                <w:szCs w:val="16"/>
              </w:rPr>
            </w:pPr>
            <w:r w:rsidRPr="00E116AF">
              <w:rPr>
                <w:rFonts w:ascii="Arial" w:eastAsia="Calibri" w:hAnsi="Arial" w:cs="Arial"/>
                <w:b/>
                <w:bCs/>
                <w:sz w:val="16"/>
                <w:szCs w:val="16"/>
              </w:rPr>
              <w:t>4.983.503,00</w:t>
            </w:r>
          </w:p>
        </w:tc>
        <w:tc>
          <w:tcPr>
            <w:tcW w:w="1277" w:type="dxa"/>
            <w:tcBorders>
              <w:top w:val="double" w:sz="4" w:space="0" w:color="000000"/>
              <w:left w:val="single" w:sz="4" w:space="0" w:color="auto"/>
              <w:bottom w:val="single" w:sz="12" w:space="0" w:color="000000"/>
              <w:right w:val="single" w:sz="4" w:space="0" w:color="auto"/>
            </w:tcBorders>
            <w:shd w:val="clear" w:color="auto" w:fill="D9D9D9"/>
            <w:vAlign w:val="bottom"/>
          </w:tcPr>
          <w:p w14:paraId="5CE64E76" w14:textId="4BE7BB1A" w:rsidR="0004474B" w:rsidRPr="00CC3E3B" w:rsidRDefault="00E116AF" w:rsidP="00C373D1">
            <w:pPr>
              <w:spacing w:after="0" w:line="240" w:lineRule="auto"/>
              <w:jc w:val="right"/>
              <w:rPr>
                <w:rFonts w:ascii="Arial" w:eastAsia="Calibri" w:hAnsi="Arial" w:cs="Arial"/>
                <w:b/>
                <w:bCs/>
                <w:sz w:val="16"/>
                <w:szCs w:val="16"/>
              </w:rPr>
            </w:pPr>
            <w:r w:rsidRPr="00E116AF">
              <w:rPr>
                <w:rFonts w:ascii="Arial" w:eastAsia="Calibri" w:hAnsi="Arial" w:cs="Arial"/>
                <w:b/>
                <w:bCs/>
                <w:sz w:val="16"/>
                <w:szCs w:val="16"/>
              </w:rPr>
              <w:t>2.975.696,00</w:t>
            </w:r>
          </w:p>
        </w:tc>
        <w:tc>
          <w:tcPr>
            <w:tcW w:w="1305" w:type="dxa"/>
            <w:tcBorders>
              <w:top w:val="double" w:sz="4" w:space="0" w:color="000000"/>
              <w:left w:val="single" w:sz="4" w:space="0" w:color="auto"/>
              <w:bottom w:val="single" w:sz="12" w:space="0" w:color="000000"/>
              <w:right w:val="single" w:sz="12" w:space="0" w:color="000000"/>
            </w:tcBorders>
            <w:shd w:val="clear" w:color="auto" w:fill="D9D9D9"/>
            <w:vAlign w:val="bottom"/>
          </w:tcPr>
          <w:p w14:paraId="0A5CFEEE" w14:textId="49B05122" w:rsidR="0004474B" w:rsidRPr="00CC3E3B" w:rsidRDefault="00E116AF" w:rsidP="00C373D1">
            <w:pPr>
              <w:spacing w:after="0" w:line="240" w:lineRule="auto"/>
              <w:jc w:val="right"/>
              <w:rPr>
                <w:rFonts w:ascii="Arial" w:eastAsia="Calibri" w:hAnsi="Arial" w:cs="Arial"/>
                <w:b/>
                <w:bCs/>
                <w:sz w:val="16"/>
                <w:szCs w:val="16"/>
              </w:rPr>
            </w:pPr>
            <w:r w:rsidRPr="00E116AF">
              <w:rPr>
                <w:rFonts w:ascii="Arial" w:eastAsia="Calibri" w:hAnsi="Arial" w:cs="Arial"/>
                <w:b/>
                <w:bCs/>
                <w:sz w:val="16"/>
                <w:szCs w:val="16"/>
              </w:rPr>
              <w:t>2.718.015,00</w:t>
            </w:r>
          </w:p>
        </w:tc>
      </w:tr>
    </w:tbl>
    <w:p w14:paraId="757BE6F8" w14:textId="77777777" w:rsidR="0004474B" w:rsidRPr="00CC3E3B" w:rsidRDefault="0004474B" w:rsidP="0004474B">
      <w:pPr>
        <w:spacing w:after="0" w:line="256" w:lineRule="auto"/>
        <w:rPr>
          <w:rFonts w:ascii="Arial" w:eastAsia="Calibri" w:hAnsi="Arial" w:cs="Arial"/>
          <w:i/>
          <w:iCs/>
          <w:sz w:val="16"/>
          <w:szCs w:val="16"/>
        </w:rPr>
      </w:pPr>
      <w:r w:rsidRPr="00CC3E3B">
        <w:rPr>
          <w:rFonts w:ascii="Arial" w:eastAsia="Calibri" w:hAnsi="Arial" w:cs="Arial"/>
          <w:i/>
          <w:iCs/>
          <w:sz w:val="16"/>
          <w:szCs w:val="16"/>
        </w:rPr>
        <w:t>Izvor: HGK</w:t>
      </w:r>
    </w:p>
    <w:p w14:paraId="2D58B454" w14:textId="77777777" w:rsidR="0004474B" w:rsidRPr="00CC3E3B" w:rsidRDefault="0004474B" w:rsidP="0004474B">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3F0AB449" w14:textId="77777777" w:rsidR="0004474B" w:rsidRDefault="0004474B" w:rsidP="0004474B">
      <w:pPr>
        <w:spacing w:after="0" w:line="276" w:lineRule="auto"/>
        <w:jc w:val="both"/>
        <w:rPr>
          <w:rFonts w:ascii="Arial" w:eastAsia="Times New Roman" w:hAnsi="Arial" w:cs="Arial"/>
          <w:szCs w:val="18"/>
          <w:lang w:eastAsia="hr-HR"/>
        </w:rPr>
      </w:pPr>
    </w:p>
    <w:p w14:paraId="2D486E1F" w14:textId="77777777" w:rsidR="0004474B" w:rsidRPr="00CC3E3B" w:rsidRDefault="0004474B" w:rsidP="0004474B">
      <w:pPr>
        <w:spacing w:after="0" w:line="276" w:lineRule="auto"/>
        <w:ind w:right="-108"/>
        <w:jc w:val="both"/>
        <w:rPr>
          <w:rFonts w:ascii="Arial" w:eastAsia="Times New Roman" w:hAnsi="Arial" w:cs="Arial"/>
          <w:b/>
          <w:lang w:eastAsia="hr-HR"/>
        </w:rPr>
      </w:pPr>
      <w:r w:rsidRPr="00CC3E3B">
        <w:rPr>
          <w:rFonts w:ascii="Arial" w:eastAsia="Times New Roman" w:hAnsi="Arial" w:cs="Arial"/>
          <w:b/>
          <w:lang w:eastAsia="hr-HR"/>
        </w:rPr>
        <w:t>Poduzetničke zone</w:t>
      </w:r>
    </w:p>
    <w:p w14:paraId="4EB56298" w14:textId="77777777" w:rsidR="0004474B" w:rsidRPr="00CC3E3B" w:rsidRDefault="0004474B" w:rsidP="0004474B">
      <w:pPr>
        <w:spacing w:after="0" w:line="276" w:lineRule="auto"/>
        <w:jc w:val="both"/>
        <w:rPr>
          <w:rFonts w:ascii="Arial" w:eastAsia="Calibri" w:hAnsi="Arial" w:cs="Arial"/>
        </w:rPr>
      </w:pPr>
    </w:p>
    <w:p w14:paraId="1F943810" w14:textId="77777777" w:rsidR="0004474B" w:rsidRPr="00132815" w:rsidRDefault="0004474B" w:rsidP="0004474B">
      <w:pPr>
        <w:spacing w:after="0" w:line="276" w:lineRule="auto"/>
        <w:jc w:val="both"/>
        <w:rPr>
          <w:rFonts w:ascii="Arial" w:eastAsia="Calibri" w:hAnsi="Arial" w:cs="Arial"/>
        </w:rPr>
      </w:pPr>
      <w:r w:rsidRPr="00132815">
        <w:rPr>
          <w:rFonts w:ascii="Arial" w:eastAsia="Calibri" w:hAnsi="Arial" w:cs="Arial"/>
        </w:rPr>
        <w:t xml:space="preserve">Potrebe gospodarskog razvitka i poboljšanje opće poslovne klime potaknuli su osnivanje poduzetničkih zona kao uređenog i urbanog prostora koji može prihvatiti nove gospodarske sadržaje i osigurati prostor za razvitak novih gospodarskih subjekata. Nedostatak odgovarajućeg prostora i potrebne infrastrukture osnovni su motiv za osnivanje poduzetničke zone za budući razvoj malog i srednjeg gospodarstva. </w:t>
      </w:r>
    </w:p>
    <w:p w14:paraId="1DD42AB8" w14:textId="77777777" w:rsidR="0084728C" w:rsidRPr="00132815" w:rsidRDefault="0084728C" w:rsidP="0004474B">
      <w:pPr>
        <w:spacing w:after="0" w:line="276" w:lineRule="auto"/>
        <w:jc w:val="both"/>
        <w:rPr>
          <w:rFonts w:ascii="Times New Roman" w:eastAsia="Times New Roman" w:hAnsi="Times New Roman" w:cs="Times New Roman"/>
          <w:lang w:eastAsia="hr-HR"/>
        </w:rPr>
      </w:pPr>
    </w:p>
    <w:p w14:paraId="31017307" w14:textId="1948C8BA" w:rsidR="0004474B" w:rsidRPr="00132815" w:rsidRDefault="0004474B" w:rsidP="0004474B">
      <w:pPr>
        <w:spacing w:after="0" w:line="276" w:lineRule="auto"/>
        <w:jc w:val="both"/>
        <w:rPr>
          <w:rFonts w:ascii="Arial" w:eastAsia="Times New Roman" w:hAnsi="Arial" w:cs="Arial"/>
          <w:lang w:eastAsia="hr-HR"/>
        </w:rPr>
      </w:pPr>
      <w:r w:rsidRPr="00132815">
        <w:rPr>
          <w:rFonts w:ascii="Arial" w:eastAsia="Calibri" w:hAnsi="Arial" w:cs="Arial"/>
        </w:rPr>
        <w:t xml:space="preserve">Na području Općine </w:t>
      </w:r>
      <w:r w:rsidR="00FB414A" w:rsidRPr="00132815">
        <w:rPr>
          <w:rFonts w:ascii="Arial" w:eastAsia="Calibri" w:hAnsi="Arial" w:cs="Arial"/>
        </w:rPr>
        <w:t>Brestovac</w:t>
      </w:r>
      <w:r w:rsidRPr="00132815">
        <w:rPr>
          <w:rFonts w:ascii="Arial" w:eastAsia="Calibri" w:hAnsi="Arial" w:cs="Arial"/>
        </w:rPr>
        <w:t xml:space="preserve">, </w:t>
      </w:r>
      <w:r w:rsidRPr="00132815">
        <w:rPr>
          <w:rFonts w:ascii="Arial" w:eastAsia="Times New Roman" w:hAnsi="Arial" w:cs="Arial"/>
          <w:lang w:eastAsia="hr-HR"/>
        </w:rPr>
        <w:t xml:space="preserve">za potrebe odvijanja gospodarskih djelatnosti, </w:t>
      </w:r>
      <w:r w:rsidRPr="00132815">
        <w:rPr>
          <w:rFonts w:ascii="Arial" w:eastAsia="Calibri" w:hAnsi="Arial" w:cs="Arial"/>
        </w:rPr>
        <w:t xml:space="preserve">Prostornim planom uređenja Općine </w:t>
      </w:r>
      <w:r w:rsidR="00132815" w:rsidRPr="00132815">
        <w:rPr>
          <w:rFonts w:ascii="Arial" w:eastAsia="Calibri" w:hAnsi="Arial" w:cs="Arial"/>
        </w:rPr>
        <w:t>Brestovac</w:t>
      </w:r>
      <w:r w:rsidRPr="00132815">
        <w:rPr>
          <w:rFonts w:ascii="Arial" w:eastAsia="Calibri" w:hAnsi="Arial" w:cs="Arial"/>
        </w:rPr>
        <w:t xml:space="preserve">, </w:t>
      </w:r>
      <w:r w:rsidRPr="00132815">
        <w:rPr>
          <w:rFonts w:ascii="Arial" w:eastAsia="Times New Roman" w:hAnsi="Arial" w:cs="Arial"/>
          <w:lang w:eastAsia="hr-HR"/>
        </w:rPr>
        <w:t xml:space="preserve">predviđeno je formiranje </w:t>
      </w:r>
      <w:r w:rsidR="00132815" w:rsidRPr="00132815">
        <w:rPr>
          <w:rFonts w:ascii="Arial" w:eastAsia="Times New Roman" w:hAnsi="Arial" w:cs="Arial"/>
          <w:lang w:eastAsia="hr-HR"/>
        </w:rPr>
        <w:t>osam</w:t>
      </w:r>
      <w:r w:rsidRPr="00132815">
        <w:rPr>
          <w:rFonts w:ascii="Arial" w:eastAsia="Times New Roman" w:hAnsi="Arial" w:cs="Arial"/>
          <w:lang w:eastAsia="hr-HR"/>
        </w:rPr>
        <w:t xml:space="preserve"> izdvojenih građevinskih područja gospodarskih zona:</w:t>
      </w:r>
    </w:p>
    <w:p w14:paraId="72B96AC8" w14:textId="35A58FFB"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"Brestovac", ukupne površine 19,54 ha (neizgrađena),</w:t>
      </w:r>
    </w:p>
    <w:p w14:paraId="4E425F22" w14:textId="4785A2F4"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w:t>
      </w:r>
      <w:proofErr w:type="spellStart"/>
      <w:r w:rsidRPr="00132815">
        <w:rPr>
          <w:rFonts w:ascii="Arial" w:hAnsi="Arial" w:cs="Arial"/>
          <w:sz w:val="22"/>
          <w:szCs w:val="22"/>
          <w:lang w:eastAsia="hr-HR"/>
        </w:rPr>
        <w:t>Nurkovac</w:t>
      </w:r>
      <w:proofErr w:type="spellEnd"/>
      <w:r w:rsidRPr="00132815">
        <w:rPr>
          <w:rFonts w:ascii="Arial" w:hAnsi="Arial" w:cs="Arial"/>
          <w:sz w:val="22"/>
          <w:szCs w:val="22"/>
          <w:lang w:eastAsia="hr-HR"/>
        </w:rPr>
        <w:t>",ukupne površine 5,57 ha (neizgrađena),</w:t>
      </w:r>
    </w:p>
    <w:p w14:paraId="63488B84" w14:textId="13347372"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"Završje", ukupne površine 5,09 ha (neizgrađena),</w:t>
      </w:r>
    </w:p>
    <w:p w14:paraId="711D43EE" w14:textId="0C6D0818"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"Brestovac 2", ukupne površine 0,16 ha (neizgrađena),</w:t>
      </w:r>
    </w:p>
    <w:p w14:paraId="0AC400C5" w14:textId="475D51EC"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"Brestovac 3", ukupne površine 0,96 ha (neizgrađena),</w:t>
      </w:r>
    </w:p>
    <w:p w14:paraId="1C5E2A0F" w14:textId="1D89345F"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w:t>
      </w:r>
      <w:proofErr w:type="spellStart"/>
      <w:r w:rsidRPr="00132815">
        <w:rPr>
          <w:rFonts w:ascii="Arial" w:hAnsi="Arial" w:cs="Arial"/>
          <w:sz w:val="22"/>
          <w:szCs w:val="22"/>
          <w:lang w:eastAsia="hr-HR"/>
        </w:rPr>
        <w:t>Daranovci</w:t>
      </w:r>
      <w:proofErr w:type="spellEnd"/>
      <w:r w:rsidRPr="00132815">
        <w:rPr>
          <w:rFonts w:ascii="Arial" w:hAnsi="Arial" w:cs="Arial"/>
          <w:sz w:val="22"/>
          <w:szCs w:val="22"/>
          <w:lang w:eastAsia="hr-HR"/>
        </w:rPr>
        <w:t xml:space="preserve"> 1", ukupne površine 0,40 ha (neizgrađena),</w:t>
      </w:r>
    </w:p>
    <w:p w14:paraId="5E0B799B" w14:textId="4FB4A6D7" w:rsidR="00132815" w:rsidRPr="00132815" w:rsidRDefault="00132815">
      <w:pPr>
        <w:pStyle w:val="Odlomakpopisa"/>
        <w:numPr>
          <w:ilvl w:val="0"/>
          <w:numId w:val="62"/>
        </w:numPr>
        <w:spacing w:line="276" w:lineRule="auto"/>
        <w:ind w:left="284" w:hanging="284"/>
        <w:jc w:val="both"/>
        <w:rPr>
          <w:rFonts w:ascii="Arial" w:hAnsi="Arial" w:cs="Arial"/>
          <w:sz w:val="22"/>
          <w:szCs w:val="22"/>
          <w:lang w:eastAsia="hr-HR"/>
        </w:rPr>
      </w:pPr>
      <w:r w:rsidRPr="00132815">
        <w:rPr>
          <w:rFonts w:ascii="Arial" w:hAnsi="Arial" w:cs="Arial"/>
          <w:sz w:val="22"/>
          <w:szCs w:val="22"/>
          <w:lang w:eastAsia="hr-HR"/>
        </w:rPr>
        <w:t>gospodarske zone "</w:t>
      </w:r>
      <w:proofErr w:type="spellStart"/>
      <w:r w:rsidRPr="00132815">
        <w:rPr>
          <w:rFonts w:ascii="Arial" w:hAnsi="Arial" w:cs="Arial"/>
          <w:sz w:val="22"/>
          <w:szCs w:val="22"/>
          <w:lang w:eastAsia="hr-HR"/>
        </w:rPr>
        <w:t>Daranovci</w:t>
      </w:r>
      <w:proofErr w:type="spellEnd"/>
      <w:r w:rsidRPr="00132815">
        <w:rPr>
          <w:rFonts w:ascii="Arial" w:hAnsi="Arial" w:cs="Arial"/>
          <w:sz w:val="22"/>
          <w:szCs w:val="22"/>
          <w:lang w:eastAsia="hr-HR"/>
        </w:rPr>
        <w:t xml:space="preserve"> 2", ukupne površine 0,48 ha (neizgrađena).</w:t>
      </w:r>
    </w:p>
    <w:p w14:paraId="2E5CA0C2" w14:textId="77777777" w:rsidR="0004474B" w:rsidRPr="00CC3E3B" w:rsidRDefault="0004474B" w:rsidP="0004474B">
      <w:pPr>
        <w:spacing w:after="0" w:line="276" w:lineRule="auto"/>
        <w:jc w:val="both"/>
        <w:rPr>
          <w:rFonts w:ascii="Arial" w:eastAsia="Calibri" w:hAnsi="Arial" w:cs="Arial"/>
          <w:highlight w:val="green"/>
        </w:rPr>
      </w:pPr>
    </w:p>
    <w:p w14:paraId="329000DA" w14:textId="77777777" w:rsidR="0004474B" w:rsidRPr="00CC3E3B" w:rsidRDefault="0004474B" w:rsidP="0004474B">
      <w:pPr>
        <w:spacing w:after="0" w:line="276" w:lineRule="auto"/>
        <w:ind w:right="-108"/>
        <w:jc w:val="both"/>
        <w:rPr>
          <w:rFonts w:ascii="Arial" w:eastAsia="Times New Roman" w:hAnsi="Arial" w:cs="Arial"/>
          <w:b/>
          <w:sz w:val="24"/>
          <w:szCs w:val="24"/>
          <w:lang w:eastAsia="hr-HR"/>
        </w:rPr>
      </w:pPr>
      <w:r w:rsidRPr="00CC3E3B">
        <w:rPr>
          <w:rFonts w:ascii="Arial" w:eastAsia="Times New Roman" w:hAnsi="Arial" w:cs="Arial"/>
          <w:b/>
          <w:sz w:val="24"/>
          <w:szCs w:val="24"/>
          <w:lang w:eastAsia="hr-HR"/>
        </w:rPr>
        <w:t>II.3.2. Poljoprivreda</w:t>
      </w:r>
    </w:p>
    <w:p w14:paraId="597D84E2" w14:textId="77777777" w:rsidR="0004474B" w:rsidRPr="00CC3E3B" w:rsidRDefault="0004474B" w:rsidP="0004474B">
      <w:pPr>
        <w:autoSpaceDE w:val="0"/>
        <w:autoSpaceDN w:val="0"/>
        <w:adjustRightInd w:val="0"/>
        <w:spacing w:after="0" w:line="240" w:lineRule="auto"/>
        <w:rPr>
          <w:rFonts w:ascii="Calibri" w:eastAsia="Calibri" w:hAnsi="Calibri" w:cs="Calibri"/>
          <w:color w:val="000000"/>
          <w:lang w:eastAsia="hr-HR"/>
        </w:rPr>
      </w:pPr>
    </w:p>
    <w:p w14:paraId="04B33E74" w14:textId="7F2DAC25" w:rsidR="00EB459C" w:rsidRPr="00EB459C" w:rsidRDefault="00EB459C" w:rsidP="00EB459C">
      <w:pPr>
        <w:spacing w:after="0" w:line="276" w:lineRule="auto"/>
        <w:jc w:val="both"/>
        <w:rPr>
          <w:rFonts w:ascii="Arial" w:eastAsia="Times New Roman" w:hAnsi="Arial" w:cs="Arial"/>
          <w:highlight w:val="yellow"/>
          <w:lang w:eastAsia="hr-HR"/>
        </w:rPr>
      </w:pPr>
      <w:r w:rsidRPr="00EB459C">
        <w:rPr>
          <w:rFonts w:ascii="Arial" w:eastAsia="Times New Roman" w:hAnsi="Arial" w:cs="Arial"/>
          <w:lang w:eastAsia="hr-HR"/>
        </w:rPr>
        <w:t>Značaj</w:t>
      </w:r>
      <w:r>
        <w:rPr>
          <w:rFonts w:ascii="Arial" w:eastAsia="Times New Roman" w:hAnsi="Arial" w:cs="Arial"/>
          <w:lang w:eastAsia="hr-HR"/>
        </w:rPr>
        <w:t>an</w:t>
      </w:r>
      <w:r w:rsidRPr="00EB459C">
        <w:rPr>
          <w:rFonts w:ascii="Arial" w:eastAsia="Times New Roman" w:hAnsi="Arial" w:cs="Arial"/>
          <w:lang w:eastAsia="hr-HR"/>
        </w:rPr>
        <w:t xml:space="preserve"> udio površine Općine </w:t>
      </w:r>
      <w:r>
        <w:rPr>
          <w:rFonts w:ascii="Arial" w:eastAsia="Times New Roman" w:hAnsi="Arial" w:cs="Arial"/>
          <w:lang w:eastAsia="hr-HR"/>
        </w:rPr>
        <w:t>Brestovac</w:t>
      </w:r>
      <w:r w:rsidR="00EC73D8">
        <w:rPr>
          <w:rFonts w:ascii="Arial" w:eastAsia="Times New Roman" w:hAnsi="Arial" w:cs="Arial"/>
          <w:lang w:eastAsia="hr-HR"/>
        </w:rPr>
        <w:t xml:space="preserve">, tj. </w:t>
      </w:r>
      <w:r>
        <w:rPr>
          <w:rFonts w:ascii="Arial" w:eastAsia="Times New Roman" w:hAnsi="Arial" w:cs="Arial"/>
          <w:lang w:eastAsia="hr-HR"/>
        </w:rPr>
        <w:t>8.296,05</w:t>
      </w:r>
      <w:r w:rsidRPr="00EB459C">
        <w:rPr>
          <w:rFonts w:ascii="Arial" w:eastAsia="Times New Roman" w:hAnsi="Arial" w:cs="Arial"/>
          <w:lang w:val="en-US" w:eastAsia="hr-HR"/>
        </w:rPr>
        <w:t xml:space="preserve"> </w:t>
      </w:r>
      <w:r w:rsidRPr="00EB459C">
        <w:rPr>
          <w:rFonts w:ascii="Arial" w:eastAsia="Times New Roman" w:hAnsi="Arial" w:cs="Arial"/>
          <w:lang w:eastAsia="hr-HR"/>
        </w:rPr>
        <w:t xml:space="preserve">ha, odnosno </w:t>
      </w:r>
      <w:r>
        <w:rPr>
          <w:rFonts w:ascii="Arial" w:eastAsia="Times New Roman" w:hAnsi="Arial" w:cs="Arial"/>
          <w:lang w:eastAsia="hr-HR"/>
        </w:rPr>
        <w:t>29,74</w:t>
      </w:r>
      <w:r w:rsidRPr="00EB459C">
        <w:rPr>
          <w:rFonts w:ascii="Arial" w:eastAsia="Times New Roman" w:hAnsi="Arial" w:cs="Arial"/>
          <w:lang w:eastAsia="hr-HR"/>
        </w:rPr>
        <w:t>% ukupne površine Općine</w:t>
      </w:r>
      <w:r w:rsidR="00EC73D8">
        <w:rPr>
          <w:rFonts w:ascii="Arial" w:eastAsia="Times New Roman" w:hAnsi="Arial" w:cs="Arial"/>
          <w:lang w:eastAsia="hr-HR"/>
        </w:rPr>
        <w:t>,</w:t>
      </w:r>
      <w:r w:rsidRPr="00EB459C">
        <w:rPr>
          <w:rFonts w:ascii="Arial" w:eastAsia="Times New Roman" w:hAnsi="Arial" w:cs="Arial"/>
          <w:lang w:eastAsia="hr-HR"/>
        </w:rPr>
        <w:t xml:space="preserve"> otpada na poljoprivredno zemljište</w:t>
      </w:r>
      <w:r w:rsidRPr="00EC73D8">
        <w:rPr>
          <w:rFonts w:ascii="Arial" w:eastAsia="Times New Roman" w:hAnsi="Arial" w:cs="Arial"/>
          <w:lang w:eastAsia="hr-HR"/>
        </w:rPr>
        <w:t>, od čega se 100% odnosi na ostalo obradivo tlo</w:t>
      </w:r>
      <w:r w:rsidR="00EC73D8">
        <w:rPr>
          <w:rFonts w:ascii="Arial" w:eastAsia="Times New Roman" w:hAnsi="Arial" w:cs="Arial"/>
          <w:lang w:eastAsia="hr-HR"/>
        </w:rPr>
        <w:t>, dok o</w:t>
      </w:r>
      <w:r w:rsidRPr="00EC73D8">
        <w:rPr>
          <w:rFonts w:ascii="Arial" w:eastAsia="Times New Roman" w:hAnsi="Arial" w:cs="Arial"/>
          <w:lang w:eastAsia="hr-HR"/>
        </w:rPr>
        <w:t>stale</w:t>
      </w:r>
      <w:r w:rsidRPr="00EB459C">
        <w:rPr>
          <w:rFonts w:ascii="Arial" w:eastAsia="Times New Roman" w:hAnsi="Arial" w:cs="Arial"/>
          <w:lang w:eastAsia="hr-HR"/>
        </w:rPr>
        <w:t xml:space="preserve"> poljoprivredne i šumske površine  zauzimaju 66</w:t>
      </w:r>
      <w:r>
        <w:rPr>
          <w:rFonts w:ascii="Arial" w:eastAsia="Times New Roman" w:hAnsi="Arial" w:cs="Arial"/>
          <w:lang w:eastAsia="hr-HR"/>
        </w:rPr>
        <w:t>,35</w:t>
      </w:r>
      <w:r w:rsidRPr="00EB459C">
        <w:rPr>
          <w:rFonts w:ascii="Arial" w:eastAsia="Times New Roman" w:hAnsi="Arial" w:cs="Arial"/>
          <w:lang w:eastAsia="hr-HR"/>
        </w:rPr>
        <w:t xml:space="preserve"> ha odnosno </w:t>
      </w:r>
      <w:r>
        <w:rPr>
          <w:rFonts w:ascii="Arial" w:eastAsia="Times New Roman" w:hAnsi="Arial" w:cs="Arial"/>
          <w:lang w:eastAsia="hr-HR"/>
        </w:rPr>
        <w:t>0,23</w:t>
      </w:r>
      <w:r w:rsidRPr="00EB459C">
        <w:rPr>
          <w:rFonts w:ascii="Arial" w:eastAsia="Times New Roman" w:hAnsi="Arial" w:cs="Arial"/>
          <w:lang w:eastAsia="hr-HR"/>
        </w:rPr>
        <w:t>% površine Općine.</w:t>
      </w:r>
    </w:p>
    <w:p w14:paraId="7367C916" w14:textId="77777777" w:rsidR="00EB459C" w:rsidRDefault="00EB459C" w:rsidP="0004474B">
      <w:pPr>
        <w:autoSpaceDE w:val="0"/>
        <w:autoSpaceDN w:val="0"/>
        <w:adjustRightInd w:val="0"/>
        <w:spacing w:after="0" w:line="276" w:lineRule="auto"/>
        <w:jc w:val="both"/>
        <w:rPr>
          <w:rFonts w:ascii="Arial" w:eastAsia="Times New Roman" w:hAnsi="Arial" w:cs="Arial"/>
          <w:lang w:eastAsia="hr-HR"/>
        </w:rPr>
      </w:pPr>
    </w:p>
    <w:p w14:paraId="3F5FBC33" w14:textId="6F9A4AD3"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Poljoprivrednim zemljištem, u smislu Zakona o poljoprivrednom zemljištu smatraju se poljoprivredne površine koje su po načinu uporabe u katastru opisane kao: oranice, vrtovi, livade, pašnjaci, voćnjaci, maslinici, vinogradi, ribnjaci, trstici i močvare, kao i drugo zemljište koje se može privesti poljoprivrednoj proizvodnji. </w:t>
      </w:r>
    </w:p>
    <w:p w14:paraId="20B2DB4F" w14:textId="77777777" w:rsidR="0004474B" w:rsidRPr="00CC3E3B" w:rsidRDefault="0004474B" w:rsidP="0004474B">
      <w:pPr>
        <w:autoSpaceDE w:val="0"/>
        <w:autoSpaceDN w:val="0"/>
        <w:adjustRightInd w:val="0"/>
        <w:spacing w:after="0" w:line="276" w:lineRule="auto"/>
        <w:jc w:val="both"/>
        <w:rPr>
          <w:rFonts w:ascii="Times New Roman" w:eastAsia="Times New Roman" w:hAnsi="Times New Roman" w:cs="Times New Roman"/>
          <w:sz w:val="23"/>
          <w:szCs w:val="23"/>
          <w:lang w:eastAsia="hr-HR"/>
        </w:rPr>
      </w:pPr>
    </w:p>
    <w:p w14:paraId="08943487" w14:textId="77777777" w:rsidR="0004474B" w:rsidRPr="00497498" w:rsidRDefault="0004474B" w:rsidP="0004474B">
      <w:pPr>
        <w:autoSpaceDE w:val="0"/>
        <w:autoSpaceDN w:val="0"/>
        <w:adjustRightInd w:val="0"/>
        <w:spacing w:after="0" w:line="240" w:lineRule="auto"/>
        <w:jc w:val="both"/>
        <w:rPr>
          <w:rFonts w:ascii="Arial" w:eastAsia="Times New Roman" w:hAnsi="Arial" w:cs="Arial"/>
          <w:lang w:eastAsia="hr-HR"/>
        </w:rPr>
      </w:pPr>
      <w:r w:rsidRPr="00CC3E3B">
        <w:rPr>
          <w:rFonts w:ascii="Arial" w:eastAsia="Times New Roman" w:hAnsi="Arial" w:cs="Arial"/>
          <w:lang w:eastAsia="hr-HR"/>
        </w:rPr>
        <w:t xml:space="preserve">Poljoprivredna zemljišta je potrebno </w:t>
      </w:r>
      <w:r w:rsidRPr="00497498">
        <w:rPr>
          <w:rFonts w:ascii="Arial" w:eastAsia="Times New Roman" w:hAnsi="Arial" w:cs="Arial"/>
          <w:lang w:eastAsia="hr-HR"/>
        </w:rPr>
        <w:t xml:space="preserve">staviti u funkciju, odnosno utvrditi postoji li mogućnost davanja istog u zakup ( sve državno zemljište je stavljeno u funkciju te je trenutno u zakupu ili višegodišnjoj koncesiji).  </w:t>
      </w:r>
      <w:r w:rsidRPr="00497498">
        <w:rPr>
          <w:rFonts w:ascii="Arial" w:eastAsia="Times New Roman" w:hAnsi="Arial" w:cs="Arial"/>
          <w:lang w:eastAsia="hr-HR"/>
        </w:rPr>
        <w:lastRenderedPageBreak/>
        <w:t>Isto tako, za sva ostala zemljišta (naslijeđena, sumnjiva i sporna, zemljišta s upisanim teretima) je potrebno utvrditi činjenično stanje i pokrenuti odgovarajuće postupke za rješenje.</w:t>
      </w:r>
    </w:p>
    <w:p w14:paraId="38AFD5D1" w14:textId="77777777" w:rsidR="0004474B" w:rsidRPr="008A76E5" w:rsidRDefault="0004474B" w:rsidP="0004474B">
      <w:pPr>
        <w:autoSpaceDE w:val="0"/>
        <w:autoSpaceDN w:val="0"/>
        <w:adjustRightInd w:val="0"/>
        <w:spacing w:after="0" w:line="240" w:lineRule="auto"/>
        <w:jc w:val="both"/>
        <w:rPr>
          <w:rFonts w:ascii="Arial" w:eastAsia="Calibri" w:hAnsi="Arial" w:cs="Arial"/>
          <w:sz w:val="16"/>
          <w:szCs w:val="16"/>
          <w:lang w:eastAsia="hr-HR"/>
        </w:rPr>
      </w:pPr>
    </w:p>
    <w:p w14:paraId="1ED1091F" w14:textId="77777777" w:rsidR="0004474B" w:rsidRPr="008A76E5" w:rsidRDefault="0004474B" w:rsidP="0004474B">
      <w:pPr>
        <w:spacing w:after="0" w:line="240" w:lineRule="auto"/>
        <w:jc w:val="both"/>
        <w:rPr>
          <w:rFonts w:ascii="Times New Roman" w:eastAsia="Times New Roman" w:hAnsi="Times New Roman" w:cs="Times New Roman"/>
          <w:sz w:val="16"/>
          <w:szCs w:val="16"/>
          <w:lang w:eastAsia="hr-HR"/>
        </w:rPr>
      </w:pPr>
    </w:p>
    <w:p w14:paraId="15C153BF" w14:textId="5AD4DDC5" w:rsidR="008C1B69" w:rsidRDefault="0004474B" w:rsidP="0004474B">
      <w:pPr>
        <w:spacing w:after="0" w:line="240" w:lineRule="auto"/>
        <w:jc w:val="both"/>
        <w:rPr>
          <w:rFonts w:ascii="Arial" w:eastAsia="Times New Roman" w:hAnsi="Arial" w:cs="Arial"/>
          <w:lang w:eastAsia="hr-HR"/>
        </w:rPr>
      </w:pPr>
      <w:r w:rsidRPr="00CC3E3B">
        <w:rPr>
          <w:rFonts w:ascii="Arial" w:eastAsia="Times New Roman" w:hAnsi="Arial" w:cs="Arial"/>
          <w:lang w:eastAsia="hr-HR"/>
        </w:rPr>
        <w:t xml:space="preserve">Poljoprivredna djelatnost je značajna djelatnost </w:t>
      </w:r>
      <w:r w:rsidR="008C1B69">
        <w:rPr>
          <w:rFonts w:ascii="Arial" w:eastAsia="Times New Roman" w:hAnsi="Arial" w:cs="Arial"/>
          <w:lang w:eastAsia="hr-HR"/>
        </w:rPr>
        <w:t xml:space="preserve">Općine Brestovac </w:t>
      </w:r>
      <w:r w:rsidRPr="00CC3E3B">
        <w:rPr>
          <w:rFonts w:ascii="Arial" w:eastAsia="Times New Roman" w:hAnsi="Arial" w:cs="Arial"/>
          <w:lang w:eastAsia="hr-HR"/>
        </w:rPr>
        <w:t xml:space="preserve">zbog povoljne klime i nizinsko-brežuljkastog </w:t>
      </w:r>
      <w:r w:rsidRPr="00A0532B">
        <w:rPr>
          <w:rFonts w:ascii="Arial" w:eastAsia="Times New Roman" w:hAnsi="Arial" w:cs="Arial"/>
          <w:lang w:eastAsia="hr-HR"/>
        </w:rPr>
        <w:t xml:space="preserve">prostora, a koji omogućavaju visoke urode, posebno žitarica, industrijskog i aromatičnog bilja, uljarica, povrća, voća i grožđa. </w:t>
      </w:r>
    </w:p>
    <w:p w14:paraId="334CB944" w14:textId="77777777" w:rsidR="008C1B69" w:rsidRDefault="008C1B69" w:rsidP="0004474B">
      <w:pPr>
        <w:spacing w:after="0" w:line="240" w:lineRule="auto"/>
        <w:jc w:val="both"/>
        <w:rPr>
          <w:rFonts w:ascii="Arial" w:eastAsia="Times New Roman" w:hAnsi="Arial" w:cs="Arial"/>
          <w:lang w:eastAsia="hr-HR"/>
        </w:rPr>
      </w:pPr>
    </w:p>
    <w:p w14:paraId="3125F33B" w14:textId="3783657A" w:rsidR="008C1B69" w:rsidRDefault="008C1B69" w:rsidP="008C1B69">
      <w:pPr>
        <w:autoSpaceDE w:val="0"/>
        <w:autoSpaceDN w:val="0"/>
        <w:adjustRightInd w:val="0"/>
        <w:spacing w:after="0" w:line="240" w:lineRule="auto"/>
        <w:jc w:val="both"/>
        <w:rPr>
          <w:rFonts w:ascii="Arial" w:eastAsia="Calibri" w:hAnsi="Arial" w:cs="Arial"/>
          <w:lang w:eastAsia="hr-HR"/>
        </w:rPr>
      </w:pPr>
      <w:r w:rsidRPr="008B34AD">
        <w:rPr>
          <w:rFonts w:ascii="Arial" w:eastAsia="Calibri" w:hAnsi="Arial" w:cs="Arial"/>
          <w:lang w:eastAsia="hr-HR"/>
        </w:rPr>
        <w:t>Podaci iz ARKODA (</w:t>
      </w:r>
      <w:r w:rsidR="00241F05">
        <w:rPr>
          <w:rFonts w:ascii="Arial" w:eastAsia="Calibri" w:hAnsi="Arial" w:cs="Arial"/>
          <w:lang w:eastAsia="hr-HR"/>
        </w:rPr>
        <w:t>T</w:t>
      </w:r>
      <w:r w:rsidRPr="008B34AD">
        <w:rPr>
          <w:rFonts w:ascii="Arial" w:eastAsia="Calibri" w:hAnsi="Arial" w:cs="Arial"/>
          <w:lang w:eastAsia="hr-HR"/>
        </w:rPr>
        <w:t xml:space="preserve">ablica </w:t>
      </w:r>
      <w:r w:rsidR="00241F05">
        <w:rPr>
          <w:rFonts w:ascii="Arial" w:eastAsia="Calibri" w:hAnsi="Arial" w:cs="Arial"/>
          <w:lang w:eastAsia="hr-HR"/>
        </w:rPr>
        <w:t>23</w:t>
      </w:r>
      <w:r w:rsidRPr="008B34AD">
        <w:rPr>
          <w:rFonts w:ascii="Arial" w:eastAsia="Calibri" w:hAnsi="Arial" w:cs="Arial"/>
          <w:lang w:eastAsia="hr-HR"/>
        </w:rPr>
        <w:t xml:space="preserve">.) pokazuju površine evidentirane u cilju dobivanja poljoprivrednih poticaja, a što označava i ozbiljnije opredjeljenje za profesionalne bavljenje poljoprivrednom proizvodnjom. </w:t>
      </w:r>
      <w:proofErr w:type="spellStart"/>
      <w:r w:rsidRPr="008B34AD">
        <w:rPr>
          <w:rFonts w:ascii="Arial" w:eastAsia="Calibri" w:hAnsi="Arial" w:cs="Arial"/>
          <w:lang w:eastAsia="hr-HR"/>
        </w:rPr>
        <w:t>Fragmentiranost</w:t>
      </w:r>
      <w:proofErr w:type="spellEnd"/>
      <w:r w:rsidRPr="008B34AD">
        <w:rPr>
          <w:rFonts w:ascii="Arial" w:eastAsia="Calibri" w:hAnsi="Arial" w:cs="Arial"/>
          <w:lang w:eastAsia="hr-HR"/>
        </w:rPr>
        <w:t xml:space="preserve"> i usitnjenost parcela ograničavajući je čimbenik razvitka poljoprivrede, ne samo u Općini Brestovac, nego na prostoru cijele RH.</w:t>
      </w:r>
    </w:p>
    <w:p w14:paraId="460978F0" w14:textId="4DA20C8D" w:rsidR="00E8581A" w:rsidRDefault="00E8581A" w:rsidP="008C1B69">
      <w:pPr>
        <w:autoSpaceDE w:val="0"/>
        <w:autoSpaceDN w:val="0"/>
        <w:adjustRightInd w:val="0"/>
        <w:spacing w:after="0" w:line="240" w:lineRule="auto"/>
        <w:jc w:val="both"/>
        <w:rPr>
          <w:rFonts w:ascii="Arial" w:eastAsia="Calibri" w:hAnsi="Arial" w:cs="Arial"/>
          <w:lang w:eastAsia="hr-HR"/>
        </w:rPr>
      </w:pPr>
    </w:p>
    <w:p w14:paraId="3BD19A7E" w14:textId="77777777" w:rsidR="00E8581A" w:rsidRPr="008C1B69" w:rsidRDefault="00E8581A" w:rsidP="008C1B69">
      <w:pPr>
        <w:autoSpaceDE w:val="0"/>
        <w:autoSpaceDN w:val="0"/>
        <w:adjustRightInd w:val="0"/>
        <w:spacing w:after="0" w:line="240" w:lineRule="auto"/>
        <w:jc w:val="both"/>
        <w:rPr>
          <w:rFonts w:ascii="Arial" w:eastAsia="Calibri" w:hAnsi="Arial" w:cs="Arial"/>
          <w:lang w:eastAsia="hr-HR"/>
        </w:rPr>
      </w:pPr>
    </w:p>
    <w:p w14:paraId="11BC4F41" w14:textId="04639D84" w:rsidR="008C1B69" w:rsidRPr="008C1B69" w:rsidRDefault="008C1B69" w:rsidP="008C1B69">
      <w:pPr>
        <w:spacing w:after="0" w:line="276" w:lineRule="auto"/>
        <w:jc w:val="both"/>
        <w:rPr>
          <w:rFonts w:ascii="Arial" w:eastAsia="Times New Roman" w:hAnsi="Arial" w:cs="Arial"/>
          <w:sz w:val="16"/>
          <w:szCs w:val="16"/>
          <w:lang w:eastAsia="hr-HR"/>
        </w:rPr>
      </w:pPr>
      <w:bookmarkStart w:id="23" w:name="_Hlk118456031"/>
      <w:r w:rsidRPr="00B166C7">
        <w:rPr>
          <w:rFonts w:ascii="Arial" w:eastAsia="Calibri" w:hAnsi="Arial" w:cs="Arial"/>
          <w:b/>
          <w:bCs/>
          <w:sz w:val="16"/>
          <w:szCs w:val="16"/>
          <w:lang w:eastAsia="hr-HR"/>
        </w:rPr>
        <w:t>Tablica 2</w:t>
      </w:r>
      <w:r w:rsidR="00241F05">
        <w:rPr>
          <w:rFonts w:ascii="Arial" w:eastAsia="Calibri" w:hAnsi="Arial" w:cs="Arial"/>
          <w:b/>
          <w:bCs/>
          <w:sz w:val="16"/>
          <w:szCs w:val="16"/>
          <w:lang w:eastAsia="hr-HR"/>
        </w:rPr>
        <w:t>3</w:t>
      </w:r>
      <w:r w:rsidRPr="00B166C7">
        <w:rPr>
          <w:rFonts w:ascii="Arial" w:eastAsia="Calibri" w:hAnsi="Arial" w:cs="Arial"/>
          <w:b/>
          <w:bCs/>
          <w:sz w:val="16"/>
          <w:szCs w:val="16"/>
          <w:lang w:eastAsia="hr-HR"/>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3964"/>
        <w:gridCol w:w="2552"/>
        <w:gridCol w:w="2239"/>
      </w:tblGrid>
      <w:tr w:rsidR="008C1B69" w:rsidRPr="008C1B69" w14:paraId="29C30832" w14:textId="77777777" w:rsidTr="00FF6C9A">
        <w:trPr>
          <w:trHeight w:val="213"/>
        </w:trPr>
        <w:tc>
          <w:tcPr>
            <w:tcW w:w="8755" w:type="dxa"/>
            <w:gridSpan w:val="3"/>
            <w:tcBorders>
              <w:top w:val="single" w:sz="12" w:space="0" w:color="auto"/>
              <w:bottom w:val="single" w:sz="12" w:space="0" w:color="auto"/>
            </w:tcBorders>
            <w:shd w:val="clear" w:color="auto" w:fill="BFBFBF"/>
            <w:hideMark/>
          </w:tcPr>
          <w:bookmarkEnd w:id="23"/>
          <w:p w14:paraId="00391ABA" w14:textId="2FC44B7A" w:rsidR="008C1B69" w:rsidRPr="008C1B69" w:rsidRDefault="008C1B69" w:rsidP="008C1B69">
            <w:pPr>
              <w:autoSpaceDE w:val="0"/>
              <w:autoSpaceDN w:val="0"/>
              <w:adjustRightInd w:val="0"/>
              <w:spacing w:after="0" w:line="240" w:lineRule="auto"/>
              <w:jc w:val="center"/>
              <w:rPr>
                <w:rFonts w:ascii="Arial" w:eastAsia="Calibri" w:hAnsi="Arial" w:cs="Arial"/>
                <w:lang w:eastAsia="hr-HR"/>
              </w:rPr>
            </w:pPr>
            <w:r w:rsidRPr="008C1B69">
              <w:rPr>
                <w:rFonts w:ascii="Arial" w:eastAsia="Calibri" w:hAnsi="Arial" w:cs="Arial"/>
                <w:b/>
                <w:bCs/>
                <w:lang w:eastAsia="hr-HR"/>
              </w:rPr>
              <w:t xml:space="preserve">Prikaz broja i površine ARKOD parcela prema vrsti uporabe poljoprivrednog zemljišta na području Općine </w:t>
            </w:r>
            <w:r w:rsidR="002F7D04">
              <w:rPr>
                <w:rFonts w:ascii="Arial" w:eastAsia="Calibri" w:hAnsi="Arial" w:cs="Arial"/>
                <w:b/>
                <w:bCs/>
                <w:lang w:eastAsia="hr-HR"/>
              </w:rPr>
              <w:t>Brestovac</w:t>
            </w:r>
            <w:r w:rsidRPr="008C1B69">
              <w:rPr>
                <w:rFonts w:ascii="Arial" w:eastAsia="Calibri" w:hAnsi="Arial" w:cs="Arial"/>
                <w:b/>
                <w:bCs/>
                <w:lang w:eastAsia="hr-HR"/>
              </w:rPr>
              <w:t xml:space="preserve"> 31.12.2021. </w:t>
            </w:r>
          </w:p>
        </w:tc>
      </w:tr>
      <w:tr w:rsidR="008C1B69" w:rsidRPr="008C1B69" w14:paraId="12C7921E" w14:textId="77777777" w:rsidTr="00FF6C9A">
        <w:trPr>
          <w:trHeight w:val="213"/>
        </w:trPr>
        <w:tc>
          <w:tcPr>
            <w:tcW w:w="3964" w:type="dxa"/>
            <w:tcBorders>
              <w:top w:val="single" w:sz="12" w:space="0" w:color="auto"/>
              <w:bottom w:val="double" w:sz="4" w:space="0" w:color="auto"/>
            </w:tcBorders>
            <w:shd w:val="clear" w:color="auto" w:fill="D9D9D9" w:themeFill="background1" w:themeFillShade="D9"/>
            <w:hideMark/>
          </w:tcPr>
          <w:p w14:paraId="3A1E299A" w14:textId="77777777" w:rsidR="008C1B69" w:rsidRPr="008C1B69" w:rsidRDefault="008C1B69" w:rsidP="008C1B69">
            <w:pPr>
              <w:autoSpaceDE w:val="0"/>
              <w:autoSpaceDN w:val="0"/>
              <w:adjustRightInd w:val="0"/>
              <w:spacing w:after="0" w:line="240" w:lineRule="auto"/>
              <w:jc w:val="center"/>
              <w:rPr>
                <w:rFonts w:ascii="Arial" w:eastAsia="Calibri" w:hAnsi="Arial" w:cs="Arial"/>
                <w:b/>
                <w:bCs/>
                <w:i/>
                <w:iCs/>
                <w:lang w:eastAsia="hr-HR"/>
              </w:rPr>
            </w:pPr>
            <w:r w:rsidRPr="008C1B69">
              <w:rPr>
                <w:rFonts w:ascii="Arial" w:eastAsia="Times New Roman" w:hAnsi="Arial" w:cs="Arial"/>
                <w:b/>
                <w:bCs/>
                <w:lang w:eastAsia="hr-HR"/>
              </w:rPr>
              <w:t>Vrsta uporabe poljoprivredne površine</w:t>
            </w:r>
          </w:p>
        </w:tc>
        <w:tc>
          <w:tcPr>
            <w:tcW w:w="2552" w:type="dxa"/>
            <w:tcBorders>
              <w:top w:val="single" w:sz="12" w:space="0" w:color="auto"/>
              <w:bottom w:val="double" w:sz="4" w:space="0" w:color="auto"/>
            </w:tcBorders>
            <w:shd w:val="clear" w:color="auto" w:fill="D9D9D9" w:themeFill="background1" w:themeFillShade="D9"/>
            <w:hideMark/>
          </w:tcPr>
          <w:p w14:paraId="322ECD17" w14:textId="77777777" w:rsidR="008C1B69" w:rsidRPr="008C1B69" w:rsidRDefault="008C1B69" w:rsidP="008C1B69">
            <w:pPr>
              <w:autoSpaceDE w:val="0"/>
              <w:autoSpaceDN w:val="0"/>
              <w:adjustRightInd w:val="0"/>
              <w:spacing w:after="0" w:line="240" w:lineRule="auto"/>
              <w:jc w:val="center"/>
              <w:rPr>
                <w:rFonts w:ascii="Arial" w:eastAsia="Times New Roman" w:hAnsi="Arial" w:cs="Arial"/>
                <w:b/>
                <w:bCs/>
                <w:lang w:eastAsia="hr-HR"/>
              </w:rPr>
            </w:pPr>
            <w:r w:rsidRPr="008C1B69">
              <w:rPr>
                <w:rFonts w:ascii="Arial" w:eastAsia="Times New Roman" w:hAnsi="Arial" w:cs="Arial"/>
                <w:b/>
                <w:bCs/>
                <w:lang w:eastAsia="hr-HR"/>
              </w:rPr>
              <w:t>Površina parcela</w:t>
            </w:r>
          </w:p>
          <w:p w14:paraId="487EC485" w14:textId="77777777" w:rsidR="008C1B69" w:rsidRPr="008C1B69" w:rsidRDefault="008C1B69" w:rsidP="008C1B69">
            <w:pPr>
              <w:autoSpaceDE w:val="0"/>
              <w:autoSpaceDN w:val="0"/>
              <w:adjustRightInd w:val="0"/>
              <w:spacing w:after="0" w:line="240" w:lineRule="auto"/>
              <w:jc w:val="center"/>
              <w:rPr>
                <w:rFonts w:ascii="Arial" w:eastAsia="Calibri" w:hAnsi="Arial" w:cs="Arial"/>
                <w:b/>
                <w:bCs/>
                <w:lang w:eastAsia="hr-HR"/>
              </w:rPr>
            </w:pPr>
            <w:r w:rsidRPr="008C1B69">
              <w:rPr>
                <w:rFonts w:ascii="Arial" w:eastAsia="Times New Roman" w:hAnsi="Arial" w:cs="Arial"/>
                <w:b/>
                <w:bCs/>
                <w:lang w:eastAsia="hr-HR"/>
              </w:rPr>
              <w:t>(ha)</w:t>
            </w:r>
          </w:p>
        </w:tc>
        <w:tc>
          <w:tcPr>
            <w:tcW w:w="2239" w:type="dxa"/>
            <w:tcBorders>
              <w:top w:val="single" w:sz="12" w:space="0" w:color="auto"/>
              <w:bottom w:val="double" w:sz="4" w:space="0" w:color="auto"/>
            </w:tcBorders>
            <w:shd w:val="clear" w:color="auto" w:fill="D9D9D9" w:themeFill="background1" w:themeFillShade="D9"/>
            <w:hideMark/>
          </w:tcPr>
          <w:p w14:paraId="42460200" w14:textId="77777777" w:rsidR="008C1B69" w:rsidRPr="008C1B69" w:rsidRDefault="008C1B69" w:rsidP="008C1B69">
            <w:pPr>
              <w:autoSpaceDE w:val="0"/>
              <w:autoSpaceDN w:val="0"/>
              <w:adjustRightInd w:val="0"/>
              <w:spacing w:after="0" w:line="240" w:lineRule="auto"/>
              <w:jc w:val="center"/>
              <w:rPr>
                <w:rFonts w:ascii="Arial" w:eastAsia="Calibri" w:hAnsi="Arial" w:cs="Arial"/>
                <w:b/>
                <w:bCs/>
                <w:lang w:eastAsia="hr-HR"/>
              </w:rPr>
            </w:pPr>
            <w:r w:rsidRPr="008C1B69">
              <w:rPr>
                <w:rFonts w:ascii="Arial" w:eastAsia="Times New Roman" w:hAnsi="Arial" w:cs="Arial"/>
                <w:b/>
                <w:bCs/>
                <w:lang w:eastAsia="hr-HR"/>
              </w:rPr>
              <w:t>Broj parcela</w:t>
            </w:r>
          </w:p>
        </w:tc>
      </w:tr>
      <w:tr w:rsidR="008C1B69" w:rsidRPr="008C1B69" w14:paraId="37AC28BD" w14:textId="77777777" w:rsidTr="00FF6C9A">
        <w:trPr>
          <w:trHeight w:val="94"/>
        </w:trPr>
        <w:tc>
          <w:tcPr>
            <w:tcW w:w="3964" w:type="dxa"/>
            <w:tcBorders>
              <w:top w:val="double" w:sz="4" w:space="0" w:color="auto"/>
            </w:tcBorders>
            <w:shd w:val="clear" w:color="auto" w:fill="auto"/>
            <w:hideMark/>
          </w:tcPr>
          <w:p w14:paraId="0D3D53C1" w14:textId="77777777" w:rsidR="008C1B69" w:rsidRPr="00231978" w:rsidRDefault="008C1B69" w:rsidP="008C1B69">
            <w:pPr>
              <w:autoSpaceDE w:val="0"/>
              <w:autoSpaceDN w:val="0"/>
              <w:adjustRightInd w:val="0"/>
              <w:spacing w:after="0" w:line="240" w:lineRule="auto"/>
              <w:rPr>
                <w:rFonts w:ascii="Arial" w:eastAsia="Calibri" w:hAnsi="Arial" w:cs="Arial"/>
                <w:lang w:eastAsia="hr-HR"/>
              </w:rPr>
            </w:pPr>
            <w:r w:rsidRPr="00231978">
              <w:rPr>
                <w:rFonts w:ascii="Arial" w:eastAsia="Calibri" w:hAnsi="Arial" w:cs="Arial"/>
                <w:b/>
                <w:bCs/>
                <w:lang w:eastAsia="hr-HR"/>
              </w:rPr>
              <w:t xml:space="preserve">Oranica </w:t>
            </w:r>
          </w:p>
        </w:tc>
        <w:tc>
          <w:tcPr>
            <w:tcW w:w="2552" w:type="dxa"/>
            <w:tcBorders>
              <w:top w:val="double" w:sz="4" w:space="0" w:color="auto"/>
            </w:tcBorders>
            <w:shd w:val="clear" w:color="auto" w:fill="auto"/>
            <w:hideMark/>
          </w:tcPr>
          <w:p w14:paraId="04C2D833" w14:textId="2731D99C" w:rsidR="008C1B69" w:rsidRPr="00231978" w:rsidRDefault="008C1B69"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2.</w:t>
            </w:r>
            <w:r w:rsidR="008B34AD" w:rsidRPr="00231978">
              <w:rPr>
                <w:rFonts w:ascii="Arial" w:eastAsia="Calibri" w:hAnsi="Arial" w:cs="Arial"/>
                <w:lang w:eastAsia="hr-HR"/>
              </w:rPr>
              <w:t>269,33</w:t>
            </w:r>
            <w:r w:rsidRPr="00231978">
              <w:rPr>
                <w:rFonts w:ascii="Arial" w:eastAsia="Calibri" w:hAnsi="Arial" w:cs="Arial"/>
                <w:lang w:eastAsia="hr-HR"/>
              </w:rPr>
              <w:t xml:space="preserve"> </w:t>
            </w:r>
          </w:p>
        </w:tc>
        <w:tc>
          <w:tcPr>
            <w:tcW w:w="2239" w:type="dxa"/>
            <w:tcBorders>
              <w:top w:val="double" w:sz="4" w:space="0" w:color="auto"/>
            </w:tcBorders>
            <w:hideMark/>
          </w:tcPr>
          <w:p w14:paraId="41ECE223" w14:textId="0760FA4D" w:rsidR="008C1B69" w:rsidRPr="00231978" w:rsidRDefault="008B34AD"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3.825</w:t>
            </w:r>
          </w:p>
        </w:tc>
      </w:tr>
      <w:tr w:rsidR="008C1B69" w:rsidRPr="008C1B69" w14:paraId="60B2814A" w14:textId="77777777" w:rsidTr="00FF6C9A">
        <w:trPr>
          <w:trHeight w:val="94"/>
        </w:trPr>
        <w:tc>
          <w:tcPr>
            <w:tcW w:w="3964" w:type="dxa"/>
            <w:shd w:val="clear" w:color="auto" w:fill="auto"/>
            <w:hideMark/>
          </w:tcPr>
          <w:p w14:paraId="62A3B433" w14:textId="345796A6" w:rsidR="008C1B69" w:rsidRPr="00231978" w:rsidRDefault="008C1B69" w:rsidP="008C1B69">
            <w:pPr>
              <w:autoSpaceDE w:val="0"/>
              <w:autoSpaceDN w:val="0"/>
              <w:adjustRightInd w:val="0"/>
              <w:spacing w:after="0" w:line="240" w:lineRule="auto"/>
              <w:rPr>
                <w:rFonts w:ascii="Arial" w:eastAsia="Calibri" w:hAnsi="Arial" w:cs="Arial"/>
                <w:lang w:eastAsia="hr-HR"/>
              </w:rPr>
            </w:pPr>
            <w:r w:rsidRPr="00231978">
              <w:rPr>
                <w:rFonts w:ascii="Arial" w:eastAsia="Calibri" w:hAnsi="Arial" w:cs="Arial"/>
                <w:b/>
                <w:bCs/>
                <w:lang w:eastAsia="hr-HR"/>
              </w:rPr>
              <w:t>Stakleni</w:t>
            </w:r>
            <w:r w:rsidR="004C452C" w:rsidRPr="00231978">
              <w:rPr>
                <w:rFonts w:ascii="Arial" w:eastAsia="Calibri" w:hAnsi="Arial" w:cs="Arial"/>
                <w:b/>
                <w:bCs/>
                <w:lang w:eastAsia="hr-HR"/>
              </w:rPr>
              <w:t>ci na oranici</w:t>
            </w:r>
          </w:p>
        </w:tc>
        <w:tc>
          <w:tcPr>
            <w:tcW w:w="2552" w:type="dxa"/>
            <w:shd w:val="clear" w:color="auto" w:fill="auto"/>
            <w:hideMark/>
          </w:tcPr>
          <w:p w14:paraId="3D44E4B1" w14:textId="242BBD2E" w:rsidR="008C1B69" w:rsidRPr="00231978" w:rsidRDefault="008C1B69"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0,</w:t>
            </w:r>
            <w:r w:rsidR="00231978" w:rsidRPr="00231978">
              <w:rPr>
                <w:rFonts w:ascii="Arial" w:eastAsia="Calibri" w:hAnsi="Arial" w:cs="Arial"/>
                <w:lang w:eastAsia="hr-HR"/>
              </w:rPr>
              <w:t>35</w:t>
            </w:r>
          </w:p>
        </w:tc>
        <w:tc>
          <w:tcPr>
            <w:tcW w:w="2239" w:type="dxa"/>
            <w:hideMark/>
          </w:tcPr>
          <w:p w14:paraId="17061DD0" w14:textId="130C21C7" w:rsidR="008C1B69"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6</w:t>
            </w:r>
            <w:r w:rsidR="008C1B69" w:rsidRPr="00231978">
              <w:rPr>
                <w:rFonts w:ascii="Arial" w:eastAsia="Calibri" w:hAnsi="Arial" w:cs="Arial"/>
                <w:lang w:eastAsia="hr-HR"/>
              </w:rPr>
              <w:t xml:space="preserve"> </w:t>
            </w:r>
          </w:p>
        </w:tc>
      </w:tr>
      <w:tr w:rsidR="00231978" w:rsidRPr="008C1B69" w14:paraId="268BC928" w14:textId="77777777" w:rsidTr="00FF6C9A">
        <w:trPr>
          <w:trHeight w:val="94"/>
        </w:trPr>
        <w:tc>
          <w:tcPr>
            <w:tcW w:w="3964" w:type="dxa"/>
            <w:shd w:val="clear" w:color="auto" w:fill="auto"/>
          </w:tcPr>
          <w:p w14:paraId="602598BD" w14:textId="3653A464" w:rsidR="00231978" w:rsidRPr="00231978" w:rsidRDefault="00231978" w:rsidP="008C1B69">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Livada</w:t>
            </w:r>
          </w:p>
        </w:tc>
        <w:tc>
          <w:tcPr>
            <w:tcW w:w="2552" w:type="dxa"/>
            <w:shd w:val="clear" w:color="auto" w:fill="auto"/>
          </w:tcPr>
          <w:p w14:paraId="1D6164A7" w14:textId="15FFEB48"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264,22</w:t>
            </w:r>
          </w:p>
        </w:tc>
        <w:tc>
          <w:tcPr>
            <w:tcW w:w="2239" w:type="dxa"/>
          </w:tcPr>
          <w:p w14:paraId="3C5F13EA" w14:textId="33D92C7C"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877</w:t>
            </w:r>
          </w:p>
        </w:tc>
      </w:tr>
      <w:tr w:rsidR="00231978" w:rsidRPr="008C1B69" w14:paraId="2327EF3D" w14:textId="77777777" w:rsidTr="00FF6C9A">
        <w:trPr>
          <w:trHeight w:val="94"/>
        </w:trPr>
        <w:tc>
          <w:tcPr>
            <w:tcW w:w="3964" w:type="dxa"/>
            <w:shd w:val="clear" w:color="auto" w:fill="auto"/>
          </w:tcPr>
          <w:p w14:paraId="0E77143D" w14:textId="7564FE21" w:rsidR="00231978" w:rsidRPr="00231978" w:rsidRDefault="00231978" w:rsidP="009201FB">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Pašnjak</w:t>
            </w:r>
          </w:p>
        </w:tc>
        <w:tc>
          <w:tcPr>
            <w:tcW w:w="2552" w:type="dxa"/>
            <w:shd w:val="clear" w:color="auto" w:fill="auto"/>
          </w:tcPr>
          <w:p w14:paraId="09502BD3" w14:textId="4E1E669A"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192</w:t>
            </w:r>
          </w:p>
        </w:tc>
        <w:tc>
          <w:tcPr>
            <w:tcW w:w="2239" w:type="dxa"/>
          </w:tcPr>
          <w:p w14:paraId="63ADF1F3" w14:textId="4C290EFF"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202</w:t>
            </w:r>
          </w:p>
        </w:tc>
      </w:tr>
      <w:tr w:rsidR="00231978" w:rsidRPr="008C1B69" w14:paraId="415A21F4" w14:textId="77777777" w:rsidTr="00FF6C9A">
        <w:trPr>
          <w:trHeight w:val="94"/>
        </w:trPr>
        <w:tc>
          <w:tcPr>
            <w:tcW w:w="3964" w:type="dxa"/>
            <w:shd w:val="clear" w:color="auto" w:fill="auto"/>
          </w:tcPr>
          <w:p w14:paraId="444B4C87" w14:textId="1997F19C" w:rsidR="00231978" w:rsidRPr="00231978" w:rsidRDefault="00231978" w:rsidP="009201FB">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Krški pašnjak</w:t>
            </w:r>
          </w:p>
        </w:tc>
        <w:tc>
          <w:tcPr>
            <w:tcW w:w="2552" w:type="dxa"/>
            <w:shd w:val="clear" w:color="auto" w:fill="auto"/>
          </w:tcPr>
          <w:p w14:paraId="17C3A62C" w14:textId="5E3132D6"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0</w:t>
            </w:r>
          </w:p>
        </w:tc>
        <w:tc>
          <w:tcPr>
            <w:tcW w:w="2239" w:type="dxa"/>
          </w:tcPr>
          <w:p w14:paraId="47CA9244" w14:textId="207832A8"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0</w:t>
            </w:r>
          </w:p>
        </w:tc>
      </w:tr>
      <w:tr w:rsidR="00231978" w:rsidRPr="008C1B69" w14:paraId="4DAACE16" w14:textId="77777777" w:rsidTr="00FF6C9A">
        <w:trPr>
          <w:trHeight w:val="94"/>
        </w:trPr>
        <w:tc>
          <w:tcPr>
            <w:tcW w:w="3964" w:type="dxa"/>
            <w:shd w:val="clear" w:color="auto" w:fill="auto"/>
            <w:hideMark/>
          </w:tcPr>
          <w:p w14:paraId="7AB69A10" w14:textId="751CB932" w:rsidR="00231978" w:rsidRPr="00231978" w:rsidRDefault="00231978" w:rsidP="009201FB">
            <w:pPr>
              <w:autoSpaceDE w:val="0"/>
              <w:autoSpaceDN w:val="0"/>
              <w:adjustRightInd w:val="0"/>
              <w:spacing w:after="0" w:line="240" w:lineRule="auto"/>
              <w:rPr>
                <w:rFonts w:ascii="Arial" w:eastAsia="Calibri" w:hAnsi="Arial" w:cs="Arial"/>
                <w:lang w:eastAsia="hr-HR"/>
              </w:rPr>
            </w:pPr>
            <w:r w:rsidRPr="00231978">
              <w:rPr>
                <w:rFonts w:ascii="Arial" w:eastAsia="Calibri" w:hAnsi="Arial" w:cs="Arial"/>
                <w:b/>
                <w:bCs/>
                <w:lang w:eastAsia="hr-HR"/>
              </w:rPr>
              <w:t>Vinogradi</w:t>
            </w:r>
          </w:p>
        </w:tc>
        <w:tc>
          <w:tcPr>
            <w:tcW w:w="2552" w:type="dxa"/>
            <w:shd w:val="clear" w:color="auto" w:fill="auto"/>
          </w:tcPr>
          <w:p w14:paraId="4A414D00" w14:textId="57A4C3A5"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22,65</w:t>
            </w:r>
          </w:p>
        </w:tc>
        <w:tc>
          <w:tcPr>
            <w:tcW w:w="2239" w:type="dxa"/>
          </w:tcPr>
          <w:p w14:paraId="4633D623" w14:textId="7DBAC388"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29</w:t>
            </w:r>
          </w:p>
        </w:tc>
      </w:tr>
      <w:tr w:rsidR="00231978" w:rsidRPr="008C1B69" w14:paraId="5B1236BF" w14:textId="77777777" w:rsidTr="00FF6C9A">
        <w:trPr>
          <w:trHeight w:val="94"/>
        </w:trPr>
        <w:tc>
          <w:tcPr>
            <w:tcW w:w="3964" w:type="dxa"/>
            <w:shd w:val="clear" w:color="auto" w:fill="auto"/>
          </w:tcPr>
          <w:p w14:paraId="473EA00F" w14:textId="2F3DF5B1" w:rsidR="00231978" w:rsidRPr="00231978" w:rsidRDefault="00231978" w:rsidP="009201FB">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Iskrčeni vinogradi</w:t>
            </w:r>
          </w:p>
        </w:tc>
        <w:tc>
          <w:tcPr>
            <w:tcW w:w="2552" w:type="dxa"/>
            <w:shd w:val="clear" w:color="auto" w:fill="auto"/>
          </w:tcPr>
          <w:p w14:paraId="488F425B" w14:textId="00EC2C79"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w:t>
            </w:r>
          </w:p>
        </w:tc>
        <w:tc>
          <w:tcPr>
            <w:tcW w:w="2239" w:type="dxa"/>
          </w:tcPr>
          <w:p w14:paraId="3AF16DE8" w14:textId="7F72DF5E"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w:t>
            </w:r>
          </w:p>
        </w:tc>
      </w:tr>
      <w:tr w:rsidR="00231978" w:rsidRPr="008C1B69" w14:paraId="5F5D2D39" w14:textId="77777777" w:rsidTr="00FF6C9A">
        <w:trPr>
          <w:trHeight w:val="94"/>
        </w:trPr>
        <w:tc>
          <w:tcPr>
            <w:tcW w:w="3964" w:type="dxa"/>
            <w:shd w:val="clear" w:color="auto" w:fill="auto"/>
          </w:tcPr>
          <w:p w14:paraId="4F1AA89F" w14:textId="6AEC90F9" w:rsidR="00231978" w:rsidRPr="00231978" w:rsidRDefault="00231978" w:rsidP="009201FB">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Maslinik</w:t>
            </w:r>
          </w:p>
        </w:tc>
        <w:tc>
          <w:tcPr>
            <w:tcW w:w="2552" w:type="dxa"/>
            <w:shd w:val="clear" w:color="auto" w:fill="auto"/>
          </w:tcPr>
          <w:p w14:paraId="4CC3B54D" w14:textId="74F008F1"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0</w:t>
            </w:r>
          </w:p>
        </w:tc>
        <w:tc>
          <w:tcPr>
            <w:tcW w:w="2239" w:type="dxa"/>
          </w:tcPr>
          <w:p w14:paraId="0B0F2723" w14:textId="3793EB3B" w:rsidR="00231978" w:rsidRPr="00231978" w:rsidRDefault="00231978" w:rsidP="00231978">
            <w:pPr>
              <w:autoSpaceDE w:val="0"/>
              <w:autoSpaceDN w:val="0"/>
              <w:adjustRightInd w:val="0"/>
              <w:spacing w:after="0" w:line="240" w:lineRule="auto"/>
              <w:jc w:val="right"/>
              <w:rPr>
                <w:rFonts w:ascii="Arial" w:eastAsia="Calibri" w:hAnsi="Arial" w:cs="Arial"/>
                <w:lang w:eastAsia="hr-HR"/>
              </w:rPr>
            </w:pPr>
            <w:r w:rsidRPr="00231978">
              <w:rPr>
                <w:rFonts w:ascii="Arial" w:eastAsia="Calibri" w:hAnsi="Arial" w:cs="Arial"/>
                <w:lang w:eastAsia="hr-HR"/>
              </w:rPr>
              <w:t>0</w:t>
            </w:r>
          </w:p>
        </w:tc>
      </w:tr>
      <w:tr w:rsidR="008C1B69" w:rsidRPr="008C1B69" w14:paraId="3380FAB9" w14:textId="77777777" w:rsidTr="00FF6C9A">
        <w:trPr>
          <w:trHeight w:val="94"/>
        </w:trPr>
        <w:tc>
          <w:tcPr>
            <w:tcW w:w="3964" w:type="dxa"/>
            <w:shd w:val="clear" w:color="auto" w:fill="auto"/>
            <w:hideMark/>
          </w:tcPr>
          <w:p w14:paraId="3DCD6248" w14:textId="77777777" w:rsidR="008C1B69" w:rsidRPr="00231978" w:rsidRDefault="008C1B69" w:rsidP="008C1B69">
            <w:pPr>
              <w:autoSpaceDE w:val="0"/>
              <w:autoSpaceDN w:val="0"/>
              <w:adjustRightInd w:val="0"/>
              <w:spacing w:after="0" w:line="240" w:lineRule="auto"/>
              <w:rPr>
                <w:rFonts w:ascii="Arial" w:eastAsia="Calibri" w:hAnsi="Arial" w:cs="Arial"/>
                <w:lang w:eastAsia="hr-HR"/>
              </w:rPr>
            </w:pPr>
            <w:r w:rsidRPr="00231978">
              <w:rPr>
                <w:rFonts w:ascii="Arial" w:eastAsia="Calibri" w:hAnsi="Arial" w:cs="Arial"/>
                <w:b/>
                <w:bCs/>
                <w:lang w:eastAsia="hr-HR"/>
              </w:rPr>
              <w:t xml:space="preserve">Voćnjak </w:t>
            </w:r>
          </w:p>
        </w:tc>
        <w:tc>
          <w:tcPr>
            <w:tcW w:w="2552" w:type="dxa"/>
            <w:shd w:val="clear" w:color="auto" w:fill="auto"/>
          </w:tcPr>
          <w:p w14:paraId="0B404A96" w14:textId="63E329C5" w:rsidR="008C1B69"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645,07</w:t>
            </w:r>
          </w:p>
        </w:tc>
        <w:tc>
          <w:tcPr>
            <w:tcW w:w="2239" w:type="dxa"/>
          </w:tcPr>
          <w:p w14:paraId="3C7A1B95" w14:textId="1A3C3ED7" w:rsidR="008C1B69"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926</w:t>
            </w:r>
          </w:p>
        </w:tc>
      </w:tr>
      <w:tr w:rsidR="00231978" w:rsidRPr="008C1B69" w14:paraId="7937AF73" w14:textId="77777777" w:rsidTr="00FF6C9A">
        <w:trPr>
          <w:trHeight w:val="94"/>
        </w:trPr>
        <w:tc>
          <w:tcPr>
            <w:tcW w:w="3964" w:type="dxa"/>
            <w:shd w:val="clear" w:color="auto" w:fill="auto"/>
          </w:tcPr>
          <w:p w14:paraId="25A43B78" w14:textId="3DA170F5" w:rsidR="00231978" w:rsidRPr="00231978" w:rsidRDefault="00231978" w:rsidP="008C1B69">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Kulture kratke ophodnje</w:t>
            </w:r>
          </w:p>
        </w:tc>
        <w:tc>
          <w:tcPr>
            <w:tcW w:w="2552" w:type="dxa"/>
            <w:shd w:val="clear" w:color="auto" w:fill="auto"/>
          </w:tcPr>
          <w:p w14:paraId="288A30F4" w14:textId="7C2BC627"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0,58</w:t>
            </w:r>
          </w:p>
        </w:tc>
        <w:tc>
          <w:tcPr>
            <w:tcW w:w="2239" w:type="dxa"/>
          </w:tcPr>
          <w:p w14:paraId="5884C99F" w14:textId="74452205"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1</w:t>
            </w:r>
          </w:p>
        </w:tc>
      </w:tr>
      <w:tr w:rsidR="00231978" w:rsidRPr="008C1B69" w14:paraId="72F6463F" w14:textId="77777777" w:rsidTr="00FF6C9A">
        <w:trPr>
          <w:trHeight w:val="94"/>
        </w:trPr>
        <w:tc>
          <w:tcPr>
            <w:tcW w:w="3964" w:type="dxa"/>
            <w:shd w:val="clear" w:color="auto" w:fill="auto"/>
          </w:tcPr>
          <w:p w14:paraId="189C463E" w14:textId="5F2134A7" w:rsidR="00231978" w:rsidRPr="00231978" w:rsidRDefault="00231978" w:rsidP="008C1B69">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Rasadnik</w:t>
            </w:r>
          </w:p>
        </w:tc>
        <w:tc>
          <w:tcPr>
            <w:tcW w:w="2552" w:type="dxa"/>
            <w:shd w:val="clear" w:color="auto" w:fill="auto"/>
          </w:tcPr>
          <w:p w14:paraId="3E3F6DCC" w14:textId="3142EB34"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4,85</w:t>
            </w:r>
          </w:p>
        </w:tc>
        <w:tc>
          <w:tcPr>
            <w:tcW w:w="2239" w:type="dxa"/>
          </w:tcPr>
          <w:p w14:paraId="22640A92" w14:textId="6F45EC33"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8</w:t>
            </w:r>
          </w:p>
        </w:tc>
      </w:tr>
      <w:tr w:rsidR="00231978" w:rsidRPr="008C1B69" w14:paraId="2637DACC" w14:textId="77777777" w:rsidTr="00FF6C9A">
        <w:trPr>
          <w:trHeight w:val="94"/>
        </w:trPr>
        <w:tc>
          <w:tcPr>
            <w:tcW w:w="3964" w:type="dxa"/>
            <w:shd w:val="clear" w:color="auto" w:fill="auto"/>
          </w:tcPr>
          <w:p w14:paraId="46116493" w14:textId="7DDDAB36" w:rsidR="00231978" w:rsidRPr="00231978" w:rsidRDefault="00231978" w:rsidP="008C1B69">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Matičnjak loznih podloga i plemki</w:t>
            </w:r>
          </w:p>
        </w:tc>
        <w:tc>
          <w:tcPr>
            <w:tcW w:w="2552" w:type="dxa"/>
            <w:shd w:val="clear" w:color="auto" w:fill="auto"/>
          </w:tcPr>
          <w:p w14:paraId="244C2343" w14:textId="68835736"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w:t>
            </w:r>
          </w:p>
        </w:tc>
        <w:tc>
          <w:tcPr>
            <w:tcW w:w="2239" w:type="dxa"/>
          </w:tcPr>
          <w:p w14:paraId="17F17C3C" w14:textId="11B5A808"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w:t>
            </w:r>
          </w:p>
        </w:tc>
      </w:tr>
      <w:tr w:rsidR="008C1B69" w:rsidRPr="008C1B69" w14:paraId="26943FF8" w14:textId="77777777" w:rsidTr="00FF6C9A">
        <w:trPr>
          <w:trHeight w:val="94"/>
        </w:trPr>
        <w:tc>
          <w:tcPr>
            <w:tcW w:w="3964" w:type="dxa"/>
            <w:shd w:val="clear" w:color="auto" w:fill="auto"/>
            <w:hideMark/>
          </w:tcPr>
          <w:p w14:paraId="761F4BA4" w14:textId="65B4C7E7" w:rsidR="008C1B69" w:rsidRPr="00231978" w:rsidRDefault="008C1B69" w:rsidP="00CC341D">
            <w:pPr>
              <w:autoSpaceDE w:val="0"/>
              <w:autoSpaceDN w:val="0"/>
              <w:adjustRightInd w:val="0"/>
              <w:spacing w:after="0" w:line="240" w:lineRule="auto"/>
              <w:rPr>
                <w:rFonts w:ascii="Arial" w:eastAsia="Calibri" w:hAnsi="Arial" w:cs="Arial"/>
                <w:lang w:eastAsia="hr-HR"/>
              </w:rPr>
            </w:pPr>
            <w:r w:rsidRPr="00231978">
              <w:rPr>
                <w:rFonts w:ascii="Arial" w:eastAsia="Calibri" w:hAnsi="Arial" w:cs="Arial"/>
                <w:b/>
                <w:bCs/>
                <w:lang w:eastAsia="hr-HR"/>
              </w:rPr>
              <w:t>M</w:t>
            </w:r>
            <w:r w:rsidR="00C67B59" w:rsidRPr="00231978">
              <w:rPr>
                <w:rFonts w:ascii="Arial" w:eastAsia="Calibri" w:hAnsi="Arial" w:cs="Arial"/>
                <w:b/>
                <w:bCs/>
                <w:lang w:eastAsia="hr-HR"/>
              </w:rPr>
              <w:t>i</w:t>
            </w:r>
            <w:r w:rsidRPr="00231978">
              <w:rPr>
                <w:rFonts w:ascii="Arial" w:eastAsia="Calibri" w:hAnsi="Arial" w:cs="Arial"/>
                <w:b/>
                <w:bCs/>
                <w:lang w:eastAsia="hr-HR"/>
              </w:rPr>
              <w:t xml:space="preserve">ješani </w:t>
            </w:r>
            <w:r w:rsidR="00231978" w:rsidRPr="00231978">
              <w:rPr>
                <w:rFonts w:ascii="Arial" w:eastAsia="Calibri" w:hAnsi="Arial" w:cs="Arial"/>
                <w:b/>
                <w:bCs/>
                <w:lang w:eastAsia="hr-HR"/>
              </w:rPr>
              <w:t>višegodišnji</w:t>
            </w:r>
            <w:r w:rsidRPr="00231978">
              <w:rPr>
                <w:rFonts w:ascii="Arial" w:eastAsia="Calibri" w:hAnsi="Arial" w:cs="Arial"/>
                <w:b/>
                <w:bCs/>
                <w:lang w:eastAsia="hr-HR"/>
              </w:rPr>
              <w:t xml:space="preserve"> nasad</w:t>
            </w:r>
            <w:r w:rsidR="00231978" w:rsidRPr="00231978">
              <w:rPr>
                <w:rFonts w:ascii="Arial" w:eastAsia="Calibri" w:hAnsi="Arial" w:cs="Arial"/>
                <w:b/>
                <w:bCs/>
                <w:lang w:eastAsia="hr-HR"/>
              </w:rPr>
              <w:t>i</w:t>
            </w:r>
            <w:r w:rsidRPr="00231978">
              <w:rPr>
                <w:rFonts w:ascii="Arial" w:eastAsia="Calibri" w:hAnsi="Arial" w:cs="Arial"/>
                <w:b/>
                <w:bCs/>
                <w:lang w:eastAsia="hr-HR"/>
              </w:rPr>
              <w:t xml:space="preserve"> </w:t>
            </w:r>
          </w:p>
        </w:tc>
        <w:tc>
          <w:tcPr>
            <w:tcW w:w="2552" w:type="dxa"/>
            <w:shd w:val="clear" w:color="auto" w:fill="auto"/>
          </w:tcPr>
          <w:p w14:paraId="29A5DAE0" w14:textId="6964B078" w:rsidR="008C1B69"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0,69</w:t>
            </w:r>
          </w:p>
        </w:tc>
        <w:tc>
          <w:tcPr>
            <w:tcW w:w="2239" w:type="dxa"/>
          </w:tcPr>
          <w:p w14:paraId="5ACA866F" w14:textId="56D2E31B" w:rsidR="008C1B69"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4</w:t>
            </w:r>
          </w:p>
        </w:tc>
      </w:tr>
      <w:tr w:rsidR="00231978" w:rsidRPr="008C1B69" w14:paraId="5AD1710D" w14:textId="77777777" w:rsidTr="00FF6C9A">
        <w:trPr>
          <w:trHeight w:val="94"/>
        </w:trPr>
        <w:tc>
          <w:tcPr>
            <w:tcW w:w="3964" w:type="dxa"/>
            <w:shd w:val="clear" w:color="auto" w:fill="auto"/>
          </w:tcPr>
          <w:p w14:paraId="37AB6E76" w14:textId="5C70B10F" w:rsidR="00231978" w:rsidRPr="00231978" w:rsidRDefault="00231978" w:rsidP="00CC341D">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Ostale vrste</w:t>
            </w:r>
            <w:r w:rsidRPr="00231978">
              <w:t xml:space="preserve"> </w:t>
            </w:r>
            <w:r w:rsidRPr="00231978">
              <w:rPr>
                <w:rFonts w:ascii="Arial" w:eastAsia="Calibri" w:hAnsi="Arial" w:cs="Arial"/>
                <w:b/>
                <w:bCs/>
                <w:lang w:eastAsia="hr-HR"/>
              </w:rPr>
              <w:t>uporabe zemljišta</w:t>
            </w:r>
          </w:p>
        </w:tc>
        <w:tc>
          <w:tcPr>
            <w:tcW w:w="2552" w:type="dxa"/>
            <w:shd w:val="clear" w:color="auto" w:fill="auto"/>
          </w:tcPr>
          <w:p w14:paraId="46B9654E" w14:textId="52887BB1"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3,91</w:t>
            </w:r>
          </w:p>
        </w:tc>
        <w:tc>
          <w:tcPr>
            <w:tcW w:w="2239" w:type="dxa"/>
          </w:tcPr>
          <w:p w14:paraId="51704344" w14:textId="243EB945"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16</w:t>
            </w:r>
          </w:p>
        </w:tc>
      </w:tr>
      <w:tr w:rsidR="00231978" w:rsidRPr="008C1B69" w14:paraId="025485A8" w14:textId="77777777" w:rsidTr="00FF6C9A">
        <w:trPr>
          <w:trHeight w:val="94"/>
        </w:trPr>
        <w:tc>
          <w:tcPr>
            <w:tcW w:w="3964" w:type="dxa"/>
            <w:tcBorders>
              <w:bottom w:val="double" w:sz="4" w:space="0" w:color="auto"/>
            </w:tcBorders>
            <w:shd w:val="clear" w:color="auto" w:fill="auto"/>
          </w:tcPr>
          <w:p w14:paraId="6F08AB73" w14:textId="1D30D4EB" w:rsidR="00231978" w:rsidRPr="00231978" w:rsidRDefault="00231978" w:rsidP="00CC341D">
            <w:pPr>
              <w:autoSpaceDE w:val="0"/>
              <w:autoSpaceDN w:val="0"/>
              <w:adjustRightInd w:val="0"/>
              <w:spacing w:after="0" w:line="240" w:lineRule="auto"/>
              <w:rPr>
                <w:rFonts w:ascii="Arial" w:eastAsia="Calibri" w:hAnsi="Arial" w:cs="Arial"/>
                <w:b/>
                <w:bCs/>
                <w:lang w:eastAsia="hr-HR"/>
              </w:rPr>
            </w:pPr>
            <w:r w:rsidRPr="00231978">
              <w:rPr>
                <w:rFonts w:ascii="Arial" w:eastAsia="Calibri" w:hAnsi="Arial" w:cs="Arial"/>
                <w:b/>
                <w:bCs/>
                <w:lang w:eastAsia="hr-HR"/>
              </w:rPr>
              <w:t>Privremeno neodržavana parcela</w:t>
            </w:r>
          </w:p>
        </w:tc>
        <w:tc>
          <w:tcPr>
            <w:tcW w:w="2552" w:type="dxa"/>
            <w:tcBorders>
              <w:bottom w:val="double" w:sz="4" w:space="0" w:color="auto"/>
            </w:tcBorders>
            <w:shd w:val="clear" w:color="auto" w:fill="auto"/>
          </w:tcPr>
          <w:p w14:paraId="3AA645DA" w14:textId="24E9B03A"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11,11</w:t>
            </w:r>
          </w:p>
        </w:tc>
        <w:tc>
          <w:tcPr>
            <w:tcW w:w="2239" w:type="dxa"/>
            <w:tcBorders>
              <w:bottom w:val="double" w:sz="4" w:space="0" w:color="auto"/>
            </w:tcBorders>
          </w:tcPr>
          <w:p w14:paraId="17D28567" w14:textId="7690F253" w:rsidR="00231978" w:rsidRPr="00231978" w:rsidRDefault="00FF6C9A" w:rsidP="00231978">
            <w:pPr>
              <w:autoSpaceDE w:val="0"/>
              <w:autoSpaceDN w:val="0"/>
              <w:adjustRightInd w:val="0"/>
              <w:spacing w:after="0" w:line="240" w:lineRule="auto"/>
              <w:jc w:val="right"/>
              <w:rPr>
                <w:rFonts w:ascii="Arial" w:eastAsia="Calibri" w:hAnsi="Arial" w:cs="Arial"/>
                <w:lang w:eastAsia="hr-HR"/>
              </w:rPr>
            </w:pPr>
            <w:r>
              <w:rPr>
                <w:rFonts w:ascii="Arial" w:eastAsia="Calibri" w:hAnsi="Arial" w:cs="Arial"/>
                <w:lang w:eastAsia="hr-HR"/>
              </w:rPr>
              <w:t>30</w:t>
            </w:r>
          </w:p>
        </w:tc>
      </w:tr>
      <w:tr w:rsidR="008C1B69" w:rsidRPr="008C1B69" w14:paraId="0F56715E" w14:textId="77777777" w:rsidTr="00FC395B">
        <w:trPr>
          <w:trHeight w:val="93"/>
        </w:trPr>
        <w:tc>
          <w:tcPr>
            <w:tcW w:w="3964" w:type="dxa"/>
            <w:tcBorders>
              <w:top w:val="double" w:sz="4" w:space="0" w:color="auto"/>
              <w:bottom w:val="single" w:sz="12" w:space="0" w:color="auto"/>
            </w:tcBorders>
            <w:shd w:val="clear" w:color="auto" w:fill="D9D9D9" w:themeFill="background1" w:themeFillShade="D9"/>
            <w:hideMark/>
          </w:tcPr>
          <w:p w14:paraId="2066D94C" w14:textId="573A71AF" w:rsidR="008C1B69" w:rsidRPr="00FF6C9A" w:rsidRDefault="008C1B69" w:rsidP="00FF6C9A">
            <w:pPr>
              <w:autoSpaceDE w:val="0"/>
              <w:autoSpaceDN w:val="0"/>
              <w:adjustRightInd w:val="0"/>
              <w:spacing w:after="0" w:line="240" w:lineRule="auto"/>
              <w:jc w:val="right"/>
              <w:rPr>
                <w:rFonts w:ascii="Arial" w:eastAsia="Calibri" w:hAnsi="Arial" w:cs="Arial"/>
                <w:lang w:eastAsia="hr-HR"/>
              </w:rPr>
            </w:pPr>
            <w:r w:rsidRPr="00FF6C9A">
              <w:rPr>
                <w:rFonts w:ascii="Arial" w:eastAsia="Calibri" w:hAnsi="Arial" w:cs="Arial"/>
                <w:b/>
                <w:bCs/>
                <w:lang w:eastAsia="hr-HR"/>
              </w:rPr>
              <w:t>UKUPNO</w:t>
            </w:r>
            <w:r w:rsidR="00FF6C9A" w:rsidRPr="00FF6C9A">
              <w:rPr>
                <w:rFonts w:ascii="Arial" w:eastAsia="Calibri" w:hAnsi="Arial" w:cs="Arial"/>
                <w:b/>
                <w:bCs/>
                <w:lang w:eastAsia="hr-HR"/>
              </w:rPr>
              <w:t>:</w:t>
            </w:r>
            <w:r w:rsidRPr="00FF6C9A">
              <w:rPr>
                <w:rFonts w:ascii="Arial" w:eastAsia="Calibri" w:hAnsi="Arial" w:cs="Arial"/>
                <w:b/>
                <w:bCs/>
                <w:lang w:eastAsia="hr-HR"/>
              </w:rPr>
              <w:t xml:space="preserve"> </w:t>
            </w:r>
          </w:p>
        </w:tc>
        <w:tc>
          <w:tcPr>
            <w:tcW w:w="2552" w:type="dxa"/>
            <w:tcBorders>
              <w:top w:val="double" w:sz="4" w:space="0" w:color="auto"/>
              <w:bottom w:val="single" w:sz="12" w:space="0" w:color="auto"/>
            </w:tcBorders>
            <w:shd w:val="clear" w:color="auto" w:fill="D9D9D9" w:themeFill="background1" w:themeFillShade="D9"/>
            <w:hideMark/>
          </w:tcPr>
          <w:p w14:paraId="24AB0809" w14:textId="74E4D5CA" w:rsidR="008C1B69" w:rsidRPr="00FF6C9A" w:rsidRDefault="008C1B69" w:rsidP="00231978">
            <w:pPr>
              <w:autoSpaceDE w:val="0"/>
              <w:autoSpaceDN w:val="0"/>
              <w:adjustRightInd w:val="0"/>
              <w:spacing w:after="0" w:line="240" w:lineRule="auto"/>
              <w:jc w:val="right"/>
              <w:rPr>
                <w:rFonts w:ascii="Arial" w:eastAsia="Calibri" w:hAnsi="Arial" w:cs="Arial"/>
                <w:lang w:eastAsia="hr-HR"/>
              </w:rPr>
            </w:pPr>
            <w:r w:rsidRPr="00FF6C9A">
              <w:rPr>
                <w:rFonts w:ascii="Arial" w:eastAsia="Calibri" w:hAnsi="Arial" w:cs="Arial"/>
                <w:b/>
                <w:bCs/>
                <w:lang w:eastAsia="hr-HR"/>
              </w:rPr>
              <w:t>3.</w:t>
            </w:r>
            <w:r w:rsidR="00FF6C9A" w:rsidRPr="00FF6C9A">
              <w:rPr>
                <w:rFonts w:ascii="Arial" w:eastAsia="Calibri" w:hAnsi="Arial" w:cs="Arial"/>
                <w:b/>
                <w:bCs/>
                <w:lang w:eastAsia="hr-HR"/>
              </w:rPr>
              <w:t>414,76</w:t>
            </w:r>
            <w:r w:rsidRPr="00FF6C9A">
              <w:rPr>
                <w:rFonts w:ascii="Arial" w:eastAsia="Calibri" w:hAnsi="Arial" w:cs="Arial"/>
                <w:b/>
                <w:bCs/>
                <w:lang w:eastAsia="hr-HR"/>
              </w:rPr>
              <w:t xml:space="preserve"> </w:t>
            </w:r>
          </w:p>
        </w:tc>
        <w:tc>
          <w:tcPr>
            <w:tcW w:w="2239" w:type="dxa"/>
            <w:tcBorders>
              <w:top w:val="double" w:sz="4" w:space="0" w:color="auto"/>
              <w:bottom w:val="single" w:sz="12" w:space="0" w:color="auto"/>
            </w:tcBorders>
            <w:shd w:val="clear" w:color="auto" w:fill="D9D9D9" w:themeFill="background1" w:themeFillShade="D9"/>
            <w:hideMark/>
          </w:tcPr>
          <w:p w14:paraId="5060096D" w14:textId="05884136" w:rsidR="008C1B69" w:rsidRPr="00FF6C9A" w:rsidRDefault="00FF6C9A" w:rsidP="00231978">
            <w:pPr>
              <w:autoSpaceDE w:val="0"/>
              <w:autoSpaceDN w:val="0"/>
              <w:adjustRightInd w:val="0"/>
              <w:spacing w:after="0" w:line="240" w:lineRule="auto"/>
              <w:jc w:val="right"/>
              <w:rPr>
                <w:rFonts w:ascii="Arial" w:eastAsia="Calibri" w:hAnsi="Arial" w:cs="Arial"/>
                <w:lang w:eastAsia="hr-HR"/>
              </w:rPr>
            </w:pPr>
            <w:r w:rsidRPr="00FF6C9A">
              <w:rPr>
                <w:rFonts w:ascii="Arial" w:eastAsia="Calibri" w:hAnsi="Arial" w:cs="Arial"/>
                <w:b/>
                <w:bCs/>
                <w:lang w:eastAsia="hr-HR"/>
              </w:rPr>
              <w:t>5.924</w:t>
            </w:r>
          </w:p>
        </w:tc>
      </w:tr>
    </w:tbl>
    <w:p w14:paraId="0247E3AA" w14:textId="77777777" w:rsidR="008C1B69" w:rsidRPr="008C1B69" w:rsidRDefault="008C1B69" w:rsidP="008C1B69">
      <w:pPr>
        <w:spacing w:after="0" w:line="276" w:lineRule="auto"/>
        <w:jc w:val="both"/>
        <w:rPr>
          <w:rFonts w:ascii="Arial" w:eastAsia="Times New Roman" w:hAnsi="Arial" w:cs="Arial"/>
          <w:i/>
          <w:iCs/>
          <w:sz w:val="16"/>
          <w:szCs w:val="16"/>
          <w:lang w:eastAsia="hr-HR"/>
        </w:rPr>
      </w:pPr>
      <w:r w:rsidRPr="008C1B69">
        <w:rPr>
          <w:rFonts w:ascii="Arial" w:eastAsia="Times New Roman" w:hAnsi="Arial" w:cs="Arial"/>
          <w:i/>
          <w:iCs/>
          <w:sz w:val="16"/>
          <w:szCs w:val="16"/>
          <w:lang w:eastAsia="hr-HR"/>
        </w:rPr>
        <w:t>Izvor: Agencija za plaćanja u poljoprivredi, ribarstvu i ruralnom razvoju</w:t>
      </w:r>
    </w:p>
    <w:p w14:paraId="1AF5B34C" w14:textId="77777777" w:rsidR="008C1B69" w:rsidRPr="008C1B69" w:rsidRDefault="008C1B69" w:rsidP="008C1B69">
      <w:pPr>
        <w:autoSpaceDE w:val="0"/>
        <w:autoSpaceDN w:val="0"/>
        <w:adjustRightInd w:val="0"/>
        <w:spacing w:after="0" w:line="276" w:lineRule="auto"/>
        <w:rPr>
          <w:rFonts w:ascii="Arial" w:eastAsia="Calibri" w:hAnsi="Arial" w:cs="Arial"/>
          <w:i/>
          <w:iCs/>
          <w:sz w:val="16"/>
          <w:szCs w:val="16"/>
        </w:rPr>
      </w:pPr>
      <w:r w:rsidRPr="008C1B69">
        <w:rPr>
          <w:rFonts w:ascii="Arial" w:eastAsia="Calibri" w:hAnsi="Arial" w:cs="Arial"/>
          <w:i/>
          <w:iCs/>
          <w:sz w:val="16"/>
          <w:szCs w:val="16"/>
        </w:rPr>
        <w:t>Obrada: Zavod za prostorno uređenje</w:t>
      </w:r>
      <w:r w:rsidRPr="008C1B69">
        <w:rPr>
          <w:rFonts w:ascii="Arial" w:eastAsia="Calibri" w:hAnsi="Arial" w:cs="Arial"/>
          <w:i/>
          <w:iCs/>
          <w:sz w:val="16"/>
          <w:szCs w:val="16"/>
          <w:lang w:eastAsia="hr-HR"/>
        </w:rPr>
        <w:t xml:space="preserve"> P-SŽ, 2022.</w:t>
      </w:r>
    </w:p>
    <w:p w14:paraId="5EEC297A" w14:textId="77777777" w:rsidR="008C1B69" w:rsidRPr="008C1B69" w:rsidRDefault="008C1B69" w:rsidP="008C1B69">
      <w:pPr>
        <w:autoSpaceDE w:val="0"/>
        <w:autoSpaceDN w:val="0"/>
        <w:adjustRightInd w:val="0"/>
        <w:spacing w:after="0" w:line="240" w:lineRule="auto"/>
        <w:rPr>
          <w:rFonts w:ascii="Georgia" w:eastAsia="Calibri" w:hAnsi="Georgia" w:cs="Georgia"/>
          <w:sz w:val="24"/>
          <w:szCs w:val="24"/>
          <w:lang w:eastAsia="hr-HR"/>
        </w:rPr>
      </w:pPr>
    </w:p>
    <w:p w14:paraId="19A8E151" w14:textId="4CB89B4D" w:rsidR="0004474B" w:rsidRDefault="0004474B" w:rsidP="0004474B">
      <w:pPr>
        <w:autoSpaceDE w:val="0"/>
        <w:autoSpaceDN w:val="0"/>
        <w:adjustRightInd w:val="0"/>
        <w:spacing w:after="0" w:line="240"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Od ukupne </w:t>
      </w:r>
      <w:r w:rsidRPr="0077122D">
        <w:rPr>
          <w:rFonts w:ascii="Arial" w:eastAsia="Calibri" w:hAnsi="Arial" w:cs="Arial"/>
          <w:color w:val="000000"/>
          <w:lang w:eastAsia="hr-HR"/>
        </w:rPr>
        <w:t xml:space="preserve">površine poljoprivrednog zemljišta obuhvaćenog ARKOD sustavom na području Općine </w:t>
      </w:r>
      <w:r w:rsidR="002F7D04" w:rsidRPr="0077122D">
        <w:rPr>
          <w:rFonts w:ascii="Arial" w:eastAsia="Calibri" w:hAnsi="Arial" w:cs="Arial"/>
          <w:color w:val="000000"/>
          <w:lang w:eastAsia="hr-HR"/>
        </w:rPr>
        <w:t>Brestovac</w:t>
      </w:r>
      <w:r w:rsidRPr="0077122D">
        <w:rPr>
          <w:rFonts w:ascii="Arial" w:eastAsia="Calibri" w:hAnsi="Arial" w:cs="Arial"/>
          <w:color w:val="000000"/>
          <w:lang w:eastAsia="hr-HR"/>
        </w:rPr>
        <w:t xml:space="preserve"> najveći je udio oranica (</w:t>
      </w:r>
      <w:r w:rsidR="0077122D" w:rsidRPr="0077122D">
        <w:rPr>
          <w:rFonts w:ascii="Arial" w:eastAsia="Calibri" w:hAnsi="Arial" w:cs="Arial"/>
          <w:color w:val="000000"/>
          <w:lang w:eastAsia="hr-HR"/>
        </w:rPr>
        <w:t>66</w:t>
      </w:r>
      <w:r w:rsidRPr="0077122D">
        <w:rPr>
          <w:rFonts w:ascii="Arial" w:eastAsia="Calibri" w:hAnsi="Arial" w:cs="Arial"/>
          <w:color w:val="000000"/>
          <w:lang w:eastAsia="hr-HR"/>
        </w:rPr>
        <w:t>,</w:t>
      </w:r>
      <w:r w:rsidR="0077122D" w:rsidRPr="0077122D">
        <w:rPr>
          <w:rFonts w:ascii="Arial" w:eastAsia="Calibri" w:hAnsi="Arial" w:cs="Arial"/>
          <w:color w:val="000000"/>
          <w:lang w:eastAsia="hr-HR"/>
        </w:rPr>
        <w:t>46</w:t>
      </w:r>
      <w:r w:rsidRPr="0077122D">
        <w:rPr>
          <w:rFonts w:ascii="Arial" w:eastAsia="Calibri" w:hAnsi="Arial" w:cs="Arial"/>
          <w:color w:val="000000"/>
          <w:lang w:eastAsia="hr-HR"/>
        </w:rPr>
        <w:t>%), voćnjaka (</w:t>
      </w:r>
      <w:r w:rsidR="0077122D" w:rsidRPr="0077122D">
        <w:rPr>
          <w:rFonts w:ascii="Arial" w:eastAsia="Calibri" w:hAnsi="Arial" w:cs="Arial"/>
          <w:color w:val="000000"/>
          <w:lang w:eastAsia="hr-HR"/>
        </w:rPr>
        <w:t>18</w:t>
      </w:r>
      <w:r w:rsidRPr="0077122D">
        <w:rPr>
          <w:rFonts w:ascii="Arial" w:eastAsia="Calibri" w:hAnsi="Arial" w:cs="Arial"/>
          <w:color w:val="000000"/>
          <w:lang w:eastAsia="hr-HR"/>
        </w:rPr>
        <w:t>,</w:t>
      </w:r>
      <w:r w:rsidR="0077122D" w:rsidRPr="0077122D">
        <w:rPr>
          <w:rFonts w:ascii="Arial" w:eastAsia="Calibri" w:hAnsi="Arial" w:cs="Arial"/>
          <w:color w:val="000000"/>
          <w:lang w:eastAsia="hr-HR"/>
        </w:rPr>
        <w:t>89</w:t>
      </w:r>
      <w:r w:rsidRPr="0077122D">
        <w:rPr>
          <w:rFonts w:ascii="Arial" w:eastAsia="Calibri" w:hAnsi="Arial" w:cs="Arial"/>
          <w:color w:val="000000"/>
          <w:lang w:eastAsia="hr-HR"/>
        </w:rPr>
        <w:t>%) te livada (</w:t>
      </w:r>
      <w:r w:rsidR="0077122D" w:rsidRPr="0077122D">
        <w:rPr>
          <w:rFonts w:ascii="Arial" w:eastAsia="Calibri" w:hAnsi="Arial" w:cs="Arial"/>
          <w:color w:val="000000"/>
          <w:lang w:eastAsia="hr-HR"/>
        </w:rPr>
        <w:t>7,74</w:t>
      </w:r>
      <w:r w:rsidRPr="0077122D">
        <w:rPr>
          <w:rFonts w:ascii="Arial" w:eastAsia="Calibri" w:hAnsi="Arial" w:cs="Arial"/>
          <w:color w:val="000000"/>
          <w:lang w:eastAsia="hr-HR"/>
        </w:rPr>
        <w:t>%).</w:t>
      </w:r>
      <w:r w:rsidRPr="00CC3E3B">
        <w:rPr>
          <w:rFonts w:ascii="Arial" w:eastAsia="Calibri" w:hAnsi="Arial" w:cs="Arial"/>
          <w:color w:val="000000"/>
          <w:lang w:eastAsia="hr-HR"/>
        </w:rPr>
        <w:t xml:space="preserve"> </w:t>
      </w:r>
    </w:p>
    <w:p w14:paraId="612AC58B" w14:textId="40E946E7" w:rsidR="00337B97" w:rsidRDefault="00337B97" w:rsidP="0004474B">
      <w:pPr>
        <w:autoSpaceDE w:val="0"/>
        <w:autoSpaceDN w:val="0"/>
        <w:adjustRightInd w:val="0"/>
        <w:spacing w:after="0" w:line="240" w:lineRule="auto"/>
        <w:jc w:val="both"/>
        <w:rPr>
          <w:rFonts w:ascii="Arial" w:eastAsia="Calibri" w:hAnsi="Arial" w:cs="Arial"/>
          <w:color w:val="000000"/>
          <w:lang w:eastAsia="hr-HR"/>
        </w:rPr>
      </w:pPr>
    </w:p>
    <w:p w14:paraId="7ED8A535" w14:textId="77777777" w:rsidR="0004474B" w:rsidRPr="008A76E5" w:rsidRDefault="0004474B" w:rsidP="0004474B">
      <w:pPr>
        <w:autoSpaceDE w:val="0"/>
        <w:autoSpaceDN w:val="0"/>
        <w:adjustRightInd w:val="0"/>
        <w:spacing w:after="0" w:line="240" w:lineRule="auto"/>
        <w:jc w:val="both"/>
        <w:rPr>
          <w:rFonts w:ascii="Arial" w:eastAsia="Calibri" w:hAnsi="Arial" w:cs="Arial"/>
          <w:color w:val="000000"/>
          <w:sz w:val="16"/>
          <w:szCs w:val="16"/>
          <w:lang w:eastAsia="hr-HR"/>
        </w:rPr>
      </w:pPr>
    </w:p>
    <w:p w14:paraId="7D6649D9" w14:textId="77777777" w:rsidR="003B242E" w:rsidRPr="00535094" w:rsidRDefault="003B242E" w:rsidP="003B242E">
      <w:pPr>
        <w:spacing w:after="0" w:line="240" w:lineRule="auto"/>
        <w:jc w:val="both"/>
        <w:rPr>
          <w:rFonts w:ascii="Arial" w:eastAsia="Calibri" w:hAnsi="Arial" w:cs="Arial"/>
          <w:lang w:eastAsia="hr-HR"/>
        </w:rPr>
      </w:pPr>
      <w:r w:rsidRPr="00535094">
        <w:rPr>
          <w:rFonts w:ascii="Arial" w:eastAsia="Calibri" w:hAnsi="Arial" w:cs="Arial"/>
          <w:lang w:eastAsia="hr-HR"/>
        </w:rPr>
        <w:t>Poljoprivredno gospodarstvo čine sve proizvodne jedinice na kojima se obavlja poljoprivredna djelatnost i kojima upravlja poljoprivrednik, a koje se nalaze na području Republike Hrvatske.</w:t>
      </w:r>
    </w:p>
    <w:p w14:paraId="582C0790" w14:textId="77777777" w:rsidR="003B242E" w:rsidRPr="00415847" w:rsidRDefault="003B242E" w:rsidP="003B242E">
      <w:pPr>
        <w:spacing w:after="0" w:line="240" w:lineRule="auto"/>
        <w:jc w:val="both"/>
        <w:rPr>
          <w:rFonts w:ascii="Arial" w:eastAsia="Calibri" w:hAnsi="Arial" w:cs="Arial"/>
          <w:color w:val="FF0000"/>
          <w:sz w:val="16"/>
          <w:szCs w:val="16"/>
          <w:highlight w:val="yellow"/>
          <w:lang w:eastAsia="hr-HR"/>
        </w:rPr>
      </w:pPr>
    </w:p>
    <w:p w14:paraId="2C2AF15C" w14:textId="2A16D0D7" w:rsidR="003B242E" w:rsidRPr="00535094" w:rsidRDefault="003B242E" w:rsidP="003B242E">
      <w:pPr>
        <w:spacing w:after="0" w:line="276" w:lineRule="auto"/>
        <w:jc w:val="both"/>
        <w:rPr>
          <w:rFonts w:ascii="Arial" w:eastAsia="Times New Roman" w:hAnsi="Arial" w:cs="Arial"/>
          <w:sz w:val="16"/>
          <w:szCs w:val="16"/>
          <w:lang w:eastAsia="hr-HR"/>
        </w:rPr>
      </w:pPr>
      <w:r w:rsidRPr="00535094">
        <w:rPr>
          <w:rFonts w:ascii="Arial" w:eastAsia="Calibri" w:hAnsi="Arial" w:cs="Arial"/>
          <w:b/>
          <w:bCs/>
          <w:sz w:val="16"/>
          <w:szCs w:val="16"/>
          <w:lang w:eastAsia="hr-HR"/>
        </w:rPr>
        <w:t xml:space="preserve">Tablica </w:t>
      </w:r>
      <w:r w:rsidR="00B90A3B">
        <w:rPr>
          <w:rFonts w:ascii="Arial" w:eastAsia="Calibri" w:hAnsi="Arial" w:cs="Arial"/>
          <w:b/>
          <w:bCs/>
          <w:sz w:val="16"/>
          <w:szCs w:val="16"/>
          <w:lang w:eastAsia="hr-HR"/>
        </w:rPr>
        <w:t>24</w:t>
      </w:r>
      <w:r w:rsidRPr="00535094">
        <w:rPr>
          <w:rFonts w:ascii="Arial" w:eastAsia="Calibri" w:hAnsi="Arial" w:cs="Arial"/>
          <w:b/>
          <w:bCs/>
          <w:sz w:val="16"/>
          <w:szCs w:val="16"/>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3544"/>
      </w:tblGrid>
      <w:tr w:rsidR="003B242E" w:rsidRPr="00535094" w14:paraId="1801F2DE" w14:textId="77777777" w:rsidTr="003D54FA">
        <w:trPr>
          <w:trHeight w:val="93"/>
        </w:trPr>
        <w:tc>
          <w:tcPr>
            <w:tcW w:w="9606" w:type="dxa"/>
            <w:gridSpan w:val="2"/>
            <w:shd w:val="clear" w:color="auto" w:fill="BFBFBF"/>
            <w:hideMark/>
          </w:tcPr>
          <w:p w14:paraId="067A2C4B" w14:textId="77777777" w:rsidR="003B242E" w:rsidRPr="00535094" w:rsidRDefault="003B242E" w:rsidP="003D54FA">
            <w:pPr>
              <w:autoSpaceDE w:val="0"/>
              <w:autoSpaceDN w:val="0"/>
              <w:adjustRightInd w:val="0"/>
              <w:spacing w:after="0" w:line="240" w:lineRule="auto"/>
              <w:jc w:val="center"/>
              <w:rPr>
                <w:rFonts w:ascii="Arial" w:eastAsia="Calibri" w:hAnsi="Arial" w:cs="Arial"/>
                <w:sz w:val="20"/>
                <w:szCs w:val="20"/>
                <w:lang w:eastAsia="hr-HR"/>
              </w:rPr>
            </w:pPr>
            <w:bookmarkStart w:id="24" w:name="_Hlk119393007"/>
            <w:r w:rsidRPr="00535094">
              <w:rPr>
                <w:rFonts w:ascii="Arial" w:eastAsia="Calibri" w:hAnsi="Arial" w:cs="Arial"/>
                <w:b/>
                <w:bCs/>
                <w:sz w:val="20"/>
                <w:szCs w:val="20"/>
                <w:lang w:eastAsia="hr-HR"/>
              </w:rPr>
              <w:t xml:space="preserve">Broj poljoprivrednih gospodarstava prema organizacijskim oblicima na području Općine Brestovac na dan 31.12.2021. godine </w:t>
            </w:r>
            <w:bookmarkEnd w:id="24"/>
          </w:p>
        </w:tc>
      </w:tr>
      <w:tr w:rsidR="003B242E" w:rsidRPr="00535094" w14:paraId="6B49FCFD" w14:textId="77777777" w:rsidTr="003D54FA">
        <w:trPr>
          <w:trHeight w:val="93"/>
        </w:trPr>
        <w:tc>
          <w:tcPr>
            <w:tcW w:w="6062" w:type="dxa"/>
            <w:shd w:val="clear" w:color="auto" w:fill="D9D9D9"/>
            <w:hideMark/>
          </w:tcPr>
          <w:p w14:paraId="1DCEFC47" w14:textId="77777777" w:rsidR="003B242E" w:rsidRPr="00535094" w:rsidRDefault="003B242E" w:rsidP="003D54FA">
            <w:pPr>
              <w:autoSpaceDE w:val="0"/>
              <w:autoSpaceDN w:val="0"/>
              <w:adjustRightInd w:val="0"/>
              <w:spacing w:after="0" w:line="240" w:lineRule="auto"/>
              <w:jc w:val="center"/>
              <w:rPr>
                <w:rFonts w:ascii="Arial" w:eastAsia="Times New Roman" w:hAnsi="Arial" w:cs="Arial"/>
                <w:b/>
                <w:bCs/>
                <w:sz w:val="18"/>
                <w:szCs w:val="18"/>
                <w:lang w:eastAsia="hr-HR"/>
              </w:rPr>
            </w:pPr>
            <w:r w:rsidRPr="00535094">
              <w:rPr>
                <w:rFonts w:ascii="Arial" w:eastAsia="Times New Roman" w:hAnsi="Arial" w:cs="Arial"/>
                <w:b/>
                <w:bCs/>
                <w:sz w:val="18"/>
                <w:szCs w:val="18"/>
                <w:lang w:eastAsia="hr-HR"/>
              </w:rPr>
              <w:t xml:space="preserve">Poljoprivredna gospodarstava prema organizacijskim oblicima </w:t>
            </w:r>
          </w:p>
          <w:p w14:paraId="28B0EA2A" w14:textId="77777777" w:rsidR="003B242E" w:rsidRPr="00535094" w:rsidRDefault="003B242E" w:rsidP="003D54FA">
            <w:pPr>
              <w:autoSpaceDE w:val="0"/>
              <w:autoSpaceDN w:val="0"/>
              <w:adjustRightInd w:val="0"/>
              <w:spacing w:after="0" w:line="240" w:lineRule="auto"/>
              <w:jc w:val="center"/>
              <w:rPr>
                <w:rFonts w:ascii="Arial" w:eastAsia="Calibri" w:hAnsi="Arial" w:cs="Arial"/>
                <w:b/>
                <w:bCs/>
                <w:i/>
                <w:iCs/>
                <w:sz w:val="18"/>
                <w:szCs w:val="18"/>
                <w:lang w:eastAsia="hr-HR"/>
              </w:rPr>
            </w:pPr>
            <w:r w:rsidRPr="00535094">
              <w:rPr>
                <w:rFonts w:ascii="Arial" w:eastAsia="Times New Roman" w:hAnsi="Arial" w:cs="Arial"/>
                <w:b/>
                <w:bCs/>
                <w:sz w:val="18"/>
                <w:szCs w:val="18"/>
                <w:lang w:eastAsia="hr-HR"/>
              </w:rPr>
              <w:t>Broj</w:t>
            </w:r>
          </w:p>
        </w:tc>
        <w:tc>
          <w:tcPr>
            <w:tcW w:w="3544" w:type="dxa"/>
            <w:shd w:val="clear" w:color="auto" w:fill="D9D9D9"/>
            <w:hideMark/>
          </w:tcPr>
          <w:p w14:paraId="261413D8" w14:textId="77777777" w:rsidR="003B242E" w:rsidRPr="00535094" w:rsidRDefault="003B242E" w:rsidP="003D54FA">
            <w:pPr>
              <w:autoSpaceDE w:val="0"/>
              <w:autoSpaceDN w:val="0"/>
              <w:adjustRightInd w:val="0"/>
              <w:spacing w:after="0" w:line="240" w:lineRule="auto"/>
              <w:jc w:val="center"/>
              <w:rPr>
                <w:rFonts w:ascii="Arial" w:eastAsia="Calibri" w:hAnsi="Arial" w:cs="Arial"/>
                <w:b/>
                <w:bCs/>
                <w:sz w:val="18"/>
                <w:szCs w:val="18"/>
                <w:lang w:eastAsia="hr-HR"/>
              </w:rPr>
            </w:pPr>
            <w:r w:rsidRPr="00535094">
              <w:rPr>
                <w:rFonts w:ascii="Arial" w:eastAsia="Times New Roman" w:hAnsi="Arial" w:cs="Arial"/>
                <w:b/>
                <w:bCs/>
                <w:sz w:val="18"/>
                <w:szCs w:val="18"/>
                <w:lang w:eastAsia="hr-HR"/>
              </w:rPr>
              <w:t>Poljoprivredna gospodarstava prema organizacijskim oblicima Broj</w:t>
            </w:r>
          </w:p>
        </w:tc>
      </w:tr>
      <w:tr w:rsidR="003B242E" w:rsidRPr="00535094" w14:paraId="72AB1346" w14:textId="77777777" w:rsidTr="003D54FA">
        <w:trPr>
          <w:trHeight w:val="93"/>
        </w:trPr>
        <w:tc>
          <w:tcPr>
            <w:tcW w:w="6062" w:type="dxa"/>
            <w:hideMark/>
          </w:tcPr>
          <w:p w14:paraId="107B669B" w14:textId="77777777" w:rsidR="003B242E" w:rsidRPr="00535094" w:rsidRDefault="003B242E" w:rsidP="003D54FA">
            <w:pPr>
              <w:autoSpaceDE w:val="0"/>
              <w:autoSpaceDN w:val="0"/>
              <w:adjustRightInd w:val="0"/>
              <w:spacing w:after="0" w:line="240" w:lineRule="auto"/>
              <w:rPr>
                <w:rFonts w:ascii="Arial" w:eastAsia="Calibri" w:hAnsi="Arial" w:cs="Arial"/>
                <w:sz w:val="20"/>
                <w:szCs w:val="20"/>
                <w:lang w:eastAsia="hr-HR"/>
              </w:rPr>
            </w:pPr>
            <w:r w:rsidRPr="00535094">
              <w:rPr>
                <w:rFonts w:ascii="Arial" w:eastAsia="Calibri" w:hAnsi="Arial" w:cs="Arial"/>
                <w:sz w:val="20"/>
                <w:szCs w:val="20"/>
                <w:lang w:eastAsia="hr-HR"/>
              </w:rPr>
              <w:t xml:space="preserve">Obiteljsko poljoprivredno gospodarstvo (OPG) </w:t>
            </w:r>
          </w:p>
        </w:tc>
        <w:tc>
          <w:tcPr>
            <w:tcW w:w="3544" w:type="dxa"/>
            <w:hideMark/>
          </w:tcPr>
          <w:p w14:paraId="691C02FA" w14:textId="77777777" w:rsidR="003B242E" w:rsidRPr="00535094" w:rsidRDefault="003B242E" w:rsidP="003D54FA">
            <w:pPr>
              <w:autoSpaceDE w:val="0"/>
              <w:autoSpaceDN w:val="0"/>
              <w:adjustRightInd w:val="0"/>
              <w:spacing w:after="0" w:line="240" w:lineRule="auto"/>
              <w:jc w:val="center"/>
              <w:rPr>
                <w:rFonts w:ascii="Arial" w:eastAsia="Calibri" w:hAnsi="Arial" w:cs="Arial"/>
                <w:sz w:val="20"/>
                <w:szCs w:val="20"/>
                <w:lang w:eastAsia="hr-HR"/>
              </w:rPr>
            </w:pPr>
            <w:r>
              <w:rPr>
                <w:rFonts w:ascii="Arial" w:eastAsia="Calibri" w:hAnsi="Arial" w:cs="Arial"/>
                <w:sz w:val="20"/>
                <w:szCs w:val="20"/>
                <w:lang w:eastAsia="hr-HR"/>
              </w:rPr>
              <w:t>505</w:t>
            </w:r>
          </w:p>
        </w:tc>
      </w:tr>
      <w:tr w:rsidR="003B242E" w:rsidRPr="004D70BA" w14:paraId="646E6016" w14:textId="77777777" w:rsidTr="003D54FA">
        <w:trPr>
          <w:trHeight w:val="93"/>
        </w:trPr>
        <w:tc>
          <w:tcPr>
            <w:tcW w:w="6062" w:type="dxa"/>
            <w:hideMark/>
          </w:tcPr>
          <w:p w14:paraId="280F5832" w14:textId="77777777" w:rsidR="003B242E" w:rsidRPr="004D70BA" w:rsidRDefault="003B242E" w:rsidP="003D54FA">
            <w:pPr>
              <w:autoSpaceDE w:val="0"/>
              <w:autoSpaceDN w:val="0"/>
              <w:adjustRightInd w:val="0"/>
              <w:spacing w:after="0" w:line="240" w:lineRule="auto"/>
              <w:rPr>
                <w:rFonts w:ascii="Arial" w:eastAsia="Calibri" w:hAnsi="Arial" w:cs="Arial"/>
                <w:sz w:val="20"/>
                <w:szCs w:val="20"/>
                <w:lang w:eastAsia="hr-HR"/>
              </w:rPr>
            </w:pPr>
            <w:r w:rsidRPr="004D70BA">
              <w:rPr>
                <w:rFonts w:ascii="Arial" w:eastAsia="Calibri" w:hAnsi="Arial" w:cs="Arial"/>
                <w:sz w:val="20"/>
                <w:szCs w:val="20"/>
                <w:lang w:eastAsia="hr-HR"/>
              </w:rPr>
              <w:t xml:space="preserve">Obrt </w:t>
            </w:r>
          </w:p>
        </w:tc>
        <w:tc>
          <w:tcPr>
            <w:tcW w:w="3544" w:type="dxa"/>
            <w:hideMark/>
          </w:tcPr>
          <w:p w14:paraId="6FB74210" w14:textId="77777777" w:rsidR="003B242E" w:rsidRPr="004D70BA" w:rsidRDefault="003B242E" w:rsidP="003D54FA">
            <w:pPr>
              <w:autoSpaceDE w:val="0"/>
              <w:autoSpaceDN w:val="0"/>
              <w:adjustRightInd w:val="0"/>
              <w:spacing w:after="0" w:line="240" w:lineRule="auto"/>
              <w:jc w:val="center"/>
              <w:rPr>
                <w:rFonts w:ascii="Arial" w:eastAsia="Calibri" w:hAnsi="Arial" w:cs="Arial"/>
                <w:sz w:val="20"/>
                <w:szCs w:val="20"/>
                <w:lang w:eastAsia="hr-HR"/>
              </w:rPr>
            </w:pPr>
            <w:r w:rsidRPr="004D70BA">
              <w:rPr>
                <w:rFonts w:ascii="Arial" w:eastAsia="Calibri" w:hAnsi="Arial" w:cs="Arial"/>
                <w:sz w:val="20"/>
                <w:szCs w:val="20"/>
                <w:lang w:eastAsia="hr-HR"/>
              </w:rPr>
              <w:t>25</w:t>
            </w:r>
          </w:p>
        </w:tc>
      </w:tr>
      <w:tr w:rsidR="003B242E" w:rsidRPr="004D70BA" w14:paraId="5DF08C08" w14:textId="77777777" w:rsidTr="003D54FA">
        <w:trPr>
          <w:trHeight w:val="93"/>
        </w:trPr>
        <w:tc>
          <w:tcPr>
            <w:tcW w:w="6062" w:type="dxa"/>
            <w:hideMark/>
          </w:tcPr>
          <w:p w14:paraId="79692AFE" w14:textId="77777777" w:rsidR="003B242E" w:rsidRPr="004D70BA" w:rsidRDefault="003B242E" w:rsidP="003D54FA">
            <w:pPr>
              <w:autoSpaceDE w:val="0"/>
              <w:autoSpaceDN w:val="0"/>
              <w:adjustRightInd w:val="0"/>
              <w:spacing w:after="0" w:line="240" w:lineRule="auto"/>
              <w:rPr>
                <w:rFonts w:ascii="Arial" w:eastAsia="Calibri" w:hAnsi="Arial" w:cs="Arial"/>
                <w:sz w:val="20"/>
                <w:szCs w:val="20"/>
                <w:lang w:eastAsia="hr-HR"/>
              </w:rPr>
            </w:pPr>
            <w:proofErr w:type="spellStart"/>
            <w:r w:rsidRPr="004D70BA">
              <w:rPr>
                <w:rFonts w:ascii="Arial" w:eastAsia="Calibri" w:hAnsi="Arial" w:cs="Arial"/>
                <w:sz w:val="20"/>
                <w:szCs w:val="20"/>
                <w:lang w:eastAsia="hr-HR"/>
              </w:rPr>
              <w:t>Samoopskrbno</w:t>
            </w:r>
            <w:proofErr w:type="spellEnd"/>
            <w:r w:rsidRPr="004D70BA">
              <w:rPr>
                <w:rFonts w:ascii="Arial" w:eastAsia="Calibri" w:hAnsi="Arial" w:cs="Arial"/>
                <w:sz w:val="20"/>
                <w:szCs w:val="20"/>
                <w:lang w:eastAsia="hr-HR"/>
              </w:rPr>
              <w:t xml:space="preserve"> poljoprivredno gospodarstvo (SOPG) </w:t>
            </w:r>
          </w:p>
        </w:tc>
        <w:tc>
          <w:tcPr>
            <w:tcW w:w="3544" w:type="dxa"/>
            <w:hideMark/>
          </w:tcPr>
          <w:p w14:paraId="52A34DE8" w14:textId="77777777" w:rsidR="003B242E" w:rsidRPr="004D70BA" w:rsidRDefault="003B242E" w:rsidP="003D54FA">
            <w:pPr>
              <w:autoSpaceDE w:val="0"/>
              <w:autoSpaceDN w:val="0"/>
              <w:adjustRightInd w:val="0"/>
              <w:spacing w:after="0" w:line="240" w:lineRule="auto"/>
              <w:jc w:val="center"/>
              <w:rPr>
                <w:rFonts w:ascii="Arial" w:eastAsia="Calibri" w:hAnsi="Arial" w:cs="Arial"/>
                <w:sz w:val="20"/>
                <w:szCs w:val="20"/>
                <w:lang w:eastAsia="hr-HR"/>
              </w:rPr>
            </w:pPr>
            <w:r w:rsidRPr="004D70BA">
              <w:rPr>
                <w:rFonts w:ascii="Arial" w:eastAsia="Calibri" w:hAnsi="Arial" w:cs="Arial"/>
                <w:sz w:val="20"/>
                <w:szCs w:val="20"/>
                <w:lang w:eastAsia="hr-HR"/>
              </w:rPr>
              <w:t>92</w:t>
            </w:r>
          </w:p>
        </w:tc>
      </w:tr>
      <w:tr w:rsidR="003B242E" w:rsidRPr="004D70BA" w14:paraId="3C5F0946" w14:textId="77777777" w:rsidTr="003D54FA">
        <w:trPr>
          <w:trHeight w:val="93"/>
        </w:trPr>
        <w:tc>
          <w:tcPr>
            <w:tcW w:w="6062" w:type="dxa"/>
            <w:hideMark/>
          </w:tcPr>
          <w:p w14:paraId="7038E512" w14:textId="77777777" w:rsidR="003B242E" w:rsidRPr="004D70BA" w:rsidRDefault="003B242E" w:rsidP="003D54FA">
            <w:pPr>
              <w:autoSpaceDE w:val="0"/>
              <w:autoSpaceDN w:val="0"/>
              <w:adjustRightInd w:val="0"/>
              <w:spacing w:after="0" w:line="240" w:lineRule="auto"/>
              <w:rPr>
                <w:rFonts w:ascii="Arial" w:eastAsia="Calibri" w:hAnsi="Arial" w:cs="Arial"/>
                <w:sz w:val="20"/>
                <w:szCs w:val="20"/>
                <w:lang w:eastAsia="hr-HR"/>
              </w:rPr>
            </w:pPr>
            <w:r w:rsidRPr="004D70BA">
              <w:rPr>
                <w:rFonts w:ascii="Arial" w:eastAsia="Calibri" w:hAnsi="Arial" w:cs="Arial"/>
                <w:sz w:val="20"/>
                <w:szCs w:val="20"/>
                <w:lang w:eastAsia="hr-HR"/>
              </w:rPr>
              <w:t xml:space="preserve">Trgovačko društvo </w:t>
            </w:r>
          </w:p>
        </w:tc>
        <w:tc>
          <w:tcPr>
            <w:tcW w:w="3544" w:type="dxa"/>
            <w:hideMark/>
          </w:tcPr>
          <w:p w14:paraId="51B8DF65" w14:textId="77777777" w:rsidR="003B242E" w:rsidRPr="004D70BA" w:rsidRDefault="003B242E" w:rsidP="003D54FA">
            <w:pPr>
              <w:autoSpaceDE w:val="0"/>
              <w:autoSpaceDN w:val="0"/>
              <w:adjustRightInd w:val="0"/>
              <w:spacing w:after="0" w:line="240" w:lineRule="auto"/>
              <w:jc w:val="center"/>
              <w:rPr>
                <w:rFonts w:ascii="Arial" w:eastAsia="Calibri" w:hAnsi="Arial" w:cs="Arial"/>
                <w:sz w:val="20"/>
                <w:szCs w:val="20"/>
                <w:lang w:eastAsia="hr-HR"/>
              </w:rPr>
            </w:pPr>
            <w:r w:rsidRPr="004D70BA">
              <w:rPr>
                <w:rFonts w:ascii="Arial" w:eastAsia="Calibri" w:hAnsi="Arial" w:cs="Arial"/>
                <w:sz w:val="20"/>
                <w:szCs w:val="20"/>
                <w:lang w:eastAsia="hr-HR"/>
              </w:rPr>
              <w:t>13</w:t>
            </w:r>
          </w:p>
        </w:tc>
      </w:tr>
      <w:tr w:rsidR="003B242E" w:rsidRPr="004D70BA" w14:paraId="6583339D" w14:textId="77777777" w:rsidTr="003D54FA">
        <w:trPr>
          <w:trHeight w:val="93"/>
        </w:trPr>
        <w:tc>
          <w:tcPr>
            <w:tcW w:w="6062" w:type="dxa"/>
            <w:shd w:val="clear" w:color="auto" w:fill="D9D9D9"/>
            <w:hideMark/>
          </w:tcPr>
          <w:p w14:paraId="24F38545" w14:textId="77777777" w:rsidR="003B242E" w:rsidRPr="004D70BA" w:rsidRDefault="003B242E" w:rsidP="003D54FA">
            <w:pPr>
              <w:autoSpaceDE w:val="0"/>
              <w:autoSpaceDN w:val="0"/>
              <w:adjustRightInd w:val="0"/>
              <w:spacing w:after="0" w:line="240" w:lineRule="auto"/>
              <w:jc w:val="right"/>
              <w:rPr>
                <w:rFonts w:ascii="Arial" w:eastAsia="Calibri" w:hAnsi="Arial" w:cs="Arial"/>
                <w:sz w:val="20"/>
                <w:szCs w:val="20"/>
                <w:lang w:eastAsia="hr-HR"/>
              </w:rPr>
            </w:pPr>
            <w:r w:rsidRPr="004D70BA">
              <w:rPr>
                <w:rFonts w:ascii="Arial" w:eastAsia="Calibri" w:hAnsi="Arial" w:cs="Arial"/>
                <w:b/>
                <w:bCs/>
                <w:sz w:val="20"/>
                <w:szCs w:val="20"/>
                <w:lang w:eastAsia="hr-HR"/>
              </w:rPr>
              <w:t xml:space="preserve">UKUPNO </w:t>
            </w:r>
          </w:p>
        </w:tc>
        <w:tc>
          <w:tcPr>
            <w:tcW w:w="3544" w:type="dxa"/>
            <w:shd w:val="clear" w:color="auto" w:fill="D9D9D9"/>
            <w:hideMark/>
          </w:tcPr>
          <w:p w14:paraId="2D4C5C71" w14:textId="77777777" w:rsidR="003B242E" w:rsidRPr="004D70BA" w:rsidRDefault="003B242E" w:rsidP="003D54FA">
            <w:pPr>
              <w:autoSpaceDE w:val="0"/>
              <w:autoSpaceDN w:val="0"/>
              <w:adjustRightInd w:val="0"/>
              <w:spacing w:after="0" w:line="240" w:lineRule="auto"/>
              <w:jc w:val="center"/>
              <w:rPr>
                <w:rFonts w:ascii="Arial" w:eastAsia="Calibri" w:hAnsi="Arial" w:cs="Arial"/>
                <w:sz w:val="20"/>
                <w:szCs w:val="20"/>
                <w:lang w:eastAsia="hr-HR"/>
              </w:rPr>
            </w:pPr>
            <w:r w:rsidRPr="004D70BA">
              <w:rPr>
                <w:rFonts w:ascii="Arial" w:eastAsia="Calibri" w:hAnsi="Arial" w:cs="Arial"/>
                <w:sz w:val="20"/>
                <w:szCs w:val="20"/>
                <w:lang w:eastAsia="hr-HR"/>
              </w:rPr>
              <w:t>635</w:t>
            </w:r>
          </w:p>
        </w:tc>
      </w:tr>
    </w:tbl>
    <w:p w14:paraId="756002B2" w14:textId="77777777" w:rsidR="003B242E" w:rsidRPr="004D70BA" w:rsidRDefault="003B242E" w:rsidP="003B242E">
      <w:pPr>
        <w:spacing w:after="0" w:line="276" w:lineRule="auto"/>
        <w:jc w:val="both"/>
        <w:rPr>
          <w:rFonts w:ascii="Arial" w:eastAsia="Times New Roman" w:hAnsi="Arial" w:cs="Arial"/>
          <w:sz w:val="16"/>
          <w:szCs w:val="16"/>
          <w:lang w:eastAsia="hr-HR"/>
        </w:rPr>
      </w:pPr>
      <w:r w:rsidRPr="004D70BA">
        <w:rPr>
          <w:rFonts w:ascii="Arial" w:eastAsia="Times New Roman" w:hAnsi="Arial" w:cs="Arial"/>
          <w:i/>
          <w:iCs/>
          <w:sz w:val="16"/>
          <w:szCs w:val="16"/>
          <w:lang w:eastAsia="hr-HR"/>
        </w:rPr>
        <w:t>Izvor: Agencija za plaćanja u poljoprivredi, ribarstvu i ruralnom razvoju</w:t>
      </w:r>
    </w:p>
    <w:p w14:paraId="7F545FBF" w14:textId="77777777" w:rsidR="003B242E" w:rsidRPr="004D70BA" w:rsidRDefault="003B242E" w:rsidP="003B242E">
      <w:pPr>
        <w:autoSpaceDE w:val="0"/>
        <w:autoSpaceDN w:val="0"/>
        <w:adjustRightInd w:val="0"/>
        <w:spacing w:after="0" w:line="276" w:lineRule="auto"/>
        <w:rPr>
          <w:rFonts w:ascii="Arial" w:eastAsia="Calibri" w:hAnsi="Arial" w:cs="Arial"/>
          <w:i/>
          <w:iCs/>
          <w:sz w:val="16"/>
          <w:szCs w:val="16"/>
        </w:rPr>
      </w:pPr>
      <w:r w:rsidRPr="004D70BA">
        <w:rPr>
          <w:rFonts w:ascii="Arial" w:eastAsia="Calibri" w:hAnsi="Arial" w:cs="Arial"/>
          <w:i/>
          <w:iCs/>
          <w:sz w:val="16"/>
          <w:szCs w:val="16"/>
        </w:rPr>
        <w:t>Obrada: Zavod za prostorno uređenje</w:t>
      </w:r>
      <w:r w:rsidRPr="004D70BA">
        <w:rPr>
          <w:rFonts w:ascii="Arial" w:eastAsia="Calibri" w:hAnsi="Arial" w:cs="Arial"/>
          <w:i/>
          <w:iCs/>
          <w:sz w:val="16"/>
          <w:szCs w:val="16"/>
          <w:lang w:eastAsia="hr-HR"/>
        </w:rPr>
        <w:t xml:space="preserve"> P-SŽ, 2022.</w:t>
      </w:r>
    </w:p>
    <w:p w14:paraId="62EA109B" w14:textId="77777777" w:rsidR="003B242E" w:rsidRDefault="003B242E" w:rsidP="003B242E">
      <w:pPr>
        <w:spacing w:after="0" w:line="240" w:lineRule="auto"/>
        <w:jc w:val="both"/>
        <w:rPr>
          <w:rFonts w:ascii="Arial" w:eastAsia="Times New Roman" w:hAnsi="Arial" w:cs="Arial"/>
          <w:lang w:eastAsia="hr-HR"/>
        </w:rPr>
      </w:pPr>
    </w:p>
    <w:p w14:paraId="488BEBA4" w14:textId="77777777" w:rsidR="003B242E" w:rsidRPr="003B242E" w:rsidRDefault="003B242E" w:rsidP="003B242E">
      <w:pPr>
        <w:spacing w:after="0" w:line="240" w:lineRule="auto"/>
        <w:jc w:val="both"/>
        <w:rPr>
          <w:rFonts w:ascii="Arial" w:eastAsia="Times New Roman" w:hAnsi="Arial" w:cs="Arial"/>
          <w:lang w:eastAsia="hr-HR"/>
        </w:rPr>
      </w:pPr>
      <w:r w:rsidRPr="004D70BA">
        <w:rPr>
          <w:rFonts w:ascii="Arial" w:eastAsia="Times New Roman" w:hAnsi="Arial" w:cs="Arial"/>
          <w:lang w:eastAsia="hr-HR"/>
        </w:rPr>
        <w:lastRenderedPageBreak/>
        <w:t xml:space="preserve">Poljoprivredna proizvodnja Općine Brestovac bazira na obiteljskim poljoprivrednim gospodarstvima koji čine 79,52% ukupnog broja poljoprivrednih gospodarstava na </w:t>
      </w:r>
      <w:r w:rsidRPr="003B242E">
        <w:rPr>
          <w:rFonts w:ascii="Arial" w:eastAsia="Times New Roman" w:hAnsi="Arial" w:cs="Arial"/>
          <w:lang w:eastAsia="hr-HR"/>
        </w:rPr>
        <w:t>području Općine.</w:t>
      </w:r>
    </w:p>
    <w:p w14:paraId="2E9E8F85" w14:textId="77777777" w:rsidR="00415847" w:rsidRPr="003B242E" w:rsidRDefault="00415847" w:rsidP="0004474B">
      <w:pPr>
        <w:spacing w:after="0" w:line="240" w:lineRule="auto"/>
        <w:jc w:val="both"/>
        <w:rPr>
          <w:rFonts w:ascii="Arial" w:eastAsia="Times New Roman" w:hAnsi="Arial" w:cs="Arial"/>
          <w:lang w:eastAsia="hr-HR"/>
        </w:rPr>
      </w:pPr>
    </w:p>
    <w:p w14:paraId="790129E0" w14:textId="545DC526" w:rsidR="0004474B" w:rsidRPr="00616FA1" w:rsidRDefault="00616FA1" w:rsidP="00616FA1">
      <w:pPr>
        <w:rPr>
          <w:rFonts w:ascii="Arial" w:eastAsia="Times New Roman" w:hAnsi="Arial" w:cs="Arial"/>
          <w:lang w:eastAsia="hr-HR"/>
        </w:rPr>
      </w:pPr>
      <w:r w:rsidRPr="00B90A3B">
        <w:rPr>
          <w:rFonts w:ascii="Arial" w:hAnsi="Arial" w:cs="Arial"/>
        </w:rPr>
        <w:t>Podaci o ARKOD parcelama prema JLS na području Požeško-slavonske županiji na dan 31.12.2021.</w:t>
      </w:r>
      <w:r w:rsidRPr="00B90A3B">
        <w:rPr>
          <w:rFonts w:ascii="Arial" w:eastAsia="Times New Roman" w:hAnsi="Arial" w:cs="Arial"/>
          <w:lang w:eastAsia="hr-HR"/>
        </w:rPr>
        <w:t xml:space="preserve"> dan je u </w:t>
      </w:r>
      <w:r w:rsidR="0004474B" w:rsidRPr="00B90A3B">
        <w:rPr>
          <w:rFonts w:ascii="Arial" w:eastAsia="Times New Roman" w:hAnsi="Arial" w:cs="Arial"/>
          <w:lang w:eastAsia="hr-HR"/>
        </w:rPr>
        <w:t>Tablic</w:t>
      </w:r>
      <w:r w:rsidRPr="00B90A3B">
        <w:rPr>
          <w:rFonts w:ascii="Arial" w:eastAsia="Times New Roman" w:hAnsi="Arial" w:cs="Arial"/>
          <w:lang w:eastAsia="hr-HR"/>
        </w:rPr>
        <w:t>i</w:t>
      </w:r>
      <w:r w:rsidR="0004474B" w:rsidRPr="00B90A3B">
        <w:rPr>
          <w:rFonts w:ascii="Arial" w:eastAsia="Times New Roman" w:hAnsi="Arial" w:cs="Arial"/>
          <w:lang w:eastAsia="hr-HR"/>
        </w:rPr>
        <w:t xml:space="preserve"> 2</w:t>
      </w:r>
      <w:r w:rsidR="00B90A3B" w:rsidRPr="00B90A3B">
        <w:rPr>
          <w:rFonts w:ascii="Arial" w:eastAsia="Times New Roman" w:hAnsi="Arial" w:cs="Arial"/>
          <w:lang w:eastAsia="hr-HR"/>
        </w:rPr>
        <w:t>5</w:t>
      </w:r>
      <w:r w:rsidR="0004474B" w:rsidRPr="00B90A3B">
        <w:rPr>
          <w:rFonts w:ascii="Arial" w:eastAsia="Times New Roman" w:hAnsi="Arial" w:cs="Arial"/>
          <w:lang w:eastAsia="hr-HR"/>
        </w:rPr>
        <w:t>.:</w:t>
      </w:r>
    </w:p>
    <w:p w14:paraId="3CB0687E" w14:textId="61580B15" w:rsidR="0004474B" w:rsidRDefault="0004474B" w:rsidP="0004474B">
      <w:pPr>
        <w:spacing w:after="0" w:line="240" w:lineRule="auto"/>
        <w:jc w:val="both"/>
        <w:rPr>
          <w:rFonts w:ascii="Arial" w:eastAsia="Times New Roman" w:hAnsi="Arial" w:cs="Arial"/>
          <w:b/>
          <w:bCs/>
          <w:sz w:val="16"/>
          <w:szCs w:val="16"/>
          <w:lang w:eastAsia="hr-HR"/>
        </w:rPr>
      </w:pPr>
    </w:p>
    <w:p w14:paraId="17C63FBB" w14:textId="6A744F30" w:rsidR="00B80CE4" w:rsidRPr="008C1B69" w:rsidRDefault="00B80CE4" w:rsidP="00B80CE4">
      <w:pPr>
        <w:spacing w:after="0" w:line="276" w:lineRule="auto"/>
        <w:jc w:val="both"/>
        <w:rPr>
          <w:rFonts w:ascii="Arial" w:eastAsia="Times New Roman" w:hAnsi="Arial" w:cs="Arial"/>
          <w:sz w:val="16"/>
          <w:szCs w:val="16"/>
          <w:lang w:eastAsia="hr-HR"/>
        </w:rPr>
      </w:pPr>
      <w:bookmarkStart w:id="25" w:name="_Hlk118976566"/>
      <w:r w:rsidRPr="00B90A3B">
        <w:rPr>
          <w:rFonts w:ascii="Arial" w:eastAsia="Calibri" w:hAnsi="Arial" w:cs="Arial"/>
          <w:b/>
          <w:bCs/>
          <w:sz w:val="16"/>
          <w:szCs w:val="16"/>
          <w:lang w:eastAsia="hr-HR"/>
        </w:rPr>
        <w:t>Tablica 2</w:t>
      </w:r>
      <w:r w:rsidR="00B90A3B" w:rsidRPr="00B90A3B">
        <w:rPr>
          <w:rFonts w:ascii="Arial" w:eastAsia="Calibri" w:hAnsi="Arial" w:cs="Arial"/>
          <w:b/>
          <w:bCs/>
          <w:sz w:val="16"/>
          <w:szCs w:val="16"/>
          <w:lang w:eastAsia="hr-HR"/>
        </w:rPr>
        <w:t>5</w:t>
      </w:r>
      <w:r w:rsidRPr="00B90A3B">
        <w:rPr>
          <w:rFonts w:ascii="Arial" w:eastAsia="Calibri" w:hAnsi="Arial" w:cs="Arial"/>
          <w:b/>
          <w:bCs/>
          <w:sz w:val="16"/>
          <w:szCs w:val="16"/>
          <w:lang w:eastAsia="hr-HR"/>
        </w:rPr>
        <w:t>.</w:t>
      </w:r>
    </w:p>
    <w:tbl>
      <w:tblPr>
        <w:tblStyle w:val="Reetkatablice"/>
        <w:tblW w:w="10597" w:type="dxa"/>
        <w:tblInd w:w="-289"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0"/>
        <w:gridCol w:w="439"/>
        <w:gridCol w:w="583"/>
        <w:gridCol w:w="639"/>
        <w:gridCol w:w="439"/>
        <w:gridCol w:w="583"/>
        <w:gridCol w:w="639"/>
        <w:gridCol w:w="416"/>
        <w:gridCol w:w="583"/>
        <w:gridCol w:w="639"/>
        <w:gridCol w:w="416"/>
        <w:gridCol w:w="583"/>
        <w:gridCol w:w="639"/>
        <w:gridCol w:w="416"/>
        <w:gridCol w:w="583"/>
        <w:gridCol w:w="639"/>
        <w:gridCol w:w="439"/>
        <w:gridCol w:w="583"/>
        <w:gridCol w:w="639"/>
      </w:tblGrid>
      <w:tr w:rsidR="00442360" w14:paraId="52988D64" w14:textId="1DFB73B6" w:rsidTr="00B80CE4">
        <w:trPr>
          <w:trHeight w:val="170"/>
        </w:trPr>
        <w:tc>
          <w:tcPr>
            <w:tcW w:w="10597" w:type="dxa"/>
            <w:gridSpan w:val="19"/>
            <w:tcBorders>
              <w:top w:val="single" w:sz="12" w:space="0" w:color="auto"/>
              <w:bottom w:val="single" w:sz="12" w:space="0" w:color="auto"/>
            </w:tcBorders>
            <w:shd w:val="clear" w:color="auto" w:fill="BFBFBF" w:themeFill="background1" w:themeFillShade="BF"/>
          </w:tcPr>
          <w:p w14:paraId="16BB39AC" w14:textId="0F370590" w:rsidR="003977FF" w:rsidRDefault="003977FF" w:rsidP="003977FF">
            <w:pPr>
              <w:jc w:val="center"/>
              <w:rPr>
                <w:rFonts w:ascii="Arial" w:hAnsi="Arial" w:cs="Arial"/>
                <w:b/>
                <w:bCs/>
                <w:sz w:val="16"/>
                <w:szCs w:val="16"/>
              </w:rPr>
            </w:pPr>
            <w:r>
              <w:rPr>
                <w:rFonts w:ascii="Arial" w:hAnsi="Arial" w:cs="Arial"/>
                <w:b/>
                <w:bCs/>
                <w:sz w:val="16"/>
                <w:szCs w:val="16"/>
              </w:rPr>
              <w:t>Podaci o ARKOD parcelama prema JLS na području Požeško-slavonske županije</w:t>
            </w:r>
          </w:p>
          <w:p w14:paraId="5292D9C5" w14:textId="27A02C1D" w:rsidR="00442360" w:rsidRDefault="003977FF" w:rsidP="003977FF">
            <w:pPr>
              <w:jc w:val="center"/>
              <w:rPr>
                <w:rFonts w:ascii="Arial" w:hAnsi="Arial" w:cs="Arial"/>
                <w:b/>
                <w:bCs/>
                <w:sz w:val="16"/>
                <w:szCs w:val="16"/>
              </w:rPr>
            </w:pPr>
            <w:r>
              <w:rPr>
                <w:rFonts w:ascii="Arial" w:hAnsi="Arial" w:cs="Arial"/>
                <w:b/>
                <w:bCs/>
                <w:sz w:val="16"/>
                <w:szCs w:val="16"/>
              </w:rPr>
              <w:t>na dan 31.12.2021.</w:t>
            </w:r>
          </w:p>
        </w:tc>
      </w:tr>
      <w:tr w:rsidR="00442360" w14:paraId="42613AB8" w14:textId="77777777" w:rsidTr="00B80CE4">
        <w:trPr>
          <w:trHeight w:val="170"/>
        </w:trPr>
        <w:tc>
          <w:tcPr>
            <w:tcW w:w="700" w:type="dxa"/>
            <w:vMerge w:val="restart"/>
            <w:tcBorders>
              <w:top w:val="single" w:sz="12" w:space="0" w:color="auto"/>
              <w:bottom w:val="single" w:sz="4" w:space="0" w:color="auto"/>
            </w:tcBorders>
            <w:shd w:val="clear" w:color="auto" w:fill="D9D9D9" w:themeFill="background1" w:themeFillShade="D9"/>
            <w:vAlign w:val="center"/>
          </w:tcPr>
          <w:p w14:paraId="6AE2097B" w14:textId="739BA517" w:rsidR="00442360" w:rsidRDefault="00442360" w:rsidP="00442360">
            <w:pPr>
              <w:jc w:val="both"/>
              <w:rPr>
                <w:rFonts w:ascii="Arial" w:hAnsi="Arial" w:cs="Arial"/>
                <w:b/>
                <w:bCs/>
                <w:sz w:val="16"/>
                <w:szCs w:val="16"/>
              </w:rPr>
            </w:pPr>
            <w:r>
              <w:rPr>
                <w:rFonts w:ascii="Arial" w:hAnsi="Arial" w:cs="Arial"/>
                <w:b/>
                <w:bCs/>
                <w:sz w:val="16"/>
                <w:szCs w:val="16"/>
              </w:rPr>
              <w:t>JLS</w:t>
            </w:r>
          </w:p>
        </w:tc>
        <w:tc>
          <w:tcPr>
            <w:tcW w:w="1661" w:type="dxa"/>
            <w:gridSpan w:val="3"/>
            <w:tcBorders>
              <w:top w:val="single" w:sz="12" w:space="0" w:color="auto"/>
              <w:bottom w:val="single" w:sz="4" w:space="0" w:color="auto"/>
            </w:tcBorders>
            <w:shd w:val="clear" w:color="auto" w:fill="D9D9D9" w:themeFill="background1" w:themeFillShade="D9"/>
            <w:vAlign w:val="center"/>
          </w:tcPr>
          <w:p w14:paraId="4539E661" w14:textId="49ABB20B" w:rsidR="00442360" w:rsidRDefault="00442360" w:rsidP="00442360">
            <w:pPr>
              <w:jc w:val="center"/>
              <w:rPr>
                <w:rFonts w:ascii="Arial" w:hAnsi="Arial" w:cs="Arial"/>
                <w:b/>
                <w:bCs/>
                <w:sz w:val="16"/>
                <w:szCs w:val="16"/>
              </w:rPr>
            </w:pPr>
            <w:r w:rsidRPr="00590E1A">
              <w:rPr>
                <w:rFonts w:ascii="Arial" w:hAnsi="Arial" w:cs="Arial"/>
                <w:b/>
                <w:bCs/>
                <w:sz w:val="10"/>
                <w:szCs w:val="10"/>
              </w:rPr>
              <w:t>&lt;3</w:t>
            </w:r>
          </w:p>
        </w:tc>
        <w:tc>
          <w:tcPr>
            <w:tcW w:w="1661" w:type="dxa"/>
            <w:gridSpan w:val="3"/>
            <w:tcBorders>
              <w:top w:val="single" w:sz="12" w:space="0" w:color="auto"/>
              <w:bottom w:val="single" w:sz="4" w:space="0" w:color="auto"/>
            </w:tcBorders>
            <w:shd w:val="clear" w:color="auto" w:fill="D9D9D9" w:themeFill="background1" w:themeFillShade="D9"/>
            <w:vAlign w:val="center"/>
          </w:tcPr>
          <w:p w14:paraId="777F8F17" w14:textId="7909388B" w:rsidR="00442360" w:rsidRDefault="00442360" w:rsidP="00442360">
            <w:pPr>
              <w:jc w:val="center"/>
              <w:rPr>
                <w:rFonts w:ascii="Arial" w:hAnsi="Arial" w:cs="Arial"/>
                <w:b/>
                <w:bCs/>
                <w:sz w:val="16"/>
                <w:szCs w:val="16"/>
              </w:rPr>
            </w:pPr>
            <w:r w:rsidRPr="00590E1A">
              <w:rPr>
                <w:rFonts w:ascii="Arial" w:hAnsi="Arial" w:cs="Arial"/>
                <w:b/>
                <w:bCs/>
                <w:sz w:val="10"/>
                <w:szCs w:val="10"/>
              </w:rPr>
              <w:t>≥3 i &lt;20</w:t>
            </w:r>
          </w:p>
        </w:tc>
        <w:tc>
          <w:tcPr>
            <w:tcW w:w="1638" w:type="dxa"/>
            <w:gridSpan w:val="3"/>
            <w:tcBorders>
              <w:top w:val="single" w:sz="12" w:space="0" w:color="auto"/>
              <w:bottom w:val="single" w:sz="4" w:space="0" w:color="auto"/>
            </w:tcBorders>
            <w:shd w:val="clear" w:color="auto" w:fill="D9D9D9" w:themeFill="background1" w:themeFillShade="D9"/>
            <w:vAlign w:val="center"/>
          </w:tcPr>
          <w:p w14:paraId="61FC6BA1" w14:textId="3BB7F5BC" w:rsidR="00442360" w:rsidRDefault="00442360" w:rsidP="00442360">
            <w:pPr>
              <w:jc w:val="center"/>
              <w:rPr>
                <w:rFonts w:ascii="Arial" w:hAnsi="Arial" w:cs="Arial"/>
                <w:b/>
                <w:bCs/>
                <w:sz w:val="16"/>
                <w:szCs w:val="16"/>
              </w:rPr>
            </w:pPr>
            <w:r w:rsidRPr="00590E1A">
              <w:rPr>
                <w:rFonts w:ascii="Arial" w:hAnsi="Arial" w:cs="Arial"/>
                <w:b/>
                <w:bCs/>
                <w:sz w:val="10"/>
                <w:szCs w:val="10"/>
              </w:rPr>
              <w:t>≥20 i &lt;100</w:t>
            </w:r>
          </w:p>
        </w:tc>
        <w:tc>
          <w:tcPr>
            <w:tcW w:w="1638" w:type="dxa"/>
            <w:gridSpan w:val="3"/>
            <w:tcBorders>
              <w:top w:val="single" w:sz="12" w:space="0" w:color="auto"/>
              <w:bottom w:val="single" w:sz="4" w:space="0" w:color="auto"/>
            </w:tcBorders>
            <w:shd w:val="clear" w:color="auto" w:fill="D9D9D9" w:themeFill="background1" w:themeFillShade="D9"/>
            <w:vAlign w:val="center"/>
          </w:tcPr>
          <w:p w14:paraId="74743748" w14:textId="4CFA51FA" w:rsidR="00442360" w:rsidRDefault="00442360" w:rsidP="00442360">
            <w:pPr>
              <w:jc w:val="center"/>
              <w:rPr>
                <w:rFonts w:ascii="Arial" w:hAnsi="Arial" w:cs="Arial"/>
                <w:b/>
                <w:bCs/>
                <w:sz w:val="16"/>
                <w:szCs w:val="16"/>
              </w:rPr>
            </w:pPr>
            <w:r w:rsidRPr="00590E1A">
              <w:rPr>
                <w:rFonts w:ascii="Arial" w:hAnsi="Arial" w:cs="Arial"/>
                <w:b/>
                <w:bCs/>
                <w:sz w:val="10"/>
                <w:szCs w:val="10"/>
              </w:rPr>
              <w:t>≥100 i &lt;1.500</w:t>
            </w:r>
          </w:p>
        </w:tc>
        <w:tc>
          <w:tcPr>
            <w:tcW w:w="1638" w:type="dxa"/>
            <w:gridSpan w:val="3"/>
            <w:tcBorders>
              <w:top w:val="single" w:sz="12" w:space="0" w:color="auto"/>
              <w:bottom w:val="single" w:sz="4" w:space="0" w:color="auto"/>
            </w:tcBorders>
            <w:shd w:val="clear" w:color="auto" w:fill="D9D9D9" w:themeFill="background1" w:themeFillShade="D9"/>
            <w:vAlign w:val="center"/>
          </w:tcPr>
          <w:p w14:paraId="7C3F7A32" w14:textId="45CCDE71" w:rsidR="00442360" w:rsidRDefault="00442360" w:rsidP="00442360">
            <w:pPr>
              <w:jc w:val="center"/>
              <w:rPr>
                <w:rFonts w:ascii="Arial" w:hAnsi="Arial" w:cs="Arial"/>
                <w:b/>
                <w:bCs/>
                <w:sz w:val="16"/>
                <w:szCs w:val="16"/>
              </w:rPr>
            </w:pPr>
            <w:r w:rsidRPr="00590E1A">
              <w:rPr>
                <w:rFonts w:ascii="Arial" w:hAnsi="Arial" w:cs="Arial"/>
                <w:b/>
                <w:bCs/>
                <w:sz w:val="10"/>
                <w:szCs w:val="10"/>
              </w:rPr>
              <w:t>≥1.500</w:t>
            </w:r>
          </w:p>
        </w:tc>
        <w:tc>
          <w:tcPr>
            <w:tcW w:w="1661" w:type="dxa"/>
            <w:gridSpan w:val="3"/>
            <w:tcBorders>
              <w:top w:val="single" w:sz="12" w:space="0" w:color="auto"/>
              <w:bottom w:val="single" w:sz="4" w:space="0" w:color="auto"/>
            </w:tcBorders>
            <w:shd w:val="clear" w:color="auto" w:fill="D9D9D9" w:themeFill="background1" w:themeFillShade="D9"/>
            <w:vAlign w:val="center"/>
          </w:tcPr>
          <w:p w14:paraId="26666C9B" w14:textId="54A89B15" w:rsidR="00442360" w:rsidRDefault="00442360" w:rsidP="00442360">
            <w:pPr>
              <w:jc w:val="center"/>
              <w:rPr>
                <w:rFonts w:ascii="Arial" w:hAnsi="Arial" w:cs="Arial"/>
                <w:b/>
                <w:bCs/>
                <w:sz w:val="16"/>
                <w:szCs w:val="16"/>
              </w:rPr>
            </w:pPr>
            <w:r w:rsidRPr="00590E1A">
              <w:rPr>
                <w:rFonts w:ascii="Arial" w:hAnsi="Arial" w:cs="Arial"/>
                <w:b/>
                <w:bCs/>
                <w:sz w:val="10"/>
                <w:szCs w:val="10"/>
              </w:rPr>
              <w:t>UKUPNO</w:t>
            </w:r>
          </w:p>
        </w:tc>
      </w:tr>
      <w:tr w:rsidR="00442360" w14:paraId="5157B0D4" w14:textId="77777777" w:rsidTr="00B80CE4">
        <w:trPr>
          <w:trHeight w:val="170"/>
        </w:trPr>
        <w:tc>
          <w:tcPr>
            <w:tcW w:w="700" w:type="dxa"/>
            <w:vMerge/>
            <w:tcBorders>
              <w:top w:val="single" w:sz="4" w:space="0" w:color="auto"/>
              <w:bottom w:val="double" w:sz="4" w:space="0" w:color="auto"/>
            </w:tcBorders>
            <w:shd w:val="clear" w:color="auto" w:fill="D9D9D9" w:themeFill="background1" w:themeFillShade="D9"/>
            <w:vAlign w:val="center"/>
          </w:tcPr>
          <w:p w14:paraId="5219BF67" w14:textId="3662491D" w:rsidR="00442360" w:rsidRDefault="00442360" w:rsidP="00716A21">
            <w:pPr>
              <w:jc w:val="both"/>
              <w:rPr>
                <w:rFonts w:ascii="Arial" w:hAnsi="Arial" w:cs="Arial"/>
                <w:b/>
                <w:bCs/>
                <w:sz w:val="16"/>
                <w:szCs w:val="16"/>
              </w:rPr>
            </w:pPr>
          </w:p>
        </w:tc>
        <w:tc>
          <w:tcPr>
            <w:tcW w:w="439" w:type="dxa"/>
            <w:tcBorders>
              <w:top w:val="single" w:sz="4" w:space="0" w:color="auto"/>
              <w:bottom w:val="double" w:sz="4" w:space="0" w:color="auto"/>
            </w:tcBorders>
            <w:shd w:val="clear" w:color="auto" w:fill="D9D9D9" w:themeFill="background1" w:themeFillShade="D9"/>
            <w:vAlign w:val="center"/>
          </w:tcPr>
          <w:p w14:paraId="40D0C50F" w14:textId="415253C8" w:rsidR="00442360" w:rsidRPr="003977FF" w:rsidRDefault="00442360" w:rsidP="003977FF">
            <w:pPr>
              <w:ind w:left="-122"/>
              <w:jc w:val="center"/>
              <w:rPr>
                <w:rFonts w:ascii="Arial" w:hAnsi="Arial" w:cs="Arial"/>
                <w:b/>
                <w:bCs/>
                <w:sz w:val="10"/>
                <w:szCs w:val="10"/>
              </w:rPr>
            </w:pPr>
            <w:r w:rsidRPr="00590E1A">
              <w:rPr>
                <w:rFonts w:ascii="Arial" w:hAnsi="Arial" w:cs="Arial"/>
                <w:b/>
                <w:bCs/>
                <w:sz w:val="10"/>
                <w:szCs w:val="10"/>
              </w:rPr>
              <w:t>Broj</w:t>
            </w:r>
            <w:r w:rsidR="003977FF">
              <w:rPr>
                <w:rFonts w:ascii="Arial" w:hAnsi="Arial" w:cs="Arial"/>
                <w:b/>
                <w:bCs/>
                <w:sz w:val="10"/>
                <w:szCs w:val="10"/>
              </w:rPr>
              <w:t xml:space="preserve"> </w:t>
            </w:r>
            <w:r w:rsidRPr="00590E1A">
              <w:rPr>
                <w:rFonts w:ascii="Arial" w:hAnsi="Arial" w:cs="Arial"/>
                <w:b/>
                <w:bCs/>
                <w:sz w:val="10"/>
                <w:szCs w:val="10"/>
              </w:rPr>
              <w:t>PG</w:t>
            </w:r>
          </w:p>
        </w:tc>
        <w:tc>
          <w:tcPr>
            <w:tcW w:w="583" w:type="dxa"/>
            <w:tcBorders>
              <w:top w:val="single" w:sz="4" w:space="0" w:color="auto"/>
              <w:bottom w:val="double" w:sz="4" w:space="0" w:color="auto"/>
            </w:tcBorders>
            <w:shd w:val="clear" w:color="auto" w:fill="D9D9D9" w:themeFill="background1" w:themeFillShade="D9"/>
            <w:vAlign w:val="center"/>
          </w:tcPr>
          <w:p w14:paraId="2424A6D8" w14:textId="3F947C18"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2D217081" w14:textId="3E696AB4"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c>
          <w:tcPr>
            <w:tcW w:w="439" w:type="dxa"/>
            <w:tcBorders>
              <w:top w:val="single" w:sz="4" w:space="0" w:color="auto"/>
              <w:bottom w:val="double" w:sz="4" w:space="0" w:color="auto"/>
            </w:tcBorders>
            <w:shd w:val="clear" w:color="auto" w:fill="D9D9D9" w:themeFill="background1" w:themeFillShade="D9"/>
            <w:vAlign w:val="center"/>
          </w:tcPr>
          <w:p w14:paraId="76E5DC00" w14:textId="6D2F47E4" w:rsidR="00442360" w:rsidRDefault="00442360" w:rsidP="003977FF">
            <w:pPr>
              <w:jc w:val="center"/>
              <w:rPr>
                <w:rFonts w:ascii="Arial" w:hAnsi="Arial" w:cs="Arial"/>
                <w:b/>
                <w:bCs/>
                <w:sz w:val="16"/>
                <w:szCs w:val="16"/>
              </w:rPr>
            </w:pPr>
            <w:r w:rsidRPr="00590E1A">
              <w:rPr>
                <w:rFonts w:ascii="Arial" w:hAnsi="Arial" w:cs="Arial"/>
                <w:b/>
                <w:bCs/>
                <w:sz w:val="10"/>
                <w:szCs w:val="10"/>
              </w:rPr>
              <w:t>Broj PG</w:t>
            </w:r>
          </w:p>
        </w:tc>
        <w:tc>
          <w:tcPr>
            <w:tcW w:w="583" w:type="dxa"/>
            <w:tcBorders>
              <w:top w:val="single" w:sz="4" w:space="0" w:color="auto"/>
              <w:bottom w:val="double" w:sz="4" w:space="0" w:color="auto"/>
            </w:tcBorders>
            <w:shd w:val="clear" w:color="auto" w:fill="D9D9D9" w:themeFill="background1" w:themeFillShade="D9"/>
            <w:vAlign w:val="center"/>
          </w:tcPr>
          <w:p w14:paraId="6B35F5B7" w14:textId="49E5E120"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1020684B" w14:textId="12FA66AA"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c>
          <w:tcPr>
            <w:tcW w:w="416" w:type="dxa"/>
            <w:tcBorders>
              <w:top w:val="single" w:sz="4" w:space="0" w:color="auto"/>
              <w:bottom w:val="double" w:sz="4" w:space="0" w:color="auto"/>
            </w:tcBorders>
            <w:shd w:val="clear" w:color="auto" w:fill="D9D9D9" w:themeFill="background1" w:themeFillShade="D9"/>
            <w:vAlign w:val="center"/>
          </w:tcPr>
          <w:p w14:paraId="464DADA2" w14:textId="2B4139A9" w:rsidR="00442360" w:rsidRDefault="00442360" w:rsidP="003977FF">
            <w:pPr>
              <w:jc w:val="center"/>
              <w:rPr>
                <w:rFonts w:ascii="Arial" w:hAnsi="Arial" w:cs="Arial"/>
                <w:b/>
                <w:bCs/>
                <w:sz w:val="16"/>
                <w:szCs w:val="16"/>
              </w:rPr>
            </w:pPr>
            <w:r w:rsidRPr="00590E1A">
              <w:rPr>
                <w:rFonts w:ascii="Arial" w:hAnsi="Arial" w:cs="Arial"/>
                <w:b/>
                <w:bCs/>
                <w:sz w:val="10"/>
                <w:szCs w:val="10"/>
              </w:rPr>
              <w:t>Broj PG</w:t>
            </w:r>
          </w:p>
        </w:tc>
        <w:tc>
          <w:tcPr>
            <w:tcW w:w="583" w:type="dxa"/>
            <w:tcBorders>
              <w:top w:val="single" w:sz="4" w:space="0" w:color="auto"/>
              <w:bottom w:val="double" w:sz="4" w:space="0" w:color="auto"/>
            </w:tcBorders>
            <w:shd w:val="clear" w:color="auto" w:fill="D9D9D9" w:themeFill="background1" w:themeFillShade="D9"/>
            <w:vAlign w:val="center"/>
          </w:tcPr>
          <w:p w14:paraId="2D0AF605" w14:textId="004DE130"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188CF350" w14:textId="46C4AB47"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c>
          <w:tcPr>
            <w:tcW w:w="416" w:type="dxa"/>
            <w:tcBorders>
              <w:top w:val="single" w:sz="4" w:space="0" w:color="auto"/>
              <w:bottom w:val="double" w:sz="4" w:space="0" w:color="auto"/>
            </w:tcBorders>
            <w:shd w:val="clear" w:color="auto" w:fill="D9D9D9" w:themeFill="background1" w:themeFillShade="D9"/>
            <w:vAlign w:val="center"/>
          </w:tcPr>
          <w:p w14:paraId="725F0134" w14:textId="01EBAF85" w:rsidR="00442360" w:rsidRDefault="00442360" w:rsidP="003977FF">
            <w:pPr>
              <w:jc w:val="center"/>
              <w:rPr>
                <w:rFonts w:ascii="Arial" w:hAnsi="Arial" w:cs="Arial"/>
                <w:b/>
                <w:bCs/>
                <w:sz w:val="16"/>
                <w:szCs w:val="16"/>
              </w:rPr>
            </w:pPr>
            <w:r w:rsidRPr="00590E1A">
              <w:rPr>
                <w:rFonts w:ascii="Arial" w:hAnsi="Arial" w:cs="Arial"/>
                <w:b/>
                <w:bCs/>
                <w:sz w:val="10"/>
                <w:szCs w:val="10"/>
              </w:rPr>
              <w:t>Broj PG</w:t>
            </w:r>
          </w:p>
        </w:tc>
        <w:tc>
          <w:tcPr>
            <w:tcW w:w="583" w:type="dxa"/>
            <w:tcBorders>
              <w:top w:val="single" w:sz="4" w:space="0" w:color="auto"/>
              <w:bottom w:val="double" w:sz="4" w:space="0" w:color="auto"/>
            </w:tcBorders>
            <w:shd w:val="clear" w:color="auto" w:fill="D9D9D9" w:themeFill="background1" w:themeFillShade="D9"/>
            <w:vAlign w:val="center"/>
          </w:tcPr>
          <w:p w14:paraId="41BE0A1F" w14:textId="49B93252"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32972632" w14:textId="60CC45B0"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c>
          <w:tcPr>
            <w:tcW w:w="416" w:type="dxa"/>
            <w:tcBorders>
              <w:top w:val="single" w:sz="4" w:space="0" w:color="auto"/>
              <w:bottom w:val="double" w:sz="4" w:space="0" w:color="auto"/>
            </w:tcBorders>
            <w:shd w:val="clear" w:color="auto" w:fill="D9D9D9" w:themeFill="background1" w:themeFillShade="D9"/>
            <w:vAlign w:val="center"/>
          </w:tcPr>
          <w:p w14:paraId="6BA12B52" w14:textId="179A4FE0" w:rsidR="00442360" w:rsidRDefault="00442360" w:rsidP="003977FF">
            <w:pPr>
              <w:jc w:val="center"/>
              <w:rPr>
                <w:rFonts w:ascii="Arial" w:hAnsi="Arial" w:cs="Arial"/>
                <w:b/>
                <w:bCs/>
                <w:sz w:val="16"/>
                <w:szCs w:val="16"/>
              </w:rPr>
            </w:pPr>
            <w:r w:rsidRPr="00590E1A">
              <w:rPr>
                <w:rFonts w:ascii="Arial" w:hAnsi="Arial" w:cs="Arial"/>
                <w:b/>
                <w:bCs/>
                <w:sz w:val="10"/>
                <w:szCs w:val="10"/>
              </w:rPr>
              <w:t>Broj PG</w:t>
            </w:r>
          </w:p>
        </w:tc>
        <w:tc>
          <w:tcPr>
            <w:tcW w:w="583" w:type="dxa"/>
            <w:tcBorders>
              <w:top w:val="single" w:sz="4" w:space="0" w:color="auto"/>
              <w:bottom w:val="double" w:sz="4" w:space="0" w:color="auto"/>
            </w:tcBorders>
            <w:shd w:val="clear" w:color="auto" w:fill="D9D9D9" w:themeFill="background1" w:themeFillShade="D9"/>
            <w:vAlign w:val="center"/>
          </w:tcPr>
          <w:p w14:paraId="2107DCDB" w14:textId="15F6FD2C"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45B07EF9" w14:textId="3F5B4EAF"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c>
          <w:tcPr>
            <w:tcW w:w="439" w:type="dxa"/>
            <w:tcBorders>
              <w:top w:val="single" w:sz="4" w:space="0" w:color="auto"/>
              <w:bottom w:val="double" w:sz="4" w:space="0" w:color="auto"/>
            </w:tcBorders>
            <w:shd w:val="clear" w:color="auto" w:fill="D9D9D9" w:themeFill="background1" w:themeFillShade="D9"/>
            <w:vAlign w:val="center"/>
          </w:tcPr>
          <w:p w14:paraId="1F03DFE4" w14:textId="2CE67747" w:rsidR="00442360" w:rsidRDefault="00442360" w:rsidP="003977FF">
            <w:pPr>
              <w:jc w:val="center"/>
              <w:rPr>
                <w:rFonts w:ascii="Arial" w:hAnsi="Arial" w:cs="Arial"/>
                <w:b/>
                <w:bCs/>
                <w:sz w:val="16"/>
                <w:szCs w:val="16"/>
              </w:rPr>
            </w:pPr>
            <w:r w:rsidRPr="00590E1A">
              <w:rPr>
                <w:rFonts w:ascii="Arial" w:hAnsi="Arial" w:cs="Arial"/>
                <w:b/>
                <w:bCs/>
                <w:sz w:val="10"/>
                <w:szCs w:val="10"/>
              </w:rPr>
              <w:t>Broj PG</w:t>
            </w:r>
          </w:p>
        </w:tc>
        <w:tc>
          <w:tcPr>
            <w:tcW w:w="583" w:type="dxa"/>
            <w:tcBorders>
              <w:top w:val="single" w:sz="4" w:space="0" w:color="auto"/>
              <w:bottom w:val="double" w:sz="4" w:space="0" w:color="auto"/>
            </w:tcBorders>
            <w:shd w:val="clear" w:color="auto" w:fill="D9D9D9" w:themeFill="background1" w:themeFillShade="D9"/>
            <w:vAlign w:val="center"/>
          </w:tcPr>
          <w:p w14:paraId="72B0E19A" w14:textId="207AA142" w:rsidR="00442360" w:rsidRDefault="00442360" w:rsidP="003977FF">
            <w:pPr>
              <w:jc w:val="center"/>
              <w:rPr>
                <w:rFonts w:ascii="Arial" w:hAnsi="Arial" w:cs="Arial"/>
                <w:b/>
                <w:bCs/>
                <w:sz w:val="16"/>
                <w:szCs w:val="16"/>
              </w:rPr>
            </w:pPr>
            <w:r w:rsidRPr="00590E1A">
              <w:rPr>
                <w:rFonts w:ascii="Arial" w:hAnsi="Arial" w:cs="Arial"/>
                <w:b/>
                <w:bCs/>
                <w:sz w:val="10"/>
                <w:szCs w:val="10"/>
              </w:rPr>
              <w:t>Broj ARKOD parcela</w:t>
            </w:r>
          </w:p>
        </w:tc>
        <w:tc>
          <w:tcPr>
            <w:tcW w:w="639" w:type="dxa"/>
            <w:tcBorders>
              <w:top w:val="single" w:sz="4" w:space="0" w:color="auto"/>
              <w:bottom w:val="double" w:sz="4" w:space="0" w:color="auto"/>
            </w:tcBorders>
            <w:shd w:val="clear" w:color="auto" w:fill="D9D9D9" w:themeFill="background1" w:themeFillShade="D9"/>
            <w:vAlign w:val="center"/>
          </w:tcPr>
          <w:p w14:paraId="06CBBE7F" w14:textId="1B8918E0" w:rsidR="00442360" w:rsidRDefault="00442360" w:rsidP="003977FF">
            <w:pPr>
              <w:jc w:val="center"/>
              <w:rPr>
                <w:rFonts w:ascii="Arial" w:hAnsi="Arial" w:cs="Arial"/>
                <w:b/>
                <w:bCs/>
                <w:sz w:val="16"/>
                <w:szCs w:val="16"/>
              </w:rPr>
            </w:pPr>
            <w:r w:rsidRPr="00590E1A">
              <w:rPr>
                <w:rFonts w:ascii="Arial" w:hAnsi="Arial" w:cs="Arial"/>
                <w:b/>
                <w:bCs/>
                <w:sz w:val="10"/>
                <w:szCs w:val="10"/>
              </w:rPr>
              <w:t>Površina (ha)</w:t>
            </w:r>
          </w:p>
        </w:tc>
      </w:tr>
      <w:tr w:rsidR="00442360" w:rsidRPr="00716A21" w14:paraId="674CC68F" w14:textId="77777777" w:rsidTr="00124475">
        <w:trPr>
          <w:trHeight w:val="170"/>
        </w:trPr>
        <w:tc>
          <w:tcPr>
            <w:tcW w:w="700" w:type="dxa"/>
            <w:tcBorders>
              <w:top w:val="double" w:sz="4" w:space="0" w:color="auto"/>
            </w:tcBorders>
            <w:vAlign w:val="center"/>
          </w:tcPr>
          <w:p w14:paraId="4E130CD6" w14:textId="39F33D10" w:rsidR="009459EC" w:rsidRPr="00716A21" w:rsidRDefault="009459EC" w:rsidP="009459EC">
            <w:pPr>
              <w:jc w:val="both"/>
              <w:rPr>
                <w:rFonts w:ascii="Arial" w:hAnsi="Arial" w:cs="Arial"/>
                <w:b/>
                <w:bCs/>
                <w:sz w:val="16"/>
                <w:szCs w:val="16"/>
              </w:rPr>
            </w:pPr>
            <w:r w:rsidRPr="00716A21">
              <w:rPr>
                <w:rFonts w:ascii="Arial" w:hAnsi="Arial" w:cs="Arial"/>
                <w:b/>
                <w:bCs/>
                <w:sz w:val="10"/>
                <w:szCs w:val="10"/>
              </w:rPr>
              <w:t>Brestovac</w:t>
            </w:r>
          </w:p>
        </w:tc>
        <w:tc>
          <w:tcPr>
            <w:tcW w:w="439" w:type="dxa"/>
            <w:tcBorders>
              <w:top w:val="double" w:sz="4" w:space="0" w:color="auto"/>
            </w:tcBorders>
            <w:vAlign w:val="center"/>
          </w:tcPr>
          <w:p w14:paraId="4BE04B1A" w14:textId="437A5013"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189</w:t>
            </w:r>
          </w:p>
        </w:tc>
        <w:tc>
          <w:tcPr>
            <w:tcW w:w="583" w:type="dxa"/>
            <w:tcBorders>
              <w:top w:val="double" w:sz="4" w:space="0" w:color="auto"/>
            </w:tcBorders>
            <w:vAlign w:val="center"/>
          </w:tcPr>
          <w:p w14:paraId="76AE0AB8" w14:textId="465ECAC2"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1023</w:t>
            </w:r>
          </w:p>
        </w:tc>
        <w:tc>
          <w:tcPr>
            <w:tcW w:w="639" w:type="dxa"/>
            <w:tcBorders>
              <w:top w:val="double" w:sz="4" w:space="0" w:color="auto"/>
            </w:tcBorders>
            <w:vAlign w:val="center"/>
          </w:tcPr>
          <w:p w14:paraId="0DDE32BA" w14:textId="3D9556DC"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296</w:t>
            </w:r>
          </w:p>
        </w:tc>
        <w:tc>
          <w:tcPr>
            <w:tcW w:w="439" w:type="dxa"/>
            <w:tcBorders>
              <w:top w:val="double" w:sz="4" w:space="0" w:color="auto"/>
            </w:tcBorders>
            <w:vAlign w:val="center"/>
          </w:tcPr>
          <w:p w14:paraId="204CC30B" w14:textId="2531FC5B"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192</w:t>
            </w:r>
          </w:p>
        </w:tc>
        <w:tc>
          <w:tcPr>
            <w:tcW w:w="583" w:type="dxa"/>
            <w:tcBorders>
              <w:top w:val="double" w:sz="4" w:space="0" w:color="auto"/>
            </w:tcBorders>
            <w:vAlign w:val="center"/>
          </w:tcPr>
          <w:p w14:paraId="3BE33CB0" w14:textId="09AAFF03"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2954</w:t>
            </w:r>
          </w:p>
        </w:tc>
        <w:tc>
          <w:tcPr>
            <w:tcW w:w="639" w:type="dxa"/>
            <w:tcBorders>
              <w:top w:val="double" w:sz="4" w:space="0" w:color="auto"/>
            </w:tcBorders>
            <w:vAlign w:val="center"/>
          </w:tcPr>
          <w:p w14:paraId="179BEE8D" w14:textId="0005C24D"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1186,61</w:t>
            </w:r>
          </w:p>
        </w:tc>
        <w:tc>
          <w:tcPr>
            <w:tcW w:w="416" w:type="dxa"/>
            <w:tcBorders>
              <w:top w:val="double" w:sz="4" w:space="0" w:color="auto"/>
            </w:tcBorders>
            <w:vAlign w:val="center"/>
          </w:tcPr>
          <w:p w14:paraId="541B5D0E" w14:textId="77FBBDE4"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22</w:t>
            </w:r>
          </w:p>
        </w:tc>
        <w:tc>
          <w:tcPr>
            <w:tcW w:w="583" w:type="dxa"/>
            <w:tcBorders>
              <w:top w:val="double" w:sz="4" w:space="0" w:color="auto"/>
            </w:tcBorders>
            <w:vAlign w:val="center"/>
          </w:tcPr>
          <w:p w14:paraId="38CDC704" w14:textId="0FB0BD55"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932</w:t>
            </w:r>
          </w:p>
        </w:tc>
        <w:tc>
          <w:tcPr>
            <w:tcW w:w="639" w:type="dxa"/>
            <w:tcBorders>
              <w:top w:val="double" w:sz="4" w:space="0" w:color="auto"/>
            </w:tcBorders>
            <w:vAlign w:val="center"/>
          </w:tcPr>
          <w:p w14:paraId="4958B1A1" w14:textId="0A5C1DB4"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795,89</w:t>
            </w:r>
          </w:p>
        </w:tc>
        <w:tc>
          <w:tcPr>
            <w:tcW w:w="416" w:type="dxa"/>
            <w:tcBorders>
              <w:top w:val="double" w:sz="4" w:space="0" w:color="auto"/>
            </w:tcBorders>
            <w:vAlign w:val="center"/>
          </w:tcPr>
          <w:p w14:paraId="6AA34AC6" w14:textId="0AEC423C"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4</w:t>
            </w:r>
          </w:p>
        </w:tc>
        <w:tc>
          <w:tcPr>
            <w:tcW w:w="583" w:type="dxa"/>
            <w:tcBorders>
              <w:top w:val="double" w:sz="4" w:space="0" w:color="auto"/>
            </w:tcBorders>
            <w:vAlign w:val="center"/>
          </w:tcPr>
          <w:p w14:paraId="15786D3E" w14:textId="24B5A1FC"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212</w:t>
            </w:r>
          </w:p>
        </w:tc>
        <w:tc>
          <w:tcPr>
            <w:tcW w:w="639" w:type="dxa"/>
            <w:tcBorders>
              <w:top w:val="double" w:sz="4" w:space="0" w:color="auto"/>
            </w:tcBorders>
            <w:vAlign w:val="center"/>
          </w:tcPr>
          <w:p w14:paraId="480398CC" w14:textId="6713FE23"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511,52</w:t>
            </w:r>
          </w:p>
        </w:tc>
        <w:tc>
          <w:tcPr>
            <w:tcW w:w="416" w:type="dxa"/>
            <w:tcBorders>
              <w:top w:val="double" w:sz="4" w:space="0" w:color="auto"/>
            </w:tcBorders>
            <w:vAlign w:val="center"/>
          </w:tcPr>
          <w:p w14:paraId="4D09A991" w14:textId="77777777" w:rsidR="009459EC" w:rsidRPr="00716A21" w:rsidRDefault="009459EC" w:rsidP="003977FF">
            <w:pPr>
              <w:jc w:val="right"/>
              <w:rPr>
                <w:rFonts w:ascii="Arial" w:hAnsi="Arial" w:cs="Arial"/>
                <w:b/>
                <w:bCs/>
                <w:sz w:val="16"/>
                <w:szCs w:val="16"/>
              </w:rPr>
            </w:pPr>
          </w:p>
        </w:tc>
        <w:tc>
          <w:tcPr>
            <w:tcW w:w="583" w:type="dxa"/>
            <w:tcBorders>
              <w:top w:val="double" w:sz="4" w:space="0" w:color="auto"/>
            </w:tcBorders>
            <w:vAlign w:val="center"/>
          </w:tcPr>
          <w:p w14:paraId="06BB0941" w14:textId="77777777" w:rsidR="009459EC" w:rsidRPr="00716A21" w:rsidRDefault="009459EC" w:rsidP="003977FF">
            <w:pPr>
              <w:jc w:val="right"/>
              <w:rPr>
                <w:rFonts w:ascii="Arial" w:hAnsi="Arial" w:cs="Arial"/>
                <w:b/>
                <w:bCs/>
                <w:sz w:val="16"/>
                <w:szCs w:val="16"/>
              </w:rPr>
            </w:pPr>
          </w:p>
        </w:tc>
        <w:tc>
          <w:tcPr>
            <w:tcW w:w="639" w:type="dxa"/>
            <w:tcBorders>
              <w:top w:val="double" w:sz="4" w:space="0" w:color="auto"/>
            </w:tcBorders>
            <w:vAlign w:val="center"/>
          </w:tcPr>
          <w:p w14:paraId="505EB377" w14:textId="77777777" w:rsidR="009459EC" w:rsidRPr="00716A21" w:rsidRDefault="009459EC" w:rsidP="003977FF">
            <w:pPr>
              <w:jc w:val="right"/>
              <w:rPr>
                <w:rFonts w:ascii="Arial" w:hAnsi="Arial" w:cs="Arial"/>
                <w:b/>
                <w:bCs/>
                <w:sz w:val="16"/>
                <w:szCs w:val="16"/>
              </w:rPr>
            </w:pPr>
          </w:p>
        </w:tc>
        <w:tc>
          <w:tcPr>
            <w:tcW w:w="439" w:type="dxa"/>
            <w:tcBorders>
              <w:top w:val="double" w:sz="4" w:space="0" w:color="auto"/>
            </w:tcBorders>
            <w:vAlign w:val="center"/>
          </w:tcPr>
          <w:p w14:paraId="5C17C68D" w14:textId="05096A65"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407</w:t>
            </w:r>
          </w:p>
        </w:tc>
        <w:tc>
          <w:tcPr>
            <w:tcW w:w="583" w:type="dxa"/>
            <w:tcBorders>
              <w:top w:val="double" w:sz="4" w:space="0" w:color="auto"/>
            </w:tcBorders>
            <w:vAlign w:val="center"/>
          </w:tcPr>
          <w:p w14:paraId="172905C3" w14:textId="55436AD3"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5121</w:t>
            </w:r>
          </w:p>
        </w:tc>
        <w:tc>
          <w:tcPr>
            <w:tcW w:w="639" w:type="dxa"/>
            <w:tcBorders>
              <w:top w:val="double" w:sz="4" w:space="0" w:color="auto"/>
            </w:tcBorders>
            <w:vAlign w:val="center"/>
          </w:tcPr>
          <w:p w14:paraId="1BCECAF4" w14:textId="1665FB18" w:rsidR="009459EC" w:rsidRPr="00716A21" w:rsidRDefault="009459EC" w:rsidP="003977FF">
            <w:pPr>
              <w:jc w:val="right"/>
              <w:rPr>
                <w:rFonts w:ascii="Arial" w:hAnsi="Arial" w:cs="Arial"/>
                <w:b/>
                <w:bCs/>
                <w:sz w:val="16"/>
                <w:szCs w:val="16"/>
              </w:rPr>
            </w:pPr>
            <w:r w:rsidRPr="00716A21">
              <w:rPr>
                <w:rFonts w:ascii="Arial" w:hAnsi="Arial" w:cs="Arial"/>
                <w:b/>
                <w:bCs/>
                <w:sz w:val="10"/>
                <w:szCs w:val="10"/>
              </w:rPr>
              <w:t>2790,02</w:t>
            </w:r>
          </w:p>
        </w:tc>
      </w:tr>
      <w:tr w:rsidR="00442360" w:rsidRPr="00716A21" w14:paraId="06A41BDE" w14:textId="77777777" w:rsidTr="00124475">
        <w:trPr>
          <w:trHeight w:val="170"/>
        </w:trPr>
        <w:tc>
          <w:tcPr>
            <w:tcW w:w="700" w:type="dxa"/>
            <w:vAlign w:val="center"/>
          </w:tcPr>
          <w:p w14:paraId="380E5E6A" w14:textId="4D4BAA19"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Čaglin</w:t>
            </w:r>
          </w:p>
        </w:tc>
        <w:tc>
          <w:tcPr>
            <w:tcW w:w="439" w:type="dxa"/>
            <w:shd w:val="clear" w:color="auto" w:fill="auto"/>
            <w:vAlign w:val="center"/>
          </w:tcPr>
          <w:p w14:paraId="1A48EB91" w14:textId="4F1F6F1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103</w:t>
            </w:r>
          </w:p>
        </w:tc>
        <w:tc>
          <w:tcPr>
            <w:tcW w:w="583" w:type="dxa"/>
            <w:shd w:val="clear" w:color="auto" w:fill="auto"/>
            <w:vAlign w:val="center"/>
          </w:tcPr>
          <w:p w14:paraId="7A81D218" w14:textId="03F4869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477</w:t>
            </w:r>
          </w:p>
        </w:tc>
        <w:tc>
          <w:tcPr>
            <w:tcW w:w="639" w:type="dxa"/>
            <w:shd w:val="clear" w:color="auto" w:fill="auto"/>
            <w:vAlign w:val="center"/>
          </w:tcPr>
          <w:p w14:paraId="6165DA4D" w14:textId="56DC172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169,93</w:t>
            </w:r>
          </w:p>
        </w:tc>
        <w:tc>
          <w:tcPr>
            <w:tcW w:w="439" w:type="dxa"/>
            <w:shd w:val="clear" w:color="auto" w:fill="auto"/>
            <w:vAlign w:val="center"/>
          </w:tcPr>
          <w:p w14:paraId="1B74B848" w14:textId="5471649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135</w:t>
            </w:r>
          </w:p>
        </w:tc>
        <w:tc>
          <w:tcPr>
            <w:tcW w:w="583" w:type="dxa"/>
            <w:shd w:val="clear" w:color="auto" w:fill="auto"/>
            <w:vAlign w:val="center"/>
          </w:tcPr>
          <w:p w14:paraId="67CE62BE" w14:textId="1D2D203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1546</w:t>
            </w:r>
          </w:p>
        </w:tc>
        <w:tc>
          <w:tcPr>
            <w:tcW w:w="639" w:type="dxa"/>
            <w:shd w:val="clear" w:color="auto" w:fill="auto"/>
            <w:vAlign w:val="center"/>
          </w:tcPr>
          <w:p w14:paraId="73AF02E3" w14:textId="6739C7A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1019,86</w:t>
            </w:r>
          </w:p>
        </w:tc>
        <w:tc>
          <w:tcPr>
            <w:tcW w:w="416" w:type="dxa"/>
            <w:shd w:val="clear" w:color="auto" w:fill="auto"/>
            <w:vAlign w:val="center"/>
          </w:tcPr>
          <w:p w14:paraId="1C0EC5F0" w14:textId="2EAC49A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28</w:t>
            </w:r>
          </w:p>
        </w:tc>
        <w:tc>
          <w:tcPr>
            <w:tcW w:w="583" w:type="dxa"/>
            <w:shd w:val="clear" w:color="auto" w:fill="auto"/>
            <w:vAlign w:val="center"/>
          </w:tcPr>
          <w:p w14:paraId="7DCC4B3F" w14:textId="229331B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695</w:t>
            </w:r>
          </w:p>
        </w:tc>
        <w:tc>
          <w:tcPr>
            <w:tcW w:w="639" w:type="dxa"/>
            <w:shd w:val="clear" w:color="auto" w:fill="auto"/>
            <w:vAlign w:val="center"/>
          </w:tcPr>
          <w:p w14:paraId="216F9F88" w14:textId="03E5FD7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1095,64</w:t>
            </w:r>
          </w:p>
        </w:tc>
        <w:tc>
          <w:tcPr>
            <w:tcW w:w="416" w:type="dxa"/>
            <w:shd w:val="clear" w:color="auto" w:fill="auto"/>
            <w:vAlign w:val="center"/>
          </w:tcPr>
          <w:p w14:paraId="5247F0C2" w14:textId="293A620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w:t>
            </w:r>
          </w:p>
        </w:tc>
        <w:tc>
          <w:tcPr>
            <w:tcW w:w="583" w:type="dxa"/>
            <w:shd w:val="clear" w:color="auto" w:fill="auto"/>
            <w:vAlign w:val="center"/>
          </w:tcPr>
          <w:p w14:paraId="2CEC1FD7" w14:textId="3FCE7FA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181</w:t>
            </w:r>
          </w:p>
        </w:tc>
        <w:tc>
          <w:tcPr>
            <w:tcW w:w="639" w:type="dxa"/>
            <w:shd w:val="clear" w:color="auto" w:fill="auto"/>
            <w:vAlign w:val="center"/>
          </w:tcPr>
          <w:p w14:paraId="798E3B04" w14:textId="7004FC5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578,93</w:t>
            </w:r>
          </w:p>
        </w:tc>
        <w:tc>
          <w:tcPr>
            <w:tcW w:w="416" w:type="dxa"/>
            <w:shd w:val="clear" w:color="auto" w:fill="auto"/>
            <w:vAlign w:val="center"/>
          </w:tcPr>
          <w:p w14:paraId="607B0655" w14:textId="0A51966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6AAECAB6" w14:textId="7703F6E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4EA38E2B" w14:textId="6E242E6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7391F098" w14:textId="7D14CC4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270</w:t>
            </w:r>
          </w:p>
        </w:tc>
        <w:tc>
          <w:tcPr>
            <w:tcW w:w="583" w:type="dxa"/>
            <w:shd w:val="clear" w:color="auto" w:fill="auto"/>
            <w:vAlign w:val="center"/>
          </w:tcPr>
          <w:p w14:paraId="40C7E36A" w14:textId="21EEB0A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2899</w:t>
            </w:r>
          </w:p>
        </w:tc>
        <w:tc>
          <w:tcPr>
            <w:tcW w:w="639" w:type="dxa"/>
            <w:shd w:val="clear" w:color="auto" w:fill="auto"/>
            <w:vAlign w:val="center"/>
          </w:tcPr>
          <w:p w14:paraId="4F6C3E70" w14:textId="5CFC4BF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2864,36</w:t>
            </w:r>
          </w:p>
        </w:tc>
      </w:tr>
      <w:tr w:rsidR="00124475" w:rsidRPr="00716A21" w14:paraId="27B02A49" w14:textId="77777777" w:rsidTr="00124475">
        <w:trPr>
          <w:trHeight w:val="170"/>
        </w:trPr>
        <w:tc>
          <w:tcPr>
            <w:tcW w:w="700" w:type="dxa"/>
            <w:vAlign w:val="center"/>
          </w:tcPr>
          <w:p w14:paraId="093BCFE3" w14:textId="6AC95C58"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Jakšić</w:t>
            </w:r>
          </w:p>
        </w:tc>
        <w:tc>
          <w:tcPr>
            <w:tcW w:w="439" w:type="dxa"/>
            <w:shd w:val="clear" w:color="auto" w:fill="auto"/>
            <w:vAlign w:val="center"/>
          </w:tcPr>
          <w:p w14:paraId="56A2FB80" w14:textId="0FA1B23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135</w:t>
            </w:r>
          </w:p>
        </w:tc>
        <w:tc>
          <w:tcPr>
            <w:tcW w:w="583" w:type="dxa"/>
            <w:shd w:val="clear" w:color="auto" w:fill="auto"/>
            <w:vAlign w:val="center"/>
          </w:tcPr>
          <w:p w14:paraId="459734A4" w14:textId="493E273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344</w:t>
            </w:r>
          </w:p>
        </w:tc>
        <w:tc>
          <w:tcPr>
            <w:tcW w:w="639" w:type="dxa"/>
            <w:shd w:val="clear" w:color="auto" w:fill="auto"/>
            <w:vAlign w:val="center"/>
          </w:tcPr>
          <w:p w14:paraId="54CB5AEF" w14:textId="707451C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157,58</w:t>
            </w:r>
          </w:p>
        </w:tc>
        <w:tc>
          <w:tcPr>
            <w:tcW w:w="439" w:type="dxa"/>
            <w:shd w:val="clear" w:color="auto" w:fill="auto"/>
            <w:vAlign w:val="center"/>
          </w:tcPr>
          <w:p w14:paraId="186C571F" w14:textId="3971705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136</w:t>
            </w:r>
          </w:p>
        </w:tc>
        <w:tc>
          <w:tcPr>
            <w:tcW w:w="583" w:type="dxa"/>
            <w:shd w:val="clear" w:color="auto" w:fill="auto"/>
            <w:vAlign w:val="center"/>
          </w:tcPr>
          <w:p w14:paraId="0F570101" w14:textId="4FEEC28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1134</w:t>
            </w:r>
          </w:p>
        </w:tc>
        <w:tc>
          <w:tcPr>
            <w:tcW w:w="639" w:type="dxa"/>
            <w:shd w:val="clear" w:color="auto" w:fill="auto"/>
            <w:vAlign w:val="center"/>
          </w:tcPr>
          <w:p w14:paraId="17CE3472" w14:textId="15AA36A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903,86</w:t>
            </w:r>
          </w:p>
        </w:tc>
        <w:tc>
          <w:tcPr>
            <w:tcW w:w="416" w:type="dxa"/>
            <w:shd w:val="clear" w:color="auto" w:fill="auto"/>
            <w:vAlign w:val="center"/>
          </w:tcPr>
          <w:p w14:paraId="5CBEABEA" w14:textId="3DFF443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26</w:t>
            </w:r>
          </w:p>
        </w:tc>
        <w:tc>
          <w:tcPr>
            <w:tcW w:w="583" w:type="dxa"/>
            <w:shd w:val="clear" w:color="auto" w:fill="auto"/>
            <w:vAlign w:val="center"/>
          </w:tcPr>
          <w:p w14:paraId="19D61A2F" w14:textId="04E8B78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797</w:t>
            </w:r>
          </w:p>
        </w:tc>
        <w:tc>
          <w:tcPr>
            <w:tcW w:w="639" w:type="dxa"/>
            <w:shd w:val="clear" w:color="auto" w:fill="auto"/>
            <w:vAlign w:val="center"/>
          </w:tcPr>
          <w:p w14:paraId="45B73F50" w14:textId="6ED50C0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1116,23</w:t>
            </w:r>
          </w:p>
        </w:tc>
        <w:tc>
          <w:tcPr>
            <w:tcW w:w="416" w:type="dxa"/>
            <w:shd w:val="clear" w:color="auto" w:fill="auto"/>
            <w:vAlign w:val="center"/>
          </w:tcPr>
          <w:p w14:paraId="2204A96B" w14:textId="7E3A866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w:t>
            </w:r>
          </w:p>
        </w:tc>
        <w:tc>
          <w:tcPr>
            <w:tcW w:w="583" w:type="dxa"/>
            <w:shd w:val="clear" w:color="auto" w:fill="auto"/>
            <w:vAlign w:val="center"/>
          </w:tcPr>
          <w:p w14:paraId="27E4410B" w14:textId="26425FE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326</w:t>
            </w:r>
          </w:p>
        </w:tc>
        <w:tc>
          <w:tcPr>
            <w:tcW w:w="639" w:type="dxa"/>
            <w:shd w:val="clear" w:color="auto" w:fill="auto"/>
            <w:vAlign w:val="center"/>
          </w:tcPr>
          <w:p w14:paraId="7AA00E4C" w14:textId="5B65F5F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510,05</w:t>
            </w:r>
          </w:p>
        </w:tc>
        <w:tc>
          <w:tcPr>
            <w:tcW w:w="416" w:type="dxa"/>
            <w:shd w:val="clear" w:color="auto" w:fill="auto"/>
            <w:vAlign w:val="center"/>
          </w:tcPr>
          <w:p w14:paraId="69516880" w14:textId="7199BE6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7322F01B" w14:textId="322B303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1E623472" w14:textId="3DE4A47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3882BDF9" w14:textId="07871D5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300</w:t>
            </w:r>
          </w:p>
        </w:tc>
        <w:tc>
          <w:tcPr>
            <w:tcW w:w="583" w:type="dxa"/>
            <w:shd w:val="clear" w:color="auto" w:fill="auto"/>
            <w:vAlign w:val="center"/>
          </w:tcPr>
          <w:p w14:paraId="0ABEDB04" w14:textId="657D427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2601</w:t>
            </w:r>
          </w:p>
        </w:tc>
        <w:tc>
          <w:tcPr>
            <w:tcW w:w="639" w:type="dxa"/>
            <w:shd w:val="clear" w:color="auto" w:fill="auto"/>
            <w:vAlign w:val="center"/>
          </w:tcPr>
          <w:p w14:paraId="56E4EEF6" w14:textId="116C6B8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2687,72</w:t>
            </w:r>
          </w:p>
        </w:tc>
      </w:tr>
      <w:tr w:rsidR="00442360" w:rsidRPr="00716A21" w14:paraId="53981495" w14:textId="77777777" w:rsidTr="00124475">
        <w:trPr>
          <w:trHeight w:val="170"/>
        </w:trPr>
        <w:tc>
          <w:tcPr>
            <w:tcW w:w="700" w:type="dxa"/>
            <w:vAlign w:val="center"/>
          </w:tcPr>
          <w:p w14:paraId="3AAFB5C3" w14:textId="49E87EF3"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Kaptol</w:t>
            </w:r>
          </w:p>
        </w:tc>
        <w:tc>
          <w:tcPr>
            <w:tcW w:w="439" w:type="dxa"/>
            <w:shd w:val="clear" w:color="auto" w:fill="auto"/>
            <w:vAlign w:val="center"/>
          </w:tcPr>
          <w:p w14:paraId="01DCD542" w14:textId="104D1CB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179</w:t>
            </w:r>
          </w:p>
        </w:tc>
        <w:tc>
          <w:tcPr>
            <w:tcW w:w="583" w:type="dxa"/>
            <w:shd w:val="clear" w:color="auto" w:fill="auto"/>
            <w:vAlign w:val="center"/>
          </w:tcPr>
          <w:p w14:paraId="0FEDE92C" w14:textId="7953789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648</w:t>
            </w:r>
          </w:p>
        </w:tc>
        <w:tc>
          <w:tcPr>
            <w:tcW w:w="639" w:type="dxa"/>
            <w:shd w:val="clear" w:color="auto" w:fill="auto"/>
            <w:vAlign w:val="center"/>
          </w:tcPr>
          <w:p w14:paraId="3516E633" w14:textId="1246FA9A"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245,41</w:t>
            </w:r>
          </w:p>
        </w:tc>
        <w:tc>
          <w:tcPr>
            <w:tcW w:w="439" w:type="dxa"/>
            <w:shd w:val="clear" w:color="auto" w:fill="auto"/>
            <w:vAlign w:val="center"/>
          </w:tcPr>
          <w:p w14:paraId="4A89F942" w14:textId="4808983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143</w:t>
            </w:r>
          </w:p>
        </w:tc>
        <w:tc>
          <w:tcPr>
            <w:tcW w:w="583" w:type="dxa"/>
            <w:shd w:val="clear" w:color="auto" w:fill="auto"/>
            <w:vAlign w:val="center"/>
          </w:tcPr>
          <w:p w14:paraId="2A2C44CD" w14:textId="0CC497F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1387</w:t>
            </w:r>
          </w:p>
        </w:tc>
        <w:tc>
          <w:tcPr>
            <w:tcW w:w="639" w:type="dxa"/>
            <w:shd w:val="clear" w:color="auto" w:fill="auto"/>
            <w:vAlign w:val="center"/>
          </w:tcPr>
          <w:p w14:paraId="7F582E8E" w14:textId="6D07206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1008,88</w:t>
            </w:r>
          </w:p>
        </w:tc>
        <w:tc>
          <w:tcPr>
            <w:tcW w:w="416" w:type="dxa"/>
            <w:shd w:val="clear" w:color="auto" w:fill="auto"/>
            <w:vAlign w:val="center"/>
          </w:tcPr>
          <w:p w14:paraId="74FF05BA" w14:textId="4573977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31</w:t>
            </w:r>
          </w:p>
        </w:tc>
        <w:tc>
          <w:tcPr>
            <w:tcW w:w="583" w:type="dxa"/>
            <w:shd w:val="clear" w:color="auto" w:fill="auto"/>
            <w:vAlign w:val="center"/>
          </w:tcPr>
          <w:p w14:paraId="768BB26B" w14:textId="7E868DF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935</w:t>
            </w:r>
          </w:p>
        </w:tc>
        <w:tc>
          <w:tcPr>
            <w:tcW w:w="639" w:type="dxa"/>
            <w:shd w:val="clear" w:color="auto" w:fill="auto"/>
            <w:vAlign w:val="center"/>
          </w:tcPr>
          <w:p w14:paraId="6848AAD4" w14:textId="0B011F7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1127,05</w:t>
            </w:r>
          </w:p>
        </w:tc>
        <w:tc>
          <w:tcPr>
            <w:tcW w:w="416" w:type="dxa"/>
            <w:shd w:val="clear" w:color="auto" w:fill="auto"/>
            <w:vAlign w:val="center"/>
          </w:tcPr>
          <w:p w14:paraId="46CE7FE0" w14:textId="4521C17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w:t>
            </w:r>
          </w:p>
        </w:tc>
        <w:tc>
          <w:tcPr>
            <w:tcW w:w="583" w:type="dxa"/>
            <w:shd w:val="clear" w:color="auto" w:fill="auto"/>
            <w:vAlign w:val="center"/>
          </w:tcPr>
          <w:p w14:paraId="7B0C8DB0" w14:textId="3B08083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259</w:t>
            </w:r>
          </w:p>
        </w:tc>
        <w:tc>
          <w:tcPr>
            <w:tcW w:w="639" w:type="dxa"/>
            <w:shd w:val="clear" w:color="auto" w:fill="auto"/>
            <w:vAlign w:val="center"/>
          </w:tcPr>
          <w:p w14:paraId="2BA4868F" w14:textId="3E30D85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344,36</w:t>
            </w:r>
          </w:p>
        </w:tc>
        <w:tc>
          <w:tcPr>
            <w:tcW w:w="416" w:type="dxa"/>
            <w:shd w:val="clear" w:color="auto" w:fill="auto"/>
            <w:vAlign w:val="center"/>
          </w:tcPr>
          <w:p w14:paraId="61CAEBE5" w14:textId="72E9373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40C8A920" w14:textId="77F7DAC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6D0D10E8" w14:textId="7A90B4C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294E7DC8" w14:textId="1C73D77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355</w:t>
            </w:r>
          </w:p>
        </w:tc>
        <w:tc>
          <w:tcPr>
            <w:tcW w:w="583" w:type="dxa"/>
            <w:shd w:val="clear" w:color="auto" w:fill="auto"/>
            <w:vAlign w:val="center"/>
          </w:tcPr>
          <w:p w14:paraId="433C31E8" w14:textId="231E9BDF"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3229</w:t>
            </w:r>
          </w:p>
        </w:tc>
        <w:tc>
          <w:tcPr>
            <w:tcW w:w="639" w:type="dxa"/>
            <w:shd w:val="clear" w:color="auto" w:fill="auto"/>
            <w:vAlign w:val="center"/>
          </w:tcPr>
          <w:p w14:paraId="7753595C" w14:textId="0EC9E40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2725,7</w:t>
            </w:r>
            <w:r w:rsidR="003977FF">
              <w:rPr>
                <w:rFonts w:ascii="Arial" w:hAnsi="Arial" w:cs="Arial"/>
                <w:b/>
                <w:bCs/>
                <w:sz w:val="10"/>
                <w:szCs w:val="10"/>
              </w:rPr>
              <w:t>0</w:t>
            </w:r>
          </w:p>
        </w:tc>
      </w:tr>
      <w:tr w:rsidR="003977FF" w:rsidRPr="00716A21" w14:paraId="3ACB5605" w14:textId="77777777" w:rsidTr="00124475">
        <w:trPr>
          <w:trHeight w:val="170"/>
        </w:trPr>
        <w:tc>
          <w:tcPr>
            <w:tcW w:w="700" w:type="dxa"/>
            <w:vAlign w:val="center"/>
          </w:tcPr>
          <w:p w14:paraId="1878CB66" w14:textId="775B082A"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Kutjevo</w:t>
            </w:r>
          </w:p>
        </w:tc>
        <w:tc>
          <w:tcPr>
            <w:tcW w:w="439" w:type="dxa"/>
            <w:shd w:val="clear" w:color="auto" w:fill="auto"/>
            <w:vAlign w:val="center"/>
          </w:tcPr>
          <w:p w14:paraId="6D1FB708" w14:textId="4DF0119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307</w:t>
            </w:r>
          </w:p>
        </w:tc>
        <w:tc>
          <w:tcPr>
            <w:tcW w:w="583" w:type="dxa"/>
            <w:shd w:val="clear" w:color="auto" w:fill="auto"/>
            <w:vAlign w:val="center"/>
          </w:tcPr>
          <w:p w14:paraId="74BDA9D6" w14:textId="0DE0CB6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886</w:t>
            </w:r>
          </w:p>
        </w:tc>
        <w:tc>
          <w:tcPr>
            <w:tcW w:w="639" w:type="dxa"/>
            <w:shd w:val="clear" w:color="auto" w:fill="auto"/>
            <w:vAlign w:val="center"/>
          </w:tcPr>
          <w:p w14:paraId="2B29615E" w14:textId="03E791E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415,13</w:t>
            </w:r>
          </w:p>
        </w:tc>
        <w:tc>
          <w:tcPr>
            <w:tcW w:w="439" w:type="dxa"/>
            <w:shd w:val="clear" w:color="auto" w:fill="auto"/>
            <w:vAlign w:val="center"/>
          </w:tcPr>
          <w:p w14:paraId="6D8918E7" w14:textId="65D3E9F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230</w:t>
            </w:r>
          </w:p>
        </w:tc>
        <w:tc>
          <w:tcPr>
            <w:tcW w:w="583" w:type="dxa"/>
            <w:shd w:val="clear" w:color="auto" w:fill="auto"/>
            <w:vAlign w:val="center"/>
          </w:tcPr>
          <w:p w14:paraId="3F8D5A3E" w14:textId="0DC4377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1922</w:t>
            </w:r>
          </w:p>
        </w:tc>
        <w:tc>
          <w:tcPr>
            <w:tcW w:w="639" w:type="dxa"/>
            <w:shd w:val="clear" w:color="auto" w:fill="auto"/>
            <w:vAlign w:val="center"/>
          </w:tcPr>
          <w:p w14:paraId="2CCBCDF9" w14:textId="3B8FF48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1654,35</w:t>
            </w:r>
          </w:p>
        </w:tc>
        <w:tc>
          <w:tcPr>
            <w:tcW w:w="416" w:type="dxa"/>
            <w:shd w:val="clear" w:color="auto" w:fill="auto"/>
            <w:vAlign w:val="center"/>
          </w:tcPr>
          <w:p w14:paraId="21A98DF2" w14:textId="1CA45F9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61</w:t>
            </w:r>
          </w:p>
        </w:tc>
        <w:tc>
          <w:tcPr>
            <w:tcW w:w="583" w:type="dxa"/>
            <w:shd w:val="clear" w:color="auto" w:fill="auto"/>
            <w:vAlign w:val="center"/>
          </w:tcPr>
          <w:p w14:paraId="00B73125" w14:textId="68F321E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1708</w:t>
            </w:r>
          </w:p>
        </w:tc>
        <w:tc>
          <w:tcPr>
            <w:tcW w:w="639" w:type="dxa"/>
            <w:shd w:val="clear" w:color="auto" w:fill="auto"/>
            <w:vAlign w:val="center"/>
          </w:tcPr>
          <w:p w14:paraId="0EE4FCB6" w14:textId="526982A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2098,25</w:t>
            </w:r>
          </w:p>
        </w:tc>
        <w:tc>
          <w:tcPr>
            <w:tcW w:w="416" w:type="dxa"/>
            <w:shd w:val="clear" w:color="auto" w:fill="auto"/>
            <w:vAlign w:val="center"/>
          </w:tcPr>
          <w:p w14:paraId="01BF824D" w14:textId="34C5F65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w:t>
            </w:r>
          </w:p>
        </w:tc>
        <w:tc>
          <w:tcPr>
            <w:tcW w:w="583" w:type="dxa"/>
            <w:shd w:val="clear" w:color="auto" w:fill="auto"/>
            <w:vAlign w:val="center"/>
          </w:tcPr>
          <w:p w14:paraId="2AF67B16" w14:textId="29875D5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356</w:t>
            </w:r>
          </w:p>
        </w:tc>
        <w:tc>
          <w:tcPr>
            <w:tcW w:w="639" w:type="dxa"/>
            <w:shd w:val="clear" w:color="auto" w:fill="auto"/>
            <w:vAlign w:val="center"/>
          </w:tcPr>
          <w:p w14:paraId="4CDCB22E" w14:textId="5A0E236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813,1</w:t>
            </w:r>
            <w:r w:rsidR="003977FF">
              <w:rPr>
                <w:rFonts w:ascii="Arial" w:hAnsi="Arial" w:cs="Arial"/>
                <w:b/>
                <w:bCs/>
                <w:sz w:val="10"/>
                <w:szCs w:val="10"/>
              </w:rPr>
              <w:t>0</w:t>
            </w:r>
          </w:p>
        </w:tc>
        <w:tc>
          <w:tcPr>
            <w:tcW w:w="416" w:type="dxa"/>
            <w:shd w:val="clear" w:color="auto" w:fill="auto"/>
            <w:vAlign w:val="center"/>
          </w:tcPr>
          <w:p w14:paraId="49AC63DE" w14:textId="5AEBFE3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w:t>
            </w:r>
          </w:p>
        </w:tc>
        <w:tc>
          <w:tcPr>
            <w:tcW w:w="583" w:type="dxa"/>
            <w:shd w:val="clear" w:color="auto" w:fill="auto"/>
            <w:vAlign w:val="center"/>
          </w:tcPr>
          <w:p w14:paraId="75801303" w14:textId="2A83E99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433</w:t>
            </w:r>
          </w:p>
        </w:tc>
        <w:tc>
          <w:tcPr>
            <w:tcW w:w="639" w:type="dxa"/>
            <w:shd w:val="clear" w:color="auto" w:fill="auto"/>
            <w:vAlign w:val="center"/>
          </w:tcPr>
          <w:p w14:paraId="4D665259" w14:textId="21A5BB8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5910,07</w:t>
            </w:r>
          </w:p>
        </w:tc>
        <w:tc>
          <w:tcPr>
            <w:tcW w:w="439" w:type="dxa"/>
            <w:shd w:val="clear" w:color="auto" w:fill="auto"/>
            <w:vAlign w:val="center"/>
          </w:tcPr>
          <w:p w14:paraId="69720EB3" w14:textId="6E18B45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604</w:t>
            </w:r>
          </w:p>
        </w:tc>
        <w:tc>
          <w:tcPr>
            <w:tcW w:w="583" w:type="dxa"/>
            <w:shd w:val="clear" w:color="auto" w:fill="auto"/>
            <w:vAlign w:val="center"/>
          </w:tcPr>
          <w:p w14:paraId="57AAD838" w14:textId="44CB363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5305</w:t>
            </w:r>
          </w:p>
        </w:tc>
        <w:tc>
          <w:tcPr>
            <w:tcW w:w="639" w:type="dxa"/>
            <w:shd w:val="clear" w:color="auto" w:fill="auto"/>
            <w:vAlign w:val="center"/>
          </w:tcPr>
          <w:p w14:paraId="5035CB76" w14:textId="723D662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10890,9</w:t>
            </w:r>
            <w:r w:rsidR="003977FF">
              <w:rPr>
                <w:rFonts w:ascii="Arial" w:hAnsi="Arial" w:cs="Arial"/>
                <w:b/>
                <w:bCs/>
                <w:sz w:val="10"/>
                <w:szCs w:val="10"/>
              </w:rPr>
              <w:t>0</w:t>
            </w:r>
          </w:p>
        </w:tc>
      </w:tr>
      <w:tr w:rsidR="00442360" w:rsidRPr="00716A21" w14:paraId="1DF1B06E" w14:textId="77777777" w:rsidTr="00124475">
        <w:trPr>
          <w:trHeight w:val="170"/>
        </w:trPr>
        <w:tc>
          <w:tcPr>
            <w:tcW w:w="700" w:type="dxa"/>
            <w:vAlign w:val="center"/>
          </w:tcPr>
          <w:p w14:paraId="312FDC48" w14:textId="7A5535EE"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Lipik</w:t>
            </w:r>
          </w:p>
        </w:tc>
        <w:tc>
          <w:tcPr>
            <w:tcW w:w="439" w:type="dxa"/>
            <w:shd w:val="clear" w:color="auto" w:fill="auto"/>
            <w:vAlign w:val="center"/>
          </w:tcPr>
          <w:p w14:paraId="1422800A" w14:textId="02FB133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186</w:t>
            </w:r>
          </w:p>
        </w:tc>
        <w:tc>
          <w:tcPr>
            <w:tcW w:w="583" w:type="dxa"/>
            <w:shd w:val="clear" w:color="auto" w:fill="auto"/>
            <w:vAlign w:val="center"/>
          </w:tcPr>
          <w:p w14:paraId="0A96B6DC" w14:textId="751CFB1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604</w:t>
            </w:r>
          </w:p>
        </w:tc>
        <w:tc>
          <w:tcPr>
            <w:tcW w:w="639" w:type="dxa"/>
            <w:shd w:val="clear" w:color="auto" w:fill="auto"/>
            <w:vAlign w:val="center"/>
          </w:tcPr>
          <w:p w14:paraId="52F1C460" w14:textId="497CF6A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278,3</w:t>
            </w:r>
            <w:r w:rsidR="003977FF">
              <w:rPr>
                <w:rFonts w:ascii="Arial" w:hAnsi="Arial" w:cs="Arial"/>
                <w:b/>
                <w:bCs/>
                <w:sz w:val="10"/>
                <w:szCs w:val="10"/>
              </w:rPr>
              <w:t>0</w:t>
            </w:r>
          </w:p>
        </w:tc>
        <w:tc>
          <w:tcPr>
            <w:tcW w:w="439" w:type="dxa"/>
            <w:shd w:val="clear" w:color="auto" w:fill="auto"/>
            <w:vAlign w:val="center"/>
          </w:tcPr>
          <w:p w14:paraId="20078865" w14:textId="60A7124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208</w:t>
            </w:r>
          </w:p>
        </w:tc>
        <w:tc>
          <w:tcPr>
            <w:tcW w:w="583" w:type="dxa"/>
            <w:shd w:val="clear" w:color="auto" w:fill="auto"/>
            <w:vAlign w:val="center"/>
          </w:tcPr>
          <w:p w14:paraId="5C084549" w14:textId="0475F3CF"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1858</w:t>
            </w:r>
          </w:p>
        </w:tc>
        <w:tc>
          <w:tcPr>
            <w:tcW w:w="639" w:type="dxa"/>
            <w:shd w:val="clear" w:color="auto" w:fill="auto"/>
            <w:vAlign w:val="center"/>
          </w:tcPr>
          <w:p w14:paraId="4456DD02" w14:textId="3C170BE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1434,67</w:t>
            </w:r>
          </w:p>
        </w:tc>
        <w:tc>
          <w:tcPr>
            <w:tcW w:w="416" w:type="dxa"/>
            <w:shd w:val="clear" w:color="auto" w:fill="auto"/>
            <w:vAlign w:val="center"/>
          </w:tcPr>
          <w:p w14:paraId="5369673F" w14:textId="5B2FEC7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46</w:t>
            </w:r>
          </w:p>
        </w:tc>
        <w:tc>
          <w:tcPr>
            <w:tcW w:w="583" w:type="dxa"/>
            <w:shd w:val="clear" w:color="auto" w:fill="auto"/>
            <w:vAlign w:val="center"/>
          </w:tcPr>
          <w:p w14:paraId="0DAACDB5" w14:textId="588E70E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1196</w:t>
            </w:r>
          </w:p>
        </w:tc>
        <w:tc>
          <w:tcPr>
            <w:tcW w:w="639" w:type="dxa"/>
            <w:shd w:val="clear" w:color="auto" w:fill="auto"/>
            <w:vAlign w:val="center"/>
          </w:tcPr>
          <w:p w14:paraId="6CA248DB" w14:textId="6B8D730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1859,28</w:t>
            </w:r>
          </w:p>
        </w:tc>
        <w:tc>
          <w:tcPr>
            <w:tcW w:w="416" w:type="dxa"/>
            <w:shd w:val="clear" w:color="auto" w:fill="auto"/>
            <w:vAlign w:val="center"/>
          </w:tcPr>
          <w:p w14:paraId="28D1EAED" w14:textId="2C82C71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7</w:t>
            </w:r>
          </w:p>
        </w:tc>
        <w:tc>
          <w:tcPr>
            <w:tcW w:w="583" w:type="dxa"/>
            <w:shd w:val="clear" w:color="auto" w:fill="auto"/>
            <w:vAlign w:val="center"/>
          </w:tcPr>
          <w:p w14:paraId="182E5932" w14:textId="301C4E1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416</w:t>
            </w:r>
          </w:p>
        </w:tc>
        <w:tc>
          <w:tcPr>
            <w:tcW w:w="639" w:type="dxa"/>
            <w:shd w:val="clear" w:color="auto" w:fill="auto"/>
            <w:vAlign w:val="center"/>
          </w:tcPr>
          <w:p w14:paraId="45209780" w14:textId="48EBA90F"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2289,81</w:t>
            </w:r>
          </w:p>
        </w:tc>
        <w:tc>
          <w:tcPr>
            <w:tcW w:w="416" w:type="dxa"/>
            <w:shd w:val="clear" w:color="auto" w:fill="auto"/>
            <w:vAlign w:val="center"/>
          </w:tcPr>
          <w:p w14:paraId="0E60D628" w14:textId="13C177D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3404690A" w14:textId="001F79A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283E7A6D" w14:textId="528BC46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7FEB809C" w14:textId="56F9919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447</w:t>
            </w:r>
          </w:p>
        </w:tc>
        <w:tc>
          <w:tcPr>
            <w:tcW w:w="583" w:type="dxa"/>
            <w:shd w:val="clear" w:color="auto" w:fill="auto"/>
            <w:vAlign w:val="center"/>
          </w:tcPr>
          <w:p w14:paraId="08B1D8C9" w14:textId="3F53E3C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4074</w:t>
            </w:r>
          </w:p>
        </w:tc>
        <w:tc>
          <w:tcPr>
            <w:tcW w:w="639" w:type="dxa"/>
            <w:shd w:val="clear" w:color="auto" w:fill="auto"/>
            <w:vAlign w:val="center"/>
          </w:tcPr>
          <w:p w14:paraId="29D65117" w14:textId="1055A4B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5862,06</w:t>
            </w:r>
          </w:p>
        </w:tc>
      </w:tr>
      <w:tr w:rsidR="00442360" w:rsidRPr="00716A21" w14:paraId="1F3EAB24" w14:textId="77777777" w:rsidTr="00124475">
        <w:trPr>
          <w:trHeight w:val="170"/>
        </w:trPr>
        <w:tc>
          <w:tcPr>
            <w:tcW w:w="700" w:type="dxa"/>
            <w:vAlign w:val="center"/>
          </w:tcPr>
          <w:p w14:paraId="4D6800D0" w14:textId="3202E346"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Pakrac</w:t>
            </w:r>
          </w:p>
        </w:tc>
        <w:tc>
          <w:tcPr>
            <w:tcW w:w="439" w:type="dxa"/>
            <w:shd w:val="clear" w:color="auto" w:fill="auto"/>
            <w:vAlign w:val="center"/>
          </w:tcPr>
          <w:p w14:paraId="29F415E3" w14:textId="5B808B3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213</w:t>
            </w:r>
          </w:p>
        </w:tc>
        <w:tc>
          <w:tcPr>
            <w:tcW w:w="583" w:type="dxa"/>
            <w:shd w:val="clear" w:color="auto" w:fill="auto"/>
            <w:vAlign w:val="center"/>
          </w:tcPr>
          <w:p w14:paraId="13F875A4" w14:textId="6D6A396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672</w:t>
            </w:r>
          </w:p>
        </w:tc>
        <w:tc>
          <w:tcPr>
            <w:tcW w:w="639" w:type="dxa"/>
            <w:shd w:val="clear" w:color="auto" w:fill="auto"/>
            <w:vAlign w:val="center"/>
          </w:tcPr>
          <w:p w14:paraId="3DC5D5B1" w14:textId="1F296F5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291,83</w:t>
            </w:r>
          </w:p>
        </w:tc>
        <w:tc>
          <w:tcPr>
            <w:tcW w:w="439" w:type="dxa"/>
            <w:shd w:val="clear" w:color="auto" w:fill="auto"/>
            <w:vAlign w:val="center"/>
          </w:tcPr>
          <w:p w14:paraId="69A3BB38" w14:textId="13A0988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185</w:t>
            </w:r>
          </w:p>
        </w:tc>
        <w:tc>
          <w:tcPr>
            <w:tcW w:w="583" w:type="dxa"/>
            <w:shd w:val="clear" w:color="auto" w:fill="auto"/>
            <w:vAlign w:val="center"/>
          </w:tcPr>
          <w:p w14:paraId="49523DF7" w14:textId="130715B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1847</w:t>
            </w:r>
          </w:p>
        </w:tc>
        <w:tc>
          <w:tcPr>
            <w:tcW w:w="639" w:type="dxa"/>
            <w:shd w:val="clear" w:color="auto" w:fill="auto"/>
            <w:vAlign w:val="center"/>
          </w:tcPr>
          <w:p w14:paraId="732018C6" w14:textId="11D884D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1284,57</w:t>
            </w:r>
          </w:p>
        </w:tc>
        <w:tc>
          <w:tcPr>
            <w:tcW w:w="416" w:type="dxa"/>
            <w:shd w:val="clear" w:color="auto" w:fill="auto"/>
            <w:vAlign w:val="center"/>
          </w:tcPr>
          <w:p w14:paraId="31636149" w14:textId="3A6DF06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24</w:t>
            </w:r>
          </w:p>
        </w:tc>
        <w:tc>
          <w:tcPr>
            <w:tcW w:w="583" w:type="dxa"/>
            <w:shd w:val="clear" w:color="auto" w:fill="auto"/>
            <w:vAlign w:val="center"/>
          </w:tcPr>
          <w:p w14:paraId="4C980303" w14:textId="26AC31E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659</w:t>
            </w:r>
          </w:p>
        </w:tc>
        <w:tc>
          <w:tcPr>
            <w:tcW w:w="639" w:type="dxa"/>
            <w:shd w:val="clear" w:color="auto" w:fill="auto"/>
            <w:vAlign w:val="center"/>
          </w:tcPr>
          <w:p w14:paraId="7EB86D97" w14:textId="370425C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889,39</w:t>
            </w:r>
          </w:p>
        </w:tc>
        <w:tc>
          <w:tcPr>
            <w:tcW w:w="416" w:type="dxa"/>
            <w:shd w:val="clear" w:color="auto" w:fill="auto"/>
            <w:vAlign w:val="center"/>
          </w:tcPr>
          <w:p w14:paraId="04514274" w14:textId="3529B3C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w:t>
            </w:r>
          </w:p>
        </w:tc>
        <w:tc>
          <w:tcPr>
            <w:tcW w:w="583" w:type="dxa"/>
            <w:shd w:val="clear" w:color="auto" w:fill="auto"/>
            <w:vAlign w:val="center"/>
          </w:tcPr>
          <w:p w14:paraId="3C6F14B6" w14:textId="1BE2E8D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301</w:t>
            </w:r>
          </w:p>
        </w:tc>
        <w:tc>
          <w:tcPr>
            <w:tcW w:w="639" w:type="dxa"/>
            <w:shd w:val="clear" w:color="auto" w:fill="auto"/>
            <w:vAlign w:val="center"/>
          </w:tcPr>
          <w:p w14:paraId="0C7A6948" w14:textId="6B0BF44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917,56</w:t>
            </w:r>
          </w:p>
        </w:tc>
        <w:tc>
          <w:tcPr>
            <w:tcW w:w="416" w:type="dxa"/>
            <w:shd w:val="clear" w:color="auto" w:fill="auto"/>
            <w:vAlign w:val="center"/>
          </w:tcPr>
          <w:p w14:paraId="4F25967E" w14:textId="44A7E02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700B4779" w14:textId="774FECC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7BC1D5C7" w14:textId="503C2EC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563337FD" w14:textId="2FDAFB5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428</w:t>
            </w:r>
          </w:p>
        </w:tc>
        <w:tc>
          <w:tcPr>
            <w:tcW w:w="583" w:type="dxa"/>
            <w:shd w:val="clear" w:color="auto" w:fill="auto"/>
            <w:vAlign w:val="center"/>
          </w:tcPr>
          <w:p w14:paraId="05F7D921" w14:textId="7EE8B57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3479</w:t>
            </w:r>
          </w:p>
        </w:tc>
        <w:tc>
          <w:tcPr>
            <w:tcW w:w="639" w:type="dxa"/>
            <w:shd w:val="clear" w:color="auto" w:fill="auto"/>
            <w:vAlign w:val="center"/>
          </w:tcPr>
          <w:p w14:paraId="10516FE7" w14:textId="4086319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3383,35</w:t>
            </w:r>
          </w:p>
        </w:tc>
      </w:tr>
      <w:tr w:rsidR="00442360" w:rsidRPr="00716A21" w14:paraId="100606EF" w14:textId="77777777" w:rsidTr="00124475">
        <w:trPr>
          <w:trHeight w:val="170"/>
        </w:trPr>
        <w:tc>
          <w:tcPr>
            <w:tcW w:w="700" w:type="dxa"/>
            <w:vAlign w:val="center"/>
          </w:tcPr>
          <w:p w14:paraId="7A49EA5E" w14:textId="33D5B8FD"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Pleternica</w:t>
            </w:r>
          </w:p>
        </w:tc>
        <w:tc>
          <w:tcPr>
            <w:tcW w:w="439" w:type="dxa"/>
            <w:shd w:val="clear" w:color="auto" w:fill="auto"/>
            <w:vAlign w:val="center"/>
          </w:tcPr>
          <w:p w14:paraId="00B10074" w14:textId="66E6C0C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445</w:t>
            </w:r>
          </w:p>
        </w:tc>
        <w:tc>
          <w:tcPr>
            <w:tcW w:w="583" w:type="dxa"/>
            <w:shd w:val="clear" w:color="auto" w:fill="auto"/>
            <w:vAlign w:val="center"/>
          </w:tcPr>
          <w:p w14:paraId="216B0FA0" w14:textId="3D7F5FBA"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1823</w:t>
            </w:r>
          </w:p>
        </w:tc>
        <w:tc>
          <w:tcPr>
            <w:tcW w:w="639" w:type="dxa"/>
            <w:shd w:val="clear" w:color="auto" w:fill="auto"/>
            <w:vAlign w:val="center"/>
          </w:tcPr>
          <w:p w14:paraId="23432A6B" w14:textId="5A88389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665,15</w:t>
            </w:r>
          </w:p>
        </w:tc>
        <w:tc>
          <w:tcPr>
            <w:tcW w:w="439" w:type="dxa"/>
            <w:shd w:val="clear" w:color="auto" w:fill="auto"/>
            <w:vAlign w:val="center"/>
          </w:tcPr>
          <w:p w14:paraId="62BF202D" w14:textId="36EFC06A"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348</w:t>
            </w:r>
          </w:p>
        </w:tc>
        <w:tc>
          <w:tcPr>
            <w:tcW w:w="583" w:type="dxa"/>
            <w:shd w:val="clear" w:color="auto" w:fill="auto"/>
            <w:vAlign w:val="center"/>
          </w:tcPr>
          <w:p w14:paraId="5942439D" w14:textId="26B567E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3615</w:t>
            </w:r>
          </w:p>
        </w:tc>
        <w:tc>
          <w:tcPr>
            <w:tcW w:w="639" w:type="dxa"/>
            <w:shd w:val="clear" w:color="auto" w:fill="auto"/>
            <w:vAlign w:val="center"/>
          </w:tcPr>
          <w:p w14:paraId="5E28B759" w14:textId="185F775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2126,77</w:t>
            </w:r>
          </w:p>
        </w:tc>
        <w:tc>
          <w:tcPr>
            <w:tcW w:w="416" w:type="dxa"/>
            <w:shd w:val="clear" w:color="auto" w:fill="auto"/>
            <w:vAlign w:val="center"/>
          </w:tcPr>
          <w:p w14:paraId="5B0EBEF3" w14:textId="2170F79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39</w:t>
            </w:r>
          </w:p>
        </w:tc>
        <w:tc>
          <w:tcPr>
            <w:tcW w:w="583" w:type="dxa"/>
            <w:shd w:val="clear" w:color="auto" w:fill="auto"/>
            <w:vAlign w:val="center"/>
          </w:tcPr>
          <w:p w14:paraId="5FC06683" w14:textId="05D7A9F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1374</w:t>
            </w:r>
          </w:p>
        </w:tc>
        <w:tc>
          <w:tcPr>
            <w:tcW w:w="639" w:type="dxa"/>
            <w:shd w:val="clear" w:color="auto" w:fill="auto"/>
            <w:vAlign w:val="center"/>
          </w:tcPr>
          <w:p w14:paraId="7329A18E" w14:textId="3DA0F69F"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1532,64</w:t>
            </w:r>
          </w:p>
        </w:tc>
        <w:tc>
          <w:tcPr>
            <w:tcW w:w="416" w:type="dxa"/>
            <w:shd w:val="clear" w:color="auto" w:fill="auto"/>
            <w:vAlign w:val="center"/>
          </w:tcPr>
          <w:p w14:paraId="1F27A8FE" w14:textId="632215F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w:t>
            </w:r>
          </w:p>
        </w:tc>
        <w:tc>
          <w:tcPr>
            <w:tcW w:w="583" w:type="dxa"/>
            <w:shd w:val="clear" w:color="auto" w:fill="auto"/>
            <w:vAlign w:val="center"/>
          </w:tcPr>
          <w:p w14:paraId="4F8ADB09" w14:textId="2DB092C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80</w:t>
            </w:r>
          </w:p>
        </w:tc>
        <w:tc>
          <w:tcPr>
            <w:tcW w:w="639" w:type="dxa"/>
            <w:shd w:val="clear" w:color="auto" w:fill="auto"/>
            <w:vAlign w:val="center"/>
          </w:tcPr>
          <w:p w14:paraId="1D01BC0B" w14:textId="6B71FB7D"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244,2</w:t>
            </w:r>
            <w:r w:rsidR="003977FF">
              <w:rPr>
                <w:rFonts w:ascii="Arial" w:hAnsi="Arial" w:cs="Arial"/>
                <w:b/>
                <w:bCs/>
                <w:sz w:val="10"/>
                <w:szCs w:val="10"/>
              </w:rPr>
              <w:t>0</w:t>
            </w:r>
          </w:p>
        </w:tc>
        <w:tc>
          <w:tcPr>
            <w:tcW w:w="416" w:type="dxa"/>
            <w:shd w:val="clear" w:color="auto" w:fill="auto"/>
            <w:vAlign w:val="center"/>
          </w:tcPr>
          <w:p w14:paraId="6697A851" w14:textId="6DF9019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63211FB6" w14:textId="04BED65A"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08CA85BA" w14:textId="2831DBB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5C78E6AB" w14:textId="1BC7BF7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834</w:t>
            </w:r>
          </w:p>
        </w:tc>
        <w:tc>
          <w:tcPr>
            <w:tcW w:w="583" w:type="dxa"/>
            <w:shd w:val="clear" w:color="auto" w:fill="auto"/>
            <w:vAlign w:val="center"/>
          </w:tcPr>
          <w:p w14:paraId="25360D82" w14:textId="5909485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6892</w:t>
            </w:r>
          </w:p>
        </w:tc>
        <w:tc>
          <w:tcPr>
            <w:tcW w:w="639" w:type="dxa"/>
            <w:shd w:val="clear" w:color="auto" w:fill="auto"/>
            <w:vAlign w:val="center"/>
          </w:tcPr>
          <w:p w14:paraId="25B0F079" w14:textId="5428309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4568,76</w:t>
            </w:r>
          </w:p>
        </w:tc>
      </w:tr>
      <w:tr w:rsidR="00442360" w:rsidRPr="00716A21" w14:paraId="24B3690D" w14:textId="77777777" w:rsidTr="00124475">
        <w:trPr>
          <w:trHeight w:val="170"/>
        </w:trPr>
        <w:tc>
          <w:tcPr>
            <w:tcW w:w="700" w:type="dxa"/>
            <w:vAlign w:val="center"/>
          </w:tcPr>
          <w:p w14:paraId="16F9C536" w14:textId="2926A378" w:rsidR="00716A21" w:rsidRPr="00716A21" w:rsidRDefault="00716A21" w:rsidP="00716A21">
            <w:pPr>
              <w:jc w:val="both"/>
              <w:rPr>
                <w:rFonts w:ascii="Arial" w:hAnsi="Arial" w:cs="Arial"/>
                <w:b/>
                <w:bCs/>
                <w:sz w:val="16"/>
                <w:szCs w:val="16"/>
              </w:rPr>
            </w:pPr>
            <w:r w:rsidRPr="00716A21">
              <w:rPr>
                <w:rFonts w:ascii="Arial" w:hAnsi="Arial" w:cs="Arial"/>
                <w:b/>
                <w:bCs/>
                <w:sz w:val="10"/>
                <w:szCs w:val="10"/>
              </w:rPr>
              <w:t>Požega</w:t>
            </w:r>
          </w:p>
        </w:tc>
        <w:tc>
          <w:tcPr>
            <w:tcW w:w="439" w:type="dxa"/>
            <w:shd w:val="clear" w:color="auto" w:fill="auto"/>
            <w:vAlign w:val="center"/>
          </w:tcPr>
          <w:p w14:paraId="070F5E0B" w14:textId="6775B12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531</w:t>
            </w:r>
          </w:p>
        </w:tc>
        <w:tc>
          <w:tcPr>
            <w:tcW w:w="583" w:type="dxa"/>
            <w:shd w:val="clear" w:color="auto" w:fill="auto"/>
            <w:vAlign w:val="center"/>
          </w:tcPr>
          <w:p w14:paraId="73979306" w14:textId="291B298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1692</w:t>
            </w:r>
          </w:p>
        </w:tc>
        <w:tc>
          <w:tcPr>
            <w:tcW w:w="639" w:type="dxa"/>
            <w:shd w:val="clear" w:color="auto" w:fill="auto"/>
            <w:vAlign w:val="center"/>
          </w:tcPr>
          <w:p w14:paraId="18F054E1" w14:textId="1214BE2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618,93</w:t>
            </w:r>
          </w:p>
        </w:tc>
        <w:tc>
          <w:tcPr>
            <w:tcW w:w="439" w:type="dxa"/>
            <w:shd w:val="clear" w:color="auto" w:fill="auto"/>
            <w:vAlign w:val="center"/>
          </w:tcPr>
          <w:p w14:paraId="56F4ED6A" w14:textId="40D02BD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345</w:t>
            </w:r>
          </w:p>
        </w:tc>
        <w:tc>
          <w:tcPr>
            <w:tcW w:w="583" w:type="dxa"/>
            <w:shd w:val="clear" w:color="auto" w:fill="auto"/>
            <w:vAlign w:val="center"/>
          </w:tcPr>
          <w:p w14:paraId="0D44E5C2" w14:textId="0D2EEE7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3376</w:t>
            </w:r>
          </w:p>
        </w:tc>
        <w:tc>
          <w:tcPr>
            <w:tcW w:w="639" w:type="dxa"/>
            <w:shd w:val="clear" w:color="auto" w:fill="auto"/>
            <w:vAlign w:val="center"/>
          </w:tcPr>
          <w:p w14:paraId="272F0CAF" w14:textId="5C7EFB6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2208,81</w:t>
            </w:r>
          </w:p>
        </w:tc>
        <w:tc>
          <w:tcPr>
            <w:tcW w:w="416" w:type="dxa"/>
            <w:shd w:val="clear" w:color="auto" w:fill="auto"/>
            <w:vAlign w:val="center"/>
          </w:tcPr>
          <w:p w14:paraId="53065ACF" w14:textId="0E7FBD1F"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38</w:t>
            </w:r>
          </w:p>
        </w:tc>
        <w:tc>
          <w:tcPr>
            <w:tcW w:w="583" w:type="dxa"/>
            <w:shd w:val="clear" w:color="auto" w:fill="auto"/>
            <w:vAlign w:val="center"/>
          </w:tcPr>
          <w:p w14:paraId="35D68ABF" w14:textId="5586F6CC"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1251</w:t>
            </w:r>
          </w:p>
        </w:tc>
        <w:tc>
          <w:tcPr>
            <w:tcW w:w="639" w:type="dxa"/>
            <w:shd w:val="clear" w:color="auto" w:fill="auto"/>
            <w:vAlign w:val="center"/>
          </w:tcPr>
          <w:p w14:paraId="0295892C" w14:textId="35B6D43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1604,45</w:t>
            </w:r>
          </w:p>
        </w:tc>
        <w:tc>
          <w:tcPr>
            <w:tcW w:w="416" w:type="dxa"/>
            <w:shd w:val="clear" w:color="auto" w:fill="auto"/>
            <w:vAlign w:val="center"/>
          </w:tcPr>
          <w:p w14:paraId="3DBC10E9" w14:textId="41F80F3B"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w:t>
            </w:r>
          </w:p>
        </w:tc>
        <w:tc>
          <w:tcPr>
            <w:tcW w:w="583" w:type="dxa"/>
            <w:shd w:val="clear" w:color="auto" w:fill="auto"/>
            <w:vAlign w:val="center"/>
          </w:tcPr>
          <w:p w14:paraId="72E18FC3" w14:textId="646D2EB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512</w:t>
            </w:r>
          </w:p>
        </w:tc>
        <w:tc>
          <w:tcPr>
            <w:tcW w:w="639" w:type="dxa"/>
            <w:shd w:val="clear" w:color="auto" w:fill="auto"/>
            <w:vAlign w:val="center"/>
          </w:tcPr>
          <w:p w14:paraId="525529DE" w14:textId="4BA4F12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1301,17</w:t>
            </w:r>
          </w:p>
        </w:tc>
        <w:tc>
          <w:tcPr>
            <w:tcW w:w="416" w:type="dxa"/>
            <w:shd w:val="clear" w:color="auto" w:fill="auto"/>
            <w:vAlign w:val="center"/>
          </w:tcPr>
          <w:p w14:paraId="28341792" w14:textId="11C334A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583" w:type="dxa"/>
            <w:shd w:val="clear" w:color="auto" w:fill="auto"/>
            <w:vAlign w:val="center"/>
          </w:tcPr>
          <w:p w14:paraId="7179016C" w14:textId="08C72D28"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639" w:type="dxa"/>
            <w:shd w:val="clear" w:color="auto" w:fill="auto"/>
            <w:vAlign w:val="center"/>
          </w:tcPr>
          <w:p w14:paraId="4A386DB7" w14:textId="5C1C062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 </w:t>
            </w:r>
          </w:p>
        </w:tc>
        <w:tc>
          <w:tcPr>
            <w:tcW w:w="439" w:type="dxa"/>
            <w:shd w:val="clear" w:color="auto" w:fill="auto"/>
            <w:vAlign w:val="center"/>
          </w:tcPr>
          <w:p w14:paraId="71D5EB75" w14:textId="3A2445C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920</w:t>
            </w:r>
          </w:p>
        </w:tc>
        <w:tc>
          <w:tcPr>
            <w:tcW w:w="583" w:type="dxa"/>
            <w:shd w:val="clear" w:color="auto" w:fill="auto"/>
            <w:vAlign w:val="center"/>
          </w:tcPr>
          <w:p w14:paraId="36B6C983" w14:textId="1C96C88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6831</w:t>
            </w:r>
          </w:p>
        </w:tc>
        <w:tc>
          <w:tcPr>
            <w:tcW w:w="639" w:type="dxa"/>
            <w:shd w:val="clear" w:color="auto" w:fill="auto"/>
            <w:vAlign w:val="center"/>
          </w:tcPr>
          <w:p w14:paraId="1D5D708C" w14:textId="5F98A57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5733,36</w:t>
            </w:r>
          </w:p>
        </w:tc>
      </w:tr>
      <w:tr w:rsidR="00124475" w:rsidRPr="00716A21" w14:paraId="2719F2E0" w14:textId="77777777" w:rsidTr="00124475">
        <w:trPr>
          <w:trHeight w:val="170"/>
        </w:trPr>
        <w:tc>
          <w:tcPr>
            <w:tcW w:w="700" w:type="dxa"/>
            <w:tcBorders>
              <w:bottom w:val="double" w:sz="4" w:space="0" w:color="auto"/>
            </w:tcBorders>
            <w:vAlign w:val="center"/>
          </w:tcPr>
          <w:p w14:paraId="22C13527" w14:textId="4A59F91A" w:rsidR="00716A21" w:rsidRPr="00716A21" w:rsidRDefault="00716A21" w:rsidP="00716A21">
            <w:pPr>
              <w:jc w:val="both"/>
              <w:rPr>
                <w:rFonts w:ascii="Arial" w:hAnsi="Arial" w:cs="Arial"/>
                <w:b/>
                <w:bCs/>
                <w:sz w:val="10"/>
                <w:szCs w:val="10"/>
              </w:rPr>
            </w:pPr>
            <w:r w:rsidRPr="00716A21">
              <w:rPr>
                <w:rFonts w:ascii="Arial" w:hAnsi="Arial" w:cs="Arial"/>
                <w:b/>
                <w:bCs/>
                <w:sz w:val="10"/>
                <w:szCs w:val="10"/>
              </w:rPr>
              <w:t>Velika</w:t>
            </w:r>
          </w:p>
        </w:tc>
        <w:tc>
          <w:tcPr>
            <w:tcW w:w="439" w:type="dxa"/>
            <w:tcBorders>
              <w:bottom w:val="double" w:sz="4" w:space="0" w:color="auto"/>
            </w:tcBorders>
            <w:vAlign w:val="center"/>
          </w:tcPr>
          <w:p w14:paraId="6920CEF7" w14:textId="1CE256D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184</w:t>
            </w:r>
          </w:p>
        </w:tc>
        <w:tc>
          <w:tcPr>
            <w:tcW w:w="583" w:type="dxa"/>
            <w:tcBorders>
              <w:bottom w:val="double" w:sz="4" w:space="0" w:color="auto"/>
            </w:tcBorders>
            <w:vAlign w:val="center"/>
          </w:tcPr>
          <w:p w14:paraId="2AB0C39B" w14:textId="1D636F8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612</w:t>
            </w:r>
          </w:p>
        </w:tc>
        <w:tc>
          <w:tcPr>
            <w:tcW w:w="639" w:type="dxa"/>
            <w:tcBorders>
              <w:bottom w:val="double" w:sz="4" w:space="0" w:color="auto"/>
            </w:tcBorders>
            <w:vAlign w:val="center"/>
          </w:tcPr>
          <w:p w14:paraId="5A4CDE09" w14:textId="5A499C94"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254,93</w:t>
            </w:r>
          </w:p>
        </w:tc>
        <w:tc>
          <w:tcPr>
            <w:tcW w:w="439" w:type="dxa"/>
            <w:tcBorders>
              <w:bottom w:val="double" w:sz="4" w:space="0" w:color="auto"/>
            </w:tcBorders>
            <w:vAlign w:val="center"/>
          </w:tcPr>
          <w:p w14:paraId="51EED91C" w14:textId="17899201"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184</w:t>
            </w:r>
          </w:p>
        </w:tc>
        <w:tc>
          <w:tcPr>
            <w:tcW w:w="583" w:type="dxa"/>
            <w:tcBorders>
              <w:bottom w:val="double" w:sz="4" w:space="0" w:color="auto"/>
            </w:tcBorders>
            <w:vAlign w:val="center"/>
          </w:tcPr>
          <w:p w14:paraId="530BD8D8" w14:textId="2973D426"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1595</w:t>
            </w:r>
          </w:p>
        </w:tc>
        <w:tc>
          <w:tcPr>
            <w:tcW w:w="639" w:type="dxa"/>
            <w:tcBorders>
              <w:bottom w:val="double" w:sz="4" w:space="0" w:color="auto"/>
            </w:tcBorders>
            <w:vAlign w:val="center"/>
          </w:tcPr>
          <w:p w14:paraId="088AAFDD" w14:textId="217BD675"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1225,98</w:t>
            </w:r>
          </w:p>
        </w:tc>
        <w:tc>
          <w:tcPr>
            <w:tcW w:w="416" w:type="dxa"/>
            <w:tcBorders>
              <w:bottom w:val="double" w:sz="4" w:space="0" w:color="auto"/>
            </w:tcBorders>
            <w:vAlign w:val="center"/>
          </w:tcPr>
          <w:p w14:paraId="4B895926" w14:textId="560BA29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21</w:t>
            </w:r>
          </w:p>
        </w:tc>
        <w:tc>
          <w:tcPr>
            <w:tcW w:w="583" w:type="dxa"/>
            <w:tcBorders>
              <w:bottom w:val="double" w:sz="4" w:space="0" w:color="auto"/>
            </w:tcBorders>
            <w:vAlign w:val="center"/>
          </w:tcPr>
          <w:p w14:paraId="6F2DD28E" w14:textId="7F4A977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697</w:t>
            </w:r>
          </w:p>
        </w:tc>
        <w:tc>
          <w:tcPr>
            <w:tcW w:w="639" w:type="dxa"/>
            <w:tcBorders>
              <w:bottom w:val="double" w:sz="4" w:space="0" w:color="auto"/>
            </w:tcBorders>
            <w:vAlign w:val="center"/>
          </w:tcPr>
          <w:p w14:paraId="4BF383ED" w14:textId="33E295F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853,37</w:t>
            </w:r>
          </w:p>
        </w:tc>
        <w:tc>
          <w:tcPr>
            <w:tcW w:w="416" w:type="dxa"/>
            <w:tcBorders>
              <w:bottom w:val="double" w:sz="4" w:space="0" w:color="auto"/>
            </w:tcBorders>
            <w:vAlign w:val="center"/>
          </w:tcPr>
          <w:p w14:paraId="5818FC21" w14:textId="169EE272"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w:t>
            </w:r>
          </w:p>
        </w:tc>
        <w:tc>
          <w:tcPr>
            <w:tcW w:w="583" w:type="dxa"/>
            <w:tcBorders>
              <w:bottom w:val="double" w:sz="4" w:space="0" w:color="auto"/>
            </w:tcBorders>
            <w:vAlign w:val="center"/>
          </w:tcPr>
          <w:p w14:paraId="518D6071" w14:textId="16214390"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220</w:t>
            </w:r>
          </w:p>
        </w:tc>
        <w:tc>
          <w:tcPr>
            <w:tcW w:w="639" w:type="dxa"/>
            <w:tcBorders>
              <w:bottom w:val="double" w:sz="4" w:space="0" w:color="auto"/>
            </w:tcBorders>
            <w:vAlign w:val="center"/>
          </w:tcPr>
          <w:p w14:paraId="37B9C2D1" w14:textId="5FABF119"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343,82</w:t>
            </w:r>
          </w:p>
        </w:tc>
        <w:tc>
          <w:tcPr>
            <w:tcW w:w="416" w:type="dxa"/>
            <w:tcBorders>
              <w:bottom w:val="double" w:sz="4" w:space="0" w:color="auto"/>
            </w:tcBorders>
            <w:vAlign w:val="center"/>
          </w:tcPr>
          <w:p w14:paraId="6C7397C0" w14:textId="77777777" w:rsidR="00716A21" w:rsidRPr="00716A21" w:rsidRDefault="00716A21" w:rsidP="003977FF">
            <w:pPr>
              <w:jc w:val="right"/>
              <w:rPr>
                <w:rFonts w:ascii="Arial" w:hAnsi="Arial" w:cs="Arial"/>
                <w:b/>
                <w:bCs/>
                <w:sz w:val="10"/>
                <w:szCs w:val="10"/>
              </w:rPr>
            </w:pPr>
          </w:p>
        </w:tc>
        <w:tc>
          <w:tcPr>
            <w:tcW w:w="583" w:type="dxa"/>
            <w:tcBorders>
              <w:bottom w:val="double" w:sz="4" w:space="0" w:color="auto"/>
            </w:tcBorders>
            <w:vAlign w:val="center"/>
          </w:tcPr>
          <w:p w14:paraId="29919A10" w14:textId="77777777" w:rsidR="00716A21" w:rsidRPr="00716A21" w:rsidRDefault="00716A21" w:rsidP="003977FF">
            <w:pPr>
              <w:jc w:val="right"/>
              <w:rPr>
                <w:rFonts w:ascii="Arial" w:hAnsi="Arial" w:cs="Arial"/>
                <w:b/>
                <w:bCs/>
                <w:sz w:val="10"/>
                <w:szCs w:val="10"/>
              </w:rPr>
            </w:pPr>
          </w:p>
        </w:tc>
        <w:tc>
          <w:tcPr>
            <w:tcW w:w="639" w:type="dxa"/>
            <w:tcBorders>
              <w:bottom w:val="double" w:sz="4" w:space="0" w:color="auto"/>
            </w:tcBorders>
            <w:vAlign w:val="center"/>
          </w:tcPr>
          <w:p w14:paraId="51D00E49" w14:textId="77777777" w:rsidR="00716A21" w:rsidRPr="00716A21" w:rsidRDefault="00716A21" w:rsidP="003977FF">
            <w:pPr>
              <w:jc w:val="right"/>
              <w:rPr>
                <w:rFonts w:ascii="Arial" w:hAnsi="Arial" w:cs="Arial"/>
                <w:b/>
                <w:bCs/>
                <w:sz w:val="10"/>
                <w:szCs w:val="10"/>
              </w:rPr>
            </w:pPr>
          </w:p>
        </w:tc>
        <w:tc>
          <w:tcPr>
            <w:tcW w:w="439" w:type="dxa"/>
            <w:tcBorders>
              <w:bottom w:val="double" w:sz="4" w:space="0" w:color="auto"/>
            </w:tcBorders>
            <w:vAlign w:val="center"/>
          </w:tcPr>
          <w:p w14:paraId="35C0E262" w14:textId="2316AB0E"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392</w:t>
            </w:r>
          </w:p>
        </w:tc>
        <w:tc>
          <w:tcPr>
            <w:tcW w:w="583" w:type="dxa"/>
            <w:tcBorders>
              <w:bottom w:val="double" w:sz="4" w:space="0" w:color="auto"/>
            </w:tcBorders>
            <w:vAlign w:val="center"/>
          </w:tcPr>
          <w:p w14:paraId="43B9979A" w14:textId="2EB198B7"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3124</w:t>
            </w:r>
          </w:p>
        </w:tc>
        <w:tc>
          <w:tcPr>
            <w:tcW w:w="639" w:type="dxa"/>
            <w:tcBorders>
              <w:bottom w:val="double" w:sz="4" w:space="0" w:color="auto"/>
            </w:tcBorders>
            <w:vAlign w:val="center"/>
          </w:tcPr>
          <w:p w14:paraId="41F9CC28" w14:textId="388524A3" w:rsidR="00716A21" w:rsidRPr="00716A21" w:rsidRDefault="00716A21" w:rsidP="003977FF">
            <w:pPr>
              <w:jc w:val="right"/>
              <w:rPr>
                <w:rFonts w:ascii="Arial" w:hAnsi="Arial" w:cs="Arial"/>
                <w:b/>
                <w:bCs/>
                <w:sz w:val="10"/>
                <w:szCs w:val="10"/>
              </w:rPr>
            </w:pPr>
            <w:r w:rsidRPr="00716A21">
              <w:rPr>
                <w:rFonts w:ascii="Arial" w:hAnsi="Arial" w:cs="Arial"/>
                <w:b/>
                <w:bCs/>
                <w:sz w:val="10"/>
                <w:szCs w:val="10"/>
              </w:rPr>
              <w:t>2678,1</w:t>
            </w:r>
            <w:r w:rsidR="003977FF">
              <w:rPr>
                <w:rFonts w:ascii="Arial" w:hAnsi="Arial" w:cs="Arial"/>
                <w:b/>
                <w:bCs/>
                <w:sz w:val="10"/>
                <w:szCs w:val="10"/>
              </w:rPr>
              <w:t>0</w:t>
            </w:r>
          </w:p>
        </w:tc>
      </w:tr>
      <w:tr w:rsidR="00124475" w:rsidRPr="00442360" w14:paraId="3A94E59E" w14:textId="77777777" w:rsidTr="00B80CE4">
        <w:trPr>
          <w:trHeight w:val="170"/>
        </w:trPr>
        <w:tc>
          <w:tcPr>
            <w:tcW w:w="700" w:type="dxa"/>
            <w:tcBorders>
              <w:top w:val="double" w:sz="4" w:space="0" w:color="auto"/>
              <w:bottom w:val="single" w:sz="12" w:space="0" w:color="auto"/>
            </w:tcBorders>
            <w:shd w:val="clear" w:color="auto" w:fill="D9D9D9" w:themeFill="background1" w:themeFillShade="D9"/>
            <w:vAlign w:val="center"/>
          </w:tcPr>
          <w:p w14:paraId="5B37E50D" w14:textId="71678A5F" w:rsidR="00442360" w:rsidRPr="00442360" w:rsidRDefault="00442360" w:rsidP="00442360">
            <w:pPr>
              <w:jc w:val="both"/>
              <w:rPr>
                <w:rFonts w:ascii="Arial" w:hAnsi="Arial" w:cs="Arial"/>
                <w:b/>
                <w:bCs/>
                <w:sz w:val="10"/>
                <w:szCs w:val="10"/>
              </w:rPr>
            </w:pPr>
            <w:r>
              <w:rPr>
                <w:rFonts w:ascii="Arial" w:hAnsi="Arial" w:cs="Arial"/>
                <w:b/>
                <w:bCs/>
                <w:sz w:val="10"/>
                <w:szCs w:val="10"/>
              </w:rPr>
              <w:t>UKUPNO</w:t>
            </w:r>
          </w:p>
        </w:tc>
        <w:tc>
          <w:tcPr>
            <w:tcW w:w="439" w:type="dxa"/>
            <w:tcBorders>
              <w:top w:val="double" w:sz="4" w:space="0" w:color="auto"/>
              <w:bottom w:val="single" w:sz="12" w:space="0" w:color="auto"/>
            </w:tcBorders>
            <w:shd w:val="clear" w:color="auto" w:fill="D9D9D9" w:themeFill="background1" w:themeFillShade="D9"/>
            <w:vAlign w:val="center"/>
          </w:tcPr>
          <w:p w14:paraId="0A5AFB3E" w14:textId="06E9E3A7"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2472</w:t>
            </w:r>
          </w:p>
        </w:tc>
        <w:tc>
          <w:tcPr>
            <w:tcW w:w="583" w:type="dxa"/>
            <w:tcBorders>
              <w:top w:val="double" w:sz="4" w:space="0" w:color="auto"/>
              <w:bottom w:val="single" w:sz="12" w:space="0" w:color="auto"/>
            </w:tcBorders>
            <w:shd w:val="clear" w:color="auto" w:fill="D9D9D9" w:themeFill="background1" w:themeFillShade="D9"/>
            <w:vAlign w:val="center"/>
          </w:tcPr>
          <w:p w14:paraId="5F6532FE" w14:textId="68F0BEEE"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8781</w:t>
            </w:r>
          </w:p>
        </w:tc>
        <w:tc>
          <w:tcPr>
            <w:tcW w:w="639" w:type="dxa"/>
            <w:tcBorders>
              <w:top w:val="double" w:sz="4" w:space="0" w:color="auto"/>
              <w:bottom w:val="single" w:sz="12" w:space="0" w:color="auto"/>
            </w:tcBorders>
            <w:shd w:val="clear" w:color="auto" w:fill="D9D9D9" w:themeFill="background1" w:themeFillShade="D9"/>
            <w:vAlign w:val="center"/>
          </w:tcPr>
          <w:p w14:paraId="48622053" w14:textId="76D9923D"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3393,19</w:t>
            </w:r>
          </w:p>
        </w:tc>
        <w:tc>
          <w:tcPr>
            <w:tcW w:w="439" w:type="dxa"/>
            <w:tcBorders>
              <w:top w:val="double" w:sz="4" w:space="0" w:color="auto"/>
              <w:bottom w:val="single" w:sz="12" w:space="0" w:color="auto"/>
            </w:tcBorders>
            <w:shd w:val="clear" w:color="auto" w:fill="D9D9D9" w:themeFill="background1" w:themeFillShade="D9"/>
            <w:vAlign w:val="center"/>
          </w:tcPr>
          <w:p w14:paraId="777EF920" w14:textId="13CC2FF0"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2106</w:t>
            </w:r>
          </w:p>
        </w:tc>
        <w:tc>
          <w:tcPr>
            <w:tcW w:w="583" w:type="dxa"/>
            <w:tcBorders>
              <w:top w:val="double" w:sz="4" w:space="0" w:color="auto"/>
              <w:bottom w:val="single" w:sz="12" w:space="0" w:color="auto"/>
            </w:tcBorders>
            <w:shd w:val="clear" w:color="auto" w:fill="D9D9D9" w:themeFill="background1" w:themeFillShade="D9"/>
            <w:vAlign w:val="center"/>
          </w:tcPr>
          <w:p w14:paraId="5D282CD2" w14:textId="1B57D4BE"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21234</w:t>
            </w:r>
          </w:p>
        </w:tc>
        <w:tc>
          <w:tcPr>
            <w:tcW w:w="639" w:type="dxa"/>
            <w:tcBorders>
              <w:top w:val="double" w:sz="4" w:space="0" w:color="auto"/>
              <w:bottom w:val="single" w:sz="12" w:space="0" w:color="auto"/>
            </w:tcBorders>
            <w:shd w:val="clear" w:color="auto" w:fill="D9D9D9" w:themeFill="background1" w:themeFillShade="D9"/>
            <w:vAlign w:val="center"/>
          </w:tcPr>
          <w:p w14:paraId="694C5937" w14:textId="13894C9A"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14054,36</w:t>
            </w:r>
          </w:p>
        </w:tc>
        <w:tc>
          <w:tcPr>
            <w:tcW w:w="416" w:type="dxa"/>
            <w:tcBorders>
              <w:top w:val="double" w:sz="4" w:space="0" w:color="auto"/>
              <w:bottom w:val="single" w:sz="12" w:space="0" w:color="auto"/>
            </w:tcBorders>
            <w:shd w:val="clear" w:color="auto" w:fill="D9D9D9" w:themeFill="background1" w:themeFillShade="D9"/>
            <w:vAlign w:val="center"/>
          </w:tcPr>
          <w:p w14:paraId="31078685" w14:textId="154C5FAD"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336</w:t>
            </w:r>
          </w:p>
        </w:tc>
        <w:tc>
          <w:tcPr>
            <w:tcW w:w="583" w:type="dxa"/>
            <w:tcBorders>
              <w:top w:val="double" w:sz="4" w:space="0" w:color="auto"/>
              <w:bottom w:val="single" w:sz="12" w:space="0" w:color="auto"/>
            </w:tcBorders>
            <w:shd w:val="clear" w:color="auto" w:fill="D9D9D9" w:themeFill="background1" w:themeFillShade="D9"/>
            <w:vAlign w:val="center"/>
          </w:tcPr>
          <w:p w14:paraId="08C0799B" w14:textId="2DFF3E60"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10244</w:t>
            </w:r>
          </w:p>
        </w:tc>
        <w:tc>
          <w:tcPr>
            <w:tcW w:w="639" w:type="dxa"/>
            <w:tcBorders>
              <w:top w:val="double" w:sz="4" w:space="0" w:color="auto"/>
              <w:bottom w:val="single" w:sz="12" w:space="0" w:color="auto"/>
            </w:tcBorders>
            <w:shd w:val="clear" w:color="auto" w:fill="D9D9D9" w:themeFill="background1" w:themeFillShade="D9"/>
            <w:vAlign w:val="center"/>
          </w:tcPr>
          <w:p w14:paraId="5B05E841" w14:textId="3408AA23"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12972,19</w:t>
            </w:r>
          </w:p>
        </w:tc>
        <w:tc>
          <w:tcPr>
            <w:tcW w:w="416" w:type="dxa"/>
            <w:tcBorders>
              <w:top w:val="double" w:sz="4" w:space="0" w:color="auto"/>
              <w:bottom w:val="single" w:sz="12" w:space="0" w:color="auto"/>
            </w:tcBorders>
            <w:shd w:val="clear" w:color="auto" w:fill="D9D9D9" w:themeFill="background1" w:themeFillShade="D9"/>
            <w:vAlign w:val="center"/>
          </w:tcPr>
          <w:p w14:paraId="0CABE141" w14:textId="4B73E292"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42</w:t>
            </w:r>
          </w:p>
        </w:tc>
        <w:tc>
          <w:tcPr>
            <w:tcW w:w="583" w:type="dxa"/>
            <w:tcBorders>
              <w:top w:val="double" w:sz="4" w:space="0" w:color="auto"/>
              <w:bottom w:val="single" w:sz="12" w:space="0" w:color="auto"/>
            </w:tcBorders>
            <w:shd w:val="clear" w:color="auto" w:fill="D9D9D9" w:themeFill="background1" w:themeFillShade="D9"/>
            <w:vAlign w:val="center"/>
          </w:tcPr>
          <w:p w14:paraId="38ED33B6" w14:textId="37C7DD6C"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2863</w:t>
            </w:r>
          </w:p>
        </w:tc>
        <w:tc>
          <w:tcPr>
            <w:tcW w:w="639" w:type="dxa"/>
            <w:tcBorders>
              <w:top w:val="double" w:sz="4" w:space="0" w:color="auto"/>
              <w:bottom w:val="single" w:sz="12" w:space="0" w:color="auto"/>
            </w:tcBorders>
            <w:shd w:val="clear" w:color="auto" w:fill="D9D9D9" w:themeFill="background1" w:themeFillShade="D9"/>
            <w:vAlign w:val="center"/>
          </w:tcPr>
          <w:p w14:paraId="7EE59053" w14:textId="09863EAC"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7854,52</w:t>
            </w:r>
          </w:p>
        </w:tc>
        <w:tc>
          <w:tcPr>
            <w:tcW w:w="416" w:type="dxa"/>
            <w:tcBorders>
              <w:top w:val="double" w:sz="4" w:space="0" w:color="auto"/>
              <w:bottom w:val="single" w:sz="12" w:space="0" w:color="auto"/>
            </w:tcBorders>
            <w:shd w:val="clear" w:color="auto" w:fill="D9D9D9" w:themeFill="background1" w:themeFillShade="D9"/>
            <w:vAlign w:val="center"/>
          </w:tcPr>
          <w:p w14:paraId="47DEBDBB" w14:textId="7E1EF611"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1</w:t>
            </w:r>
          </w:p>
        </w:tc>
        <w:tc>
          <w:tcPr>
            <w:tcW w:w="583" w:type="dxa"/>
            <w:tcBorders>
              <w:top w:val="double" w:sz="4" w:space="0" w:color="auto"/>
              <w:bottom w:val="single" w:sz="12" w:space="0" w:color="auto"/>
            </w:tcBorders>
            <w:shd w:val="clear" w:color="auto" w:fill="D9D9D9" w:themeFill="background1" w:themeFillShade="D9"/>
            <w:vAlign w:val="center"/>
          </w:tcPr>
          <w:p w14:paraId="47219942" w14:textId="04D2E31D"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433</w:t>
            </w:r>
          </w:p>
        </w:tc>
        <w:tc>
          <w:tcPr>
            <w:tcW w:w="639" w:type="dxa"/>
            <w:tcBorders>
              <w:top w:val="double" w:sz="4" w:space="0" w:color="auto"/>
              <w:bottom w:val="single" w:sz="12" w:space="0" w:color="auto"/>
            </w:tcBorders>
            <w:shd w:val="clear" w:color="auto" w:fill="D9D9D9" w:themeFill="background1" w:themeFillShade="D9"/>
            <w:vAlign w:val="center"/>
          </w:tcPr>
          <w:p w14:paraId="6F014926" w14:textId="295F899B"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5910,07</w:t>
            </w:r>
          </w:p>
        </w:tc>
        <w:tc>
          <w:tcPr>
            <w:tcW w:w="439" w:type="dxa"/>
            <w:tcBorders>
              <w:top w:val="double" w:sz="4" w:space="0" w:color="auto"/>
              <w:bottom w:val="single" w:sz="12" w:space="0" w:color="auto"/>
            </w:tcBorders>
            <w:shd w:val="clear" w:color="auto" w:fill="D9D9D9" w:themeFill="background1" w:themeFillShade="D9"/>
            <w:vAlign w:val="center"/>
          </w:tcPr>
          <w:p w14:paraId="1F601E48" w14:textId="512ED061"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4957</w:t>
            </w:r>
          </w:p>
        </w:tc>
        <w:tc>
          <w:tcPr>
            <w:tcW w:w="583" w:type="dxa"/>
            <w:tcBorders>
              <w:top w:val="double" w:sz="4" w:space="0" w:color="auto"/>
              <w:bottom w:val="single" w:sz="12" w:space="0" w:color="auto"/>
            </w:tcBorders>
            <w:shd w:val="clear" w:color="auto" w:fill="D9D9D9" w:themeFill="background1" w:themeFillShade="D9"/>
            <w:vAlign w:val="center"/>
          </w:tcPr>
          <w:p w14:paraId="45768427" w14:textId="0BFD079C"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43555</w:t>
            </w:r>
          </w:p>
        </w:tc>
        <w:tc>
          <w:tcPr>
            <w:tcW w:w="639" w:type="dxa"/>
            <w:tcBorders>
              <w:top w:val="double" w:sz="4" w:space="0" w:color="auto"/>
              <w:bottom w:val="single" w:sz="12" w:space="0" w:color="auto"/>
            </w:tcBorders>
            <w:shd w:val="clear" w:color="auto" w:fill="D9D9D9" w:themeFill="background1" w:themeFillShade="D9"/>
            <w:vAlign w:val="center"/>
          </w:tcPr>
          <w:p w14:paraId="6EB89765" w14:textId="0519B482" w:rsidR="00442360" w:rsidRPr="00442360" w:rsidRDefault="00442360" w:rsidP="003977FF">
            <w:pPr>
              <w:jc w:val="right"/>
              <w:rPr>
                <w:rFonts w:ascii="Arial" w:hAnsi="Arial" w:cs="Arial"/>
                <w:b/>
                <w:bCs/>
                <w:sz w:val="10"/>
                <w:szCs w:val="10"/>
              </w:rPr>
            </w:pPr>
            <w:r w:rsidRPr="00442360">
              <w:rPr>
                <w:rFonts w:ascii="Arial" w:hAnsi="Arial" w:cs="Arial"/>
                <w:b/>
                <w:bCs/>
                <w:sz w:val="10"/>
                <w:szCs w:val="10"/>
              </w:rPr>
              <w:t>44184,33</w:t>
            </w:r>
          </w:p>
        </w:tc>
      </w:tr>
    </w:tbl>
    <w:p w14:paraId="4DCEE333" w14:textId="77777777" w:rsidR="00616FA1" w:rsidRPr="004D70BA" w:rsidRDefault="00616FA1" w:rsidP="00616FA1">
      <w:pPr>
        <w:spacing w:after="0" w:line="276" w:lineRule="auto"/>
        <w:jc w:val="both"/>
        <w:rPr>
          <w:rFonts w:ascii="Arial" w:eastAsia="Times New Roman" w:hAnsi="Arial" w:cs="Arial"/>
          <w:sz w:val="16"/>
          <w:szCs w:val="16"/>
          <w:lang w:eastAsia="hr-HR"/>
        </w:rPr>
      </w:pPr>
      <w:r w:rsidRPr="004D70BA">
        <w:rPr>
          <w:rFonts w:ascii="Arial" w:eastAsia="Times New Roman" w:hAnsi="Arial" w:cs="Arial"/>
          <w:i/>
          <w:iCs/>
          <w:sz w:val="16"/>
          <w:szCs w:val="16"/>
          <w:lang w:eastAsia="hr-HR"/>
        </w:rPr>
        <w:t>Izvor: Agencija za plaćanja u poljoprivredi, ribarstvu i ruralnom razvoju</w:t>
      </w:r>
    </w:p>
    <w:p w14:paraId="5AC305DB" w14:textId="77777777" w:rsidR="00124475" w:rsidRPr="008C1B69" w:rsidRDefault="00124475" w:rsidP="00124475">
      <w:pPr>
        <w:autoSpaceDE w:val="0"/>
        <w:autoSpaceDN w:val="0"/>
        <w:adjustRightInd w:val="0"/>
        <w:spacing w:after="0" w:line="276" w:lineRule="auto"/>
        <w:rPr>
          <w:rFonts w:ascii="Arial" w:eastAsia="Calibri" w:hAnsi="Arial" w:cs="Arial"/>
          <w:i/>
          <w:iCs/>
          <w:sz w:val="16"/>
          <w:szCs w:val="16"/>
        </w:rPr>
      </w:pPr>
      <w:r w:rsidRPr="008C1B69">
        <w:rPr>
          <w:rFonts w:ascii="Arial" w:eastAsia="Calibri" w:hAnsi="Arial" w:cs="Arial"/>
          <w:i/>
          <w:iCs/>
          <w:sz w:val="16"/>
          <w:szCs w:val="16"/>
        </w:rPr>
        <w:t>Obrada: Zavod za prostorno uređenje</w:t>
      </w:r>
      <w:r w:rsidRPr="008C1B69">
        <w:rPr>
          <w:rFonts w:ascii="Arial" w:eastAsia="Calibri" w:hAnsi="Arial" w:cs="Arial"/>
          <w:i/>
          <w:iCs/>
          <w:sz w:val="16"/>
          <w:szCs w:val="16"/>
          <w:lang w:eastAsia="hr-HR"/>
        </w:rPr>
        <w:t xml:space="preserve"> P-SŽ, 2022.</w:t>
      </w:r>
    </w:p>
    <w:bookmarkEnd w:id="25"/>
    <w:p w14:paraId="40868DBC" w14:textId="04F84150" w:rsidR="00590E1A" w:rsidRPr="00442360" w:rsidRDefault="00590E1A" w:rsidP="0004474B">
      <w:pPr>
        <w:spacing w:after="0" w:line="240" w:lineRule="auto"/>
        <w:jc w:val="both"/>
        <w:rPr>
          <w:rFonts w:ascii="Arial" w:eastAsia="Times New Roman" w:hAnsi="Arial" w:cs="Arial"/>
          <w:b/>
          <w:bCs/>
          <w:sz w:val="16"/>
          <w:szCs w:val="16"/>
          <w:lang w:eastAsia="hr-HR"/>
        </w:rPr>
      </w:pPr>
    </w:p>
    <w:p w14:paraId="4DC8D05B"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2BEE20FB" w14:textId="4B75881C" w:rsidR="0004474B" w:rsidRPr="00CC3E3B" w:rsidRDefault="0004474B" w:rsidP="0004474B">
      <w:pPr>
        <w:spacing w:after="0" w:line="240" w:lineRule="auto"/>
        <w:jc w:val="both"/>
        <w:rPr>
          <w:rFonts w:ascii="Arial" w:eastAsia="Times New Roman" w:hAnsi="Arial" w:cs="Arial"/>
          <w:lang w:eastAsia="hr-HR"/>
        </w:rPr>
      </w:pPr>
      <w:r w:rsidRPr="00CC3E3B">
        <w:rPr>
          <w:rFonts w:ascii="Arial" w:eastAsia="Times New Roman" w:hAnsi="Arial" w:cs="Arial"/>
          <w:lang w:eastAsia="hr-HR"/>
        </w:rPr>
        <w:t xml:space="preserve">Iz tablice je vidljivo da na području Općine </w:t>
      </w:r>
      <w:r w:rsidR="002F7D04">
        <w:rPr>
          <w:rFonts w:ascii="Arial" w:eastAsia="Times New Roman" w:hAnsi="Arial" w:cs="Arial"/>
          <w:lang w:eastAsia="hr-HR"/>
        </w:rPr>
        <w:t>Brestovac</w:t>
      </w:r>
      <w:r w:rsidRPr="00CC3E3B">
        <w:rPr>
          <w:rFonts w:ascii="Arial" w:eastAsia="Times New Roman" w:hAnsi="Arial" w:cs="Arial"/>
          <w:lang w:eastAsia="hr-HR"/>
        </w:rPr>
        <w:t xml:space="preserve"> ukupna površina OPG-a registrirana u ARKOD sustavu, iz 20</w:t>
      </w:r>
      <w:r w:rsidR="00B80CE4">
        <w:rPr>
          <w:rFonts w:ascii="Arial" w:eastAsia="Times New Roman" w:hAnsi="Arial" w:cs="Arial"/>
          <w:lang w:eastAsia="hr-HR"/>
        </w:rPr>
        <w:t>21</w:t>
      </w:r>
      <w:r w:rsidRPr="00CC3E3B">
        <w:rPr>
          <w:rFonts w:ascii="Arial" w:eastAsia="Times New Roman" w:hAnsi="Arial" w:cs="Arial"/>
          <w:lang w:eastAsia="hr-HR"/>
        </w:rPr>
        <w:t>. godine, iznosi 2.7</w:t>
      </w:r>
      <w:r w:rsidR="00B80CE4">
        <w:rPr>
          <w:rFonts w:ascii="Arial" w:eastAsia="Times New Roman" w:hAnsi="Arial" w:cs="Arial"/>
          <w:lang w:eastAsia="hr-HR"/>
        </w:rPr>
        <w:t>90,02</w:t>
      </w:r>
      <w:r w:rsidRPr="00CC3E3B">
        <w:rPr>
          <w:rFonts w:ascii="Arial" w:eastAsia="Times New Roman" w:hAnsi="Arial" w:cs="Arial"/>
          <w:lang w:eastAsia="hr-HR"/>
        </w:rPr>
        <w:t xml:space="preserve"> ha, a broj ARKOD parcela </w:t>
      </w:r>
      <w:r w:rsidR="002F7D04">
        <w:rPr>
          <w:rFonts w:ascii="Arial" w:eastAsia="Times New Roman" w:hAnsi="Arial" w:cs="Arial"/>
          <w:lang w:eastAsia="hr-HR"/>
        </w:rPr>
        <w:t>5</w:t>
      </w:r>
      <w:r w:rsidRPr="00CC3E3B">
        <w:rPr>
          <w:rFonts w:ascii="Arial" w:eastAsia="Times New Roman" w:hAnsi="Arial" w:cs="Arial"/>
          <w:lang w:eastAsia="hr-HR"/>
        </w:rPr>
        <w:t>.</w:t>
      </w:r>
      <w:r w:rsidR="00B80CE4">
        <w:rPr>
          <w:rFonts w:ascii="Arial" w:eastAsia="Times New Roman" w:hAnsi="Arial" w:cs="Arial"/>
          <w:lang w:eastAsia="hr-HR"/>
        </w:rPr>
        <w:t>121</w:t>
      </w:r>
      <w:r w:rsidRPr="00CC3E3B">
        <w:rPr>
          <w:rFonts w:ascii="Arial" w:eastAsia="Times New Roman" w:hAnsi="Arial" w:cs="Arial"/>
          <w:lang w:eastAsia="hr-HR"/>
        </w:rPr>
        <w:t xml:space="preserve"> u </w:t>
      </w:r>
      <w:r w:rsidR="002F7D04">
        <w:rPr>
          <w:rFonts w:ascii="Arial" w:eastAsia="Times New Roman" w:hAnsi="Arial" w:cs="Arial"/>
          <w:lang w:eastAsia="hr-HR"/>
        </w:rPr>
        <w:t>4</w:t>
      </w:r>
      <w:r w:rsidR="00B80CE4">
        <w:rPr>
          <w:rFonts w:ascii="Arial" w:eastAsia="Times New Roman" w:hAnsi="Arial" w:cs="Arial"/>
          <w:lang w:eastAsia="hr-HR"/>
        </w:rPr>
        <w:t>07</w:t>
      </w:r>
      <w:r w:rsidRPr="00CC3E3B">
        <w:rPr>
          <w:rFonts w:ascii="Arial" w:eastAsia="Times New Roman" w:hAnsi="Arial" w:cs="Arial"/>
          <w:lang w:eastAsia="hr-HR"/>
        </w:rPr>
        <w:t xml:space="preserve"> OPG-</w:t>
      </w:r>
      <w:r w:rsidR="00B80CE4">
        <w:rPr>
          <w:rFonts w:ascii="Arial" w:eastAsia="Times New Roman" w:hAnsi="Arial" w:cs="Arial"/>
          <w:lang w:eastAsia="hr-HR"/>
        </w:rPr>
        <w:t>a</w:t>
      </w:r>
      <w:r w:rsidRPr="00CC3E3B">
        <w:rPr>
          <w:rFonts w:ascii="Arial" w:eastAsia="Times New Roman" w:hAnsi="Arial" w:cs="Arial"/>
          <w:lang w:eastAsia="hr-HR"/>
        </w:rPr>
        <w:t xml:space="preserve">. Najveći broj poljoprivrednih gospodarstava gledano prema veličini zemljišta odnosi se na OPG-e, sa </w:t>
      </w:r>
      <w:r w:rsidR="00B80CE4">
        <w:rPr>
          <w:rFonts w:ascii="Arial" w:eastAsia="Times New Roman" w:hAnsi="Arial" w:cs="Arial"/>
          <w:lang w:eastAsia="hr-HR"/>
        </w:rPr>
        <w:t xml:space="preserve">više </w:t>
      </w:r>
      <w:r w:rsidRPr="00CC3E3B">
        <w:rPr>
          <w:rFonts w:ascii="Arial" w:eastAsia="Times New Roman" w:hAnsi="Arial" w:cs="Arial"/>
          <w:lang w:eastAsia="hr-HR"/>
        </w:rPr>
        <w:t xml:space="preserve">od 3 ha </w:t>
      </w:r>
      <w:r w:rsidR="00B80CE4">
        <w:rPr>
          <w:rFonts w:ascii="Arial" w:eastAsia="Times New Roman" w:hAnsi="Arial" w:cs="Arial"/>
          <w:lang w:eastAsia="hr-HR"/>
        </w:rPr>
        <w:t xml:space="preserve">i manje od 20 ha </w:t>
      </w:r>
      <w:r w:rsidRPr="00CC3E3B">
        <w:rPr>
          <w:rFonts w:ascii="Arial" w:eastAsia="Times New Roman" w:hAnsi="Arial" w:cs="Arial"/>
          <w:lang w:eastAsia="hr-HR"/>
        </w:rPr>
        <w:t>zemlje po OPG-u.</w:t>
      </w:r>
    </w:p>
    <w:p w14:paraId="69740291" w14:textId="77777777" w:rsidR="0004474B" w:rsidRPr="00CC3E3B" w:rsidRDefault="0004474B" w:rsidP="0004474B">
      <w:pPr>
        <w:spacing w:after="0" w:line="240" w:lineRule="auto"/>
        <w:jc w:val="both"/>
        <w:rPr>
          <w:rFonts w:ascii="Arial" w:eastAsia="Times New Roman" w:hAnsi="Arial" w:cs="Arial"/>
          <w:sz w:val="16"/>
          <w:szCs w:val="16"/>
          <w:highlight w:val="green"/>
          <w:lang w:eastAsia="hr-HR"/>
        </w:rPr>
      </w:pPr>
    </w:p>
    <w:p w14:paraId="22935629" w14:textId="531A2119" w:rsidR="0004474B" w:rsidRPr="00497498" w:rsidRDefault="0004474B" w:rsidP="0004474B">
      <w:pPr>
        <w:spacing w:after="0" w:line="240" w:lineRule="auto"/>
        <w:jc w:val="both"/>
        <w:rPr>
          <w:rFonts w:ascii="Arial" w:eastAsia="Times New Roman" w:hAnsi="Arial" w:cs="Arial"/>
          <w:lang w:eastAsia="hr-HR"/>
        </w:rPr>
      </w:pPr>
      <w:r w:rsidRPr="00CC3E3B">
        <w:rPr>
          <w:rFonts w:ascii="Arial" w:eastAsia="Times New Roman" w:hAnsi="Arial" w:cs="Arial"/>
          <w:lang w:eastAsia="hr-HR"/>
        </w:rPr>
        <w:t>Sadašnja veličina i rascjepkanost posjeda je ograničavajući čimbenik razvitka poljoprivrede. Da bi se obiteljsko poljoprivredno gospodarstvo razvijalo kao okosnica agrarnog razvoja, osposob</w:t>
      </w:r>
      <w:r>
        <w:rPr>
          <w:rFonts w:ascii="Arial" w:eastAsia="Times New Roman" w:hAnsi="Arial" w:cs="Arial"/>
          <w:lang w:eastAsia="hr-HR"/>
        </w:rPr>
        <w:t>ljeno</w:t>
      </w:r>
      <w:r w:rsidRPr="00CC3E3B">
        <w:rPr>
          <w:rFonts w:ascii="Arial" w:eastAsia="Times New Roman" w:hAnsi="Arial" w:cs="Arial"/>
          <w:lang w:eastAsia="hr-HR"/>
        </w:rPr>
        <w:t xml:space="preserve"> za racionalnu i profitabilnu proizvodnju, nužno je potrebno osigurati optimalne proizvodne kapacitete. Potrebno je omogućiti okrupnjavanje zemljišnih čestica putem komasacija i arondacija kojima se utječe na smanjenje proizvodnih troškova u poljoprivredi. Za provedbu ovih mjera potrebno je uređenje vlasničkih odnosa i sređivanje </w:t>
      </w:r>
      <w:r w:rsidRPr="00497498">
        <w:rPr>
          <w:rFonts w:ascii="Arial" w:eastAsia="Times New Roman" w:hAnsi="Arial" w:cs="Arial"/>
          <w:lang w:eastAsia="hr-HR"/>
        </w:rPr>
        <w:t>katastra</w:t>
      </w:r>
      <w:r w:rsidR="0070077C">
        <w:rPr>
          <w:rFonts w:ascii="Arial" w:eastAsia="Times New Roman" w:hAnsi="Arial" w:cs="Arial"/>
          <w:lang w:eastAsia="hr-HR"/>
        </w:rPr>
        <w:t>.</w:t>
      </w:r>
    </w:p>
    <w:p w14:paraId="095D2270" w14:textId="77777777" w:rsidR="0004474B" w:rsidRPr="00CC3E3B" w:rsidRDefault="0004474B" w:rsidP="0004474B">
      <w:pPr>
        <w:spacing w:after="0" w:line="240" w:lineRule="auto"/>
        <w:jc w:val="both"/>
        <w:rPr>
          <w:rFonts w:ascii="Arial" w:eastAsia="Times New Roman" w:hAnsi="Arial" w:cs="Arial"/>
          <w:sz w:val="16"/>
          <w:szCs w:val="16"/>
          <w:lang w:eastAsia="hr-HR"/>
        </w:rPr>
      </w:pPr>
    </w:p>
    <w:p w14:paraId="3F0E5044" w14:textId="232A27E2" w:rsidR="00904636" w:rsidRPr="00B44C58" w:rsidRDefault="0004474B" w:rsidP="00904636">
      <w:pPr>
        <w:jc w:val="both"/>
        <w:rPr>
          <w:rFonts w:ascii="Arial" w:eastAsia="Calibri" w:hAnsi="Arial" w:cs="Arial"/>
        </w:rPr>
      </w:pPr>
      <w:r w:rsidRPr="00B44C58">
        <w:rPr>
          <w:rFonts w:ascii="Arial" w:eastAsia="Times New Roman" w:hAnsi="Arial" w:cs="Arial"/>
          <w:lang w:eastAsia="hr-HR"/>
        </w:rPr>
        <w:t>Prema podacima Državne geodetske uprave, Područnog ureda za katastar Požega</w:t>
      </w:r>
      <w:r w:rsidRPr="00B44C58">
        <w:rPr>
          <w:rFonts w:ascii="Arial" w:eastAsia="Times New Roman" w:hAnsi="Arial" w:cs="Arial"/>
          <w:vertAlign w:val="superscript"/>
          <w:lang w:eastAsia="hr-HR"/>
        </w:rPr>
        <w:footnoteReference w:id="3"/>
      </w:r>
      <w:r w:rsidRPr="00B44C58">
        <w:rPr>
          <w:rFonts w:ascii="Arial" w:eastAsia="Times New Roman" w:hAnsi="Arial" w:cs="Arial"/>
          <w:lang w:eastAsia="hr-HR"/>
        </w:rPr>
        <w:t xml:space="preserve">, na području Općine </w:t>
      </w:r>
      <w:r w:rsidR="0070077C" w:rsidRPr="00B44C58">
        <w:rPr>
          <w:rFonts w:ascii="Arial" w:eastAsia="Times New Roman" w:hAnsi="Arial" w:cs="Arial"/>
          <w:lang w:eastAsia="hr-HR"/>
        </w:rPr>
        <w:t>Brestovac</w:t>
      </w:r>
      <w:r w:rsidRPr="00B44C58">
        <w:rPr>
          <w:rFonts w:ascii="Arial" w:eastAsia="Times New Roman" w:hAnsi="Arial" w:cs="Arial"/>
          <w:lang w:eastAsia="hr-HR"/>
        </w:rPr>
        <w:t xml:space="preserve"> u </w:t>
      </w:r>
      <w:r w:rsidR="0070077C" w:rsidRPr="00B44C58">
        <w:rPr>
          <w:rFonts w:ascii="Arial" w:eastAsia="Times New Roman" w:hAnsi="Arial" w:cs="Arial"/>
          <w:lang w:eastAsia="hr-HR"/>
        </w:rPr>
        <w:t>razdoblju od 2017. do 2021</w:t>
      </w:r>
      <w:r w:rsidRPr="00B44C58">
        <w:rPr>
          <w:rFonts w:ascii="Arial" w:eastAsia="Times New Roman" w:hAnsi="Arial" w:cs="Arial"/>
          <w:lang w:eastAsia="hr-HR"/>
        </w:rPr>
        <w:t>. godin</w:t>
      </w:r>
      <w:r w:rsidR="0070077C" w:rsidRPr="00B44C58">
        <w:rPr>
          <w:rFonts w:ascii="Arial" w:eastAsia="Times New Roman" w:hAnsi="Arial" w:cs="Arial"/>
          <w:lang w:eastAsia="hr-HR"/>
        </w:rPr>
        <w:t>e</w:t>
      </w:r>
      <w:r w:rsidRPr="00B44C58">
        <w:rPr>
          <w:rFonts w:ascii="Arial" w:eastAsia="Times New Roman" w:hAnsi="Arial" w:cs="Arial"/>
          <w:lang w:eastAsia="hr-HR"/>
        </w:rPr>
        <w:t xml:space="preserve"> </w:t>
      </w:r>
      <w:r w:rsidR="0070077C" w:rsidRPr="00B44C58">
        <w:rPr>
          <w:rFonts w:ascii="Arial" w:eastAsia="Times New Roman" w:hAnsi="Arial" w:cs="Arial"/>
          <w:lang w:eastAsia="hr-HR"/>
        </w:rPr>
        <w:t xml:space="preserve">je </w:t>
      </w:r>
      <w:r w:rsidRPr="00B44C58">
        <w:rPr>
          <w:rFonts w:ascii="Arial" w:eastAsia="Times New Roman" w:hAnsi="Arial" w:cs="Arial"/>
          <w:lang w:eastAsia="hr-HR"/>
        </w:rPr>
        <w:t xml:space="preserve">napravljena homogenizacija Starih katastarskih planova u Mjerilu 1.2880 za </w:t>
      </w:r>
      <w:r w:rsidR="0070077C" w:rsidRPr="00B44C58">
        <w:rPr>
          <w:rFonts w:ascii="Arial" w:eastAsia="Times New Roman" w:hAnsi="Arial" w:cs="Arial"/>
          <w:lang w:eastAsia="hr-HR"/>
        </w:rPr>
        <w:t>kata</w:t>
      </w:r>
      <w:r w:rsidRPr="00B44C58">
        <w:rPr>
          <w:rFonts w:ascii="Arial" w:eastAsia="Times New Roman" w:hAnsi="Arial" w:cs="Arial"/>
          <w:lang w:eastAsia="hr-HR"/>
        </w:rPr>
        <w:t xml:space="preserve">starske </w:t>
      </w:r>
      <w:r w:rsidR="0070077C" w:rsidRPr="00B44C58">
        <w:rPr>
          <w:rFonts w:ascii="Arial" w:eastAsia="Times New Roman" w:hAnsi="Arial" w:cs="Arial"/>
          <w:lang w:eastAsia="hr-HR"/>
        </w:rPr>
        <w:t>o</w:t>
      </w:r>
      <w:r w:rsidRPr="00B44C58">
        <w:rPr>
          <w:rFonts w:ascii="Arial" w:eastAsia="Times New Roman" w:hAnsi="Arial" w:cs="Arial"/>
          <w:lang w:eastAsia="hr-HR"/>
        </w:rPr>
        <w:t>pćine</w:t>
      </w:r>
      <w:r w:rsidR="0070077C" w:rsidRPr="00B44C58">
        <w:rPr>
          <w:rFonts w:ascii="Arial" w:eastAsia="Times New Roman" w:hAnsi="Arial" w:cs="Arial"/>
          <w:lang w:eastAsia="hr-HR"/>
        </w:rPr>
        <w:t>:</w:t>
      </w:r>
      <w:r w:rsidRPr="00B44C58">
        <w:rPr>
          <w:rFonts w:ascii="Arial" w:eastAsia="Times New Roman" w:hAnsi="Arial" w:cs="Arial"/>
          <w:lang w:eastAsia="hr-HR"/>
        </w:rPr>
        <w:t xml:space="preserve"> </w:t>
      </w:r>
      <w:r w:rsidR="0070077C" w:rsidRPr="00B44C58">
        <w:rPr>
          <w:rFonts w:ascii="Arial" w:eastAsia="Calibri" w:hAnsi="Arial" w:cs="Arial"/>
        </w:rPr>
        <w:t xml:space="preserve">Gornji </w:t>
      </w:r>
      <w:proofErr w:type="spellStart"/>
      <w:r w:rsidR="0070077C" w:rsidRPr="00B44C58">
        <w:rPr>
          <w:rFonts w:ascii="Arial" w:eastAsia="Calibri" w:hAnsi="Arial" w:cs="Arial"/>
        </w:rPr>
        <w:t>Gučani</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Busnovi</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Ivandol</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Bolomače</w:t>
      </w:r>
      <w:proofErr w:type="spellEnd"/>
      <w:r w:rsidR="0070077C" w:rsidRPr="00B44C58">
        <w:rPr>
          <w:rFonts w:ascii="Arial" w:eastAsia="Calibri" w:hAnsi="Arial" w:cs="Arial"/>
        </w:rPr>
        <w:t xml:space="preserve">, Vilić Selo, </w:t>
      </w:r>
      <w:proofErr w:type="spellStart"/>
      <w:r w:rsidR="0070077C" w:rsidRPr="00B44C58">
        <w:rPr>
          <w:rFonts w:ascii="Arial" w:eastAsia="Calibri" w:hAnsi="Arial" w:cs="Arial"/>
        </w:rPr>
        <w:t>Perenci</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Deževci</w:t>
      </w:r>
      <w:proofErr w:type="spellEnd"/>
      <w:r w:rsidR="0070077C" w:rsidRPr="00B44C58">
        <w:rPr>
          <w:rFonts w:ascii="Arial" w:eastAsia="Calibri" w:hAnsi="Arial" w:cs="Arial"/>
        </w:rPr>
        <w:t xml:space="preserve">, Sloboština, </w:t>
      </w:r>
      <w:proofErr w:type="spellStart"/>
      <w:r w:rsidR="0070077C" w:rsidRPr="00B44C58">
        <w:rPr>
          <w:rFonts w:ascii="Arial" w:eastAsia="Calibri" w:hAnsi="Arial" w:cs="Arial"/>
        </w:rPr>
        <w:t>Podsreće</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Orljavac</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Kujnik</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Koprivna</w:t>
      </w:r>
      <w:proofErr w:type="spellEnd"/>
      <w:r w:rsidR="0070077C" w:rsidRPr="00B44C58">
        <w:rPr>
          <w:rFonts w:ascii="Arial" w:eastAsia="Calibri" w:hAnsi="Arial" w:cs="Arial"/>
        </w:rPr>
        <w:t xml:space="preserve">, </w:t>
      </w:r>
      <w:proofErr w:type="spellStart"/>
      <w:r w:rsidR="0070077C" w:rsidRPr="00B44C58">
        <w:rPr>
          <w:rFonts w:ascii="Arial" w:eastAsia="Calibri" w:hAnsi="Arial" w:cs="Arial"/>
        </w:rPr>
        <w:t>Čečavački</w:t>
      </w:r>
      <w:proofErr w:type="spellEnd"/>
      <w:r w:rsidR="0070077C" w:rsidRPr="00B44C58">
        <w:rPr>
          <w:rFonts w:ascii="Arial" w:eastAsia="Calibri" w:hAnsi="Arial" w:cs="Arial"/>
        </w:rPr>
        <w:t xml:space="preserve"> Vučjak, </w:t>
      </w:r>
      <w:proofErr w:type="spellStart"/>
      <w:r w:rsidR="0070077C" w:rsidRPr="00B44C58">
        <w:rPr>
          <w:rFonts w:ascii="Arial" w:eastAsia="Calibri" w:hAnsi="Arial" w:cs="Arial"/>
        </w:rPr>
        <w:t>Šnjegavić</w:t>
      </w:r>
      <w:proofErr w:type="spellEnd"/>
      <w:r w:rsidR="0070077C" w:rsidRPr="00B44C58">
        <w:rPr>
          <w:rFonts w:ascii="Arial" w:eastAsia="Calibri" w:hAnsi="Arial" w:cs="Arial"/>
        </w:rPr>
        <w:t xml:space="preserve">, Gornji Vrhovci, </w:t>
      </w:r>
      <w:proofErr w:type="spellStart"/>
      <w:r w:rsidR="0070077C" w:rsidRPr="00B44C58">
        <w:rPr>
          <w:rFonts w:ascii="Arial" w:eastAsia="Calibri" w:hAnsi="Arial" w:cs="Arial"/>
        </w:rPr>
        <w:t>Sažije</w:t>
      </w:r>
      <w:proofErr w:type="spellEnd"/>
      <w:r w:rsidR="0070077C" w:rsidRPr="00B44C58">
        <w:rPr>
          <w:rFonts w:ascii="Arial" w:eastAsia="Calibri" w:hAnsi="Arial" w:cs="Arial"/>
        </w:rPr>
        <w:t>,  </w:t>
      </w:r>
      <w:proofErr w:type="spellStart"/>
      <w:r w:rsidR="0070077C" w:rsidRPr="00B44C58">
        <w:rPr>
          <w:rFonts w:ascii="Arial" w:eastAsia="Calibri" w:hAnsi="Arial" w:cs="Arial"/>
        </w:rPr>
        <w:t>Mijači</w:t>
      </w:r>
      <w:proofErr w:type="spellEnd"/>
      <w:r w:rsidR="0070077C" w:rsidRPr="00B44C58">
        <w:rPr>
          <w:rFonts w:ascii="Arial" w:eastAsia="Calibri" w:hAnsi="Arial" w:cs="Arial"/>
        </w:rPr>
        <w:t xml:space="preserve">,  Novo Zvečevo te naselje Vranić kao dio k.o. Vranić. </w:t>
      </w:r>
    </w:p>
    <w:p w14:paraId="7642FF86" w14:textId="6E4A9A4C" w:rsidR="00904636" w:rsidRPr="00B44C58" w:rsidRDefault="00904636" w:rsidP="00904636">
      <w:pPr>
        <w:jc w:val="both"/>
        <w:rPr>
          <w:rFonts w:ascii="Arial" w:eastAsia="Calibri" w:hAnsi="Arial" w:cs="Arial"/>
        </w:rPr>
      </w:pPr>
      <w:r w:rsidRPr="00B44C58">
        <w:rPr>
          <w:rFonts w:ascii="Arial" w:eastAsia="Calibri" w:hAnsi="Arial" w:cs="Arial"/>
        </w:rPr>
        <w:t xml:space="preserve">Za k.o. </w:t>
      </w:r>
      <w:proofErr w:type="spellStart"/>
      <w:r w:rsidRPr="00B44C58">
        <w:rPr>
          <w:rFonts w:ascii="Arial" w:eastAsia="Calibri" w:hAnsi="Arial" w:cs="Arial"/>
        </w:rPr>
        <w:t>Jaguplije</w:t>
      </w:r>
      <w:proofErr w:type="spellEnd"/>
      <w:r w:rsidRPr="00B44C58">
        <w:rPr>
          <w:rFonts w:ascii="Arial" w:eastAsia="Calibri" w:hAnsi="Arial" w:cs="Arial"/>
        </w:rPr>
        <w:t xml:space="preserve">, </w:t>
      </w:r>
      <w:proofErr w:type="spellStart"/>
      <w:r w:rsidRPr="00B44C58">
        <w:rPr>
          <w:rFonts w:ascii="Arial" w:eastAsia="Calibri" w:hAnsi="Arial" w:cs="Arial"/>
        </w:rPr>
        <w:t>Skenderovci</w:t>
      </w:r>
      <w:proofErr w:type="spellEnd"/>
      <w:r w:rsidRPr="00B44C58">
        <w:rPr>
          <w:rFonts w:ascii="Arial" w:eastAsia="Calibri" w:hAnsi="Arial" w:cs="Arial"/>
        </w:rPr>
        <w:t xml:space="preserve">, </w:t>
      </w:r>
      <w:proofErr w:type="spellStart"/>
      <w:r w:rsidRPr="00B44C58">
        <w:rPr>
          <w:rFonts w:ascii="Arial" w:eastAsia="Calibri" w:hAnsi="Arial" w:cs="Arial"/>
        </w:rPr>
        <w:t>Daranovci</w:t>
      </w:r>
      <w:proofErr w:type="spellEnd"/>
      <w:r w:rsidRPr="00B44C58">
        <w:rPr>
          <w:rFonts w:ascii="Arial" w:eastAsia="Calibri" w:hAnsi="Arial" w:cs="Arial"/>
        </w:rPr>
        <w:t xml:space="preserve"> i </w:t>
      </w:r>
      <w:proofErr w:type="spellStart"/>
      <w:r w:rsidRPr="00B44C58">
        <w:rPr>
          <w:rFonts w:ascii="Arial" w:eastAsia="Calibri" w:hAnsi="Arial" w:cs="Arial"/>
        </w:rPr>
        <w:t>Zakorenje</w:t>
      </w:r>
      <w:proofErr w:type="spellEnd"/>
      <w:r w:rsidRPr="00B44C58">
        <w:rPr>
          <w:rFonts w:ascii="Arial" w:eastAsia="Calibri" w:hAnsi="Arial" w:cs="Arial"/>
        </w:rPr>
        <w:t xml:space="preserve"> završene su nove katastarske izmjere.</w:t>
      </w:r>
    </w:p>
    <w:p w14:paraId="6D2B5756" w14:textId="0117A6DD" w:rsidR="00904636" w:rsidRPr="00B44C58" w:rsidRDefault="00904636" w:rsidP="00904636">
      <w:pPr>
        <w:spacing w:after="0" w:line="240" w:lineRule="auto"/>
        <w:jc w:val="both"/>
        <w:rPr>
          <w:rFonts w:ascii="Arial" w:eastAsia="Calibri" w:hAnsi="Arial" w:cs="Arial"/>
        </w:rPr>
      </w:pPr>
      <w:r w:rsidRPr="00B44C58">
        <w:rPr>
          <w:rFonts w:ascii="Arial" w:eastAsia="Calibri" w:hAnsi="Arial" w:cs="Arial"/>
        </w:rPr>
        <w:t xml:space="preserve">Za k.o. </w:t>
      </w:r>
      <w:proofErr w:type="spellStart"/>
      <w:r w:rsidRPr="00B44C58">
        <w:rPr>
          <w:rFonts w:ascii="Arial" w:eastAsia="Calibri" w:hAnsi="Arial" w:cs="Arial"/>
        </w:rPr>
        <w:t>Jaguplije</w:t>
      </w:r>
      <w:proofErr w:type="spellEnd"/>
      <w:r w:rsidRPr="00B44C58">
        <w:rPr>
          <w:rFonts w:ascii="Arial" w:eastAsia="Calibri" w:hAnsi="Arial" w:cs="Arial"/>
        </w:rPr>
        <w:t xml:space="preserve"> , </w:t>
      </w:r>
      <w:proofErr w:type="spellStart"/>
      <w:r w:rsidRPr="00B44C58">
        <w:rPr>
          <w:rFonts w:ascii="Arial" w:eastAsia="Calibri" w:hAnsi="Arial" w:cs="Arial"/>
        </w:rPr>
        <w:t>Skenderovci</w:t>
      </w:r>
      <w:proofErr w:type="spellEnd"/>
      <w:r w:rsidRPr="00B44C58">
        <w:rPr>
          <w:rFonts w:ascii="Arial" w:eastAsia="Calibri" w:hAnsi="Arial" w:cs="Arial"/>
        </w:rPr>
        <w:t xml:space="preserve"> završen je postupak izlaganja podataka prikupljenih novom izmjerom i obnova zemljišne knjige te je uspostavljen novi katastarski </w:t>
      </w:r>
      <w:proofErr w:type="spellStart"/>
      <w:r w:rsidRPr="00B44C58">
        <w:rPr>
          <w:rFonts w:ascii="Arial" w:eastAsia="Calibri" w:hAnsi="Arial" w:cs="Arial"/>
        </w:rPr>
        <w:t>operat</w:t>
      </w:r>
      <w:proofErr w:type="spellEnd"/>
      <w:r w:rsidRPr="00B44C58">
        <w:rPr>
          <w:rFonts w:ascii="Arial" w:eastAsia="Calibri" w:hAnsi="Arial" w:cs="Arial"/>
        </w:rPr>
        <w:t xml:space="preserve"> i nova zemljišna knjiga.</w:t>
      </w:r>
    </w:p>
    <w:p w14:paraId="0369210A" w14:textId="77777777" w:rsidR="00904636" w:rsidRPr="00B44C58" w:rsidRDefault="00904636" w:rsidP="00904636">
      <w:pPr>
        <w:spacing w:after="0" w:line="240" w:lineRule="auto"/>
        <w:jc w:val="both"/>
        <w:rPr>
          <w:rFonts w:ascii="Arial" w:eastAsia="Calibri" w:hAnsi="Arial" w:cs="Arial"/>
        </w:rPr>
      </w:pPr>
    </w:p>
    <w:p w14:paraId="32C25CCE" w14:textId="77777777" w:rsidR="00904636" w:rsidRPr="00B44C58" w:rsidRDefault="00904636" w:rsidP="00904636">
      <w:pPr>
        <w:spacing w:after="0" w:line="240" w:lineRule="auto"/>
        <w:jc w:val="both"/>
        <w:rPr>
          <w:rFonts w:ascii="Arial" w:eastAsia="Calibri" w:hAnsi="Arial" w:cs="Arial"/>
        </w:rPr>
      </w:pPr>
      <w:r w:rsidRPr="00B44C58">
        <w:rPr>
          <w:rFonts w:ascii="Arial" w:eastAsia="Calibri" w:hAnsi="Arial" w:cs="Arial"/>
        </w:rPr>
        <w:t xml:space="preserve">Do 18. studenog 2021. isto će biti napravljeno i za k.o. </w:t>
      </w:r>
      <w:proofErr w:type="spellStart"/>
      <w:r w:rsidRPr="00B44C58">
        <w:rPr>
          <w:rFonts w:ascii="Arial" w:eastAsia="Calibri" w:hAnsi="Arial" w:cs="Arial"/>
        </w:rPr>
        <w:t>Daranovce</w:t>
      </w:r>
      <w:proofErr w:type="spellEnd"/>
      <w:r w:rsidRPr="00B44C58">
        <w:rPr>
          <w:rFonts w:ascii="Arial" w:eastAsia="Calibri" w:hAnsi="Arial" w:cs="Arial"/>
        </w:rPr>
        <w:t>.</w:t>
      </w:r>
    </w:p>
    <w:p w14:paraId="656F1E3B" w14:textId="77777777" w:rsidR="00904636" w:rsidRPr="00B44C58" w:rsidRDefault="00904636" w:rsidP="00904636">
      <w:pPr>
        <w:spacing w:after="0" w:line="240" w:lineRule="auto"/>
        <w:jc w:val="both"/>
        <w:rPr>
          <w:rFonts w:ascii="Arial" w:eastAsia="Calibri" w:hAnsi="Arial" w:cs="Arial"/>
        </w:rPr>
      </w:pPr>
      <w:r w:rsidRPr="00B44C58">
        <w:rPr>
          <w:rFonts w:ascii="Arial" w:eastAsia="Calibri" w:hAnsi="Arial" w:cs="Arial"/>
        </w:rPr>
        <w:t xml:space="preserve">Plan je da se u 2022. g.  napravi i za k.o. </w:t>
      </w:r>
      <w:proofErr w:type="spellStart"/>
      <w:r w:rsidRPr="00B44C58">
        <w:rPr>
          <w:rFonts w:ascii="Arial" w:eastAsia="Calibri" w:hAnsi="Arial" w:cs="Arial"/>
        </w:rPr>
        <w:t>Zakorenje</w:t>
      </w:r>
      <w:proofErr w:type="spellEnd"/>
      <w:r w:rsidRPr="00B44C58">
        <w:rPr>
          <w:rFonts w:ascii="Arial" w:eastAsia="Calibri" w:hAnsi="Arial" w:cs="Arial"/>
        </w:rPr>
        <w:t xml:space="preserve"> .</w:t>
      </w:r>
    </w:p>
    <w:p w14:paraId="72E79DA4" w14:textId="77777777" w:rsidR="00904636" w:rsidRPr="00904636" w:rsidRDefault="00904636" w:rsidP="00904636">
      <w:pPr>
        <w:spacing w:after="0" w:line="240" w:lineRule="auto"/>
        <w:jc w:val="both"/>
        <w:rPr>
          <w:rFonts w:ascii="Arial" w:eastAsia="Calibri" w:hAnsi="Arial" w:cs="Arial"/>
          <w:b/>
          <w:bCs/>
        </w:rPr>
      </w:pPr>
    </w:p>
    <w:p w14:paraId="3A977F1C" w14:textId="77777777" w:rsidR="00904636" w:rsidRPr="00B44C58" w:rsidRDefault="00904636" w:rsidP="00904636">
      <w:pPr>
        <w:spacing w:after="0" w:line="240" w:lineRule="auto"/>
        <w:jc w:val="both"/>
        <w:rPr>
          <w:rFonts w:ascii="Arial" w:eastAsia="Calibri" w:hAnsi="Arial" w:cs="Arial"/>
        </w:rPr>
      </w:pPr>
      <w:r w:rsidRPr="00B44C58">
        <w:rPr>
          <w:rFonts w:ascii="Arial" w:eastAsia="Calibri" w:hAnsi="Arial" w:cs="Arial"/>
        </w:rPr>
        <w:t>Napomena:</w:t>
      </w:r>
    </w:p>
    <w:p w14:paraId="60F4299D" w14:textId="77777777" w:rsidR="00904636" w:rsidRPr="00B44C58" w:rsidRDefault="00904636" w:rsidP="00904636">
      <w:pPr>
        <w:shd w:val="clear" w:color="auto" w:fill="FFFFFF"/>
        <w:spacing w:after="48" w:line="240" w:lineRule="auto"/>
        <w:jc w:val="both"/>
        <w:textAlignment w:val="baseline"/>
        <w:rPr>
          <w:rFonts w:ascii="Arial" w:eastAsia="Calibri" w:hAnsi="Arial" w:cs="Arial"/>
          <w:i/>
          <w:iCs/>
          <w:color w:val="231F20"/>
          <w:lang w:eastAsia="hr-HR"/>
        </w:rPr>
      </w:pPr>
      <w:r w:rsidRPr="00B44C58">
        <w:rPr>
          <w:rFonts w:ascii="Arial" w:eastAsia="Calibri" w:hAnsi="Arial" w:cs="Arial"/>
          <w:color w:val="1F497D"/>
          <w:lang w:eastAsia="hr-HR"/>
        </w:rPr>
        <w:t>*</w:t>
      </w:r>
      <w:r w:rsidRPr="00B44C58">
        <w:rPr>
          <w:rFonts w:ascii="Arial" w:eastAsia="Calibri" w:hAnsi="Arial" w:cs="Arial"/>
          <w:i/>
          <w:iCs/>
          <w:color w:val="231F20"/>
          <w:lang w:eastAsia="hr-HR"/>
        </w:rPr>
        <w:t xml:space="preserve">Homogenizacija je tehnički postupak kojim se provodi položajno poboljšanje katastarskih planova te ispravljanje unutrašnjih nehomogenosti katastarskog plana, a koji nema utjecaja na podatke iskazane u popisno-knjižnom dijelu katastarskog </w:t>
      </w:r>
      <w:proofErr w:type="spellStart"/>
      <w:r w:rsidRPr="00B44C58">
        <w:rPr>
          <w:rFonts w:ascii="Arial" w:eastAsia="Calibri" w:hAnsi="Arial" w:cs="Arial"/>
          <w:i/>
          <w:iCs/>
          <w:color w:val="231F20"/>
          <w:lang w:eastAsia="hr-HR"/>
        </w:rPr>
        <w:t>operata</w:t>
      </w:r>
      <w:proofErr w:type="spellEnd"/>
      <w:r w:rsidRPr="00B44C58">
        <w:rPr>
          <w:rFonts w:ascii="Arial" w:eastAsia="Calibri" w:hAnsi="Arial" w:cs="Arial"/>
          <w:i/>
          <w:iCs/>
          <w:color w:val="231F20"/>
          <w:lang w:eastAsia="hr-HR"/>
        </w:rPr>
        <w:t>.</w:t>
      </w:r>
    </w:p>
    <w:p w14:paraId="11ED6114" w14:textId="77777777" w:rsidR="00904636" w:rsidRPr="00B44C58" w:rsidRDefault="00904636" w:rsidP="00904636">
      <w:pPr>
        <w:spacing w:after="0" w:line="240" w:lineRule="auto"/>
        <w:jc w:val="both"/>
        <w:rPr>
          <w:rFonts w:ascii="Arial" w:eastAsia="Calibri" w:hAnsi="Arial" w:cs="Arial"/>
          <w:i/>
          <w:iCs/>
        </w:rPr>
      </w:pPr>
      <w:r w:rsidRPr="00B44C58">
        <w:rPr>
          <w:rFonts w:ascii="Arial" w:eastAsia="Calibri" w:hAnsi="Arial" w:cs="Arial"/>
          <w:i/>
          <w:iCs/>
        </w:rPr>
        <w:t>Članak 80. stavak 2. Zakona o državnoj izmjeri i katastru nekretnina (NN 112/2018)</w:t>
      </w:r>
    </w:p>
    <w:p w14:paraId="490F5231" w14:textId="5AB1E51A" w:rsidR="0070077C" w:rsidRPr="0070077C" w:rsidRDefault="0070077C" w:rsidP="0070077C">
      <w:pPr>
        <w:jc w:val="both"/>
        <w:rPr>
          <w:rFonts w:ascii="Arial" w:eastAsia="Calibri" w:hAnsi="Arial" w:cs="Arial"/>
        </w:rPr>
      </w:pPr>
    </w:p>
    <w:p w14:paraId="35C4541A" w14:textId="77777777" w:rsidR="0004474B" w:rsidRPr="00CC3E3B" w:rsidRDefault="0004474B" w:rsidP="0004474B">
      <w:pPr>
        <w:spacing w:after="0" w:line="240" w:lineRule="auto"/>
        <w:jc w:val="both"/>
        <w:rPr>
          <w:rFonts w:ascii="Arial" w:eastAsia="Times New Roman" w:hAnsi="Arial" w:cs="Arial"/>
          <w:lang w:eastAsia="hr-HR"/>
        </w:rPr>
      </w:pPr>
      <w:r w:rsidRPr="00CC3E3B">
        <w:rPr>
          <w:rFonts w:ascii="Arial" w:eastAsia="Times New Roman" w:hAnsi="Arial" w:cs="Arial"/>
          <w:lang w:eastAsia="hr-HR"/>
        </w:rPr>
        <w:lastRenderedPageBreak/>
        <w:t>U cilju daljnjeg očuvanja svoje poljoprivredne proizvodnje Požeško-slavonska županija je već 2004. godine donijela Odluku o zabrani upotrebe genetski modificiranog sjemena i proizvodnji genetski modificirane hrane na svom području, a 2007. godine ušla u Mreže europskih GMO – Free regija u cilju promoviranja svojih gospodarskih interesa u pogledu razvoja i unapređenja proizvodnje nemodificirane i tradicionalne hrane, radi zaštite njezinih proizvođača te općenito radi razvoja i unapređenja kvalitete i održive poljoprivredne proizvodnje kao i radi razmjene iskustava i promicanja vlastite poljoprivredne proizvodnje.</w:t>
      </w:r>
    </w:p>
    <w:p w14:paraId="47DB3DAA" w14:textId="77777777" w:rsidR="0004474B" w:rsidRPr="00A0532B" w:rsidRDefault="0004474B" w:rsidP="0004474B">
      <w:pPr>
        <w:spacing w:after="0" w:line="240" w:lineRule="auto"/>
        <w:jc w:val="both"/>
        <w:rPr>
          <w:rFonts w:ascii="Arial" w:eastAsia="Times New Roman" w:hAnsi="Arial" w:cs="Arial"/>
          <w:sz w:val="16"/>
          <w:szCs w:val="16"/>
          <w:lang w:eastAsia="hr-HR"/>
        </w:rPr>
      </w:pPr>
    </w:p>
    <w:p w14:paraId="40D982E4" w14:textId="5A348FC8" w:rsidR="0004474B" w:rsidRPr="00B5277B" w:rsidRDefault="0004474B" w:rsidP="0004474B">
      <w:pPr>
        <w:spacing w:after="0" w:line="240" w:lineRule="auto"/>
        <w:jc w:val="both"/>
        <w:rPr>
          <w:rFonts w:ascii="Arial" w:eastAsia="Times New Roman" w:hAnsi="Arial" w:cs="Arial"/>
          <w:lang w:eastAsia="hr-HR"/>
        </w:rPr>
      </w:pPr>
      <w:r w:rsidRPr="00B5277B">
        <w:rPr>
          <w:rFonts w:ascii="Arial" w:eastAsia="Times New Roman" w:hAnsi="Arial" w:cs="Arial"/>
          <w:lang w:eastAsia="hr-HR"/>
        </w:rPr>
        <w:t>U sljedećoj tablici (Tablica 2</w:t>
      </w:r>
      <w:r w:rsidR="00B5277B" w:rsidRPr="00B5277B">
        <w:rPr>
          <w:rFonts w:ascii="Arial" w:eastAsia="Times New Roman" w:hAnsi="Arial" w:cs="Arial"/>
          <w:lang w:eastAsia="hr-HR"/>
        </w:rPr>
        <w:t>6</w:t>
      </w:r>
      <w:r w:rsidRPr="00B5277B">
        <w:rPr>
          <w:rFonts w:ascii="Arial" w:eastAsia="Times New Roman" w:hAnsi="Arial" w:cs="Arial"/>
          <w:lang w:eastAsia="hr-HR"/>
        </w:rPr>
        <w:t xml:space="preserve">.) dani su podaci o poljoprivrednim površinama po vrstama i promatranom razdoblju na području Općine </w:t>
      </w:r>
      <w:r w:rsidR="003440FC" w:rsidRPr="00B5277B">
        <w:rPr>
          <w:rFonts w:ascii="Arial" w:eastAsia="Times New Roman" w:hAnsi="Arial" w:cs="Arial"/>
          <w:lang w:eastAsia="hr-HR"/>
        </w:rPr>
        <w:t>Brestovac</w:t>
      </w:r>
      <w:r w:rsidRPr="00B5277B">
        <w:rPr>
          <w:rFonts w:ascii="Arial" w:eastAsia="Times New Roman" w:hAnsi="Arial" w:cs="Arial"/>
          <w:lang w:eastAsia="hr-HR"/>
        </w:rPr>
        <w:t>, preuzeti i</w:t>
      </w:r>
      <w:r w:rsidR="0024043B" w:rsidRPr="00B5277B">
        <w:rPr>
          <w:rFonts w:ascii="Arial" w:eastAsia="Times New Roman" w:hAnsi="Arial" w:cs="Arial"/>
          <w:lang w:eastAsia="hr-HR"/>
        </w:rPr>
        <w:t>z</w:t>
      </w:r>
      <w:r w:rsidRPr="00B5277B">
        <w:rPr>
          <w:rFonts w:ascii="Arial" w:eastAsia="Times New Roman" w:hAnsi="Arial" w:cs="Arial"/>
          <w:lang w:eastAsia="hr-HR"/>
        </w:rPr>
        <w:t xml:space="preserve"> A</w:t>
      </w:r>
      <w:r w:rsidR="0024043B" w:rsidRPr="00B5277B">
        <w:rPr>
          <w:rFonts w:ascii="Arial" w:eastAsia="Times New Roman" w:hAnsi="Arial" w:cs="Arial"/>
          <w:lang w:eastAsia="hr-HR"/>
        </w:rPr>
        <w:t>RKOD</w:t>
      </w:r>
      <w:r w:rsidRPr="00B5277B">
        <w:rPr>
          <w:rFonts w:ascii="Arial" w:eastAsia="Times New Roman" w:hAnsi="Arial" w:cs="Arial"/>
          <w:lang w:eastAsia="hr-HR"/>
        </w:rPr>
        <w:t xml:space="preserve"> sustava:</w:t>
      </w:r>
    </w:p>
    <w:p w14:paraId="2D67E352" w14:textId="05888EF1" w:rsidR="00616FA1" w:rsidRPr="00B5277B" w:rsidRDefault="00616FA1" w:rsidP="0004474B">
      <w:pPr>
        <w:spacing w:after="0" w:line="240" w:lineRule="auto"/>
        <w:jc w:val="both"/>
        <w:rPr>
          <w:rFonts w:ascii="Arial" w:eastAsia="Times New Roman" w:hAnsi="Arial" w:cs="Arial"/>
          <w:lang w:eastAsia="hr-HR"/>
        </w:rPr>
      </w:pPr>
    </w:p>
    <w:p w14:paraId="62E07855" w14:textId="28B3F3A9" w:rsidR="00616FA1" w:rsidRPr="00616FA1" w:rsidRDefault="00616FA1" w:rsidP="0004474B">
      <w:pPr>
        <w:spacing w:after="0" w:line="240" w:lineRule="auto"/>
        <w:jc w:val="both"/>
        <w:rPr>
          <w:rFonts w:ascii="Arial" w:eastAsia="Times New Roman" w:hAnsi="Arial" w:cs="Arial"/>
          <w:b/>
          <w:bCs/>
          <w:sz w:val="16"/>
          <w:szCs w:val="16"/>
          <w:lang w:eastAsia="hr-HR"/>
        </w:rPr>
      </w:pPr>
      <w:r w:rsidRPr="00B5277B">
        <w:rPr>
          <w:rFonts w:ascii="Arial" w:eastAsia="Times New Roman" w:hAnsi="Arial" w:cs="Arial"/>
          <w:b/>
          <w:bCs/>
          <w:sz w:val="16"/>
          <w:szCs w:val="16"/>
          <w:lang w:eastAsia="hr-HR"/>
        </w:rPr>
        <w:t>Tablica 2</w:t>
      </w:r>
      <w:r w:rsidR="00B5277B" w:rsidRPr="00B5277B">
        <w:rPr>
          <w:rFonts w:ascii="Arial" w:eastAsia="Times New Roman" w:hAnsi="Arial" w:cs="Arial"/>
          <w:b/>
          <w:bCs/>
          <w:sz w:val="16"/>
          <w:szCs w:val="16"/>
          <w:lang w:eastAsia="hr-HR"/>
        </w:rPr>
        <w:t>6</w:t>
      </w:r>
      <w:r w:rsidRPr="00B5277B">
        <w:rPr>
          <w:rFonts w:ascii="Arial" w:eastAsia="Times New Roman" w:hAnsi="Arial" w:cs="Arial"/>
          <w:b/>
          <w:bCs/>
          <w:sz w:val="16"/>
          <w:szCs w:val="16"/>
          <w:lang w:eastAsia="hr-HR"/>
        </w:rPr>
        <w:t>:</w:t>
      </w:r>
    </w:p>
    <w:p w14:paraId="737F4063" w14:textId="77777777" w:rsidR="0004474B" w:rsidRPr="00C16733" w:rsidRDefault="0004474B" w:rsidP="0004474B">
      <w:pPr>
        <w:spacing w:after="0" w:line="276" w:lineRule="auto"/>
        <w:jc w:val="both"/>
        <w:rPr>
          <w:rFonts w:ascii="Arial" w:eastAsia="Times New Roman" w:hAnsi="Arial" w:cs="Arial"/>
          <w:sz w:val="16"/>
          <w:szCs w:val="16"/>
          <w:lang w:eastAsia="hr-HR"/>
        </w:rPr>
      </w:pPr>
      <w:bookmarkStart w:id="26" w:name="_Hlk119045202"/>
      <w:r w:rsidRPr="00C16733">
        <w:rPr>
          <w:rFonts w:ascii="Arial" w:eastAsia="Times New Roman" w:hAnsi="Arial" w:cs="Arial"/>
          <w:lang w:eastAsia="hr-HR"/>
        </w:rPr>
        <w:t xml:space="preserve">  </w:t>
      </w:r>
    </w:p>
    <w:bookmarkEnd w:id="26"/>
    <w:tbl>
      <w:tblPr>
        <w:tblW w:w="10505" w:type="dxa"/>
        <w:tblLook w:val="04A0" w:firstRow="1" w:lastRow="0" w:firstColumn="1" w:lastColumn="0" w:noHBand="0" w:noVBand="1"/>
      </w:tblPr>
      <w:tblGrid>
        <w:gridCol w:w="467"/>
        <w:gridCol w:w="672"/>
        <w:gridCol w:w="767"/>
        <w:gridCol w:w="638"/>
        <w:gridCol w:w="672"/>
        <w:gridCol w:w="778"/>
        <w:gridCol w:w="778"/>
        <w:gridCol w:w="572"/>
        <w:gridCol w:w="818"/>
        <w:gridCol w:w="784"/>
        <w:gridCol w:w="992"/>
        <w:gridCol w:w="995"/>
        <w:gridCol w:w="848"/>
        <w:gridCol w:w="724"/>
      </w:tblGrid>
      <w:tr w:rsidR="003B242E" w:rsidRPr="003B242E" w14:paraId="202379EE" w14:textId="77777777" w:rsidTr="003B242E">
        <w:trPr>
          <w:trHeight w:val="657"/>
        </w:trPr>
        <w:tc>
          <w:tcPr>
            <w:tcW w:w="467" w:type="dxa"/>
            <w:tcBorders>
              <w:top w:val="nil"/>
              <w:left w:val="nil"/>
              <w:bottom w:val="nil"/>
              <w:right w:val="nil"/>
            </w:tcBorders>
            <w:shd w:val="clear" w:color="auto" w:fill="auto"/>
            <w:noWrap/>
            <w:vAlign w:val="center"/>
            <w:hideMark/>
          </w:tcPr>
          <w:p w14:paraId="7FEB77C1" w14:textId="77777777" w:rsidR="003B242E" w:rsidRPr="003B242E" w:rsidRDefault="003B242E" w:rsidP="003D54FA">
            <w:pPr>
              <w:spacing w:after="0" w:line="240" w:lineRule="auto"/>
              <w:jc w:val="center"/>
              <w:rPr>
                <w:rFonts w:ascii="Arial" w:eastAsia="Times New Roman" w:hAnsi="Arial" w:cs="Arial"/>
                <w:sz w:val="10"/>
                <w:szCs w:val="10"/>
                <w:lang w:eastAsia="hr-HR"/>
              </w:rPr>
            </w:pPr>
          </w:p>
        </w:tc>
        <w:tc>
          <w:tcPr>
            <w:tcW w:w="672" w:type="dxa"/>
            <w:tcBorders>
              <w:top w:val="single" w:sz="8" w:space="0" w:color="auto"/>
              <w:left w:val="single" w:sz="8" w:space="0" w:color="auto"/>
              <w:bottom w:val="nil"/>
              <w:right w:val="single" w:sz="4" w:space="0" w:color="auto"/>
            </w:tcBorders>
            <w:shd w:val="clear" w:color="000000" w:fill="FFEB9C"/>
            <w:noWrap/>
            <w:vAlign w:val="center"/>
            <w:hideMark/>
          </w:tcPr>
          <w:p w14:paraId="075E19E8"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ORANICA</w:t>
            </w:r>
          </w:p>
        </w:tc>
        <w:tc>
          <w:tcPr>
            <w:tcW w:w="767" w:type="dxa"/>
            <w:tcBorders>
              <w:top w:val="single" w:sz="8" w:space="0" w:color="auto"/>
              <w:left w:val="nil"/>
              <w:bottom w:val="nil"/>
              <w:right w:val="single" w:sz="4" w:space="0" w:color="auto"/>
            </w:tcBorders>
            <w:shd w:val="clear" w:color="000000" w:fill="FFEB9C"/>
            <w:vAlign w:val="center"/>
            <w:hideMark/>
          </w:tcPr>
          <w:p w14:paraId="4014973F"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STAKLENIK NA ORANICI</w:t>
            </w:r>
          </w:p>
        </w:tc>
        <w:tc>
          <w:tcPr>
            <w:tcW w:w="638" w:type="dxa"/>
            <w:tcBorders>
              <w:top w:val="single" w:sz="8" w:space="0" w:color="auto"/>
              <w:left w:val="nil"/>
              <w:bottom w:val="nil"/>
              <w:right w:val="single" w:sz="4" w:space="0" w:color="auto"/>
            </w:tcBorders>
            <w:shd w:val="clear" w:color="000000" w:fill="FFEB9C"/>
            <w:noWrap/>
            <w:vAlign w:val="center"/>
            <w:hideMark/>
          </w:tcPr>
          <w:p w14:paraId="70FB2E0A"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LIVADA</w:t>
            </w:r>
          </w:p>
        </w:tc>
        <w:tc>
          <w:tcPr>
            <w:tcW w:w="672" w:type="dxa"/>
            <w:tcBorders>
              <w:top w:val="single" w:sz="8" w:space="0" w:color="auto"/>
              <w:left w:val="nil"/>
              <w:bottom w:val="nil"/>
              <w:right w:val="single" w:sz="4" w:space="0" w:color="auto"/>
            </w:tcBorders>
            <w:shd w:val="clear" w:color="000000" w:fill="FFEB9C"/>
            <w:noWrap/>
            <w:vAlign w:val="center"/>
            <w:hideMark/>
          </w:tcPr>
          <w:p w14:paraId="6F2233E2"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PAŠNJAK</w:t>
            </w:r>
          </w:p>
        </w:tc>
        <w:tc>
          <w:tcPr>
            <w:tcW w:w="778" w:type="dxa"/>
            <w:tcBorders>
              <w:top w:val="single" w:sz="8" w:space="0" w:color="auto"/>
              <w:left w:val="nil"/>
              <w:bottom w:val="nil"/>
              <w:right w:val="single" w:sz="4" w:space="0" w:color="auto"/>
            </w:tcBorders>
            <w:shd w:val="clear" w:color="000000" w:fill="FFEB9C"/>
            <w:noWrap/>
            <w:vAlign w:val="center"/>
            <w:hideMark/>
          </w:tcPr>
          <w:p w14:paraId="0E2D67DB"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VINOGRADI</w:t>
            </w:r>
          </w:p>
        </w:tc>
        <w:tc>
          <w:tcPr>
            <w:tcW w:w="778" w:type="dxa"/>
            <w:tcBorders>
              <w:top w:val="single" w:sz="8" w:space="0" w:color="auto"/>
              <w:left w:val="nil"/>
              <w:bottom w:val="nil"/>
              <w:right w:val="single" w:sz="4" w:space="0" w:color="auto"/>
            </w:tcBorders>
            <w:shd w:val="clear" w:color="000000" w:fill="FFEB9C"/>
            <w:vAlign w:val="center"/>
            <w:hideMark/>
          </w:tcPr>
          <w:p w14:paraId="7EF5EEAF"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ISKRČENI VINOGRADI</w:t>
            </w:r>
          </w:p>
        </w:tc>
        <w:tc>
          <w:tcPr>
            <w:tcW w:w="572" w:type="dxa"/>
            <w:tcBorders>
              <w:top w:val="single" w:sz="8" w:space="0" w:color="auto"/>
              <w:left w:val="nil"/>
              <w:bottom w:val="nil"/>
              <w:right w:val="single" w:sz="4" w:space="0" w:color="auto"/>
            </w:tcBorders>
            <w:shd w:val="clear" w:color="000000" w:fill="FFEB9C"/>
            <w:noWrap/>
            <w:vAlign w:val="center"/>
            <w:hideMark/>
          </w:tcPr>
          <w:p w14:paraId="3BD29D45"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VOĆNE VRSTE</w:t>
            </w:r>
          </w:p>
        </w:tc>
        <w:tc>
          <w:tcPr>
            <w:tcW w:w="818" w:type="dxa"/>
            <w:tcBorders>
              <w:top w:val="single" w:sz="8" w:space="0" w:color="auto"/>
              <w:left w:val="nil"/>
              <w:bottom w:val="nil"/>
              <w:right w:val="single" w:sz="4" w:space="0" w:color="auto"/>
            </w:tcBorders>
            <w:shd w:val="clear" w:color="000000" w:fill="FFEB9C"/>
            <w:vAlign w:val="center"/>
            <w:hideMark/>
          </w:tcPr>
          <w:p w14:paraId="19E836E9"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KULTURA KRATKIH OPHODNJI</w:t>
            </w:r>
          </w:p>
        </w:tc>
        <w:tc>
          <w:tcPr>
            <w:tcW w:w="784" w:type="dxa"/>
            <w:tcBorders>
              <w:top w:val="single" w:sz="8" w:space="0" w:color="auto"/>
              <w:left w:val="nil"/>
              <w:bottom w:val="nil"/>
              <w:right w:val="single" w:sz="4" w:space="0" w:color="auto"/>
            </w:tcBorders>
            <w:shd w:val="clear" w:color="000000" w:fill="FFEB9C"/>
            <w:noWrap/>
            <w:vAlign w:val="center"/>
            <w:hideMark/>
          </w:tcPr>
          <w:p w14:paraId="7C8F501F"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RASADNIK</w:t>
            </w:r>
          </w:p>
        </w:tc>
        <w:tc>
          <w:tcPr>
            <w:tcW w:w="992" w:type="dxa"/>
            <w:tcBorders>
              <w:top w:val="single" w:sz="8" w:space="0" w:color="auto"/>
              <w:left w:val="nil"/>
              <w:bottom w:val="nil"/>
              <w:right w:val="single" w:sz="4" w:space="0" w:color="auto"/>
            </w:tcBorders>
            <w:shd w:val="clear" w:color="000000" w:fill="FFEB9C"/>
            <w:vAlign w:val="center"/>
            <w:hideMark/>
          </w:tcPr>
          <w:p w14:paraId="2101C068"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MJEŠANI TRAJNI NASADI</w:t>
            </w:r>
          </w:p>
        </w:tc>
        <w:tc>
          <w:tcPr>
            <w:tcW w:w="995" w:type="dxa"/>
            <w:tcBorders>
              <w:top w:val="single" w:sz="8" w:space="0" w:color="auto"/>
              <w:left w:val="nil"/>
              <w:bottom w:val="nil"/>
              <w:right w:val="single" w:sz="4" w:space="0" w:color="auto"/>
            </w:tcBorders>
            <w:shd w:val="clear" w:color="000000" w:fill="FFEB9C"/>
            <w:vAlign w:val="center"/>
            <w:hideMark/>
          </w:tcPr>
          <w:p w14:paraId="5B3F1518"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PRIVREMENO NE ODRŽAVANO</w:t>
            </w:r>
          </w:p>
        </w:tc>
        <w:tc>
          <w:tcPr>
            <w:tcW w:w="848" w:type="dxa"/>
            <w:tcBorders>
              <w:top w:val="single" w:sz="8" w:space="0" w:color="auto"/>
              <w:left w:val="nil"/>
              <w:bottom w:val="nil"/>
              <w:right w:val="single" w:sz="4" w:space="0" w:color="auto"/>
            </w:tcBorders>
            <w:shd w:val="clear" w:color="000000" w:fill="FFEB9C"/>
            <w:vAlign w:val="center"/>
            <w:hideMark/>
          </w:tcPr>
          <w:p w14:paraId="1E192638"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OSTALO ZEMLJIŠTE</w:t>
            </w:r>
          </w:p>
        </w:tc>
        <w:tc>
          <w:tcPr>
            <w:tcW w:w="724" w:type="dxa"/>
            <w:tcBorders>
              <w:top w:val="single" w:sz="8" w:space="0" w:color="auto"/>
              <w:left w:val="nil"/>
              <w:bottom w:val="nil"/>
              <w:right w:val="single" w:sz="8" w:space="0" w:color="auto"/>
            </w:tcBorders>
            <w:shd w:val="clear" w:color="000000" w:fill="FFEB9C"/>
            <w:noWrap/>
            <w:vAlign w:val="center"/>
            <w:hideMark/>
          </w:tcPr>
          <w:p w14:paraId="45DBE66B" w14:textId="77777777" w:rsidR="003B242E" w:rsidRPr="003B242E" w:rsidRDefault="003B242E" w:rsidP="003D54FA">
            <w:pPr>
              <w:spacing w:after="0" w:line="240" w:lineRule="auto"/>
              <w:jc w:val="center"/>
              <w:rPr>
                <w:rFonts w:ascii="Arial" w:eastAsia="Times New Roman" w:hAnsi="Arial" w:cs="Arial"/>
                <w:color w:val="9C5700"/>
                <w:sz w:val="10"/>
                <w:szCs w:val="10"/>
                <w:lang w:eastAsia="hr-HR"/>
              </w:rPr>
            </w:pPr>
            <w:r w:rsidRPr="003B242E">
              <w:rPr>
                <w:rFonts w:ascii="Arial" w:eastAsia="Times New Roman" w:hAnsi="Arial" w:cs="Arial"/>
                <w:color w:val="9C5700"/>
                <w:sz w:val="10"/>
                <w:szCs w:val="10"/>
                <w:lang w:eastAsia="hr-HR"/>
              </w:rPr>
              <w:t>UKUPNO</w:t>
            </w:r>
          </w:p>
        </w:tc>
      </w:tr>
      <w:tr w:rsidR="003B242E" w:rsidRPr="003B242E" w14:paraId="6CD83AA5" w14:textId="77777777" w:rsidTr="003B242E">
        <w:trPr>
          <w:trHeight w:val="174"/>
        </w:trPr>
        <w:tc>
          <w:tcPr>
            <w:tcW w:w="467" w:type="dxa"/>
            <w:tcBorders>
              <w:top w:val="single" w:sz="8" w:space="0" w:color="auto"/>
              <w:left w:val="single" w:sz="8" w:space="0" w:color="auto"/>
              <w:bottom w:val="single" w:sz="4" w:space="0" w:color="auto"/>
              <w:right w:val="single" w:sz="4" w:space="0" w:color="auto"/>
            </w:tcBorders>
            <w:shd w:val="clear" w:color="000000" w:fill="C6EFCE"/>
            <w:noWrap/>
            <w:vAlign w:val="bottom"/>
            <w:hideMark/>
          </w:tcPr>
          <w:p w14:paraId="0C0957E3" w14:textId="77777777" w:rsidR="003B242E" w:rsidRPr="003B242E" w:rsidRDefault="003B242E" w:rsidP="003D54FA">
            <w:pPr>
              <w:spacing w:after="0" w:line="240" w:lineRule="auto"/>
              <w:rPr>
                <w:rFonts w:ascii="Arial" w:eastAsia="Times New Roman" w:hAnsi="Arial" w:cs="Arial"/>
                <w:color w:val="006100"/>
                <w:sz w:val="10"/>
                <w:szCs w:val="10"/>
                <w:lang w:eastAsia="hr-HR"/>
              </w:rPr>
            </w:pPr>
            <w:r w:rsidRPr="003B242E">
              <w:rPr>
                <w:rFonts w:ascii="Arial" w:eastAsia="Times New Roman" w:hAnsi="Arial" w:cs="Arial"/>
                <w:color w:val="006100"/>
                <w:sz w:val="10"/>
                <w:szCs w:val="10"/>
                <w:lang w:eastAsia="hr-HR"/>
              </w:rPr>
              <w:t>2017.</w:t>
            </w:r>
          </w:p>
        </w:tc>
        <w:tc>
          <w:tcPr>
            <w:tcW w:w="672" w:type="dxa"/>
            <w:tcBorders>
              <w:top w:val="single" w:sz="8" w:space="0" w:color="auto"/>
              <w:left w:val="nil"/>
              <w:bottom w:val="single" w:sz="4" w:space="0" w:color="auto"/>
              <w:right w:val="single" w:sz="4" w:space="0" w:color="auto"/>
            </w:tcBorders>
            <w:shd w:val="clear" w:color="auto" w:fill="auto"/>
            <w:noWrap/>
            <w:vAlign w:val="center"/>
            <w:hideMark/>
          </w:tcPr>
          <w:p w14:paraId="5D7D4A53"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2331,91</w:t>
            </w:r>
          </w:p>
        </w:tc>
        <w:tc>
          <w:tcPr>
            <w:tcW w:w="767" w:type="dxa"/>
            <w:tcBorders>
              <w:top w:val="single" w:sz="8" w:space="0" w:color="auto"/>
              <w:left w:val="nil"/>
              <w:bottom w:val="single" w:sz="4" w:space="0" w:color="auto"/>
              <w:right w:val="single" w:sz="4" w:space="0" w:color="auto"/>
            </w:tcBorders>
            <w:shd w:val="clear" w:color="auto" w:fill="auto"/>
            <w:noWrap/>
            <w:vAlign w:val="center"/>
            <w:hideMark/>
          </w:tcPr>
          <w:p w14:paraId="2A992819"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0,17</w:t>
            </w:r>
          </w:p>
        </w:tc>
        <w:tc>
          <w:tcPr>
            <w:tcW w:w="638" w:type="dxa"/>
            <w:tcBorders>
              <w:top w:val="single" w:sz="8" w:space="0" w:color="auto"/>
              <w:left w:val="nil"/>
              <w:bottom w:val="single" w:sz="4" w:space="0" w:color="auto"/>
              <w:right w:val="single" w:sz="4" w:space="0" w:color="auto"/>
            </w:tcBorders>
            <w:shd w:val="clear" w:color="auto" w:fill="auto"/>
            <w:noWrap/>
            <w:vAlign w:val="center"/>
            <w:hideMark/>
          </w:tcPr>
          <w:p w14:paraId="50A407AB"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288,24</w:t>
            </w:r>
          </w:p>
        </w:tc>
        <w:tc>
          <w:tcPr>
            <w:tcW w:w="672" w:type="dxa"/>
            <w:tcBorders>
              <w:top w:val="single" w:sz="8" w:space="0" w:color="auto"/>
              <w:left w:val="nil"/>
              <w:bottom w:val="single" w:sz="4" w:space="0" w:color="auto"/>
              <w:right w:val="single" w:sz="4" w:space="0" w:color="auto"/>
            </w:tcBorders>
            <w:shd w:val="clear" w:color="auto" w:fill="auto"/>
            <w:noWrap/>
            <w:vAlign w:val="center"/>
            <w:hideMark/>
          </w:tcPr>
          <w:p w14:paraId="3FC71AFD"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166,06</w:t>
            </w:r>
          </w:p>
        </w:tc>
        <w:tc>
          <w:tcPr>
            <w:tcW w:w="778" w:type="dxa"/>
            <w:tcBorders>
              <w:top w:val="single" w:sz="8" w:space="0" w:color="auto"/>
              <w:left w:val="nil"/>
              <w:bottom w:val="single" w:sz="4" w:space="0" w:color="auto"/>
              <w:right w:val="single" w:sz="4" w:space="0" w:color="auto"/>
            </w:tcBorders>
            <w:shd w:val="clear" w:color="auto" w:fill="auto"/>
            <w:noWrap/>
            <w:vAlign w:val="center"/>
            <w:hideMark/>
          </w:tcPr>
          <w:p w14:paraId="54633D0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31</w:t>
            </w:r>
          </w:p>
        </w:tc>
        <w:tc>
          <w:tcPr>
            <w:tcW w:w="778" w:type="dxa"/>
            <w:tcBorders>
              <w:top w:val="single" w:sz="8" w:space="0" w:color="auto"/>
              <w:left w:val="nil"/>
              <w:bottom w:val="single" w:sz="4" w:space="0" w:color="auto"/>
              <w:right w:val="single" w:sz="4" w:space="0" w:color="auto"/>
            </w:tcBorders>
            <w:shd w:val="clear" w:color="auto" w:fill="auto"/>
            <w:noWrap/>
            <w:vAlign w:val="center"/>
            <w:hideMark/>
          </w:tcPr>
          <w:p w14:paraId="7E28ABE0"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572" w:type="dxa"/>
            <w:tcBorders>
              <w:top w:val="single" w:sz="8" w:space="0" w:color="auto"/>
              <w:left w:val="nil"/>
              <w:bottom w:val="single" w:sz="4" w:space="0" w:color="auto"/>
              <w:right w:val="single" w:sz="4" w:space="0" w:color="auto"/>
            </w:tcBorders>
            <w:shd w:val="clear" w:color="auto" w:fill="auto"/>
            <w:noWrap/>
            <w:vAlign w:val="center"/>
            <w:hideMark/>
          </w:tcPr>
          <w:p w14:paraId="7956A00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507,08</w:t>
            </w:r>
          </w:p>
        </w:tc>
        <w:tc>
          <w:tcPr>
            <w:tcW w:w="818" w:type="dxa"/>
            <w:tcBorders>
              <w:top w:val="single" w:sz="8" w:space="0" w:color="auto"/>
              <w:left w:val="nil"/>
              <w:bottom w:val="single" w:sz="4" w:space="0" w:color="auto"/>
              <w:right w:val="single" w:sz="4" w:space="0" w:color="auto"/>
            </w:tcBorders>
            <w:shd w:val="clear" w:color="auto" w:fill="auto"/>
            <w:noWrap/>
            <w:vAlign w:val="center"/>
            <w:hideMark/>
          </w:tcPr>
          <w:p w14:paraId="0B45AC2C"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0,12</w:t>
            </w:r>
          </w:p>
        </w:tc>
        <w:tc>
          <w:tcPr>
            <w:tcW w:w="784" w:type="dxa"/>
            <w:tcBorders>
              <w:top w:val="single" w:sz="8" w:space="0" w:color="auto"/>
              <w:left w:val="nil"/>
              <w:bottom w:val="single" w:sz="4" w:space="0" w:color="auto"/>
              <w:right w:val="single" w:sz="4" w:space="0" w:color="auto"/>
            </w:tcBorders>
            <w:shd w:val="clear" w:color="auto" w:fill="auto"/>
            <w:noWrap/>
            <w:vAlign w:val="center"/>
            <w:hideMark/>
          </w:tcPr>
          <w:p w14:paraId="0AEACB0F"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10,43</w:t>
            </w:r>
          </w:p>
        </w:tc>
        <w:tc>
          <w:tcPr>
            <w:tcW w:w="992" w:type="dxa"/>
            <w:tcBorders>
              <w:top w:val="single" w:sz="8" w:space="0" w:color="auto"/>
              <w:left w:val="nil"/>
              <w:bottom w:val="single" w:sz="4" w:space="0" w:color="auto"/>
              <w:right w:val="single" w:sz="4" w:space="0" w:color="auto"/>
            </w:tcBorders>
            <w:shd w:val="clear" w:color="auto" w:fill="auto"/>
            <w:noWrap/>
            <w:vAlign w:val="center"/>
            <w:hideMark/>
          </w:tcPr>
          <w:p w14:paraId="6C7CC55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0,49</w:t>
            </w:r>
          </w:p>
        </w:tc>
        <w:tc>
          <w:tcPr>
            <w:tcW w:w="995" w:type="dxa"/>
            <w:tcBorders>
              <w:top w:val="single" w:sz="8" w:space="0" w:color="auto"/>
              <w:left w:val="nil"/>
              <w:bottom w:val="single" w:sz="4" w:space="0" w:color="auto"/>
              <w:right w:val="single" w:sz="4" w:space="0" w:color="auto"/>
            </w:tcBorders>
            <w:shd w:val="clear" w:color="auto" w:fill="auto"/>
            <w:noWrap/>
            <w:vAlign w:val="center"/>
            <w:hideMark/>
          </w:tcPr>
          <w:p w14:paraId="09AB214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848" w:type="dxa"/>
            <w:tcBorders>
              <w:top w:val="single" w:sz="8" w:space="0" w:color="auto"/>
              <w:left w:val="nil"/>
              <w:bottom w:val="single" w:sz="4" w:space="0" w:color="auto"/>
              <w:right w:val="single" w:sz="4" w:space="0" w:color="auto"/>
            </w:tcBorders>
            <w:shd w:val="clear" w:color="auto" w:fill="auto"/>
            <w:noWrap/>
            <w:vAlign w:val="center"/>
            <w:hideMark/>
          </w:tcPr>
          <w:p w14:paraId="05285AB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9,68</w:t>
            </w:r>
          </w:p>
        </w:tc>
        <w:tc>
          <w:tcPr>
            <w:tcW w:w="724" w:type="dxa"/>
            <w:tcBorders>
              <w:top w:val="single" w:sz="8" w:space="0" w:color="auto"/>
              <w:left w:val="nil"/>
              <w:bottom w:val="single" w:sz="4" w:space="0" w:color="auto"/>
              <w:right w:val="single" w:sz="8" w:space="0" w:color="auto"/>
            </w:tcBorders>
            <w:shd w:val="clear" w:color="000000" w:fill="C6EFCE"/>
            <w:noWrap/>
            <w:vAlign w:val="bottom"/>
            <w:hideMark/>
          </w:tcPr>
          <w:p w14:paraId="782CE19D" w14:textId="77777777" w:rsidR="003B242E" w:rsidRPr="003B242E" w:rsidRDefault="003B242E" w:rsidP="003D54FA">
            <w:pPr>
              <w:spacing w:after="0" w:line="240" w:lineRule="auto"/>
              <w:jc w:val="right"/>
              <w:rPr>
                <w:rFonts w:ascii="Arial" w:eastAsia="Times New Roman" w:hAnsi="Arial" w:cs="Arial"/>
                <w:b/>
                <w:bCs/>
                <w:color w:val="006100"/>
                <w:sz w:val="10"/>
                <w:szCs w:val="10"/>
                <w:lang w:eastAsia="hr-HR"/>
              </w:rPr>
            </w:pPr>
            <w:r w:rsidRPr="003B242E">
              <w:rPr>
                <w:rFonts w:ascii="Arial" w:eastAsia="Times New Roman" w:hAnsi="Arial" w:cs="Arial"/>
                <w:b/>
                <w:bCs/>
                <w:color w:val="006100"/>
                <w:sz w:val="10"/>
                <w:szCs w:val="10"/>
                <w:lang w:eastAsia="hr-HR"/>
              </w:rPr>
              <w:t>3337,56</w:t>
            </w:r>
          </w:p>
        </w:tc>
      </w:tr>
      <w:tr w:rsidR="003B242E" w:rsidRPr="003B242E" w14:paraId="0FC1453D" w14:textId="77777777" w:rsidTr="003B242E">
        <w:trPr>
          <w:trHeight w:val="174"/>
        </w:trPr>
        <w:tc>
          <w:tcPr>
            <w:tcW w:w="467" w:type="dxa"/>
            <w:tcBorders>
              <w:top w:val="nil"/>
              <w:left w:val="single" w:sz="8" w:space="0" w:color="auto"/>
              <w:bottom w:val="single" w:sz="4" w:space="0" w:color="auto"/>
              <w:right w:val="single" w:sz="4" w:space="0" w:color="auto"/>
            </w:tcBorders>
            <w:shd w:val="clear" w:color="000000" w:fill="C6EFCE"/>
            <w:noWrap/>
            <w:vAlign w:val="bottom"/>
            <w:hideMark/>
          </w:tcPr>
          <w:p w14:paraId="3E4EBA76" w14:textId="77777777" w:rsidR="003B242E" w:rsidRPr="003B242E" w:rsidRDefault="003B242E" w:rsidP="003D54FA">
            <w:pPr>
              <w:spacing w:after="0" w:line="240" w:lineRule="auto"/>
              <w:rPr>
                <w:rFonts w:ascii="Arial" w:eastAsia="Times New Roman" w:hAnsi="Arial" w:cs="Arial"/>
                <w:color w:val="006100"/>
                <w:sz w:val="10"/>
                <w:szCs w:val="10"/>
                <w:lang w:eastAsia="hr-HR"/>
              </w:rPr>
            </w:pPr>
            <w:r w:rsidRPr="003B242E">
              <w:rPr>
                <w:rFonts w:ascii="Arial" w:eastAsia="Times New Roman" w:hAnsi="Arial" w:cs="Arial"/>
                <w:color w:val="006100"/>
                <w:sz w:val="10"/>
                <w:szCs w:val="10"/>
                <w:lang w:eastAsia="hr-HR"/>
              </w:rPr>
              <w:t>2018.</w:t>
            </w:r>
          </w:p>
        </w:tc>
        <w:tc>
          <w:tcPr>
            <w:tcW w:w="672" w:type="dxa"/>
            <w:tcBorders>
              <w:top w:val="nil"/>
              <w:left w:val="nil"/>
              <w:bottom w:val="single" w:sz="4" w:space="0" w:color="auto"/>
              <w:right w:val="single" w:sz="4" w:space="0" w:color="auto"/>
            </w:tcBorders>
            <w:shd w:val="clear" w:color="auto" w:fill="auto"/>
            <w:noWrap/>
            <w:vAlign w:val="center"/>
            <w:hideMark/>
          </w:tcPr>
          <w:p w14:paraId="6D5417B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2301,88</w:t>
            </w:r>
          </w:p>
        </w:tc>
        <w:tc>
          <w:tcPr>
            <w:tcW w:w="767" w:type="dxa"/>
            <w:tcBorders>
              <w:top w:val="nil"/>
              <w:left w:val="nil"/>
              <w:bottom w:val="single" w:sz="4" w:space="0" w:color="auto"/>
              <w:right w:val="single" w:sz="4" w:space="0" w:color="auto"/>
            </w:tcBorders>
            <w:shd w:val="clear" w:color="auto" w:fill="auto"/>
            <w:noWrap/>
            <w:vAlign w:val="center"/>
            <w:hideMark/>
          </w:tcPr>
          <w:p w14:paraId="4E1E6899"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0,174</w:t>
            </w:r>
          </w:p>
        </w:tc>
        <w:tc>
          <w:tcPr>
            <w:tcW w:w="638" w:type="dxa"/>
            <w:tcBorders>
              <w:top w:val="nil"/>
              <w:left w:val="nil"/>
              <w:bottom w:val="single" w:sz="4" w:space="0" w:color="auto"/>
              <w:right w:val="single" w:sz="4" w:space="0" w:color="auto"/>
            </w:tcBorders>
            <w:shd w:val="clear" w:color="auto" w:fill="auto"/>
            <w:noWrap/>
            <w:vAlign w:val="center"/>
            <w:hideMark/>
          </w:tcPr>
          <w:p w14:paraId="7F9F9A82"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286,5</w:t>
            </w:r>
          </w:p>
        </w:tc>
        <w:tc>
          <w:tcPr>
            <w:tcW w:w="672" w:type="dxa"/>
            <w:tcBorders>
              <w:top w:val="nil"/>
              <w:left w:val="nil"/>
              <w:bottom w:val="single" w:sz="4" w:space="0" w:color="auto"/>
              <w:right w:val="single" w:sz="4" w:space="0" w:color="auto"/>
            </w:tcBorders>
            <w:shd w:val="clear" w:color="auto" w:fill="auto"/>
            <w:noWrap/>
            <w:vAlign w:val="center"/>
            <w:hideMark/>
          </w:tcPr>
          <w:p w14:paraId="28F760C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186,19</w:t>
            </w:r>
          </w:p>
        </w:tc>
        <w:tc>
          <w:tcPr>
            <w:tcW w:w="778" w:type="dxa"/>
            <w:tcBorders>
              <w:top w:val="nil"/>
              <w:left w:val="nil"/>
              <w:bottom w:val="single" w:sz="4" w:space="0" w:color="auto"/>
              <w:right w:val="single" w:sz="4" w:space="0" w:color="auto"/>
            </w:tcBorders>
            <w:shd w:val="clear" w:color="auto" w:fill="auto"/>
            <w:noWrap/>
            <w:vAlign w:val="center"/>
            <w:hideMark/>
          </w:tcPr>
          <w:p w14:paraId="35481CA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22,73</w:t>
            </w:r>
          </w:p>
        </w:tc>
        <w:tc>
          <w:tcPr>
            <w:tcW w:w="778" w:type="dxa"/>
            <w:tcBorders>
              <w:top w:val="nil"/>
              <w:left w:val="nil"/>
              <w:bottom w:val="single" w:sz="4" w:space="0" w:color="auto"/>
              <w:right w:val="single" w:sz="4" w:space="0" w:color="auto"/>
            </w:tcBorders>
            <w:shd w:val="clear" w:color="auto" w:fill="auto"/>
            <w:noWrap/>
            <w:vAlign w:val="center"/>
            <w:hideMark/>
          </w:tcPr>
          <w:p w14:paraId="2A7F8676"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572" w:type="dxa"/>
            <w:tcBorders>
              <w:top w:val="nil"/>
              <w:left w:val="nil"/>
              <w:bottom w:val="single" w:sz="4" w:space="0" w:color="auto"/>
              <w:right w:val="single" w:sz="4" w:space="0" w:color="auto"/>
            </w:tcBorders>
            <w:shd w:val="clear" w:color="auto" w:fill="auto"/>
            <w:noWrap/>
            <w:vAlign w:val="center"/>
            <w:hideMark/>
          </w:tcPr>
          <w:p w14:paraId="79563042"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532,28</w:t>
            </w:r>
          </w:p>
        </w:tc>
        <w:tc>
          <w:tcPr>
            <w:tcW w:w="818" w:type="dxa"/>
            <w:tcBorders>
              <w:top w:val="nil"/>
              <w:left w:val="nil"/>
              <w:bottom w:val="single" w:sz="4" w:space="0" w:color="auto"/>
              <w:right w:val="single" w:sz="4" w:space="0" w:color="auto"/>
            </w:tcBorders>
            <w:shd w:val="clear" w:color="auto" w:fill="auto"/>
            <w:noWrap/>
            <w:vAlign w:val="center"/>
            <w:hideMark/>
          </w:tcPr>
          <w:p w14:paraId="7A865A8B"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784" w:type="dxa"/>
            <w:tcBorders>
              <w:top w:val="nil"/>
              <w:left w:val="nil"/>
              <w:bottom w:val="single" w:sz="4" w:space="0" w:color="auto"/>
              <w:right w:val="single" w:sz="4" w:space="0" w:color="auto"/>
            </w:tcBorders>
            <w:shd w:val="clear" w:color="auto" w:fill="auto"/>
            <w:noWrap/>
            <w:vAlign w:val="center"/>
            <w:hideMark/>
          </w:tcPr>
          <w:p w14:paraId="0F4C8F6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12,4</w:t>
            </w:r>
          </w:p>
        </w:tc>
        <w:tc>
          <w:tcPr>
            <w:tcW w:w="992" w:type="dxa"/>
            <w:tcBorders>
              <w:top w:val="nil"/>
              <w:left w:val="nil"/>
              <w:bottom w:val="single" w:sz="4" w:space="0" w:color="auto"/>
              <w:right w:val="single" w:sz="4" w:space="0" w:color="auto"/>
            </w:tcBorders>
            <w:shd w:val="clear" w:color="auto" w:fill="auto"/>
            <w:noWrap/>
            <w:vAlign w:val="center"/>
            <w:hideMark/>
          </w:tcPr>
          <w:p w14:paraId="0725C3C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0,49</w:t>
            </w:r>
          </w:p>
        </w:tc>
        <w:tc>
          <w:tcPr>
            <w:tcW w:w="995" w:type="dxa"/>
            <w:tcBorders>
              <w:top w:val="nil"/>
              <w:left w:val="nil"/>
              <w:bottom w:val="single" w:sz="4" w:space="0" w:color="auto"/>
              <w:right w:val="single" w:sz="4" w:space="0" w:color="auto"/>
            </w:tcBorders>
            <w:shd w:val="clear" w:color="auto" w:fill="auto"/>
            <w:noWrap/>
            <w:vAlign w:val="center"/>
            <w:hideMark/>
          </w:tcPr>
          <w:p w14:paraId="4ED4519B"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6,49</w:t>
            </w:r>
          </w:p>
        </w:tc>
        <w:tc>
          <w:tcPr>
            <w:tcW w:w="848" w:type="dxa"/>
            <w:tcBorders>
              <w:top w:val="nil"/>
              <w:left w:val="nil"/>
              <w:bottom w:val="single" w:sz="4" w:space="0" w:color="auto"/>
              <w:right w:val="single" w:sz="4" w:space="0" w:color="auto"/>
            </w:tcBorders>
            <w:shd w:val="clear" w:color="auto" w:fill="auto"/>
            <w:noWrap/>
            <w:vAlign w:val="center"/>
            <w:hideMark/>
          </w:tcPr>
          <w:p w14:paraId="424B7682"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3,98</w:t>
            </w:r>
          </w:p>
        </w:tc>
        <w:tc>
          <w:tcPr>
            <w:tcW w:w="724" w:type="dxa"/>
            <w:tcBorders>
              <w:top w:val="nil"/>
              <w:left w:val="nil"/>
              <w:bottom w:val="single" w:sz="4" w:space="0" w:color="auto"/>
              <w:right w:val="single" w:sz="8" w:space="0" w:color="auto"/>
            </w:tcBorders>
            <w:shd w:val="clear" w:color="000000" w:fill="C6EFCE"/>
            <w:noWrap/>
            <w:vAlign w:val="bottom"/>
            <w:hideMark/>
          </w:tcPr>
          <w:p w14:paraId="640E32D7" w14:textId="77777777" w:rsidR="003B242E" w:rsidRPr="003B242E" w:rsidRDefault="003B242E" w:rsidP="003D54FA">
            <w:pPr>
              <w:spacing w:after="0" w:line="240" w:lineRule="auto"/>
              <w:jc w:val="right"/>
              <w:rPr>
                <w:rFonts w:ascii="Arial" w:eastAsia="Times New Roman" w:hAnsi="Arial" w:cs="Arial"/>
                <w:b/>
                <w:bCs/>
                <w:color w:val="006100"/>
                <w:sz w:val="10"/>
                <w:szCs w:val="10"/>
                <w:lang w:eastAsia="hr-HR"/>
              </w:rPr>
            </w:pPr>
            <w:r w:rsidRPr="003B242E">
              <w:rPr>
                <w:rFonts w:ascii="Arial" w:eastAsia="Times New Roman" w:hAnsi="Arial" w:cs="Arial"/>
                <w:b/>
                <w:bCs/>
                <w:color w:val="006100"/>
                <w:sz w:val="10"/>
                <w:szCs w:val="10"/>
                <w:lang w:eastAsia="hr-HR"/>
              </w:rPr>
              <w:t>3353,12</w:t>
            </w:r>
          </w:p>
        </w:tc>
      </w:tr>
      <w:tr w:rsidR="003B242E" w:rsidRPr="003B242E" w14:paraId="2506D99F" w14:textId="77777777" w:rsidTr="003B242E">
        <w:trPr>
          <w:trHeight w:val="174"/>
        </w:trPr>
        <w:tc>
          <w:tcPr>
            <w:tcW w:w="467" w:type="dxa"/>
            <w:tcBorders>
              <w:top w:val="nil"/>
              <w:left w:val="single" w:sz="8" w:space="0" w:color="auto"/>
              <w:bottom w:val="single" w:sz="4" w:space="0" w:color="auto"/>
              <w:right w:val="single" w:sz="4" w:space="0" w:color="auto"/>
            </w:tcBorders>
            <w:shd w:val="clear" w:color="000000" w:fill="C6EFCE"/>
            <w:noWrap/>
            <w:vAlign w:val="bottom"/>
            <w:hideMark/>
          </w:tcPr>
          <w:p w14:paraId="0489F48E" w14:textId="77777777" w:rsidR="003B242E" w:rsidRPr="003B242E" w:rsidRDefault="003B242E" w:rsidP="003D54FA">
            <w:pPr>
              <w:spacing w:after="0" w:line="240" w:lineRule="auto"/>
              <w:rPr>
                <w:rFonts w:ascii="Arial" w:eastAsia="Times New Roman" w:hAnsi="Arial" w:cs="Arial"/>
                <w:color w:val="006100"/>
                <w:sz w:val="10"/>
                <w:szCs w:val="10"/>
                <w:lang w:eastAsia="hr-HR"/>
              </w:rPr>
            </w:pPr>
            <w:r w:rsidRPr="003B242E">
              <w:rPr>
                <w:rFonts w:ascii="Arial" w:eastAsia="Times New Roman" w:hAnsi="Arial" w:cs="Arial"/>
                <w:color w:val="006100"/>
                <w:sz w:val="10"/>
                <w:szCs w:val="10"/>
                <w:lang w:eastAsia="hr-HR"/>
              </w:rPr>
              <w:t>2019.</w:t>
            </w:r>
          </w:p>
        </w:tc>
        <w:tc>
          <w:tcPr>
            <w:tcW w:w="672" w:type="dxa"/>
            <w:tcBorders>
              <w:top w:val="nil"/>
              <w:left w:val="nil"/>
              <w:bottom w:val="single" w:sz="4" w:space="0" w:color="auto"/>
              <w:right w:val="single" w:sz="4" w:space="0" w:color="auto"/>
            </w:tcBorders>
            <w:shd w:val="clear" w:color="auto" w:fill="auto"/>
            <w:noWrap/>
            <w:vAlign w:val="center"/>
            <w:hideMark/>
          </w:tcPr>
          <w:p w14:paraId="3B779253"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2290,22</w:t>
            </w:r>
          </w:p>
        </w:tc>
        <w:tc>
          <w:tcPr>
            <w:tcW w:w="767" w:type="dxa"/>
            <w:tcBorders>
              <w:top w:val="nil"/>
              <w:left w:val="nil"/>
              <w:bottom w:val="single" w:sz="4" w:space="0" w:color="auto"/>
              <w:right w:val="single" w:sz="4" w:space="0" w:color="auto"/>
            </w:tcBorders>
            <w:shd w:val="clear" w:color="auto" w:fill="auto"/>
            <w:noWrap/>
            <w:vAlign w:val="center"/>
            <w:hideMark/>
          </w:tcPr>
          <w:p w14:paraId="75355078"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0,35</w:t>
            </w:r>
          </w:p>
        </w:tc>
        <w:tc>
          <w:tcPr>
            <w:tcW w:w="638" w:type="dxa"/>
            <w:tcBorders>
              <w:top w:val="nil"/>
              <w:left w:val="nil"/>
              <w:bottom w:val="single" w:sz="4" w:space="0" w:color="auto"/>
              <w:right w:val="single" w:sz="4" w:space="0" w:color="auto"/>
            </w:tcBorders>
            <w:shd w:val="clear" w:color="auto" w:fill="auto"/>
            <w:noWrap/>
            <w:vAlign w:val="center"/>
            <w:hideMark/>
          </w:tcPr>
          <w:p w14:paraId="195CEF0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293,55</w:t>
            </w:r>
          </w:p>
        </w:tc>
        <w:tc>
          <w:tcPr>
            <w:tcW w:w="672" w:type="dxa"/>
            <w:tcBorders>
              <w:top w:val="nil"/>
              <w:left w:val="nil"/>
              <w:bottom w:val="single" w:sz="4" w:space="0" w:color="auto"/>
              <w:right w:val="single" w:sz="4" w:space="0" w:color="auto"/>
            </w:tcBorders>
            <w:shd w:val="clear" w:color="auto" w:fill="auto"/>
            <w:noWrap/>
            <w:vAlign w:val="center"/>
            <w:hideMark/>
          </w:tcPr>
          <w:p w14:paraId="1D4A948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169,89</w:t>
            </w:r>
          </w:p>
        </w:tc>
        <w:tc>
          <w:tcPr>
            <w:tcW w:w="778" w:type="dxa"/>
            <w:tcBorders>
              <w:top w:val="nil"/>
              <w:left w:val="nil"/>
              <w:bottom w:val="single" w:sz="4" w:space="0" w:color="auto"/>
              <w:right w:val="single" w:sz="4" w:space="0" w:color="auto"/>
            </w:tcBorders>
            <w:shd w:val="clear" w:color="auto" w:fill="auto"/>
            <w:noWrap/>
            <w:vAlign w:val="center"/>
            <w:hideMark/>
          </w:tcPr>
          <w:p w14:paraId="513075E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22,64</w:t>
            </w:r>
          </w:p>
        </w:tc>
        <w:tc>
          <w:tcPr>
            <w:tcW w:w="778" w:type="dxa"/>
            <w:tcBorders>
              <w:top w:val="nil"/>
              <w:left w:val="nil"/>
              <w:bottom w:val="single" w:sz="4" w:space="0" w:color="auto"/>
              <w:right w:val="single" w:sz="4" w:space="0" w:color="auto"/>
            </w:tcBorders>
            <w:shd w:val="clear" w:color="auto" w:fill="auto"/>
            <w:noWrap/>
            <w:vAlign w:val="center"/>
            <w:hideMark/>
          </w:tcPr>
          <w:p w14:paraId="4B27F29D"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572" w:type="dxa"/>
            <w:tcBorders>
              <w:top w:val="nil"/>
              <w:left w:val="nil"/>
              <w:bottom w:val="single" w:sz="4" w:space="0" w:color="auto"/>
              <w:right w:val="single" w:sz="4" w:space="0" w:color="auto"/>
            </w:tcBorders>
            <w:shd w:val="clear" w:color="auto" w:fill="auto"/>
            <w:noWrap/>
            <w:vAlign w:val="center"/>
            <w:hideMark/>
          </w:tcPr>
          <w:p w14:paraId="569346C1"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557,5</w:t>
            </w:r>
          </w:p>
        </w:tc>
        <w:tc>
          <w:tcPr>
            <w:tcW w:w="818" w:type="dxa"/>
            <w:tcBorders>
              <w:top w:val="nil"/>
              <w:left w:val="nil"/>
              <w:bottom w:val="single" w:sz="4" w:space="0" w:color="auto"/>
              <w:right w:val="single" w:sz="4" w:space="0" w:color="auto"/>
            </w:tcBorders>
            <w:shd w:val="clear" w:color="auto" w:fill="auto"/>
            <w:noWrap/>
            <w:vAlign w:val="center"/>
            <w:hideMark/>
          </w:tcPr>
          <w:p w14:paraId="6B0E2C28"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784" w:type="dxa"/>
            <w:tcBorders>
              <w:top w:val="nil"/>
              <w:left w:val="nil"/>
              <w:bottom w:val="single" w:sz="4" w:space="0" w:color="auto"/>
              <w:right w:val="single" w:sz="4" w:space="0" w:color="auto"/>
            </w:tcBorders>
            <w:shd w:val="clear" w:color="auto" w:fill="auto"/>
            <w:noWrap/>
            <w:vAlign w:val="center"/>
            <w:hideMark/>
          </w:tcPr>
          <w:p w14:paraId="19C0F6C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12,36</w:t>
            </w:r>
          </w:p>
        </w:tc>
        <w:tc>
          <w:tcPr>
            <w:tcW w:w="992" w:type="dxa"/>
            <w:tcBorders>
              <w:top w:val="nil"/>
              <w:left w:val="nil"/>
              <w:bottom w:val="single" w:sz="4" w:space="0" w:color="auto"/>
              <w:right w:val="single" w:sz="4" w:space="0" w:color="auto"/>
            </w:tcBorders>
            <w:shd w:val="clear" w:color="auto" w:fill="auto"/>
            <w:noWrap/>
            <w:vAlign w:val="center"/>
            <w:hideMark/>
          </w:tcPr>
          <w:p w14:paraId="1AC776FA"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0,3</w:t>
            </w:r>
          </w:p>
        </w:tc>
        <w:tc>
          <w:tcPr>
            <w:tcW w:w="995" w:type="dxa"/>
            <w:tcBorders>
              <w:top w:val="nil"/>
              <w:left w:val="nil"/>
              <w:bottom w:val="single" w:sz="4" w:space="0" w:color="auto"/>
              <w:right w:val="single" w:sz="4" w:space="0" w:color="auto"/>
            </w:tcBorders>
            <w:shd w:val="clear" w:color="auto" w:fill="auto"/>
            <w:noWrap/>
            <w:vAlign w:val="center"/>
            <w:hideMark/>
          </w:tcPr>
          <w:p w14:paraId="712C0A0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8,16</w:t>
            </w:r>
          </w:p>
        </w:tc>
        <w:tc>
          <w:tcPr>
            <w:tcW w:w="848" w:type="dxa"/>
            <w:tcBorders>
              <w:top w:val="nil"/>
              <w:left w:val="nil"/>
              <w:bottom w:val="single" w:sz="4" w:space="0" w:color="auto"/>
              <w:right w:val="single" w:sz="4" w:space="0" w:color="auto"/>
            </w:tcBorders>
            <w:shd w:val="clear" w:color="auto" w:fill="auto"/>
            <w:noWrap/>
            <w:vAlign w:val="center"/>
            <w:hideMark/>
          </w:tcPr>
          <w:p w14:paraId="41893A4F"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3,83</w:t>
            </w:r>
          </w:p>
        </w:tc>
        <w:tc>
          <w:tcPr>
            <w:tcW w:w="724" w:type="dxa"/>
            <w:tcBorders>
              <w:top w:val="nil"/>
              <w:left w:val="nil"/>
              <w:bottom w:val="single" w:sz="4" w:space="0" w:color="auto"/>
              <w:right w:val="single" w:sz="8" w:space="0" w:color="auto"/>
            </w:tcBorders>
            <w:shd w:val="clear" w:color="000000" w:fill="C6EFCE"/>
            <w:noWrap/>
            <w:vAlign w:val="bottom"/>
            <w:hideMark/>
          </w:tcPr>
          <w:p w14:paraId="488EB01B" w14:textId="77777777" w:rsidR="003B242E" w:rsidRPr="003B242E" w:rsidRDefault="003B242E" w:rsidP="003D54FA">
            <w:pPr>
              <w:spacing w:after="0" w:line="240" w:lineRule="auto"/>
              <w:jc w:val="right"/>
              <w:rPr>
                <w:rFonts w:ascii="Arial" w:eastAsia="Times New Roman" w:hAnsi="Arial" w:cs="Arial"/>
                <w:b/>
                <w:bCs/>
                <w:color w:val="006100"/>
                <w:sz w:val="10"/>
                <w:szCs w:val="10"/>
                <w:lang w:eastAsia="hr-HR"/>
              </w:rPr>
            </w:pPr>
            <w:r w:rsidRPr="003B242E">
              <w:rPr>
                <w:rFonts w:ascii="Arial" w:eastAsia="Times New Roman" w:hAnsi="Arial" w:cs="Arial"/>
                <w:b/>
                <w:bCs/>
                <w:color w:val="006100"/>
                <w:sz w:val="10"/>
                <w:szCs w:val="10"/>
                <w:lang w:eastAsia="hr-HR"/>
              </w:rPr>
              <w:t>3358,61</w:t>
            </w:r>
          </w:p>
        </w:tc>
      </w:tr>
      <w:tr w:rsidR="003B242E" w:rsidRPr="003B242E" w14:paraId="730EFF1F" w14:textId="77777777" w:rsidTr="003B242E">
        <w:trPr>
          <w:trHeight w:val="174"/>
        </w:trPr>
        <w:tc>
          <w:tcPr>
            <w:tcW w:w="467" w:type="dxa"/>
            <w:tcBorders>
              <w:top w:val="nil"/>
              <w:left w:val="single" w:sz="8" w:space="0" w:color="auto"/>
              <w:bottom w:val="single" w:sz="4" w:space="0" w:color="auto"/>
              <w:right w:val="single" w:sz="4" w:space="0" w:color="auto"/>
            </w:tcBorders>
            <w:shd w:val="clear" w:color="000000" w:fill="C6EFCE"/>
            <w:noWrap/>
            <w:vAlign w:val="bottom"/>
            <w:hideMark/>
          </w:tcPr>
          <w:p w14:paraId="12D76C20" w14:textId="77777777" w:rsidR="003B242E" w:rsidRPr="003B242E" w:rsidRDefault="003B242E" w:rsidP="003D54FA">
            <w:pPr>
              <w:spacing w:after="0" w:line="240" w:lineRule="auto"/>
              <w:rPr>
                <w:rFonts w:ascii="Arial" w:eastAsia="Times New Roman" w:hAnsi="Arial" w:cs="Arial"/>
                <w:color w:val="006100"/>
                <w:sz w:val="10"/>
                <w:szCs w:val="10"/>
                <w:lang w:eastAsia="hr-HR"/>
              </w:rPr>
            </w:pPr>
            <w:r w:rsidRPr="003B242E">
              <w:rPr>
                <w:rFonts w:ascii="Arial" w:eastAsia="Times New Roman" w:hAnsi="Arial" w:cs="Arial"/>
                <w:color w:val="006100"/>
                <w:sz w:val="10"/>
                <w:szCs w:val="10"/>
                <w:lang w:eastAsia="hr-HR"/>
              </w:rPr>
              <w:t>2020.</w:t>
            </w:r>
          </w:p>
        </w:tc>
        <w:tc>
          <w:tcPr>
            <w:tcW w:w="672" w:type="dxa"/>
            <w:tcBorders>
              <w:top w:val="nil"/>
              <w:left w:val="nil"/>
              <w:bottom w:val="single" w:sz="4" w:space="0" w:color="auto"/>
              <w:right w:val="single" w:sz="4" w:space="0" w:color="auto"/>
            </w:tcBorders>
            <w:shd w:val="clear" w:color="auto" w:fill="auto"/>
            <w:noWrap/>
            <w:vAlign w:val="center"/>
            <w:hideMark/>
          </w:tcPr>
          <w:p w14:paraId="6D5BC66A"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2258,53</w:t>
            </w:r>
          </w:p>
        </w:tc>
        <w:tc>
          <w:tcPr>
            <w:tcW w:w="767" w:type="dxa"/>
            <w:tcBorders>
              <w:top w:val="nil"/>
              <w:left w:val="nil"/>
              <w:bottom w:val="single" w:sz="4" w:space="0" w:color="auto"/>
              <w:right w:val="single" w:sz="4" w:space="0" w:color="auto"/>
            </w:tcBorders>
            <w:shd w:val="clear" w:color="auto" w:fill="auto"/>
            <w:noWrap/>
            <w:vAlign w:val="center"/>
            <w:hideMark/>
          </w:tcPr>
          <w:p w14:paraId="74D7B296"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0,36</w:t>
            </w:r>
          </w:p>
        </w:tc>
        <w:tc>
          <w:tcPr>
            <w:tcW w:w="638" w:type="dxa"/>
            <w:tcBorders>
              <w:top w:val="nil"/>
              <w:left w:val="nil"/>
              <w:bottom w:val="single" w:sz="4" w:space="0" w:color="auto"/>
              <w:right w:val="single" w:sz="4" w:space="0" w:color="auto"/>
            </w:tcBorders>
            <w:shd w:val="clear" w:color="auto" w:fill="auto"/>
            <w:noWrap/>
            <w:vAlign w:val="center"/>
            <w:hideMark/>
          </w:tcPr>
          <w:p w14:paraId="11EB1BDB"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275,74</w:t>
            </w:r>
          </w:p>
        </w:tc>
        <w:tc>
          <w:tcPr>
            <w:tcW w:w="672" w:type="dxa"/>
            <w:tcBorders>
              <w:top w:val="nil"/>
              <w:left w:val="nil"/>
              <w:bottom w:val="single" w:sz="4" w:space="0" w:color="auto"/>
              <w:right w:val="single" w:sz="4" w:space="0" w:color="auto"/>
            </w:tcBorders>
            <w:shd w:val="clear" w:color="auto" w:fill="auto"/>
            <w:noWrap/>
            <w:vAlign w:val="center"/>
            <w:hideMark/>
          </w:tcPr>
          <w:p w14:paraId="039861AD"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178,2</w:t>
            </w:r>
          </w:p>
        </w:tc>
        <w:tc>
          <w:tcPr>
            <w:tcW w:w="778" w:type="dxa"/>
            <w:tcBorders>
              <w:top w:val="nil"/>
              <w:left w:val="nil"/>
              <w:bottom w:val="single" w:sz="4" w:space="0" w:color="auto"/>
              <w:right w:val="single" w:sz="4" w:space="0" w:color="auto"/>
            </w:tcBorders>
            <w:shd w:val="clear" w:color="auto" w:fill="auto"/>
            <w:noWrap/>
            <w:vAlign w:val="center"/>
            <w:hideMark/>
          </w:tcPr>
          <w:p w14:paraId="07E7D768"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22,94</w:t>
            </w:r>
          </w:p>
        </w:tc>
        <w:tc>
          <w:tcPr>
            <w:tcW w:w="778" w:type="dxa"/>
            <w:tcBorders>
              <w:top w:val="nil"/>
              <w:left w:val="nil"/>
              <w:bottom w:val="single" w:sz="4" w:space="0" w:color="auto"/>
              <w:right w:val="single" w:sz="4" w:space="0" w:color="auto"/>
            </w:tcBorders>
            <w:shd w:val="clear" w:color="auto" w:fill="auto"/>
            <w:noWrap/>
            <w:vAlign w:val="center"/>
            <w:hideMark/>
          </w:tcPr>
          <w:p w14:paraId="643F750A"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572" w:type="dxa"/>
            <w:tcBorders>
              <w:top w:val="nil"/>
              <w:left w:val="nil"/>
              <w:bottom w:val="single" w:sz="4" w:space="0" w:color="auto"/>
              <w:right w:val="single" w:sz="4" w:space="0" w:color="auto"/>
            </w:tcBorders>
            <w:shd w:val="clear" w:color="auto" w:fill="auto"/>
            <w:noWrap/>
            <w:vAlign w:val="center"/>
            <w:hideMark/>
          </w:tcPr>
          <w:p w14:paraId="7179ECAD"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609,59</w:t>
            </w:r>
          </w:p>
        </w:tc>
        <w:tc>
          <w:tcPr>
            <w:tcW w:w="818" w:type="dxa"/>
            <w:tcBorders>
              <w:top w:val="nil"/>
              <w:left w:val="nil"/>
              <w:bottom w:val="single" w:sz="4" w:space="0" w:color="auto"/>
              <w:right w:val="single" w:sz="4" w:space="0" w:color="auto"/>
            </w:tcBorders>
            <w:shd w:val="clear" w:color="auto" w:fill="auto"/>
            <w:noWrap/>
            <w:vAlign w:val="center"/>
            <w:hideMark/>
          </w:tcPr>
          <w:p w14:paraId="6D79A633"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1,12</w:t>
            </w:r>
          </w:p>
        </w:tc>
        <w:tc>
          <w:tcPr>
            <w:tcW w:w="784" w:type="dxa"/>
            <w:tcBorders>
              <w:top w:val="nil"/>
              <w:left w:val="nil"/>
              <w:bottom w:val="single" w:sz="4" w:space="0" w:color="auto"/>
              <w:right w:val="single" w:sz="4" w:space="0" w:color="auto"/>
            </w:tcBorders>
            <w:shd w:val="clear" w:color="auto" w:fill="auto"/>
            <w:noWrap/>
            <w:vAlign w:val="center"/>
            <w:hideMark/>
          </w:tcPr>
          <w:p w14:paraId="6EE9EE62"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12,45</w:t>
            </w:r>
          </w:p>
        </w:tc>
        <w:tc>
          <w:tcPr>
            <w:tcW w:w="992" w:type="dxa"/>
            <w:tcBorders>
              <w:top w:val="nil"/>
              <w:left w:val="nil"/>
              <w:bottom w:val="single" w:sz="4" w:space="0" w:color="auto"/>
              <w:right w:val="single" w:sz="4" w:space="0" w:color="auto"/>
            </w:tcBorders>
            <w:shd w:val="clear" w:color="auto" w:fill="auto"/>
            <w:noWrap/>
            <w:vAlign w:val="center"/>
            <w:hideMark/>
          </w:tcPr>
          <w:p w14:paraId="1F6B092F"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0,38</w:t>
            </w:r>
          </w:p>
        </w:tc>
        <w:tc>
          <w:tcPr>
            <w:tcW w:w="995" w:type="dxa"/>
            <w:tcBorders>
              <w:top w:val="nil"/>
              <w:left w:val="nil"/>
              <w:bottom w:val="single" w:sz="4" w:space="0" w:color="auto"/>
              <w:right w:val="single" w:sz="4" w:space="0" w:color="auto"/>
            </w:tcBorders>
            <w:shd w:val="clear" w:color="auto" w:fill="auto"/>
            <w:noWrap/>
            <w:vAlign w:val="center"/>
            <w:hideMark/>
          </w:tcPr>
          <w:p w14:paraId="684C12FC"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8,54</w:t>
            </w:r>
          </w:p>
        </w:tc>
        <w:tc>
          <w:tcPr>
            <w:tcW w:w="848" w:type="dxa"/>
            <w:tcBorders>
              <w:top w:val="nil"/>
              <w:left w:val="nil"/>
              <w:bottom w:val="single" w:sz="4" w:space="0" w:color="auto"/>
              <w:right w:val="single" w:sz="4" w:space="0" w:color="auto"/>
            </w:tcBorders>
            <w:shd w:val="clear" w:color="auto" w:fill="auto"/>
            <w:noWrap/>
            <w:vAlign w:val="center"/>
            <w:hideMark/>
          </w:tcPr>
          <w:p w14:paraId="49812F41"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3,14</w:t>
            </w:r>
          </w:p>
        </w:tc>
        <w:tc>
          <w:tcPr>
            <w:tcW w:w="724" w:type="dxa"/>
            <w:tcBorders>
              <w:top w:val="nil"/>
              <w:left w:val="nil"/>
              <w:bottom w:val="single" w:sz="4" w:space="0" w:color="auto"/>
              <w:right w:val="single" w:sz="8" w:space="0" w:color="auto"/>
            </w:tcBorders>
            <w:shd w:val="clear" w:color="000000" w:fill="C6EFCE"/>
            <w:noWrap/>
            <w:vAlign w:val="bottom"/>
            <w:hideMark/>
          </w:tcPr>
          <w:p w14:paraId="7BFEA50E" w14:textId="77777777" w:rsidR="003B242E" w:rsidRPr="003B242E" w:rsidRDefault="003B242E" w:rsidP="003D54FA">
            <w:pPr>
              <w:spacing w:after="0" w:line="240" w:lineRule="auto"/>
              <w:jc w:val="right"/>
              <w:rPr>
                <w:rFonts w:ascii="Arial" w:eastAsia="Times New Roman" w:hAnsi="Arial" w:cs="Arial"/>
                <w:b/>
                <w:bCs/>
                <w:color w:val="006100"/>
                <w:sz w:val="10"/>
                <w:szCs w:val="10"/>
                <w:lang w:eastAsia="hr-HR"/>
              </w:rPr>
            </w:pPr>
            <w:r w:rsidRPr="003B242E">
              <w:rPr>
                <w:rFonts w:ascii="Arial" w:eastAsia="Times New Roman" w:hAnsi="Arial" w:cs="Arial"/>
                <w:b/>
                <w:bCs/>
                <w:color w:val="006100"/>
                <w:sz w:val="10"/>
                <w:szCs w:val="10"/>
                <w:lang w:eastAsia="hr-HR"/>
              </w:rPr>
              <w:t>3370,98</w:t>
            </w:r>
          </w:p>
        </w:tc>
      </w:tr>
      <w:tr w:rsidR="003B242E" w:rsidRPr="003B242E" w14:paraId="39E2FD7C" w14:textId="77777777" w:rsidTr="003B242E">
        <w:trPr>
          <w:trHeight w:val="179"/>
        </w:trPr>
        <w:tc>
          <w:tcPr>
            <w:tcW w:w="467" w:type="dxa"/>
            <w:tcBorders>
              <w:top w:val="nil"/>
              <w:left w:val="single" w:sz="8" w:space="0" w:color="auto"/>
              <w:bottom w:val="single" w:sz="8" w:space="0" w:color="auto"/>
              <w:right w:val="single" w:sz="4" w:space="0" w:color="auto"/>
            </w:tcBorders>
            <w:shd w:val="clear" w:color="000000" w:fill="C6EFCE"/>
            <w:noWrap/>
            <w:vAlign w:val="bottom"/>
            <w:hideMark/>
          </w:tcPr>
          <w:p w14:paraId="215E3DFA" w14:textId="77777777" w:rsidR="003B242E" w:rsidRPr="003B242E" w:rsidRDefault="003B242E" w:rsidP="003D54FA">
            <w:pPr>
              <w:spacing w:after="0" w:line="240" w:lineRule="auto"/>
              <w:rPr>
                <w:rFonts w:ascii="Arial" w:eastAsia="Times New Roman" w:hAnsi="Arial" w:cs="Arial"/>
                <w:color w:val="006100"/>
                <w:sz w:val="10"/>
                <w:szCs w:val="10"/>
                <w:lang w:eastAsia="hr-HR"/>
              </w:rPr>
            </w:pPr>
            <w:r w:rsidRPr="003B242E">
              <w:rPr>
                <w:rFonts w:ascii="Arial" w:eastAsia="Times New Roman" w:hAnsi="Arial" w:cs="Arial"/>
                <w:color w:val="006100"/>
                <w:sz w:val="10"/>
                <w:szCs w:val="10"/>
                <w:lang w:eastAsia="hr-HR"/>
              </w:rPr>
              <w:t>2021.</w:t>
            </w:r>
          </w:p>
        </w:tc>
        <w:tc>
          <w:tcPr>
            <w:tcW w:w="672" w:type="dxa"/>
            <w:tcBorders>
              <w:top w:val="nil"/>
              <w:left w:val="nil"/>
              <w:bottom w:val="single" w:sz="8" w:space="0" w:color="auto"/>
              <w:right w:val="single" w:sz="4" w:space="0" w:color="auto"/>
            </w:tcBorders>
            <w:shd w:val="clear" w:color="auto" w:fill="auto"/>
            <w:noWrap/>
            <w:vAlign w:val="center"/>
            <w:hideMark/>
          </w:tcPr>
          <w:p w14:paraId="377C611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2268,04</w:t>
            </w:r>
          </w:p>
        </w:tc>
        <w:tc>
          <w:tcPr>
            <w:tcW w:w="767" w:type="dxa"/>
            <w:tcBorders>
              <w:top w:val="nil"/>
              <w:left w:val="nil"/>
              <w:bottom w:val="single" w:sz="8" w:space="0" w:color="auto"/>
              <w:right w:val="single" w:sz="4" w:space="0" w:color="auto"/>
            </w:tcBorders>
            <w:shd w:val="clear" w:color="auto" w:fill="auto"/>
            <w:noWrap/>
            <w:vAlign w:val="center"/>
            <w:hideMark/>
          </w:tcPr>
          <w:p w14:paraId="39A5447C"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0,35</w:t>
            </w:r>
          </w:p>
        </w:tc>
        <w:tc>
          <w:tcPr>
            <w:tcW w:w="638" w:type="dxa"/>
            <w:tcBorders>
              <w:top w:val="nil"/>
              <w:left w:val="nil"/>
              <w:bottom w:val="single" w:sz="8" w:space="0" w:color="auto"/>
              <w:right w:val="single" w:sz="4" w:space="0" w:color="auto"/>
            </w:tcBorders>
            <w:shd w:val="clear" w:color="auto" w:fill="auto"/>
            <w:noWrap/>
            <w:vAlign w:val="center"/>
            <w:hideMark/>
          </w:tcPr>
          <w:p w14:paraId="14412B6E"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264,22</w:t>
            </w:r>
          </w:p>
        </w:tc>
        <w:tc>
          <w:tcPr>
            <w:tcW w:w="672" w:type="dxa"/>
            <w:tcBorders>
              <w:top w:val="nil"/>
              <w:left w:val="nil"/>
              <w:bottom w:val="single" w:sz="8" w:space="0" w:color="auto"/>
              <w:right w:val="single" w:sz="4" w:space="0" w:color="auto"/>
            </w:tcBorders>
            <w:shd w:val="clear" w:color="auto" w:fill="auto"/>
            <w:noWrap/>
            <w:vAlign w:val="center"/>
            <w:hideMark/>
          </w:tcPr>
          <w:p w14:paraId="232BE16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187</w:t>
            </w:r>
          </w:p>
        </w:tc>
        <w:tc>
          <w:tcPr>
            <w:tcW w:w="778" w:type="dxa"/>
            <w:tcBorders>
              <w:top w:val="nil"/>
              <w:left w:val="nil"/>
              <w:bottom w:val="single" w:sz="8" w:space="0" w:color="auto"/>
              <w:right w:val="single" w:sz="4" w:space="0" w:color="auto"/>
            </w:tcBorders>
            <w:shd w:val="clear" w:color="auto" w:fill="auto"/>
            <w:noWrap/>
            <w:vAlign w:val="center"/>
            <w:hideMark/>
          </w:tcPr>
          <w:p w14:paraId="6572AFA3"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22,65</w:t>
            </w:r>
          </w:p>
        </w:tc>
        <w:tc>
          <w:tcPr>
            <w:tcW w:w="778" w:type="dxa"/>
            <w:tcBorders>
              <w:top w:val="nil"/>
              <w:left w:val="nil"/>
              <w:bottom w:val="single" w:sz="8" w:space="0" w:color="auto"/>
              <w:right w:val="single" w:sz="4" w:space="0" w:color="auto"/>
            </w:tcBorders>
            <w:shd w:val="clear" w:color="auto" w:fill="auto"/>
            <w:noWrap/>
            <w:vAlign w:val="center"/>
            <w:hideMark/>
          </w:tcPr>
          <w:p w14:paraId="7BC8F925"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w:t>
            </w:r>
          </w:p>
        </w:tc>
        <w:tc>
          <w:tcPr>
            <w:tcW w:w="572" w:type="dxa"/>
            <w:tcBorders>
              <w:top w:val="nil"/>
              <w:left w:val="nil"/>
              <w:bottom w:val="single" w:sz="8" w:space="0" w:color="auto"/>
              <w:right w:val="single" w:sz="4" w:space="0" w:color="auto"/>
            </w:tcBorders>
            <w:shd w:val="clear" w:color="auto" w:fill="auto"/>
            <w:noWrap/>
            <w:vAlign w:val="center"/>
            <w:hideMark/>
          </w:tcPr>
          <w:p w14:paraId="680B0716"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644,24</w:t>
            </w:r>
          </w:p>
        </w:tc>
        <w:tc>
          <w:tcPr>
            <w:tcW w:w="818" w:type="dxa"/>
            <w:tcBorders>
              <w:top w:val="nil"/>
              <w:left w:val="nil"/>
              <w:bottom w:val="single" w:sz="8" w:space="0" w:color="auto"/>
              <w:right w:val="single" w:sz="4" w:space="0" w:color="auto"/>
            </w:tcBorders>
            <w:shd w:val="clear" w:color="auto" w:fill="auto"/>
            <w:noWrap/>
            <w:vAlign w:val="center"/>
            <w:hideMark/>
          </w:tcPr>
          <w:p w14:paraId="0A1BC092"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0,58</w:t>
            </w:r>
          </w:p>
        </w:tc>
        <w:tc>
          <w:tcPr>
            <w:tcW w:w="784" w:type="dxa"/>
            <w:tcBorders>
              <w:top w:val="nil"/>
              <w:left w:val="nil"/>
              <w:bottom w:val="single" w:sz="8" w:space="0" w:color="auto"/>
              <w:right w:val="single" w:sz="4" w:space="0" w:color="auto"/>
            </w:tcBorders>
            <w:shd w:val="clear" w:color="auto" w:fill="auto"/>
            <w:noWrap/>
            <w:vAlign w:val="center"/>
            <w:hideMark/>
          </w:tcPr>
          <w:p w14:paraId="65B751E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4,85</w:t>
            </w:r>
          </w:p>
        </w:tc>
        <w:tc>
          <w:tcPr>
            <w:tcW w:w="992" w:type="dxa"/>
            <w:tcBorders>
              <w:top w:val="nil"/>
              <w:left w:val="nil"/>
              <w:bottom w:val="single" w:sz="8" w:space="0" w:color="auto"/>
              <w:right w:val="single" w:sz="4" w:space="0" w:color="auto"/>
            </w:tcBorders>
            <w:shd w:val="clear" w:color="auto" w:fill="auto"/>
            <w:noWrap/>
            <w:vAlign w:val="center"/>
            <w:hideMark/>
          </w:tcPr>
          <w:p w14:paraId="44CD8227"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0,69</w:t>
            </w:r>
          </w:p>
        </w:tc>
        <w:tc>
          <w:tcPr>
            <w:tcW w:w="995" w:type="dxa"/>
            <w:tcBorders>
              <w:top w:val="nil"/>
              <w:left w:val="nil"/>
              <w:bottom w:val="single" w:sz="8" w:space="0" w:color="auto"/>
              <w:right w:val="single" w:sz="4" w:space="0" w:color="auto"/>
            </w:tcBorders>
            <w:shd w:val="clear" w:color="auto" w:fill="auto"/>
            <w:noWrap/>
            <w:vAlign w:val="center"/>
            <w:hideMark/>
          </w:tcPr>
          <w:p w14:paraId="1B06E258"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11,11</w:t>
            </w:r>
          </w:p>
        </w:tc>
        <w:tc>
          <w:tcPr>
            <w:tcW w:w="848" w:type="dxa"/>
            <w:tcBorders>
              <w:top w:val="nil"/>
              <w:left w:val="nil"/>
              <w:bottom w:val="single" w:sz="8" w:space="0" w:color="auto"/>
              <w:right w:val="single" w:sz="4" w:space="0" w:color="auto"/>
            </w:tcBorders>
            <w:shd w:val="clear" w:color="auto" w:fill="auto"/>
            <w:noWrap/>
            <w:vAlign w:val="center"/>
            <w:hideMark/>
          </w:tcPr>
          <w:p w14:paraId="72260B14" w14:textId="77777777" w:rsidR="003B242E" w:rsidRPr="003B242E" w:rsidRDefault="003B242E" w:rsidP="003D54FA">
            <w:pPr>
              <w:spacing w:after="0" w:line="240" w:lineRule="auto"/>
              <w:jc w:val="center"/>
              <w:rPr>
                <w:rFonts w:ascii="Arial" w:eastAsia="Times New Roman" w:hAnsi="Arial" w:cs="Arial"/>
                <w:color w:val="000000"/>
                <w:sz w:val="10"/>
                <w:szCs w:val="10"/>
                <w:lang w:eastAsia="hr-HR"/>
              </w:rPr>
            </w:pPr>
            <w:r w:rsidRPr="003B242E">
              <w:rPr>
                <w:rFonts w:ascii="Arial" w:eastAsia="Times New Roman" w:hAnsi="Arial" w:cs="Arial"/>
                <w:color w:val="000000"/>
                <w:sz w:val="10"/>
                <w:szCs w:val="10"/>
                <w:lang w:eastAsia="hr-HR"/>
              </w:rPr>
              <w:t>3,91</w:t>
            </w:r>
          </w:p>
        </w:tc>
        <w:tc>
          <w:tcPr>
            <w:tcW w:w="724" w:type="dxa"/>
            <w:tcBorders>
              <w:top w:val="nil"/>
              <w:left w:val="nil"/>
              <w:bottom w:val="single" w:sz="8" w:space="0" w:color="auto"/>
              <w:right w:val="single" w:sz="8" w:space="0" w:color="auto"/>
            </w:tcBorders>
            <w:shd w:val="clear" w:color="000000" w:fill="C6EFCE"/>
            <w:noWrap/>
            <w:vAlign w:val="bottom"/>
            <w:hideMark/>
          </w:tcPr>
          <w:p w14:paraId="3883F88D" w14:textId="77777777" w:rsidR="003B242E" w:rsidRPr="003B242E" w:rsidRDefault="003B242E" w:rsidP="003D54FA">
            <w:pPr>
              <w:spacing w:after="0" w:line="240" w:lineRule="auto"/>
              <w:jc w:val="right"/>
              <w:rPr>
                <w:rFonts w:ascii="Arial" w:eastAsia="Times New Roman" w:hAnsi="Arial" w:cs="Arial"/>
                <w:b/>
                <w:bCs/>
                <w:color w:val="006100"/>
                <w:sz w:val="10"/>
                <w:szCs w:val="10"/>
                <w:lang w:eastAsia="hr-HR"/>
              </w:rPr>
            </w:pPr>
            <w:r w:rsidRPr="003B242E">
              <w:rPr>
                <w:rFonts w:ascii="Arial" w:eastAsia="Times New Roman" w:hAnsi="Arial" w:cs="Arial"/>
                <w:b/>
                <w:bCs/>
                <w:color w:val="006100"/>
                <w:sz w:val="10"/>
                <w:szCs w:val="10"/>
                <w:lang w:eastAsia="hr-HR"/>
              </w:rPr>
              <w:t>3407,64</w:t>
            </w:r>
          </w:p>
        </w:tc>
      </w:tr>
    </w:tbl>
    <w:p w14:paraId="542343BB" w14:textId="77777777" w:rsidR="003B242E" w:rsidRPr="00CC3E3B" w:rsidRDefault="003B242E" w:rsidP="003B242E">
      <w:pPr>
        <w:spacing w:after="0" w:line="276" w:lineRule="auto"/>
        <w:jc w:val="both"/>
        <w:rPr>
          <w:rFonts w:ascii="Arial" w:eastAsia="Times New Roman" w:hAnsi="Arial" w:cs="Arial"/>
          <w:i/>
          <w:iCs/>
          <w:sz w:val="16"/>
          <w:szCs w:val="16"/>
          <w:lang w:eastAsia="hr-HR"/>
        </w:rPr>
      </w:pPr>
      <w:r w:rsidRPr="00C16733">
        <w:rPr>
          <w:rFonts w:ascii="Arial" w:eastAsia="Times New Roman" w:hAnsi="Arial" w:cs="Arial"/>
          <w:i/>
          <w:iCs/>
          <w:sz w:val="16"/>
          <w:szCs w:val="16"/>
          <w:lang w:eastAsia="hr-HR"/>
        </w:rPr>
        <w:t xml:space="preserve">Izvor : </w:t>
      </w:r>
      <w:hyperlink r:id="rId21" w:history="1">
        <w:r w:rsidRPr="00C16733">
          <w:rPr>
            <w:rFonts w:ascii="Arial" w:eastAsia="Times New Roman" w:hAnsi="Arial" w:cs="Arial"/>
            <w:i/>
            <w:iCs/>
            <w:color w:val="0000FF"/>
            <w:sz w:val="16"/>
            <w:szCs w:val="16"/>
            <w:u w:val="single"/>
            <w:lang w:eastAsia="hr-HR"/>
          </w:rPr>
          <w:t>https://www.apprrr.hr/arkod/</w:t>
        </w:r>
      </w:hyperlink>
      <w:r w:rsidRPr="00C16733">
        <w:rPr>
          <w:rFonts w:ascii="Arial" w:eastAsia="Times New Roman" w:hAnsi="Arial" w:cs="Arial"/>
          <w:i/>
          <w:iCs/>
          <w:sz w:val="16"/>
          <w:szCs w:val="16"/>
          <w:lang w:eastAsia="hr-HR"/>
        </w:rPr>
        <w:t xml:space="preserve"> i </w:t>
      </w:r>
      <w:hyperlink r:id="rId22" w:history="1">
        <w:r w:rsidRPr="00C16733">
          <w:rPr>
            <w:rFonts w:ascii="Arial" w:eastAsia="Times New Roman" w:hAnsi="Arial" w:cs="Arial"/>
            <w:i/>
            <w:iCs/>
            <w:color w:val="0000FF"/>
            <w:sz w:val="16"/>
            <w:szCs w:val="16"/>
            <w:u w:val="single"/>
            <w:lang w:eastAsia="hr-HR"/>
          </w:rPr>
          <w:t>https://www.apprrr.hr/agronet/</w:t>
        </w:r>
      </w:hyperlink>
      <w:r w:rsidRPr="00CC3E3B">
        <w:rPr>
          <w:rFonts w:ascii="Arial" w:eastAsia="Times New Roman" w:hAnsi="Arial" w:cs="Arial"/>
          <w:i/>
          <w:iCs/>
          <w:sz w:val="16"/>
          <w:szCs w:val="16"/>
          <w:lang w:eastAsia="hr-HR"/>
        </w:rPr>
        <w:t xml:space="preserve"> </w:t>
      </w:r>
    </w:p>
    <w:p w14:paraId="3040C9FB" w14:textId="67EA33EC" w:rsidR="00BB06F4" w:rsidRDefault="003B242E" w:rsidP="003B242E">
      <w:pPr>
        <w:spacing w:after="0" w:line="276" w:lineRule="auto"/>
        <w:jc w:val="both"/>
        <w:rPr>
          <w:rFonts w:ascii="Arial" w:eastAsia="Times New Roman" w:hAnsi="Arial" w:cs="Arial"/>
          <w:b/>
          <w:bCs/>
          <w:sz w:val="24"/>
          <w:szCs w:val="24"/>
          <w:lang w:eastAsia="hr-HR"/>
        </w:rPr>
      </w:pPr>
      <w:r w:rsidRPr="00CC3E3B">
        <w:rPr>
          <w:rFonts w:ascii="Arial" w:eastAsia="Times New Roman" w:hAnsi="Arial" w:cs="Arial"/>
          <w:i/>
          <w:iCs/>
          <w:sz w:val="16"/>
          <w:szCs w:val="16"/>
        </w:rPr>
        <w:t>Obrada:</w:t>
      </w:r>
      <w:r w:rsidRPr="00CC3E3B">
        <w:rPr>
          <w:rFonts w:ascii="Arial" w:eastAsia="Calibri" w:hAnsi="Arial" w:cs="Arial"/>
          <w:i/>
          <w:iCs/>
          <w:sz w:val="16"/>
          <w:szCs w:val="16"/>
        </w:rPr>
        <w:t xml:space="preserve"> Zavod za prostorno uređenje P-SŽ,</w:t>
      </w:r>
    </w:p>
    <w:p w14:paraId="3BF4A979" w14:textId="77777777" w:rsidR="00E8581A" w:rsidRDefault="00E8581A" w:rsidP="0004474B">
      <w:pPr>
        <w:spacing w:after="0" w:line="276" w:lineRule="auto"/>
        <w:jc w:val="both"/>
        <w:rPr>
          <w:rFonts w:ascii="Arial" w:eastAsia="Times New Roman" w:hAnsi="Arial" w:cs="Arial"/>
          <w:b/>
          <w:bCs/>
          <w:sz w:val="24"/>
          <w:szCs w:val="24"/>
          <w:lang w:eastAsia="hr-HR"/>
        </w:rPr>
      </w:pPr>
    </w:p>
    <w:p w14:paraId="503FD6F1" w14:textId="6C1D0474" w:rsidR="0004474B" w:rsidRPr="00CC3E3B" w:rsidRDefault="0004474B" w:rsidP="0004474B">
      <w:pPr>
        <w:spacing w:after="0" w:line="276" w:lineRule="auto"/>
        <w:jc w:val="both"/>
        <w:rPr>
          <w:rFonts w:ascii="Arial" w:eastAsia="Calibri" w:hAnsi="Arial" w:cs="Arial"/>
          <w:sz w:val="24"/>
          <w:szCs w:val="24"/>
        </w:rPr>
      </w:pPr>
      <w:r w:rsidRPr="00CC3E3B">
        <w:rPr>
          <w:rFonts w:ascii="Arial" w:eastAsia="Times New Roman" w:hAnsi="Arial" w:cs="Arial"/>
          <w:b/>
          <w:bCs/>
          <w:sz w:val="24"/>
          <w:szCs w:val="24"/>
          <w:lang w:eastAsia="hr-HR"/>
        </w:rPr>
        <w:t>II.3.3. Šumarstvo i lovstvo</w:t>
      </w:r>
    </w:p>
    <w:p w14:paraId="3C25C710" w14:textId="77777777" w:rsidR="0004474B" w:rsidRPr="00CC3E3B" w:rsidRDefault="0004474B" w:rsidP="001C057D">
      <w:pPr>
        <w:spacing w:after="0" w:line="240" w:lineRule="auto"/>
        <w:jc w:val="both"/>
        <w:rPr>
          <w:rFonts w:ascii="Arial" w:eastAsia="Calibri" w:hAnsi="Arial" w:cs="Arial"/>
        </w:rPr>
      </w:pPr>
    </w:p>
    <w:p w14:paraId="10529478" w14:textId="09A73939" w:rsidR="0004474B" w:rsidRDefault="0004474B" w:rsidP="001C057D">
      <w:pPr>
        <w:spacing w:after="0" w:line="240" w:lineRule="auto"/>
        <w:jc w:val="both"/>
        <w:rPr>
          <w:rFonts w:ascii="Arial" w:eastAsia="Calibri" w:hAnsi="Arial" w:cs="Arial"/>
        </w:rPr>
      </w:pPr>
      <w:r w:rsidRPr="00CC3E3B">
        <w:rPr>
          <w:rFonts w:ascii="Arial" w:eastAsia="Times New Roman" w:hAnsi="Arial" w:cs="Arial"/>
          <w:bCs/>
          <w:lang w:eastAsia="hr-HR"/>
        </w:rPr>
        <w:t xml:space="preserve">Sukladno Zakonu o šumama, šume i šumsko zemljište dobra su od interesa za Republiku Hrvatsku i imaju njezinu osobitu zaštitu. Šume i šumska zemljišta specifične su prirodno bogatstvo te  s opće korisnim funkcijama šuma uvjetuju poseban način upravljanja i gospodarenja. Šume na području Općine </w:t>
      </w:r>
      <w:r w:rsidR="00C16733">
        <w:rPr>
          <w:rFonts w:ascii="Arial" w:eastAsia="Times New Roman" w:hAnsi="Arial" w:cs="Arial"/>
          <w:bCs/>
          <w:lang w:eastAsia="hr-HR"/>
        </w:rPr>
        <w:t>Brestovac</w:t>
      </w:r>
      <w:r w:rsidRPr="00CC3E3B">
        <w:rPr>
          <w:rFonts w:ascii="Arial" w:eastAsia="Times New Roman" w:hAnsi="Arial" w:cs="Arial"/>
          <w:bCs/>
          <w:lang w:eastAsia="hr-HR"/>
        </w:rPr>
        <w:t xml:space="preserve"> zauzimaju </w:t>
      </w:r>
      <w:r w:rsidR="00C16733">
        <w:rPr>
          <w:rFonts w:ascii="Arial" w:eastAsia="Times New Roman" w:hAnsi="Arial" w:cs="Arial"/>
          <w:bCs/>
          <w:lang w:eastAsia="hr-HR"/>
        </w:rPr>
        <w:t>18.678,94</w:t>
      </w:r>
      <w:r w:rsidRPr="00CC3E3B">
        <w:rPr>
          <w:rFonts w:ascii="Arial" w:eastAsia="Calibri" w:hAnsi="Arial" w:cs="Arial"/>
        </w:rPr>
        <w:t xml:space="preserve"> ha, što čini </w:t>
      </w:r>
      <w:r w:rsidR="00C16733">
        <w:rPr>
          <w:rFonts w:ascii="Arial" w:eastAsia="Calibri" w:hAnsi="Arial" w:cs="Arial"/>
        </w:rPr>
        <w:t>66,94</w:t>
      </w:r>
      <w:r w:rsidRPr="00CC3E3B">
        <w:rPr>
          <w:rFonts w:ascii="Arial" w:eastAsia="Calibri" w:hAnsi="Arial" w:cs="Arial"/>
        </w:rPr>
        <w:t xml:space="preserve"> % ukupne teritorija Općine. Gospodarske šume zauzimaju </w:t>
      </w:r>
      <w:r w:rsidR="00C16733">
        <w:rPr>
          <w:rFonts w:ascii="Arial" w:eastAsia="Calibri" w:hAnsi="Arial" w:cs="Arial"/>
        </w:rPr>
        <w:t>17.821,85</w:t>
      </w:r>
      <w:r w:rsidRPr="00CC3E3B">
        <w:rPr>
          <w:rFonts w:ascii="Arial" w:eastAsia="Calibri" w:hAnsi="Arial" w:cs="Arial"/>
        </w:rPr>
        <w:t xml:space="preserve"> ha tj. </w:t>
      </w:r>
      <w:r w:rsidR="00C16733">
        <w:rPr>
          <w:rFonts w:ascii="Arial" w:eastAsia="Calibri" w:hAnsi="Arial" w:cs="Arial"/>
        </w:rPr>
        <w:t>95,41</w:t>
      </w:r>
      <w:r w:rsidRPr="00CC3E3B">
        <w:rPr>
          <w:rFonts w:ascii="Arial" w:eastAsia="Calibri" w:hAnsi="Arial" w:cs="Arial"/>
        </w:rPr>
        <w:t>%, zaštitne šume 7</w:t>
      </w:r>
      <w:r w:rsidR="00C16733">
        <w:rPr>
          <w:rFonts w:ascii="Arial" w:eastAsia="Calibri" w:hAnsi="Arial" w:cs="Arial"/>
        </w:rPr>
        <w:t>34</w:t>
      </w:r>
      <w:r w:rsidRPr="00CC3E3B">
        <w:rPr>
          <w:rFonts w:ascii="Arial" w:eastAsia="Calibri" w:hAnsi="Arial" w:cs="Arial"/>
        </w:rPr>
        <w:t>,</w:t>
      </w:r>
      <w:r w:rsidR="00C16733">
        <w:rPr>
          <w:rFonts w:ascii="Arial" w:eastAsia="Calibri" w:hAnsi="Arial" w:cs="Arial"/>
        </w:rPr>
        <w:t>26</w:t>
      </w:r>
      <w:r w:rsidRPr="00CC3E3B">
        <w:rPr>
          <w:rFonts w:ascii="Arial" w:eastAsia="Calibri" w:hAnsi="Arial" w:cs="Arial"/>
        </w:rPr>
        <w:t xml:space="preserve"> ha tj. </w:t>
      </w:r>
      <w:r w:rsidR="00C16733">
        <w:rPr>
          <w:rFonts w:ascii="Arial" w:eastAsia="Calibri" w:hAnsi="Arial" w:cs="Arial"/>
        </w:rPr>
        <w:t>3,93</w:t>
      </w:r>
      <w:r w:rsidRPr="00CC3E3B">
        <w:rPr>
          <w:rFonts w:ascii="Arial" w:eastAsia="Calibri" w:hAnsi="Arial" w:cs="Arial"/>
        </w:rPr>
        <w:t>%</w:t>
      </w:r>
      <w:r w:rsidR="00C16733">
        <w:rPr>
          <w:rFonts w:ascii="Arial" w:eastAsia="Calibri" w:hAnsi="Arial" w:cs="Arial"/>
        </w:rPr>
        <w:t xml:space="preserve"> i posebne namjene 122,83 ha tj. 0,66%.</w:t>
      </w:r>
    </w:p>
    <w:p w14:paraId="6F4AE565" w14:textId="77777777" w:rsidR="00B974E0" w:rsidRPr="00CC3E3B" w:rsidRDefault="00B974E0" w:rsidP="001C057D">
      <w:pPr>
        <w:spacing w:after="0" w:line="240" w:lineRule="auto"/>
        <w:jc w:val="both"/>
        <w:rPr>
          <w:rFonts w:ascii="Arial" w:eastAsia="Calibri" w:hAnsi="Arial" w:cs="Arial"/>
        </w:rPr>
      </w:pPr>
    </w:p>
    <w:p w14:paraId="4B168966" w14:textId="2DB6A03F" w:rsidR="0004474B" w:rsidRPr="00CC3E3B" w:rsidRDefault="0004474B" w:rsidP="001C057D">
      <w:pPr>
        <w:spacing w:after="0" w:line="240" w:lineRule="auto"/>
        <w:jc w:val="both"/>
        <w:rPr>
          <w:rFonts w:ascii="Arial" w:eastAsia="Calibri" w:hAnsi="Arial" w:cs="Arial"/>
        </w:rPr>
      </w:pPr>
      <w:r w:rsidRPr="00CC3E3B">
        <w:rPr>
          <w:rFonts w:ascii="Arial" w:eastAsia="Times New Roman" w:hAnsi="Arial" w:cs="Arial"/>
          <w:lang w:eastAsia="hr-HR"/>
        </w:rPr>
        <w:t xml:space="preserve">U odnosu na udio šuma na prostoru Županije, koji iznosi 46,66 %, znači da je Općina </w:t>
      </w:r>
      <w:r w:rsidR="00B974E0">
        <w:rPr>
          <w:rFonts w:ascii="Arial" w:eastAsia="Times New Roman" w:hAnsi="Arial" w:cs="Arial"/>
          <w:lang w:eastAsia="hr-HR"/>
        </w:rPr>
        <w:t>Brestovac</w:t>
      </w:r>
      <w:r w:rsidRPr="00CC3E3B">
        <w:rPr>
          <w:rFonts w:ascii="Arial" w:eastAsia="Times New Roman" w:hAnsi="Arial" w:cs="Arial"/>
          <w:lang w:eastAsia="hr-HR"/>
        </w:rPr>
        <w:t xml:space="preserve"> po udjelu šuma, </w:t>
      </w:r>
      <w:r w:rsidR="00B974E0">
        <w:rPr>
          <w:rFonts w:ascii="Arial" w:eastAsia="Times New Roman" w:hAnsi="Arial" w:cs="Arial"/>
          <w:lang w:eastAsia="hr-HR"/>
        </w:rPr>
        <w:t>dosta iznad</w:t>
      </w:r>
      <w:r w:rsidRPr="00CC3E3B">
        <w:rPr>
          <w:rFonts w:ascii="Arial" w:eastAsia="Times New Roman" w:hAnsi="Arial" w:cs="Arial"/>
          <w:lang w:eastAsia="hr-HR"/>
        </w:rPr>
        <w:t xml:space="preserve"> prosjeka Županije i prosjeka Države, koji iznosi 45,54 %.</w:t>
      </w:r>
    </w:p>
    <w:p w14:paraId="3AA1E4AC" w14:textId="77777777" w:rsidR="0004474B" w:rsidRPr="00C5780F" w:rsidRDefault="0004474B" w:rsidP="001C057D">
      <w:pPr>
        <w:spacing w:after="0" w:line="240" w:lineRule="auto"/>
        <w:jc w:val="both"/>
        <w:rPr>
          <w:rFonts w:ascii="Arial" w:eastAsia="Calibri" w:hAnsi="Arial" w:cs="Arial"/>
          <w:sz w:val="16"/>
          <w:szCs w:val="16"/>
        </w:rPr>
      </w:pPr>
    </w:p>
    <w:p w14:paraId="6FCE736C" w14:textId="2E2531AD" w:rsidR="0004474B" w:rsidRPr="00CC3E3B" w:rsidRDefault="0004474B" w:rsidP="001C057D">
      <w:pPr>
        <w:spacing w:after="0" w:line="240" w:lineRule="auto"/>
        <w:jc w:val="both"/>
        <w:rPr>
          <w:rFonts w:ascii="Arial" w:eastAsia="Calibri" w:hAnsi="Arial" w:cs="Arial"/>
          <w:color w:val="FF0000"/>
        </w:rPr>
      </w:pPr>
      <w:r w:rsidRPr="00CC3E3B">
        <w:rPr>
          <w:rFonts w:ascii="Arial" w:eastAsia="Calibri" w:hAnsi="Arial" w:cs="Arial"/>
        </w:rPr>
        <w:t xml:space="preserve">Na ostale poljoprivredne i šumske površine otpada </w:t>
      </w:r>
      <w:r w:rsidR="00B974E0">
        <w:rPr>
          <w:rFonts w:ascii="Arial" w:eastAsia="Calibri" w:hAnsi="Arial" w:cs="Arial"/>
        </w:rPr>
        <w:t>66,35</w:t>
      </w:r>
      <w:r w:rsidRPr="00CC3E3B">
        <w:rPr>
          <w:rFonts w:ascii="Arial" w:eastAsia="Calibri" w:hAnsi="Arial" w:cs="Arial"/>
        </w:rPr>
        <w:t xml:space="preserve"> ha odnosno 4,65% ukupne površine Općine </w:t>
      </w:r>
      <w:r w:rsidR="00B974E0">
        <w:rPr>
          <w:rFonts w:ascii="Arial" w:eastAsia="Calibri" w:hAnsi="Arial" w:cs="Arial"/>
        </w:rPr>
        <w:t>Brestovac</w:t>
      </w:r>
      <w:r w:rsidRPr="00CC3E3B">
        <w:rPr>
          <w:rFonts w:ascii="Arial" w:eastAsia="Calibri" w:hAnsi="Arial" w:cs="Arial"/>
        </w:rPr>
        <w:t>.</w:t>
      </w:r>
      <w:r w:rsidRPr="00CC3E3B">
        <w:rPr>
          <w:rFonts w:ascii="Arial" w:eastAsia="Calibri" w:hAnsi="Arial" w:cs="Arial"/>
          <w:color w:val="FF0000"/>
        </w:rPr>
        <w:t xml:space="preserve"> </w:t>
      </w:r>
    </w:p>
    <w:p w14:paraId="5E2EE760" w14:textId="77777777" w:rsidR="0004474B" w:rsidRPr="00C5780F" w:rsidRDefault="0004474B" w:rsidP="001C057D">
      <w:pPr>
        <w:spacing w:after="0" w:line="240" w:lineRule="auto"/>
        <w:jc w:val="both"/>
        <w:rPr>
          <w:rFonts w:ascii="Arial" w:eastAsia="Calibri" w:hAnsi="Arial" w:cs="Arial"/>
          <w:color w:val="FF0000"/>
          <w:sz w:val="16"/>
          <w:szCs w:val="16"/>
        </w:rPr>
      </w:pPr>
    </w:p>
    <w:p w14:paraId="019166D1" w14:textId="37D50BDC" w:rsidR="0004474B" w:rsidRPr="00CC3E3B" w:rsidRDefault="0004474B" w:rsidP="001C057D">
      <w:pPr>
        <w:spacing w:after="0" w:line="240" w:lineRule="auto"/>
        <w:jc w:val="both"/>
        <w:rPr>
          <w:rFonts w:ascii="Arial" w:eastAsia="Times New Roman" w:hAnsi="Arial" w:cs="Arial"/>
          <w:lang w:eastAsia="hr-HR"/>
        </w:rPr>
      </w:pPr>
      <w:r w:rsidRPr="00BE23BE">
        <w:rPr>
          <w:rFonts w:ascii="Arial" w:eastAsia="Times New Roman" w:hAnsi="Arial" w:cs="Arial"/>
          <w:lang w:eastAsia="hr-HR"/>
        </w:rPr>
        <w:t>Gospodarenje šumama u vlasništvu Države, kao dobru od nacionalnog interesa, povjereno je</w:t>
      </w:r>
      <w:r w:rsidRPr="00CC3E3B">
        <w:rPr>
          <w:rFonts w:ascii="Arial" w:eastAsia="Times New Roman" w:hAnsi="Arial" w:cs="Arial"/>
          <w:lang w:eastAsia="hr-HR"/>
        </w:rPr>
        <w:t xml:space="preserve"> poduzeću "Hrvatske šume" d.o.o. Zagreb, koje u svom sastavu prema teritoriju imaju uprave šuma, a za područje Općine </w:t>
      </w:r>
      <w:r w:rsidR="00B974E0">
        <w:rPr>
          <w:rFonts w:ascii="Arial" w:eastAsia="Times New Roman" w:hAnsi="Arial" w:cs="Arial"/>
          <w:lang w:eastAsia="hr-HR"/>
        </w:rPr>
        <w:t>Brestovac</w:t>
      </w:r>
      <w:r w:rsidRPr="00CC3E3B">
        <w:rPr>
          <w:rFonts w:ascii="Arial" w:eastAsia="Times New Roman" w:hAnsi="Arial" w:cs="Arial"/>
          <w:lang w:eastAsia="hr-HR"/>
        </w:rPr>
        <w:t xml:space="preserve"> nadležna je Uprava šuma Podružnica Požega.</w:t>
      </w:r>
    </w:p>
    <w:p w14:paraId="42221773" w14:textId="77777777" w:rsidR="0004474B" w:rsidRPr="00CC3E3B" w:rsidRDefault="0004474B" w:rsidP="001C057D">
      <w:pPr>
        <w:spacing w:after="0" w:line="240" w:lineRule="auto"/>
        <w:jc w:val="both"/>
        <w:rPr>
          <w:rFonts w:ascii="Arial" w:eastAsia="Times New Roman" w:hAnsi="Arial" w:cs="Arial"/>
          <w:lang w:eastAsia="hr-HR"/>
        </w:rPr>
      </w:pPr>
    </w:p>
    <w:p w14:paraId="30EA611C" w14:textId="605408C1" w:rsidR="0004474B" w:rsidRPr="00CC3E3B" w:rsidRDefault="0004474B" w:rsidP="001C057D">
      <w:pPr>
        <w:spacing w:after="0" w:line="240" w:lineRule="auto"/>
        <w:jc w:val="both"/>
        <w:rPr>
          <w:rFonts w:ascii="Arial" w:eastAsia="Times New Roman" w:hAnsi="Arial" w:cs="Arial"/>
          <w:lang w:eastAsia="hr-HR"/>
        </w:rPr>
      </w:pPr>
      <w:r w:rsidRPr="00CC3E3B">
        <w:rPr>
          <w:rFonts w:ascii="Arial" w:eastAsia="Times New Roman" w:hAnsi="Arial" w:cs="Arial"/>
          <w:lang w:eastAsia="hr-HR"/>
        </w:rPr>
        <w:t xml:space="preserve">Prema podacima Uprave šuma Podružnica Požega, na području Općine </w:t>
      </w:r>
      <w:r w:rsidR="00C90371">
        <w:rPr>
          <w:rFonts w:ascii="Arial" w:eastAsia="Times New Roman" w:hAnsi="Arial" w:cs="Arial"/>
          <w:lang w:eastAsia="hr-HR"/>
        </w:rPr>
        <w:t>Brestovac</w:t>
      </w:r>
      <w:r w:rsidRPr="00CC3E3B">
        <w:rPr>
          <w:rFonts w:ascii="Arial" w:eastAsia="Times New Roman" w:hAnsi="Arial" w:cs="Arial"/>
          <w:lang w:eastAsia="hr-HR"/>
        </w:rPr>
        <w:t xml:space="preserve"> prostir</w:t>
      </w:r>
      <w:r w:rsidR="00C56739">
        <w:rPr>
          <w:rFonts w:ascii="Arial" w:eastAsia="Times New Roman" w:hAnsi="Arial" w:cs="Arial"/>
          <w:lang w:eastAsia="hr-HR"/>
        </w:rPr>
        <w:t>u</w:t>
      </w:r>
      <w:r w:rsidRPr="00CC3E3B">
        <w:rPr>
          <w:rFonts w:ascii="Arial" w:eastAsia="Times New Roman" w:hAnsi="Arial" w:cs="Arial"/>
          <w:lang w:eastAsia="hr-HR"/>
        </w:rPr>
        <w:t xml:space="preserve"> se gospodarsk</w:t>
      </w:r>
      <w:r w:rsidR="00C56739">
        <w:rPr>
          <w:rFonts w:ascii="Arial" w:eastAsia="Times New Roman" w:hAnsi="Arial" w:cs="Arial"/>
          <w:lang w:eastAsia="hr-HR"/>
        </w:rPr>
        <w:t>e</w:t>
      </w:r>
      <w:r w:rsidRPr="00CC3E3B">
        <w:rPr>
          <w:rFonts w:ascii="Arial" w:eastAsia="Times New Roman" w:hAnsi="Arial" w:cs="Arial"/>
          <w:lang w:eastAsia="hr-HR"/>
        </w:rPr>
        <w:t xml:space="preserve"> jedinic</w:t>
      </w:r>
      <w:r w:rsidR="00C56739">
        <w:rPr>
          <w:rFonts w:ascii="Arial" w:eastAsia="Times New Roman" w:hAnsi="Arial" w:cs="Arial"/>
          <w:lang w:eastAsia="hr-HR"/>
        </w:rPr>
        <w:t>e:</w:t>
      </w:r>
      <w:r w:rsidRPr="00CC3E3B">
        <w:rPr>
          <w:rFonts w:ascii="Arial" w:eastAsia="Times New Roman" w:hAnsi="Arial" w:cs="Arial"/>
          <w:lang w:eastAsia="hr-HR"/>
        </w:rPr>
        <w:t xml:space="preserve"> </w:t>
      </w:r>
      <w:r w:rsidR="00C56739">
        <w:rPr>
          <w:rFonts w:ascii="Arial" w:eastAsia="Times New Roman" w:hAnsi="Arial" w:cs="Arial"/>
          <w:lang w:eastAsia="hr-HR"/>
        </w:rPr>
        <w:t xml:space="preserve"> „Zapadni Papuk </w:t>
      </w:r>
      <w:proofErr w:type="spellStart"/>
      <w:r w:rsidR="00C56739">
        <w:rPr>
          <w:rFonts w:ascii="Arial" w:eastAsia="Times New Roman" w:hAnsi="Arial" w:cs="Arial"/>
          <w:lang w:eastAsia="hr-HR"/>
        </w:rPr>
        <w:t>kamenski</w:t>
      </w:r>
      <w:proofErr w:type="spellEnd"/>
      <w:r w:rsidR="00C56739">
        <w:rPr>
          <w:rFonts w:ascii="Arial" w:eastAsia="Times New Roman" w:hAnsi="Arial" w:cs="Arial"/>
          <w:lang w:eastAsia="hr-HR"/>
        </w:rPr>
        <w:t xml:space="preserve">“,, „Zapadni Papuk </w:t>
      </w:r>
      <w:proofErr w:type="spellStart"/>
      <w:r w:rsidR="00C56739">
        <w:rPr>
          <w:rFonts w:ascii="Arial" w:eastAsia="Times New Roman" w:hAnsi="Arial" w:cs="Arial"/>
          <w:lang w:eastAsia="hr-HR"/>
        </w:rPr>
        <w:t>zvečevački</w:t>
      </w:r>
      <w:proofErr w:type="spellEnd"/>
      <w:r w:rsidR="00C56739">
        <w:rPr>
          <w:rFonts w:ascii="Arial" w:eastAsia="Times New Roman" w:hAnsi="Arial" w:cs="Arial"/>
          <w:lang w:eastAsia="hr-HR"/>
        </w:rPr>
        <w:t xml:space="preserve">“, </w:t>
      </w:r>
      <w:proofErr w:type="spellStart"/>
      <w:r w:rsidR="00C56739">
        <w:rPr>
          <w:rFonts w:ascii="Arial" w:eastAsia="Times New Roman" w:hAnsi="Arial" w:cs="Arial"/>
          <w:lang w:eastAsia="hr-HR"/>
        </w:rPr>
        <w:t>Poljanačke</w:t>
      </w:r>
      <w:proofErr w:type="spellEnd"/>
      <w:r w:rsidR="00C56739">
        <w:rPr>
          <w:rFonts w:ascii="Arial" w:eastAsia="Times New Roman" w:hAnsi="Arial" w:cs="Arial"/>
          <w:lang w:eastAsia="hr-HR"/>
        </w:rPr>
        <w:t xml:space="preserve"> šume“, „Istočni Psunj“, „</w:t>
      </w:r>
      <w:proofErr w:type="spellStart"/>
      <w:r w:rsidR="00C56739">
        <w:rPr>
          <w:rFonts w:ascii="Arial" w:eastAsia="Times New Roman" w:hAnsi="Arial" w:cs="Arial"/>
          <w:lang w:eastAsia="hr-HR"/>
        </w:rPr>
        <w:t>Poljadijske</w:t>
      </w:r>
      <w:proofErr w:type="spellEnd"/>
      <w:r w:rsidR="00C56739">
        <w:rPr>
          <w:rFonts w:ascii="Arial" w:eastAsia="Times New Roman" w:hAnsi="Arial" w:cs="Arial"/>
          <w:lang w:eastAsia="hr-HR"/>
        </w:rPr>
        <w:t xml:space="preserve"> šume“ i „Sjeverna </w:t>
      </w:r>
      <w:proofErr w:type="spellStart"/>
      <w:r w:rsidR="00C56739">
        <w:rPr>
          <w:rFonts w:ascii="Arial" w:eastAsia="Times New Roman" w:hAnsi="Arial" w:cs="Arial"/>
          <w:lang w:eastAsia="hr-HR"/>
        </w:rPr>
        <w:t>Babja</w:t>
      </w:r>
      <w:proofErr w:type="spellEnd"/>
      <w:r w:rsidR="00C56739">
        <w:rPr>
          <w:rFonts w:ascii="Arial" w:eastAsia="Times New Roman" w:hAnsi="Arial" w:cs="Arial"/>
          <w:lang w:eastAsia="hr-HR"/>
        </w:rPr>
        <w:t xml:space="preserve"> Gora“</w:t>
      </w:r>
      <w:r w:rsidRPr="00CC3E3B">
        <w:rPr>
          <w:rFonts w:ascii="Arial" w:eastAsia="Times New Roman" w:hAnsi="Arial" w:cs="Arial"/>
          <w:lang w:eastAsia="hr-HR"/>
        </w:rPr>
        <w:t xml:space="preserve"> i obuhvat šumskogospodarske osnove je 2017. godine bio </w:t>
      </w:r>
      <w:r w:rsidR="00C56739">
        <w:rPr>
          <w:rFonts w:ascii="Arial" w:eastAsia="Times New Roman" w:hAnsi="Arial" w:cs="Arial"/>
          <w:lang w:eastAsia="hr-HR"/>
        </w:rPr>
        <w:t>14.939</w:t>
      </w:r>
      <w:r w:rsidRPr="00CC3E3B">
        <w:rPr>
          <w:rFonts w:ascii="Arial" w:eastAsia="Times New Roman" w:hAnsi="Arial" w:cs="Arial"/>
          <w:lang w:eastAsia="hr-HR"/>
        </w:rPr>
        <w:t>,</w:t>
      </w:r>
      <w:r w:rsidR="00C56739">
        <w:rPr>
          <w:rFonts w:ascii="Arial" w:eastAsia="Times New Roman" w:hAnsi="Arial" w:cs="Arial"/>
          <w:lang w:eastAsia="hr-HR"/>
        </w:rPr>
        <w:t>45</w:t>
      </w:r>
      <w:r w:rsidRPr="00CC3E3B">
        <w:rPr>
          <w:rFonts w:ascii="Arial" w:eastAsia="Times New Roman" w:hAnsi="Arial" w:cs="Arial"/>
          <w:lang w:eastAsia="hr-HR"/>
        </w:rPr>
        <w:t xml:space="preserve"> ha, a 2021. godine </w:t>
      </w:r>
      <w:r w:rsidR="00C56739">
        <w:rPr>
          <w:rFonts w:ascii="Arial" w:eastAsia="Times New Roman" w:hAnsi="Arial" w:cs="Arial"/>
          <w:lang w:eastAsia="hr-HR"/>
        </w:rPr>
        <w:t>15.385,87</w:t>
      </w:r>
      <w:r w:rsidRPr="00CC3E3B">
        <w:rPr>
          <w:rFonts w:ascii="Arial" w:eastAsia="Times New Roman" w:hAnsi="Arial" w:cs="Arial"/>
          <w:lang w:eastAsia="hr-HR"/>
        </w:rPr>
        <w:t xml:space="preserve"> ha, što znači da se površina obuhvata </w:t>
      </w:r>
      <w:r w:rsidR="00C56739">
        <w:rPr>
          <w:rFonts w:ascii="Arial" w:eastAsia="Times New Roman" w:hAnsi="Arial" w:cs="Arial"/>
          <w:lang w:eastAsia="hr-HR"/>
        </w:rPr>
        <w:t>povećala</w:t>
      </w:r>
      <w:r w:rsidRPr="00CC3E3B">
        <w:rPr>
          <w:rFonts w:ascii="Arial" w:eastAsia="Times New Roman" w:hAnsi="Arial" w:cs="Arial"/>
          <w:lang w:eastAsia="hr-HR"/>
        </w:rPr>
        <w:t xml:space="preserve"> za </w:t>
      </w:r>
      <w:r w:rsidR="00C56739">
        <w:rPr>
          <w:rFonts w:ascii="Arial" w:eastAsia="Times New Roman" w:hAnsi="Arial" w:cs="Arial"/>
          <w:lang w:eastAsia="hr-HR"/>
        </w:rPr>
        <w:t>446,42</w:t>
      </w:r>
      <w:r w:rsidRPr="00CC3E3B">
        <w:rPr>
          <w:rFonts w:ascii="Arial" w:eastAsia="Times New Roman" w:hAnsi="Arial" w:cs="Arial"/>
          <w:lang w:eastAsia="hr-HR"/>
        </w:rPr>
        <w:t xml:space="preserve"> hektara.</w:t>
      </w:r>
    </w:p>
    <w:p w14:paraId="64E13EAE" w14:textId="77777777" w:rsidR="00616FA1" w:rsidRDefault="00616FA1" w:rsidP="001C057D">
      <w:pPr>
        <w:spacing w:after="0" w:line="240" w:lineRule="auto"/>
        <w:jc w:val="both"/>
        <w:rPr>
          <w:rFonts w:ascii="Arial" w:eastAsia="Times New Roman" w:hAnsi="Arial" w:cs="Arial"/>
          <w:lang w:eastAsia="hr-HR"/>
        </w:rPr>
      </w:pPr>
    </w:p>
    <w:p w14:paraId="2A9C354E" w14:textId="3A8A81DB" w:rsidR="0004474B" w:rsidRPr="00CC3E3B" w:rsidRDefault="0004474B" w:rsidP="001C057D">
      <w:pPr>
        <w:spacing w:after="0" w:line="240" w:lineRule="auto"/>
        <w:jc w:val="both"/>
        <w:rPr>
          <w:rFonts w:ascii="Arial" w:eastAsia="Times New Roman" w:hAnsi="Arial" w:cs="Arial"/>
          <w:lang w:eastAsia="hr-HR"/>
        </w:rPr>
      </w:pPr>
      <w:r w:rsidRPr="00CC3E3B">
        <w:rPr>
          <w:rFonts w:ascii="Arial" w:eastAsia="Times New Roman" w:hAnsi="Arial" w:cs="Arial"/>
          <w:lang w:eastAsia="hr-HR"/>
        </w:rPr>
        <w:t xml:space="preserve">U području obuhvata gospodarske jedinice po </w:t>
      </w:r>
      <w:proofErr w:type="spellStart"/>
      <w:r w:rsidRPr="00CC3E3B">
        <w:rPr>
          <w:rFonts w:ascii="Arial" w:eastAsia="Times New Roman" w:hAnsi="Arial" w:cs="Arial"/>
          <w:lang w:eastAsia="hr-HR"/>
        </w:rPr>
        <w:t>uređajnim</w:t>
      </w:r>
      <w:proofErr w:type="spellEnd"/>
      <w:r w:rsidRPr="00CC3E3B">
        <w:rPr>
          <w:rFonts w:ascii="Arial" w:eastAsia="Times New Roman" w:hAnsi="Arial" w:cs="Arial"/>
          <w:lang w:eastAsia="hr-HR"/>
        </w:rPr>
        <w:t xml:space="preserve"> razredima nalaze se:</w:t>
      </w:r>
    </w:p>
    <w:p w14:paraId="6C128BCD" w14:textId="71A63CD0" w:rsid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sjemenjače hrasta</w:t>
      </w:r>
      <w:r>
        <w:rPr>
          <w:rFonts w:ascii="Arial" w:eastAsia="Times New Roman" w:hAnsi="Arial" w:cs="Arial"/>
          <w:lang w:eastAsia="hr-HR"/>
        </w:rPr>
        <w:t xml:space="preserve"> lužnjaka</w:t>
      </w:r>
      <w:r>
        <w:rPr>
          <w:rFonts w:ascii="Arial" w:eastAsia="Times New Roman" w:hAnsi="Arial" w:cs="Arial"/>
          <w:lang w:eastAsia="hr-HR"/>
        </w:rPr>
        <w:tab/>
        <w:t>-    214,75 ha</w:t>
      </w:r>
    </w:p>
    <w:p w14:paraId="0EC54FB6" w14:textId="39DCF429"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sjemenjače hrasta kitnjaka </w:t>
      </w:r>
      <w:r w:rsidRPr="00682948">
        <w:rPr>
          <w:rFonts w:ascii="Arial" w:eastAsia="Times New Roman" w:hAnsi="Arial" w:cs="Arial"/>
          <w:lang w:eastAsia="hr-HR"/>
        </w:rPr>
        <w:tab/>
        <w:t xml:space="preserve">– </w:t>
      </w:r>
      <w:r>
        <w:rPr>
          <w:rFonts w:ascii="Arial" w:eastAsia="Times New Roman" w:hAnsi="Arial" w:cs="Arial"/>
          <w:lang w:eastAsia="hr-HR"/>
        </w:rPr>
        <w:t>2.958,80</w:t>
      </w:r>
      <w:r w:rsidRPr="00682948">
        <w:rPr>
          <w:rFonts w:ascii="Arial" w:eastAsia="Times New Roman" w:hAnsi="Arial" w:cs="Arial"/>
          <w:lang w:eastAsia="hr-HR"/>
        </w:rPr>
        <w:t xml:space="preserve"> ha</w:t>
      </w:r>
    </w:p>
    <w:p w14:paraId="62585AC4" w14:textId="54A97D66"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sjemenjače cera</w:t>
      </w:r>
      <w:r w:rsidRPr="00682948">
        <w:rPr>
          <w:rFonts w:ascii="Arial" w:eastAsia="Times New Roman" w:hAnsi="Arial" w:cs="Arial"/>
          <w:lang w:eastAsia="hr-HR"/>
        </w:rPr>
        <w:tab/>
      </w:r>
      <w:r w:rsidRPr="00682948">
        <w:rPr>
          <w:rFonts w:ascii="Arial" w:eastAsia="Times New Roman" w:hAnsi="Arial" w:cs="Arial"/>
          <w:lang w:eastAsia="hr-HR"/>
        </w:rPr>
        <w:tab/>
        <w:t>- 142,13</w:t>
      </w:r>
    </w:p>
    <w:p w14:paraId="428FAB9E" w14:textId="0CDBA9BB"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sjemenjače bukve </w:t>
      </w:r>
      <w:r w:rsidRPr="00682948">
        <w:rPr>
          <w:rFonts w:ascii="Arial" w:eastAsia="Times New Roman" w:hAnsi="Arial" w:cs="Arial"/>
          <w:lang w:eastAsia="hr-HR"/>
        </w:rPr>
        <w:tab/>
      </w:r>
      <w:r w:rsidRPr="00682948">
        <w:rPr>
          <w:rFonts w:ascii="Arial" w:eastAsia="Times New Roman" w:hAnsi="Arial" w:cs="Arial"/>
          <w:lang w:eastAsia="hr-HR"/>
        </w:rPr>
        <w:tab/>
        <w:t>– 7.831,03 ha</w:t>
      </w:r>
    </w:p>
    <w:p w14:paraId="1CB7B693" w14:textId="5B860476"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sjemenjače graba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1020CE" w:rsidRPr="001020CE">
        <w:rPr>
          <w:rFonts w:ascii="Arial" w:eastAsia="Times New Roman" w:hAnsi="Arial" w:cs="Arial"/>
          <w:lang w:eastAsia="hr-HR"/>
        </w:rPr>
        <w:t>20,17</w:t>
      </w:r>
      <w:r w:rsidRPr="00682948">
        <w:rPr>
          <w:rFonts w:ascii="Arial" w:eastAsia="Times New Roman" w:hAnsi="Arial" w:cs="Arial"/>
          <w:lang w:eastAsia="hr-HR"/>
        </w:rPr>
        <w:t xml:space="preserve"> ha</w:t>
      </w:r>
    </w:p>
    <w:p w14:paraId="4EE3E7A3" w14:textId="4817B2F8"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sjemenjače vrbe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1020CE" w:rsidRPr="001020CE">
        <w:rPr>
          <w:rFonts w:ascii="Arial" w:eastAsia="Times New Roman" w:hAnsi="Arial" w:cs="Arial"/>
          <w:lang w:eastAsia="hr-HR"/>
        </w:rPr>
        <w:t>1</w:t>
      </w:r>
      <w:r w:rsidRPr="00682948">
        <w:rPr>
          <w:rFonts w:ascii="Arial" w:eastAsia="Times New Roman" w:hAnsi="Arial" w:cs="Arial"/>
          <w:lang w:eastAsia="hr-HR"/>
        </w:rPr>
        <w:t>,</w:t>
      </w:r>
      <w:r w:rsidR="001020CE" w:rsidRPr="001020CE">
        <w:rPr>
          <w:rFonts w:ascii="Arial" w:eastAsia="Times New Roman" w:hAnsi="Arial" w:cs="Arial"/>
          <w:lang w:eastAsia="hr-HR"/>
        </w:rPr>
        <w:t>16</w:t>
      </w:r>
      <w:r w:rsidRPr="00682948">
        <w:rPr>
          <w:rFonts w:ascii="Arial" w:eastAsia="Times New Roman" w:hAnsi="Arial" w:cs="Arial"/>
          <w:lang w:eastAsia="hr-HR"/>
        </w:rPr>
        <w:t xml:space="preserve"> ha</w:t>
      </w:r>
    </w:p>
    <w:p w14:paraId="183A47F0" w14:textId="7F7D08EA" w:rsidR="00682948" w:rsidRPr="001020CE"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sjemenjače </w:t>
      </w:r>
      <w:r w:rsidR="001020CE" w:rsidRPr="001020CE">
        <w:rPr>
          <w:rFonts w:ascii="Arial" w:eastAsia="Times New Roman" w:hAnsi="Arial" w:cs="Arial"/>
          <w:lang w:eastAsia="hr-HR"/>
        </w:rPr>
        <w:t xml:space="preserve">crne </w:t>
      </w:r>
      <w:r w:rsidRPr="00682948">
        <w:rPr>
          <w:rFonts w:ascii="Arial" w:eastAsia="Times New Roman" w:hAnsi="Arial" w:cs="Arial"/>
          <w:lang w:eastAsia="hr-HR"/>
        </w:rPr>
        <w:t>johe</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1020CE" w:rsidRPr="001020CE">
        <w:rPr>
          <w:rFonts w:ascii="Arial" w:eastAsia="Times New Roman" w:hAnsi="Arial" w:cs="Arial"/>
          <w:lang w:eastAsia="hr-HR"/>
        </w:rPr>
        <w:t>142,09</w:t>
      </w:r>
      <w:r w:rsidRPr="00682948">
        <w:rPr>
          <w:rFonts w:ascii="Arial" w:eastAsia="Times New Roman" w:hAnsi="Arial" w:cs="Arial"/>
          <w:lang w:eastAsia="hr-HR"/>
        </w:rPr>
        <w:t xml:space="preserve"> ha</w:t>
      </w:r>
    </w:p>
    <w:p w14:paraId="7ACBEDF8" w14:textId="5FBFF205" w:rsidR="001020CE" w:rsidRPr="00682948" w:rsidRDefault="001020CE" w:rsidP="001C057D">
      <w:pPr>
        <w:numPr>
          <w:ilvl w:val="0"/>
          <w:numId w:val="7"/>
        </w:numPr>
        <w:spacing w:after="0" w:line="240" w:lineRule="auto"/>
        <w:jc w:val="both"/>
        <w:rPr>
          <w:rFonts w:ascii="Arial" w:eastAsia="Times New Roman" w:hAnsi="Arial" w:cs="Arial"/>
          <w:lang w:eastAsia="hr-HR"/>
        </w:rPr>
      </w:pPr>
      <w:r w:rsidRPr="001020CE">
        <w:rPr>
          <w:rFonts w:ascii="Arial" w:eastAsia="Times New Roman" w:hAnsi="Arial" w:cs="Arial"/>
          <w:lang w:eastAsia="hr-HR"/>
        </w:rPr>
        <w:t>sjemenjače o. bagrema</w:t>
      </w:r>
      <w:r w:rsidRPr="001020CE">
        <w:rPr>
          <w:rFonts w:ascii="Arial" w:eastAsia="Times New Roman" w:hAnsi="Arial" w:cs="Arial"/>
          <w:lang w:eastAsia="hr-HR"/>
        </w:rPr>
        <w:tab/>
        <w:t>- 29,23 ha</w:t>
      </w:r>
    </w:p>
    <w:p w14:paraId="68A98D7B" w14:textId="186E2028" w:rsidR="001020CE" w:rsidRPr="001020CE" w:rsidRDefault="001020CE" w:rsidP="001C057D">
      <w:pPr>
        <w:numPr>
          <w:ilvl w:val="0"/>
          <w:numId w:val="7"/>
        </w:numPr>
        <w:spacing w:after="0" w:line="240" w:lineRule="auto"/>
        <w:jc w:val="both"/>
        <w:rPr>
          <w:rFonts w:ascii="Arial" w:eastAsia="Times New Roman" w:hAnsi="Arial" w:cs="Arial"/>
          <w:lang w:eastAsia="hr-HR"/>
        </w:rPr>
      </w:pPr>
      <w:r w:rsidRPr="001020CE">
        <w:rPr>
          <w:rFonts w:ascii="Arial" w:eastAsia="Times New Roman" w:hAnsi="Arial" w:cs="Arial"/>
          <w:lang w:eastAsia="hr-HR"/>
        </w:rPr>
        <w:t>kulture običnog bora</w:t>
      </w:r>
      <w:r w:rsidRPr="001020CE">
        <w:rPr>
          <w:rFonts w:ascii="Arial" w:eastAsia="Times New Roman" w:hAnsi="Arial" w:cs="Arial"/>
          <w:lang w:eastAsia="hr-HR"/>
        </w:rPr>
        <w:tab/>
      </w:r>
      <w:r w:rsidRPr="001020CE">
        <w:rPr>
          <w:rFonts w:ascii="Arial" w:eastAsia="Times New Roman" w:hAnsi="Arial" w:cs="Arial"/>
          <w:lang w:eastAsia="hr-HR"/>
        </w:rPr>
        <w:tab/>
        <w:t>- 182,14 ha</w:t>
      </w:r>
    </w:p>
    <w:p w14:paraId="16FB5EA1" w14:textId="19384BDD" w:rsidR="001020CE" w:rsidRPr="001020CE" w:rsidRDefault="001020CE" w:rsidP="001C057D">
      <w:pPr>
        <w:numPr>
          <w:ilvl w:val="0"/>
          <w:numId w:val="7"/>
        </w:numPr>
        <w:spacing w:after="0" w:line="240" w:lineRule="auto"/>
        <w:jc w:val="both"/>
        <w:rPr>
          <w:rFonts w:ascii="Arial" w:eastAsia="Times New Roman" w:hAnsi="Arial" w:cs="Arial"/>
          <w:lang w:eastAsia="hr-HR"/>
        </w:rPr>
      </w:pPr>
      <w:r w:rsidRPr="001020CE">
        <w:rPr>
          <w:rFonts w:ascii="Arial" w:eastAsia="Times New Roman" w:hAnsi="Arial" w:cs="Arial"/>
          <w:lang w:eastAsia="hr-HR"/>
        </w:rPr>
        <w:lastRenderedPageBreak/>
        <w:t xml:space="preserve">kulture am. </w:t>
      </w:r>
      <w:proofErr w:type="spellStart"/>
      <w:r w:rsidRPr="001020CE">
        <w:rPr>
          <w:rFonts w:ascii="Arial" w:eastAsia="Times New Roman" w:hAnsi="Arial" w:cs="Arial"/>
          <w:lang w:eastAsia="hr-HR"/>
        </w:rPr>
        <w:t>borovca</w:t>
      </w:r>
      <w:proofErr w:type="spellEnd"/>
      <w:r w:rsidRPr="001020CE">
        <w:rPr>
          <w:rFonts w:ascii="Arial" w:eastAsia="Times New Roman" w:hAnsi="Arial" w:cs="Arial"/>
          <w:lang w:eastAsia="hr-HR"/>
        </w:rPr>
        <w:t xml:space="preserve"> </w:t>
      </w:r>
      <w:r w:rsidRPr="001020CE">
        <w:rPr>
          <w:rFonts w:ascii="Arial" w:eastAsia="Times New Roman" w:hAnsi="Arial" w:cs="Arial"/>
          <w:lang w:eastAsia="hr-HR"/>
        </w:rPr>
        <w:tab/>
      </w:r>
      <w:r w:rsidRPr="001020CE">
        <w:rPr>
          <w:rFonts w:ascii="Arial" w:eastAsia="Times New Roman" w:hAnsi="Arial" w:cs="Arial"/>
          <w:lang w:eastAsia="hr-HR"/>
        </w:rPr>
        <w:tab/>
        <w:t>- 9,75 ha</w:t>
      </w:r>
    </w:p>
    <w:p w14:paraId="1FC31615" w14:textId="1ED2A949" w:rsidR="001020CE" w:rsidRPr="001020CE" w:rsidRDefault="001020CE" w:rsidP="001C057D">
      <w:pPr>
        <w:numPr>
          <w:ilvl w:val="0"/>
          <w:numId w:val="7"/>
        </w:numPr>
        <w:spacing w:after="0" w:line="240" w:lineRule="auto"/>
        <w:jc w:val="both"/>
        <w:rPr>
          <w:rFonts w:ascii="Arial" w:eastAsia="Times New Roman" w:hAnsi="Arial" w:cs="Arial"/>
          <w:lang w:eastAsia="hr-HR"/>
        </w:rPr>
      </w:pPr>
      <w:r w:rsidRPr="001020CE">
        <w:rPr>
          <w:rFonts w:ascii="Arial" w:eastAsia="Times New Roman" w:hAnsi="Arial" w:cs="Arial"/>
          <w:lang w:eastAsia="hr-HR"/>
        </w:rPr>
        <w:t>kulture europskog ariša</w:t>
      </w:r>
      <w:r w:rsidRPr="001020CE">
        <w:rPr>
          <w:rFonts w:ascii="Arial" w:eastAsia="Times New Roman" w:hAnsi="Arial" w:cs="Arial"/>
          <w:lang w:eastAsia="hr-HR"/>
        </w:rPr>
        <w:tab/>
        <w:t>- 4,35 ha</w:t>
      </w:r>
    </w:p>
    <w:p w14:paraId="7300A114" w14:textId="2D92A06B" w:rsidR="00682948" w:rsidRPr="00682948"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kulture crnog bora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1020CE" w:rsidRPr="001020CE">
        <w:rPr>
          <w:rFonts w:ascii="Arial" w:eastAsia="Times New Roman" w:hAnsi="Arial" w:cs="Arial"/>
          <w:lang w:eastAsia="hr-HR"/>
        </w:rPr>
        <w:t>52,39</w:t>
      </w:r>
      <w:r w:rsidRPr="00682948">
        <w:rPr>
          <w:rFonts w:ascii="Arial" w:eastAsia="Times New Roman" w:hAnsi="Arial" w:cs="Arial"/>
          <w:lang w:eastAsia="hr-HR"/>
        </w:rPr>
        <w:t xml:space="preserve"> ha</w:t>
      </w:r>
    </w:p>
    <w:p w14:paraId="6615CCA1" w14:textId="26C73C15" w:rsidR="001020CE" w:rsidRPr="00843C26" w:rsidRDefault="001020CE"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kulture </w:t>
      </w:r>
      <w:r w:rsidRPr="00843C26">
        <w:rPr>
          <w:rFonts w:ascii="Arial" w:eastAsia="Times New Roman" w:hAnsi="Arial" w:cs="Arial"/>
          <w:lang w:eastAsia="hr-HR"/>
        </w:rPr>
        <w:t xml:space="preserve">obične </w:t>
      </w:r>
      <w:r w:rsidRPr="00682948">
        <w:rPr>
          <w:rFonts w:ascii="Arial" w:eastAsia="Times New Roman" w:hAnsi="Arial" w:cs="Arial"/>
          <w:lang w:eastAsia="hr-HR"/>
        </w:rPr>
        <w:t>smreke</w:t>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68,88</w:t>
      </w:r>
      <w:r w:rsidRPr="00682948">
        <w:rPr>
          <w:rFonts w:ascii="Arial" w:eastAsia="Times New Roman" w:hAnsi="Arial" w:cs="Arial"/>
          <w:lang w:eastAsia="hr-HR"/>
        </w:rPr>
        <w:t xml:space="preserve"> ha</w:t>
      </w:r>
    </w:p>
    <w:p w14:paraId="1B52057D" w14:textId="049EA192" w:rsidR="00843C26" w:rsidRPr="00682948" w:rsidRDefault="00843C26"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kulture </w:t>
      </w:r>
      <w:r w:rsidRPr="00843C26">
        <w:rPr>
          <w:rFonts w:ascii="Arial" w:eastAsia="Times New Roman" w:hAnsi="Arial" w:cs="Arial"/>
          <w:lang w:eastAsia="hr-HR"/>
        </w:rPr>
        <w:t xml:space="preserve">zelene </w:t>
      </w:r>
      <w:proofErr w:type="spellStart"/>
      <w:r w:rsidRPr="00682948">
        <w:rPr>
          <w:rFonts w:ascii="Arial" w:eastAsia="Times New Roman" w:hAnsi="Arial" w:cs="Arial"/>
          <w:lang w:eastAsia="hr-HR"/>
        </w:rPr>
        <w:t>duglazije</w:t>
      </w:r>
      <w:proofErr w:type="spellEnd"/>
      <w:r w:rsidRPr="00682948">
        <w:rPr>
          <w:rFonts w:ascii="Arial" w:eastAsia="Times New Roman" w:hAnsi="Arial" w:cs="Arial"/>
          <w:lang w:eastAsia="hr-HR"/>
        </w:rPr>
        <w:t xml:space="preserve"> </w:t>
      </w:r>
      <w:r w:rsidRPr="00682948">
        <w:rPr>
          <w:rFonts w:ascii="Arial" w:eastAsia="Times New Roman" w:hAnsi="Arial" w:cs="Arial"/>
          <w:lang w:eastAsia="hr-HR"/>
        </w:rPr>
        <w:tab/>
        <w:t xml:space="preserve">– </w:t>
      </w:r>
      <w:r>
        <w:rPr>
          <w:rFonts w:ascii="Arial" w:eastAsia="Times New Roman" w:hAnsi="Arial" w:cs="Arial"/>
          <w:lang w:eastAsia="hr-HR"/>
        </w:rPr>
        <w:t>3,09</w:t>
      </w:r>
      <w:r w:rsidRPr="00682948">
        <w:rPr>
          <w:rFonts w:ascii="Arial" w:eastAsia="Times New Roman" w:hAnsi="Arial" w:cs="Arial"/>
          <w:lang w:eastAsia="hr-HR"/>
        </w:rPr>
        <w:t xml:space="preserve"> ha</w:t>
      </w:r>
    </w:p>
    <w:p w14:paraId="13ACC4DD" w14:textId="7BAFD060" w:rsidR="001020CE" w:rsidRPr="00843C26" w:rsidRDefault="001020CE"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kitnjaka </w:t>
      </w:r>
      <w:r w:rsidRPr="00682948">
        <w:rPr>
          <w:rFonts w:ascii="Arial" w:eastAsia="Times New Roman" w:hAnsi="Arial" w:cs="Arial"/>
          <w:lang w:eastAsia="hr-HR"/>
        </w:rPr>
        <w:tab/>
      </w:r>
      <w:r w:rsidRPr="00682948">
        <w:rPr>
          <w:rFonts w:ascii="Arial" w:eastAsia="Times New Roman" w:hAnsi="Arial" w:cs="Arial"/>
          <w:lang w:eastAsia="hr-HR"/>
        </w:rPr>
        <w:tab/>
        <w:t>– 146,</w:t>
      </w:r>
      <w:r w:rsidR="00843C26" w:rsidRPr="00843C26">
        <w:rPr>
          <w:rFonts w:ascii="Arial" w:eastAsia="Times New Roman" w:hAnsi="Arial" w:cs="Arial"/>
          <w:lang w:eastAsia="hr-HR"/>
        </w:rPr>
        <w:t>41</w:t>
      </w:r>
      <w:r w:rsidRPr="00682948">
        <w:rPr>
          <w:rFonts w:ascii="Arial" w:eastAsia="Times New Roman" w:hAnsi="Arial" w:cs="Arial"/>
          <w:lang w:eastAsia="hr-HR"/>
        </w:rPr>
        <w:t xml:space="preserve"> ha</w:t>
      </w:r>
    </w:p>
    <w:p w14:paraId="5F2158A9" w14:textId="78DDC3BD" w:rsidR="00682948" w:rsidRPr="00682948" w:rsidRDefault="00682948"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bukve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1.085,59</w:t>
      </w:r>
      <w:r w:rsidRPr="00682948">
        <w:rPr>
          <w:rFonts w:ascii="Arial" w:eastAsia="Times New Roman" w:hAnsi="Arial" w:cs="Arial"/>
          <w:lang w:eastAsia="hr-HR"/>
        </w:rPr>
        <w:t xml:space="preserve"> ha</w:t>
      </w:r>
    </w:p>
    <w:p w14:paraId="1D5321DD" w14:textId="126652B5" w:rsidR="00682948" w:rsidRPr="00682948" w:rsidRDefault="00682948"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graba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723,17</w:t>
      </w:r>
      <w:r w:rsidRPr="00682948">
        <w:rPr>
          <w:rFonts w:ascii="Arial" w:eastAsia="Times New Roman" w:hAnsi="Arial" w:cs="Arial"/>
          <w:lang w:eastAsia="hr-HR"/>
        </w:rPr>
        <w:t xml:space="preserve"> ha</w:t>
      </w:r>
    </w:p>
    <w:p w14:paraId="0E46A085" w14:textId="2133A201" w:rsidR="00843C26" w:rsidRPr="00843C26" w:rsidRDefault="00843C26" w:rsidP="001C057D">
      <w:pPr>
        <w:numPr>
          <w:ilvl w:val="0"/>
          <w:numId w:val="7"/>
        </w:numPr>
        <w:spacing w:after="0" w:line="240" w:lineRule="auto"/>
        <w:jc w:val="both"/>
        <w:rPr>
          <w:rFonts w:ascii="Arial" w:eastAsia="Times New Roman" w:hAnsi="Arial" w:cs="Arial"/>
          <w:lang w:eastAsia="hr-HR"/>
        </w:rPr>
      </w:pPr>
      <w:proofErr w:type="spellStart"/>
      <w:r w:rsidRPr="00843C26">
        <w:rPr>
          <w:rFonts w:ascii="Arial" w:eastAsia="Times New Roman" w:hAnsi="Arial" w:cs="Arial"/>
          <w:lang w:eastAsia="hr-HR"/>
        </w:rPr>
        <w:t>panjače</w:t>
      </w:r>
      <w:proofErr w:type="spellEnd"/>
      <w:r w:rsidRPr="00843C26">
        <w:rPr>
          <w:rFonts w:ascii="Arial" w:eastAsia="Times New Roman" w:hAnsi="Arial" w:cs="Arial"/>
          <w:lang w:eastAsia="hr-HR"/>
        </w:rPr>
        <w:t xml:space="preserve"> medunca</w:t>
      </w:r>
      <w:r w:rsidRPr="00843C26">
        <w:rPr>
          <w:rFonts w:ascii="Arial" w:eastAsia="Times New Roman" w:hAnsi="Arial" w:cs="Arial"/>
          <w:lang w:eastAsia="hr-HR"/>
        </w:rPr>
        <w:tab/>
      </w:r>
      <w:r w:rsidRPr="00843C26">
        <w:rPr>
          <w:rFonts w:ascii="Arial" w:eastAsia="Times New Roman" w:hAnsi="Arial" w:cs="Arial"/>
          <w:lang w:eastAsia="hr-HR"/>
        </w:rPr>
        <w:tab/>
        <w:t>- 237,77 ha</w:t>
      </w:r>
    </w:p>
    <w:p w14:paraId="68A1A934" w14:textId="03FF6829" w:rsidR="00843C26" w:rsidRPr="00843C26" w:rsidRDefault="00843C26"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w:t>
      </w:r>
      <w:r w:rsidRPr="00843C26">
        <w:rPr>
          <w:rFonts w:ascii="Arial" w:eastAsia="Times New Roman" w:hAnsi="Arial" w:cs="Arial"/>
          <w:lang w:eastAsia="hr-HR"/>
        </w:rPr>
        <w:t xml:space="preserve">crne </w:t>
      </w:r>
      <w:r w:rsidRPr="00682948">
        <w:rPr>
          <w:rFonts w:ascii="Arial" w:eastAsia="Times New Roman" w:hAnsi="Arial" w:cs="Arial"/>
          <w:lang w:eastAsia="hr-HR"/>
        </w:rPr>
        <w:t xml:space="preserve">johe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Pr="00843C26">
        <w:rPr>
          <w:rFonts w:ascii="Arial" w:eastAsia="Times New Roman" w:hAnsi="Arial" w:cs="Arial"/>
          <w:lang w:eastAsia="hr-HR"/>
        </w:rPr>
        <w:t xml:space="preserve"> 92,90</w:t>
      </w:r>
      <w:r w:rsidRPr="00682948">
        <w:rPr>
          <w:rFonts w:ascii="Arial" w:eastAsia="Times New Roman" w:hAnsi="Arial" w:cs="Arial"/>
          <w:lang w:eastAsia="hr-HR"/>
        </w:rPr>
        <w:t xml:space="preserve"> ha</w:t>
      </w:r>
    </w:p>
    <w:p w14:paraId="1946E64B" w14:textId="43DC6ECA" w:rsidR="00682948" w:rsidRPr="00682948" w:rsidRDefault="00682948"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bagrema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123,08</w:t>
      </w:r>
      <w:r w:rsidRPr="00682948">
        <w:rPr>
          <w:rFonts w:ascii="Arial" w:eastAsia="Times New Roman" w:hAnsi="Arial" w:cs="Arial"/>
          <w:lang w:eastAsia="hr-HR"/>
        </w:rPr>
        <w:t xml:space="preserve"> ha</w:t>
      </w:r>
    </w:p>
    <w:p w14:paraId="5A11C9FA" w14:textId="4741E978" w:rsidR="001020CE" w:rsidRPr="00682948" w:rsidRDefault="00682948" w:rsidP="001C057D">
      <w:pPr>
        <w:numPr>
          <w:ilvl w:val="0"/>
          <w:numId w:val="7"/>
        </w:numPr>
        <w:spacing w:after="0" w:line="240" w:lineRule="auto"/>
        <w:jc w:val="both"/>
        <w:rPr>
          <w:rFonts w:ascii="Arial" w:eastAsia="Times New Roman" w:hAnsi="Arial" w:cs="Arial"/>
          <w:lang w:eastAsia="hr-HR"/>
        </w:rPr>
      </w:pPr>
      <w:proofErr w:type="spellStart"/>
      <w:r w:rsidRPr="00682948">
        <w:rPr>
          <w:rFonts w:ascii="Arial" w:eastAsia="Times New Roman" w:hAnsi="Arial" w:cs="Arial"/>
          <w:lang w:eastAsia="hr-HR"/>
        </w:rPr>
        <w:t>panjače</w:t>
      </w:r>
      <w:proofErr w:type="spellEnd"/>
      <w:r w:rsidRPr="00682948">
        <w:rPr>
          <w:rFonts w:ascii="Arial" w:eastAsia="Times New Roman" w:hAnsi="Arial" w:cs="Arial"/>
          <w:lang w:eastAsia="hr-HR"/>
        </w:rPr>
        <w:t xml:space="preserve"> </w:t>
      </w:r>
      <w:proofErr w:type="spellStart"/>
      <w:r w:rsidRPr="00682948">
        <w:rPr>
          <w:rFonts w:ascii="Arial" w:eastAsia="Times New Roman" w:hAnsi="Arial" w:cs="Arial"/>
          <w:lang w:eastAsia="hr-HR"/>
        </w:rPr>
        <w:t>p.kestena</w:t>
      </w:r>
      <w:proofErr w:type="spellEnd"/>
      <w:r w:rsidRPr="00682948">
        <w:rPr>
          <w:rFonts w:ascii="Arial" w:eastAsia="Times New Roman" w:hAnsi="Arial" w:cs="Arial"/>
          <w:lang w:eastAsia="hr-HR"/>
        </w:rPr>
        <w:t xml:space="preserve"> </w:t>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 xml:space="preserve">109,61 </w:t>
      </w:r>
      <w:r w:rsidRPr="00682948">
        <w:rPr>
          <w:rFonts w:ascii="Arial" w:eastAsia="Times New Roman" w:hAnsi="Arial" w:cs="Arial"/>
          <w:lang w:eastAsia="hr-HR"/>
        </w:rPr>
        <w:t>ha</w:t>
      </w:r>
    </w:p>
    <w:p w14:paraId="406AFD14" w14:textId="06DD7292" w:rsidR="00682948" w:rsidRPr="00843C26" w:rsidRDefault="00682948" w:rsidP="001C057D">
      <w:pPr>
        <w:numPr>
          <w:ilvl w:val="0"/>
          <w:numId w:val="7"/>
        </w:numPr>
        <w:spacing w:after="0" w:line="240" w:lineRule="auto"/>
        <w:jc w:val="both"/>
        <w:rPr>
          <w:rFonts w:ascii="Arial" w:eastAsia="Times New Roman" w:hAnsi="Arial" w:cs="Arial"/>
          <w:lang w:eastAsia="hr-HR"/>
        </w:rPr>
      </w:pPr>
      <w:r w:rsidRPr="00682948">
        <w:rPr>
          <w:rFonts w:ascii="Arial" w:eastAsia="Times New Roman" w:hAnsi="Arial" w:cs="Arial"/>
          <w:lang w:eastAsia="hr-HR"/>
        </w:rPr>
        <w:t xml:space="preserve">Šikare </w:t>
      </w:r>
      <w:r w:rsidRPr="00682948">
        <w:rPr>
          <w:rFonts w:ascii="Arial" w:eastAsia="Times New Roman" w:hAnsi="Arial" w:cs="Arial"/>
          <w:lang w:eastAsia="hr-HR"/>
        </w:rPr>
        <w:tab/>
      </w:r>
      <w:r w:rsidRPr="00682948">
        <w:rPr>
          <w:rFonts w:ascii="Arial" w:eastAsia="Times New Roman" w:hAnsi="Arial" w:cs="Arial"/>
          <w:lang w:eastAsia="hr-HR"/>
        </w:rPr>
        <w:tab/>
      </w:r>
      <w:r w:rsidRPr="00682948">
        <w:rPr>
          <w:rFonts w:ascii="Arial" w:eastAsia="Times New Roman" w:hAnsi="Arial" w:cs="Arial"/>
          <w:lang w:eastAsia="hr-HR"/>
        </w:rPr>
        <w:tab/>
      </w:r>
      <w:r w:rsidRPr="00682948">
        <w:rPr>
          <w:rFonts w:ascii="Arial" w:eastAsia="Times New Roman" w:hAnsi="Arial" w:cs="Arial"/>
          <w:lang w:eastAsia="hr-HR"/>
        </w:rPr>
        <w:tab/>
        <w:t xml:space="preserve">– </w:t>
      </w:r>
      <w:r w:rsidR="00843C26" w:rsidRPr="00843C26">
        <w:rPr>
          <w:rFonts w:ascii="Arial" w:eastAsia="Times New Roman" w:hAnsi="Arial" w:cs="Arial"/>
          <w:lang w:eastAsia="hr-HR"/>
        </w:rPr>
        <w:t>583,65</w:t>
      </w:r>
      <w:r w:rsidRPr="00682948">
        <w:rPr>
          <w:rFonts w:ascii="Arial" w:eastAsia="Times New Roman" w:hAnsi="Arial" w:cs="Arial"/>
          <w:lang w:eastAsia="hr-HR"/>
        </w:rPr>
        <w:t xml:space="preserve"> ha</w:t>
      </w:r>
    </w:p>
    <w:p w14:paraId="78810661" w14:textId="6568E3FE" w:rsidR="00843C26" w:rsidRPr="00682948" w:rsidRDefault="00843C26" w:rsidP="001C057D">
      <w:pPr>
        <w:numPr>
          <w:ilvl w:val="0"/>
          <w:numId w:val="7"/>
        </w:numPr>
        <w:spacing w:after="0" w:line="240" w:lineRule="auto"/>
        <w:jc w:val="both"/>
        <w:rPr>
          <w:rFonts w:ascii="Arial" w:eastAsia="Times New Roman" w:hAnsi="Arial" w:cs="Arial"/>
          <w:lang w:eastAsia="hr-HR"/>
        </w:rPr>
      </w:pPr>
      <w:r w:rsidRPr="00843C26">
        <w:rPr>
          <w:rFonts w:ascii="Arial" w:eastAsia="Times New Roman" w:hAnsi="Arial" w:cs="Arial"/>
          <w:lang w:eastAsia="hr-HR"/>
        </w:rPr>
        <w:t>Sjemenska sastojina</w:t>
      </w:r>
      <w:r w:rsidRPr="00843C26">
        <w:rPr>
          <w:rFonts w:ascii="Arial" w:eastAsia="Times New Roman" w:hAnsi="Arial" w:cs="Arial"/>
          <w:lang w:eastAsia="hr-HR"/>
        </w:rPr>
        <w:tab/>
      </w:r>
      <w:r w:rsidRPr="00843C26">
        <w:rPr>
          <w:rFonts w:ascii="Arial" w:eastAsia="Times New Roman" w:hAnsi="Arial" w:cs="Arial"/>
          <w:lang w:eastAsia="hr-HR"/>
        </w:rPr>
        <w:tab/>
        <w:t>-    21,75 ha.</w:t>
      </w:r>
    </w:p>
    <w:p w14:paraId="3BC3DABC" w14:textId="63AB258D" w:rsidR="00682948" w:rsidRPr="00843C26" w:rsidRDefault="00682948" w:rsidP="001C057D">
      <w:pPr>
        <w:spacing w:after="0" w:line="240" w:lineRule="auto"/>
        <w:jc w:val="both"/>
        <w:rPr>
          <w:rFonts w:ascii="Arial" w:eastAsia="Calibri" w:hAnsi="Arial" w:cs="Arial"/>
          <w:strike/>
          <w:color w:val="FF0000"/>
          <w:sz w:val="16"/>
          <w:szCs w:val="16"/>
        </w:rPr>
      </w:pPr>
    </w:p>
    <w:p w14:paraId="37CC8876" w14:textId="2F3B5D14" w:rsidR="00682948" w:rsidRPr="009A6A81" w:rsidRDefault="009A6A81" w:rsidP="0004474B">
      <w:pPr>
        <w:spacing w:after="0" w:line="240" w:lineRule="auto"/>
        <w:jc w:val="both"/>
        <w:rPr>
          <w:rFonts w:ascii="Arial" w:eastAsia="Calibri" w:hAnsi="Arial" w:cs="Arial"/>
        </w:rPr>
      </w:pPr>
      <w:r w:rsidRPr="009A6A81">
        <w:rPr>
          <w:rFonts w:ascii="Arial" w:eastAsia="Calibri" w:hAnsi="Arial" w:cs="Arial"/>
        </w:rPr>
        <w:t xml:space="preserve">Razliku u površini obuhvata i površini </w:t>
      </w:r>
      <w:proofErr w:type="spellStart"/>
      <w:r w:rsidRPr="009A6A81">
        <w:rPr>
          <w:rFonts w:ascii="Arial" w:eastAsia="Calibri" w:hAnsi="Arial" w:cs="Arial"/>
        </w:rPr>
        <w:t>uređajnih</w:t>
      </w:r>
      <w:proofErr w:type="spellEnd"/>
      <w:r w:rsidRPr="009A6A81">
        <w:rPr>
          <w:rFonts w:ascii="Arial" w:eastAsia="Calibri" w:hAnsi="Arial" w:cs="Arial"/>
        </w:rPr>
        <w:t xml:space="preserve"> razloga čine </w:t>
      </w:r>
      <w:r>
        <w:rPr>
          <w:rFonts w:ascii="Arial" w:eastAsia="Calibri" w:hAnsi="Arial" w:cs="Arial"/>
        </w:rPr>
        <w:t>neproizvodne i neplodne površine.</w:t>
      </w:r>
    </w:p>
    <w:p w14:paraId="4B287C40" w14:textId="77777777" w:rsidR="009A6A81" w:rsidRPr="001C057D" w:rsidRDefault="009A6A81" w:rsidP="00A73560">
      <w:pPr>
        <w:spacing w:after="0" w:line="276" w:lineRule="auto"/>
        <w:jc w:val="both"/>
        <w:rPr>
          <w:rFonts w:ascii="Arial" w:eastAsia="Times New Roman" w:hAnsi="Arial" w:cs="Arial"/>
          <w:sz w:val="16"/>
          <w:szCs w:val="16"/>
          <w:lang w:eastAsia="hr-HR"/>
        </w:rPr>
      </w:pPr>
    </w:p>
    <w:p w14:paraId="1468FFA5" w14:textId="7C12E73D" w:rsidR="00A73560" w:rsidRPr="00B5277B" w:rsidRDefault="00A73560" w:rsidP="00A73560">
      <w:pPr>
        <w:spacing w:after="0" w:line="276" w:lineRule="auto"/>
        <w:jc w:val="both"/>
        <w:rPr>
          <w:rFonts w:ascii="Arial" w:eastAsia="Times New Roman" w:hAnsi="Arial" w:cs="Arial"/>
          <w:lang w:eastAsia="hr-HR"/>
        </w:rPr>
      </w:pPr>
      <w:r w:rsidRPr="00A73560">
        <w:rPr>
          <w:rFonts w:ascii="Arial" w:eastAsia="Times New Roman" w:hAnsi="Arial" w:cs="Arial"/>
          <w:lang w:eastAsia="hr-HR"/>
        </w:rPr>
        <w:t xml:space="preserve">Za analizu i ocjenu stanja u prostoru te provedbu i trendove razvoja, za razdoblje 2017. 2021. godine </w:t>
      </w:r>
      <w:r w:rsidRPr="00B5277B">
        <w:rPr>
          <w:rFonts w:ascii="Arial" w:eastAsia="Times New Roman" w:hAnsi="Arial" w:cs="Arial"/>
          <w:lang w:eastAsia="hr-HR"/>
        </w:rPr>
        <w:t xml:space="preserve">predviđena je izgradnja </w:t>
      </w:r>
      <w:r w:rsidR="009A6A81" w:rsidRPr="00B5277B">
        <w:rPr>
          <w:rFonts w:ascii="Arial" w:eastAsia="Times New Roman" w:hAnsi="Arial" w:cs="Arial"/>
          <w:lang w:eastAsia="hr-HR"/>
        </w:rPr>
        <w:t>16,15</w:t>
      </w:r>
      <w:r w:rsidRPr="00B5277B">
        <w:rPr>
          <w:rFonts w:ascii="Arial" w:eastAsia="Times New Roman" w:hAnsi="Arial" w:cs="Arial"/>
          <w:lang w:eastAsia="hr-HR"/>
        </w:rPr>
        <w:t xml:space="preserve"> km šumskih cesta.</w:t>
      </w:r>
    </w:p>
    <w:p w14:paraId="1A74C965" w14:textId="77777777" w:rsidR="00682948" w:rsidRPr="00B5277B" w:rsidRDefault="00682948" w:rsidP="0004474B">
      <w:pPr>
        <w:spacing w:after="0" w:line="240" w:lineRule="auto"/>
        <w:jc w:val="both"/>
        <w:rPr>
          <w:rFonts w:ascii="Arial" w:eastAsia="Calibri" w:hAnsi="Arial" w:cs="Arial"/>
          <w:strike/>
          <w:color w:val="FF0000"/>
          <w:sz w:val="16"/>
          <w:szCs w:val="16"/>
        </w:rPr>
      </w:pPr>
    </w:p>
    <w:p w14:paraId="6A749683" w14:textId="735BD07F" w:rsidR="009A6A81" w:rsidRPr="00B5277B" w:rsidRDefault="009A6A81" w:rsidP="009A6A81">
      <w:pPr>
        <w:spacing w:after="0" w:line="276" w:lineRule="auto"/>
        <w:jc w:val="both"/>
        <w:rPr>
          <w:rFonts w:ascii="Arial" w:eastAsia="Times New Roman" w:hAnsi="Arial" w:cs="Arial"/>
          <w:color w:val="FF0000"/>
          <w:lang w:eastAsia="hr-HR"/>
        </w:rPr>
      </w:pPr>
      <w:bookmarkStart w:id="27" w:name="_Hlk102559654"/>
      <w:r w:rsidRPr="00B5277B">
        <w:rPr>
          <w:rFonts w:ascii="Arial" w:eastAsia="Times New Roman" w:hAnsi="Arial" w:cs="Arial"/>
          <w:lang w:eastAsia="hr-HR"/>
        </w:rPr>
        <w:t>Na području Općine Brestovac nalaz</w:t>
      </w:r>
      <w:r w:rsidR="008F5EAF">
        <w:rPr>
          <w:rFonts w:ascii="Arial" w:eastAsia="Times New Roman" w:hAnsi="Arial" w:cs="Arial"/>
          <w:lang w:eastAsia="hr-HR"/>
        </w:rPr>
        <w:t>i</w:t>
      </w:r>
      <w:r w:rsidRPr="00B5277B">
        <w:rPr>
          <w:rFonts w:ascii="Arial" w:eastAsia="Times New Roman" w:hAnsi="Arial" w:cs="Arial"/>
          <w:lang w:eastAsia="hr-HR"/>
        </w:rPr>
        <w:t xml:space="preserve"> se </w:t>
      </w:r>
      <w:r w:rsidR="0024043B" w:rsidRPr="00B5277B">
        <w:rPr>
          <w:rFonts w:ascii="Arial" w:eastAsia="Times New Roman" w:hAnsi="Arial" w:cs="Arial"/>
          <w:lang w:eastAsia="hr-HR"/>
        </w:rPr>
        <w:t>petnaest</w:t>
      </w:r>
      <w:r w:rsidRPr="00B5277B">
        <w:rPr>
          <w:rFonts w:ascii="Arial" w:eastAsia="Times New Roman" w:hAnsi="Arial" w:cs="Arial"/>
          <w:lang w:eastAsia="hr-HR"/>
        </w:rPr>
        <w:t xml:space="preserve"> lovišta, </w:t>
      </w:r>
      <w:bookmarkStart w:id="28" w:name="_Hlk130280261"/>
      <w:r w:rsidRPr="00B5277B">
        <w:rPr>
          <w:rFonts w:ascii="Arial" w:eastAsia="Times New Roman" w:hAnsi="Arial" w:cs="Arial"/>
          <w:lang w:eastAsia="hr-HR"/>
        </w:rPr>
        <w:t>a osnovni podaci prikazani su u Tablici</w:t>
      </w:r>
      <w:r w:rsidR="00B5277B" w:rsidRPr="00B5277B">
        <w:rPr>
          <w:rFonts w:ascii="Arial" w:eastAsia="Times New Roman" w:hAnsi="Arial" w:cs="Arial"/>
          <w:lang w:eastAsia="hr-HR"/>
        </w:rPr>
        <w:t xml:space="preserve"> 27.</w:t>
      </w:r>
      <w:r w:rsidRPr="00B5277B">
        <w:rPr>
          <w:rFonts w:ascii="Arial" w:eastAsia="Times New Roman" w:hAnsi="Arial" w:cs="Arial"/>
          <w:color w:val="FF0000"/>
          <w:lang w:eastAsia="hr-HR"/>
        </w:rPr>
        <w:t>:</w:t>
      </w:r>
    </w:p>
    <w:bookmarkEnd w:id="28"/>
    <w:p w14:paraId="15BF0EF8" w14:textId="77777777" w:rsidR="009A6A81" w:rsidRPr="00B5277B" w:rsidRDefault="009A6A81" w:rsidP="009A6A81">
      <w:pPr>
        <w:spacing w:after="0" w:line="276" w:lineRule="auto"/>
        <w:jc w:val="both"/>
        <w:rPr>
          <w:rFonts w:ascii="Arial" w:eastAsia="Times New Roman" w:hAnsi="Arial" w:cs="Arial"/>
          <w:color w:val="FF0000"/>
          <w:lang w:eastAsia="hr-HR"/>
        </w:rPr>
      </w:pPr>
    </w:p>
    <w:p w14:paraId="5DADFF7B" w14:textId="71FF74FC" w:rsidR="009A6A81" w:rsidRPr="00B5277B" w:rsidRDefault="009A6A81" w:rsidP="009A6A81">
      <w:pPr>
        <w:spacing w:after="0" w:line="276" w:lineRule="auto"/>
        <w:jc w:val="both"/>
        <w:rPr>
          <w:rFonts w:ascii="Arial" w:eastAsia="Times New Roman" w:hAnsi="Arial" w:cs="Arial"/>
          <w:b/>
          <w:bCs/>
          <w:sz w:val="16"/>
          <w:szCs w:val="16"/>
          <w:lang w:eastAsia="hr-HR"/>
        </w:rPr>
      </w:pPr>
      <w:r w:rsidRPr="00B5277B">
        <w:rPr>
          <w:rFonts w:ascii="Arial" w:eastAsia="Times New Roman" w:hAnsi="Arial" w:cs="Arial"/>
          <w:b/>
          <w:bCs/>
          <w:sz w:val="16"/>
          <w:szCs w:val="16"/>
          <w:lang w:eastAsia="hr-HR"/>
        </w:rPr>
        <w:t xml:space="preserve">Tablica </w:t>
      </w:r>
      <w:r w:rsidR="00B5277B" w:rsidRPr="00B5277B">
        <w:rPr>
          <w:rFonts w:ascii="Arial" w:eastAsia="Times New Roman" w:hAnsi="Arial" w:cs="Arial"/>
          <w:b/>
          <w:bCs/>
          <w:sz w:val="16"/>
          <w:szCs w:val="16"/>
          <w:lang w:eastAsia="hr-HR"/>
        </w:rPr>
        <w:t>27</w:t>
      </w:r>
      <w:r w:rsidRPr="00B5277B">
        <w:rPr>
          <w:rFonts w:ascii="Arial" w:eastAsia="Times New Roman" w:hAnsi="Arial" w:cs="Arial"/>
          <w:b/>
          <w:bCs/>
          <w:sz w:val="16"/>
          <w:szCs w:val="16"/>
          <w:lang w:eastAsia="hr-HR"/>
        </w:rPr>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52"/>
        <w:gridCol w:w="3544"/>
        <w:gridCol w:w="2290"/>
        <w:gridCol w:w="1960"/>
        <w:gridCol w:w="1280"/>
      </w:tblGrid>
      <w:tr w:rsidR="0024043B" w:rsidRPr="002D6106" w14:paraId="0032B532" w14:textId="77777777" w:rsidTr="0024043B">
        <w:trPr>
          <w:trHeight w:val="284"/>
          <w:jc w:val="center"/>
        </w:trPr>
        <w:tc>
          <w:tcPr>
            <w:tcW w:w="9626" w:type="dxa"/>
            <w:gridSpan w:val="5"/>
            <w:tcBorders>
              <w:top w:val="single" w:sz="12" w:space="0" w:color="auto"/>
              <w:bottom w:val="single" w:sz="12" w:space="0" w:color="auto"/>
            </w:tcBorders>
            <w:shd w:val="clear" w:color="auto" w:fill="BFBFBF"/>
          </w:tcPr>
          <w:p w14:paraId="520FD9CE" w14:textId="77777777" w:rsidR="0024043B" w:rsidRPr="00B5277B" w:rsidRDefault="0024043B" w:rsidP="009201FB">
            <w:pPr>
              <w:spacing w:after="0" w:line="276" w:lineRule="auto"/>
              <w:jc w:val="center"/>
              <w:rPr>
                <w:rFonts w:ascii="Arial" w:eastAsia="Times New Roman" w:hAnsi="Arial" w:cs="Arial"/>
                <w:b/>
                <w:bCs/>
                <w:lang w:eastAsia="hr-HR"/>
              </w:rPr>
            </w:pPr>
            <w:r w:rsidRPr="00B5277B">
              <w:rPr>
                <w:rFonts w:ascii="Arial" w:eastAsia="Times New Roman" w:hAnsi="Arial" w:cs="Arial"/>
                <w:b/>
                <w:bCs/>
                <w:lang w:eastAsia="hr-HR"/>
              </w:rPr>
              <w:t>LOVIŠTA</w:t>
            </w:r>
          </w:p>
          <w:p w14:paraId="45238F06" w14:textId="77777777" w:rsidR="0024043B" w:rsidRPr="002D6106" w:rsidRDefault="0024043B" w:rsidP="009201FB">
            <w:pPr>
              <w:spacing w:after="0" w:line="276" w:lineRule="auto"/>
              <w:jc w:val="center"/>
              <w:rPr>
                <w:rFonts w:ascii="Arial" w:eastAsia="Times New Roman" w:hAnsi="Arial" w:cs="Arial"/>
                <w:b/>
                <w:bCs/>
                <w:lang w:eastAsia="hr-HR"/>
              </w:rPr>
            </w:pPr>
            <w:r w:rsidRPr="00B5277B">
              <w:rPr>
                <w:rFonts w:ascii="Arial" w:eastAsia="Times New Roman" w:hAnsi="Arial" w:cs="Arial"/>
                <w:b/>
                <w:bCs/>
                <w:lang w:eastAsia="hr-HR"/>
              </w:rPr>
              <w:t>na području Općine Brestovac</w:t>
            </w:r>
          </w:p>
        </w:tc>
      </w:tr>
      <w:tr w:rsidR="0024043B" w:rsidRPr="009A6A81" w14:paraId="011B9D29" w14:textId="77777777" w:rsidTr="0024043B">
        <w:trPr>
          <w:trHeight w:val="284"/>
          <w:jc w:val="center"/>
        </w:trPr>
        <w:tc>
          <w:tcPr>
            <w:tcW w:w="552" w:type="dxa"/>
            <w:tcBorders>
              <w:top w:val="single" w:sz="12" w:space="0" w:color="auto"/>
              <w:bottom w:val="double" w:sz="4" w:space="0" w:color="auto"/>
            </w:tcBorders>
            <w:shd w:val="clear" w:color="auto" w:fill="D9D9D9"/>
          </w:tcPr>
          <w:p w14:paraId="4449E2BD" w14:textId="77777777" w:rsidR="0024043B" w:rsidRPr="002D6106" w:rsidRDefault="0024043B" w:rsidP="009A6A81">
            <w:pPr>
              <w:spacing w:after="0" w:line="276" w:lineRule="auto"/>
              <w:jc w:val="center"/>
              <w:rPr>
                <w:rFonts w:ascii="Arial" w:eastAsia="Times New Roman" w:hAnsi="Arial" w:cs="Arial"/>
                <w:b/>
                <w:bCs/>
                <w:sz w:val="20"/>
                <w:szCs w:val="20"/>
                <w:lang w:eastAsia="hr-HR"/>
              </w:rPr>
            </w:pPr>
          </w:p>
        </w:tc>
        <w:tc>
          <w:tcPr>
            <w:tcW w:w="3544" w:type="dxa"/>
            <w:tcBorders>
              <w:top w:val="single" w:sz="12" w:space="0" w:color="auto"/>
              <w:bottom w:val="double" w:sz="4" w:space="0" w:color="auto"/>
            </w:tcBorders>
            <w:shd w:val="clear" w:color="auto" w:fill="D9D9D9"/>
            <w:vAlign w:val="center"/>
          </w:tcPr>
          <w:p w14:paraId="3698DDB1" w14:textId="57E6975E" w:rsidR="0024043B" w:rsidRPr="002D6106" w:rsidRDefault="0024043B" w:rsidP="009A6A81">
            <w:pPr>
              <w:spacing w:after="0" w:line="276" w:lineRule="auto"/>
              <w:jc w:val="center"/>
              <w:rPr>
                <w:rFonts w:ascii="Arial" w:eastAsia="Times New Roman" w:hAnsi="Arial" w:cs="Arial"/>
                <w:b/>
                <w:bCs/>
                <w:sz w:val="20"/>
                <w:szCs w:val="20"/>
                <w:lang w:eastAsia="hr-HR"/>
              </w:rPr>
            </w:pPr>
            <w:bookmarkStart w:id="29" w:name="_Hlk116900670"/>
            <w:r w:rsidRPr="002D6106">
              <w:rPr>
                <w:rFonts w:ascii="Arial" w:eastAsia="Times New Roman" w:hAnsi="Arial" w:cs="Arial"/>
                <w:b/>
                <w:bCs/>
                <w:sz w:val="20"/>
                <w:szCs w:val="20"/>
                <w:lang w:eastAsia="hr-HR"/>
              </w:rPr>
              <w:t>Naziv lovišta</w:t>
            </w:r>
          </w:p>
        </w:tc>
        <w:tc>
          <w:tcPr>
            <w:tcW w:w="2290" w:type="dxa"/>
            <w:tcBorders>
              <w:top w:val="single" w:sz="12" w:space="0" w:color="auto"/>
              <w:bottom w:val="double" w:sz="4" w:space="0" w:color="auto"/>
            </w:tcBorders>
            <w:shd w:val="clear" w:color="auto" w:fill="D9D9D9"/>
            <w:vAlign w:val="center"/>
          </w:tcPr>
          <w:p w14:paraId="217DAA91" w14:textId="77777777" w:rsidR="0024043B" w:rsidRPr="002D6106" w:rsidRDefault="0024043B" w:rsidP="009A6A81">
            <w:pPr>
              <w:spacing w:after="0" w:line="276" w:lineRule="auto"/>
              <w:jc w:val="center"/>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Nadležnost lovišta</w:t>
            </w:r>
          </w:p>
        </w:tc>
        <w:tc>
          <w:tcPr>
            <w:tcW w:w="1960" w:type="dxa"/>
            <w:tcBorders>
              <w:top w:val="single" w:sz="12" w:space="0" w:color="auto"/>
              <w:bottom w:val="double" w:sz="4" w:space="0" w:color="auto"/>
            </w:tcBorders>
            <w:shd w:val="clear" w:color="auto" w:fill="D9D9D9"/>
            <w:vAlign w:val="center"/>
          </w:tcPr>
          <w:p w14:paraId="6D05394A" w14:textId="77777777" w:rsidR="0024043B" w:rsidRPr="002D6106" w:rsidRDefault="0024043B" w:rsidP="009A6A81">
            <w:pPr>
              <w:spacing w:after="0" w:line="276" w:lineRule="auto"/>
              <w:jc w:val="center"/>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Površina lovišta na području JLS / ha</w:t>
            </w:r>
          </w:p>
        </w:tc>
        <w:tc>
          <w:tcPr>
            <w:tcW w:w="1280" w:type="dxa"/>
            <w:tcBorders>
              <w:top w:val="single" w:sz="12" w:space="0" w:color="auto"/>
              <w:bottom w:val="double" w:sz="4" w:space="0" w:color="auto"/>
            </w:tcBorders>
            <w:shd w:val="clear" w:color="auto" w:fill="D9D9D9"/>
            <w:vAlign w:val="center"/>
          </w:tcPr>
          <w:p w14:paraId="7C73CA0F" w14:textId="77777777" w:rsidR="0024043B" w:rsidRPr="002D6106" w:rsidRDefault="0024043B" w:rsidP="009A6A81">
            <w:pPr>
              <w:spacing w:after="0" w:line="276" w:lineRule="auto"/>
              <w:jc w:val="center"/>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Postotak %</w:t>
            </w:r>
          </w:p>
        </w:tc>
      </w:tr>
      <w:tr w:rsidR="0024043B" w:rsidRPr="009A6A81" w14:paraId="230AE7D0" w14:textId="77777777" w:rsidTr="0024043B">
        <w:trPr>
          <w:trHeight w:val="139"/>
          <w:jc w:val="center"/>
        </w:trPr>
        <w:tc>
          <w:tcPr>
            <w:tcW w:w="552" w:type="dxa"/>
            <w:tcBorders>
              <w:top w:val="double" w:sz="4" w:space="0" w:color="auto"/>
            </w:tcBorders>
          </w:tcPr>
          <w:p w14:paraId="5F95D5DB" w14:textId="690459CC"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w:t>
            </w:r>
          </w:p>
        </w:tc>
        <w:tc>
          <w:tcPr>
            <w:tcW w:w="3544" w:type="dxa"/>
            <w:tcBorders>
              <w:top w:val="double" w:sz="4" w:space="0" w:color="auto"/>
            </w:tcBorders>
            <w:shd w:val="clear" w:color="auto" w:fill="auto"/>
          </w:tcPr>
          <w:p w14:paraId="1B68DD2D" w14:textId="618C5495"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VII/7 – JAVORNIK</w:t>
            </w:r>
          </w:p>
        </w:tc>
        <w:tc>
          <w:tcPr>
            <w:tcW w:w="2290" w:type="dxa"/>
            <w:tcBorders>
              <w:top w:val="double" w:sz="4" w:space="0" w:color="auto"/>
              <w:left w:val="nil"/>
              <w:bottom w:val="single" w:sz="4" w:space="0" w:color="auto"/>
              <w:right w:val="single" w:sz="4" w:space="0" w:color="auto"/>
            </w:tcBorders>
          </w:tcPr>
          <w:p w14:paraId="20F9D26E" w14:textId="39AE81DE"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 BBŽ*</w:t>
            </w:r>
          </w:p>
        </w:tc>
        <w:tc>
          <w:tcPr>
            <w:tcW w:w="1960" w:type="dxa"/>
            <w:tcBorders>
              <w:top w:val="double" w:sz="4" w:space="0" w:color="auto"/>
              <w:left w:val="single" w:sz="4" w:space="0" w:color="auto"/>
            </w:tcBorders>
            <w:shd w:val="clear" w:color="auto" w:fill="auto"/>
          </w:tcPr>
          <w:p w14:paraId="2B0A8517" w14:textId="0D5C2DAB"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1572,0628</w:t>
            </w:r>
          </w:p>
        </w:tc>
        <w:tc>
          <w:tcPr>
            <w:tcW w:w="1280" w:type="dxa"/>
            <w:tcBorders>
              <w:top w:val="double" w:sz="4" w:space="0" w:color="auto"/>
            </w:tcBorders>
            <w:shd w:val="clear" w:color="auto" w:fill="auto"/>
            <w:vAlign w:val="center"/>
          </w:tcPr>
          <w:p w14:paraId="4DA08B40" w14:textId="23F4CAAB" w:rsidR="0024043B" w:rsidRPr="00C12104" w:rsidRDefault="0024043B" w:rsidP="000F0AD7">
            <w:pPr>
              <w:spacing w:after="0" w:line="276" w:lineRule="auto"/>
              <w:jc w:val="right"/>
              <w:rPr>
                <w:rFonts w:ascii="Arial" w:eastAsia="Times New Roman" w:hAnsi="Arial" w:cs="Arial"/>
                <w:color w:val="000000"/>
                <w:sz w:val="20"/>
                <w:szCs w:val="20"/>
                <w:lang w:eastAsia="hr-HR"/>
              </w:rPr>
            </w:pPr>
            <w:r w:rsidRPr="00C12104">
              <w:rPr>
                <w:rFonts w:ascii="Arial" w:eastAsia="Times New Roman" w:hAnsi="Arial" w:cs="Arial"/>
                <w:color w:val="000000"/>
                <w:sz w:val="20"/>
                <w:szCs w:val="20"/>
                <w:lang w:eastAsia="hr-HR"/>
              </w:rPr>
              <w:t>5,64</w:t>
            </w:r>
          </w:p>
        </w:tc>
      </w:tr>
      <w:tr w:rsidR="0024043B" w:rsidRPr="009A6A81" w14:paraId="3A96EBA5" w14:textId="77777777" w:rsidTr="0024043B">
        <w:trPr>
          <w:trHeight w:val="284"/>
          <w:jc w:val="center"/>
        </w:trPr>
        <w:tc>
          <w:tcPr>
            <w:tcW w:w="552" w:type="dxa"/>
            <w:tcBorders>
              <w:top w:val="single" w:sz="4" w:space="0" w:color="auto"/>
              <w:bottom w:val="single" w:sz="4" w:space="0" w:color="auto"/>
            </w:tcBorders>
          </w:tcPr>
          <w:p w14:paraId="5C898238" w14:textId="018CC730"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2.</w:t>
            </w:r>
          </w:p>
        </w:tc>
        <w:tc>
          <w:tcPr>
            <w:tcW w:w="3544" w:type="dxa"/>
            <w:tcBorders>
              <w:top w:val="single" w:sz="4" w:space="0" w:color="auto"/>
              <w:bottom w:val="single" w:sz="4" w:space="0" w:color="auto"/>
            </w:tcBorders>
            <w:shd w:val="clear" w:color="auto" w:fill="auto"/>
          </w:tcPr>
          <w:p w14:paraId="08046D4D" w14:textId="123A2AD2"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XI/2 – ISTOČNI PSUNJ</w:t>
            </w:r>
          </w:p>
        </w:tc>
        <w:tc>
          <w:tcPr>
            <w:tcW w:w="2290" w:type="dxa"/>
            <w:tcBorders>
              <w:top w:val="single" w:sz="4" w:space="0" w:color="auto"/>
              <w:left w:val="nil"/>
              <w:bottom w:val="single" w:sz="4" w:space="0" w:color="auto"/>
              <w:right w:val="single" w:sz="4" w:space="0" w:color="auto"/>
            </w:tcBorders>
          </w:tcPr>
          <w:p w14:paraId="2CE1C78A" w14:textId="62D17F5F"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top w:val="single" w:sz="4" w:space="0" w:color="auto"/>
              <w:left w:val="single" w:sz="4" w:space="0" w:color="auto"/>
              <w:bottom w:val="single" w:sz="4" w:space="0" w:color="auto"/>
            </w:tcBorders>
            <w:shd w:val="clear" w:color="auto" w:fill="auto"/>
          </w:tcPr>
          <w:p w14:paraId="6CB0C52F" w14:textId="5A7047F0"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2880,8876</w:t>
            </w:r>
          </w:p>
        </w:tc>
        <w:tc>
          <w:tcPr>
            <w:tcW w:w="1280" w:type="dxa"/>
            <w:tcBorders>
              <w:top w:val="single" w:sz="4" w:space="0" w:color="auto"/>
              <w:bottom w:val="single" w:sz="4" w:space="0" w:color="auto"/>
            </w:tcBorders>
            <w:shd w:val="clear" w:color="auto" w:fill="auto"/>
            <w:vAlign w:val="center"/>
          </w:tcPr>
          <w:p w14:paraId="548983ED" w14:textId="684B04A0" w:rsidR="0024043B" w:rsidRPr="00C12104" w:rsidRDefault="0024043B" w:rsidP="000F0AD7">
            <w:pPr>
              <w:spacing w:after="0" w:line="276" w:lineRule="auto"/>
              <w:jc w:val="right"/>
              <w:rPr>
                <w:rFonts w:ascii="Arial" w:eastAsia="Times New Roman" w:hAnsi="Arial" w:cs="Arial"/>
                <w:color w:val="000000"/>
                <w:sz w:val="20"/>
                <w:szCs w:val="20"/>
                <w:lang w:eastAsia="hr-HR"/>
              </w:rPr>
            </w:pPr>
            <w:r w:rsidRPr="00C12104">
              <w:rPr>
                <w:rFonts w:ascii="Arial" w:eastAsia="Times New Roman" w:hAnsi="Arial" w:cs="Arial"/>
                <w:color w:val="000000"/>
                <w:sz w:val="20"/>
                <w:szCs w:val="20"/>
                <w:lang w:eastAsia="hr-HR"/>
              </w:rPr>
              <w:t>10,34</w:t>
            </w:r>
          </w:p>
        </w:tc>
      </w:tr>
      <w:tr w:rsidR="0024043B" w:rsidRPr="009A6A81" w14:paraId="14FA23EF" w14:textId="77777777" w:rsidTr="0024043B">
        <w:trPr>
          <w:trHeight w:val="284"/>
          <w:jc w:val="center"/>
        </w:trPr>
        <w:tc>
          <w:tcPr>
            <w:tcW w:w="552" w:type="dxa"/>
            <w:tcBorders>
              <w:top w:val="single" w:sz="4" w:space="0" w:color="auto"/>
              <w:bottom w:val="single" w:sz="4" w:space="0" w:color="auto"/>
            </w:tcBorders>
          </w:tcPr>
          <w:p w14:paraId="46185BEA" w14:textId="05A0AB14"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3.</w:t>
            </w:r>
          </w:p>
        </w:tc>
        <w:tc>
          <w:tcPr>
            <w:tcW w:w="3544" w:type="dxa"/>
            <w:tcBorders>
              <w:top w:val="single" w:sz="4" w:space="0" w:color="auto"/>
              <w:bottom w:val="single" w:sz="4" w:space="0" w:color="auto"/>
            </w:tcBorders>
            <w:shd w:val="clear" w:color="auto" w:fill="auto"/>
          </w:tcPr>
          <w:p w14:paraId="26D35FE3" w14:textId="22558692"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XI/19 – SJEVERNA BABJA GORA I</w:t>
            </w:r>
          </w:p>
        </w:tc>
        <w:tc>
          <w:tcPr>
            <w:tcW w:w="2290" w:type="dxa"/>
            <w:tcBorders>
              <w:top w:val="single" w:sz="4" w:space="0" w:color="auto"/>
              <w:left w:val="nil"/>
              <w:bottom w:val="single" w:sz="4" w:space="0" w:color="auto"/>
              <w:right w:val="single" w:sz="4" w:space="0" w:color="auto"/>
            </w:tcBorders>
          </w:tcPr>
          <w:p w14:paraId="16125C10" w14:textId="1A1049EA"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top w:val="single" w:sz="4" w:space="0" w:color="auto"/>
              <w:left w:val="single" w:sz="4" w:space="0" w:color="auto"/>
              <w:bottom w:val="single" w:sz="4" w:space="0" w:color="auto"/>
            </w:tcBorders>
            <w:shd w:val="clear" w:color="auto" w:fill="auto"/>
          </w:tcPr>
          <w:p w14:paraId="5962880F" w14:textId="431538B5"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1448,0512</w:t>
            </w:r>
          </w:p>
        </w:tc>
        <w:tc>
          <w:tcPr>
            <w:tcW w:w="1280" w:type="dxa"/>
            <w:tcBorders>
              <w:top w:val="single" w:sz="4" w:space="0" w:color="auto"/>
              <w:bottom w:val="single" w:sz="4" w:space="0" w:color="auto"/>
            </w:tcBorders>
            <w:shd w:val="clear" w:color="auto" w:fill="auto"/>
            <w:vAlign w:val="center"/>
          </w:tcPr>
          <w:p w14:paraId="340A94C5" w14:textId="6FA434A8" w:rsidR="0024043B" w:rsidRPr="00C12104" w:rsidRDefault="0024043B" w:rsidP="000F0AD7">
            <w:pPr>
              <w:spacing w:after="0" w:line="276" w:lineRule="auto"/>
              <w:jc w:val="right"/>
              <w:rPr>
                <w:rFonts w:ascii="Arial" w:eastAsia="Times New Roman" w:hAnsi="Arial" w:cs="Arial"/>
                <w:color w:val="000000"/>
                <w:sz w:val="20"/>
                <w:szCs w:val="20"/>
                <w:lang w:eastAsia="hr-HR"/>
              </w:rPr>
            </w:pPr>
            <w:r w:rsidRPr="00C12104">
              <w:rPr>
                <w:rFonts w:ascii="Arial" w:eastAsia="Times New Roman" w:hAnsi="Arial" w:cs="Arial"/>
                <w:color w:val="000000"/>
                <w:sz w:val="20"/>
                <w:szCs w:val="20"/>
                <w:lang w:eastAsia="hr-HR"/>
              </w:rPr>
              <w:t>5,20</w:t>
            </w:r>
          </w:p>
        </w:tc>
      </w:tr>
      <w:tr w:rsidR="0024043B" w:rsidRPr="009A6A81" w14:paraId="650742FC" w14:textId="77777777" w:rsidTr="0024043B">
        <w:trPr>
          <w:trHeight w:val="284"/>
          <w:jc w:val="center"/>
        </w:trPr>
        <w:tc>
          <w:tcPr>
            <w:tcW w:w="552" w:type="dxa"/>
            <w:tcBorders>
              <w:top w:val="single" w:sz="4" w:space="0" w:color="auto"/>
              <w:bottom w:val="single" w:sz="4" w:space="0" w:color="auto"/>
            </w:tcBorders>
          </w:tcPr>
          <w:p w14:paraId="03B67374" w14:textId="656FE7F2"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4.</w:t>
            </w:r>
          </w:p>
        </w:tc>
        <w:tc>
          <w:tcPr>
            <w:tcW w:w="3544" w:type="dxa"/>
            <w:tcBorders>
              <w:top w:val="single" w:sz="4" w:space="0" w:color="auto"/>
              <w:bottom w:val="single" w:sz="4" w:space="0" w:color="auto"/>
            </w:tcBorders>
            <w:shd w:val="clear" w:color="auto" w:fill="auto"/>
          </w:tcPr>
          <w:p w14:paraId="6E6DD080" w14:textId="2F8B07C9"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XI/20– SJEVERNA BABJA GORA II</w:t>
            </w:r>
          </w:p>
        </w:tc>
        <w:tc>
          <w:tcPr>
            <w:tcW w:w="2290" w:type="dxa"/>
            <w:tcBorders>
              <w:top w:val="single" w:sz="4" w:space="0" w:color="auto"/>
              <w:left w:val="nil"/>
              <w:bottom w:val="single" w:sz="4" w:space="0" w:color="auto"/>
              <w:right w:val="single" w:sz="4" w:space="0" w:color="auto"/>
            </w:tcBorders>
          </w:tcPr>
          <w:p w14:paraId="05E4A887" w14:textId="7DF046C8"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top w:val="single" w:sz="4" w:space="0" w:color="auto"/>
              <w:left w:val="single" w:sz="4" w:space="0" w:color="auto"/>
              <w:bottom w:val="single" w:sz="4" w:space="0" w:color="auto"/>
            </w:tcBorders>
            <w:shd w:val="clear" w:color="auto" w:fill="auto"/>
          </w:tcPr>
          <w:p w14:paraId="3021F76B" w14:textId="11280D46" w:rsidR="0024043B" w:rsidRPr="009A6A81" w:rsidRDefault="0024043B" w:rsidP="000F0AD7">
            <w:pPr>
              <w:spacing w:after="0" w:line="276" w:lineRule="auto"/>
              <w:jc w:val="right"/>
              <w:rPr>
                <w:rFonts w:ascii="Arial" w:eastAsia="Times New Roman" w:hAnsi="Arial" w:cs="Arial"/>
                <w:sz w:val="20"/>
                <w:szCs w:val="20"/>
                <w:highlight w:val="yellow"/>
                <w:lang w:eastAsia="hr-HR"/>
              </w:rPr>
            </w:pPr>
            <w:r w:rsidRPr="00E6423F">
              <w:rPr>
                <w:rFonts w:ascii="Arial" w:eastAsia="Times New Roman" w:hAnsi="Arial" w:cs="Arial"/>
                <w:sz w:val="20"/>
                <w:szCs w:val="20"/>
                <w:lang w:eastAsia="hr-HR"/>
              </w:rPr>
              <w:t>707,4140</w:t>
            </w:r>
          </w:p>
        </w:tc>
        <w:tc>
          <w:tcPr>
            <w:tcW w:w="1280" w:type="dxa"/>
            <w:tcBorders>
              <w:top w:val="single" w:sz="4" w:space="0" w:color="auto"/>
              <w:bottom w:val="single" w:sz="4" w:space="0" w:color="auto"/>
            </w:tcBorders>
            <w:shd w:val="clear" w:color="auto" w:fill="auto"/>
            <w:vAlign w:val="center"/>
          </w:tcPr>
          <w:p w14:paraId="221D9C70" w14:textId="4BC0B48A" w:rsidR="0024043B" w:rsidRPr="00C12104" w:rsidRDefault="0024043B" w:rsidP="000F0AD7">
            <w:pPr>
              <w:spacing w:after="0" w:line="276" w:lineRule="auto"/>
              <w:jc w:val="right"/>
              <w:rPr>
                <w:rFonts w:ascii="Arial" w:eastAsia="Times New Roman" w:hAnsi="Arial" w:cs="Arial"/>
                <w:color w:val="000000"/>
                <w:sz w:val="20"/>
                <w:szCs w:val="20"/>
                <w:lang w:eastAsia="hr-HR"/>
              </w:rPr>
            </w:pPr>
            <w:r w:rsidRPr="00C12104">
              <w:rPr>
                <w:rFonts w:ascii="Arial" w:eastAsia="Times New Roman" w:hAnsi="Arial" w:cs="Arial"/>
                <w:color w:val="000000"/>
                <w:sz w:val="20"/>
                <w:szCs w:val="20"/>
                <w:lang w:eastAsia="hr-HR"/>
              </w:rPr>
              <w:t>2,54</w:t>
            </w:r>
          </w:p>
        </w:tc>
      </w:tr>
      <w:tr w:rsidR="0024043B" w:rsidRPr="009A6A81" w14:paraId="2BF05932" w14:textId="77777777" w:rsidTr="0024043B">
        <w:trPr>
          <w:trHeight w:val="284"/>
          <w:jc w:val="center"/>
        </w:trPr>
        <w:tc>
          <w:tcPr>
            <w:tcW w:w="552" w:type="dxa"/>
            <w:tcBorders>
              <w:top w:val="single" w:sz="4" w:space="0" w:color="auto"/>
              <w:bottom w:val="single" w:sz="4" w:space="0" w:color="auto"/>
            </w:tcBorders>
          </w:tcPr>
          <w:p w14:paraId="5662EA8D" w14:textId="62631E06"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5.</w:t>
            </w:r>
          </w:p>
        </w:tc>
        <w:tc>
          <w:tcPr>
            <w:tcW w:w="3544" w:type="dxa"/>
            <w:tcBorders>
              <w:top w:val="single" w:sz="4" w:space="0" w:color="auto"/>
              <w:bottom w:val="single" w:sz="4" w:space="0" w:color="auto"/>
            </w:tcBorders>
            <w:shd w:val="clear" w:color="auto" w:fill="auto"/>
          </w:tcPr>
          <w:p w14:paraId="5C0E4C22" w14:textId="0977DCEB"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 xml:space="preserve">XI/28– JUŽNA BABJA GORA </w:t>
            </w:r>
            <w:proofErr w:type="spellStart"/>
            <w:r w:rsidRPr="002D6106">
              <w:rPr>
                <w:rFonts w:ascii="Arial" w:eastAsia="Times New Roman" w:hAnsi="Arial" w:cs="Arial"/>
                <w:b/>
                <w:bCs/>
                <w:sz w:val="20"/>
                <w:szCs w:val="20"/>
                <w:lang w:eastAsia="hr-HR"/>
              </w:rPr>
              <w:t>IIb</w:t>
            </w:r>
            <w:proofErr w:type="spellEnd"/>
          </w:p>
        </w:tc>
        <w:tc>
          <w:tcPr>
            <w:tcW w:w="2290" w:type="dxa"/>
            <w:tcBorders>
              <w:top w:val="single" w:sz="4" w:space="0" w:color="auto"/>
              <w:left w:val="nil"/>
              <w:bottom w:val="single" w:sz="4" w:space="0" w:color="auto"/>
              <w:right w:val="single" w:sz="4" w:space="0" w:color="auto"/>
            </w:tcBorders>
          </w:tcPr>
          <w:p w14:paraId="2B8B9F6D" w14:textId="05D87061"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top w:val="single" w:sz="4" w:space="0" w:color="auto"/>
              <w:left w:val="single" w:sz="4" w:space="0" w:color="auto"/>
              <w:bottom w:val="single" w:sz="4" w:space="0" w:color="auto"/>
            </w:tcBorders>
            <w:shd w:val="clear" w:color="auto" w:fill="auto"/>
          </w:tcPr>
          <w:p w14:paraId="266FE1BB" w14:textId="6711C642" w:rsidR="0024043B" w:rsidRPr="009A6A81" w:rsidRDefault="0024043B" w:rsidP="000F0AD7">
            <w:pPr>
              <w:spacing w:after="0" w:line="276" w:lineRule="auto"/>
              <w:jc w:val="right"/>
              <w:rPr>
                <w:rFonts w:ascii="Arial" w:eastAsia="Times New Roman" w:hAnsi="Arial" w:cs="Arial"/>
                <w:sz w:val="20"/>
                <w:szCs w:val="20"/>
                <w:highlight w:val="yellow"/>
                <w:lang w:eastAsia="hr-HR"/>
              </w:rPr>
            </w:pPr>
            <w:r w:rsidRPr="00E6423F">
              <w:rPr>
                <w:rFonts w:ascii="Arial" w:eastAsia="Times New Roman" w:hAnsi="Arial" w:cs="Arial"/>
                <w:sz w:val="20"/>
                <w:szCs w:val="20"/>
                <w:lang w:eastAsia="hr-HR"/>
              </w:rPr>
              <w:t>12,8432</w:t>
            </w:r>
          </w:p>
        </w:tc>
        <w:tc>
          <w:tcPr>
            <w:tcW w:w="1280" w:type="dxa"/>
            <w:tcBorders>
              <w:top w:val="single" w:sz="4" w:space="0" w:color="auto"/>
              <w:bottom w:val="single" w:sz="4" w:space="0" w:color="auto"/>
            </w:tcBorders>
            <w:shd w:val="clear" w:color="auto" w:fill="auto"/>
            <w:vAlign w:val="center"/>
          </w:tcPr>
          <w:p w14:paraId="2D338133" w14:textId="6E538B4C" w:rsidR="0024043B" w:rsidRPr="00C12104" w:rsidRDefault="0024043B" w:rsidP="000F0AD7">
            <w:pPr>
              <w:spacing w:after="0" w:line="276" w:lineRule="auto"/>
              <w:jc w:val="right"/>
              <w:rPr>
                <w:rFonts w:ascii="Arial" w:eastAsia="Times New Roman" w:hAnsi="Arial" w:cs="Arial"/>
                <w:color w:val="000000"/>
                <w:sz w:val="20"/>
                <w:szCs w:val="20"/>
                <w:lang w:eastAsia="hr-HR"/>
              </w:rPr>
            </w:pPr>
            <w:r w:rsidRPr="00C12104">
              <w:rPr>
                <w:rFonts w:ascii="Arial" w:eastAsia="Times New Roman" w:hAnsi="Arial" w:cs="Arial"/>
                <w:color w:val="000000"/>
                <w:sz w:val="20"/>
                <w:szCs w:val="20"/>
                <w:lang w:eastAsia="hr-HR"/>
              </w:rPr>
              <w:t>0,05</w:t>
            </w:r>
          </w:p>
        </w:tc>
      </w:tr>
      <w:tr w:rsidR="0024043B" w:rsidRPr="009A6A81" w14:paraId="0EE212B7" w14:textId="77777777" w:rsidTr="0024043B">
        <w:trPr>
          <w:trHeight w:val="284"/>
          <w:jc w:val="center"/>
        </w:trPr>
        <w:tc>
          <w:tcPr>
            <w:tcW w:w="552" w:type="dxa"/>
          </w:tcPr>
          <w:p w14:paraId="754B3B7F" w14:textId="4BA3FB89"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6.</w:t>
            </w:r>
          </w:p>
        </w:tc>
        <w:tc>
          <w:tcPr>
            <w:tcW w:w="3544" w:type="dxa"/>
            <w:shd w:val="clear" w:color="auto" w:fill="auto"/>
          </w:tcPr>
          <w:p w14:paraId="746BD25A" w14:textId="2BCD127E"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XI/24 – ZAPADNI PAPUK</w:t>
            </w:r>
          </w:p>
        </w:tc>
        <w:tc>
          <w:tcPr>
            <w:tcW w:w="2290" w:type="dxa"/>
            <w:tcBorders>
              <w:top w:val="single" w:sz="4" w:space="0" w:color="auto"/>
              <w:left w:val="nil"/>
              <w:bottom w:val="single" w:sz="4" w:space="0" w:color="auto"/>
              <w:right w:val="single" w:sz="4" w:space="0" w:color="auto"/>
            </w:tcBorders>
          </w:tcPr>
          <w:p w14:paraId="6771C4F3" w14:textId="5B5BE751"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left w:val="single" w:sz="4" w:space="0" w:color="auto"/>
            </w:tcBorders>
            <w:shd w:val="clear" w:color="auto" w:fill="auto"/>
          </w:tcPr>
          <w:p w14:paraId="129D7AAB" w14:textId="2781DB0F"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4012,5900</w:t>
            </w:r>
          </w:p>
        </w:tc>
        <w:tc>
          <w:tcPr>
            <w:tcW w:w="1280" w:type="dxa"/>
            <w:shd w:val="clear" w:color="auto" w:fill="auto"/>
            <w:vAlign w:val="center"/>
          </w:tcPr>
          <w:p w14:paraId="3E77A42C" w14:textId="77D31314" w:rsidR="0024043B" w:rsidRPr="00C12104" w:rsidRDefault="0024043B" w:rsidP="000F0AD7">
            <w:pPr>
              <w:spacing w:after="0" w:line="276" w:lineRule="auto"/>
              <w:jc w:val="right"/>
              <w:rPr>
                <w:rFonts w:ascii="Arial" w:eastAsia="Times New Roman" w:hAnsi="Arial" w:cs="Arial"/>
                <w:sz w:val="20"/>
                <w:szCs w:val="20"/>
                <w:lang w:eastAsia="hr-HR"/>
              </w:rPr>
            </w:pPr>
            <w:r w:rsidRPr="00C12104">
              <w:rPr>
                <w:rFonts w:ascii="Arial" w:eastAsia="Times New Roman" w:hAnsi="Arial" w:cs="Arial"/>
                <w:sz w:val="20"/>
                <w:szCs w:val="20"/>
                <w:lang w:eastAsia="hr-HR"/>
              </w:rPr>
              <w:t>1</w:t>
            </w:r>
            <w:r>
              <w:rPr>
                <w:rFonts w:ascii="Arial" w:eastAsia="Times New Roman" w:hAnsi="Arial" w:cs="Arial"/>
                <w:sz w:val="20"/>
                <w:szCs w:val="20"/>
                <w:lang w:eastAsia="hr-HR"/>
              </w:rPr>
              <w:t>4</w:t>
            </w:r>
            <w:r w:rsidRPr="00C12104">
              <w:rPr>
                <w:rFonts w:ascii="Arial" w:eastAsia="Times New Roman" w:hAnsi="Arial" w:cs="Arial"/>
                <w:sz w:val="20"/>
                <w:szCs w:val="20"/>
                <w:lang w:eastAsia="hr-HR"/>
              </w:rPr>
              <w:t>,</w:t>
            </w:r>
            <w:r>
              <w:rPr>
                <w:rFonts w:ascii="Arial" w:eastAsia="Times New Roman" w:hAnsi="Arial" w:cs="Arial"/>
                <w:sz w:val="20"/>
                <w:szCs w:val="20"/>
                <w:lang w:eastAsia="hr-HR"/>
              </w:rPr>
              <w:t>40</w:t>
            </w:r>
          </w:p>
        </w:tc>
      </w:tr>
      <w:tr w:rsidR="0024043B" w:rsidRPr="009A6A81" w14:paraId="4E014140" w14:textId="77777777" w:rsidTr="0024043B">
        <w:trPr>
          <w:trHeight w:val="284"/>
          <w:jc w:val="center"/>
        </w:trPr>
        <w:tc>
          <w:tcPr>
            <w:tcW w:w="552" w:type="dxa"/>
          </w:tcPr>
          <w:p w14:paraId="5A5446FA" w14:textId="24717A12"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7.</w:t>
            </w:r>
          </w:p>
        </w:tc>
        <w:tc>
          <w:tcPr>
            <w:tcW w:w="3544" w:type="dxa"/>
            <w:shd w:val="clear" w:color="auto" w:fill="auto"/>
          </w:tcPr>
          <w:p w14:paraId="11F4AB15" w14:textId="62365B2A"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XI/25 – ZVEČEVO</w:t>
            </w:r>
          </w:p>
        </w:tc>
        <w:tc>
          <w:tcPr>
            <w:tcW w:w="2290" w:type="dxa"/>
            <w:tcBorders>
              <w:top w:val="single" w:sz="4" w:space="0" w:color="auto"/>
              <w:left w:val="nil"/>
              <w:bottom w:val="single" w:sz="4" w:space="0" w:color="auto"/>
              <w:right w:val="single" w:sz="4" w:space="0" w:color="auto"/>
            </w:tcBorders>
          </w:tcPr>
          <w:p w14:paraId="72540BBC" w14:textId="6FC60376"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w:t>
            </w:r>
          </w:p>
        </w:tc>
        <w:tc>
          <w:tcPr>
            <w:tcW w:w="1960" w:type="dxa"/>
            <w:tcBorders>
              <w:left w:val="single" w:sz="4" w:space="0" w:color="auto"/>
            </w:tcBorders>
            <w:shd w:val="clear" w:color="auto" w:fill="auto"/>
          </w:tcPr>
          <w:p w14:paraId="1D531399" w14:textId="1E09ACAF"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4378,7527</w:t>
            </w:r>
          </w:p>
        </w:tc>
        <w:tc>
          <w:tcPr>
            <w:tcW w:w="1280" w:type="dxa"/>
            <w:shd w:val="clear" w:color="auto" w:fill="auto"/>
            <w:vAlign w:val="center"/>
          </w:tcPr>
          <w:p w14:paraId="1723A86E" w14:textId="76923867"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15,72</w:t>
            </w:r>
          </w:p>
        </w:tc>
      </w:tr>
      <w:tr w:rsidR="0024043B" w:rsidRPr="009A6A81" w14:paraId="23A9A462" w14:textId="77777777" w:rsidTr="0024043B">
        <w:trPr>
          <w:trHeight w:val="284"/>
          <w:jc w:val="center"/>
        </w:trPr>
        <w:tc>
          <w:tcPr>
            <w:tcW w:w="552" w:type="dxa"/>
          </w:tcPr>
          <w:p w14:paraId="555F25F3" w14:textId="23A0BB5E"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8.</w:t>
            </w:r>
          </w:p>
        </w:tc>
        <w:tc>
          <w:tcPr>
            <w:tcW w:w="3544" w:type="dxa"/>
            <w:shd w:val="clear" w:color="auto" w:fill="auto"/>
          </w:tcPr>
          <w:p w14:paraId="2131246B" w14:textId="6E33D429"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XI/101 – ZAPADNI PAPUK - II</w:t>
            </w:r>
          </w:p>
        </w:tc>
        <w:tc>
          <w:tcPr>
            <w:tcW w:w="2290" w:type="dxa"/>
            <w:tcBorders>
              <w:top w:val="single" w:sz="4" w:space="0" w:color="auto"/>
              <w:left w:val="nil"/>
              <w:bottom w:val="single" w:sz="4" w:space="0" w:color="auto"/>
              <w:right w:val="single" w:sz="4" w:space="0" w:color="auto"/>
            </w:tcBorders>
          </w:tcPr>
          <w:p w14:paraId="754EF37C" w14:textId="1A7FBB6F" w:rsidR="0024043B" w:rsidRPr="000F0AD7" w:rsidRDefault="0024043B" w:rsidP="000F0AD7">
            <w:pPr>
              <w:spacing w:after="0" w:line="276" w:lineRule="auto"/>
              <w:rPr>
                <w:rFonts w:ascii="Arial" w:eastAsia="Times New Roman" w:hAnsi="Arial" w:cs="Arial"/>
                <w:sz w:val="20"/>
                <w:szCs w:val="20"/>
                <w:lang w:eastAsia="hr-HR"/>
              </w:rPr>
            </w:pPr>
            <w:r w:rsidRPr="000F0AD7">
              <w:rPr>
                <w:rFonts w:ascii="Arial" w:hAnsi="Arial" w:cs="Arial"/>
                <w:sz w:val="20"/>
                <w:szCs w:val="20"/>
                <w:lang w:eastAsia="hr-HR"/>
              </w:rPr>
              <w:t>ŽUPANIJSKO</w:t>
            </w:r>
          </w:p>
        </w:tc>
        <w:tc>
          <w:tcPr>
            <w:tcW w:w="1960" w:type="dxa"/>
            <w:tcBorders>
              <w:left w:val="single" w:sz="4" w:space="0" w:color="auto"/>
            </w:tcBorders>
            <w:shd w:val="clear" w:color="auto" w:fill="auto"/>
          </w:tcPr>
          <w:p w14:paraId="70DFDB59" w14:textId="3A750FAA"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1830,4070</w:t>
            </w:r>
          </w:p>
        </w:tc>
        <w:tc>
          <w:tcPr>
            <w:tcW w:w="1280" w:type="dxa"/>
            <w:shd w:val="clear" w:color="auto" w:fill="auto"/>
            <w:vAlign w:val="center"/>
          </w:tcPr>
          <w:p w14:paraId="56EED68C" w14:textId="4AA42DA4"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6,56</w:t>
            </w:r>
          </w:p>
        </w:tc>
      </w:tr>
      <w:tr w:rsidR="0024043B" w:rsidRPr="009A6A81" w14:paraId="260E6CB5" w14:textId="77777777" w:rsidTr="0024043B">
        <w:trPr>
          <w:trHeight w:val="284"/>
          <w:jc w:val="center"/>
        </w:trPr>
        <w:tc>
          <w:tcPr>
            <w:tcW w:w="552" w:type="dxa"/>
            <w:tcBorders>
              <w:bottom w:val="single" w:sz="4" w:space="0" w:color="auto"/>
            </w:tcBorders>
          </w:tcPr>
          <w:p w14:paraId="2DFFC6F8" w14:textId="1916BFD9"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9.</w:t>
            </w:r>
          </w:p>
        </w:tc>
        <w:tc>
          <w:tcPr>
            <w:tcW w:w="3544" w:type="dxa"/>
            <w:tcBorders>
              <w:bottom w:val="single" w:sz="4" w:space="0" w:color="auto"/>
            </w:tcBorders>
            <w:shd w:val="clear" w:color="auto" w:fill="auto"/>
          </w:tcPr>
          <w:p w14:paraId="40B3F02E" w14:textId="3E3FBB43"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XI/102 – POLJANAČKE ŠUME</w:t>
            </w:r>
          </w:p>
        </w:tc>
        <w:tc>
          <w:tcPr>
            <w:tcW w:w="2290" w:type="dxa"/>
            <w:tcBorders>
              <w:top w:val="single" w:sz="4" w:space="0" w:color="auto"/>
              <w:left w:val="nil"/>
              <w:bottom w:val="single" w:sz="4" w:space="0" w:color="auto"/>
              <w:right w:val="single" w:sz="4" w:space="0" w:color="auto"/>
            </w:tcBorders>
          </w:tcPr>
          <w:p w14:paraId="5211DCF1" w14:textId="314644A7"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ŽUPANIJSKO</w:t>
            </w:r>
          </w:p>
        </w:tc>
        <w:tc>
          <w:tcPr>
            <w:tcW w:w="1960" w:type="dxa"/>
            <w:tcBorders>
              <w:left w:val="single" w:sz="4" w:space="0" w:color="auto"/>
              <w:bottom w:val="single" w:sz="4" w:space="0" w:color="auto"/>
            </w:tcBorders>
            <w:shd w:val="clear" w:color="auto" w:fill="auto"/>
          </w:tcPr>
          <w:p w14:paraId="1255E74A" w14:textId="460511CC" w:rsidR="0024043B" w:rsidRPr="00E6423F" w:rsidRDefault="0024043B" w:rsidP="000F0AD7">
            <w:pPr>
              <w:spacing w:after="0" w:line="276" w:lineRule="auto"/>
              <w:jc w:val="right"/>
              <w:rPr>
                <w:rFonts w:ascii="Arial" w:eastAsia="Times New Roman" w:hAnsi="Arial" w:cs="Arial"/>
                <w:sz w:val="20"/>
                <w:szCs w:val="20"/>
                <w:lang w:eastAsia="hr-HR"/>
              </w:rPr>
            </w:pPr>
            <w:r>
              <w:rPr>
                <w:rFonts w:ascii="Arial" w:eastAsia="Times New Roman" w:hAnsi="Arial" w:cs="Arial"/>
                <w:sz w:val="20"/>
                <w:szCs w:val="20"/>
                <w:lang w:eastAsia="hr-HR"/>
              </w:rPr>
              <w:t>571,2074</w:t>
            </w:r>
          </w:p>
        </w:tc>
        <w:tc>
          <w:tcPr>
            <w:tcW w:w="1280" w:type="dxa"/>
            <w:tcBorders>
              <w:bottom w:val="single" w:sz="4" w:space="0" w:color="auto"/>
            </w:tcBorders>
            <w:shd w:val="clear" w:color="auto" w:fill="auto"/>
            <w:vAlign w:val="center"/>
          </w:tcPr>
          <w:p w14:paraId="0496BE47" w14:textId="70D07476" w:rsidR="0024043B" w:rsidRPr="00A47552" w:rsidRDefault="0024043B" w:rsidP="000F0AD7">
            <w:pPr>
              <w:spacing w:after="0" w:line="276" w:lineRule="auto"/>
              <w:jc w:val="right"/>
              <w:rPr>
                <w:rFonts w:ascii="Arial" w:eastAsia="Times New Roman" w:hAnsi="Arial" w:cs="Arial"/>
                <w:sz w:val="20"/>
                <w:szCs w:val="20"/>
                <w:lang w:eastAsia="hr-HR"/>
              </w:rPr>
            </w:pPr>
            <w:r w:rsidRPr="00A47552">
              <w:rPr>
                <w:rFonts w:ascii="Arial" w:eastAsia="Times New Roman" w:hAnsi="Arial" w:cs="Arial"/>
                <w:sz w:val="20"/>
                <w:szCs w:val="20"/>
                <w:lang w:eastAsia="hr-HR"/>
              </w:rPr>
              <w:t>2,05</w:t>
            </w:r>
          </w:p>
        </w:tc>
      </w:tr>
      <w:tr w:rsidR="0024043B" w:rsidRPr="009A6A81" w14:paraId="515C905A" w14:textId="77777777" w:rsidTr="0024043B">
        <w:trPr>
          <w:trHeight w:val="284"/>
          <w:jc w:val="center"/>
        </w:trPr>
        <w:tc>
          <w:tcPr>
            <w:tcW w:w="552" w:type="dxa"/>
            <w:tcBorders>
              <w:bottom w:val="single" w:sz="4" w:space="0" w:color="auto"/>
            </w:tcBorders>
          </w:tcPr>
          <w:p w14:paraId="1116E5D1" w14:textId="5E1D49E7"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10.</w:t>
            </w:r>
          </w:p>
        </w:tc>
        <w:tc>
          <w:tcPr>
            <w:tcW w:w="3544" w:type="dxa"/>
            <w:tcBorders>
              <w:bottom w:val="single" w:sz="4" w:space="0" w:color="auto"/>
            </w:tcBorders>
            <w:shd w:val="clear" w:color="auto" w:fill="auto"/>
          </w:tcPr>
          <w:p w14:paraId="126D171A" w14:textId="4880D276"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XI/103 – ORLJAVAC</w:t>
            </w:r>
          </w:p>
        </w:tc>
        <w:tc>
          <w:tcPr>
            <w:tcW w:w="2290" w:type="dxa"/>
            <w:tcBorders>
              <w:top w:val="single" w:sz="4" w:space="0" w:color="auto"/>
              <w:left w:val="nil"/>
              <w:bottom w:val="single" w:sz="4" w:space="0" w:color="auto"/>
              <w:right w:val="single" w:sz="4" w:space="0" w:color="auto"/>
            </w:tcBorders>
          </w:tcPr>
          <w:p w14:paraId="7E1BEE86" w14:textId="6FC47E67"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ŽUPANIJSKO</w:t>
            </w:r>
          </w:p>
        </w:tc>
        <w:tc>
          <w:tcPr>
            <w:tcW w:w="1960" w:type="dxa"/>
            <w:tcBorders>
              <w:left w:val="single" w:sz="4" w:space="0" w:color="auto"/>
              <w:bottom w:val="single" w:sz="4" w:space="0" w:color="auto"/>
            </w:tcBorders>
            <w:shd w:val="clear" w:color="auto" w:fill="auto"/>
          </w:tcPr>
          <w:p w14:paraId="109A7FB9" w14:textId="1D3EA9A3" w:rsidR="0024043B" w:rsidRPr="00E6423F" w:rsidRDefault="0024043B" w:rsidP="000F0AD7">
            <w:pPr>
              <w:spacing w:after="0" w:line="276" w:lineRule="auto"/>
              <w:jc w:val="right"/>
              <w:rPr>
                <w:rFonts w:ascii="Arial" w:eastAsia="Times New Roman" w:hAnsi="Arial" w:cs="Arial"/>
                <w:sz w:val="20"/>
                <w:szCs w:val="20"/>
                <w:lang w:eastAsia="hr-HR"/>
              </w:rPr>
            </w:pPr>
            <w:r>
              <w:rPr>
                <w:rFonts w:ascii="Arial" w:eastAsia="Times New Roman" w:hAnsi="Arial" w:cs="Arial"/>
                <w:sz w:val="20"/>
                <w:szCs w:val="20"/>
                <w:lang w:eastAsia="hr-HR"/>
              </w:rPr>
              <w:t>4246,5982</w:t>
            </w:r>
          </w:p>
        </w:tc>
        <w:tc>
          <w:tcPr>
            <w:tcW w:w="1280" w:type="dxa"/>
            <w:tcBorders>
              <w:bottom w:val="single" w:sz="4" w:space="0" w:color="auto"/>
            </w:tcBorders>
            <w:shd w:val="clear" w:color="auto" w:fill="auto"/>
            <w:vAlign w:val="center"/>
          </w:tcPr>
          <w:p w14:paraId="12228532" w14:textId="18A797DF" w:rsidR="0024043B" w:rsidRPr="00A47552" w:rsidRDefault="0024043B" w:rsidP="000F0AD7">
            <w:pPr>
              <w:spacing w:after="0" w:line="276" w:lineRule="auto"/>
              <w:jc w:val="right"/>
              <w:rPr>
                <w:rFonts w:ascii="Arial" w:eastAsia="Times New Roman" w:hAnsi="Arial" w:cs="Arial"/>
                <w:sz w:val="20"/>
                <w:szCs w:val="20"/>
                <w:lang w:eastAsia="hr-HR"/>
              </w:rPr>
            </w:pPr>
            <w:r w:rsidRPr="00A47552">
              <w:rPr>
                <w:rFonts w:ascii="Arial" w:eastAsia="Times New Roman" w:hAnsi="Arial" w:cs="Arial"/>
                <w:sz w:val="20"/>
                <w:szCs w:val="20"/>
                <w:lang w:eastAsia="hr-HR"/>
              </w:rPr>
              <w:t>15,24</w:t>
            </w:r>
          </w:p>
        </w:tc>
      </w:tr>
      <w:tr w:rsidR="0024043B" w:rsidRPr="009A6A81" w14:paraId="50832ADC" w14:textId="77777777" w:rsidTr="0024043B">
        <w:trPr>
          <w:trHeight w:val="284"/>
          <w:jc w:val="center"/>
        </w:trPr>
        <w:tc>
          <w:tcPr>
            <w:tcW w:w="552" w:type="dxa"/>
            <w:tcBorders>
              <w:bottom w:val="single" w:sz="4" w:space="0" w:color="auto"/>
            </w:tcBorders>
          </w:tcPr>
          <w:p w14:paraId="307E181C" w14:textId="533E7B27"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11.</w:t>
            </w:r>
          </w:p>
        </w:tc>
        <w:tc>
          <w:tcPr>
            <w:tcW w:w="3544" w:type="dxa"/>
            <w:tcBorders>
              <w:bottom w:val="single" w:sz="4" w:space="0" w:color="auto"/>
            </w:tcBorders>
            <w:shd w:val="clear" w:color="auto" w:fill="auto"/>
          </w:tcPr>
          <w:p w14:paraId="671AA795" w14:textId="367B3A73"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XI/104 – BRESTOVAC</w:t>
            </w:r>
          </w:p>
        </w:tc>
        <w:tc>
          <w:tcPr>
            <w:tcW w:w="2290" w:type="dxa"/>
            <w:tcBorders>
              <w:top w:val="single" w:sz="4" w:space="0" w:color="auto"/>
              <w:left w:val="nil"/>
              <w:bottom w:val="single" w:sz="4" w:space="0" w:color="auto"/>
              <w:right w:val="single" w:sz="4" w:space="0" w:color="auto"/>
            </w:tcBorders>
          </w:tcPr>
          <w:p w14:paraId="049BE5A2" w14:textId="6032170C"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ŽUPANIJSKO</w:t>
            </w:r>
          </w:p>
        </w:tc>
        <w:tc>
          <w:tcPr>
            <w:tcW w:w="1960" w:type="dxa"/>
            <w:tcBorders>
              <w:left w:val="single" w:sz="4" w:space="0" w:color="auto"/>
              <w:bottom w:val="single" w:sz="4" w:space="0" w:color="auto"/>
            </w:tcBorders>
            <w:shd w:val="clear" w:color="auto" w:fill="auto"/>
          </w:tcPr>
          <w:p w14:paraId="6BC53DE8" w14:textId="452187FB"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4973,4223</w:t>
            </w:r>
          </w:p>
        </w:tc>
        <w:tc>
          <w:tcPr>
            <w:tcW w:w="1280" w:type="dxa"/>
            <w:tcBorders>
              <w:bottom w:val="single" w:sz="4" w:space="0" w:color="auto"/>
            </w:tcBorders>
            <w:shd w:val="clear" w:color="auto" w:fill="auto"/>
            <w:vAlign w:val="center"/>
          </w:tcPr>
          <w:p w14:paraId="08E4E71E" w14:textId="0C5EFFEA" w:rsidR="0024043B" w:rsidRPr="00A47552" w:rsidRDefault="0024043B" w:rsidP="000F0AD7">
            <w:pPr>
              <w:spacing w:after="0" w:line="276" w:lineRule="auto"/>
              <w:jc w:val="right"/>
              <w:rPr>
                <w:rFonts w:ascii="Arial" w:eastAsia="Times New Roman" w:hAnsi="Arial" w:cs="Arial"/>
                <w:sz w:val="20"/>
                <w:szCs w:val="20"/>
                <w:lang w:eastAsia="hr-HR"/>
              </w:rPr>
            </w:pPr>
            <w:r w:rsidRPr="00A47552">
              <w:rPr>
                <w:rFonts w:ascii="Arial" w:eastAsia="Times New Roman" w:hAnsi="Arial" w:cs="Arial"/>
                <w:sz w:val="20"/>
                <w:szCs w:val="20"/>
                <w:lang w:eastAsia="hr-HR"/>
              </w:rPr>
              <w:t>17,85</w:t>
            </w:r>
          </w:p>
        </w:tc>
      </w:tr>
      <w:tr w:rsidR="0024043B" w:rsidRPr="009A6A81" w14:paraId="6F77B209" w14:textId="77777777" w:rsidTr="0024043B">
        <w:trPr>
          <w:trHeight w:val="284"/>
          <w:jc w:val="center"/>
        </w:trPr>
        <w:tc>
          <w:tcPr>
            <w:tcW w:w="552" w:type="dxa"/>
            <w:tcBorders>
              <w:top w:val="single" w:sz="4" w:space="0" w:color="auto"/>
              <w:bottom w:val="single" w:sz="4" w:space="0" w:color="auto"/>
            </w:tcBorders>
          </w:tcPr>
          <w:p w14:paraId="0613AE91" w14:textId="1F318C2C"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12.</w:t>
            </w:r>
          </w:p>
        </w:tc>
        <w:tc>
          <w:tcPr>
            <w:tcW w:w="3544" w:type="dxa"/>
            <w:tcBorders>
              <w:top w:val="single" w:sz="4" w:space="0" w:color="auto"/>
              <w:bottom w:val="single" w:sz="4" w:space="0" w:color="auto"/>
            </w:tcBorders>
            <w:shd w:val="clear" w:color="auto" w:fill="auto"/>
          </w:tcPr>
          <w:p w14:paraId="53102644" w14:textId="706FA4D7"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XI/107 – POŽEGA I</w:t>
            </w:r>
          </w:p>
        </w:tc>
        <w:tc>
          <w:tcPr>
            <w:tcW w:w="2290" w:type="dxa"/>
            <w:tcBorders>
              <w:top w:val="single" w:sz="4" w:space="0" w:color="auto"/>
              <w:left w:val="nil"/>
              <w:bottom w:val="single" w:sz="4" w:space="0" w:color="auto"/>
              <w:right w:val="single" w:sz="4" w:space="0" w:color="auto"/>
            </w:tcBorders>
          </w:tcPr>
          <w:p w14:paraId="2D98F192" w14:textId="7CAB1B45"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ŽUPANIJSKO</w:t>
            </w:r>
          </w:p>
        </w:tc>
        <w:tc>
          <w:tcPr>
            <w:tcW w:w="1960" w:type="dxa"/>
            <w:tcBorders>
              <w:top w:val="single" w:sz="4" w:space="0" w:color="auto"/>
              <w:left w:val="single" w:sz="4" w:space="0" w:color="auto"/>
              <w:bottom w:val="single" w:sz="4" w:space="0" w:color="auto"/>
            </w:tcBorders>
            <w:shd w:val="clear" w:color="auto" w:fill="auto"/>
          </w:tcPr>
          <w:p w14:paraId="5F7832F9" w14:textId="2942D122" w:rsidR="0024043B" w:rsidRPr="00E6423F" w:rsidRDefault="0024043B" w:rsidP="000F0AD7">
            <w:pPr>
              <w:spacing w:after="0" w:line="276" w:lineRule="auto"/>
              <w:jc w:val="right"/>
              <w:rPr>
                <w:rFonts w:ascii="Arial" w:eastAsia="Times New Roman" w:hAnsi="Arial" w:cs="Arial"/>
                <w:sz w:val="20"/>
                <w:szCs w:val="20"/>
                <w:lang w:eastAsia="hr-HR"/>
              </w:rPr>
            </w:pPr>
            <w:r>
              <w:rPr>
                <w:rFonts w:ascii="Arial" w:eastAsia="Times New Roman" w:hAnsi="Arial" w:cs="Arial"/>
                <w:sz w:val="20"/>
                <w:szCs w:val="20"/>
                <w:lang w:eastAsia="hr-HR"/>
              </w:rPr>
              <w:t>676,3897</w:t>
            </w:r>
          </w:p>
        </w:tc>
        <w:tc>
          <w:tcPr>
            <w:tcW w:w="1280" w:type="dxa"/>
            <w:tcBorders>
              <w:top w:val="single" w:sz="4" w:space="0" w:color="auto"/>
              <w:bottom w:val="single" w:sz="4" w:space="0" w:color="auto"/>
            </w:tcBorders>
            <w:shd w:val="clear" w:color="auto" w:fill="auto"/>
            <w:vAlign w:val="center"/>
          </w:tcPr>
          <w:p w14:paraId="2148587F" w14:textId="0DF726C2"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2,43</w:t>
            </w:r>
          </w:p>
        </w:tc>
      </w:tr>
      <w:tr w:rsidR="0024043B" w:rsidRPr="009A6A81" w14:paraId="50F36D8F" w14:textId="77777777" w:rsidTr="0024043B">
        <w:trPr>
          <w:trHeight w:val="284"/>
          <w:jc w:val="center"/>
        </w:trPr>
        <w:tc>
          <w:tcPr>
            <w:tcW w:w="552" w:type="dxa"/>
            <w:tcBorders>
              <w:top w:val="single" w:sz="4" w:space="0" w:color="auto"/>
              <w:bottom w:val="single" w:sz="4" w:space="0" w:color="auto"/>
            </w:tcBorders>
          </w:tcPr>
          <w:p w14:paraId="2FFAD30D" w14:textId="112DF0F8"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13.</w:t>
            </w:r>
          </w:p>
        </w:tc>
        <w:tc>
          <w:tcPr>
            <w:tcW w:w="3544" w:type="dxa"/>
            <w:tcBorders>
              <w:top w:val="single" w:sz="4" w:space="0" w:color="auto"/>
              <w:bottom w:val="single" w:sz="4" w:space="0" w:color="auto"/>
            </w:tcBorders>
            <w:shd w:val="clear" w:color="auto" w:fill="auto"/>
          </w:tcPr>
          <w:p w14:paraId="43A816E4" w14:textId="3C1C97DD"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 xml:space="preserve">XII/5– JUŽNA BABJA GORA </w:t>
            </w:r>
            <w:proofErr w:type="spellStart"/>
            <w:r w:rsidRPr="002D6106">
              <w:rPr>
                <w:rFonts w:ascii="Arial" w:eastAsia="Times New Roman" w:hAnsi="Arial" w:cs="Arial"/>
                <w:b/>
                <w:bCs/>
                <w:sz w:val="20"/>
                <w:szCs w:val="20"/>
                <w:lang w:eastAsia="hr-HR"/>
              </w:rPr>
              <w:t>Ia</w:t>
            </w:r>
            <w:proofErr w:type="spellEnd"/>
          </w:p>
        </w:tc>
        <w:tc>
          <w:tcPr>
            <w:tcW w:w="2290" w:type="dxa"/>
            <w:tcBorders>
              <w:top w:val="single" w:sz="4" w:space="0" w:color="auto"/>
              <w:left w:val="nil"/>
              <w:bottom w:val="single" w:sz="4" w:space="0" w:color="auto"/>
              <w:right w:val="single" w:sz="4" w:space="0" w:color="auto"/>
            </w:tcBorders>
          </w:tcPr>
          <w:p w14:paraId="2282FCD4" w14:textId="3194BC15"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 BPŽ**</w:t>
            </w:r>
          </w:p>
        </w:tc>
        <w:tc>
          <w:tcPr>
            <w:tcW w:w="1960" w:type="dxa"/>
            <w:tcBorders>
              <w:top w:val="single" w:sz="4" w:space="0" w:color="auto"/>
              <w:left w:val="single" w:sz="4" w:space="0" w:color="auto"/>
              <w:bottom w:val="single" w:sz="4" w:space="0" w:color="auto"/>
            </w:tcBorders>
            <w:shd w:val="clear" w:color="auto" w:fill="auto"/>
          </w:tcPr>
          <w:p w14:paraId="162A0CE3" w14:textId="2DEB4829" w:rsidR="0024043B" w:rsidRPr="00E6423F" w:rsidRDefault="0024043B" w:rsidP="000F0AD7">
            <w:pPr>
              <w:spacing w:after="0" w:line="276"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18,1869</w:t>
            </w:r>
          </w:p>
        </w:tc>
        <w:tc>
          <w:tcPr>
            <w:tcW w:w="1280" w:type="dxa"/>
            <w:tcBorders>
              <w:top w:val="single" w:sz="4" w:space="0" w:color="auto"/>
              <w:bottom w:val="single" w:sz="4" w:space="0" w:color="auto"/>
            </w:tcBorders>
            <w:shd w:val="clear" w:color="auto" w:fill="auto"/>
            <w:vAlign w:val="center"/>
          </w:tcPr>
          <w:p w14:paraId="663D18F5" w14:textId="359DEF5A"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0,07</w:t>
            </w:r>
          </w:p>
        </w:tc>
      </w:tr>
      <w:tr w:rsidR="0024043B" w:rsidRPr="009A6A81" w14:paraId="4C3C29D3" w14:textId="77777777" w:rsidTr="0024043B">
        <w:trPr>
          <w:trHeight w:val="284"/>
          <w:jc w:val="center"/>
        </w:trPr>
        <w:tc>
          <w:tcPr>
            <w:tcW w:w="552" w:type="dxa"/>
            <w:tcBorders>
              <w:top w:val="single" w:sz="4" w:space="0" w:color="auto"/>
              <w:bottom w:val="single" w:sz="4" w:space="0" w:color="auto"/>
            </w:tcBorders>
          </w:tcPr>
          <w:p w14:paraId="663C871B" w14:textId="74F68DA4"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14.</w:t>
            </w:r>
          </w:p>
        </w:tc>
        <w:tc>
          <w:tcPr>
            <w:tcW w:w="3544" w:type="dxa"/>
            <w:tcBorders>
              <w:top w:val="single" w:sz="4" w:space="0" w:color="auto"/>
              <w:bottom w:val="single" w:sz="4" w:space="0" w:color="auto"/>
            </w:tcBorders>
            <w:shd w:val="clear" w:color="auto" w:fill="auto"/>
          </w:tcPr>
          <w:p w14:paraId="4F8170BE" w14:textId="447F646D"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 xml:space="preserve">XII/6– JUŽNA BABJA GORA </w:t>
            </w:r>
            <w:proofErr w:type="spellStart"/>
            <w:r w:rsidRPr="002D6106">
              <w:rPr>
                <w:rFonts w:ascii="Arial" w:eastAsia="Times New Roman" w:hAnsi="Arial" w:cs="Arial"/>
                <w:b/>
                <w:bCs/>
                <w:sz w:val="20"/>
                <w:szCs w:val="20"/>
                <w:lang w:eastAsia="hr-HR"/>
              </w:rPr>
              <w:t>IIa</w:t>
            </w:r>
            <w:proofErr w:type="spellEnd"/>
          </w:p>
        </w:tc>
        <w:tc>
          <w:tcPr>
            <w:tcW w:w="2290" w:type="dxa"/>
            <w:tcBorders>
              <w:top w:val="single" w:sz="4" w:space="0" w:color="auto"/>
              <w:left w:val="nil"/>
              <w:bottom w:val="single" w:sz="4" w:space="0" w:color="auto"/>
              <w:right w:val="single" w:sz="4" w:space="0" w:color="auto"/>
            </w:tcBorders>
          </w:tcPr>
          <w:p w14:paraId="33CF05C9" w14:textId="50508CC8"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 BPŽ**</w:t>
            </w:r>
          </w:p>
        </w:tc>
        <w:tc>
          <w:tcPr>
            <w:tcW w:w="1960" w:type="dxa"/>
            <w:tcBorders>
              <w:top w:val="single" w:sz="4" w:space="0" w:color="auto"/>
              <w:left w:val="single" w:sz="4" w:space="0" w:color="auto"/>
              <w:bottom w:val="single" w:sz="4" w:space="0" w:color="auto"/>
            </w:tcBorders>
            <w:shd w:val="clear" w:color="auto" w:fill="auto"/>
          </w:tcPr>
          <w:p w14:paraId="281DC4EA" w14:textId="77D83D1A" w:rsidR="0024043B" w:rsidRPr="00E6423F" w:rsidRDefault="0024043B" w:rsidP="000F0AD7">
            <w:pPr>
              <w:spacing w:after="0" w:line="276" w:lineRule="auto"/>
              <w:jc w:val="right"/>
              <w:rPr>
                <w:rFonts w:ascii="Arial" w:eastAsia="Times New Roman" w:hAnsi="Arial" w:cs="Arial"/>
                <w:sz w:val="20"/>
                <w:szCs w:val="20"/>
                <w:lang w:eastAsia="hr-HR"/>
              </w:rPr>
            </w:pPr>
            <w:r w:rsidRPr="00E6423F">
              <w:rPr>
                <w:rFonts w:ascii="Arial" w:eastAsia="Times New Roman" w:hAnsi="Arial" w:cs="Arial"/>
                <w:sz w:val="20"/>
                <w:szCs w:val="20"/>
                <w:lang w:eastAsia="hr-HR"/>
              </w:rPr>
              <w:t>253,4635</w:t>
            </w:r>
          </w:p>
        </w:tc>
        <w:tc>
          <w:tcPr>
            <w:tcW w:w="1280" w:type="dxa"/>
            <w:tcBorders>
              <w:top w:val="single" w:sz="4" w:space="0" w:color="auto"/>
              <w:bottom w:val="single" w:sz="4" w:space="0" w:color="auto"/>
            </w:tcBorders>
            <w:shd w:val="clear" w:color="auto" w:fill="auto"/>
            <w:vAlign w:val="center"/>
          </w:tcPr>
          <w:p w14:paraId="19181722" w14:textId="22D15817"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0,91</w:t>
            </w:r>
          </w:p>
        </w:tc>
      </w:tr>
      <w:tr w:rsidR="0024043B" w:rsidRPr="009A6A81" w14:paraId="2CC75E77" w14:textId="77777777" w:rsidTr="0024043B">
        <w:trPr>
          <w:trHeight w:val="284"/>
          <w:jc w:val="center"/>
        </w:trPr>
        <w:tc>
          <w:tcPr>
            <w:tcW w:w="552" w:type="dxa"/>
            <w:tcBorders>
              <w:top w:val="single" w:sz="4" w:space="0" w:color="auto"/>
              <w:bottom w:val="single" w:sz="4" w:space="0" w:color="auto"/>
            </w:tcBorders>
          </w:tcPr>
          <w:p w14:paraId="246BB475" w14:textId="3A325470" w:rsidR="0024043B" w:rsidRPr="002D6106" w:rsidRDefault="0024043B" w:rsidP="000F0AD7">
            <w:pPr>
              <w:spacing w:after="0" w:line="276" w:lineRule="auto"/>
              <w:rPr>
                <w:rFonts w:ascii="Arial" w:eastAsia="Times New Roman" w:hAnsi="Arial" w:cs="Arial"/>
                <w:b/>
                <w:bCs/>
                <w:sz w:val="20"/>
                <w:szCs w:val="20"/>
                <w:lang w:eastAsia="hr-HR"/>
              </w:rPr>
            </w:pPr>
            <w:r>
              <w:rPr>
                <w:rFonts w:ascii="Arial" w:eastAsia="Times New Roman" w:hAnsi="Arial" w:cs="Arial"/>
                <w:b/>
                <w:bCs/>
                <w:sz w:val="20"/>
                <w:szCs w:val="20"/>
                <w:lang w:eastAsia="hr-HR"/>
              </w:rPr>
              <w:t>15.</w:t>
            </w:r>
          </w:p>
        </w:tc>
        <w:tc>
          <w:tcPr>
            <w:tcW w:w="3544" w:type="dxa"/>
            <w:tcBorders>
              <w:top w:val="single" w:sz="4" w:space="0" w:color="auto"/>
              <w:bottom w:val="single" w:sz="4" w:space="0" w:color="auto"/>
            </w:tcBorders>
            <w:shd w:val="clear" w:color="auto" w:fill="auto"/>
          </w:tcPr>
          <w:p w14:paraId="66A11534" w14:textId="3B180B06" w:rsidR="0024043B" w:rsidRPr="002D6106" w:rsidRDefault="0024043B" w:rsidP="000F0AD7">
            <w:pPr>
              <w:spacing w:after="0" w:line="276" w:lineRule="auto"/>
              <w:rPr>
                <w:rFonts w:ascii="Arial" w:eastAsia="Times New Roman" w:hAnsi="Arial" w:cs="Arial"/>
                <w:b/>
                <w:bCs/>
                <w:sz w:val="20"/>
                <w:szCs w:val="20"/>
                <w:lang w:eastAsia="hr-HR"/>
              </w:rPr>
            </w:pPr>
            <w:r w:rsidRPr="002D6106">
              <w:rPr>
                <w:rFonts w:ascii="Arial" w:eastAsia="Times New Roman" w:hAnsi="Arial" w:cs="Arial"/>
                <w:b/>
                <w:bCs/>
                <w:sz w:val="20"/>
                <w:szCs w:val="20"/>
                <w:lang w:eastAsia="hr-HR"/>
              </w:rPr>
              <w:t xml:space="preserve">XII/18– JUŽNA BABJA GORA </w:t>
            </w:r>
            <w:proofErr w:type="spellStart"/>
            <w:r w:rsidRPr="002D6106">
              <w:rPr>
                <w:rFonts w:ascii="Arial" w:eastAsia="Times New Roman" w:hAnsi="Arial" w:cs="Arial"/>
                <w:b/>
                <w:bCs/>
                <w:sz w:val="20"/>
                <w:szCs w:val="20"/>
                <w:lang w:eastAsia="hr-HR"/>
              </w:rPr>
              <w:t>Ib</w:t>
            </w:r>
            <w:proofErr w:type="spellEnd"/>
          </w:p>
        </w:tc>
        <w:tc>
          <w:tcPr>
            <w:tcW w:w="2290" w:type="dxa"/>
            <w:tcBorders>
              <w:top w:val="single" w:sz="4" w:space="0" w:color="auto"/>
              <w:left w:val="nil"/>
              <w:bottom w:val="double" w:sz="4" w:space="0" w:color="auto"/>
              <w:right w:val="single" w:sz="4" w:space="0" w:color="auto"/>
            </w:tcBorders>
          </w:tcPr>
          <w:p w14:paraId="4CB750E5" w14:textId="51DB3422" w:rsidR="0024043B" w:rsidRPr="000F0AD7" w:rsidRDefault="0024043B" w:rsidP="000F0AD7">
            <w:pPr>
              <w:spacing w:after="0" w:line="276" w:lineRule="auto"/>
              <w:jc w:val="both"/>
              <w:rPr>
                <w:rFonts w:ascii="Arial" w:eastAsia="Times New Roman" w:hAnsi="Arial" w:cs="Arial"/>
                <w:sz w:val="20"/>
                <w:szCs w:val="20"/>
                <w:lang w:eastAsia="hr-HR"/>
              </w:rPr>
            </w:pPr>
            <w:r w:rsidRPr="000F0AD7">
              <w:rPr>
                <w:rFonts w:ascii="Arial" w:hAnsi="Arial" w:cs="Arial"/>
                <w:sz w:val="20"/>
                <w:szCs w:val="20"/>
                <w:lang w:eastAsia="hr-HR"/>
              </w:rPr>
              <w:t>DRŽAVNO BPŽ**</w:t>
            </w:r>
          </w:p>
        </w:tc>
        <w:tc>
          <w:tcPr>
            <w:tcW w:w="1960" w:type="dxa"/>
            <w:tcBorders>
              <w:top w:val="single" w:sz="4" w:space="0" w:color="auto"/>
              <w:left w:val="single" w:sz="4" w:space="0" w:color="auto"/>
              <w:bottom w:val="single" w:sz="4" w:space="0" w:color="auto"/>
            </w:tcBorders>
            <w:shd w:val="clear" w:color="auto" w:fill="auto"/>
          </w:tcPr>
          <w:p w14:paraId="2FA73556" w14:textId="7B8B5270" w:rsidR="0024043B" w:rsidRPr="00E6423F" w:rsidRDefault="0024043B" w:rsidP="000F0AD7">
            <w:pPr>
              <w:spacing w:after="0" w:line="276" w:lineRule="auto"/>
              <w:jc w:val="right"/>
              <w:rPr>
                <w:rFonts w:ascii="Arial" w:eastAsia="Times New Roman" w:hAnsi="Arial" w:cs="Arial"/>
                <w:sz w:val="20"/>
                <w:szCs w:val="20"/>
                <w:lang w:eastAsia="hr-HR"/>
              </w:rPr>
            </w:pPr>
            <w:r>
              <w:rPr>
                <w:rFonts w:ascii="Arial" w:eastAsia="Times New Roman" w:hAnsi="Arial" w:cs="Arial"/>
                <w:sz w:val="20"/>
                <w:szCs w:val="20"/>
                <w:lang w:eastAsia="hr-HR"/>
              </w:rPr>
              <w:t>279,9759</w:t>
            </w:r>
          </w:p>
        </w:tc>
        <w:tc>
          <w:tcPr>
            <w:tcW w:w="1280" w:type="dxa"/>
            <w:tcBorders>
              <w:top w:val="single" w:sz="4" w:space="0" w:color="auto"/>
              <w:bottom w:val="single" w:sz="4" w:space="0" w:color="auto"/>
            </w:tcBorders>
            <w:shd w:val="clear" w:color="auto" w:fill="auto"/>
            <w:vAlign w:val="center"/>
          </w:tcPr>
          <w:p w14:paraId="3CB5FD68" w14:textId="653F7798" w:rsidR="0024043B" w:rsidRPr="00A47552" w:rsidRDefault="0024043B" w:rsidP="000F0AD7">
            <w:pPr>
              <w:spacing w:after="0" w:line="276" w:lineRule="auto"/>
              <w:jc w:val="right"/>
              <w:rPr>
                <w:rFonts w:ascii="Arial" w:eastAsia="Times New Roman" w:hAnsi="Arial" w:cs="Arial"/>
                <w:color w:val="000000"/>
                <w:sz w:val="20"/>
                <w:szCs w:val="20"/>
                <w:lang w:eastAsia="hr-HR"/>
              </w:rPr>
            </w:pPr>
            <w:r w:rsidRPr="00A47552">
              <w:rPr>
                <w:rFonts w:ascii="Arial" w:eastAsia="Times New Roman" w:hAnsi="Arial" w:cs="Arial"/>
                <w:color w:val="000000"/>
                <w:sz w:val="20"/>
                <w:szCs w:val="20"/>
                <w:lang w:eastAsia="hr-HR"/>
              </w:rPr>
              <w:t>1,</w:t>
            </w:r>
            <w:r>
              <w:rPr>
                <w:rFonts w:ascii="Arial" w:eastAsia="Times New Roman" w:hAnsi="Arial" w:cs="Arial"/>
                <w:color w:val="000000"/>
                <w:sz w:val="20"/>
                <w:szCs w:val="20"/>
                <w:lang w:eastAsia="hr-HR"/>
              </w:rPr>
              <w:t>00</w:t>
            </w:r>
          </w:p>
        </w:tc>
      </w:tr>
      <w:tr w:rsidR="0024043B" w:rsidRPr="009A6A81" w14:paraId="7BB35C84" w14:textId="77777777" w:rsidTr="008F375B">
        <w:trPr>
          <w:trHeight w:val="284"/>
          <w:jc w:val="center"/>
        </w:trPr>
        <w:tc>
          <w:tcPr>
            <w:tcW w:w="6386" w:type="dxa"/>
            <w:gridSpan w:val="3"/>
            <w:tcBorders>
              <w:top w:val="double" w:sz="4" w:space="0" w:color="auto"/>
              <w:bottom w:val="single" w:sz="12" w:space="0" w:color="auto"/>
            </w:tcBorders>
            <w:shd w:val="clear" w:color="auto" w:fill="D9D9D9"/>
          </w:tcPr>
          <w:p w14:paraId="41C7CC84" w14:textId="77777777" w:rsidR="0024043B" w:rsidRPr="00E6423F" w:rsidRDefault="0024043B" w:rsidP="0024043B">
            <w:pPr>
              <w:spacing w:after="0" w:line="276" w:lineRule="auto"/>
              <w:jc w:val="right"/>
              <w:rPr>
                <w:rFonts w:ascii="Arial" w:eastAsia="Times New Roman" w:hAnsi="Arial" w:cs="Arial"/>
                <w:b/>
                <w:bCs/>
                <w:sz w:val="20"/>
                <w:szCs w:val="20"/>
                <w:lang w:eastAsia="hr-HR"/>
              </w:rPr>
            </w:pPr>
            <w:r w:rsidRPr="00E6423F">
              <w:rPr>
                <w:rFonts w:ascii="Arial" w:eastAsia="Times New Roman" w:hAnsi="Arial" w:cs="Arial"/>
                <w:b/>
                <w:bCs/>
                <w:sz w:val="20"/>
                <w:szCs w:val="20"/>
                <w:lang w:eastAsia="hr-HR"/>
              </w:rPr>
              <w:t>UKUPNO:</w:t>
            </w:r>
          </w:p>
        </w:tc>
        <w:tc>
          <w:tcPr>
            <w:tcW w:w="1960" w:type="dxa"/>
            <w:tcBorders>
              <w:top w:val="double" w:sz="4" w:space="0" w:color="auto"/>
              <w:bottom w:val="single" w:sz="12" w:space="0" w:color="auto"/>
            </w:tcBorders>
            <w:shd w:val="clear" w:color="auto" w:fill="D9D9D9"/>
          </w:tcPr>
          <w:p w14:paraId="28FDB148" w14:textId="0C342B69" w:rsidR="0024043B" w:rsidRPr="00E6423F" w:rsidRDefault="0024043B" w:rsidP="000F0AD7">
            <w:pPr>
              <w:spacing w:after="0" w:line="276" w:lineRule="auto"/>
              <w:jc w:val="right"/>
              <w:rPr>
                <w:rFonts w:ascii="Arial" w:eastAsia="Times New Roman" w:hAnsi="Arial" w:cs="Arial"/>
                <w:b/>
                <w:bCs/>
                <w:sz w:val="20"/>
                <w:szCs w:val="20"/>
                <w:lang w:eastAsia="hr-HR"/>
              </w:rPr>
            </w:pPr>
            <w:r w:rsidRPr="00E6423F">
              <w:rPr>
                <w:rFonts w:ascii="Arial" w:eastAsia="Times New Roman" w:hAnsi="Arial" w:cs="Arial"/>
                <w:b/>
                <w:bCs/>
                <w:sz w:val="20"/>
                <w:szCs w:val="20"/>
                <w:lang w:eastAsia="hr-HR"/>
              </w:rPr>
              <w:t>27862,25</w:t>
            </w:r>
          </w:p>
        </w:tc>
        <w:tc>
          <w:tcPr>
            <w:tcW w:w="1280" w:type="dxa"/>
            <w:tcBorders>
              <w:top w:val="double" w:sz="4" w:space="0" w:color="auto"/>
              <w:bottom w:val="single" w:sz="12" w:space="0" w:color="auto"/>
            </w:tcBorders>
            <w:shd w:val="clear" w:color="auto" w:fill="D9D9D9"/>
            <w:vAlign w:val="center"/>
          </w:tcPr>
          <w:p w14:paraId="2786DC04" w14:textId="77777777" w:rsidR="0024043B" w:rsidRPr="00E6423F" w:rsidRDefault="0024043B" w:rsidP="000F0AD7">
            <w:pPr>
              <w:spacing w:after="0" w:line="276" w:lineRule="auto"/>
              <w:jc w:val="right"/>
              <w:rPr>
                <w:rFonts w:ascii="Arial" w:eastAsia="Times New Roman" w:hAnsi="Arial" w:cs="Arial"/>
                <w:b/>
                <w:bCs/>
                <w:sz w:val="20"/>
                <w:szCs w:val="20"/>
                <w:lang w:eastAsia="hr-HR"/>
              </w:rPr>
            </w:pPr>
            <w:r w:rsidRPr="00E6423F">
              <w:rPr>
                <w:rFonts w:ascii="Arial" w:eastAsia="Times New Roman" w:hAnsi="Arial" w:cs="Arial"/>
                <w:b/>
                <w:bCs/>
                <w:sz w:val="20"/>
                <w:szCs w:val="20"/>
                <w:lang w:eastAsia="hr-HR"/>
              </w:rPr>
              <w:t>100,00</w:t>
            </w:r>
          </w:p>
        </w:tc>
      </w:tr>
    </w:tbl>
    <w:bookmarkEnd w:id="29"/>
    <w:p w14:paraId="37F19AA5" w14:textId="511C0456" w:rsidR="000F0AD7" w:rsidRDefault="000F0AD7" w:rsidP="000F0AD7">
      <w:pPr>
        <w:spacing w:after="0" w:line="276" w:lineRule="auto"/>
        <w:ind w:left="284"/>
        <w:jc w:val="both"/>
        <w:rPr>
          <w:rFonts w:ascii="Arial" w:eastAsia="Times New Roman" w:hAnsi="Arial" w:cs="Arial"/>
          <w:i/>
          <w:iCs/>
          <w:sz w:val="16"/>
          <w:szCs w:val="16"/>
          <w:lang w:eastAsia="hr-HR"/>
        </w:rPr>
      </w:pPr>
      <w:r>
        <w:rPr>
          <w:rFonts w:ascii="Arial" w:eastAsia="Times New Roman" w:hAnsi="Arial" w:cs="Arial"/>
          <w:i/>
          <w:iCs/>
          <w:sz w:val="16"/>
          <w:szCs w:val="16"/>
          <w:lang w:eastAsia="hr-HR"/>
        </w:rPr>
        <w:t>*BBŽ- Bjelovarsko-bilogorska županija</w:t>
      </w:r>
    </w:p>
    <w:p w14:paraId="0104E77A" w14:textId="36B0A5C7" w:rsidR="000F0AD7" w:rsidRDefault="000F0AD7" w:rsidP="000F0AD7">
      <w:pPr>
        <w:spacing w:after="0" w:line="276" w:lineRule="auto"/>
        <w:ind w:left="284"/>
        <w:jc w:val="both"/>
        <w:rPr>
          <w:rFonts w:ascii="Arial" w:eastAsia="Times New Roman" w:hAnsi="Arial" w:cs="Arial"/>
          <w:i/>
          <w:iCs/>
          <w:sz w:val="16"/>
          <w:szCs w:val="16"/>
          <w:lang w:eastAsia="hr-HR"/>
        </w:rPr>
      </w:pPr>
      <w:r>
        <w:rPr>
          <w:rFonts w:ascii="Arial" w:eastAsia="Times New Roman" w:hAnsi="Arial" w:cs="Arial"/>
          <w:i/>
          <w:iCs/>
          <w:sz w:val="16"/>
          <w:szCs w:val="16"/>
          <w:lang w:eastAsia="hr-HR"/>
        </w:rPr>
        <w:t>**BPŽ – Brodsko-posavska županija</w:t>
      </w:r>
    </w:p>
    <w:p w14:paraId="2AF136B4" w14:textId="6A757AB6" w:rsidR="009A6A81" w:rsidRPr="007F4286" w:rsidRDefault="009A6A81" w:rsidP="000F0AD7">
      <w:pPr>
        <w:spacing w:after="0" w:line="276" w:lineRule="auto"/>
        <w:ind w:left="284"/>
        <w:jc w:val="both"/>
        <w:rPr>
          <w:rFonts w:ascii="Arial" w:eastAsia="Times New Roman" w:hAnsi="Arial" w:cs="Arial"/>
          <w:i/>
          <w:iCs/>
          <w:sz w:val="16"/>
          <w:szCs w:val="16"/>
          <w:lang w:eastAsia="hr-HR"/>
        </w:rPr>
      </w:pPr>
      <w:r w:rsidRPr="007F4286">
        <w:rPr>
          <w:rFonts w:ascii="Arial" w:eastAsia="Times New Roman" w:hAnsi="Arial" w:cs="Arial"/>
          <w:i/>
          <w:iCs/>
          <w:sz w:val="16"/>
          <w:szCs w:val="16"/>
          <w:lang w:eastAsia="hr-HR"/>
        </w:rPr>
        <w:t>Izvor : Upravni odjel za gospodarstvo i graditeljstvo Požeško-slavonske županije</w:t>
      </w:r>
    </w:p>
    <w:p w14:paraId="02CC6FE3" w14:textId="77777777" w:rsidR="009A6A81" w:rsidRPr="009A6A81" w:rsidRDefault="009A6A81" w:rsidP="000F0AD7">
      <w:pPr>
        <w:autoSpaceDE w:val="0"/>
        <w:autoSpaceDN w:val="0"/>
        <w:adjustRightInd w:val="0"/>
        <w:spacing w:after="0" w:line="276" w:lineRule="auto"/>
        <w:ind w:left="284"/>
        <w:jc w:val="both"/>
        <w:rPr>
          <w:rFonts w:ascii="Arial" w:eastAsia="Calibri" w:hAnsi="Arial" w:cs="Arial"/>
          <w:i/>
          <w:iCs/>
          <w:sz w:val="16"/>
          <w:szCs w:val="16"/>
          <w:lang w:eastAsia="hr-HR"/>
        </w:rPr>
      </w:pPr>
      <w:r w:rsidRPr="007F4286">
        <w:rPr>
          <w:rFonts w:ascii="Arial" w:eastAsia="Times New Roman" w:hAnsi="Arial" w:cs="Arial"/>
          <w:i/>
          <w:iCs/>
          <w:color w:val="000000"/>
          <w:sz w:val="16"/>
          <w:szCs w:val="16"/>
          <w:lang w:eastAsia="hr-HR"/>
        </w:rPr>
        <w:t>Obrada:</w:t>
      </w:r>
      <w:r w:rsidRPr="007F4286">
        <w:rPr>
          <w:rFonts w:ascii="Arial" w:eastAsia="Calibri" w:hAnsi="Arial" w:cs="Arial"/>
          <w:i/>
          <w:iCs/>
          <w:sz w:val="16"/>
          <w:szCs w:val="16"/>
          <w:lang w:eastAsia="hr-HR"/>
        </w:rPr>
        <w:t xml:space="preserve"> Zavod za prostorno uređenje P-SŽ, 2022.</w:t>
      </w:r>
    </w:p>
    <w:p w14:paraId="77ECF86E" w14:textId="77777777" w:rsidR="009A6A81" w:rsidRPr="009A6A81" w:rsidRDefault="009A6A81" w:rsidP="009A6A81">
      <w:pPr>
        <w:autoSpaceDE w:val="0"/>
        <w:autoSpaceDN w:val="0"/>
        <w:adjustRightInd w:val="0"/>
        <w:spacing w:after="0" w:line="276" w:lineRule="auto"/>
        <w:jc w:val="both"/>
        <w:rPr>
          <w:rFonts w:ascii="Arial" w:eastAsia="Calibri" w:hAnsi="Arial" w:cs="Arial"/>
          <w:i/>
          <w:iCs/>
          <w:sz w:val="16"/>
          <w:szCs w:val="16"/>
          <w:lang w:eastAsia="hr-HR"/>
        </w:rPr>
      </w:pPr>
    </w:p>
    <w:bookmarkEnd w:id="27"/>
    <w:p w14:paraId="4E69D034" w14:textId="0FA87682" w:rsidR="0004474B" w:rsidRPr="00D271A4" w:rsidRDefault="0004474B" w:rsidP="0004474B">
      <w:pPr>
        <w:spacing w:after="0" w:line="276" w:lineRule="auto"/>
        <w:jc w:val="both"/>
        <w:rPr>
          <w:rFonts w:ascii="Arial" w:eastAsia="Times New Roman" w:hAnsi="Arial" w:cs="Arial"/>
          <w:lang w:eastAsia="hr-HR"/>
        </w:rPr>
      </w:pPr>
      <w:r w:rsidRPr="00D271A4">
        <w:rPr>
          <w:rFonts w:ascii="Arial" w:eastAsia="Times New Roman" w:hAnsi="Arial" w:cs="Arial"/>
          <w:lang w:eastAsia="hr-HR"/>
        </w:rPr>
        <w:t xml:space="preserve">Na širem prostoru Općine </w:t>
      </w:r>
      <w:r w:rsidR="00FA77EF">
        <w:rPr>
          <w:rFonts w:ascii="Arial" w:eastAsia="Times New Roman" w:hAnsi="Arial" w:cs="Arial"/>
          <w:lang w:eastAsia="hr-HR"/>
        </w:rPr>
        <w:t>Brestovac</w:t>
      </w:r>
      <w:r w:rsidRPr="00D271A4">
        <w:rPr>
          <w:rFonts w:ascii="Arial" w:eastAsia="Times New Roman" w:hAnsi="Arial" w:cs="Arial"/>
          <w:lang w:eastAsia="hr-HR"/>
        </w:rPr>
        <w:t xml:space="preserve">, od divljači kojima gospodare </w:t>
      </w:r>
      <w:proofErr w:type="spellStart"/>
      <w:r w:rsidRPr="00D271A4">
        <w:rPr>
          <w:rFonts w:ascii="Arial" w:eastAsia="Times New Roman" w:hAnsi="Arial" w:cs="Arial"/>
          <w:lang w:eastAsia="hr-HR"/>
        </w:rPr>
        <w:t>lovoovlaštenici</w:t>
      </w:r>
      <w:proofErr w:type="spellEnd"/>
      <w:r w:rsidRPr="00D271A4">
        <w:rPr>
          <w:rFonts w:ascii="Arial" w:eastAsia="Times New Roman" w:hAnsi="Arial" w:cs="Arial"/>
          <w:lang w:eastAsia="hr-HR"/>
        </w:rPr>
        <w:t xml:space="preserve"> ističu se srna, obična zec, fazan, trčka, prepelica, divlja patka, šljuka i divlji golub, te dlakave predatorske vrste: lisica, kuna zlatica, divlja mačka lisica i jazavac te u zadnje vrijeme učestala pojava čaglj</w:t>
      </w:r>
      <w:r>
        <w:rPr>
          <w:rFonts w:ascii="Arial" w:eastAsia="Times New Roman" w:hAnsi="Arial" w:cs="Arial"/>
          <w:lang w:eastAsia="hr-HR"/>
        </w:rPr>
        <w:t>eva</w:t>
      </w:r>
      <w:r w:rsidRPr="00D271A4">
        <w:rPr>
          <w:rFonts w:ascii="Arial" w:eastAsia="Times New Roman" w:hAnsi="Arial" w:cs="Arial"/>
          <w:lang w:eastAsia="hr-HR"/>
        </w:rPr>
        <w:t>.</w:t>
      </w:r>
    </w:p>
    <w:p w14:paraId="4C654058" w14:textId="77777777" w:rsidR="0004474B" w:rsidRDefault="0004474B" w:rsidP="0004474B">
      <w:pPr>
        <w:autoSpaceDE w:val="0"/>
        <w:autoSpaceDN w:val="0"/>
        <w:adjustRightInd w:val="0"/>
        <w:spacing w:after="0" w:line="276" w:lineRule="auto"/>
        <w:jc w:val="both"/>
        <w:rPr>
          <w:rFonts w:ascii="Arial" w:eastAsia="Calibri" w:hAnsi="Arial" w:cs="Arial"/>
          <w:i/>
          <w:iCs/>
          <w:sz w:val="16"/>
          <w:szCs w:val="16"/>
        </w:rPr>
      </w:pPr>
    </w:p>
    <w:p w14:paraId="45BC23A4" w14:textId="77777777" w:rsidR="001C057D" w:rsidRDefault="001C057D" w:rsidP="0004474B">
      <w:pPr>
        <w:autoSpaceDE w:val="0"/>
        <w:autoSpaceDN w:val="0"/>
        <w:adjustRightInd w:val="0"/>
        <w:spacing w:after="0" w:line="276" w:lineRule="auto"/>
        <w:jc w:val="both"/>
        <w:rPr>
          <w:rFonts w:ascii="Arial" w:eastAsia="Calibri" w:hAnsi="Arial" w:cs="Arial"/>
          <w:i/>
          <w:iCs/>
          <w:sz w:val="16"/>
          <w:szCs w:val="16"/>
        </w:rPr>
      </w:pPr>
    </w:p>
    <w:p w14:paraId="6362478F" w14:textId="77777777" w:rsidR="0004474B" w:rsidRPr="00CC3E3B" w:rsidRDefault="0004474B" w:rsidP="0004474B">
      <w:pPr>
        <w:spacing w:after="0" w:line="276" w:lineRule="auto"/>
        <w:jc w:val="both"/>
        <w:rPr>
          <w:rFonts w:ascii="Arial" w:eastAsia="Times New Roman" w:hAnsi="Arial" w:cs="Arial"/>
          <w:sz w:val="24"/>
          <w:szCs w:val="24"/>
          <w:lang w:eastAsia="hr-HR"/>
        </w:rPr>
      </w:pPr>
      <w:r w:rsidRPr="00CC3E3B">
        <w:rPr>
          <w:rFonts w:ascii="Arial" w:eastAsia="Times New Roman" w:hAnsi="Arial" w:cs="Arial"/>
          <w:b/>
          <w:sz w:val="24"/>
          <w:szCs w:val="24"/>
          <w:lang w:eastAsia="hr-HR"/>
        </w:rPr>
        <w:lastRenderedPageBreak/>
        <w:t>II.3.4. Turizam</w:t>
      </w:r>
    </w:p>
    <w:p w14:paraId="4C601FC0" w14:textId="77777777" w:rsidR="0004474B" w:rsidRPr="00CC3E3B" w:rsidRDefault="0004474B" w:rsidP="0004474B">
      <w:pPr>
        <w:autoSpaceDE w:val="0"/>
        <w:autoSpaceDN w:val="0"/>
        <w:adjustRightInd w:val="0"/>
        <w:spacing w:after="0" w:line="240" w:lineRule="auto"/>
        <w:jc w:val="both"/>
        <w:rPr>
          <w:rFonts w:ascii="Arial" w:eastAsia="Times New Roman" w:hAnsi="Arial" w:cs="Arial"/>
          <w:lang w:eastAsia="hr-HR"/>
        </w:rPr>
      </w:pPr>
    </w:p>
    <w:p w14:paraId="659B3DDF" w14:textId="0CB41BAB" w:rsidR="008B78A5" w:rsidRPr="008B78A5" w:rsidRDefault="008B78A5" w:rsidP="008B78A5">
      <w:pPr>
        <w:autoSpaceDE w:val="0"/>
        <w:autoSpaceDN w:val="0"/>
        <w:adjustRightInd w:val="0"/>
        <w:spacing w:after="0" w:line="276" w:lineRule="auto"/>
        <w:jc w:val="both"/>
        <w:rPr>
          <w:rFonts w:ascii="Arial" w:eastAsia="Times New Roman" w:hAnsi="Arial" w:cs="Arial"/>
          <w:lang w:eastAsia="hr-HR"/>
        </w:rPr>
      </w:pPr>
      <w:r w:rsidRPr="008B78A5">
        <w:rPr>
          <w:rFonts w:ascii="Arial" w:eastAsia="Times New Roman" w:hAnsi="Arial" w:cs="Arial"/>
          <w:lang w:eastAsia="hr-HR"/>
        </w:rPr>
        <w:t xml:space="preserve">Područje Općine </w:t>
      </w:r>
      <w:r w:rsidRPr="002E6159">
        <w:rPr>
          <w:rFonts w:ascii="Arial" w:eastAsia="Times New Roman" w:hAnsi="Arial" w:cs="Arial"/>
          <w:lang w:eastAsia="hr-HR"/>
        </w:rPr>
        <w:t>Brestovac</w:t>
      </w:r>
      <w:r w:rsidRPr="008B78A5">
        <w:rPr>
          <w:rFonts w:ascii="Arial" w:eastAsia="Times New Roman" w:hAnsi="Arial" w:cs="Arial"/>
          <w:lang w:eastAsia="hr-HR"/>
        </w:rPr>
        <w:t xml:space="preserve"> dio je kontinentalnog turističkog prostora Požeško-slavonske županije i Republike Hrvatske,</w:t>
      </w:r>
      <w:r w:rsidRPr="008B78A5">
        <w:rPr>
          <w:rFonts w:ascii="Arial" w:eastAsia="Calibri" w:hAnsi="Arial" w:cs="Arial"/>
          <w:lang w:eastAsia="hr-HR"/>
        </w:rPr>
        <w:t xml:space="preserve"> koje obiluje prirodnim ljepotama u kojima se smjenjuju plodna slavonska polja, vinogradi, brežuljci i šumovita brda, kao i bogata kulturno-povijesna baština</w:t>
      </w:r>
      <w:r w:rsidRPr="008B78A5">
        <w:rPr>
          <w:rFonts w:ascii="Arial" w:eastAsia="Times New Roman" w:hAnsi="Arial" w:cs="Arial"/>
          <w:lang w:eastAsia="hr-HR"/>
        </w:rPr>
        <w:t xml:space="preserve"> te ima sve preduvjete da u budućem gospodarskom, a time i turističkom razvoju zabilježi značajniji pomak i ostvari jači razvitak, u odnosu na sadašnje stanje. </w:t>
      </w:r>
    </w:p>
    <w:p w14:paraId="5A87145C" w14:textId="77777777" w:rsidR="008B78A5" w:rsidRPr="008B78A5" w:rsidRDefault="008B78A5" w:rsidP="0004474B">
      <w:pPr>
        <w:autoSpaceDE w:val="0"/>
        <w:autoSpaceDN w:val="0"/>
        <w:adjustRightInd w:val="0"/>
        <w:spacing w:after="0" w:line="276" w:lineRule="auto"/>
        <w:jc w:val="both"/>
        <w:rPr>
          <w:rFonts w:ascii="Arial" w:eastAsia="Times New Roman" w:hAnsi="Arial" w:cs="Arial"/>
          <w:highlight w:val="yellow"/>
          <w:lang w:eastAsia="hr-HR"/>
        </w:rPr>
      </w:pPr>
    </w:p>
    <w:p w14:paraId="7276278A" w14:textId="77777777" w:rsidR="009F1037" w:rsidRPr="00F22AC5" w:rsidRDefault="009F1037" w:rsidP="009F1037">
      <w:pPr>
        <w:autoSpaceDE w:val="0"/>
        <w:autoSpaceDN w:val="0"/>
        <w:adjustRightInd w:val="0"/>
        <w:spacing w:line="276" w:lineRule="auto"/>
        <w:jc w:val="both"/>
        <w:rPr>
          <w:rFonts w:ascii="Arial" w:eastAsia="Calibri" w:hAnsi="Arial" w:cs="Arial"/>
          <w:color w:val="000000"/>
          <w:lang w:eastAsia="hr-HR"/>
        </w:rPr>
      </w:pPr>
      <w:r w:rsidRPr="00CC3E3B">
        <w:rPr>
          <w:rFonts w:ascii="Arial" w:eastAsia="Calibri" w:hAnsi="Arial" w:cs="Arial"/>
          <w:color w:val="000000"/>
          <w:lang w:eastAsia="hr-HR"/>
        </w:rPr>
        <w:t>Prema podacima Turističke zajednice Požeško-slavonske županije</w:t>
      </w:r>
      <w:r w:rsidRPr="00CC3E3B">
        <w:rPr>
          <w:rFonts w:ascii="Arial" w:eastAsia="Calibri" w:hAnsi="Arial" w:cs="Arial"/>
          <w:color w:val="000000"/>
          <w:vertAlign w:val="superscript"/>
          <w:lang w:eastAsia="hr-HR"/>
        </w:rPr>
        <w:footnoteReference w:id="4"/>
      </w:r>
      <w:r w:rsidRPr="00CC3E3B">
        <w:rPr>
          <w:rFonts w:ascii="Arial" w:eastAsia="Calibri" w:hAnsi="Arial" w:cs="Arial"/>
          <w:color w:val="000000"/>
          <w:lang w:eastAsia="hr-HR"/>
        </w:rPr>
        <w:t xml:space="preserve"> </w:t>
      </w:r>
      <w:r w:rsidRPr="00F22AC5">
        <w:rPr>
          <w:rFonts w:ascii="Arial" w:eastAsia="Calibri" w:hAnsi="Arial" w:cs="Arial"/>
          <w:color w:val="000000"/>
          <w:lang w:eastAsia="hr-HR"/>
        </w:rPr>
        <w:t xml:space="preserve">na području Općina </w:t>
      </w:r>
      <w:r>
        <w:rPr>
          <w:rFonts w:ascii="Arial" w:eastAsia="Calibri" w:hAnsi="Arial" w:cs="Arial"/>
          <w:color w:val="000000"/>
          <w:lang w:eastAsia="hr-HR"/>
        </w:rPr>
        <w:t>Brestovac</w:t>
      </w:r>
      <w:r w:rsidRPr="00F22AC5">
        <w:rPr>
          <w:rFonts w:ascii="Arial" w:eastAsia="Calibri" w:hAnsi="Arial" w:cs="Arial"/>
          <w:color w:val="000000"/>
          <w:lang w:eastAsia="hr-HR"/>
        </w:rPr>
        <w:t xml:space="preserve"> u promatranom razdoblju je došlo do turističkih promjena. Naime, Općina </w:t>
      </w:r>
      <w:r>
        <w:rPr>
          <w:rFonts w:ascii="Arial" w:eastAsia="Calibri" w:hAnsi="Arial" w:cs="Arial"/>
          <w:color w:val="000000"/>
          <w:lang w:eastAsia="hr-HR"/>
        </w:rPr>
        <w:t>Brestovac</w:t>
      </w:r>
      <w:r w:rsidRPr="00F22AC5">
        <w:rPr>
          <w:rFonts w:ascii="Arial" w:eastAsia="Calibri" w:hAnsi="Arial" w:cs="Arial"/>
          <w:color w:val="000000"/>
          <w:lang w:eastAsia="hr-HR"/>
        </w:rPr>
        <w:t xml:space="preserve"> je jedan do suosnivača Turističke zajednice područja Zlatni Papuk koja uključuje i Općine </w:t>
      </w:r>
      <w:r>
        <w:rPr>
          <w:rFonts w:ascii="Arial" w:eastAsia="Calibri" w:hAnsi="Arial" w:cs="Arial"/>
          <w:color w:val="000000"/>
          <w:lang w:eastAsia="hr-HR"/>
        </w:rPr>
        <w:t>Kaptol</w:t>
      </w:r>
      <w:r w:rsidRPr="00F22AC5">
        <w:rPr>
          <w:rFonts w:ascii="Arial" w:eastAsia="Calibri" w:hAnsi="Arial" w:cs="Arial"/>
          <w:color w:val="000000"/>
          <w:lang w:eastAsia="hr-HR"/>
        </w:rPr>
        <w:t>, Jakšić i Veliku te je osnovana 01. siječnja 2021. godine</w:t>
      </w:r>
    </w:p>
    <w:p w14:paraId="57B98602" w14:textId="77777777" w:rsidR="009F1037" w:rsidRPr="00F22AC5" w:rsidRDefault="009F1037" w:rsidP="009F1037">
      <w:pPr>
        <w:autoSpaceDE w:val="0"/>
        <w:autoSpaceDN w:val="0"/>
        <w:adjustRightInd w:val="0"/>
        <w:spacing w:after="0" w:line="276" w:lineRule="auto"/>
        <w:jc w:val="both"/>
        <w:rPr>
          <w:rFonts w:ascii="Arial" w:hAnsi="Arial" w:cs="Arial"/>
          <w:color w:val="000000"/>
        </w:rPr>
      </w:pPr>
      <w:r w:rsidRPr="00F22AC5">
        <w:rPr>
          <w:rFonts w:ascii="Arial" w:hAnsi="Arial" w:cs="Arial"/>
          <w:color w:val="000000"/>
        </w:rPr>
        <w:t xml:space="preserve">Na području Općine Brestovac u 2017. godini bila su registrirana 2 smještajna objekta s ukupnim kapacitetom 12 kreveta +1 pomoćni krevet te je ostvareno ukupno 939 noćenja što iznosi 3,033% od ukupnog broja noćenja u Požeško-slavonskoj županiji, dok je u 2020. godini bilo registrirano 7 smještajnih objekata s ukupnim kapacitetom 39 kreveta +7 pomoćnih kreveta te je ostvareno ukupno 2512 noćenja što iznosi 8,88% od ukupnog broja noćenja u Požeško-slavonskoj županiji. </w:t>
      </w:r>
    </w:p>
    <w:p w14:paraId="0356EA00" w14:textId="77777777" w:rsidR="009F1037" w:rsidRPr="00F22AC5" w:rsidRDefault="009F1037" w:rsidP="009F1037">
      <w:pPr>
        <w:autoSpaceDE w:val="0"/>
        <w:autoSpaceDN w:val="0"/>
        <w:adjustRightInd w:val="0"/>
        <w:spacing w:after="0" w:line="276" w:lineRule="auto"/>
        <w:jc w:val="both"/>
        <w:rPr>
          <w:rFonts w:ascii="Arial" w:hAnsi="Arial" w:cs="Arial"/>
          <w:color w:val="000000"/>
        </w:rPr>
      </w:pPr>
    </w:p>
    <w:p w14:paraId="385BAB5C" w14:textId="77777777" w:rsidR="009F1037" w:rsidRPr="00F22AC5" w:rsidRDefault="009F1037" w:rsidP="009F1037">
      <w:pPr>
        <w:autoSpaceDE w:val="0"/>
        <w:autoSpaceDN w:val="0"/>
        <w:adjustRightInd w:val="0"/>
        <w:spacing w:after="0" w:line="276" w:lineRule="auto"/>
        <w:jc w:val="both"/>
        <w:rPr>
          <w:rFonts w:ascii="Arial" w:hAnsi="Arial" w:cs="Arial"/>
          <w:color w:val="000000"/>
        </w:rPr>
      </w:pPr>
      <w:r w:rsidRPr="00F22AC5">
        <w:rPr>
          <w:rFonts w:ascii="Arial" w:hAnsi="Arial" w:cs="Arial"/>
          <w:color w:val="000000"/>
        </w:rPr>
        <w:t>Nakon osnivanja Turističke zajednice Zlatni Papuk u 2021. godini otvorena su 2 smještajna objekta s ukupnim kapacitetom 14 kreveta. Na dan 31. listopada 2021. godine na području Općine Brestovac registrirano je ukupno 9 smještajnih objekata s ukupnim kapacitetom 53 kreveta +7 pomoćnih kreveta te je zabilježeno 3532 noćenja što iznosi 9,98% od ukupnog broja noćenja u Požeško-slavonskoj županiji.</w:t>
      </w:r>
    </w:p>
    <w:p w14:paraId="2FC9CC74" w14:textId="77777777" w:rsidR="009F1037" w:rsidRPr="00F22AC5" w:rsidRDefault="009F1037" w:rsidP="009F1037">
      <w:pPr>
        <w:autoSpaceDE w:val="0"/>
        <w:autoSpaceDN w:val="0"/>
        <w:adjustRightInd w:val="0"/>
        <w:spacing w:after="0" w:line="240" w:lineRule="auto"/>
        <w:jc w:val="both"/>
        <w:rPr>
          <w:rFonts w:ascii="Arial" w:hAnsi="Arial" w:cs="Arial"/>
          <w:color w:val="000000"/>
        </w:rPr>
      </w:pPr>
    </w:p>
    <w:p w14:paraId="6BB5446C" w14:textId="77777777" w:rsidR="009F1037" w:rsidRPr="00F22AC5" w:rsidRDefault="009F1037" w:rsidP="009F1037">
      <w:pPr>
        <w:autoSpaceDE w:val="0"/>
        <w:autoSpaceDN w:val="0"/>
        <w:adjustRightInd w:val="0"/>
        <w:spacing w:after="0" w:line="240" w:lineRule="auto"/>
        <w:jc w:val="both"/>
        <w:rPr>
          <w:rFonts w:ascii="Arial" w:hAnsi="Arial" w:cs="Arial"/>
          <w:color w:val="000000"/>
        </w:rPr>
      </w:pPr>
      <w:r w:rsidRPr="00F22AC5">
        <w:rPr>
          <w:rFonts w:ascii="Arial" w:hAnsi="Arial" w:cs="Arial"/>
          <w:color w:val="000000"/>
        </w:rPr>
        <w:t xml:space="preserve">Od navedenih 9 smještajnih objekata na području Općine Brestovac, 6 luksuznih kuća za odmor nalazi se u mjestu Novo Zvečevo, a jedna od njih je ujedno i prva kuća za odmor s 5* na području cijele Slavonije. Novo Zvečevo na dobrom je putu postati turističko naselje te se očekuje otvaranje novih smještajnih objekata u sljedećem razdoblju. </w:t>
      </w:r>
    </w:p>
    <w:p w14:paraId="240ECB9D" w14:textId="77777777" w:rsidR="009F1037" w:rsidRPr="00F22AC5" w:rsidRDefault="009F1037" w:rsidP="009F1037">
      <w:pPr>
        <w:autoSpaceDE w:val="0"/>
        <w:autoSpaceDN w:val="0"/>
        <w:adjustRightInd w:val="0"/>
        <w:spacing w:after="0" w:line="240" w:lineRule="auto"/>
        <w:jc w:val="both"/>
        <w:rPr>
          <w:rFonts w:ascii="Arial" w:hAnsi="Arial" w:cs="Arial"/>
          <w:color w:val="000000"/>
        </w:rPr>
      </w:pPr>
    </w:p>
    <w:p w14:paraId="66A5FA8F" w14:textId="77777777" w:rsidR="009F1037" w:rsidRPr="00F22AC5" w:rsidRDefault="009F1037" w:rsidP="009F1037">
      <w:pPr>
        <w:autoSpaceDE w:val="0"/>
        <w:autoSpaceDN w:val="0"/>
        <w:adjustRightInd w:val="0"/>
        <w:spacing w:after="0" w:line="240" w:lineRule="auto"/>
        <w:jc w:val="both"/>
        <w:rPr>
          <w:rFonts w:ascii="Arial" w:hAnsi="Arial" w:cs="Arial"/>
          <w:color w:val="000000"/>
        </w:rPr>
      </w:pPr>
      <w:r w:rsidRPr="00F22AC5">
        <w:rPr>
          <w:rFonts w:ascii="Arial" w:hAnsi="Arial" w:cs="Arial"/>
          <w:color w:val="000000"/>
        </w:rPr>
        <w:t xml:space="preserve">Osim novootvorenih smještajnih objekata, u kolovozu 2021. godine otvoreno je Izletište Stari Brestovac u sklopu kojeg se nalazi restoran, ribnjaci, poučne staze te mnoštvo zabavnog i edukativnog sadržaja za djecu i odrasle. </w:t>
      </w:r>
    </w:p>
    <w:p w14:paraId="2227A2BF" w14:textId="7B7ED5FF" w:rsidR="008B78A5" w:rsidRDefault="008B78A5" w:rsidP="0004474B">
      <w:pPr>
        <w:autoSpaceDE w:val="0"/>
        <w:autoSpaceDN w:val="0"/>
        <w:adjustRightInd w:val="0"/>
        <w:spacing w:after="0" w:line="276" w:lineRule="auto"/>
        <w:jc w:val="both"/>
        <w:rPr>
          <w:rFonts w:ascii="Arial" w:eastAsia="Times New Roman" w:hAnsi="Arial" w:cs="Arial"/>
          <w:color w:val="FF0000"/>
          <w:highlight w:val="yellow"/>
          <w:lang w:eastAsia="hr-HR"/>
        </w:rPr>
      </w:pPr>
    </w:p>
    <w:p w14:paraId="4BE47ED0" w14:textId="382398E9" w:rsidR="009F1037" w:rsidRPr="00664EEC" w:rsidRDefault="009F1037" w:rsidP="0004474B">
      <w:pPr>
        <w:autoSpaceDE w:val="0"/>
        <w:autoSpaceDN w:val="0"/>
        <w:adjustRightInd w:val="0"/>
        <w:spacing w:after="0" w:line="276" w:lineRule="auto"/>
        <w:jc w:val="both"/>
        <w:rPr>
          <w:rFonts w:ascii="Arial" w:eastAsia="Times New Roman" w:hAnsi="Arial" w:cs="Arial"/>
          <w:strike/>
          <w:color w:val="FF0000"/>
          <w:lang w:eastAsia="hr-HR"/>
        </w:rPr>
      </w:pPr>
      <w:r w:rsidRPr="00664EEC">
        <w:rPr>
          <w:rFonts w:ascii="Arial" w:hAnsi="Arial" w:cs="Arial"/>
        </w:rPr>
        <w:t>Turistička zajednica Požeško-slavonske županije u srpnju 2020. godine izradila je Studiju utjecaja akumulacije „Kamenska“ na razvoj turizma utjecajnog područja</w:t>
      </w:r>
      <w:r w:rsidRPr="00664EEC">
        <w:rPr>
          <w:rFonts w:ascii="Arial" w:hAnsi="Arial" w:cs="Arial"/>
          <w:strike/>
          <w:color w:val="FF0000"/>
        </w:rPr>
        <w:t>.</w:t>
      </w:r>
    </w:p>
    <w:p w14:paraId="4CF73812" w14:textId="432EF0F7" w:rsidR="009F1037" w:rsidRPr="009F1037" w:rsidRDefault="009F1037" w:rsidP="0004474B">
      <w:pPr>
        <w:autoSpaceDE w:val="0"/>
        <w:autoSpaceDN w:val="0"/>
        <w:adjustRightInd w:val="0"/>
        <w:spacing w:after="0" w:line="276" w:lineRule="auto"/>
        <w:jc w:val="both"/>
        <w:rPr>
          <w:rFonts w:ascii="Arial" w:eastAsia="Times New Roman" w:hAnsi="Arial" w:cs="Arial"/>
          <w:color w:val="FF0000"/>
          <w:highlight w:val="yellow"/>
          <w:lang w:eastAsia="hr-HR"/>
        </w:rPr>
      </w:pPr>
    </w:p>
    <w:p w14:paraId="1D307263" w14:textId="717DC7CF" w:rsidR="00E10160" w:rsidRPr="00E10160" w:rsidRDefault="00E10160" w:rsidP="00E10160">
      <w:pPr>
        <w:autoSpaceDE w:val="0"/>
        <w:autoSpaceDN w:val="0"/>
        <w:adjustRightInd w:val="0"/>
        <w:spacing w:after="0" w:line="276" w:lineRule="auto"/>
        <w:jc w:val="both"/>
        <w:rPr>
          <w:rFonts w:ascii="Arial" w:eastAsia="Calibri" w:hAnsi="Arial" w:cs="Arial"/>
          <w:lang w:eastAsia="hr-HR"/>
        </w:rPr>
      </w:pPr>
      <w:r w:rsidRPr="00E10160">
        <w:rPr>
          <w:rFonts w:ascii="Arial" w:eastAsia="Calibri" w:hAnsi="Arial" w:cs="Arial"/>
          <w:lang w:eastAsia="hr-HR"/>
        </w:rPr>
        <w:t xml:space="preserve">Poseban potencijal je sam položaj Općine na području Parka prirode „Papuk“, čime se otvaraju mogućnosti za cjelogodišnju rekreaciju i aktivni odmor (planinarenje, izleti, vožnja biciklima, </w:t>
      </w:r>
      <w:proofErr w:type="spellStart"/>
      <w:r w:rsidRPr="00E10160">
        <w:rPr>
          <w:rFonts w:ascii="Arial" w:eastAsia="Calibri" w:hAnsi="Arial" w:cs="Arial"/>
          <w:lang w:eastAsia="hr-HR"/>
        </w:rPr>
        <w:t>geo</w:t>
      </w:r>
      <w:proofErr w:type="spellEnd"/>
      <w:r w:rsidRPr="00E10160">
        <w:rPr>
          <w:rFonts w:ascii="Arial" w:eastAsia="Calibri" w:hAnsi="Arial" w:cs="Arial"/>
          <w:lang w:eastAsia="hr-HR"/>
        </w:rPr>
        <w:t xml:space="preserve">-edukacija, itd.). Osim toga, brojne su mogućnosti za razvoj ribolovnog i lovnog turizma (bogatstvo sitne, pernate i krupne divljači na </w:t>
      </w:r>
      <w:r w:rsidRPr="00ED2B55">
        <w:rPr>
          <w:rFonts w:ascii="Arial" w:eastAsia="Calibri" w:hAnsi="Arial" w:cs="Arial"/>
          <w:lang w:eastAsia="hr-HR"/>
        </w:rPr>
        <w:t xml:space="preserve">Papuku). Značajni elementi turističke ponude su i kulturno-povijesna </w:t>
      </w:r>
      <w:r w:rsidR="00440740" w:rsidRPr="00ED2B55">
        <w:rPr>
          <w:rFonts w:ascii="Arial" w:eastAsia="Calibri" w:hAnsi="Arial" w:cs="Arial"/>
          <w:lang w:eastAsia="hr-HR"/>
        </w:rPr>
        <w:t xml:space="preserve">baština </w:t>
      </w:r>
    </w:p>
    <w:p w14:paraId="794F6172" w14:textId="29A5B2F7" w:rsidR="00440740" w:rsidRDefault="00440740" w:rsidP="00440740">
      <w:pPr>
        <w:autoSpaceDE w:val="0"/>
        <w:autoSpaceDN w:val="0"/>
        <w:adjustRightInd w:val="0"/>
        <w:spacing w:after="0" w:line="276" w:lineRule="auto"/>
        <w:jc w:val="both"/>
        <w:rPr>
          <w:rFonts w:ascii="Arial" w:eastAsia="Calibri" w:hAnsi="Arial" w:cs="Arial"/>
          <w:lang w:eastAsia="hr-HR"/>
        </w:rPr>
      </w:pPr>
      <w:r w:rsidRPr="002E6159">
        <w:rPr>
          <w:rFonts w:ascii="Arial" w:eastAsia="Calibri" w:hAnsi="Arial" w:cs="Arial"/>
          <w:lang w:eastAsia="hr-HR"/>
        </w:rPr>
        <w:t xml:space="preserve">koja se nalazi na području </w:t>
      </w:r>
      <w:r>
        <w:rPr>
          <w:rFonts w:ascii="Arial" w:eastAsia="Calibri" w:hAnsi="Arial" w:cs="Arial"/>
          <w:lang w:eastAsia="hr-HR"/>
        </w:rPr>
        <w:t xml:space="preserve">Općine Brestovca, a </w:t>
      </w:r>
      <w:r w:rsidRPr="002E6159">
        <w:rPr>
          <w:rFonts w:ascii="Arial" w:hAnsi="Arial" w:cs="Arial"/>
        </w:rPr>
        <w:t xml:space="preserve">treba istaknuti </w:t>
      </w:r>
      <w:proofErr w:type="spellStart"/>
      <w:r>
        <w:rPr>
          <w:rFonts w:ascii="Arial" w:eastAsia="Calibri" w:hAnsi="Arial" w:cs="Arial"/>
          <w:lang w:eastAsia="hr-HR"/>
        </w:rPr>
        <w:t>Dolački</w:t>
      </w:r>
      <w:proofErr w:type="spellEnd"/>
      <w:r>
        <w:rPr>
          <w:rFonts w:ascii="Arial" w:eastAsia="Calibri" w:hAnsi="Arial" w:cs="Arial"/>
          <w:lang w:eastAsia="hr-HR"/>
        </w:rPr>
        <w:t xml:space="preserve"> stari grad i Rudinu.</w:t>
      </w:r>
    </w:p>
    <w:p w14:paraId="755A389D" w14:textId="77777777" w:rsidR="00440740" w:rsidRDefault="00440740" w:rsidP="00440740">
      <w:pPr>
        <w:autoSpaceDE w:val="0"/>
        <w:autoSpaceDN w:val="0"/>
        <w:adjustRightInd w:val="0"/>
        <w:spacing w:after="0" w:line="240" w:lineRule="auto"/>
        <w:rPr>
          <w:rFonts w:ascii="Arial" w:hAnsi="Arial" w:cs="Arial"/>
          <w:b/>
          <w:bCs/>
          <w:highlight w:val="yellow"/>
        </w:rPr>
      </w:pPr>
    </w:p>
    <w:p w14:paraId="213AD5F3" w14:textId="77777777" w:rsidR="00440740" w:rsidRPr="00492F3F" w:rsidRDefault="00440740" w:rsidP="00440740">
      <w:pPr>
        <w:autoSpaceDE w:val="0"/>
        <w:autoSpaceDN w:val="0"/>
        <w:adjustRightInd w:val="0"/>
        <w:spacing w:after="0" w:line="276" w:lineRule="auto"/>
        <w:jc w:val="both"/>
        <w:rPr>
          <w:rFonts w:ascii="Arial" w:eastAsia="Times New Roman" w:hAnsi="Arial" w:cs="Arial"/>
          <w:color w:val="FF0000"/>
          <w:lang w:eastAsia="hr-HR"/>
        </w:rPr>
      </w:pPr>
      <w:proofErr w:type="spellStart"/>
      <w:r w:rsidRPr="00492F3F">
        <w:rPr>
          <w:rFonts w:ascii="Arial" w:hAnsi="Arial" w:cs="Arial"/>
          <w:b/>
          <w:bCs/>
        </w:rPr>
        <w:t>Dolački</w:t>
      </w:r>
      <w:proofErr w:type="spellEnd"/>
      <w:r w:rsidRPr="00492F3F">
        <w:rPr>
          <w:rFonts w:ascii="Arial" w:hAnsi="Arial" w:cs="Arial"/>
          <w:b/>
          <w:bCs/>
        </w:rPr>
        <w:t xml:space="preserve"> stari grad n</w:t>
      </w:r>
      <w:r w:rsidRPr="00492F3F">
        <w:rPr>
          <w:rFonts w:ascii="Arial" w:eastAsia="TimesNewRoman" w:hAnsi="Arial" w:cs="Arial"/>
        </w:rPr>
        <w:t xml:space="preserve">alazi se na jednom od grebena južne </w:t>
      </w:r>
      <w:proofErr w:type="spellStart"/>
      <w:r w:rsidRPr="00492F3F">
        <w:rPr>
          <w:rFonts w:ascii="Arial" w:eastAsia="TimesNewRoman" w:hAnsi="Arial" w:cs="Arial"/>
        </w:rPr>
        <w:t>Babje</w:t>
      </w:r>
      <w:proofErr w:type="spellEnd"/>
      <w:r w:rsidRPr="00492F3F">
        <w:rPr>
          <w:rFonts w:ascii="Arial" w:eastAsia="TimesNewRoman" w:hAnsi="Arial" w:cs="Arial"/>
        </w:rPr>
        <w:t xml:space="preserve"> gore, na oko 365 m nadmorske visine. Danas je od </w:t>
      </w:r>
      <w:proofErr w:type="spellStart"/>
      <w:r w:rsidRPr="00492F3F">
        <w:rPr>
          <w:rFonts w:ascii="Arial" w:eastAsia="TimesNewRoman" w:hAnsi="Arial" w:cs="Arial"/>
        </w:rPr>
        <w:t>Dolačkog</w:t>
      </w:r>
      <w:proofErr w:type="spellEnd"/>
      <w:r w:rsidRPr="00492F3F">
        <w:rPr>
          <w:rFonts w:ascii="Arial" w:eastAsia="TimesNewRoman" w:hAnsi="Arial" w:cs="Arial"/>
        </w:rPr>
        <w:t xml:space="preserve"> grada sačuvan dio osmerokutne kule. Po ostatku zidova širine oko jednog m</w:t>
      </w:r>
      <w:r w:rsidRPr="00492F3F">
        <w:rPr>
          <w:rFonts w:ascii="Arial" w:hAnsi="Arial" w:cs="Arial"/>
        </w:rPr>
        <w:t xml:space="preserve">etra, </w:t>
      </w:r>
      <w:r w:rsidRPr="00492F3F">
        <w:rPr>
          <w:rFonts w:ascii="Arial" w:eastAsia="TimesNewRoman" w:hAnsi="Arial" w:cs="Arial"/>
        </w:rPr>
        <w:t xml:space="preserve">može se zaključiti da je bila građena od lomljenog, neobrađenog kamena vezanog vapnenim </w:t>
      </w:r>
      <w:r w:rsidRPr="00492F3F">
        <w:rPr>
          <w:rFonts w:ascii="Arial" w:hAnsi="Arial" w:cs="Arial"/>
        </w:rPr>
        <w:t>vezivom.</w:t>
      </w:r>
    </w:p>
    <w:p w14:paraId="692E88F1" w14:textId="77777777" w:rsidR="00440740" w:rsidRPr="00492F3F" w:rsidRDefault="00440740" w:rsidP="00440740">
      <w:pPr>
        <w:autoSpaceDE w:val="0"/>
        <w:autoSpaceDN w:val="0"/>
        <w:adjustRightInd w:val="0"/>
        <w:spacing w:after="0" w:line="276" w:lineRule="auto"/>
        <w:jc w:val="both"/>
        <w:rPr>
          <w:rFonts w:ascii="Arial" w:hAnsi="Arial" w:cs="Arial"/>
          <w:b/>
          <w:bCs/>
        </w:rPr>
      </w:pPr>
    </w:p>
    <w:p w14:paraId="39487233" w14:textId="1B603EB4" w:rsidR="00440740" w:rsidRDefault="00440740" w:rsidP="00440740">
      <w:pPr>
        <w:autoSpaceDE w:val="0"/>
        <w:autoSpaceDN w:val="0"/>
        <w:adjustRightInd w:val="0"/>
        <w:spacing w:after="0" w:line="276" w:lineRule="auto"/>
        <w:jc w:val="both"/>
        <w:rPr>
          <w:rFonts w:ascii="Arial" w:eastAsia="TimesNewRoman" w:hAnsi="Arial" w:cs="Arial"/>
        </w:rPr>
      </w:pPr>
      <w:r w:rsidRPr="00492F3F">
        <w:rPr>
          <w:rFonts w:ascii="Arial" w:hAnsi="Arial" w:cs="Arial"/>
          <w:b/>
          <w:bCs/>
        </w:rPr>
        <w:lastRenderedPageBreak/>
        <w:t>Rudina je</w:t>
      </w:r>
      <w:r w:rsidRPr="00492F3F">
        <w:rPr>
          <w:rFonts w:ascii="Arial" w:eastAsia="TimesNewRoman" w:hAnsi="Arial" w:cs="Arial"/>
        </w:rPr>
        <w:t xml:space="preserve"> utvrđeni kompleks ispod padina Psunja predstavlja jedan od najvažnijih sakralnih </w:t>
      </w:r>
      <w:r w:rsidRPr="00492F3F">
        <w:rPr>
          <w:rFonts w:ascii="Arial" w:hAnsi="Arial" w:cs="Arial"/>
        </w:rPr>
        <w:t xml:space="preserve">spomenika srednjeg </w:t>
      </w:r>
      <w:r w:rsidRPr="00492F3F">
        <w:rPr>
          <w:rFonts w:ascii="Arial" w:eastAsia="TimesNewRoman" w:hAnsi="Arial" w:cs="Arial"/>
        </w:rPr>
        <w:t xml:space="preserve">vijeka u Slavoniji. Romanička crkva i benediktinska opatija sv. Mihovila </w:t>
      </w:r>
      <w:r w:rsidRPr="00492F3F">
        <w:rPr>
          <w:rFonts w:ascii="Arial" w:hAnsi="Arial" w:cs="Arial"/>
        </w:rPr>
        <w:t xml:space="preserve">iz 12.st. sa kamenim </w:t>
      </w:r>
      <w:proofErr w:type="spellStart"/>
      <w:r w:rsidRPr="00492F3F">
        <w:rPr>
          <w:rFonts w:ascii="Arial" w:hAnsi="Arial" w:cs="Arial"/>
        </w:rPr>
        <w:t>klesancima</w:t>
      </w:r>
      <w:proofErr w:type="spellEnd"/>
      <w:r w:rsidRPr="00492F3F">
        <w:rPr>
          <w:rFonts w:ascii="Arial" w:hAnsi="Arial" w:cs="Arial"/>
        </w:rPr>
        <w:t xml:space="preserve"> (konzolama) </w:t>
      </w:r>
      <w:r w:rsidRPr="00492F3F">
        <w:rPr>
          <w:rFonts w:ascii="Arial" w:eastAsia="TimesNewRoman" w:hAnsi="Arial" w:cs="Arial"/>
        </w:rPr>
        <w:t xml:space="preserve">– čuvenim </w:t>
      </w:r>
      <w:proofErr w:type="spellStart"/>
      <w:r w:rsidRPr="00492F3F">
        <w:rPr>
          <w:rFonts w:ascii="Arial" w:eastAsia="TimesNewRoman" w:hAnsi="Arial" w:cs="Arial"/>
        </w:rPr>
        <w:t>rudinskim</w:t>
      </w:r>
      <w:proofErr w:type="spellEnd"/>
      <w:r w:rsidRPr="00492F3F">
        <w:rPr>
          <w:rFonts w:ascii="Arial" w:eastAsia="TimesNewRoman" w:hAnsi="Arial" w:cs="Arial"/>
        </w:rPr>
        <w:t xml:space="preserve"> glavama, predstavlja najbogatije ostvarenje romaničke plastike u kontinentalnoj Hrvatskoj. Ovdje je pronađen prvi </w:t>
      </w:r>
      <w:r w:rsidRPr="00492F3F">
        <w:rPr>
          <w:rFonts w:ascii="Arial" w:hAnsi="Arial" w:cs="Arial"/>
        </w:rPr>
        <w:t xml:space="preserve">hrvatski natpis pisan latinicom </w:t>
      </w:r>
      <w:r w:rsidRPr="00492F3F">
        <w:rPr>
          <w:rFonts w:ascii="Arial" w:eastAsia="TimesNewRoman" w:hAnsi="Arial" w:cs="Arial"/>
        </w:rPr>
        <w:t>– BRAT IAN, glagoljski natpis koji označava 1129. godinu, latinski natpis i bosančica iz 15. stoljeća.</w:t>
      </w:r>
    </w:p>
    <w:p w14:paraId="56524CF1" w14:textId="2E5E9351" w:rsidR="00492F3F" w:rsidRDefault="00492F3F" w:rsidP="00440740">
      <w:pPr>
        <w:autoSpaceDE w:val="0"/>
        <w:autoSpaceDN w:val="0"/>
        <w:adjustRightInd w:val="0"/>
        <w:spacing w:after="0" w:line="276" w:lineRule="auto"/>
        <w:jc w:val="both"/>
        <w:rPr>
          <w:rFonts w:ascii="Arial" w:eastAsia="TimesNewRoman" w:hAnsi="Arial" w:cs="Arial"/>
        </w:rPr>
      </w:pPr>
    </w:p>
    <w:p w14:paraId="0BD8E505" w14:textId="6B858649" w:rsidR="004B74B6" w:rsidRDefault="004B74B6" w:rsidP="004B74B6">
      <w:pPr>
        <w:widowControl w:val="0"/>
        <w:autoSpaceDE w:val="0"/>
        <w:autoSpaceDN w:val="0"/>
        <w:adjustRightInd w:val="0"/>
        <w:spacing w:after="0" w:line="276" w:lineRule="auto"/>
        <w:jc w:val="both"/>
        <w:rPr>
          <w:rFonts w:ascii="Arial" w:eastAsia="TimesNewRoman" w:hAnsi="Arial" w:cs="Arial"/>
        </w:rPr>
      </w:pPr>
      <w:r>
        <w:rPr>
          <w:rFonts w:ascii="Arial" w:eastAsia="TimesNewRoman" w:hAnsi="Arial" w:cs="Arial"/>
        </w:rPr>
        <w:t xml:space="preserve">Nadalje, Prostornim planom uređenja Općine Brestovac, stvoreni su preduvjeti razvoju turizma na način da je, kao što je već i navedeno u točki </w:t>
      </w:r>
      <w:r w:rsidRPr="004B74B6">
        <w:rPr>
          <w:rFonts w:ascii="Arial" w:eastAsia="Times New Roman" w:hAnsi="Arial" w:cs="Arial"/>
          <w:bCs/>
          <w:i/>
          <w:color w:val="000000"/>
        </w:rPr>
        <w:t>II.2.3. Prostori za razvoj naselja</w:t>
      </w:r>
      <w:r>
        <w:rPr>
          <w:rFonts w:ascii="Arial" w:eastAsia="Times New Roman" w:hAnsi="Arial" w:cs="Arial"/>
          <w:bCs/>
          <w:iCs/>
          <w:color w:val="000000"/>
        </w:rPr>
        <w:t xml:space="preserve">, </w:t>
      </w:r>
      <w:r>
        <w:rPr>
          <w:rFonts w:ascii="Arial" w:eastAsia="TimesNewRoman" w:hAnsi="Arial" w:cs="Arial"/>
        </w:rPr>
        <w:t>utvrđeno osam izdvojenih građevinskih područja izvan naselja</w:t>
      </w:r>
      <w:r w:rsidR="00FE4C3D">
        <w:rPr>
          <w:rFonts w:ascii="Arial" w:eastAsia="TimesNewRoman" w:hAnsi="Arial" w:cs="Arial"/>
        </w:rPr>
        <w:t xml:space="preserve"> ugostiteljsko-turističke namjene</w:t>
      </w:r>
      <w:r>
        <w:rPr>
          <w:rFonts w:ascii="Arial" w:eastAsia="TimesNewRoman" w:hAnsi="Arial" w:cs="Arial"/>
        </w:rPr>
        <w:t xml:space="preserve">, </w:t>
      </w:r>
      <w:r w:rsidR="00FE4C3D">
        <w:rPr>
          <w:rFonts w:ascii="Arial" w:eastAsia="TimesNewRoman" w:hAnsi="Arial" w:cs="Arial"/>
        </w:rPr>
        <w:t xml:space="preserve">sa određenim položajem, kapacitetom, vrstom i veličinom, </w:t>
      </w:r>
      <w:r>
        <w:rPr>
          <w:rFonts w:ascii="Arial" w:eastAsia="TimesNewRoman" w:hAnsi="Arial" w:cs="Arial"/>
        </w:rPr>
        <w:t>i to</w:t>
      </w:r>
      <w:r w:rsidR="00B5277B">
        <w:rPr>
          <w:rFonts w:ascii="Arial" w:eastAsia="TimesNewRoman" w:hAnsi="Arial" w:cs="Arial"/>
        </w:rPr>
        <w:t xml:space="preserve"> (Tablica 28.)</w:t>
      </w:r>
      <w:r>
        <w:rPr>
          <w:rFonts w:ascii="Arial" w:eastAsia="TimesNewRoman" w:hAnsi="Arial" w:cs="Arial"/>
        </w:rPr>
        <w:t>:</w:t>
      </w:r>
    </w:p>
    <w:p w14:paraId="222C0403" w14:textId="4FE39996" w:rsidR="00844E0C" w:rsidRDefault="004B74B6" w:rsidP="00440740">
      <w:pPr>
        <w:autoSpaceDE w:val="0"/>
        <w:autoSpaceDN w:val="0"/>
        <w:adjustRightInd w:val="0"/>
        <w:spacing w:after="0" w:line="276" w:lineRule="auto"/>
        <w:jc w:val="both"/>
        <w:rPr>
          <w:rFonts w:ascii="Arial" w:eastAsia="TimesNewRoman" w:hAnsi="Arial" w:cs="Arial"/>
        </w:rPr>
      </w:pPr>
      <w:r>
        <w:rPr>
          <w:rFonts w:ascii="Arial" w:eastAsia="TimesNewRoman" w:hAnsi="Arial" w:cs="Arial"/>
        </w:rPr>
        <w:t xml:space="preserve"> </w:t>
      </w:r>
    </w:p>
    <w:p w14:paraId="19D9B527" w14:textId="2E6DE8EC" w:rsidR="00236138" w:rsidRPr="00844E0C" w:rsidRDefault="00844E0C" w:rsidP="00440740">
      <w:pPr>
        <w:autoSpaceDE w:val="0"/>
        <w:autoSpaceDN w:val="0"/>
        <w:adjustRightInd w:val="0"/>
        <w:spacing w:after="0" w:line="276" w:lineRule="auto"/>
        <w:jc w:val="both"/>
        <w:rPr>
          <w:rFonts w:ascii="Arial" w:eastAsia="TimesNewRoman" w:hAnsi="Arial" w:cs="Arial"/>
          <w:b/>
          <w:bCs/>
          <w:sz w:val="16"/>
          <w:szCs w:val="16"/>
        </w:rPr>
      </w:pPr>
      <w:r w:rsidRPr="00B5277B">
        <w:rPr>
          <w:rFonts w:ascii="Arial" w:eastAsia="TimesNewRoman" w:hAnsi="Arial" w:cs="Arial"/>
          <w:b/>
          <w:bCs/>
          <w:sz w:val="16"/>
          <w:szCs w:val="16"/>
        </w:rPr>
        <w:t xml:space="preserve">Tablica </w:t>
      </w:r>
      <w:r w:rsidR="00B5277B" w:rsidRPr="00B5277B">
        <w:rPr>
          <w:rFonts w:ascii="Arial" w:eastAsia="TimesNewRoman" w:hAnsi="Arial" w:cs="Arial"/>
          <w:b/>
          <w:bCs/>
          <w:sz w:val="16"/>
          <w:szCs w:val="16"/>
        </w:rPr>
        <w:t>28.</w:t>
      </w:r>
    </w:p>
    <w:tbl>
      <w:tblPr>
        <w:tblW w:w="962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709"/>
        <w:gridCol w:w="6520"/>
        <w:gridCol w:w="1134"/>
        <w:gridCol w:w="1261"/>
      </w:tblGrid>
      <w:tr w:rsidR="00236138" w:rsidRPr="00FE4C3D" w14:paraId="54914B8E" w14:textId="77777777" w:rsidTr="00236138">
        <w:trPr>
          <w:cantSplit/>
          <w:trHeight w:val="534"/>
          <w:jc w:val="center"/>
        </w:trPr>
        <w:tc>
          <w:tcPr>
            <w:tcW w:w="9624" w:type="dxa"/>
            <w:gridSpan w:val="4"/>
            <w:tcBorders>
              <w:top w:val="single" w:sz="12" w:space="0" w:color="auto"/>
            </w:tcBorders>
            <w:vAlign w:val="center"/>
          </w:tcPr>
          <w:p w14:paraId="399B7E41" w14:textId="6516642E" w:rsidR="00236138" w:rsidRPr="00FE4C3D" w:rsidRDefault="00236138" w:rsidP="00A2239C">
            <w:pPr>
              <w:autoSpaceDE w:val="0"/>
              <w:autoSpaceDN w:val="0"/>
              <w:adjustRightInd w:val="0"/>
              <w:spacing w:after="0" w:line="240" w:lineRule="auto"/>
              <w:jc w:val="center"/>
              <w:rPr>
                <w:rFonts w:ascii="Arial" w:eastAsia="Calibri" w:hAnsi="Arial" w:cs="Arial"/>
                <w:b/>
                <w:bCs/>
                <w:sz w:val="20"/>
                <w:szCs w:val="20"/>
              </w:rPr>
            </w:pPr>
            <w:bookmarkStart w:id="30" w:name="_Hlk118978851"/>
            <w:proofErr w:type="spellStart"/>
            <w:r w:rsidRPr="00FE4C3D">
              <w:rPr>
                <w:rFonts w:ascii="Arial" w:eastAsia="Times New Roman" w:hAnsi="Arial" w:cs="Arial"/>
                <w:b/>
                <w:bCs/>
                <w:sz w:val="20"/>
                <w:szCs w:val="20"/>
                <w:lang w:val="en-US" w:eastAsia="hr-HR"/>
              </w:rPr>
              <w:t>Izdvojena</w:t>
            </w:r>
            <w:proofErr w:type="spellEnd"/>
            <w:r w:rsidRPr="00FE4C3D">
              <w:rPr>
                <w:rFonts w:ascii="Arial" w:eastAsia="Times New Roman" w:hAnsi="Arial" w:cs="Arial"/>
                <w:b/>
                <w:bCs/>
                <w:sz w:val="20"/>
                <w:szCs w:val="20"/>
                <w:lang w:val="en-US" w:eastAsia="hr-HR"/>
              </w:rPr>
              <w:t xml:space="preserve"> </w:t>
            </w:r>
            <w:proofErr w:type="spellStart"/>
            <w:r w:rsidRPr="00FE4C3D">
              <w:rPr>
                <w:rFonts w:ascii="Arial" w:eastAsia="Times New Roman" w:hAnsi="Arial" w:cs="Arial"/>
                <w:b/>
                <w:bCs/>
                <w:sz w:val="20"/>
                <w:szCs w:val="20"/>
                <w:lang w:val="en-US" w:eastAsia="hr-HR"/>
              </w:rPr>
              <w:t>gra</w:t>
            </w:r>
            <w:proofErr w:type="spellEnd"/>
            <w:r w:rsidRPr="00FE4C3D">
              <w:rPr>
                <w:rFonts w:ascii="Arial" w:eastAsia="Times New Roman" w:hAnsi="Arial" w:cs="Arial"/>
                <w:b/>
                <w:bCs/>
                <w:sz w:val="20"/>
                <w:szCs w:val="20"/>
                <w:lang w:eastAsia="hr-HR"/>
              </w:rPr>
              <w:t>đ</w:t>
            </w:r>
            <w:proofErr w:type="spellStart"/>
            <w:r w:rsidRPr="00FE4C3D">
              <w:rPr>
                <w:rFonts w:ascii="Arial" w:eastAsia="Times New Roman" w:hAnsi="Arial" w:cs="Arial"/>
                <w:b/>
                <w:bCs/>
                <w:sz w:val="20"/>
                <w:szCs w:val="20"/>
                <w:lang w:val="en-US" w:eastAsia="hr-HR"/>
              </w:rPr>
              <w:t>evinska</w:t>
            </w:r>
            <w:proofErr w:type="spellEnd"/>
            <w:r w:rsidRPr="00FE4C3D">
              <w:rPr>
                <w:rFonts w:ascii="Arial" w:eastAsia="Times New Roman" w:hAnsi="Arial" w:cs="Arial"/>
                <w:b/>
                <w:bCs/>
                <w:sz w:val="20"/>
                <w:szCs w:val="20"/>
                <w:lang w:eastAsia="hr-HR"/>
              </w:rPr>
              <w:t xml:space="preserve"> </w:t>
            </w:r>
            <w:proofErr w:type="spellStart"/>
            <w:r w:rsidRPr="00FE4C3D">
              <w:rPr>
                <w:rFonts w:ascii="Arial" w:eastAsia="Times New Roman" w:hAnsi="Arial" w:cs="Arial"/>
                <w:b/>
                <w:bCs/>
                <w:sz w:val="20"/>
                <w:szCs w:val="20"/>
                <w:lang w:val="en-US" w:eastAsia="hr-HR"/>
              </w:rPr>
              <w:t>podru</w:t>
            </w:r>
            <w:proofErr w:type="spellEnd"/>
            <w:r w:rsidRPr="00FE4C3D">
              <w:rPr>
                <w:rFonts w:ascii="Arial" w:eastAsia="Times New Roman" w:hAnsi="Arial" w:cs="Arial"/>
                <w:b/>
                <w:bCs/>
                <w:sz w:val="20"/>
                <w:szCs w:val="20"/>
                <w:lang w:eastAsia="hr-HR"/>
              </w:rPr>
              <w:t>č</w:t>
            </w:r>
            <w:r w:rsidRPr="00FE4C3D">
              <w:rPr>
                <w:rFonts w:ascii="Arial" w:eastAsia="Times New Roman" w:hAnsi="Arial" w:cs="Arial"/>
                <w:b/>
                <w:bCs/>
                <w:sz w:val="20"/>
                <w:szCs w:val="20"/>
                <w:lang w:val="en-US" w:eastAsia="hr-HR"/>
              </w:rPr>
              <w:t>ja</w:t>
            </w:r>
            <w:r w:rsidRPr="00FE4C3D">
              <w:rPr>
                <w:rFonts w:ascii="Arial" w:eastAsia="Times New Roman" w:hAnsi="Arial" w:cs="Arial"/>
                <w:b/>
                <w:bCs/>
                <w:sz w:val="20"/>
                <w:szCs w:val="20"/>
                <w:lang w:eastAsia="hr-HR"/>
              </w:rPr>
              <w:t xml:space="preserve"> (I</w:t>
            </w:r>
            <w:r w:rsidRPr="00FE4C3D">
              <w:rPr>
                <w:rFonts w:ascii="Arial" w:eastAsia="Times New Roman" w:hAnsi="Arial" w:cs="Arial"/>
                <w:b/>
                <w:bCs/>
                <w:sz w:val="20"/>
                <w:szCs w:val="20"/>
                <w:lang w:val="en-US" w:eastAsia="hr-HR"/>
              </w:rPr>
              <w:t>GP</w:t>
            </w:r>
            <w:r w:rsidRPr="00FE4C3D">
              <w:rPr>
                <w:rFonts w:ascii="Arial" w:eastAsia="Times New Roman" w:hAnsi="Arial" w:cs="Arial"/>
                <w:b/>
                <w:bCs/>
                <w:sz w:val="20"/>
                <w:szCs w:val="20"/>
                <w:lang w:eastAsia="hr-HR"/>
              </w:rPr>
              <w:t xml:space="preserve">) </w:t>
            </w:r>
            <w:r w:rsidRPr="00FE4C3D">
              <w:rPr>
                <w:rFonts w:ascii="Arial" w:eastAsia="Calibri" w:hAnsi="Arial" w:cs="Arial"/>
                <w:b/>
                <w:bCs/>
                <w:sz w:val="20"/>
                <w:szCs w:val="20"/>
              </w:rPr>
              <w:t xml:space="preserve">ugostiteljsko </w:t>
            </w:r>
            <w:r w:rsidR="00844E0C">
              <w:rPr>
                <w:rFonts w:ascii="Arial" w:eastAsia="Calibri" w:hAnsi="Arial" w:cs="Arial"/>
                <w:b/>
                <w:bCs/>
                <w:sz w:val="20"/>
                <w:szCs w:val="20"/>
              </w:rPr>
              <w:t>–</w:t>
            </w:r>
            <w:r w:rsidRPr="00FE4C3D">
              <w:rPr>
                <w:rFonts w:ascii="Arial" w:eastAsia="Calibri" w:hAnsi="Arial" w:cs="Arial"/>
                <w:b/>
                <w:bCs/>
                <w:sz w:val="20"/>
                <w:szCs w:val="20"/>
              </w:rPr>
              <w:t xml:space="preserve"> turističke</w:t>
            </w:r>
            <w:r w:rsidR="00844E0C">
              <w:rPr>
                <w:rFonts w:ascii="Arial" w:eastAsia="Calibri" w:hAnsi="Arial" w:cs="Arial"/>
                <w:b/>
                <w:bCs/>
                <w:sz w:val="20"/>
                <w:szCs w:val="20"/>
              </w:rPr>
              <w:t xml:space="preserve"> – sportsko – rekreacijske </w:t>
            </w:r>
            <w:r w:rsidRPr="00FE4C3D">
              <w:rPr>
                <w:rFonts w:ascii="Arial" w:eastAsia="Calibri" w:hAnsi="Arial" w:cs="Arial"/>
                <w:b/>
                <w:bCs/>
                <w:sz w:val="20"/>
                <w:szCs w:val="20"/>
              </w:rPr>
              <w:t xml:space="preserve">namjene </w:t>
            </w:r>
          </w:p>
          <w:p w14:paraId="1D4754EA" w14:textId="77777777" w:rsidR="00236138" w:rsidRPr="00FE4C3D" w:rsidRDefault="00236138" w:rsidP="00A2239C">
            <w:pPr>
              <w:autoSpaceDE w:val="0"/>
              <w:autoSpaceDN w:val="0"/>
              <w:adjustRightInd w:val="0"/>
              <w:spacing w:after="0" w:line="240" w:lineRule="auto"/>
              <w:jc w:val="center"/>
              <w:rPr>
                <w:rFonts w:ascii="Arial" w:eastAsia="Times New Roman" w:hAnsi="Arial" w:cs="Arial"/>
                <w:b/>
                <w:bCs/>
                <w:sz w:val="20"/>
                <w:szCs w:val="20"/>
                <w:lang w:val="en-US" w:eastAsia="hr-HR"/>
              </w:rPr>
            </w:pPr>
            <w:r w:rsidRPr="00FE4C3D">
              <w:rPr>
                <w:rFonts w:ascii="Arial" w:eastAsia="Calibri" w:hAnsi="Arial" w:cs="Arial"/>
                <w:b/>
                <w:bCs/>
                <w:sz w:val="20"/>
                <w:szCs w:val="20"/>
              </w:rPr>
              <w:t>na području Općine Brestovac</w:t>
            </w:r>
            <w:bookmarkEnd w:id="30"/>
          </w:p>
        </w:tc>
      </w:tr>
      <w:tr w:rsidR="00236138" w:rsidRPr="00236138" w14:paraId="00B77D41"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6"/>
        </w:trPr>
        <w:tc>
          <w:tcPr>
            <w:tcW w:w="709" w:type="dxa"/>
            <w:tcBorders>
              <w:top w:val="single" w:sz="12" w:space="0" w:color="000000"/>
              <w:left w:val="single" w:sz="12" w:space="0" w:color="auto"/>
              <w:bottom w:val="double" w:sz="4" w:space="0" w:color="auto"/>
            </w:tcBorders>
            <w:shd w:val="clear" w:color="auto" w:fill="auto"/>
            <w:vAlign w:val="center"/>
          </w:tcPr>
          <w:p w14:paraId="0BEB9FE7" w14:textId="6D1D66AB" w:rsidR="00236138" w:rsidRPr="00FE4C3D" w:rsidRDefault="00236138" w:rsidP="00FE4C3D">
            <w:pPr>
              <w:autoSpaceDE w:val="0"/>
              <w:autoSpaceDN w:val="0"/>
              <w:adjustRightInd w:val="0"/>
              <w:spacing w:after="0" w:line="240" w:lineRule="auto"/>
              <w:jc w:val="center"/>
              <w:rPr>
                <w:rFonts w:ascii="Arial" w:eastAsia="Times New Roman" w:hAnsi="Arial" w:cs="Arial"/>
                <w:b/>
                <w:sz w:val="20"/>
                <w:szCs w:val="20"/>
                <w:lang w:eastAsia="hr-HR"/>
              </w:rPr>
            </w:pPr>
            <w:proofErr w:type="spellStart"/>
            <w:r w:rsidRPr="00236138">
              <w:rPr>
                <w:rFonts w:ascii="Arial" w:eastAsia="Times New Roman" w:hAnsi="Arial" w:cs="Arial"/>
                <w:b/>
                <w:sz w:val="20"/>
                <w:szCs w:val="20"/>
                <w:lang w:eastAsia="hr-HR"/>
              </w:rPr>
              <w:t>r.b</w:t>
            </w:r>
            <w:proofErr w:type="spellEnd"/>
            <w:r w:rsidRPr="00236138">
              <w:rPr>
                <w:rFonts w:ascii="Arial" w:eastAsia="Times New Roman" w:hAnsi="Arial" w:cs="Arial"/>
                <w:b/>
                <w:sz w:val="20"/>
                <w:szCs w:val="20"/>
                <w:lang w:eastAsia="hr-HR"/>
              </w:rPr>
              <w:t>.</w:t>
            </w:r>
          </w:p>
        </w:tc>
        <w:tc>
          <w:tcPr>
            <w:tcW w:w="6520" w:type="dxa"/>
            <w:tcBorders>
              <w:top w:val="single" w:sz="12" w:space="0" w:color="000000"/>
              <w:bottom w:val="double" w:sz="4" w:space="0" w:color="auto"/>
            </w:tcBorders>
            <w:shd w:val="clear" w:color="auto" w:fill="auto"/>
            <w:vAlign w:val="center"/>
          </w:tcPr>
          <w:p w14:paraId="69622A92"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
                <w:sz w:val="20"/>
                <w:szCs w:val="20"/>
                <w:lang w:eastAsia="hr-HR"/>
              </w:rPr>
            </w:pPr>
            <w:r w:rsidRPr="00FE4C3D">
              <w:rPr>
                <w:rFonts w:ascii="Arial" w:eastAsia="Times New Roman" w:hAnsi="Arial" w:cs="Arial"/>
                <w:b/>
                <w:sz w:val="20"/>
                <w:szCs w:val="20"/>
                <w:lang w:eastAsia="hr-HR"/>
              </w:rPr>
              <w:t>Turističko-ugostiteljsko-sportsko-rekreacijske zone</w:t>
            </w:r>
          </w:p>
        </w:tc>
        <w:tc>
          <w:tcPr>
            <w:tcW w:w="1134" w:type="dxa"/>
            <w:tcBorders>
              <w:top w:val="single" w:sz="12" w:space="0" w:color="000000"/>
              <w:bottom w:val="double" w:sz="4" w:space="0" w:color="auto"/>
            </w:tcBorders>
            <w:shd w:val="clear" w:color="auto" w:fill="auto"/>
            <w:vAlign w:val="center"/>
          </w:tcPr>
          <w:p w14:paraId="76081214"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
                <w:sz w:val="20"/>
                <w:szCs w:val="20"/>
                <w:lang w:eastAsia="hr-HR"/>
              </w:rPr>
            </w:pPr>
            <w:r w:rsidRPr="00FE4C3D">
              <w:rPr>
                <w:rFonts w:ascii="Arial" w:eastAsia="Times New Roman" w:hAnsi="Arial" w:cs="Arial"/>
                <w:b/>
                <w:sz w:val="20"/>
                <w:szCs w:val="20"/>
                <w:lang w:eastAsia="hr-HR"/>
              </w:rPr>
              <w:t>Površina (cca) ha</w:t>
            </w:r>
          </w:p>
        </w:tc>
        <w:tc>
          <w:tcPr>
            <w:tcW w:w="1261" w:type="dxa"/>
            <w:tcBorders>
              <w:top w:val="single" w:sz="12" w:space="0" w:color="000000"/>
              <w:bottom w:val="double" w:sz="4" w:space="0" w:color="auto"/>
              <w:right w:val="single" w:sz="12" w:space="0" w:color="auto"/>
            </w:tcBorders>
            <w:shd w:val="clear" w:color="auto" w:fill="auto"/>
            <w:vAlign w:val="center"/>
          </w:tcPr>
          <w:p w14:paraId="2EAA90D0"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
                <w:sz w:val="20"/>
                <w:szCs w:val="20"/>
                <w:lang w:eastAsia="hr-HR"/>
              </w:rPr>
            </w:pPr>
            <w:r w:rsidRPr="00FE4C3D">
              <w:rPr>
                <w:rFonts w:ascii="Arial" w:eastAsia="Times New Roman" w:hAnsi="Arial" w:cs="Arial"/>
                <w:b/>
                <w:sz w:val="20"/>
                <w:szCs w:val="20"/>
                <w:lang w:eastAsia="hr-HR"/>
              </w:rPr>
              <w:t>kapacitet</w:t>
            </w:r>
          </w:p>
        </w:tc>
      </w:tr>
      <w:tr w:rsidR="00236138" w:rsidRPr="00236138" w14:paraId="56E3A510"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21"/>
        </w:trPr>
        <w:tc>
          <w:tcPr>
            <w:tcW w:w="709" w:type="dxa"/>
            <w:tcBorders>
              <w:left w:val="single" w:sz="12" w:space="0" w:color="auto"/>
            </w:tcBorders>
            <w:shd w:val="clear" w:color="auto" w:fill="auto"/>
            <w:vAlign w:val="center"/>
          </w:tcPr>
          <w:p w14:paraId="1A4CC8B5" w14:textId="2B61B936"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1.</w:t>
            </w:r>
          </w:p>
        </w:tc>
        <w:tc>
          <w:tcPr>
            <w:tcW w:w="6520" w:type="dxa"/>
            <w:shd w:val="clear" w:color="auto" w:fill="auto"/>
            <w:vAlign w:val="center"/>
          </w:tcPr>
          <w:p w14:paraId="0EBC9409" w14:textId="77777777" w:rsidR="00236138" w:rsidRPr="00FE4C3D" w:rsidRDefault="00236138" w:rsidP="00FE4C3D">
            <w:pPr>
              <w:autoSpaceDE w:val="0"/>
              <w:autoSpaceDN w:val="0"/>
              <w:adjustRightInd w:val="0"/>
              <w:spacing w:after="0" w:line="240" w:lineRule="auto"/>
              <w:ind w:left="34"/>
              <w:rPr>
                <w:rFonts w:ascii="Arial" w:eastAsia="Times New Roman" w:hAnsi="Arial" w:cs="Arial"/>
                <w:sz w:val="20"/>
                <w:szCs w:val="20"/>
                <w:lang w:eastAsia="hr-HR"/>
              </w:rPr>
            </w:pPr>
            <w:proofErr w:type="spellStart"/>
            <w:r w:rsidRPr="00FE4C3D">
              <w:rPr>
                <w:rFonts w:ascii="Arial" w:eastAsia="Times New Roman" w:hAnsi="Arial" w:cs="Arial"/>
                <w:bCs/>
                <w:sz w:val="20"/>
                <w:szCs w:val="20"/>
                <w:lang w:val="en-US" w:eastAsia="hr-HR"/>
              </w:rPr>
              <w:t>Ugostiteljsko</w:t>
            </w:r>
            <w:proofErr w:type="spellEnd"/>
            <w:r w:rsidRPr="00FE4C3D">
              <w:rPr>
                <w:rFonts w:ascii="Arial" w:eastAsia="Times New Roman" w:hAnsi="Arial" w:cs="Arial"/>
                <w:bCs/>
                <w:sz w:val="20"/>
                <w:szCs w:val="20"/>
                <w:lang w:eastAsia="hr-HR"/>
              </w:rPr>
              <w:t>-</w:t>
            </w:r>
            <w:proofErr w:type="spellStart"/>
            <w:r w:rsidRPr="00FE4C3D">
              <w:rPr>
                <w:rFonts w:ascii="Arial" w:eastAsia="Times New Roman" w:hAnsi="Arial" w:cs="Arial"/>
                <w:bCs/>
                <w:sz w:val="20"/>
                <w:szCs w:val="20"/>
                <w:lang w:val="en-US" w:eastAsia="hr-HR"/>
              </w:rPr>
              <w:t>turisti</w:t>
            </w:r>
            <w:proofErr w:type="spellEnd"/>
            <w:r w:rsidRPr="00FE4C3D">
              <w:rPr>
                <w:rFonts w:ascii="Arial" w:eastAsia="Times New Roman" w:hAnsi="Arial" w:cs="Arial"/>
                <w:bCs/>
                <w:sz w:val="20"/>
                <w:szCs w:val="20"/>
                <w:lang w:eastAsia="hr-HR"/>
              </w:rPr>
              <w:t>č</w:t>
            </w:r>
            <w:r w:rsidRPr="00FE4C3D">
              <w:rPr>
                <w:rFonts w:ascii="Arial" w:eastAsia="Times New Roman" w:hAnsi="Arial" w:cs="Arial"/>
                <w:bCs/>
                <w:sz w:val="20"/>
                <w:szCs w:val="20"/>
                <w:lang w:val="en-US" w:eastAsia="hr-HR"/>
              </w:rPr>
              <w:t>ka</w:t>
            </w:r>
            <w:r w:rsidRPr="00FE4C3D">
              <w:rPr>
                <w:rFonts w:ascii="Arial" w:eastAsia="Times New Roman" w:hAnsi="Arial" w:cs="Arial"/>
                <w:bCs/>
                <w:sz w:val="20"/>
                <w:szCs w:val="20"/>
                <w:lang w:eastAsia="hr-HR"/>
              </w:rPr>
              <w:t xml:space="preserve"> </w:t>
            </w:r>
            <w:proofErr w:type="spellStart"/>
            <w:r w:rsidRPr="00FE4C3D">
              <w:rPr>
                <w:rFonts w:ascii="Arial" w:eastAsia="Times New Roman" w:hAnsi="Arial" w:cs="Arial"/>
                <w:bCs/>
                <w:sz w:val="20"/>
                <w:szCs w:val="20"/>
                <w:lang w:val="en-US" w:eastAsia="hr-HR"/>
              </w:rPr>
              <w:t>i</w:t>
            </w:r>
            <w:proofErr w:type="spellEnd"/>
            <w:r w:rsidRPr="00FE4C3D">
              <w:rPr>
                <w:rFonts w:ascii="Arial" w:eastAsia="Times New Roman" w:hAnsi="Arial" w:cs="Arial"/>
                <w:bCs/>
                <w:sz w:val="20"/>
                <w:szCs w:val="20"/>
                <w:lang w:eastAsia="hr-HR"/>
              </w:rPr>
              <w:t xml:space="preserve"> š</w:t>
            </w:r>
            <w:proofErr w:type="spellStart"/>
            <w:r w:rsidRPr="00FE4C3D">
              <w:rPr>
                <w:rFonts w:ascii="Arial" w:eastAsia="Times New Roman" w:hAnsi="Arial" w:cs="Arial"/>
                <w:bCs/>
                <w:sz w:val="20"/>
                <w:szCs w:val="20"/>
                <w:lang w:val="en-US" w:eastAsia="hr-HR"/>
              </w:rPr>
              <w:t>portsko</w:t>
            </w:r>
            <w:proofErr w:type="spellEnd"/>
            <w:r w:rsidRPr="00FE4C3D">
              <w:rPr>
                <w:rFonts w:ascii="Arial" w:eastAsia="Times New Roman" w:hAnsi="Arial" w:cs="Arial"/>
                <w:bCs/>
                <w:sz w:val="20"/>
                <w:szCs w:val="20"/>
                <w:lang w:eastAsia="hr-HR"/>
              </w:rPr>
              <w:t>-</w:t>
            </w:r>
            <w:proofErr w:type="spellStart"/>
            <w:r w:rsidRPr="00FE4C3D">
              <w:rPr>
                <w:rFonts w:ascii="Arial" w:eastAsia="Times New Roman" w:hAnsi="Arial" w:cs="Arial"/>
                <w:bCs/>
                <w:sz w:val="20"/>
                <w:szCs w:val="20"/>
                <w:lang w:val="en-US" w:eastAsia="hr-HR"/>
              </w:rPr>
              <w:t>rekreacijska</w:t>
            </w:r>
            <w:proofErr w:type="spellEnd"/>
            <w:r w:rsidRPr="00FE4C3D">
              <w:rPr>
                <w:rFonts w:ascii="Arial" w:eastAsia="Times New Roman" w:hAnsi="Arial" w:cs="Arial"/>
                <w:bCs/>
                <w:sz w:val="20"/>
                <w:szCs w:val="20"/>
                <w:lang w:eastAsia="hr-HR"/>
              </w:rPr>
              <w:t xml:space="preserve"> </w:t>
            </w:r>
            <w:r w:rsidRPr="00FE4C3D">
              <w:rPr>
                <w:rFonts w:ascii="Arial" w:eastAsia="Times New Roman" w:hAnsi="Arial" w:cs="Arial"/>
                <w:bCs/>
                <w:sz w:val="20"/>
                <w:szCs w:val="20"/>
                <w:lang w:val="en-US" w:eastAsia="hr-HR"/>
              </w:rPr>
              <w:t>zona</w:t>
            </w:r>
            <w:r w:rsidRPr="00FE4C3D">
              <w:rPr>
                <w:rFonts w:ascii="Arial" w:eastAsia="Times New Roman" w:hAnsi="Arial" w:cs="Arial"/>
                <w:bCs/>
                <w:sz w:val="20"/>
                <w:szCs w:val="20"/>
                <w:lang w:eastAsia="hr-HR"/>
              </w:rPr>
              <w:t xml:space="preserve"> </w:t>
            </w:r>
            <w:proofErr w:type="gramStart"/>
            <w:r w:rsidRPr="00FE4C3D">
              <w:rPr>
                <w:rFonts w:ascii="Arial" w:eastAsia="Times New Roman" w:hAnsi="Arial" w:cs="Arial"/>
                <w:bCs/>
                <w:sz w:val="20"/>
                <w:szCs w:val="20"/>
                <w:lang w:eastAsia="hr-HR"/>
              </w:rPr>
              <w:t xml:space="preserve">“ </w:t>
            </w:r>
            <w:r w:rsidRPr="00FE4C3D">
              <w:rPr>
                <w:rFonts w:ascii="Arial" w:eastAsia="Times New Roman" w:hAnsi="Arial" w:cs="Arial"/>
                <w:b/>
                <w:bCs/>
                <w:sz w:val="20"/>
                <w:szCs w:val="20"/>
                <w:lang w:val="en-US" w:eastAsia="hr-HR"/>
              </w:rPr>
              <w:t>Novo</w:t>
            </w:r>
            <w:proofErr w:type="gramEnd"/>
            <w:r w:rsidRPr="00FE4C3D">
              <w:rPr>
                <w:rFonts w:ascii="Arial" w:eastAsia="Times New Roman" w:hAnsi="Arial" w:cs="Arial"/>
                <w:b/>
                <w:bCs/>
                <w:sz w:val="20"/>
                <w:szCs w:val="20"/>
                <w:lang w:eastAsia="hr-HR"/>
              </w:rPr>
              <w:t xml:space="preserve"> </w:t>
            </w:r>
            <w:proofErr w:type="spellStart"/>
            <w:r w:rsidRPr="00FE4C3D">
              <w:rPr>
                <w:rFonts w:ascii="Arial" w:eastAsia="Times New Roman" w:hAnsi="Arial" w:cs="Arial"/>
                <w:b/>
                <w:bCs/>
                <w:sz w:val="20"/>
                <w:szCs w:val="20"/>
                <w:lang w:val="en-US" w:eastAsia="hr-HR"/>
              </w:rPr>
              <w:t>Zve</w:t>
            </w:r>
            <w:proofErr w:type="spellEnd"/>
            <w:r w:rsidRPr="00FE4C3D">
              <w:rPr>
                <w:rFonts w:ascii="Arial" w:eastAsia="Times New Roman" w:hAnsi="Arial" w:cs="Arial"/>
                <w:b/>
                <w:bCs/>
                <w:sz w:val="20"/>
                <w:szCs w:val="20"/>
                <w:lang w:eastAsia="hr-HR"/>
              </w:rPr>
              <w:t>č</w:t>
            </w:r>
            <w:r w:rsidRPr="00FE4C3D">
              <w:rPr>
                <w:rFonts w:ascii="Arial" w:eastAsia="Times New Roman" w:hAnsi="Arial" w:cs="Arial"/>
                <w:b/>
                <w:bCs/>
                <w:sz w:val="20"/>
                <w:szCs w:val="20"/>
                <w:lang w:val="en-US" w:eastAsia="hr-HR"/>
              </w:rPr>
              <w:t>evo</w:t>
            </w:r>
            <w:r w:rsidRPr="00FE4C3D">
              <w:rPr>
                <w:rFonts w:ascii="Arial" w:eastAsia="Times New Roman" w:hAnsi="Arial" w:cs="Arial"/>
                <w:b/>
                <w:bCs/>
                <w:sz w:val="20"/>
                <w:szCs w:val="20"/>
                <w:lang w:eastAsia="hr-HR"/>
              </w:rPr>
              <w:t>”</w:t>
            </w:r>
          </w:p>
        </w:tc>
        <w:tc>
          <w:tcPr>
            <w:tcW w:w="1134" w:type="dxa"/>
            <w:shd w:val="clear" w:color="auto" w:fill="auto"/>
            <w:vAlign w:val="center"/>
          </w:tcPr>
          <w:p w14:paraId="7387D8CC"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sz w:val="20"/>
                <w:szCs w:val="20"/>
                <w:lang w:eastAsia="hr-HR"/>
              </w:rPr>
            </w:pPr>
            <w:r w:rsidRPr="00FE4C3D">
              <w:rPr>
                <w:rFonts w:ascii="Arial" w:eastAsia="Times New Roman" w:hAnsi="Arial" w:cs="Arial"/>
                <w:bCs/>
                <w:sz w:val="20"/>
                <w:szCs w:val="20"/>
                <w:lang w:val="en-US" w:eastAsia="hr-HR"/>
              </w:rPr>
              <w:t>25,0</w:t>
            </w:r>
          </w:p>
        </w:tc>
        <w:tc>
          <w:tcPr>
            <w:tcW w:w="1261" w:type="dxa"/>
            <w:tcBorders>
              <w:right w:val="single" w:sz="12" w:space="0" w:color="auto"/>
            </w:tcBorders>
            <w:shd w:val="clear" w:color="auto" w:fill="auto"/>
            <w:vAlign w:val="center"/>
          </w:tcPr>
          <w:p w14:paraId="3D950328"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40 kreveta</w:t>
            </w:r>
          </w:p>
        </w:tc>
      </w:tr>
      <w:tr w:rsidR="00236138" w:rsidRPr="00236138" w14:paraId="04C27DEA"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764038BE" w14:textId="4992CAE4"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2.</w:t>
            </w:r>
          </w:p>
        </w:tc>
        <w:tc>
          <w:tcPr>
            <w:tcW w:w="6520" w:type="dxa"/>
            <w:shd w:val="clear" w:color="auto" w:fill="auto"/>
            <w:vAlign w:val="center"/>
          </w:tcPr>
          <w:p w14:paraId="18CDBA60" w14:textId="77777777" w:rsidR="00236138" w:rsidRPr="00FE4C3D" w:rsidRDefault="00236138" w:rsidP="00FE4C3D">
            <w:pPr>
              <w:tabs>
                <w:tab w:val="left" w:pos="445"/>
              </w:tabs>
              <w:autoSpaceDE w:val="0"/>
              <w:autoSpaceDN w:val="0"/>
              <w:adjustRightInd w:val="0"/>
              <w:spacing w:after="0" w:line="240" w:lineRule="auto"/>
              <w:ind w:left="34"/>
              <w:rPr>
                <w:rFonts w:ascii="Arial" w:eastAsia="Times New Roman" w:hAnsi="Arial" w:cs="Arial"/>
                <w:bCs/>
                <w:sz w:val="20"/>
                <w:szCs w:val="20"/>
                <w:lang w:val="en-US" w:eastAsia="hr-HR"/>
              </w:rPr>
            </w:pPr>
            <w:proofErr w:type="spellStart"/>
            <w:r w:rsidRPr="00FE4C3D">
              <w:rPr>
                <w:rFonts w:ascii="Arial" w:eastAsia="Times New Roman" w:hAnsi="Arial" w:cs="Arial"/>
                <w:bCs/>
                <w:sz w:val="20"/>
                <w:szCs w:val="20"/>
                <w:lang w:val="en-US" w:eastAsia="hr-HR"/>
              </w:rPr>
              <w:t>Ugostiteljsko-turistička</w:t>
            </w:r>
            <w:proofErr w:type="spellEnd"/>
            <w:r w:rsidRPr="00FE4C3D">
              <w:rPr>
                <w:rFonts w:ascii="Arial" w:eastAsia="Times New Roman" w:hAnsi="Arial" w:cs="Arial"/>
                <w:bCs/>
                <w:sz w:val="20"/>
                <w:szCs w:val="20"/>
                <w:lang w:val="en-US" w:eastAsia="hr-HR"/>
              </w:rPr>
              <w:t xml:space="preserve"> </w:t>
            </w:r>
            <w:proofErr w:type="spellStart"/>
            <w:r w:rsidRPr="00FE4C3D">
              <w:rPr>
                <w:rFonts w:ascii="Arial" w:eastAsia="Times New Roman" w:hAnsi="Arial" w:cs="Arial"/>
                <w:bCs/>
                <w:sz w:val="20"/>
                <w:szCs w:val="20"/>
                <w:lang w:val="en-US" w:eastAsia="hr-HR"/>
              </w:rPr>
              <w:t>i</w:t>
            </w:r>
            <w:proofErr w:type="spellEnd"/>
            <w:r w:rsidRPr="00FE4C3D">
              <w:rPr>
                <w:rFonts w:ascii="Arial" w:eastAsia="Times New Roman" w:hAnsi="Arial" w:cs="Arial"/>
                <w:bCs/>
                <w:sz w:val="20"/>
                <w:szCs w:val="20"/>
                <w:lang w:val="en-US" w:eastAsia="hr-HR"/>
              </w:rPr>
              <w:t xml:space="preserve"> </w:t>
            </w:r>
            <w:proofErr w:type="spellStart"/>
            <w:r w:rsidRPr="00FE4C3D">
              <w:rPr>
                <w:rFonts w:ascii="Arial" w:eastAsia="Times New Roman" w:hAnsi="Arial" w:cs="Arial"/>
                <w:bCs/>
                <w:sz w:val="20"/>
                <w:szCs w:val="20"/>
                <w:lang w:val="en-US" w:eastAsia="hr-HR"/>
              </w:rPr>
              <w:t>rekreacijska</w:t>
            </w:r>
            <w:proofErr w:type="spellEnd"/>
            <w:r w:rsidRPr="00FE4C3D">
              <w:rPr>
                <w:rFonts w:ascii="Arial" w:eastAsia="Times New Roman" w:hAnsi="Arial" w:cs="Arial"/>
                <w:bCs/>
                <w:sz w:val="20"/>
                <w:szCs w:val="20"/>
                <w:lang w:val="en-US" w:eastAsia="hr-HR"/>
              </w:rPr>
              <w:t xml:space="preserve"> zona </w:t>
            </w:r>
            <w:r w:rsidRPr="00FE4C3D">
              <w:rPr>
                <w:rFonts w:ascii="Arial" w:eastAsia="Times New Roman" w:hAnsi="Arial" w:cs="Arial"/>
                <w:b/>
                <w:bCs/>
                <w:sz w:val="20"/>
                <w:szCs w:val="20"/>
                <w:lang w:val="en-US" w:eastAsia="hr-HR"/>
              </w:rPr>
              <w:t>"</w:t>
            </w:r>
            <w:proofErr w:type="spellStart"/>
            <w:r w:rsidRPr="00FE4C3D">
              <w:rPr>
                <w:rFonts w:ascii="Arial" w:eastAsia="Times New Roman" w:hAnsi="Arial" w:cs="Arial"/>
                <w:b/>
                <w:bCs/>
                <w:sz w:val="20"/>
                <w:szCs w:val="20"/>
                <w:lang w:val="en-US" w:eastAsia="hr-HR"/>
              </w:rPr>
              <w:t>Oblakovac</w:t>
            </w:r>
            <w:proofErr w:type="spellEnd"/>
            <w:r w:rsidRPr="00FE4C3D">
              <w:rPr>
                <w:rFonts w:ascii="Arial" w:eastAsia="Times New Roman" w:hAnsi="Arial" w:cs="Arial"/>
                <w:b/>
                <w:bCs/>
                <w:sz w:val="20"/>
                <w:szCs w:val="20"/>
                <w:lang w:val="en-US" w:eastAsia="hr-HR"/>
              </w:rPr>
              <w:t>"</w:t>
            </w:r>
          </w:p>
        </w:tc>
        <w:tc>
          <w:tcPr>
            <w:tcW w:w="1134" w:type="dxa"/>
            <w:shd w:val="clear" w:color="auto" w:fill="auto"/>
            <w:vAlign w:val="center"/>
          </w:tcPr>
          <w:p w14:paraId="2773B757"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1,0</w:t>
            </w:r>
          </w:p>
        </w:tc>
        <w:tc>
          <w:tcPr>
            <w:tcW w:w="1261" w:type="dxa"/>
            <w:tcBorders>
              <w:right w:val="single" w:sz="12" w:space="0" w:color="auto"/>
            </w:tcBorders>
            <w:shd w:val="clear" w:color="auto" w:fill="auto"/>
            <w:vAlign w:val="center"/>
          </w:tcPr>
          <w:p w14:paraId="1D4D3C81"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2AA2B7B5"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346537F9" w14:textId="509CCFA0"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3.</w:t>
            </w:r>
          </w:p>
        </w:tc>
        <w:tc>
          <w:tcPr>
            <w:tcW w:w="6520" w:type="dxa"/>
            <w:shd w:val="clear" w:color="auto" w:fill="auto"/>
            <w:vAlign w:val="center"/>
          </w:tcPr>
          <w:p w14:paraId="2A212D9D" w14:textId="77777777" w:rsidR="00236138" w:rsidRPr="00FE4C3D" w:rsidRDefault="00236138" w:rsidP="00FE4C3D">
            <w:pPr>
              <w:tabs>
                <w:tab w:val="left" w:pos="445"/>
              </w:tabs>
              <w:autoSpaceDE w:val="0"/>
              <w:autoSpaceDN w:val="0"/>
              <w:adjustRightInd w:val="0"/>
              <w:spacing w:after="0" w:line="240" w:lineRule="auto"/>
              <w:ind w:left="34"/>
              <w:rPr>
                <w:rFonts w:ascii="Arial" w:eastAsia="Times New Roman" w:hAnsi="Arial" w:cs="Arial"/>
                <w:bCs/>
                <w:sz w:val="20"/>
                <w:szCs w:val="20"/>
                <w:lang w:val="en-US" w:eastAsia="hr-HR"/>
              </w:rPr>
            </w:pPr>
            <w:proofErr w:type="spellStart"/>
            <w:r w:rsidRPr="00FE4C3D">
              <w:rPr>
                <w:rFonts w:ascii="Arial" w:eastAsia="Times New Roman" w:hAnsi="Arial" w:cs="Arial"/>
                <w:bCs/>
                <w:sz w:val="20"/>
                <w:szCs w:val="20"/>
                <w:lang w:val="en-US" w:eastAsia="hr-HR"/>
              </w:rPr>
              <w:t>Ugostiteljsko-turistička</w:t>
            </w:r>
            <w:proofErr w:type="spellEnd"/>
            <w:r w:rsidRPr="00FE4C3D">
              <w:rPr>
                <w:rFonts w:ascii="Arial" w:eastAsia="Times New Roman" w:hAnsi="Arial" w:cs="Arial"/>
                <w:bCs/>
                <w:sz w:val="20"/>
                <w:szCs w:val="20"/>
                <w:lang w:val="en-US" w:eastAsia="hr-HR"/>
              </w:rPr>
              <w:t xml:space="preserve"> </w:t>
            </w:r>
            <w:proofErr w:type="spellStart"/>
            <w:r w:rsidRPr="00FE4C3D">
              <w:rPr>
                <w:rFonts w:ascii="Arial" w:eastAsia="Times New Roman" w:hAnsi="Arial" w:cs="Arial"/>
                <w:bCs/>
                <w:sz w:val="20"/>
                <w:szCs w:val="20"/>
                <w:lang w:val="en-US" w:eastAsia="hr-HR"/>
              </w:rPr>
              <w:t>i</w:t>
            </w:r>
            <w:proofErr w:type="spellEnd"/>
            <w:r w:rsidRPr="00FE4C3D">
              <w:rPr>
                <w:rFonts w:ascii="Arial" w:eastAsia="Times New Roman" w:hAnsi="Arial" w:cs="Arial"/>
                <w:bCs/>
                <w:sz w:val="20"/>
                <w:szCs w:val="20"/>
                <w:lang w:val="en-US" w:eastAsia="hr-HR"/>
              </w:rPr>
              <w:t xml:space="preserve"> </w:t>
            </w:r>
            <w:proofErr w:type="spellStart"/>
            <w:r w:rsidRPr="00FE4C3D">
              <w:rPr>
                <w:rFonts w:ascii="Arial" w:eastAsia="Times New Roman" w:hAnsi="Arial" w:cs="Arial"/>
                <w:bCs/>
                <w:sz w:val="20"/>
                <w:szCs w:val="20"/>
                <w:lang w:val="en-US" w:eastAsia="hr-HR"/>
              </w:rPr>
              <w:t>rekreacijska</w:t>
            </w:r>
            <w:proofErr w:type="spellEnd"/>
            <w:r w:rsidRPr="00FE4C3D">
              <w:rPr>
                <w:rFonts w:ascii="Arial" w:eastAsia="Times New Roman" w:hAnsi="Arial" w:cs="Arial"/>
                <w:bCs/>
                <w:sz w:val="20"/>
                <w:szCs w:val="20"/>
                <w:lang w:val="en-US" w:eastAsia="hr-HR"/>
              </w:rPr>
              <w:t xml:space="preserve"> zona </w:t>
            </w:r>
            <w:r w:rsidRPr="00FE4C3D">
              <w:rPr>
                <w:rFonts w:ascii="Arial" w:eastAsia="Times New Roman" w:hAnsi="Arial" w:cs="Arial"/>
                <w:b/>
                <w:bCs/>
                <w:sz w:val="20"/>
                <w:szCs w:val="20"/>
                <w:lang w:val="en-US" w:eastAsia="hr-HR"/>
              </w:rPr>
              <w:t>"</w:t>
            </w:r>
            <w:proofErr w:type="spellStart"/>
            <w:r w:rsidRPr="00FE4C3D">
              <w:rPr>
                <w:rFonts w:ascii="Arial" w:eastAsia="Times New Roman" w:hAnsi="Arial" w:cs="Arial"/>
                <w:b/>
                <w:bCs/>
                <w:sz w:val="20"/>
                <w:szCs w:val="20"/>
                <w:lang w:val="en-US" w:eastAsia="hr-HR"/>
              </w:rPr>
              <w:t>Perenci</w:t>
            </w:r>
            <w:proofErr w:type="spellEnd"/>
            <w:r w:rsidRPr="00FE4C3D">
              <w:rPr>
                <w:rFonts w:ascii="Arial" w:eastAsia="Times New Roman" w:hAnsi="Arial" w:cs="Arial"/>
                <w:b/>
                <w:bCs/>
                <w:sz w:val="20"/>
                <w:szCs w:val="20"/>
                <w:lang w:val="en-US" w:eastAsia="hr-HR"/>
              </w:rPr>
              <w:t>"</w:t>
            </w:r>
          </w:p>
        </w:tc>
        <w:tc>
          <w:tcPr>
            <w:tcW w:w="1134" w:type="dxa"/>
            <w:shd w:val="clear" w:color="auto" w:fill="auto"/>
            <w:vAlign w:val="center"/>
          </w:tcPr>
          <w:p w14:paraId="55DFB7ED"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3,0</w:t>
            </w:r>
          </w:p>
        </w:tc>
        <w:tc>
          <w:tcPr>
            <w:tcW w:w="1261" w:type="dxa"/>
            <w:tcBorders>
              <w:right w:val="single" w:sz="12" w:space="0" w:color="auto"/>
            </w:tcBorders>
            <w:shd w:val="clear" w:color="auto" w:fill="auto"/>
            <w:vAlign w:val="center"/>
          </w:tcPr>
          <w:p w14:paraId="029FDB6A"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65A88EF7"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3F6E65FB" w14:textId="730EFE48"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4.</w:t>
            </w:r>
          </w:p>
        </w:tc>
        <w:tc>
          <w:tcPr>
            <w:tcW w:w="6520" w:type="dxa"/>
            <w:shd w:val="clear" w:color="auto" w:fill="auto"/>
            <w:vAlign w:val="center"/>
          </w:tcPr>
          <w:p w14:paraId="094B361D" w14:textId="77777777" w:rsidR="00236138" w:rsidRPr="00FE4C3D" w:rsidRDefault="00236138" w:rsidP="00FE4C3D">
            <w:pPr>
              <w:tabs>
                <w:tab w:val="left" w:pos="445"/>
              </w:tabs>
              <w:autoSpaceDE w:val="0"/>
              <w:autoSpaceDN w:val="0"/>
              <w:adjustRightInd w:val="0"/>
              <w:spacing w:after="0" w:line="240" w:lineRule="auto"/>
              <w:ind w:left="34"/>
              <w:rPr>
                <w:rFonts w:ascii="Arial" w:eastAsia="Times New Roman" w:hAnsi="Arial" w:cs="Arial"/>
                <w:bCs/>
                <w:sz w:val="20"/>
                <w:szCs w:val="20"/>
                <w:lang w:eastAsia="hr-HR"/>
              </w:rPr>
            </w:pPr>
            <w:proofErr w:type="spellStart"/>
            <w:r w:rsidRPr="00FE4C3D">
              <w:rPr>
                <w:rFonts w:ascii="Arial" w:eastAsia="Times New Roman" w:hAnsi="Arial" w:cs="Arial"/>
                <w:bCs/>
                <w:sz w:val="20"/>
                <w:szCs w:val="20"/>
                <w:lang w:val="en-US" w:eastAsia="hr-HR"/>
              </w:rPr>
              <w:t>Ugostiteljsko</w:t>
            </w:r>
            <w:proofErr w:type="spellEnd"/>
            <w:r w:rsidRPr="00FE4C3D">
              <w:rPr>
                <w:rFonts w:ascii="Arial" w:eastAsia="Times New Roman" w:hAnsi="Arial" w:cs="Arial"/>
                <w:bCs/>
                <w:sz w:val="20"/>
                <w:szCs w:val="20"/>
                <w:lang w:eastAsia="hr-HR"/>
              </w:rPr>
              <w:t>-</w:t>
            </w:r>
            <w:proofErr w:type="spellStart"/>
            <w:r w:rsidRPr="00FE4C3D">
              <w:rPr>
                <w:rFonts w:ascii="Arial" w:eastAsia="Times New Roman" w:hAnsi="Arial" w:cs="Arial"/>
                <w:bCs/>
                <w:sz w:val="20"/>
                <w:szCs w:val="20"/>
                <w:lang w:val="en-US" w:eastAsia="hr-HR"/>
              </w:rPr>
              <w:t>turisti</w:t>
            </w:r>
            <w:proofErr w:type="spellEnd"/>
            <w:r w:rsidRPr="00FE4C3D">
              <w:rPr>
                <w:rFonts w:ascii="Arial" w:eastAsia="Times New Roman" w:hAnsi="Arial" w:cs="Arial"/>
                <w:bCs/>
                <w:sz w:val="20"/>
                <w:szCs w:val="20"/>
                <w:lang w:eastAsia="hr-HR"/>
              </w:rPr>
              <w:t>č</w:t>
            </w:r>
            <w:r w:rsidRPr="00FE4C3D">
              <w:rPr>
                <w:rFonts w:ascii="Arial" w:eastAsia="Times New Roman" w:hAnsi="Arial" w:cs="Arial"/>
                <w:bCs/>
                <w:sz w:val="20"/>
                <w:szCs w:val="20"/>
                <w:lang w:val="en-US" w:eastAsia="hr-HR"/>
              </w:rPr>
              <w:t>ka</w:t>
            </w:r>
            <w:r w:rsidRPr="00FE4C3D">
              <w:rPr>
                <w:rFonts w:ascii="Arial" w:eastAsia="Times New Roman" w:hAnsi="Arial" w:cs="Arial"/>
                <w:bCs/>
                <w:sz w:val="20"/>
                <w:szCs w:val="20"/>
                <w:lang w:eastAsia="hr-HR"/>
              </w:rPr>
              <w:t xml:space="preserve"> </w:t>
            </w:r>
            <w:proofErr w:type="spellStart"/>
            <w:r w:rsidRPr="00FE4C3D">
              <w:rPr>
                <w:rFonts w:ascii="Arial" w:eastAsia="Times New Roman" w:hAnsi="Arial" w:cs="Arial"/>
                <w:bCs/>
                <w:sz w:val="20"/>
                <w:szCs w:val="20"/>
                <w:lang w:val="en-US" w:eastAsia="hr-HR"/>
              </w:rPr>
              <w:t>i</w:t>
            </w:r>
            <w:proofErr w:type="spellEnd"/>
            <w:r w:rsidRPr="00FE4C3D">
              <w:rPr>
                <w:rFonts w:ascii="Arial" w:eastAsia="Times New Roman" w:hAnsi="Arial" w:cs="Arial"/>
                <w:bCs/>
                <w:sz w:val="20"/>
                <w:szCs w:val="20"/>
                <w:lang w:eastAsia="hr-HR"/>
              </w:rPr>
              <w:t xml:space="preserve"> </w:t>
            </w:r>
            <w:proofErr w:type="spellStart"/>
            <w:r w:rsidRPr="00FE4C3D">
              <w:rPr>
                <w:rFonts w:ascii="Arial" w:eastAsia="Times New Roman" w:hAnsi="Arial" w:cs="Arial"/>
                <w:bCs/>
                <w:sz w:val="20"/>
                <w:szCs w:val="20"/>
                <w:lang w:val="en-US" w:eastAsia="hr-HR"/>
              </w:rPr>
              <w:t>rekreacijska</w:t>
            </w:r>
            <w:proofErr w:type="spellEnd"/>
            <w:r w:rsidRPr="00FE4C3D">
              <w:rPr>
                <w:rFonts w:ascii="Arial" w:eastAsia="Times New Roman" w:hAnsi="Arial" w:cs="Arial"/>
                <w:bCs/>
                <w:sz w:val="20"/>
                <w:szCs w:val="20"/>
                <w:lang w:eastAsia="hr-HR"/>
              </w:rPr>
              <w:t xml:space="preserve"> </w:t>
            </w:r>
            <w:r w:rsidRPr="00FE4C3D">
              <w:rPr>
                <w:rFonts w:ascii="Arial" w:eastAsia="Times New Roman" w:hAnsi="Arial" w:cs="Arial"/>
                <w:bCs/>
                <w:sz w:val="20"/>
                <w:szCs w:val="20"/>
                <w:lang w:val="en-US" w:eastAsia="hr-HR"/>
              </w:rPr>
              <w:t>zona</w:t>
            </w:r>
            <w:r w:rsidRPr="00FE4C3D">
              <w:rPr>
                <w:rFonts w:ascii="Arial" w:eastAsia="Times New Roman" w:hAnsi="Arial" w:cs="Arial"/>
                <w:bCs/>
                <w:sz w:val="20"/>
                <w:szCs w:val="20"/>
                <w:lang w:eastAsia="hr-HR"/>
              </w:rPr>
              <w:t xml:space="preserve"> </w:t>
            </w:r>
            <w:r w:rsidRPr="00FE4C3D">
              <w:rPr>
                <w:rFonts w:ascii="Arial" w:eastAsia="Times New Roman" w:hAnsi="Arial" w:cs="Arial"/>
                <w:b/>
                <w:bCs/>
                <w:sz w:val="20"/>
                <w:szCs w:val="20"/>
                <w:lang w:eastAsia="hr-HR"/>
              </w:rPr>
              <w:t>"</w:t>
            </w:r>
            <w:proofErr w:type="spellStart"/>
            <w:r w:rsidRPr="00FE4C3D">
              <w:rPr>
                <w:rFonts w:ascii="Arial" w:eastAsia="Times New Roman" w:hAnsi="Arial" w:cs="Arial"/>
                <w:b/>
                <w:bCs/>
                <w:sz w:val="20"/>
                <w:szCs w:val="20"/>
                <w:lang w:val="en-US" w:eastAsia="hr-HR"/>
              </w:rPr>
              <w:t>Strije</w:t>
            </w:r>
            <w:proofErr w:type="spellEnd"/>
            <w:r w:rsidRPr="00FE4C3D">
              <w:rPr>
                <w:rFonts w:ascii="Arial" w:eastAsia="Times New Roman" w:hAnsi="Arial" w:cs="Arial"/>
                <w:b/>
                <w:bCs/>
                <w:sz w:val="20"/>
                <w:szCs w:val="20"/>
                <w:lang w:eastAsia="hr-HR"/>
              </w:rPr>
              <w:t>ž</w:t>
            </w:r>
            <w:proofErr w:type="spellStart"/>
            <w:r w:rsidRPr="00FE4C3D">
              <w:rPr>
                <w:rFonts w:ascii="Arial" w:eastAsia="Times New Roman" w:hAnsi="Arial" w:cs="Arial"/>
                <w:b/>
                <w:bCs/>
                <w:sz w:val="20"/>
                <w:szCs w:val="20"/>
                <w:lang w:val="en-US" w:eastAsia="hr-HR"/>
              </w:rPr>
              <w:t>evica</w:t>
            </w:r>
            <w:proofErr w:type="spellEnd"/>
            <w:r w:rsidRPr="00FE4C3D">
              <w:rPr>
                <w:rFonts w:ascii="Arial" w:eastAsia="Times New Roman" w:hAnsi="Arial" w:cs="Arial"/>
                <w:b/>
                <w:bCs/>
                <w:sz w:val="20"/>
                <w:szCs w:val="20"/>
                <w:lang w:eastAsia="hr-HR"/>
              </w:rPr>
              <w:t>"</w:t>
            </w:r>
          </w:p>
        </w:tc>
        <w:tc>
          <w:tcPr>
            <w:tcW w:w="1134" w:type="dxa"/>
            <w:shd w:val="clear" w:color="auto" w:fill="auto"/>
            <w:vAlign w:val="center"/>
          </w:tcPr>
          <w:p w14:paraId="2567A78A"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3,6</w:t>
            </w:r>
          </w:p>
        </w:tc>
        <w:tc>
          <w:tcPr>
            <w:tcW w:w="1261" w:type="dxa"/>
            <w:tcBorders>
              <w:right w:val="single" w:sz="12" w:space="0" w:color="auto"/>
            </w:tcBorders>
            <w:shd w:val="clear" w:color="auto" w:fill="auto"/>
            <w:vAlign w:val="center"/>
          </w:tcPr>
          <w:p w14:paraId="14932B08"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2320075C"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0E818D0C" w14:textId="65EF409E"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5.</w:t>
            </w:r>
          </w:p>
        </w:tc>
        <w:tc>
          <w:tcPr>
            <w:tcW w:w="6520" w:type="dxa"/>
            <w:shd w:val="clear" w:color="auto" w:fill="auto"/>
            <w:vAlign w:val="center"/>
          </w:tcPr>
          <w:p w14:paraId="1B0CCDBE" w14:textId="77777777" w:rsidR="00236138" w:rsidRPr="00FE4C3D" w:rsidRDefault="00236138" w:rsidP="00FE4C3D">
            <w:pPr>
              <w:tabs>
                <w:tab w:val="left" w:pos="445"/>
              </w:tabs>
              <w:autoSpaceDE w:val="0"/>
              <w:autoSpaceDN w:val="0"/>
              <w:adjustRightInd w:val="0"/>
              <w:spacing w:after="0" w:line="240" w:lineRule="auto"/>
              <w:ind w:left="34"/>
              <w:rPr>
                <w:rFonts w:ascii="Arial" w:eastAsia="Times New Roman" w:hAnsi="Arial" w:cs="Arial"/>
                <w:bCs/>
                <w:sz w:val="20"/>
                <w:szCs w:val="20"/>
                <w:lang w:val="fi-FI" w:eastAsia="hr-HR"/>
              </w:rPr>
            </w:pPr>
            <w:r w:rsidRPr="00FE4C3D">
              <w:rPr>
                <w:rFonts w:ascii="Arial" w:eastAsia="Times New Roman" w:hAnsi="Arial" w:cs="Arial"/>
                <w:bCs/>
                <w:sz w:val="20"/>
                <w:szCs w:val="20"/>
                <w:lang w:val="fi-FI" w:eastAsia="hr-HR"/>
              </w:rPr>
              <w:t xml:space="preserve">Ugostiteljsko-turistička zona </w:t>
            </w:r>
            <w:r w:rsidRPr="00FE4C3D">
              <w:rPr>
                <w:rFonts w:ascii="Arial" w:eastAsia="Times New Roman" w:hAnsi="Arial" w:cs="Arial"/>
                <w:b/>
                <w:bCs/>
                <w:sz w:val="20"/>
                <w:szCs w:val="20"/>
                <w:lang w:val="fi-FI" w:eastAsia="hr-HR"/>
              </w:rPr>
              <w:t>“Eko Oblakovac”</w:t>
            </w:r>
          </w:p>
        </w:tc>
        <w:tc>
          <w:tcPr>
            <w:tcW w:w="1134" w:type="dxa"/>
            <w:shd w:val="clear" w:color="auto" w:fill="auto"/>
            <w:vAlign w:val="center"/>
          </w:tcPr>
          <w:p w14:paraId="553DB755"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2,7</w:t>
            </w:r>
          </w:p>
        </w:tc>
        <w:tc>
          <w:tcPr>
            <w:tcW w:w="1261" w:type="dxa"/>
            <w:tcBorders>
              <w:right w:val="single" w:sz="12" w:space="0" w:color="auto"/>
            </w:tcBorders>
            <w:shd w:val="clear" w:color="auto" w:fill="auto"/>
            <w:vAlign w:val="center"/>
          </w:tcPr>
          <w:p w14:paraId="3BAF1265"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7A59FD10"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1EC72605" w14:textId="5024CDD2"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6.</w:t>
            </w:r>
          </w:p>
        </w:tc>
        <w:tc>
          <w:tcPr>
            <w:tcW w:w="6520" w:type="dxa"/>
            <w:shd w:val="clear" w:color="auto" w:fill="auto"/>
            <w:vAlign w:val="center"/>
          </w:tcPr>
          <w:p w14:paraId="590A603C" w14:textId="77777777" w:rsidR="00236138" w:rsidRPr="00FE4C3D" w:rsidRDefault="00236138" w:rsidP="00FE4C3D">
            <w:pPr>
              <w:tabs>
                <w:tab w:val="left" w:pos="445"/>
              </w:tabs>
              <w:autoSpaceDE w:val="0"/>
              <w:autoSpaceDN w:val="0"/>
              <w:adjustRightInd w:val="0"/>
              <w:spacing w:after="0" w:line="240" w:lineRule="auto"/>
              <w:ind w:left="34"/>
              <w:rPr>
                <w:rFonts w:ascii="Arial" w:eastAsia="Times New Roman" w:hAnsi="Arial" w:cs="Arial"/>
                <w:bCs/>
                <w:sz w:val="20"/>
                <w:szCs w:val="20"/>
                <w:lang w:val="fi-FI" w:eastAsia="hr-HR"/>
              </w:rPr>
            </w:pPr>
            <w:r w:rsidRPr="00FE4C3D">
              <w:rPr>
                <w:rFonts w:ascii="Arial" w:eastAsia="Times New Roman" w:hAnsi="Arial" w:cs="Arial"/>
                <w:bCs/>
                <w:sz w:val="20"/>
                <w:szCs w:val="20"/>
                <w:lang w:val="fi-FI" w:eastAsia="hr-HR"/>
              </w:rPr>
              <w:t xml:space="preserve">Ugostiteljsko-turistička zona </w:t>
            </w:r>
            <w:r w:rsidRPr="00FE4C3D">
              <w:rPr>
                <w:rFonts w:ascii="Arial" w:eastAsia="Times New Roman" w:hAnsi="Arial" w:cs="Arial"/>
                <w:b/>
                <w:bCs/>
                <w:sz w:val="20"/>
                <w:szCs w:val="20"/>
                <w:lang w:val="fi-FI" w:eastAsia="hr-HR"/>
              </w:rPr>
              <w:t>"Kamenski Vučjak"</w:t>
            </w:r>
          </w:p>
        </w:tc>
        <w:tc>
          <w:tcPr>
            <w:tcW w:w="1134" w:type="dxa"/>
            <w:shd w:val="clear" w:color="auto" w:fill="auto"/>
            <w:vAlign w:val="center"/>
          </w:tcPr>
          <w:p w14:paraId="7E1AD681"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5,9</w:t>
            </w:r>
          </w:p>
        </w:tc>
        <w:tc>
          <w:tcPr>
            <w:tcW w:w="1261" w:type="dxa"/>
            <w:tcBorders>
              <w:right w:val="single" w:sz="12" w:space="0" w:color="auto"/>
            </w:tcBorders>
            <w:shd w:val="clear" w:color="auto" w:fill="auto"/>
            <w:vAlign w:val="center"/>
          </w:tcPr>
          <w:p w14:paraId="66A4049A"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59F10C59"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tcBorders>
            <w:shd w:val="clear" w:color="auto" w:fill="auto"/>
          </w:tcPr>
          <w:p w14:paraId="694E3F94" w14:textId="1AB7D59A"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7.</w:t>
            </w:r>
          </w:p>
        </w:tc>
        <w:tc>
          <w:tcPr>
            <w:tcW w:w="6520" w:type="dxa"/>
            <w:shd w:val="clear" w:color="auto" w:fill="auto"/>
            <w:vAlign w:val="center"/>
          </w:tcPr>
          <w:p w14:paraId="79E9F8D6" w14:textId="77777777" w:rsidR="00236138" w:rsidRPr="00FE4C3D" w:rsidRDefault="00236138" w:rsidP="00FE4C3D">
            <w:pPr>
              <w:autoSpaceDE w:val="0"/>
              <w:autoSpaceDN w:val="0"/>
              <w:adjustRightInd w:val="0"/>
              <w:spacing w:after="0" w:line="240" w:lineRule="auto"/>
              <w:ind w:left="34"/>
              <w:rPr>
                <w:rFonts w:ascii="Arial" w:eastAsia="Times New Roman" w:hAnsi="Arial" w:cs="Arial"/>
                <w:bCs/>
                <w:sz w:val="20"/>
                <w:szCs w:val="20"/>
                <w:lang w:val="en-US" w:eastAsia="hr-HR"/>
              </w:rPr>
            </w:pPr>
            <w:proofErr w:type="spellStart"/>
            <w:r w:rsidRPr="00FE4C3D">
              <w:rPr>
                <w:rFonts w:ascii="Arial" w:eastAsia="Times New Roman" w:hAnsi="Arial" w:cs="Arial"/>
                <w:bCs/>
                <w:sz w:val="20"/>
                <w:szCs w:val="20"/>
                <w:lang w:val="en-US" w:eastAsia="hr-HR"/>
              </w:rPr>
              <w:t>Ugostiteljsko-turistička</w:t>
            </w:r>
            <w:proofErr w:type="spellEnd"/>
            <w:r w:rsidRPr="00FE4C3D">
              <w:rPr>
                <w:rFonts w:ascii="Arial" w:eastAsia="Times New Roman" w:hAnsi="Arial" w:cs="Arial"/>
                <w:bCs/>
                <w:sz w:val="20"/>
                <w:szCs w:val="20"/>
                <w:lang w:val="en-US" w:eastAsia="hr-HR"/>
              </w:rPr>
              <w:t xml:space="preserve"> zona </w:t>
            </w:r>
            <w:r w:rsidRPr="00FE4C3D">
              <w:rPr>
                <w:rFonts w:ascii="Arial" w:eastAsia="Times New Roman" w:hAnsi="Arial" w:cs="Arial"/>
                <w:b/>
                <w:bCs/>
                <w:sz w:val="20"/>
                <w:szCs w:val="20"/>
                <w:lang w:val="en-US" w:eastAsia="hr-HR"/>
              </w:rPr>
              <w:t>"</w:t>
            </w:r>
            <w:proofErr w:type="spellStart"/>
            <w:r w:rsidRPr="00FE4C3D">
              <w:rPr>
                <w:rFonts w:ascii="Arial" w:eastAsia="Times New Roman" w:hAnsi="Arial" w:cs="Arial"/>
                <w:b/>
                <w:bCs/>
                <w:sz w:val="20"/>
                <w:szCs w:val="20"/>
                <w:lang w:val="en-US" w:eastAsia="hr-HR"/>
              </w:rPr>
              <w:t>Striježevica</w:t>
            </w:r>
            <w:proofErr w:type="spellEnd"/>
            <w:r w:rsidRPr="00FE4C3D">
              <w:rPr>
                <w:rFonts w:ascii="Arial" w:eastAsia="Times New Roman" w:hAnsi="Arial" w:cs="Arial"/>
                <w:b/>
                <w:bCs/>
                <w:sz w:val="20"/>
                <w:szCs w:val="20"/>
                <w:lang w:val="en-US" w:eastAsia="hr-HR"/>
              </w:rPr>
              <w:t>"</w:t>
            </w:r>
          </w:p>
        </w:tc>
        <w:tc>
          <w:tcPr>
            <w:tcW w:w="1134" w:type="dxa"/>
            <w:shd w:val="clear" w:color="auto" w:fill="auto"/>
            <w:vAlign w:val="center"/>
          </w:tcPr>
          <w:p w14:paraId="1FFC3569"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1,8</w:t>
            </w:r>
          </w:p>
        </w:tc>
        <w:tc>
          <w:tcPr>
            <w:tcW w:w="1261" w:type="dxa"/>
            <w:tcBorders>
              <w:right w:val="single" w:sz="12" w:space="0" w:color="auto"/>
            </w:tcBorders>
            <w:shd w:val="clear" w:color="auto" w:fill="auto"/>
            <w:vAlign w:val="center"/>
          </w:tcPr>
          <w:p w14:paraId="2999C6CD"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r w:rsidR="00236138" w:rsidRPr="00236138" w14:paraId="1869B495" w14:textId="77777777" w:rsidTr="00236138">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84"/>
        </w:trPr>
        <w:tc>
          <w:tcPr>
            <w:tcW w:w="709" w:type="dxa"/>
            <w:tcBorders>
              <w:left w:val="single" w:sz="12" w:space="0" w:color="auto"/>
              <w:bottom w:val="single" w:sz="12" w:space="0" w:color="auto"/>
            </w:tcBorders>
            <w:shd w:val="clear" w:color="auto" w:fill="auto"/>
          </w:tcPr>
          <w:p w14:paraId="0F73A2BA" w14:textId="65099FB9" w:rsidR="00236138" w:rsidRPr="00FE4C3D" w:rsidRDefault="00236138" w:rsidP="00236138">
            <w:pPr>
              <w:autoSpaceDE w:val="0"/>
              <w:autoSpaceDN w:val="0"/>
              <w:adjustRightInd w:val="0"/>
              <w:spacing w:after="0" w:line="240" w:lineRule="auto"/>
              <w:jc w:val="center"/>
              <w:rPr>
                <w:rFonts w:ascii="Arial" w:eastAsia="Times New Roman" w:hAnsi="Arial" w:cs="Arial"/>
                <w:bCs/>
                <w:sz w:val="20"/>
                <w:szCs w:val="20"/>
                <w:lang w:eastAsia="hr-HR"/>
              </w:rPr>
            </w:pPr>
            <w:r w:rsidRPr="00236138">
              <w:rPr>
                <w:rFonts w:ascii="Arial" w:eastAsia="Times New Roman" w:hAnsi="Arial" w:cs="Arial"/>
                <w:bCs/>
                <w:sz w:val="20"/>
                <w:szCs w:val="20"/>
                <w:lang w:eastAsia="hr-HR"/>
              </w:rPr>
              <w:t>8.</w:t>
            </w:r>
          </w:p>
        </w:tc>
        <w:tc>
          <w:tcPr>
            <w:tcW w:w="6520" w:type="dxa"/>
            <w:tcBorders>
              <w:bottom w:val="single" w:sz="12" w:space="0" w:color="auto"/>
            </w:tcBorders>
            <w:shd w:val="clear" w:color="auto" w:fill="auto"/>
            <w:vAlign w:val="center"/>
          </w:tcPr>
          <w:p w14:paraId="62367EBA" w14:textId="77777777" w:rsidR="00236138" w:rsidRPr="00FE4C3D" w:rsidRDefault="00236138" w:rsidP="00FE4C3D">
            <w:pPr>
              <w:autoSpaceDE w:val="0"/>
              <w:autoSpaceDN w:val="0"/>
              <w:adjustRightInd w:val="0"/>
              <w:spacing w:after="0" w:line="240" w:lineRule="auto"/>
              <w:ind w:left="34"/>
              <w:rPr>
                <w:rFonts w:ascii="Arial" w:eastAsia="Times New Roman" w:hAnsi="Arial" w:cs="Arial"/>
                <w:bCs/>
                <w:sz w:val="20"/>
                <w:szCs w:val="20"/>
                <w:lang w:val="en-US" w:eastAsia="hr-HR"/>
              </w:rPr>
            </w:pPr>
            <w:proofErr w:type="spellStart"/>
            <w:r w:rsidRPr="00FE4C3D">
              <w:rPr>
                <w:rFonts w:ascii="Arial" w:eastAsia="Times New Roman" w:hAnsi="Arial" w:cs="Arial"/>
                <w:bCs/>
                <w:sz w:val="20"/>
                <w:szCs w:val="20"/>
                <w:lang w:val="en-US" w:eastAsia="hr-HR"/>
              </w:rPr>
              <w:t>Ugostiteljsko-turistička</w:t>
            </w:r>
            <w:proofErr w:type="spellEnd"/>
            <w:r w:rsidRPr="00FE4C3D">
              <w:rPr>
                <w:rFonts w:ascii="Arial" w:eastAsia="Times New Roman" w:hAnsi="Arial" w:cs="Arial"/>
                <w:bCs/>
                <w:sz w:val="20"/>
                <w:szCs w:val="20"/>
                <w:lang w:val="en-US" w:eastAsia="hr-HR"/>
              </w:rPr>
              <w:t xml:space="preserve"> zona </w:t>
            </w:r>
            <w:proofErr w:type="spellStart"/>
            <w:r w:rsidRPr="00FE4C3D">
              <w:rPr>
                <w:rFonts w:ascii="Arial" w:eastAsia="Times New Roman" w:hAnsi="Arial" w:cs="Arial"/>
                <w:bCs/>
                <w:sz w:val="20"/>
                <w:szCs w:val="20"/>
                <w:lang w:val="en-US" w:eastAsia="hr-HR"/>
              </w:rPr>
              <w:t>uz</w:t>
            </w:r>
            <w:proofErr w:type="spellEnd"/>
            <w:r w:rsidRPr="00FE4C3D">
              <w:rPr>
                <w:rFonts w:ascii="Arial" w:eastAsia="Times New Roman" w:hAnsi="Arial" w:cs="Arial"/>
                <w:bCs/>
                <w:sz w:val="20"/>
                <w:szCs w:val="20"/>
                <w:lang w:val="en-US" w:eastAsia="hr-HR"/>
              </w:rPr>
              <w:t xml:space="preserve"> </w:t>
            </w:r>
            <w:proofErr w:type="spellStart"/>
            <w:r w:rsidRPr="00FE4C3D">
              <w:rPr>
                <w:rFonts w:ascii="Arial" w:eastAsia="Times New Roman" w:hAnsi="Arial" w:cs="Arial"/>
                <w:bCs/>
                <w:sz w:val="20"/>
                <w:szCs w:val="20"/>
                <w:lang w:val="en-US" w:eastAsia="hr-HR"/>
              </w:rPr>
              <w:t>naselja</w:t>
            </w:r>
            <w:proofErr w:type="spellEnd"/>
            <w:r w:rsidRPr="00FE4C3D">
              <w:rPr>
                <w:rFonts w:ascii="Arial" w:eastAsia="Times New Roman" w:hAnsi="Arial" w:cs="Arial"/>
                <w:bCs/>
                <w:sz w:val="20"/>
                <w:szCs w:val="20"/>
                <w:lang w:val="en-US" w:eastAsia="hr-HR"/>
              </w:rPr>
              <w:t xml:space="preserve"> </w:t>
            </w:r>
            <w:r w:rsidRPr="00FE4C3D">
              <w:rPr>
                <w:rFonts w:ascii="Arial" w:eastAsia="Times New Roman" w:hAnsi="Arial" w:cs="Arial"/>
                <w:b/>
                <w:bCs/>
                <w:sz w:val="20"/>
                <w:szCs w:val="20"/>
                <w:lang w:val="en-US" w:eastAsia="hr-HR"/>
              </w:rPr>
              <w:t>Brestovac</w:t>
            </w:r>
          </w:p>
        </w:tc>
        <w:tc>
          <w:tcPr>
            <w:tcW w:w="1134" w:type="dxa"/>
            <w:tcBorders>
              <w:bottom w:val="single" w:sz="12" w:space="0" w:color="auto"/>
            </w:tcBorders>
            <w:shd w:val="clear" w:color="auto" w:fill="auto"/>
            <w:vAlign w:val="center"/>
          </w:tcPr>
          <w:p w14:paraId="5FA89882" w14:textId="77777777" w:rsidR="00236138" w:rsidRPr="00FE4C3D" w:rsidRDefault="00236138" w:rsidP="00FE4C3D">
            <w:pPr>
              <w:autoSpaceDE w:val="0"/>
              <w:autoSpaceDN w:val="0"/>
              <w:adjustRightInd w:val="0"/>
              <w:spacing w:after="0" w:line="240" w:lineRule="auto"/>
              <w:jc w:val="center"/>
              <w:rPr>
                <w:rFonts w:ascii="Arial" w:eastAsia="Times New Roman" w:hAnsi="Arial" w:cs="Arial"/>
                <w:bCs/>
                <w:sz w:val="20"/>
                <w:szCs w:val="20"/>
                <w:lang w:val="en-US" w:eastAsia="hr-HR"/>
              </w:rPr>
            </w:pPr>
            <w:r w:rsidRPr="00FE4C3D">
              <w:rPr>
                <w:rFonts w:ascii="Arial" w:eastAsia="Times New Roman" w:hAnsi="Arial" w:cs="Arial"/>
                <w:bCs/>
                <w:sz w:val="20"/>
                <w:szCs w:val="20"/>
                <w:lang w:val="en-US" w:eastAsia="hr-HR"/>
              </w:rPr>
              <w:t>5,0</w:t>
            </w:r>
          </w:p>
        </w:tc>
        <w:tc>
          <w:tcPr>
            <w:tcW w:w="1261" w:type="dxa"/>
            <w:tcBorders>
              <w:bottom w:val="single" w:sz="12" w:space="0" w:color="auto"/>
              <w:right w:val="single" w:sz="12" w:space="0" w:color="auto"/>
            </w:tcBorders>
            <w:shd w:val="clear" w:color="auto" w:fill="auto"/>
            <w:vAlign w:val="center"/>
          </w:tcPr>
          <w:p w14:paraId="61EFA57E" w14:textId="77777777" w:rsidR="00236138" w:rsidRPr="00FE4C3D" w:rsidRDefault="00236138" w:rsidP="00FE4C3D">
            <w:pPr>
              <w:autoSpaceDE w:val="0"/>
              <w:autoSpaceDN w:val="0"/>
              <w:adjustRightInd w:val="0"/>
              <w:spacing w:after="0" w:line="240" w:lineRule="auto"/>
              <w:ind w:left="34"/>
              <w:jc w:val="center"/>
              <w:rPr>
                <w:rFonts w:ascii="Arial" w:eastAsia="Times New Roman" w:hAnsi="Arial" w:cs="Arial"/>
                <w:sz w:val="20"/>
                <w:szCs w:val="20"/>
                <w:lang w:eastAsia="hr-HR"/>
              </w:rPr>
            </w:pPr>
            <w:r w:rsidRPr="00FE4C3D">
              <w:rPr>
                <w:rFonts w:ascii="Arial" w:eastAsia="Times New Roman" w:hAnsi="Arial" w:cs="Arial"/>
                <w:sz w:val="20"/>
                <w:szCs w:val="20"/>
                <w:lang w:eastAsia="hr-HR"/>
              </w:rPr>
              <w:t>do 10 soba</w:t>
            </w:r>
          </w:p>
        </w:tc>
      </w:tr>
    </w:tbl>
    <w:p w14:paraId="16AFF44A" w14:textId="77777777" w:rsidR="00EC6774" w:rsidRPr="00CC3E3B" w:rsidRDefault="00EC6774" w:rsidP="00EC6774">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 xml:space="preserve">Izvor: PPUO </w:t>
      </w:r>
      <w:r>
        <w:rPr>
          <w:rFonts w:ascii="Arial" w:eastAsia="Calibri" w:hAnsi="Arial" w:cs="Arial"/>
          <w:i/>
          <w:iCs/>
          <w:sz w:val="16"/>
          <w:szCs w:val="16"/>
        </w:rPr>
        <w:t>Brestovac</w:t>
      </w:r>
      <w:r w:rsidRPr="00CC3E3B">
        <w:rPr>
          <w:rFonts w:ascii="Arial" w:eastAsia="Calibri" w:hAnsi="Arial" w:cs="Arial"/>
          <w:i/>
          <w:iCs/>
          <w:sz w:val="16"/>
          <w:szCs w:val="16"/>
        </w:rPr>
        <w:t>, Dokumentacija Zavoda za prostorno uređenje</w:t>
      </w:r>
      <w:r w:rsidRPr="00CC3E3B">
        <w:rPr>
          <w:rFonts w:ascii="Arial" w:eastAsia="Calibri" w:hAnsi="Arial" w:cs="Arial"/>
          <w:i/>
          <w:iCs/>
          <w:sz w:val="16"/>
          <w:szCs w:val="16"/>
          <w:lang w:eastAsia="hr-HR"/>
        </w:rPr>
        <w:t xml:space="preserve"> P-SŽ</w:t>
      </w:r>
    </w:p>
    <w:p w14:paraId="773B8954" w14:textId="77777777" w:rsidR="00EC6774" w:rsidRPr="00CC3E3B" w:rsidRDefault="00EC6774" w:rsidP="00EC6774">
      <w:pPr>
        <w:autoSpaceDE w:val="0"/>
        <w:autoSpaceDN w:val="0"/>
        <w:adjustRightInd w:val="0"/>
        <w:spacing w:after="0" w:line="276"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2022.</w:t>
      </w:r>
    </w:p>
    <w:p w14:paraId="494BEC5A" w14:textId="00B707F9" w:rsidR="00492F3F" w:rsidRDefault="00492F3F" w:rsidP="00440740">
      <w:pPr>
        <w:autoSpaceDE w:val="0"/>
        <w:autoSpaceDN w:val="0"/>
        <w:adjustRightInd w:val="0"/>
        <w:spacing w:after="0" w:line="276" w:lineRule="auto"/>
        <w:jc w:val="both"/>
        <w:rPr>
          <w:rFonts w:ascii="Arial" w:eastAsia="TimesNewRoman" w:hAnsi="Arial" w:cs="Arial"/>
        </w:rPr>
      </w:pPr>
    </w:p>
    <w:p w14:paraId="115A6B71" w14:textId="25FD8655" w:rsidR="00EC6774" w:rsidRPr="00B5277B" w:rsidRDefault="00EC6774" w:rsidP="00EC6774">
      <w:pPr>
        <w:spacing w:after="0" w:line="240" w:lineRule="atLeast"/>
        <w:jc w:val="both"/>
        <w:rPr>
          <w:rFonts w:ascii="Arial" w:eastAsia="Calibri" w:hAnsi="Arial" w:cs="Arial"/>
          <w:color w:val="000000"/>
        </w:rPr>
      </w:pPr>
      <w:r w:rsidRPr="00B5277B">
        <w:rPr>
          <w:rFonts w:ascii="Arial" w:eastAsia="Calibri" w:hAnsi="Arial" w:cs="Arial"/>
          <w:color w:val="000000"/>
        </w:rPr>
        <w:t>Za gradnju građevina u zon</w:t>
      </w:r>
      <w:r w:rsidR="00844E0C" w:rsidRPr="00B5277B">
        <w:rPr>
          <w:rFonts w:ascii="Arial" w:eastAsia="Calibri" w:hAnsi="Arial" w:cs="Arial"/>
          <w:color w:val="000000"/>
        </w:rPr>
        <w:t xml:space="preserve">ama navedenim u Tablici </w:t>
      </w:r>
      <w:r w:rsidR="00B5277B" w:rsidRPr="00B5277B">
        <w:rPr>
          <w:rFonts w:ascii="Arial" w:eastAsia="Calibri" w:hAnsi="Arial" w:cs="Arial"/>
          <w:color w:val="000000"/>
        </w:rPr>
        <w:t>28.</w:t>
      </w:r>
      <w:r w:rsidRPr="00B5277B">
        <w:rPr>
          <w:rFonts w:ascii="Arial" w:eastAsia="Calibri" w:hAnsi="Arial" w:cs="Arial"/>
          <w:color w:val="000000"/>
        </w:rPr>
        <w:t xml:space="preserve"> primjenjuju se Opći uvjeti gradnje i uređenja prostora Odredbi</w:t>
      </w:r>
      <w:r w:rsidR="00844E0C" w:rsidRPr="00B5277B">
        <w:rPr>
          <w:rFonts w:ascii="Arial" w:eastAsia="Calibri" w:hAnsi="Arial" w:cs="Arial"/>
          <w:color w:val="000000"/>
        </w:rPr>
        <w:t xml:space="preserve"> za provođenje PPUO Brestovca.</w:t>
      </w:r>
    </w:p>
    <w:p w14:paraId="08B995AE" w14:textId="52AFECDB" w:rsidR="00492F3F" w:rsidRPr="00B5277B" w:rsidRDefault="00492F3F" w:rsidP="00440740">
      <w:pPr>
        <w:autoSpaceDE w:val="0"/>
        <w:autoSpaceDN w:val="0"/>
        <w:adjustRightInd w:val="0"/>
        <w:spacing w:after="0" w:line="276" w:lineRule="auto"/>
        <w:jc w:val="both"/>
        <w:rPr>
          <w:rFonts w:ascii="Arial" w:eastAsia="TimesNewRoman" w:hAnsi="Arial" w:cs="Arial"/>
        </w:rPr>
      </w:pPr>
    </w:p>
    <w:p w14:paraId="6DF5586F" w14:textId="285A3115" w:rsidR="0016015D" w:rsidRPr="00844E0C" w:rsidRDefault="0016015D" w:rsidP="002A51E5">
      <w:pPr>
        <w:autoSpaceDE w:val="0"/>
        <w:autoSpaceDN w:val="0"/>
        <w:adjustRightInd w:val="0"/>
        <w:spacing w:after="0" w:line="276" w:lineRule="auto"/>
        <w:jc w:val="both"/>
        <w:rPr>
          <w:rFonts w:ascii="Arial" w:eastAsia="Calibri" w:hAnsi="Arial" w:cs="Arial"/>
          <w:lang w:eastAsia="hr-HR"/>
        </w:rPr>
      </w:pPr>
      <w:r w:rsidRPr="00B5277B">
        <w:rPr>
          <w:rFonts w:ascii="Arial" w:eastAsia="Calibri" w:hAnsi="Arial" w:cs="Arial"/>
          <w:lang w:eastAsia="hr-HR"/>
        </w:rPr>
        <w:t>Poljoprivreda je također odlična baza za razvoj turizma, jer se radi o očuvanom ruralnom prostoru sa</w:t>
      </w:r>
      <w:r w:rsidRPr="00844E0C">
        <w:rPr>
          <w:rFonts w:ascii="Arial" w:eastAsia="Calibri" w:hAnsi="Arial" w:cs="Arial"/>
          <w:lang w:eastAsia="hr-HR"/>
        </w:rPr>
        <w:t xml:space="preserve"> ambijentalnom vrijednošću. Pri tome se mogu istaknuti ekološka poljoprivreda, proizvodnja zdrave hrane i tradicijskog graditeljstva, te specifične kategorije selektivnog turizma. Sve se može upotpuniti ugostiteljskim sadržajima sa obilježjima tradicionalnog kulinarstva i oživljavanja tradicijskih obrta.</w:t>
      </w:r>
    </w:p>
    <w:p w14:paraId="784E8BC3" w14:textId="77777777" w:rsidR="0016015D" w:rsidRPr="00844E0C" w:rsidRDefault="0016015D" w:rsidP="0016015D">
      <w:pPr>
        <w:autoSpaceDE w:val="0"/>
        <w:autoSpaceDN w:val="0"/>
        <w:adjustRightInd w:val="0"/>
        <w:spacing w:after="0" w:line="276" w:lineRule="auto"/>
        <w:jc w:val="both"/>
        <w:rPr>
          <w:rFonts w:ascii="Arial" w:eastAsia="Calibri" w:hAnsi="Arial" w:cs="Arial"/>
          <w:lang w:eastAsia="hr-HR"/>
        </w:rPr>
      </w:pPr>
    </w:p>
    <w:p w14:paraId="7854B857" w14:textId="38190B03" w:rsidR="0016015D" w:rsidRPr="00844E0C" w:rsidRDefault="0016015D" w:rsidP="0016015D">
      <w:pPr>
        <w:autoSpaceDE w:val="0"/>
        <w:autoSpaceDN w:val="0"/>
        <w:adjustRightInd w:val="0"/>
        <w:spacing w:after="0" w:line="276" w:lineRule="auto"/>
        <w:jc w:val="both"/>
        <w:rPr>
          <w:rFonts w:ascii="Arial" w:eastAsia="Calibri" w:hAnsi="Arial" w:cs="Arial"/>
          <w:lang w:eastAsia="hr-HR"/>
        </w:rPr>
      </w:pPr>
      <w:r w:rsidRPr="00844E0C">
        <w:rPr>
          <w:rFonts w:ascii="Arial" w:eastAsia="Calibri" w:hAnsi="Arial" w:cs="Arial"/>
          <w:lang w:eastAsia="hr-HR"/>
        </w:rPr>
        <w:t xml:space="preserve">U kategoriji života i rada važni resursi koji se mogu valorizirati su: folklor, rukotvorine, tradicijsko građenje, gastronomija i enologija. Vinari, uz proizvodnju vina, svoju priliku vide i u razvoju ruralnog turizma, kroz ulaganje u uređenja kušaonica vina. Od gastronomskih posebnosti ističu se posebno tradicijska jela: kulen, domaće svinjske kobasice, čvarci, </w:t>
      </w:r>
      <w:proofErr w:type="spellStart"/>
      <w:r w:rsidRPr="00844E0C">
        <w:rPr>
          <w:rFonts w:ascii="Arial" w:eastAsia="Calibri" w:hAnsi="Arial" w:cs="Arial"/>
          <w:lang w:eastAsia="hr-HR"/>
        </w:rPr>
        <w:t>čobanac</w:t>
      </w:r>
      <w:proofErr w:type="spellEnd"/>
      <w:r w:rsidRPr="00844E0C">
        <w:rPr>
          <w:rFonts w:ascii="Arial" w:eastAsia="Calibri" w:hAnsi="Arial" w:cs="Arial"/>
          <w:lang w:eastAsia="hr-HR"/>
        </w:rPr>
        <w:t xml:space="preserve">, sarme, </w:t>
      </w:r>
      <w:proofErr w:type="spellStart"/>
      <w:r w:rsidRPr="00844E0C">
        <w:rPr>
          <w:rFonts w:ascii="Arial" w:eastAsia="Calibri" w:hAnsi="Arial" w:cs="Arial"/>
          <w:lang w:eastAsia="hr-HR"/>
        </w:rPr>
        <w:t>fiš</w:t>
      </w:r>
      <w:proofErr w:type="spellEnd"/>
      <w:r w:rsidRPr="00844E0C">
        <w:rPr>
          <w:rFonts w:ascii="Arial" w:eastAsia="Calibri" w:hAnsi="Arial" w:cs="Arial"/>
          <w:lang w:eastAsia="hr-HR"/>
        </w:rPr>
        <w:t>, itd.</w:t>
      </w:r>
    </w:p>
    <w:p w14:paraId="6530CF39" w14:textId="77777777" w:rsidR="0016015D" w:rsidRPr="0016015D" w:rsidRDefault="0016015D" w:rsidP="0016015D">
      <w:pPr>
        <w:autoSpaceDE w:val="0"/>
        <w:autoSpaceDN w:val="0"/>
        <w:adjustRightInd w:val="0"/>
        <w:spacing w:after="0" w:line="276" w:lineRule="auto"/>
        <w:jc w:val="both"/>
        <w:rPr>
          <w:rFonts w:ascii="Arial" w:eastAsia="Calibri" w:hAnsi="Arial" w:cs="Arial"/>
          <w:highlight w:val="yellow"/>
          <w:lang w:eastAsia="hr-HR"/>
        </w:rPr>
      </w:pPr>
    </w:p>
    <w:p w14:paraId="1C8AB405" w14:textId="4FCD5594" w:rsidR="0016015D" w:rsidRPr="00180DBD" w:rsidRDefault="0016015D" w:rsidP="0016015D">
      <w:pPr>
        <w:autoSpaceDE w:val="0"/>
        <w:autoSpaceDN w:val="0"/>
        <w:adjustRightInd w:val="0"/>
        <w:spacing w:after="0" w:line="276" w:lineRule="auto"/>
        <w:jc w:val="both"/>
        <w:rPr>
          <w:rFonts w:ascii="Arial" w:eastAsia="Calibri" w:hAnsi="Arial" w:cs="Arial"/>
          <w:lang w:eastAsia="hr-HR"/>
        </w:rPr>
      </w:pPr>
      <w:r w:rsidRPr="00180DBD">
        <w:rPr>
          <w:rFonts w:ascii="Arial" w:eastAsia="Calibri" w:hAnsi="Arial" w:cs="Arial"/>
          <w:lang w:eastAsia="hr-HR"/>
        </w:rPr>
        <w:t xml:space="preserve">Područje </w:t>
      </w:r>
      <w:r w:rsidR="00844E0C" w:rsidRPr="00180DBD">
        <w:rPr>
          <w:rFonts w:ascii="Arial" w:eastAsia="Calibri" w:hAnsi="Arial" w:cs="Arial"/>
          <w:lang w:eastAsia="hr-HR"/>
        </w:rPr>
        <w:t>Brestovac</w:t>
      </w:r>
      <w:r w:rsidRPr="00180DBD">
        <w:rPr>
          <w:rFonts w:ascii="Arial" w:eastAsia="Calibri" w:hAnsi="Arial" w:cs="Arial"/>
          <w:lang w:eastAsia="hr-HR"/>
        </w:rPr>
        <w:t xml:space="preserve"> je tradicionalno poljoprivredno područje gdje seljačka gospodarstva mogu uz usluge smještaja i prehrane ponuditi i mogućnost sudjelovanja u poljoprivrednim radovima (berbe). Ponuda se može obogatiti i raznim edukativnim sadržajima o tradicijskom načinu života.</w:t>
      </w:r>
    </w:p>
    <w:p w14:paraId="1028F664" w14:textId="77777777" w:rsidR="0016015D" w:rsidRPr="0016015D" w:rsidRDefault="0016015D" w:rsidP="0016015D">
      <w:pPr>
        <w:autoSpaceDE w:val="0"/>
        <w:autoSpaceDN w:val="0"/>
        <w:adjustRightInd w:val="0"/>
        <w:spacing w:after="0" w:line="276" w:lineRule="auto"/>
        <w:jc w:val="both"/>
        <w:rPr>
          <w:rFonts w:ascii="Arial" w:eastAsia="Calibri" w:hAnsi="Arial" w:cs="Arial"/>
          <w:highlight w:val="yellow"/>
          <w:lang w:eastAsia="hr-HR"/>
        </w:rPr>
      </w:pPr>
    </w:p>
    <w:p w14:paraId="0E811440" w14:textId="63F488C3" w:rsidR="0016015D" w:rsidRPr="0016015D" w:rsidRDefault="0016015D" w:rsidP="0016015D">
      <w:pPr>
        <w:autoSpaceDE w:val="0"/>
        <w:autoSpaceDN w:val="0"/>
        <w:adjustRightInd w:val="0"/>
        <w:spacing w:after="0" w:line="276" w:lineRule="auto"/>
        <w:jc w:val="both"/>
        <w:rPr>
          <w:rFonts w:ascii="Arial" w:eastAsia="Calibri" w:hAnsi="Arial" w:cs="Arial"/>
          <w:lang w:eastAsia="hr-HR"/>
        </w:rPr>
      </w:pPr>
      <w:r w:rsidRPr="00844E0C">
        <w:rPr>
          <w:rFonts w:ascii="Arial" w:eastAsia="Calibri" w:hAnsi="Arial" w:cs="Arial"/>
          <w:lang w:eastAsia="hr-HR"/>
        </w:rPr>
        <w:t xml:space="preserve">U smislu razvoja eko-turizma, važno je spomenuti ekološku mrežu NATURA 2000, koja obuhvaća područja važna za očuvanje ugroženih vrsta biljaka i životinja i stanišnih tipova. Na području Općine </w:t>
      </w:r>
      <w:r w:rsidR="00844E0C" w:rsidRPr="00844E0C">
        <w:rPr>
          <w:rFonts w:ascii="Arial" w:eastAsia="Calibri" w:hAnsi="Arial" w:cs="Arial"/>
          <w:lang w:eastAsia="hr-HR"/>
        </w:rPr>
        <w:t>Brestovac</w:t>
      </w:r>
      <w:r w:rsidRPr="00844E0C">
        <w:rPr>
          <w:rFonts w:ascii="Arial" w:eastAsia="Calibri" w:hAnsi="Arial" w:cs="Arial"/>
          <w:lang w:eastAsia="hr-HR"/>
        </w:rPr>
        <w:t xml:space="preserve"> to su područja važna za divlje svojte i stanišne tipove, te ptice primarno na području Papuka. NATURA 2000 područje se treba prepoznati kao prilika, a ne kao kočnica razvoja.</w:t>
      </w:r>
    </w:p>
    <w:p w14:paraId="2CF8470D" w14:textId="77777777" w:rsidR="0004474B" w:rsidRPr="00F22AC5" w:rsidRDefault="0004474B" w:rsidP="0004474B">
      <w:pPr>
        <w:autoSpaceDE w:val="0"/>
        <w:autoSpaceDN w:val="0"/>
        <w:adjustRightInd w:val="0"/>
        <w:spacing w:after="0" w:line="276" w:lineRule="auto"/>
        <w:jc w:val="both"/>
        <w:rPr>
          <w:rFonts w:ascii="Arial" w:eastAsia="Calibri" w:hAnsi="Arial" w:cs="Arial"/>
          <w:color w:val="000000"/>
          <w:highlight w:val="yellow"/>
          <w:lang w:eastAsia="hr-HR"/>
        </w:rPr>
      </w:pPr>
    </w:p>
    <w:p w14:paraId="4BCA8B6C" w14:textId="2958C83F"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r w:rsidRPr="00F22AC5">
        <w:rPr>
          <w:rFonts w:ascii="Arial" w:eastAsia="Times New Roman" w:hAnsi="Arial" w:cs="Arial"/>
          <w:lang w:eastAsia="hr-HR"/>
        </w:rPr>
        <w:t xml:space="preserve">Zasad relativno skromno razvijena, cjelokupna turistička ponuda ima značajan potencijal, i bila bi kvalitetnija kada bi se upotpunila dodatnim sadržajima kroz suradnju lokalnog gospodarstva, i to na </w:t>
      </w:r>
      <w:r w:rsidRPr="00F22AC5">
        <w:rPr>
          <w:rFonts w:ascii="Arial" w:eastAsia="Times New Roman" w:hAnsi="Arial" w:cs="Arial"/>
          <w:lang w:eastAsia="hr-HR"/>
        </w:rPr>
        <w:lastRenderedPageBreak/>
        <w:t xml:space="preserve">području eko poljoprivrede i proizvodnje domaće zdrave hrane, tradicijskog graditeljstva, razvoja manjih obiteljskih smještajnih kapaciteta (seoska gospodarstva s turističkom ponudom - usluga smještaja i usluga ishrane, ali i aktivnog odmora turistima), razvijajući ponudu ekološki zdrave hrane, izradu predmeta i suvenira, narodne radinosti, predstavljajući običaje s naglaskom na bogatstvo folklornih elemenata, manifestacije, uslužnog sektora obrtništva i poduzetništva i dr. Stoga će se i budući turistički razvoj </w:t>
      </w:r>
      <w:r w:rsidR="00844E0C">
        <w:rPr>
          <w:rFonts w:ascii="Arial" w:eastAsia="Times New Roman" w:hAnsi="Arial" w:cs="Arial"/>
          <w:lang w:eastAsia="hr-HR"/>
        </w:rPr>
        <w:t>O</w:t>
      </w:r>
      <w:r w:rsidRPr="00F22AC5">
        <w:rPr>
          <w:rFonts w:ascii="Arial" w:eastAsia="Times New Roman" w:hAnsi="Arial" w:cs="Arial"/>
          <w:lang w:eastAsia="hr-HR"/>
        </w:rPr>
        <w:t xml:space="preserve">pćine </w:t>
      </w:r>
      <w:r w:rsidR="00844E0C">
        <w:rPr>
          <w:rFonts w:ascii="Arial" w:eastAsia="Times New Roman" w:hAnsi="Arial" w:cs="Arial"/>
          <w:lang w:eastAsia="hr-HR"/>
        </w:rPr>
        <w:t>Brestovac</w:t>
      </w:r>
      <w:r w:rsidRPr="00F22AC5">
        <w:rPr>
          <w:rFonts w:ascii="Arial" w:eastAsia="Times New Roman" w:hAnsi="Arial" w:cs="Arial"/>
          <w:lang w:eastAsia="hr-HR"/>
        </w:rPr>
        <w:t xml:space="preserve"> oslanjati prvenstveno na mogućnosti valorizacije svojih prirodnih potencijala (rijetkom ali očuvanom šumskom fondu, vrijednom poljoprivrednom tlu, bujnim vodotocima), te kulturnoj baštini (arheološka nalazišta) i kao takav će predstavljati, u okviru planiranog ukupnog gospodarskog razvoja područja Općine, jednu od okosnica njenog razvoja.</w:t>
      </w:r>
    </w:p>
    <w:p w14:paraId="345395F0" w14:textId="77777777" w:rsidR="0004474B" w:rsidRPr="00CC3E3B" w:rsidRDefault="0004474B" w:rsidP="0004474B">
      <w:pPr>
        <w:spacing w:after="0" w:line="276" w:lineRule="auto"/>
        <w:jc w:val="both"/>
        <w:rPr>
          <w:rFonts w:ascii="Times New Roman" w:eastAsia="Times New Roman" w:hAnsi="Times New Roman" w:cs="Times New Roman"/>
          <w:sz w:val="23"/>
          <w:szCs w:val="23"/>
          <w:lang w:eastAsia="hr-HR"/>
        </w:rPr>
      </w:pPr>
    </w:p>
    <w:p w14:paraId="05ABDAA7" w14:textId="17B3A49E"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No</w:t>
      </w:r>
      <w:r w:rsidR="00844E0C">
        <w:rPr>
          <w:rFonts w:ascii="Arial" w:eastAsia="Times New Roman" w:hAnsi="Arial" w:cs="Arial"/>
          <w:lang w:eastAsia="hr-HR"/>
        </w:rPr>
        <w:t>,</w:t>
      </w:r>
      <w:r w:rsidRPr="00CC3E3B">
        <w:rPr>
          <w:rFonts w:ascii="Arial" w:eastAsia="Times New Roman" w:hAnsi="Arial" w:cs="Arial"/>
          <w:lang w:eastAsia="hr-HR"/>
        </w:rPr>
        <w:t xml:space="preserve"> u svemu tome veliku ulogu igra edukacija, i to svih skupina lokalnih dionika. Jer u turističkim destinacijama je lokalno stanovništvo važna interesna skupina jer na temelju njegovog prihvaćanja ili odbijanja turističkog razvoja i stvaranja turističkog proizvoda (osobito onog temeljenog na baštini) ovisi i budućnost te uspješnost samog proizvoda.</w:t>
      </w:r>
    </w:p>
    <w:p w14:paraId="2CEFF091"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0BECB17D" w14:textId="72B0CD1D" w:rsidR="0004474B" w:rsidRPr="00CC3E3B" w:rsidRDefault="0004474B" w:rsidP="007C023D">
      <w:pPr>
        <w:spacing w:after="0" w:line="276" w:lineRule="auto"/>
        <w:ind w:left="709" w:hanging="709"/>
        <w:jc w:val="both"/>
        <w:rPr>
          <w:rFonts w:ascii="Arial" w:eastAsia="Times New Roman" w:hAnsi="Arial" w:cs="Arial"/>
          <w:b/>
          <w:sz w:val="24"/>
          <w:szCs w:val="24"/>
          <w:lang w:eastAsia="hr-HR"/>
        </w:rPr>
      </w:pPr>
      <w:r w:rsidRPr="00CC3E3B">
        <w:rPr>
          <w:rFonts w:ascii="Arial" w:eastAsia="Times New Roman" w:hAnsi="Arial" w:cs="Arial"/>
          <w:b/>
          <w:sz w:val="24"/>
          <w:szCs w:val="24"/>
          <w:lang w:eastAsia="hr-HR"/>
        </w:rPr>
        <w:t xml:space="preserve">II.3.5. </w:t>
      </w:r>
      <w:r w:rsidR="007C023D">
        <w:rPr>
          <w:rFonts w:ascii="Arial" w:eastAsia="Times New Roman" w:hAnsi="Arial" w:cs="Arial"/>
          <w:b/>
          <w:sz w:val="24"/>
          <w:szCs w:val="24"/>
          <w:lang w:eastAsia="hr-HR"/>
        </w:rPr>
        <w:t>Istraživanje i e</w:t>
      </w:r>
      <w:r w:rsidRPr="00CC3E3B">
        <w:rPr>
          <w:rFonts w:ascii="Arial" w:eastAsia="Times New Roman" w:hAnsi="Arial" w:cs="Arial"/>
          <w:b/>
          <w:sz w:val="24"/>
          <w:szCs w:val="24"/>
          <w:lang w:eastAsia="hr-HR"/>
        </w:rPr>
        <w:t>ksploatacija mineralnih sirovina</w:t>
      </w:r>
      <w:r w:rsidR="007C023D">
        <w:rPr>
          <w:rFonts w:ascii="Arial" w:eastAsia="Times New Roman" w:hAnsi="Arial" w:cs="Arial"/>
          <w:b/>
          <w:sz w:val="24"/>
          <w:szCs w:val="24"/>
          <w:lang w:eastAsia="hr-HR"/>
        </w:rPr>
        <w:t xml:space="preserve">, </w:t>
      </w:r>
      <w:bookmarkStart w:id="31" w:name="_Hlk107572955"/>
      <w:r w:rsidR="007C023D">
        <w:rPr>
          <w:rFonts w:ascii="Arial" w:eastAsia="Times New Roman" w:hAnsi="Arial" w:cs="Arial"/>
          <w:b/>
          <w:sz w:val="24"/>
          <w:szCs w:val="24"/>
          <w:lang w:eastAsia="hr-HR"/>
        </w:rPr>
        <w:t>ugljikovodika i geotermalnih voda u energetske svrhe</w:t>
      </w:r>
    </w:p>
    <w:bookmarkEnd w:id="31"/>
    <w:p w14:paraId="1261AE7A" w14:textId="77777777" w:rsidR="0004474B" w:rsidRPr="00CC3E3B" w:rsidRDefault="0004474B" w:rsidP="0004474B">
      <w:pPr>
        <w:autoSpaceDE w:val="0"/>
        <w:autoSpaceDN w:val="0"/>
        <w:adjustRightInd w:val="0"/>
        <w:spacing w:after="0" w:line="276" w:lineRule="auto"/>
        <w:ind w:firstLine="710"/>
        <w:jc w:val="both"/>
        <w:rPr>
          <w:rFonts w:ascii="Arial" w:eastAsia="Times New Roman" w:hAnsi="Arial" w:cs="Arial"/>
          <w:lang w:eastAsia="hr-HR"/>
        </w:rPr>
      </w:pPr>
      <w:r w:rsidRPr="00CC3E3B">
        <w:rPr>
          <w:rFonts w:ascii="Arial" w:eastAsia="Times New Roman" w:hAnsi="Arial" w:cs="Arial"/>
          <w:lang w:eastAsia="hr-HR"/>
        </w:rPr>
        <w:t xml:space="preserve"> </w:t>
      </w:r>
    </w:p>
    <w:p w14:paraId="486F3C49" w14:textId="3F2B8E14" w:rsidR="0004474B" w:rsidRPr="00CC3E3B" w:rsidRDefault="0004474B" w:rsidP="0004474B">
      <w:pPr>
        <w:spacing w:after="0" w:line="276" w:lineRule="auto"/>
        <w:jc w:val="both"/>
        <w:rPr>
          <w:rFonts w:ascii="Arial" w:eastAsia="Arial Unicode MS" w:hAnsi="Arial" w:cs="Arial"/>
        </w:rPr>
      </w:pPr>
      <w:r w:rsidRPr="00CC3E3B">
        <w:rPr>
          <w:rFonts w:ascii="Arial" w:eastAsia="Times New Roman" w:hAnsi="Arial" w:cs="Arial"/>
          <w:bCs/>
          <w:iCs/>
          <w:lang w:eastAsia="hr-HR"/>
        </w:rPr>
        <w:t>Mineralne</w:t>
      </w:r>
      <w:r w:rsidRPr="00CC3E3B">
        <w:rPr>
          <w:rFonts w:ascii="Arial" w:eastAsia="Times New Roman" w:hAnsi="Arial" w:cs="Arial"/>
          <w:lang w:eastAsia="hr-HR"/>
        </w:rPr>
        <w:t xml:space="preserve"> sirovine predstavljaju prirodni resurs od interesa za Republiku Hrvatsku, te imaju njezinu osobitu zaštitu i mogu se iskorištavati isključivo pod uvjetima i na način propisan posebnim zakonima i propisima </w:t>
      </w:r>
      <w:r w:rsidRPr="00CC3E3B">
        <w:rPr>
          <w:rFonts w:ascii="Arial" w:eastAsia="Calibri" w:hAnsi="Arial" w:cs="Arial"/>
          <w:lang w:eastAsia="hr-HR"/>
        </w:rPr>
        <w:t>koji se odnose na</w:t>
      </w:r>
      <w:r w:rsidRPr="00CC3E3B">
        <w:rPr>
          <w:rFonts w:ascii="Arial" w:eastAsia="Times New Roman" w:hAnsi="Arial" w:cs="Arial"/>
          <w:lang w:eastAsia="hr-HR"/>
        </w:rPr>
        <w:t xml:space="preserve"> istraživanje i eksploataciju mineralnih sirovina. O geološkim istraživanjima na području Slavonije svjedoče mnogi obavljeni radovi i još veći broj elaborata u fondovima raznih institucija, zanemarujući pri tome radove tipa kompilacije i općenitih prikaza geologije slavonske regije. Stoga, Požeško-slavonska Županija ima dugu tradiciju iskorištavanja mineralnih sirovina,</w:t>
      </w:r>
      <w:r w:rsidRPr="00CC3E3B">
        <w:rPr>
          <w:rFonts w:ascii="Arial" w:eastAsia="Arial Unicode MS" w:hAnsi="Arial" w:cs="Arial"/>
        </w:rPr>
        <w:t xml:space="preserve"> od jamskih radova na smeđem ugljenu preko pokusnog rudnika talk-</w:t>
      </w:r>
      <w:proofErr w:type="spellStart"/>
      <w:r w:rsidRPr="00CC3E3B">
        <w:rPr>
          <w:rFonts w:ascii="Arial" w:eastAsia="Arial Unicode MS" w:hAnsi="Arial" w:cs="Arial"/>
        </w:rPr>
        <w:t>kloritnog</w:t>
      </w:r>
      <w:proofErr w:type="spellEnd"/>
      <w:r w:rsidRPr="00CC3E3B">
        <w:rPr>
          <w:rFonts w:ascii="Arial" w:eastAsia="Arial Unicode MS" w:hAnsi="Arial" w:cs="Arial"/>
        </w:rPr>
        <w:t xml:space="preserve"> škriljca i eksploatiranja grafita do dnevnih kopova otvorenih ležišta kvarcnog pijeska i </w:t>
      </w:r>
      <w:proofErr w:type="spellStart"/>
      <w:r w:rsidRPr="00CC3E3B">
        <w:rPr>
          <w:rFonts w:ascii="Arial" w:eastAsia="Arial Unicode MS" w:hAnsi="Arial" w:cs="Arial"/>
        </w:rPr>
        <w:t>analcimskog</w:t>
      </w:r>
      <w:proofErr w:type="spellEnd"/>
      <w:r w:rsidRPr="00CC3E3B">
        <w:rPr>
          <w:rFonts w:ascii="Arial" w:eastAsia="Arial Unicode MS" w:hAnsi="Arial" w:cs="Arial"/>
        </w:rPr>
        <w:t xml:space="preserve"> </w:t>
      </w:r>
      <w:proofErr w:type="spellStart"/>
      <w:r w:rsidRPr="00CC3E3B">
        <w:rPr>
          <w:rFonts w:ascii="Arial" w:eastAsia="Arial Unicode MS" w:hAnsi="Arial" w:cs="Arial"/>
        </w:rPr>
        <w:t>tufita</w:t>
      </w:r>
      <w:proofErr w:type="spellEnd"/>
      <w:r w:rsidRPr="00CC3E3B">
        <w:rPr>
          <w:rFonts w:ascii="Arial" w:eastAsia="Arial Unicode MS" w:hAnsi="Arial" w:cs="Arial"/>
        </w:rPr>
        <w:t xml:space="preserve">. </w:t>
      </w:r>
    </w:p>
    <w:p w14:paraId="4FD52769" w14:textId="77777777" w:rsidR="00A45688" w:rsidRDefault="00A45688" w:rsidP="0004474B">
      <w:pPr>
        <w:spacing w:after="0" w:line="276" w:lineRule="auto"/>
        <w:jc w:val="both"/>
        <w:rPr>
          <w:rFonts w:ascii="Arial" w:eastAsia="Square721CnBT" w:hAnsi="Arial" w:cs="Arial"/>
          <w:lang w:eastAsia="hr-HR"/>
        </w:rPr>
      </w:pPr>
    </w:p>
    <w:p w14:paraId="202979BA" w14:textId="71849B69" w:rsidR="00A45688" w:rsidRPr="00A45688" w:rsidRDefault="00A45688" w:rsidP="00A45688">
      <w:pPr>
        <w:spacing w:after="0" w:line="276" w:lineRule="auto"/>
        <w:jc w:val="both"/>
        <w:rPr>
          <w:rFonts w:ascii="Arial" w:eastAsia="Times New Roman" w:hAnsi="Arial" w:cs="Arial"/>
          <w:lang w:eastAsia="hr-HR"/>
        </w:rPr>
      </w:pPr>
      <w:r w:rsidRPr="00ED308E">
        <w:rPr>
          <w:rFonts w:ascii="Arial" w:eastAsia="Square721CnBT" w:hAnsi="Arial" w:cs="Arial"/>
          <w:lang w:eastAsia="hr-HR"/>
        </w:rPr>
        <w:t xml:space="preserve">Na području </w:t>
      </w:r>
      <w:r>
        <w:rPr>
          <w:rFonts w:ascii="Arial" w:eastAsia="Square721CnBT" w:hAnsi="Arial" w:cs="Arial"/>
          <w:lang w:eastAsia="hr-HR"/>
        </w:rPr>
        <w:t>O</w:t>
      </w:r>
      <w:r w:rsidRPr="00ED308E">
        <w:rPr>
          <w:rFonts w:ascii="Arial" w:eastAsia="Square721CnBT" w:hAnsi="Arial" w:cs="Arial"/>
          <w:lang w:eastAsia="hr-HR"/>
        </w:rPr>
        <w:t xml:space="preserve">pćine Brestovac, sukladno </w:t>
      </w:r>
      <w:r>
        <w:rPr>
          <w:rFonts w:ascii="Arial" w:eastAsia="Square721CnBT" w:hAnsi="Arial" w:cs="Arial"/>
          <w:lang w:eastAsia="hr-HR"/>
        </w:rPr>
        <w:t xml:space="preserve">III. </w:t>
      </w:r>
      <w:r w:rsidRPr="00ED308E">
        <w:rPr>
          <w:rFonts w:ascii="Arial" w:eastAsia="Square721CnBT" w:hAnsi="Arial" w:cs="Arial"/>
          <w:lang w:eastAsia="hr-HR"/>
        </w:rPr>
        <w:t>Izmjenama i dopunama PPP-SŽ</w:t>
      </w:r>
      <w:r>
        <w:rPr>
          <w:rFonts w:ascii="Arial" w:eastAsia="Square721CnBT" w:hAnsi="Arial" w:cs="Arial"/>
          <w:lang w:eastAsia="hr-HR"/>
        </w:rPr>
        <w:t xml:space="preserve"> iz 2019. godine (PPUO Brestovac </w:t>
      </w:r>
      <w:r w:rsidR="00390711">
        <w:rPr>
          <w:rFonts w:ascii="Arial" w:eastAsia="Square721CnBT" w:hAnsi="Arial" w:cs="Arial"/>
          <w:lang w:eastAsia="hr-HR"/>
        </w:rPr>
        <w:t>je potrebno u</w:t>
      </w:r>
      <w:r>
        <w:rPr>
          <w:rFonts w:ascii="Arial" w:eastAsia="Square721CnBT" w:hAnsi="Arial" w:cs="Arial"/>
          <w:lang w:eastAsia="hr-HR"/>
        </w:rPr>
        <w:t>skla</w:t>
      </w:r>
      <w:r w:rsidR="00390711">
        <w:rPr>
          <w:rFonts w:ascii="Arial" w:eastAsia="Square721CnBT" w:hAnsi="Arial" w:cs="Arial"/>
          <w:lang w:eastAsia="hr-HR"/>
        </w:rPr>
        <w:t>diti</w:t>
      </w:r>
      <w:r>
        <w:rPr>
          <w:rFonts w:ascii="Arial" w:eastAsia="Square721CnBT" w:hAnsi="Arial" w:cs="Arial"/>
          <w:lang w:eastAsia="hr-HR"/>
        </w:rPr>
        <w:t xml:space="preserve"> s PPP-SŽ)</w:t>
      </w:r>
      <w:r w:rsidRPr="00ED308E">
        <w:rPr>
          <w:rFonts w:ascii="Arial" w:eastAsia="Square721CnBT" w:hAnsi="Arial" w:cs="Arial"/>
          <w:lang w:eastAsia="hr-HR"/>
        </w:rPr>
        <w:t>,</w:t>
      </w:r>
      <w:r>
        <w:rPr>
          <w:rFonts w:ascii="Arial" w:eastAsia="Square721CnBT" w:hAnsi="Arial" w:cs="Arial"/>
          <w:lang w:eastAsia="hr-HR"/>
        </w:rPr>
        <w:t xml:space="preserve"> nalaze </w:t>
      </w:r>
      <w:r w:rsidRPr="00B44C58">
        <w:rPr>
          <w:rFonts w:ascii="Arial" w:eastAsia="Square721CnBT" w:hAnsi="Arial" w:cs="Arial"/>
          <w:lang w:eastAsia="hr-HR"/>
        </w:rPr>
        <w:t>se eksploatacijsko polje</w:t>
      </w:r>
      <w:r w:rsidR="00B44C58" w:rsidRPr="00B44C58">
        <w:rPr>
          <w:rFonts w:ascii="Arial" w:eastAsia="Square721CnBT" w:hAnsi="Arial" w:cs="Arial"/>
          <w:lang w:eastAsia="hr-HR"/>
        </w:rPr>
        <w:t xml:space="preserve"> </w:t>
      </w:r>
      <w:r w:rsidR="00E71BDE" w:rsidRPr="00B44C58">
        <w:rPr>
          <w:rFonts w:ascii="Arial" w:eastAsia="Square721CnBT" w:hAnsi="Arial" w:cs="Arial"/>
          <w:lang w:eastAsia="hr-HR"/>
        </w:rPr>
        <w:t>/</w:t>
      </w:r>
      <w:r w:rsidR="00B44C58" w:rsidRPr="00B44C58">
        <w:rPr>
          <w:rFonts w:ascii="Arial" w:eastAsia="Square721CnBT" w:hAnsi="Arial" w:cs="Arial"/>
          <w:lang w:eastAsia="hr-HR"/>
        </w:rPr>
        <w:t xml:space="preserve"> </w:t>
      </w:r>
      <w:r w:rsidR="00E71BDE" w:rsidRPr="00B44C58">
        <w:rPr>
          <w:rFonts w:ascii="Arial" w:eastAsia="Square721CnBT" w:hAnsi="Arial" w:cs="Arial"/>
          <w:lang w:eastAsia="hr-HR"/>
        </w:rPr>
        <w:t>istražni prostor</w:t>
      </w:r>
      <w:r w:rsidRPr="00B44C58">
        <w:rPr>
          <w:rFonts w:ascii="Arial" w:eastAsia="Square721CnBT" w:hAnsi="Arial" w:cs="Arial"/>
          <w:lang w:eastAsia="hr-HR"/>
        </w:rPr>
        <w:t xml:space="preserve"> Vranić (</w:t>
      </w:r>
      <w:r w:rsidR="00E71BDE" w:rsidRPr="00B44C58">
        <w:rPr>
          <w:rFonts w:ascii="Arial" w:eastAsia="Square721CnBT" w:hAnsi="Arial" w:cs="Arial"/>
          <w:lang w:eastAsia="hr-HR"/>
        </w:rPr>
        <w:t xml:space="preserve">kremeni pijesak - </w:t>
      </w:r>
      <w:r w:rsidRPr="00B44C58">
        <w:rPr>
          <w:rFonts w:ascii="Arial" w:eastAsia="Square721CnBT" w:hAnsi="Arial" w:cs="Arial"/>
          <w:lang w:eastAsia="hr-HR"/>
        </w:rPr>
        <w:t xml:space="preserve">37 ha) i </w:t>
      </w:r>
      <w:proofErr w:type="spellStart"/>
      <w:r w:rsidRPr="00B44C58">
        <w:rPr>
          <w:rFonts w:ascii="Arial" w:eastAsia="Square721CnBT" w:hAnsi="Arial" w:cs="Arial"/>
          <w:lang w:eastAsia="hr-HR"/>
        </w:rPr>
        <w:t>Orljavac</w:t>
      </w:r>
      <w:proofErr w:type="spellEnd"/>
      <w:r w:rsidRPr="00B44C58">
        <w:rPr>
          <w:rFonts w:ascii="Arial" w:eastAsia="Square721CnBT" w:hAnsi="Arial" w:cs="Arial"/>
          <w:lang w:eastAsia="hr-HR"/>
        </w:rPr>
        <w:t xml:space="preserve"> (</w:t>
      </w:r>
      <w:r w:rsidR="00E71BDE" w:rsidRPr="00B44C58">
        <w:rPr>
          <w:rFonts w:ascii="Arial" w:eastAsia="Times New Roman" w:hAnsi="Arial" w:cs="Arial"/>
          <w:lang w:eastAsia="hr-HR"/>
        </w:rPr>
        <w:t>tehničko-građevni kamen</w:t>
      </w:r>
      <w:r w:rsidR="00E71BDE" w:rsidRPr="00B44C58">
        <w:rPr>
          <w:rFonts w:ascii="Arial" w:eastAsia="Square721CnBT" w:hAnsi="Arial" w:cs="Arial"/>
          <w:lang w:eastAsia="hr-HR"/>
        </w:rPr>
        <w:t xml:space="preserve"> - </w:t>
      </w:r>
      <w:r w:rsidRPr="00B44C58">
        <w:rPr>
          <w:rFonts w:ascii="Arial" w:eastAsia="Square721CnBT" w:hAnsi="Arial" w:cs="Arial"/>
          <w:lang w:eastAsia="hr-HR"/>
        </w:rPr>
        <w:t xml:space="preserve">5 ha). Istim Izmjenama i dopunama PPP-SŽ </w:t>
      </w:r>
      <w:r w:rsidRPr="00B44C58">
        <w:rPr>
          <w:rFonts w:ascii="Arial" w:eastAsia="Calibri" w:hAnsi="Arial" w:cs="Arial"/>
          <w:lang w:eastAsia="hr-HR"/>
        </w:rPr>
        <w:t>r</w:t>
      </w:r>
      <w:r w:rsidRPr="00B44C58">
        <w:rPr>
          <w:rFonts w:ascii="Arial" w:eastAsia="Times New Roman" w:hAnsi="Arial" w:cs="Arial"/>
          <w:lang w:eastAsia="hr-HR"/>
        </w:rPr>
        <w:t>edefinirale i korigirale su se  granice eksploatacijskih polja mineralnih sirovina na području Požeško-slavonske županije te je utvrđeno da se eksploatacijska polja Brdo – Dolac</w:t>
      </w:r>
      <w:r>
        <w:rPr>
          <w:rFonts w:ascii="Arial" w:eastAsia="Times New Roman" w:hAnsi="Arial" w:cs="Arial"/>
          <w:lang w:eastAsia="hr-HR"/>
        </w:rPr>
        <w:t xml:space="preserve"> (šljunak) i </w:t>
      </w:r>
      <w:proofErr w:type="spellStart"/>
      <w:r>
        <w:rPr>
          <w:rFonts w:ascii="Arial" w:eastAsia="Times New Roman" w:hAnsi="Arial" w:cs="Arial"/>
          <w:lang w:eastAsia="hr-HR"/>
        </w:rPr>
        <w:t>Šamanovica</w:t>
      </w:r>
      <w:proofErr w:type="spellEnd"/>
      <w:r w:rsidRPr="00A45688">
        <w:rPr>
          <w:rFonts w:ascii="Arial" w:eastAsia="Times New Roman" w:hAnsi="Arial" w:cs="Arial"/>
          <w:lang w:eastAsia="hr-HR"/>
        </w:rPr>
        <w:t xml:space="preserve"> (tehničko-građevni kamen) unutar područja Općine </w:t>
      </w:r>
      <w:r>
        <w:rPr>
          <w:rFonts w:ascii="Arial" w:eastAsia="Times New Roman" w:hAnsi="Arial" w:cs="Arial"/>
          <w:lang w:eastAsia="hr-HR"/>
        </w:rPr>
        <w:t xml:space="preserve">Brestovac </w:t>
      </w:r>
      <w:r w:rsidRPr="00A45688">
        <w:rPr>
          <w:rFonts w:ascii="Arial" w:eastAsia="Times New Roman" w:hAnsi="Arial" w:cs="Arial"/>
          <w:lang w:eastAsia="hr-HR"/>
        </w:rPr>
        <w:t>briš</w:t>
      </w:r>
      <w:r>
        <w:rPr>
          <w:rFonts w:ascii="Arial" w:eastAsia="Times New Roman" w:hAnsi="Arial" w:cs="Arial"/>
          <w:lang w:eastAsia="hr-HR"/>
        </w:rPr>
        <w:t>u</w:t>
      </w:r>
      <w:r w:rsidRPr="00A45688">
        <w:rPr>
          <w:rFonts w:ascii="Arial" w:eastAsia="Times New Roman" w:hAnsi="Arial" w:cs="Arial"/>
          <w:lang w:eastAsia="hr-HR"/>
        </w:rPr>
        <w:t xml:space="preserve"> iz PPP-SŽ odnosno PPUO </w:t>
      </w:r>
      <w:r>
        <w:rPr>
          <w:rFonts w:ascii="Arial" w:eastAsia="Times New Roman" w:hAnsi="Arial" w:cs="Arial"/>
          <w:lang w:eastAsia="hr-HR"/>
        </w:rPr>
        <w:t>Brestovac</w:t>
      </w:r>
      <w:r w:rsidRPr="00A45688">
        <w:rPr>
          <w:rFonts w:ascii="Arial" w:eastAsia="Times New Roman" w:hAnsi="Arial" w:cs="Arial"/>
          <w:lang w:eastAsia="hr-HR"/>
        </w:rPr>
        <w:t>.</w:t>
      </w:r>
    </w:p>
    <w:p w14:paraId="0F9879E0" w14:textId="77777777" w:rsidR="00A709DE" w:rsidRPr="00A45688" w:rsidRDefault="00A709DE" w:rsidP="00A45688">
      <w:pPr>
        <w:autoSpaceDE w:val="0"/>
        <w:autoSpaceDN w:val="0"/>
        <w:adjustRightInd w:val="0"/>
        <w:spacing w:after="0" w:line="276" w:lineRule="auto"/>
        <w:jc w:val="both"/>
        <w:rPr>
          <w:rFonts w:ascii="Arial" w:eastAsia="Times New Roman" w:hAnsi="Arial" w:cs="Arial"/>
          <w:szCs w:val="24"/>
          <w:lang w:val="pt-BR" w:eastAsia="hr-HR"/>
        </w:rPr>
      </w:pPr>
    </w:p>
    <w:p w14:paraId="1D6FE90C" w14:textId="39212327" w:rsidR="00ED308E" w:rsidRPr="00B5277B" w:rsidRDefault="00ED308E" w:rsidP="00ED308E">
      <w:pPr>
        <w:tabs>
          <w:tab w:val="left" w:pos="567"/>
        </w:tabs>
        <w:spacing w:after="0" w:line="254" w:lineRule="auto"/>
        <w:ind w:left="851" w:right="-142"/>
        <w:contextualSpacing/>
        <w:rPr>
          <w:rFonts w:ascii="Arial" w:eastAsia="Calibri" w:hAnsi="Arial" w:cs="Arial"/>
          <w:b/>
          <w:sz w:val="16"/>
          <w:szCs w:val="16"/>
        </w:rPr>
      </w:pPr>
      <w:r w:rsidRPr="00B5277B">
        <w:rPr>
          <w:rFonts w:ascii="Arial" w:eastAsia="Calibri" w:hAnsi="Arial" w:cs="Arial"/>
          <w:b/>
          <w:sz w:val="16"/>
          <w:szCs w:val="16"/>
        </w:rPr>
        <w:t xml:space="preserve">Tablica </w:t>
      </w:r>
      <w:r w:rsidR="00B5277B" w:rsidRPr="00B5277B">
        <w:rPr>
          <w:rFonts w:ascii="Arial" w:eastAsia="Calibri" w:hAnsi="Arial" w:cs="Arial"/>
          <w:b/>
          <w:sz w:val="16"/>
          <w:szCs w:val="16"/>
        </w:rPr>
        <w:t>29</w:t>
      </w:r>
      <w:r w:rsidRPr="00B5277B">
        <w:rPr>
          <w:rFonts w:ascii="Arial" w:eastAsia="Calibri" w:hAnsi="Arial" w:cs="Arial"/>
          <w:b/>
          <w:sz w:val="16"/>
          <w:szCs w:val="16"/>
        </w:rPr>
        <w:t>.</w:t>
      </w:r>
    </w:p>
    <w:tbl>
      <w:tblPr>
        <w:tblW w:w="0" w:type="auto"/>
        <w:tblInd w:w="56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1"/>
        <w:gridCol w:w="1699"/>
        <w:gridCol w:w="2264"/>
        <w:gridCol w:w="2018"/>
        <w:gridCol w:w="1661"/>
      </w:tblGrid>
      <w:tr w:rsidR="00390711" w:rsidRPr="00390711" w14:paraId="296774D4" w14:textId="77777777" w:rsidTr="00D00DC7">
        <w:trPr>
          <w:trHeight w:val="340"/>
        </w:trPr>
        <w:tc>
          <w:tcPr>
            <w:tcW w:w="9043" w:type="dxa"/>
            <w:gridSpan w:val="5"/>
            <w:tcBorders>
              <w:top w:val="single" w:sz="12" w:space="0" w:color="auto"/>
              <w:left w:val="single" w:sz="12" w:space="0" w:color="auto"/>
              <w:bottom w:val="single" w:sz="12" w:space="0" w:color="auto"/>
              <w:right w:val="single" w:sz="12" w:space="0" w:color="auto"/>
            </w:tcBorders>
            <w:vAlign w:val="center"/>
            <w:hideMark/>
          </w:tcPr>
          <w:p w14:paraId="19C0CC12" w14:textId="77777777" w:rsidR="00390711"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b/>
                <w:sz w:val="20"/>
                <w:szCs w:val="20"/>
                <w:lang w:eastAsia="hr-HR"/>
              </w:rPr>
            </w:pPr>
            <w:bookmarkStart w:id="32" w:name="_Hlk118978898"/>
            <w:r w:rsidRPr="00390711">
              <w:rPr>
                <w:rFonts w:ascii="Arial" w:eastAsia="Times New Roman" w:hAnsi="Arial" w:cs="Arial"/>
                <w:b/>
                <w:sz w:val="20"/>
                <w:szCs w:val="20"/>
                <w:lang w:eastAsia="hr-HR"/>
              </w:rPr>
              <w:t xml:space="preserve">Eksploatacijska polja mineralnih sirovina </w:t>
            </w:r>
            <w:r w:rsidR="00880FAD" w:rsidRPr="00390711">
              <w:rPr>
                <w:rFonts w:ascii="Arial" w:eastAsia="Times New Roman" w:hAnsi="Arial" w:cs="Arial"/>
                <w:b/>
                <w:sz w:val="20"/>
                <w:szCs w:val="20"/>
                <w:lang w:eastAsia="hr-HR"/>
              </w:rPr>
              <w:t>na području Općine Brestovac</w:t>
            </w:r>
            <w:r w:rsidR="00390711" w:rsidRPr="00390711">
              <w:rPr>
                <w:rFonts w:ascii="Arial" w:eastAsia="Times New Roman" w:hAnsi="Arial" w:cs="Arial"/>
                <w:b/>
                <w:sz w:val="20"/>
                <w:szCs w:val="20"/>
                <w:lang w:eastAsia="hr-HR"/>
              </w:rPr>
              <w:t xml:space="preserve"> </w:t>
            </w:r>
          </w:p>
          <w:p w14:paraId="694C2655" w14:textId="42F16B48" w:rsidR="00ED308E" w:rsidRPr="00390711" w:rsidRDefault="00390711" w:rsidP="00ED308E">
            <w:pPr>
              <w:tabs>
                <w:tab w:val="left" w:pos="567"/>
              </w:tabs>
              <w:autoSpaceDE w:val="0"/>
              <w:autoSpaceDN w:val="0"/>
              <w:adjustRightInd w:val="0"/>
              <w:spacing w:after="0" w:line="276" w:lineRule="auto"/>
              <w:ind w:right="-142"/>
              <w:jc w:val="center"/>
              <w:rPr>
                <w:rFonts w:ascii="Arial" w:eastAsia="Times New Roman" w:hAnsi="Arial" w:cs="Arial"/>
                <w:b/>
                <w:sz w:val="20"/>
                <w:szCs w:val="20"/>
                <w:lang w:eastAsia="hr-HR"/>
              </w:rPr>
            </w:pPr>
            <w:r w:rsidRPr="00390711">
              <w:rPr>
                <w:rFonts w:ascii="Arial" w:eastAsia="Times New Roman" w:hAnsi="Arial" w:cs="Arial"/>
                <w:b/>
                <w:sz w:val="20"/>
                <w:szCs w:val="20"/>
                <w:lang w:eastAsia="hr-HR"/>
              </w:rPr>
              <w:t>prema PPP-SŽ</w:t>
            </w:r>
            <w:bookmarkEnd w:id="32"/>
          </w:p>
        </w:tc>
      </w:tr>
      <w:tr w:rsidR="00390711" w:rsidRPr="00390711" w14:paraId="2ED455B8" w14:textId="77777777" w:rsidTr="00D00DC7">
        <w:trPr>
          <w:trHeight w:val="340"/>
        </w:trPr>
        <w:tc>
          <w:tcPr>
            <w:tcW w:w="1401" w:type="dxa"/>
            <w:tcBorders>
              <w:top w:val="single" w:sz="12" w:space="0" w:color="auto"/>
              <w:left w:val="single" w:sz="12" w:space="0" w:color="auto"/>
              <w:bottom w:val="double" w:sz="4" w:space="0" w:color="auto"/>
              <w:right w:val="single" w:sz="4" w:space="0" w:color="auto"/>
            </w:tcBorders>
            <w:vAlign w:val="center"/>
            <w:hideMark/>
          </w:tcPr>
          <w:p w14:paraId="00F9BCB7"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JLS</w:t>
            </w:r>
          </w:p>
        </w:tc>
        <w:tc>
          <w:tcPr>
            <w:tcW w:w="1699" w:type="dxa"/>
            <w:tcBorders>
              <w:top w:val="single" w:sz="12" w:space="0" w:color="auto"/>
              <w:left w:val="single" w:sz="4" w:space="0" w:color="auto"/>
              <w:bottom w:val="double" w:sz="4" w:space="0" w:color="auto"/>
              <w:right w:val="single" w:sz="4" w:space="0" w:color="auto"/>
            </w:tcBorders>
            <w:vAlign w:val="center"/>
            <w:hideMark/>
          </w:tcPr>
          <w:p w14:paraId="07C967D7"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Naziv</w:t>
            </w:r>
          </w:p>
        </w:tc>
        <w:tc>
          <w:tcPr>
            <w:tcW w:w="2264" w:type="dxa"/>
            <w:tcBorders>
              <w:top w:val="single" w:sz="12" w:space="0" w:color="auto"/>
              <w:left w:val="single" w:sz="4" w:space="0" w:color="auto"/>
              <w:bottom w:val="double" w:sz="4" w:space="0" w:color="auto"/>
              <w:right w:val="single" w:sz="4" w:space="0" w:color="auto"/>
            </w:tcBorders>
            <w:vAlign w:val="center"/>
            <w:hideMark/>
          </w:tcPr>
          <w:tbl>
            <w:tblPr>
              <w:tblW w:w="0" w:type="auto"/>
              <w:tblLook w:val="04A0" w:firstRow="1" w:lastRow="0" w:firstColumn="1" w:lastColumn="0" w:noHBand="0" w:noVBand="1"/>
            </w:tblPr>
            <w:tblGrid>
              <w:gridCol w:w="2048"/>
            </w:tblGrid>
            <w:tr w:rsidR="00390711" w:rsidRPr="00390711" w14:paraId="4B587CC0" w14:textId="77777777">
              <w:trPr>
                <w:trHeight w:val="190"/>
              </w:trPr>
              <w:tc>
                <w:tcPr>
                  <w:tcW w:w="0" w:type="auto"/>
                  <w:tcBorders>
                    <w:top w:val="nil"/>
                    <w:left w:val="nil"/>
                    <w:bottom w:val="nil"/>
                    <w:right w:val="nil"/>
                  </w:tcBorders>
                  <w:hideMark/>
                </w:tcPr>
                <w:p w14:paraId="54A14ECA" w14:textId="77777777" w:rsidR="00ED308E" w:rsidRPr="00390711" w:rsidRDefault="00ED308E" w:rsidP="00ED308E">
                  <w:pPr>
                    <w:autoSpaceDE w:val="0"/>
                    <w:autoSpaceDN w:val="0"/>
                    <w:adjustRightInd w:val="0"/>
                    <w:spacing w:after="0" w:line="240" w:lineRule="auto"/>
                    <w:jc w:val="center"/>
                    <w:rPr>
                      <w:rFonts w:ascii="Arial" w:eastAsia="Calibri" w:hAnsi="Arial" w:cs="Arial"/>
                      <w:sz w:val="18"/>
                      <w:szCs w:val="18"/>
                    </w:rPr>
                  </w:pPr>
                  <w:r w:rsidRPr="00390711">
                    <w:rPr>
                      <w:rFonts w:ascii="Arial" w:eastAsia="Calibri" w:hAnsi="Arial" w:cs="Arial"/>
                      <w:sz w:val="18"/>
                      <w:szCs w:val="18"/>
                    </w:rPr>
                    <w:t>Vrsta mineralnih sirovina</w:t>
                  </w:r>
                </w:p>
              </w:tc>
            </w:tr>
          </w:tbl>
          <w:p w14:paraId="1CB6C059"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p>
        </w:tc>
        <w:tc>
          <w:tcPr>
            <w:tcW w:w="2018" w:type="dxa"/>
            <w:tcBorders>
              <w:top w:val="single" w:sz="12" w:space="0" w:color="auto"/>
              <w:left w:val="single" w:sz="4" w:space="0" w:color="auto"/>
              <w:bottom w:val="double" w:sz="4" w:space="0" w:color="auto"/>
              <w:right w:val="single" w:sz="4" w:space="0" w:color="auto"/>
            </w:tcBorders>
            <w:vAlign w:val="center"/>
            <w:hideMark/>
          </w:tcPr>
          <w:p w14:paraId="1D020B7D" w14:textId="1D095641" w:rsidR="00D00DC7" w:rsidRPr="00390711" w:rsidRDefault="00ED308E" w:rsidP="00ED308E">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Površina</w:t>
            </w:r>
            <w:r w:rsidR="00D00DC7" w:rsidRPr="00390711">
              <w:rPr>
                <w:rFonts w:ascii="Arial" w:eastAsia="Times New Roman" w:hAnsi="Arial" w:cs="Arial"/>
                <w:sz w:val="18"/>
                <w:szCs w:val="18"/>
                <w:lang w:eastAsia="hr-HR"/>
              </w:rPr>
              <w:t xml:space="preserve"> prema II. ID </w:t>
            </w:r>
          </w:p>
          <w:p w14:paraId="279165B3" w14:textId="77777777" w:rsidR="00D00DC7" w:rsidRPr="00390711" w:rsidRDefault="00D00DC7" w:rsidP="00ED308E">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PPP-SŽ</w:t>
            </w:r>
            <w:r w:rsidR="00ED308E" w:rsidRPr="00390711">
              <w:rPr>
                <w:rFonts w:ascii="Arial" w:eastAsia="Times New Roman" w:hAnsi="Arial" w:cs="Arial"/>
                <w:sz w:val="18"/>
                <w:szCs w:val="18"/>
                <w:lang w:eastAsia="hr-HR"/>
              </w:rPr>
              <w:t xml:space="preserve"> (cca) </w:t>
            </w:r>
          </w:p>
          <w:p w14:paraId="29FDCDB5" w14:textId="37C54FC1" w:rsidR="00ED308E" w:rsidRPr="00390711" w:rsidRDefault="00ED308E" w:rsidP="00ED308E">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ha</w:t>
            </w:r>
          </w:p>
        </w:tc>
        <w:tc>
          <w:tcPr>
            <w:tcW w:w="1661" w:type="dxa"/>
            <w:tcBorders>
              <w:top w:val="single" w:sz="12" w:space="0" w:color="auto"/>
              <w:left w:val="single" w:sz="4" w:space="0" w:color="auto"/>
              <w:bottom w:val="double" w:sz="4" w:space="0" w:color="auto"/>
              <w:right w:val="single" w:sz="12" w:space="0" w:color="auto"/>
            </w:tcBorders>
            <w:vAlign w:val="center"/>
            <w:hideMark/>
          </w:tcPr>
          <w:p w14:paraId="67C6BCEF" w14:textId="2D27C675" w:rsidR="00D00DC7" w:rsidRPr="00390711" w:rsidRDefault="00D00DC7" w:rsidP="00D00DC7">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 xml:space="preserve">Površina prema III. ID </w:t>
            </w:r>
          </w:p>
          <w:p w14:paraId="66BE90C9" w14:textId="77777777" w:rsidR="00D00DC7" w:rsidRPr="00390711" w:rsidRDefault="00D00DC7" w:rsidP="00D00DC7">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PPP-SŽ (cca)</w:t>
            </w:r>
            <w:r w:rsidRPr="00390711">
              <w:rPr>
                <w:rFonts w:ascii="Arial" w:eastAsia="Times New Roman" w:hAnsi="Arial" w:cs="Arial"/>
                <w:sz w:val="18"/>
                <w:szCs w:val="18"/>
                <w:highlight w:val="yellow"/>
                <w:lang w:eastAsia="hr-HR"/>
              </w:rPr>
              <w:t>*</w:t>
            </w:r>
            <w:r w:rsidRPr="00390711">
              <w:rPr>
                <w:rFonts w:ascii="Arial" w:eastAsia="Times New Roman" w:hAnsi="Arial" w:cs="Arial"/>
                <w:sz w:val="18"/>
                <w:szCs w:val="18"/>
                <w:lang w:eastAsia="hr-HR"/>
              </w:rPr>
              <w:t xml:space="preserve"> </w:t>
            </w:r>
          </w:p>
          <w:p w14:paraId="08C95526" w14:textId="38A32B3D" w:rsidR="00ED308E" w:rsidRPr="00390711" w:rsidRDefault="00D00DC7" w:rsidP="00D00DC7">
            <w:pPr>
              <w:autoSpaceDE w:val="0"/>
              <w:autoSpaceDN w:val="0"/>
              <w:adjustRightInd w:val="0"/>
              <w:spacing w:after="0" w:line="240" w:lineRule="auto"/>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ha</w:t>
            </w:r>
          </w:p>
        </w:tc>
      </w:tr>
      <w:tr w:rsidR="00390711" w:rsidRPr="00390711" w14:paraId="25C30519" w14:textId="77777777" w:rsidTr="00D00DC7">
        <w:trPr>
          <w:trHeight w:val="340"/>
        </w:trPr>
        <w:tc>
          <w:tcPr>
            <w:tcW w:w="1401" w:type="dxa"/>
            <w:vMerge w:val="restart"/>
            <w:tcBorders>
              <w:top w:val="double" w:sz="4" w:space="0" w:color="auto"/>
              <w:left w:val="single" w:sz="12" w:space="0" w:color="auto"/>
              <w:bottom w:val="single" w:sz="12" w:space="0" w:color="auto"/>
              <w:right w:val="single" w:sz="4" w:space="0" w:color="auto"/>
            </w:tcBorders>
            <w:vAlign w:val="center"/>
            <w:hideMark/>
          </w:tcPr>
          <w:p w14:paraId="22E92F30" w14:textId="77777777" w:rsidR="00ED308E" w:rsidRPr="00390711" w:rsidRDefault="00ED308E" w:rsidP="00ED308E">
            <w:pPr>
              <w:tabs>
                <w:tab w:val="left" w:pos="567"/>
              </w:tabs>
              <w:autoSpaceDE w:val="0"/>
              <w:autoSpaceDN w:val="0"/>
              <w:adjustRightInd w:val="0"/>
              <w:spacing w:after="0" w:line="276" w:lineRule="auto"/>
              <w:ind w:right="-142"/>
              <w:jc w:val="both"/>
              <w:rPr>
                <w:rFonts w:ascii="Arial" w:eastAsia="Times New Roman" w:hAnsi="Arial" w:cs="Arial"/>
                <w:b/>
                <w:sz w:val="18"/>
                <w:szCs w:val="18"/>
                <w:lang w:eastAsia="hr-HR"/>
              </w:rPr>
            </w:pPr>
            <w:r w:rsidRPr="00390711">
              <w:rPr>
                <w:rFonts w:ascii="Arial" w:eastAsia="Times New Roman" w:hAnsi="Arial" w:cs="Arial"/>
                <w:b/>
                <w:sz w:val="18"/>
                <w:szCs w:val="18"/>
                <w:lang w:eastAsia="hr-HR"/>
              </w:rPr>
              <w:t>Brestovac</w:t>
            </w:r>
          </w:p>
        </w:tc>
        <w:tc>
          <w:tcPr>
            <w:tcW w:w="1699" w:type="dxa"/>
            <w:tcBorders>
              <w:top w:val="double" w:sz="4" w:space="0" w:color="auto"/>
              <w:left w:val="single" w:sz="4" w:space="0" w:color="auto"/>
              <w:bottom w:val="single" w:sz="4" w:space="0" w:color="auto"/>
              <w:right w:val="single" w:sz="4" w:space="0" w:color="auto"/>
            </w:tcBorders>
            <w:vAlign w:val="center"/>
            <w:hideMark/>
          </w:tcPr>
          <w:p w14:paraId="66C418E1" w14:textId="77777777" w:rsidR="00ED308E" w:rsidRPr="00390711" w:rsidRDefault="00ED308E" w:rsidP="00ED308E">
            <w:pPr>
              <w:autoSpaceDE w:val="0"/>
              <w:autoSpaceDN w:val="0"/>
              <w:adjustRightInd w:val="0"/>
              <w:spacing w:after="0" w:line="240" w:lineRule="auto"/>
              <w:rPr>
                <w:rFonts w:ascii="Arial" w:eastAsia="Times New Roman" w:hAnsi="Arial" w:cs="Arial"/>
                <w:sz w:val="18"/>
                <w:szCs w:val="18"/>
                <w:lang w:eastAsia="hr-HR"/>
              </w:rPr>
            </w:pPr>
            <w:r w:rsidRPr="00390711">
              <w:rPr>
                <w:rFonts w:ascii="Arial" w:eastAsia="Times New Roman" w:hAnsi="Arial" w:cs="Arial"/>
                <w:sz w:val="18"/>
                <w:szCs w:val="18"/>
                <w:lang w:eastAsia="hr-HR"/>
              </w:rPr>
              <w:t xml:space="preserve">Vranić </w:t>
            </w:r>
          </w:p>
        </w:tc>
        <w:tc>
          <w:tcPr>
            <w:tcW w:w="2264" w:type="dxa"/>
            <w:tcBorders>
              <w:top w:val="double" w:sz="4" w:space="0" w:color="auto"/>
              <w:left w:val="single" w:sz="4" w:space="0" w:color="auto"/>
              <w:bottom w:val="single" w:sz="4" w:space="0" w:color="auto"/>
              <w:right w:val="single" w:sz="4" w:space="0" w:color="auto"/>
            </w:tcBorders>
            <w:vAlign w:val="center"/>
            <w:hideMark/>
          </w:tcPr>
          <w:p w14:paraId="0BFB64C8"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r w:rsidRPr="00390711">
              <w:rPr>
                <w:rFonts w:ascii="Arial" w:eastAsia="Times New Roman" w:hAnsi="Arial" w:cs="Arial"/>
                <w:sz w:val="18"/>
                <w:szCs w:val="18"/>
                <w:lang w:eastAsia="hr-HR"/>
              </w:rPr>
              <w:t>kremeni pijesak</w:t>
            </w:r>
          </w:p>
        </w:tc>
        <w:tc>
          <w:tcPr>
            <w:tcW w:w="2018" w:type="dxa"/>
            <w:tcBorders>
              <w:top w:val="double" w:sz="4" w:space="0" w:color="auto"/>
              <w:left w:val="single" w:sz="4" w:space="0" w:color="auto"/>
              <w:bottom w:val="single" w:sz="4" w:space="0" w:color="auto"/>
              <w:right w:val="single" w:sz="4" w:space="0" w:color="auto"/>
            </w:tcBorders>
            <w:vAlign w:val="center"/>
            <w:hideMark/>
          </w:tcPr>
          <w:p w14:paraId="4655F57E"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37</w:t>
            </w:r>
          </w:p>
        </w:tc>
        <w:tc>
          <w:tcPr>
            <w:tcW w:w="1661" w:type="dxa"/>
            <w:tcBorders>
              <w:top w:val="double" w:sz="4" w:space="0" w:color="auto"/>
              <w:left w:val="single" w:sz="4" w:space="0" w:color="auto"/>
              <w:bottom w:val="single" w:sz="4" w:space="0" w:color="auto"/>
              <w:right w:val="single" w:sz="12" w:space="0" w:color="auto"/>
            </w:tcBorders>
            <w:vAlign w:val="center"/>
            <w:hideMark/>
          </w:tcPr>
          <w:p w14:paraId="6AB7BC63"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37</w:t>
            </w:r>
          </w:p>
        </w:tc>
      </w:tr>
      <w:tr w:rsidR="00390711" w:rsidRPr="00390711" w14:paraId="60881284" w14:textId="77777777" w:rsidTr="00D00DC7">
        <w:trPr>
          <w:trHeight w:val="340"/>
        </w:trPr>
        <w:tc>
          <w:tcPr>
            <w:tcW w:w="0" w:type="auto"/>
            <w:vMerge/>
            <w:tcBorders>
              <w:top w:val="double" w:sz="4" w:space="0" w:color="auto"/>
              <w:left w:val="single" w:sz="12" w:space="0" w:color="auto"/>
              <w:bottom w:val="single" w:sz="12" w:space="0" w:color="auto"/>
              <w:right w:val="single" w:sz="4" w:space="0" w:color="auto"/>
            </w:tcBorders>
            <w:vAlign w:val="center"/>
            <w:hideMark/>
          </w:tcPr>
          <w:p w14:paraId="45A74F79" w14:textId="77777777" w:rsidR="00ED308E" w:rsidRPr="00390711" w:rsidRDefault="00ED308E" w:rsidP="00ED308E">
            <w:pPr>
              <w:spacing w:after="0" w:line="240" w:lineRule="auto"/>
              <w:rPr>
                <w:rFonts w:ascii="Arial" w:eastAsia="Times New Roman" w:hAnsi="Arial" w:cs="Arial"/>
                <w:b/>
                <w:sz w:val="18"/>
                <w:szCs w:val="18"/>
                <w:lang w:eastAsia="hr-HR"/>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3EA0A20F"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r w:rsidRPr="00390711">
              <w:rPr>
                <w:rFonts w:ascii="Arial" w:eastAsia="Times New Roman" w:hAnsi="Arial" w:cs="Arial"/>
                <w:sz w:val="18"/>
                <w:szCs w:val="18"/>
                <w:lang w:eastAsia="hr-HR"/>
              </w:rPr>
              <w:t>Brdo-Dolac</w:t>
            </w:r>
          </w:p>
        </w:tc>
        <w:tc>
          <w:tcPr>
            <w:tcW w:w="2264" w:type="dxa"/>
            <w:tcBorders>
              <w:top w:val="single" w:sz="4" w:space="0" w:color="auto"/>
              <w:left w:val="single" w:sz="4" w:space="0" w:color="auto"/>
              <w:bottom w:val="single" w:sz="4" w:space="0" w:color="auto"/>
              <w:right w:val="single" w:sz="4" w:space="0" w:color="auto"/>
            </w:tcBorders>
            <w:vAlign w:val="center"/>
            <w:hideMark/>
          </w:tcPr>
          <w:p w14:paraId="3375EFC5"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r w:rsidRPr="00390711">
              <w:rPr>
                <w:rFonts w:ascii="Arial" w:eastAsia="Times New Roman" w:hAnsi="Arial" w:cs="Arial"/>
                <w:sz w:val="18"/>
                <w:szCs w:val="18"/>
                <w:lang w:eastAsia="hr-HR"/>
              </w:rPr>
              <w:t>šljunak</w:t>
            </w:r>
          </w:p>
        </w:tc>
        <w:tc>
          <w:tcPr>
            <w:tcW w:w="2018" w:type="dxa"/>
            <w:tcBorders>
              <w:top w:val="single" w:sz="4" w:space="0" w:color="auto"/>
              <w:left w:val="single" w:sz="4" w:space="0" w:color="auto"/>
              <w:bottom w:val="single" w:sz="4" w:space="0" w:color="auto"/>
              <w:right w:val="single" w:sz="4" w:space="0" w:color="auto"/>
            </w:tcBorders>
            <w:vAlign w:val="center"/>
            <w:hideMark/>
          </w:tcPr>
          <w:p w14:paraId="4E7C15A2"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5</w:t>
            </w:r>
          </w:p>
        </w:tc>
        <w:tc>
          <w:tcPr>
            <w:tcW w:w="1661" w:type="dxa"/>
            <w:tcBorders>
              <w:top w:val="single" w:sz="4" w:space="0" w:color="auto"/>
              <w:left w:val="single" w:sz="4" w:space="0" w:color="auto"/>
              <w:bottom w:val="single" w:sz="4" w:space="0" w:color="auto"/>
              <w:right w:val="single" w:sz="12" w:space="0" w:color="auto"/>
            </w:tcBorders>
            <w:vAlign w:val="center"/>
            <w:hideMark/>
          </w:tcPr>
          <w:p w14:paraId="0956C31E"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w:t>
            </w:r>
          </w:p>
        </w:tc>
      </w:tr>
      <w:tr w:rsidR="00390711" w:rsidRPr="00390711" w14:paraId="040A5940" w14:textId="77777777" w:rsidTr="00D00DC7">
        <w:trPr>
          <w:trHeight w:val="340"/>
        </w:trPr>
        <w:tc>
          <w:tcPr>
            <w:tcW w:w="0" w:type="auto"/>
            <w:vMerge/>
            <w:tcBorders>
              <w:top w:val="double" w:sz="4" w:space="0" w:color="auto"/>
              <w:left w:val="single" w:sz="12" w:space="0" w:color="auto"/>
              <w:bottom w:val="single" w:sz="12" w:space="0" w:color="auto"/>
              <w:right w:val="single" w:sz="4" w:space="0" w:color="auto"/>
            </w:tcBorders>
            <w:vAlign w:val="center"/>
            <w:hideMark/>
          </w:tcPr>
          <w:p w14:paraId="5F3B29C4" w14:textId="77777777" w:rsidR="00ED308E" w:rsidRPr="00390711" w:rsidRDefault="00ED308E" w:rsidP="00ED308E">
            <w:pPr>
              <w:spacing w:after="0" w:line="240" w:lineRule="auto"/>
              <w:rPr>
                <w:rFonts w:ascii="Arial" w:eastAsia="Times New Roman" w:hAnsi="Arial" w:cs="Arial"/>
                <w:b/>
                <w:sz w:val="18"/>
                <w:szCs w:val="18"/>
                <w:lang w:eastAsia="hr-HR"/>
              </w:rPr>
            </w:pPr>
          </w:p>
        </w:tc>
        <w:tc>
          <w:tcPr>
            <w:tcW w:w="1699" w:type="dxa"/>
            <w:tcBorders>
              <w:top w:val="single" w:sz="4" w:space="0" w:color="auto"/>
              <w:left w:val="single" w:sz="4" w:space="0" w:color="auto"/>
              <w:bottom w:val="single" w:sz="4" w:space="0" w:color="auto"/>
              <w:right w:val="single" w:sz="4" w:space="0" w:color="auto"/>
            </w:tcBorders>
            <w:vAlign w:val="center"/>
            <w:hideMark/>
          </w:tcPr>
          <w:p w14:paraId="7BBE3FE8" w14:textId="77777777" w:rsidR="00ED308E" w:rsidRPr="00B44C58"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proofErr w:type="spellStart"/>
            <w:r w:rsidRPr="00B44C58">
              <w:rPr>
                <w:rFonts w:ascii="Arial" w:eastAsia="Times New Roman" w:hAnsi="Arial" w:cs="Arial"/>
                <w:sz w:val="18"/>
                <w:szCs w:val="18"/>
                <w:lang w:eastAsia="hr-HR"/>
              </w:rPr>
              <w:t>Orljavac</w:t>
            </w:r>
            <w:proofErr w:type="spellEnd"/>
          </w:p>
        </w:tc>
        <w:tc>
          <w:tcPr>
            <w:tcW w:w="2264" w:type="dxa"/>
            <w:tcBorders>
              <w:top w:val="single" w:sz="4" w:space="0" w:color="auto"/>
              <w:left w:val="single" w:sz="4" w:space="0" w:color="auto"/>
              <w:bottom w:val="single" w:sz="4" w:space="0" w:color="auto"/>
              <w:right w:val="single" w:sz="4" w:space="0" w:color="auto"/>
            </w:tcBorders>
            <w:vAlign w:val="center"/>
            <w:hideMark/>
          </w:tcPr>
          <w:p w14:paraId="4CA6A336"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r w:rsidRPr="00390711">
              <w:rPr>
                <w:rFonts w:ascii="Arial" w:eastAsia="Times New Roman" w:hAnsi="Arial" w:cs="Arial"/>
                <w:sz w:val="18"/>
                <w:szCs w:val="18"/>
                <w:lang w:eastAsia="hr-HR"/>
              </w:rPr>
              <w:t>tehnički-građevni kamen</w:t>
            </w:r>
          </w:p>
        </w:tc>
        <w:tc>
          <w:tcPr>
            <w:tcW w:w="2018" w:type="dxa"/>
            <w:tcBorders>
              <w:top w:val="single" w:sz="4" w:space="0" w:color="auto"/>
              <w:left w:val="single" w:sz="4" w:space="0" w:color="auto"/>
              <w:bottom w:val="single" w:sz="4" w:space="0" w:color="auto"/>
              <w:right w:val="single" w:sz="4" w:space="0" w:color="auto"/>
            </w:tcBorders>
            <w:vAlign w:val="center"/>
            <w:hideMark/>
          </w:tcPr>
          <w:p w14:paraId="2FD0393E"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5</w:t>
            </w:r>
          </w:p>
        </w:tc>
        <w:tc>
          <w:tcPr>
            <w:tcW w:w="1661" w:type="dxa"/>
            <w:tcBorders>
              <w:top w:val="single" w:sz="4" w:space="0" w:color="auto"/>
              <w:left w:val="single" w:sz="4" w:space="0" w:color="auto"/>
              <w:bottom w:val="single" w:sz="4" w:space="0" w:color="auto"/>
              <w:right w:val="single" w:sz="12" w:space="0" w:color="auto"/>
            </w:tcBorders>
            <w:vAlign w:val="center"/>
            <w:hideMark/>
          </w:tcPr>
          <w:p w14:paraId="6230C534"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5</w:t>
            </w:r>
          </w:p>
        </w:tc>
      </w:tr>
      <w:tr w:rsidR="00390711" w:rsidRPr="00390711" w14:paraId="0B99D4A8" w14:textId="77777777" w:rsidTr="00D00DC7">
        <w:trPr>
          <w:trHeight w:val="340"/>
        </w:trPr>
        <w:tc>
          <w:tcPr>
            <w:tcW w:w="0" w:type="auto"/>
            <w:vMerge/>
            <w:tcBorders>
              <w:top w:val="double" w:sz="4" w:space="0" w:color="auto"/>
              <w:left w:val="single" w:sz="12" w:space="0" w:color="auto"/>
              <w:bottom w:val="single" w:sz="12" w:space="0" w:color="auto"/>
              <w:right w:val="single" w:sz="4" w:space="0" w:color="auto"/>
            </w:tcBorders>
            <w:vAlign w:val="center"/>
            <w:hideMark/>
          </w:tcPr>
          <w:p w14:paraId="1C0E9B4F" w14:textId="77777777" w:rsidR="00ED308E" w:rsidRPr="00390711" w:rsidRDefault="00ED308E" w:rsidP="00ED308E">
            <w:pPr>
              <w:spacing w:after="0" w:line="240" w:lineRule="auto"/>
              <w:rPr>
                <w:rFonts w:ascii="Arial" w:eastAsia="Times New Roman" w:hAnsi="Arial" w:cs="Arial"/>
                <w:b/>
                <w:sz w:val="18"/>
                <w:szCs w:val="18"/>
                <w:lang w:eastAsia="hr-HR"/>
              </w:rPr>
            </w:pPr>
          </w:p>
        </w:tc>
        <w:tc>
          <w:tcPr>
            <w:tcW w:w="1699" w:type="dxa"/>
            <w:tcBorders>
              <w:top w:val="single" w:sz="4" w:space="0" w:color="auto"/>
              <w:left w:val="single" w:sz="4" w:space="0" w:color="auto"/>
              <w:bottom w:val="single" w:sz="12" w:space="0" w:color="auto"/>
              <w:right w:val="single" w:sz="4" w:space="0" w:color="auto"/>
            </w:tcBorders>
            <w:vAlign w:val="center"/>
            <w:hideMark/>
          </w:tcPr>
          <w:p w14:paraId="7768DBDF"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proofErr w:type="spellStart"/>
            <w:r w:rsidRPr="00390711">
              <w:rPr>
                <w:rFonts w:ascii="Arial" w:eastAsia="Times New Roman" w:hAnsi="Arial" w:cs="Arial"/>
                <w:sz w:val="18"/>
                <w:szCs w:val="18"/>
                <w:lang w:eastAsia="hr-HR"/>
              </w:rPr>
              <w:t>Šamanovica</w:t>
            </w:r>
            <w:proofErr w:type="spellEnd"/>
          </w:p>
        </w:tc>
        <w:tc>
          <w:tcPr>
            <w:tcW w:w="2264" w:type="dxa"/>
            <w:tcBorders>
              <w:top w:val="single" w:sz="4" w:space="0" w:color="auto"/>
              <w:left w:val="single" w:sz="4" w:space="0" w:color="auto"/>
              <w:bottom w:val="single" w:sz="12" w:space="0" w:color="auto"/>
              <w:right w:val="single" w:sz="4" w:space="0" w:color="auto"/>
            </w:tcBorders>
            <w:vAlign w:val="center"/>
            <w:hideMark/>
          </w:tcPr>
          <w:p w14:paraId="0CC7E05E" w14:textId="77777777" w:rsidR="00ED308E" w:rsidRPr="00390711" w:rsidRDefault="00ED308E" w:rsidP="00ED308E">
            <w:pPr>
              <w:tabs>
                <w:tab w:val="left" w:pos="567"/>
              </w:tabs>
              <w:autoSpaceDE w:val="0"/>
              <w:autoSpaceDN w:val="0"/>
              <w:adjustRightInd w:val="0"/>
              <w:spacing w:after="0" w:line="276" w:lineRule="auto"/>
              <w:ind w:right="-142"/>
              <w:rPr>
                <w:rFonts w:ascii="Arial" w:eastAsia="Times New Roman" w:hAnsi="Arial" w:cs="Arial"/>
                <w:sz w:val="18"/>
                <w:szCs w:val="18"/>
                <w:lang w:eastAsia="hr-HR"/>
              </w:rPr>
            </w:pPr>
            <w:r w:rsidRPr="00390711">
              <w:rPr>
                <w:rFonts w:ascii="Arial" w:eastAsia="Times New Roman" w:hAnsi="Arial" w:cs="Arial"/>
                <w:sz w:val="18"/>
                <w:szCs w:val="18"/>
                <w:lang w:eastAsia="hr-HR"/>
              </w:rPr>
              <w:t>tehnički-građevni kamen</w:t>
            </w:r>
          </w:p>
        </w:tc>
        <w:tc>
          <w:tcPr>
            <w:tcW w:w="2018" w:type="dxa"/>
            <w:tcBorders>
              <w:top w:val="single" w:sz="4" w:space="0" w:color="auto"/>
              <w:left w:val="single" w:sz="4" w:space="0" w:color="auto"/>
              <w:bottom w:val="single" w:sz="12" w:space="0" w:color="auto"/>
              <w:right w:val="single" w:sz="4" w:space="0" w:color="auto"/>
            </w:tcBorders>
            <w:vAlign w:val="center"/>
            <w:hideMark/>
          </w:tcPr>
          <w:p w14:paraId="6AF72E6B"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12</w:t>
            </w:r>
          </w:p>
        </w:tc>
        <w:tc>
          <w:tcPr>
            <w:tcW w:w="1661" w:type="dxa"/>
            <w:tcBorders>
              <w:top w:val="single" w:sz="4" w:space="0" w:color="auto"/>
              <w:left w:val="single" w:sz="4" w:space="0" w:color="auto"/>
              <w:bottom w:val="single" w:sz="12" w:space="0" w:color="auto"/>
              <w:right w:val="single" w:sz="12" w:space="0" w:color="auto"/>
            </w:tcBorders>
            <w:vAlign w:val="center"/>
            <w:hideMark/>
          </w:tcPr>
          <w:p w14:paraId="27BCA886" w14:textId="77777777" w:rsidR="00ED308E" w:rsidRPr="00390711" w:rsidRDefault="00ED308E" w:rsidP="00ED308E">
            <w:pPr>
              <w:tabs>
                <w:tab w:val="left" w:pos="567"/>
              </w:tabs>
              <w:autoSpaceDE w:val="0"/>
              <w:autoSpaceDN w:val="0"/>
              <w:adjustRightInd w:val="0"/>
              <w:spacing w:after="0" w:line="276" w:lineRule="auto"/>
              <w:ind w:right="-142"/>
              <w:jc w:val="center"/>
              <w:rPr>
                <w:rFonts w:ascii="Arial" w:eastAsia="Times New Roman" w:hAnsi="Arial" w:cs="Arial"/>
                <w:sz w:val="18"/>
                <w:szCs w:val="18"/>
                <w:lang w:eastAsia="hr-HR"/>
              </w:rPr>
            </w:pPr>
            <w:r w:rsidRPr="00390711">
              <w:rPr>
                <w:rFonts w:ascii="Arial" w:eastAsia="Times New Roman" w:hAnsi="Arial" w:cs="Arial"/>
                <w:sz w:val="18"/>
                <w:szCs w:val="18"/>
                <w:lang w:eastAsia="hr-HR"/>
              </w:rPr>
              <w:t>-</w:t>
            </w:r>
          </w:p>
        </w:tc>
      </w:tr>
    </w:tbl>
    <w:p w14:paraId="322703E9" w14:textId="6DEC443A" w:rsidR="00D00DC7" w:rsidRPr="00390711" w:rsidRDefault="00D00DC7" w:rsidP="00D00DC7">
      <w:pPr>
        <w:autoSpaceDE w:val="0"/>
        <w:autoSpaceDN w:val="0"/>
        <w:adjustRightInd w:val="0"/>
        <w:spacing w:after="0" w:line="240" w:lineRule="auto"/>
        <w:ind w:left="567"/>
        <w:jc w:val="both"/>
        <w:rPr>
          <w:rFonts w:ascii="Arial" w:eastAsia="Calibri" w:hAnsi="Arial" w:cs="Arial"/>
          <w:sz w:val="16"/>
          <w:szCs w:val="16"/>
        </w:rPr>
      </w:pPr>
      <w:r w:rsidRPr="00390711">
        <w:rPr>
          <w:rFonts w:ascii="Arial" w:eastAsia="Times New Roman" w:hAnsi="Arial" w:cs="Arial"/>
          <w:sz w:val="16"/>
          <w:szCs w:val="16"/>
          <w:lang w:eastAsia="hr-HR"/>
        </w:rPr>
        <w:t xml:space="preserve">Izvor: </w:t>
      </w:r>
      <w:bookmarkStart w:id="33" w:name="_Hlk513708643"/>
      <w:r w:rsidRPr="00390711">
        <w:rPr>
          <w:rFonts w:ascii="Arial" w:eastAsia="Times New Roman" w:hAnsi="Arial" w:cs="Arial"/>
          <w:sz w:val="16"/>
          <w:szCs w:val="16"/>
          <w:lang w:eastAsia="hr-HR"/>
        </w:rPr>
        <w:t>P</w:t>
      </w:r>
      <w:r w:rsidR="00390711" w:rsidRPr="00390711">
        <w:rPr>
          <w:rFonts w:ascii="Arial" w:eastAsia="Times New Roman" w:hAnsi="Arial" w:cs="Arial"/>
          <w:sz w:val="16"/>
          <w:szCs w:val="16"/>
          <w:lang w:eastAsia="hr-HR"/>
        </w:rPr>
        <w:t>PPSŽ</w:t>
      </w:r>
      <w:r w:rsidRPr="00390711">
        <w:rPr>
          <w:rFonts w:ascii="Arial" w:eastAsia="Times New Roman" w:hAnsi="Arial" w:cs="Arial"/>
          <w:sz w:val="16"/>
          <w:szCs w:val="16"/>
          <w:lang w:eastAsia="hr-HR"/>
        </w:rPr>
        <w:t xml:space="preserve"> </w:t>
      </w:r>
      <w:bookmarkEnd w:id="33"/>
    </w:p>
    <w:p w14:paraId="2298DE31" w14:textId="77777777" w:rsidR="00390711" w:rsidRPr="000F4A10" w:rsidRDefault="00390711" w:rsidP="00390711">
      <w:pPr>
        <w:autoSpaceDE w:val="0"/>
        <w:autoSpaceDN w:val="0"/>
        <w:adjustRightInd w:val="0"/>
        <w:spacing w:after="0" w:line="276" w:lineRule="auto"/>
        <w:ind w:left="567"/>
        <w:rPr>
          <w:rFonts w:ascii="Arial" w:eastAsia="Calibri" w:hAnsi="Arial" w:cs="Arial"/>
          <w:i/>
          <w:iCs/>
          <w:sz w:val="16"/>
          <w:szCs w:val="16"/>
        </w:rPr>
      </w:pPr>
      <w:r w:rsidRPr="000F4A10">
        <w:rPr>
          <w:rFonts w:ascii="Arial" w:eastAsia="Calibri" w:hAnsi="Arial" w:cs="Arial"/>
          <w:i/>
          <w:iCs/>
          <w:sz w:val="16"/>
          <w:szCs w:val="16"/>
        </w:rPr>
        <w:t>Obrada: Zavod za prostorno uređenje</w:t>
      </w:r>
      <w:r w:rsidRPr="000F4A10">
        <w:rPr>
          <w:rFonts w:ascii="Arial" w:eastAsia="Calibri" w:hAnsi="Arial" w:cs="Arial"/>
          <w:i/>
          <w:iCs/>
          <w:sz w:val="16"/>
          <w:szCs w:val="16"/>
          <w:lang w:eastAsia="hr-HR"/>
        </w:rPr>
        <w:t xml:space="preserve"> P-SŽ, 2022.</w:t>
      </w:r>
    </w:p>
    <w:p w14:paraId="1DCDDD82" w14:textId="77777777" w:rsidR="00D00DC7" w:rsidRPr="000F4A10" w:rsidRDefault="00D00DC7" w:rsidP="00D00DC7">
      <w:pPr>
        <w:tabs>
          <w:tab w:val="left" w:pos="567"/>
        </w:tabs>
        <w:spacing w:after="0" w:line="254" w:lineRule="auto"/>
        <w:ind w:left="567" w:right="-142"/>
        <w:contextualSpacing/>
        <w:jc w:val="both"/>
        <w:rPr>
          <w:rFonts w:ascii="Arial" w:eastAsia="Times New Roman" w:hAnsi="Arial" w:cs="Arial"/>
          <w:sz w:val="16"/>
          <w:szCs w:val="16"/>
          <w:lang w:eastAsia="hr-HR"/>
        </w:rPr>
      </w:pPr>
      <w:r w:rsidRPr="000F4A10">
        <w:rPr>
          <w:rFonts w:ascii="Arial" w:eastAsia="Times New Roman" w:hAnsi="Arial" w:cs="Arial"/>
          <w:sz w:val="16"/>
          <w:szCs w:val="16"/>
          <w:lang w:eastAsia="hr-HR"/>
        </w:rPr>
        <w:t>*Sve površina u ovoj tablici zaokružuju se na orijentacijsku vrijednost na najbliži cijeli broj, a u rješenjima o koncesijama i prostornim planovima uređenja općina i gradova je dozvoljeno manje odstupanje u hektarima od navedenih površina, kao i smanjenje, ovisno o stvarnom stanju zaliha mineralnih sirovina, stanju na terenu i mogućnosti rješavanja imovinsko-pravnih odnosa, kao i o drugim objektivnim okolnostima.</w:t>
      </w:r>
    </w:p>
    <w:p w14:paraId="19FFCA0C" w14:textId="77777777" w:rsidR="00ED308E" w:rsidRPr="00ED308E" w:rsidRDefault="00ED308E" w:rsidP="00ED308E">
      <w:pPr>
        <w:tabs>
          <w:tab w:val="left" w:pos="0"/>
        </w:tabs>
        <w:autoSpaceDE w:val="0"/>
        <w:autoSpaceDN w:val="0"/>
        <w:adjustRightInd w:val="0"/>
        <w:spacing w:after="0" w:line="240" w:lineRule="auto"/>
        <w:jc w:val="both"/>
        <w:outlineLvl w:val="0"/>
        <w:rPr>
          <w:rFonts w:ascii="Arial" w:eastAsia="Times New Roman" w:hAnsi="Arial" w:cs="Arial"/>
          <w:bCs/>
          <w:lang w:eastAsia="hr-HR"/>
        </w:rPr>
      </w:pPr>
    </w:p>
    <w:p w14:paraId="3CAAD00B" w14:textId="56B9C9CC" w:rsidR="00173EF3" w:rsidRPr="00B44C58" w:rsidRDefault="002C6525" w:rsidP="00173EF3">
      <w:pPr>
        <w:pStyle w:val="Tijeloteksta"/>
        <w:spacing w:before="4" w:line="285" w:lineRule="auto"/>
        <w:ind w:right="175" w:firstLine="4"/>
        <w:jc w:val="both"/>
        <w:rPr>
          <w:rFonts w:ascii="Arial" w:hAnsi="Arial" w:cs="Arial"/>
          <w:b w:val="0"/>
          <w:sz w:val="22"/>
          <w:szCs w:val="22"/>
        </w:rPr>
      </w:pPr>
      <w:r w:rsidRPr="00B44C58">
        <w:rPr>
          <w:rFonts w:ascii="Arial" w:hAnsi="Arial" w:cs="Arial"/>
          <w:b w:val="0"/>
          <w:iCs/>
          <w:sz w:val="22"/>
          <w:szCs w:val="22"/>
        </w:rPr>
        <w:t>P</w:t>
      </w:r>
      <w:r w:rsidR="0004474B" w:rsidRPr="00B44C58">
        <w:rPr>
          <w:rFonts w:ascii="Arial" w:hAnsi="Arial" w:cs="Arial"/>
          <w:b w:val="0"/>
          <w:iCs/>
          <w:sz w:val="22"/>
          <w:szCs w:val="22"/>
        </w:rPr>
        <w:t>rema podacima Ministarstva gospodarstva i održivog razvoja</w:t>
      </w:r>
      <w:r w:rsidR="0004474B" w:rsidRPr="00B44C58">
        <w:rPr>
          <w:rFonts w:ascii="Arial" w:hAnsi="Arial" w:cs="Arial"/>
          <w:b w:val="0"/>
          <w:iCs/>
          <w:sz w:val="22"/>
          <w:szCs w:val="22"/>
          <w:vertAlign w:val="superscript"/>
        </w:rPr>
        <w:footnoteReference w:id="5"/>
      </w:r>
      <w:r w:rsidR="0004474B" w:rsidRPr="00B44C58">
        <w:rPr>
          <w:rFonts w:ascii="Arial" w:hAnsi="Arial" w:cs="Arial"/>
          <w:b w:val="0"/>
          <w:iCs/>
          <w:sz w:val="22"/>
          <w:szCs w:val="22"/>
        </w:rPr>
        <w:t xml:space="preserve"> dostavljenim za ovo Izvješće, </w:t>
      </w:r>
      <w:r w:rsidR="00173EF3" w:rsidRPr="00B44C58">
        <w:rPr>
          <w:rFonts w:ascii="Arial" w:hAnsi="Arial" w:cs="Arial"/>
          <w:b w:val="0"/>
          <w:color w:val="232323"/>
          <w:sz w:val="22"/>
          <w:szCs w:val="22"/>
        </w:rPr>
        <w:t>područje Općine Brestovac nalazi se unutar istražnih prostora ugljikovodika Sava-08 i Drava-03.</w:t>
      </w:r>
    </w:p>
    <w:p w14:paraId="0AA39D57" w14:textId="77777777" w:rsidR="009928F8" w:rsidRPr="00B44C58" w:rsidRDefault="009928F8" w:rsidP="00173EF3">
      <w:pPr>
        <w:widowControl w:val="0"/>
        <w:autoSpaceDE w:val="0"/>
        <w:autoSpaceDN w:val="0"/>
        <w:spacing w:after="0" w:line="280" w:lineRule="auto"/>
        <w:ind w:right="166" w:firstLine="1"/>
        <w:jc w:val="both"/>
        <w:rPr>
          <w:rFonts w:ascii="Arial" w:eastAsia="Times New Roman" w:hAnsi="Arial" w:cs="Arial"/>
          <w:color w:val="232323"/>
        </w:rPr>
      </w:pPr>
    </w:p>
    <w:p w14:paraId="64708AB9" w14:textId="65FE671D" w:rsidR="00173EF3" w:rsidRPr="00B44C58" w:rsidRDefault="00173EF3" w:rsidP="00173EF3">
      <w:pPr>
        <w:widowControl w:val="0"/>
        <w:autoSpaceDE w:val="0"/>
        <w:autoSpaceDN w:val="0"/>
        <w:spacing w:after="0" w:line="280" w:lineRule="auto"/>
        <w:ind w:right="166" w:firstLine="1"/>
        <w:jc w:val="both"/>
        <w:rPr>
          <w:rFonts w:ascii="Arial" w:eastAsia="Times New Roman" w:hAnsi="Arial" w:cs="Arial"/>
        </w:rPr>
      </w:pPr>
      <w:r w:rsidRPr="00B44C58">
        <w:rPr>
          <w:rFonts w:ascii="Arial" w:eastAsia="Times New Roman" w:hAnsi="Arial" w:cs="Arial"/>
          <w:color w:val="232323"/>
        </w:rPr>
        <w:t>Tako</w:t>
      </w:r>
      <w:r w:rsidR="00E82FB0">
        <w:rPr>
          <w:rFonts w:ascii="Arial" w:eastAsia="Times New Roman" w:hAnsi="Arial" w:cs="Arial"/>
          <w:color w:val="232323"/>
        </w:rPr>
        <w:t>đ</w:t>
      </w:r>
      <w:r w:rsidRPr="00B44C58">
        <w:rPr>
          <w:rFonts w:ascii="Arial" w:eastAsia="Times New Roman" w:hAnsi="Arial" w:cs="Arial"/>
          <w:color w:val="232323"/>
        </w:rPr>
        <w:t>er je prepoznat geotermalni potencijal na području Općine. Naime, iskorištavanje geotermalnih voda u energetske svrhe može doprinijeti daljnjem razvoju gospodarstva na razini Općine na održiv način ,,</w:t>
      </w:r>
      <w:proofErr w:type="spellStart"/>
      <w:r w:rsidRPr="00B44C58">
        <w:rPr>
          <w:rFonts w:ascii="Arial" w:eastAsia="Times New Roman" w:hAnsi="Arial" w:cs="Arial"/>
          <w:color w:val="232323"/>
        </w:rPr>
        <w:t>ozelenjavanjem</w:t>
      </w:r>
      <w:proofErr w:type="spellEnd"/>
      <w:r w:rsidRPr="00B44C58">
        <w:rPr>
          <w:rFonts w:ascii="Arial" w:eastAsia="Times New Roman" w:hAnsi="Arial" w:cs="Arial"/>
          <w:color w:val="232323"/>
        </w:rPr>
        <w:t xml:space="preserve">" sektora energetike i </w:t>
      </w:r>
      <w:proofErr w:type="spellStart"/>
      <w:r w:rsidRPr="00B44C58">
        <w:rPr>
          <w:rFonts w:ascii="Arial" w:eastAsia="Times New Roman" w:hAnsi="Arial" w:cs="Arial"/>
          <w:color w:val="232323"/>
        </w:rPr>
        <w:t>toplinarstva</w:t>
      </w:r>
      <w:proofErr w:type="spellEnd"/>
      <w:r w:rsidRPr="00B44C58">
        <w:rPr>
          <w:rFonts w:ascii="Arial" w:eastAsia="Times New Roman" w:hAnsi="Arial" w:cs="Arial"/>
          <w:color w:val="232323"/>
        </w:rPr>
        <w:t xml:space="preserve"> što će posljedično pozitivno utjecati na smanjenje ugljičnog otiska, smanjenje emisija stakleničkih plinova, povećavanje energetske učinkovitosti i u konačnici na pozitivni  socijalno-ekonomski  razvoj Općine. Nadalje, osim konstantne dostupnosti navedene energije, karakteristično za energiju iz geotermalnih voda je činjenica da se radi o vlastitom izvoru energije koji se nalazi na području općine što samoj općini omogu</w:t>
      </w:r>
      <w:r w:rsidR="00B44C58">
        <w:rPr>
          <w:rFonts w:ascii="Arial" w:eastAsia="Times New Roman" w:hAnsi="Arial" w:cs="Arial"/>
          <w:color w:val="232323"/>
        </w:rPr>
        <w:t>ć</w:t>
      </w:r>
      <w:r w:rsidRPr="00B44C58">
        <w:rPr>
          <w:rFonts w:ascii="Arial" w:eastAsia="Times New Roman" w:hAnsi="Arial" w:cs="Arial"/>
          <w:color w:val="232323"/>
        </w:rPr>
        <w:t>ava energetsku samostalnost i s</w:t>
      </w:r>
      <w:r w:rsidRPr="00B44C58">
        <w:rPr>
          <w:rFonts w:ascii="Arial" w:eastAsia="Times New Roman" w:hAnsi="Arial" w:cs="Arial"/>
          <w:color w:val="232323"/>
          <w:spacing w:val="-5"/>
        </w:rPr>
        <w:t>amodostatnost</w:t>
      </w:r>
      <w:r w:rsidRPr="00B44C58">
        <w:rPr>
          <w:rFonts w:ascii="Arial" w:eastAsia="Times New Roman" w:hAnsi="Arial" w:cs="Arial"/>
          <w:color w:val="3F3F3F"/>
          <w:spacing w:val="-5"/>
        </w:rPr>
        <w:t xml:space="preserve">, </w:t>
      </w:r>
      <w:r w:rsidRPr="00B44C58">
        <w:rPr>
          <w:rFonts w:ascii="Arial" w:eastAsia="Times New Roman" w:hAnsi="Arial" w:cs="Arial"/>
          <w:color w:val="232323"/>
        </w:rPr>
        <w:t>bez promjena u cijenama, što je izuzetno bitno za stanovništvo i industriju na području Općine.</w:t>
      </w:r>
    </w:p>
    <w:p w14:paraId="1B4360FC" w14:textId="77777777" w:rsidR="00301EE6" w:rsidRPr="00B44C58" w:rsidRDefault="00301EE6" w:rsidP="00173EF3">
      <w:pPr>
        <w:widowControl w:val="0"/>
        <w:autoSpaceDE w:val="0"/>
        <w:autoSpaceDN w:val="0"/>
        <w:spacing w:before="7" w:after="0" w:line="280" w:lineRule="auto"/>
        <w:ind w:right="163" w:hanging="2"/>
        <w:jc w:val="both"/>
        <w:rPr>
          <w:rFonts w:ascii="Arial" w:eastAsia="Times New Roman" w:hAnsi="Arial" w:cs="Arial"/>
          <w:color w:val="232323"/>
        </w:rPr>
      </w:pPr>
    </w:p>
    <w:p w14:paraId="4C86CB99" w14:textId="0D8D07A0" w:rsidR="00173EF3" w:rsidRDefault="00173EF3" w:rsidP="00173EF3">
      <w:pPr>
        <w:widowControl w:val="0"/>
        <w:autoSpaceDE w:val="0"/>
        <w:autoSpaceDN w:val="0"/>
        <w:spacing w:before="7" w:after="0" w:line="280" w:lineRule="auto"/>
        <w:ind w:right="163" w:hanging="2"/>
        <w:jc w:val="both"/>
        <w:rPr>
          <w:rFonts w:ascii="Arial" w:eastAsia="Times New Roman" w:hAnsi="Arial" w:cs="Arial"/>
          <w:color w:val="232323"/>
        </w:rPr>
      </w:pPr>
      <w:r w:rsidRPr="00B44C58">
        <w:rPr>
          <w:rFonts w:ascii="Arial" w:eastAsia="Times New Roman" w:hAnsi="Arial" w:cs="Arial"/>
          <w:color w:val="232323"/>
        </w:rPr>
        <w:t>Sukladno članku 40. Zakona o prostornom uređenju (NN 153/13, 65/17, 114/18, 39/19, 98/19) navodi se da Izvje</w:t>
      </w:r>
      <w:r w:rsidR="00E82FB0">
        <w:rPr>
          <w:rFonts w:ascii="Arial" w:eastAsia="Times New Roman" w:hAnsi="Arial" w:cs="Arial"/>
          <w:color w:val="232323"/>
        </w:rPr>
        <w:t>š</w:t>
      </w:r>
      <w:r w:rsidRPr="00B44C58">
        <w:rPr>
          <w:rFonts w:ascii="Arial" w:eastAsia="Times New Roman" w:hAnsi="Arial" w:cs="Arial"/>
          <w:color w:val="232323"/>
        </w:rPr>
        <w:t>će o stanju prostoru sadrži i prijedloge za unaprjeđenje prostornog razvoja s osnovnim preporukama mjera za idu</w:t>
      </w:r>
      <w:r w:rsidR="00301EE6" w:rsidRPr="00B44C58">
        <w:rPr>
          <w:rFonts w:ascii="Arial" w:eastAsia="Times New Roman" w:hAnsi="Arial" w:cs="Arial"/>
          <w:color w:val="232323"/>
        </w:rPr>
        <w:t>ć</w:t>
      </w:r>
      <w:r w:rsidRPr="00B44C58">
        <w:rPr>
          <w:rFonts w:ascii="Arial" w:eastAsia="Times New Roman" w:hAnsi="Arial" w:cs="Arial"/>
          <w:color w:val="232323"/>
        </w:rPr>
        <w:t>e razdoblje. Prema postoje</w:t>
      </w:r>
      <w:r w:rsidR="00301EE6" w:rsidRPr="00B44C58">
        <w:rPr>
          <w:rFonts w:ascii="Arial" w:eastAsia="Times New Roman" w:hAnsi="Arial" w:cs="Arial"/>
          <w:color w:val="232323"/>
        </w:rPr>
        <w:t>ć</w:t>
      </w:r>
      <w:r w:rsidRPr="00B44C58">
        <w:rPr>
          <w:rFonts w:ascii="Arial" w:eastAsia="Times New Roman" w:hAnsi="Arial" w:cs="Arial"/>
          <w:color w:val="232323"/>
        </w:rPr>
        <w:t>im podacima potencijal geotermalne energije na podru</w:t>
      </w:r>
      <w:r w:rsidR="00301EE6" w:rsidRPr="00B44C58">
        <w:rPr>
          <w:rFonts w:ascii="Arial" w:eastAsia="Times New Roman" w:hAnsi="Arial" w:cs="Arial"/>
          <w:color w:val="232323"/>
        </w:rPr>
        <w:t>č</w:t>
      </w:r>
      <w:r w:rsidRPr="00B44C58">
        <w:rPr>
          <w:rFonts w:ascii="Arial" w:eastAsia="Times New Roman" w:hAnsi="Arial" w:cs="Arial"/>
          <w:color w:val="232323"/>
        </w:rPr>
        <w:t>ju Op</w:t>
      </w:r>
      <w:r w:rsidR="00301EE6" w:rsidRPr="00B44C58">
        <w:rPr>
          <w:rFonts w:ascii="Arial" w:eastAsia="Times New Roman" w:hAnsi="Arial" w:cs="Arial"/>
          <w:color w:val="232323"/>
        </w:rPr>
        <w:t>ć</w:t>
      </w:r>
      <w:r w:rsidRPr="00B44C58">
        <w:rPr>
          <w:rFonts w:ascii="Arial" w:eastAsia="Times New Roman" w:hAnsi="Arial" w:cs="Arial"/>
          <w:color w:val="232323"/>
        </w:rPr>
        <w:t>ine Brestovac postoji</w:t>
      </w:r>
      <w:r w:rsidR="00301EE6" w:rsidRPr="00B44C58">
        <w:rPr>
          <w:rFonts w:ascii="Arial" w:eastAsia="Times New Roman" w:hAnsi="Arial" w:cs="Arial"/>
          <w:color w:val="232323"/>
        </w:rPr>
        <w:t>,</w:t>
      </w:r>
      <w:r w:rsidRPr="00B44C58">
        <w:rPr>
          <w:rFonts w:ascii="Arial" w:eastAsia="Times New Roman" w:hAnsi="Arial" w:cs="Arial"/>
          <w:color w:val="232323"/>
        </w:rPr>
        <w:t xml:space="preserve"> stoga  je  potrebno  razmotriti mogu</w:t>
      </w:r>
      <w:r w:rsidR="00301EE6" w:rsidRPr="00B44C58">
        <w:rPr>
          <w:rFonts w:ascii="Arial" w:eastAsia="Times New Roman" w:hAnsi="Arial" w:cs="Arial"/>
          <w:color w:val="232323"/>
        </w:rPr>
        <w:t>ć</w:t>
      </w:r>
      <w:r w:rsidRPr="00B44C58">
        <w:rPr>
          <w:rFonts w:ascii="Arial" w:eastAsia="Times New Roman" w:hAnsi="Arial" w:cs="Arial"/>
          <w:color w:val="232323"/>
        </w:rPr>
        <w:t>nosti kori</w:t>
      </w:r>
      <w:r w:rsidR="00301EE6" w:rsidRPr="00B44C58">
        <w:rPr>
          <w:rFonts w:ascii="Arial" w:eastAsia="Times New Roman" w:hAnsi="Arial" w:cs="Arial"/>
          <w:color w:val="232323"/>
        </w:rPr>
        <w:t>š</w:t>
      </w:r>
      <w:r w:rsidRPr="00B44C58">
        <w:rPr>
          <w:rFonts w:ascii="Arial" w:eastAsia="Times New Roman" w:hAnsi="Arial" w:cs="Arial"/>
          <w:color w:val="232323"/>
        </w:rPr>
        <w:t>tenja geotermalne energije u energetske svrhe na cijelom podru</w:t>
      </w:r>
      <w:r w:rsidR="00301EE6" w:rsidRPr="00B44C58">
        <w:rPr>
          <w:rFonts w:ascii="Arial" w:eastAsia="Times New Roman" w:hAnsi="Arial" w:cs="Arial"/>
          <w:color w:val="232323"/>
        </w:rPr>
        <w:t>č</w:t>
      </w:r>
      <w:r w:rsidRPr="00B44C58">
        <w:rPr>
          <w:rFonts w:ascii="Arial" w:eastAsia="Times New Roman" w:hAnsi="Arial" w:cs="Arial"/>
          <w:color w:val="232323"/>
        </w:rPr>
        <w:t>ju Op</w:t>
      </w:r>
      <w:r w:rsidR="00301EE6" w:rsidRPr="00B44C58">
        <w:rPr>
          <w:rFonts w:ascii="Arial" w:eastAsia="Times New Roman" w:hAnsi="Arial" w:cs="Arial"/>
          <w:color w:val="232323"/>
        </w:rPr>
        <w:t>ć</w:t>
      </w:r>
      <w:r w:rsidRPr="00B44C58">
        <w:rPr>
          <w:rFonts w:ascii="Arial" w:eastAsia="Times New Roman" w:hAnsi="Arial" w:cs="Arial"/>
          <w:color w:val="232323"/>
        </w:rPr>
        <w:t>ine i uklju</w:t>
      </w:r>
      <w:r w:rsidR="00301EE6" w:rsidRPr="00B44C58">
        <w:rPr>
          <w:rFonts w:ascii="Arial" w:eastAsia="Times New Roman" w:hAnsi="Arial" w:cs="Arial"/>
          <w:color w:val="232323"/>
        </w:rPr>
        <w:t>č</w:t>
      </w:r>
      <w:r w:rsidRPr="00B44C58">
        <w:rPr>
          <w:rFonts w:ascii="Arial" w:eastAsia="Times New Roman" w:hAnsi="Arial" w:cs="Arial"/>
          <w:color w:val="232323"/>
        </w:rPr>
        <w:t>iti taj energetski potencijal u pozitivnom smislu razvoja Op</w:t>
      </w:r>
      <w:r w:rsidR="00301EE6" w:rsidRPr="00B44C58">
        <w:rPr>
          <w:rFonts w:ascii="Arial" w:eastAsia="Times New Roman" w:hAnsi="Arial" w:cs="Arial"/>
          <w:color w:val="232323"/>
        </w:rPr>
        <w:t>ć</w:t>
      </w:r>
      <w:r w:rsidRPr="00B44C58">
        <w:rPr>
          <w:rFonts w:ascii="Arial" w:eastAsia="Times New Roman" w:hAnsi="Arial" w:cs="Arial"/>
          <w:color w:val="232323"/>
        </w:rPr>
        <w:t>ine te  navedeno  podru</w:t>
      </w:r>
      <w:r w:rsidR="00301EE6" w:rsidRPr="00B44C58">
        <w:rPr>
          <w:rFonts w:ascii="Arial" w:eastAsia="Times New Roman" w:hAnsi="Arial" w:cs="Arial"/>
          <w:color w:val="232323"/>
        </w:rPr>
        <w:t>č</w:t>
      </w:r>
      <w:r w:rsidRPr="00B44C58">
        <w:rPr>
          <w:rFonts w:ascii="Arial" w:eastAsia="Times New Roman" w:hAnsi="Arial" w:cs="Arial"/>
          <w:color w:val="232323"/>
        </w:rPr>
        <w:t>je uklju</w:t>
      </w:r>
      <w:r w:rsidR="00301EE6" w:rsidRPr="00B44C58">
        <w:rPr>
          <w:rFonts w:ascii="Arial" w:eastAsia="Times New Roman" w:hAnsi="Arial" w:cs="Arial"/>
          <w:color w:val="232323"/>
        </w:rPr>
        <w:t>č</w:t>
      </w:r>
      <w:r w:rsidRPr="00B44C58">
        <w:rPr>
          <w:rFonts w:ascii="Arial" w:eastAsia="Times New Roman" w:hAnsi="Arial" w:cs="Arial"/>
          <w:color w:val="232323"/>
        </w:rPr>
        <w:t>iti u planove razvoja. Poseban naglasak je potrebno staviti za kori</w:t>
      </w:r>
      <w:r w:rsidR="00301EE6" w:rsidRPr="00B44C58">
        <w:rPr>
          <w:rFonts w:ascii="Arial" w:eastAsia="Times New Roman" w:hAnsi="Arial" w:cs="Arial"/>
          <w:color w:val="232323"/>
        </w:rPr>
        <w:t>š</w:t>
      </w:r>
      <w:r w:rsidRPr="00B44C58">
        <w:rPr>
          <w:rFonts w:ascii="Arial" w:eastAsia="Times New Roman" w:hAnsi="Arial" w:cs="Arial"/>
          <w:color w:val="232323"/>
        </w:rPr>
        <w:t>tenje geotermalne vode u poljoprivredne</w:t>
      </w:r>
      <w:r w:rsidRPr="00B44C58">
        <w:rPr>
          <w:rFonts w:ascii="Arial" w:eastAsia="Times New Roman" w:hAnsi="Arial" w:cs="Arial"/>
          <w:color w:val="232323"/>
          <w:spacing w:val="-11"/>
        </w:rPr>
        <w:t xml:space="preserve"> </w:t>
      </w:r>
      <w:r w:rsidRPr="00B44C58">
        <w:rPr>
          <w:rFonts w:ascii="Arial" w:eastAsia="Times New Roman" w:hAnsi="Arial" w:cs="Arial"/>
          <w:color w:val="232323"/>
        </w:rPr>
        <w:t>svrhe.</w:t>
      </w:r>
    </w:p>
    <w:p w14:paraId="4C2F4EFD" w14:textId="77777777" w:rsidR="001C057D" w:rsidRPr="00B44C58" w:rsidRDefault="001C057D" w:rsidP="00173EF3">
      <w:pPr>
        <w:widowControl w:val="0"/>
        <w:autoSpaceDE w:val="0"/>
        <w:autoSpaceDN w:val="0"/>
        <w:spacing w:before="7" w:after="0" w:line="280" w:lineRule="auto"/>
        <w:ind w:right="163" w:hanging="2"/>
        <w:jc w:val="both"/>
        <w:rPr>
          <w:rFonts w:ascii="Arial" w:eastAsia="Times New Roman" w:hAnsi="Arial" w:cs="Arial"/>
        </w:rPr>
      </w:pPr>
    </w:p>
    <w:p w14:paraId="436E0957" w14:textId="13F23EA4" w:rsidR="00301EE6" w:rsidRDefault="00301EE6" w:rsidP="001C057D">
      <w:pPr>
        <w:spacing w:after="0" w:line="276" w:lineRule="auto"/>
        <w:jc w:val="center"/>
        <w:rPr>
          <w:rFonts w:ascii="Arial" w:eastAsia="Times New Roman" w:hAnsi="Arial" w:cs="Arial"/>
          <w:bCs/>
          <w:iCs/>
          <w:strike/>
          <w:color w:val="FF0000"/>
          <w:lang w:eastAsia="hr-HR"/>
        </w:rPr>
      </w:pPr>
      <w:r w:rsidRPr="00301EE6">
        <w:rPr>
          <w:rFonts w:ascii="Times New Roman" w:eastAsia="Times New Roman" w:hAnsi="Times New Roman" w:cs="Times New Roman"/>
          <w:noProof/>
          <w:sz w:val="20"/>
          <w:lang w:val="en-US"/>
        </w:rPr>
        <mc:AlternateContent>
          <mc:Choice Requires="wpg">
            <w:drawing>
              <wp:inline distT="0" distB="0" distL="0" distR="0" wp14:anchorId="7040FA56" wp14:editId="4C09730B">
                <wp:extent cx="5515200" cy="3962935"/>
                <wp:effectExtent l="0" t="0" r="9525" b="0"/>
                <wp:docPr id="7" name="Grupa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5200" cy="3962935"/>
                          <a:chOff x="0" y="0"/>
                          <a:chExt cx="9331" cy="6581"/>
                        </a:xfrm>
                      </wpg:grpSpPr>
                      <pic:pic xmlns:pic="http://schemas.openxmlformats.org/drawingml/2006/picture">
                        <pic:nvPicPr>
                          <pic:cNvPr id="14"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1" y="88"/>
                            <a:ext cx="462" cy="1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1" y="2544"/>
                            <a:ext cx="212"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 y="314"/>
                            <a:ext cx="9328" cy="6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253" y="6"/>
                            <a:ext cx="1077"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368" y="1294"/>
                            <a:ext cx="962"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Line 8"/>
                        <wps:cNvCnPr>
                          <a:cxnSpLocks noChangeShapeType="1"/>
                        </wps:cNvCnPr>
                        <wps:spPr bwMode="auto">
                          <a:xfrm>
                            <a:off x="5792" y="6235"/>
                            <a:ext cx="1500" cy="0"/>
                          </a:xfrm>
                          <a:prstGeom prst="line">
                            <a:avLst/>
                          </a:prstGeom>
                          <a:noFill/>
                          <a:ln w="51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 name="Line 9"/>
                        <wps:cNvCnPr>
                          <a:cxnSpLocks noChangeShapeType="1"/>
                        </wps:cNvCnPr>
                        <wps:spPr bwMode="auto">
                          <a:xfrm>
                            <a:off x="27" y="449"/>
                            <a:ext cx="1726"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Text Box 10"/>
                        <wps:cNvSpPr txBox="1">
                          <a:spLocks noChangeArrowheads="1"/>
                        </wps:cNvSpPr>
                        <wps:spPr bwMode="auto">
                          <a:xfrm>
                            <a:off x="290" y="0"/>
                            <a:ext cx="1063"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CCA6F" w14:textId="77777777" w:rsidR="00301EE6" w:rsidRDefault="00301EE6" w:rsidP="00301EE6">
                              <w:pPr>
                                <w:spacing w:line="122" w:lineRule="exact"/>
                                <w:rPr>
                                  <w:sz w:val="11"/>
                                </w:rPr>
                              </w:pPr>
                              <w:r>
                                <w:rPr>
                                  <w:color w:val="464646"/>
                                  <w:sz w:val="11"/>
                                </w:rPr>
                                <w:t>$52000</w:t>
                              </w:r>
                            </w:p>
                            <w:p w14:paraId="560EE4FB" w14:textId="77777777" w:rsidR="00301EE6" w:rsidRDefault="00301EE6" w:rsidP="00301EE6">
                              <w:pPr>
                                <w:spacing w:before="30"/>
                                <w:ind w:left="223"/>
                                <w:rPr>
                                  <w:rFonts w:ascii="Arial"/>
                                  <w:sz w:val="109"/>
                                </w:rPr>
                              </w:pPr>
                              <w:r>
                                <w:rPr>
                                  <w:rFonts w:ascii="Arial"/>
                                  <w:color w:val="834F5B"/>
                                  <w:spacing w:val="-1"/>
                                  <w:w w:val="82"/>
                                  <w:sz w:val="109"/>
                                </w:rPr>
                                <w:t>t</w:t>
                              </w:r>
                              <w:r>
                                <w:rPr>
                                  <w:rFonts w:ascii="Arial"/>
                                  <w:color w:val="834F5B"/>
                                  <w:spacing w:val="-95"/>
                                  <w:w w:val="82"/>
                                  <w:sz w:val="109"/>
                                </w:rPr>
                                <w:t>y</w:t>
                              </w:r>
                              <w:r>
                                <w:rPr>
                                  <w:rFonts w:ascii="Arial"/>
                                  <w:color w:val="032377"/>
                                  <w:spacing w:val="-1"/>
                                  <w:w w:val="36"/>
                                  <w:sz w:val="109"/>
                                </w:rPr>
                                <w:t>..</w:t>
                              </w:r>
                            </w:p>
                          </w:txbxContent>
                        </wps:txbx>
                        <wps:bodyPr rot="0" vert="horz" wrap="square" lIns="0" tIns="0" rIns="0" bIns="0" anchor="t" anchorCtr="0" upright="1">
                          <a:noAutofit/>
                        </wps:bodyPr>
                      </wps:wsp>
                      <wps:wsp>
                        <wps:cNvPr id="41" name="Text Box 11"/>
                        <wps:cNvSpPr txBox="1">
                          <a:spLocks noChangeArrowheads="1"/>
                        </wps:cNvSpPr>
                        <wps:spPr bwMode="auto">
                          <a:xfrm>
                            <a:off x="1485" y="0"/>
                            <a:ext cx="322"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961A5" w14:textId="77777777" w:rsidR="00301EE6" w:rsidRDefault="00301EE6" w:rsidP="00301EE6">
                              <w:pPr>
                                <w:spacing w:line="122" w:lineRule="exact"/>
                                <w:rPr>
                                  <w:sz w:val="11"/>
                                </w:rPr>
                              </w:pPr>
                              <w:r>
                                <w:rPr>
                                  <w:color w:val="464646"/>
                                  <w:w w:val="90"/>
                                  <w:sz w:val="11"/>
                                </w:rPr>
                                <w:t>l!60000</w:t>
                              </w:r>
                            </w:p>
                          </w:txbxContent>
                        </wps:txbx>
                        <wps:bodyPr rot="0" vert="horz" wrap="square" lIns="0" tIns="0" rIns="0" bIns="0" anchor="t" anchorCtr="0" upright="1">
                          <a:noAutofit/>
                        </wps:bodyPr>
                      </wps:wsp>
                      <wps:wsp>
                        <wps:cNvPr id="42" name="Text Box 12"/>
                        <wps:cNvSpPr txBox="1">
                          <a:spLocks noChangeArrowheads="1"/>
                        </wps:cNvSpPr>
                        <wps:spPr bwMode="auto">
                          <a:xfrm>
                            <a:off x="2685" y="4"/>
                            <a:ext cx="32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FC3FA" w14:textId="77777777" w:rsidR="00301EE6" w:rsidRDefault="00301EE6" w:rsidP="00301EE6">
                              <w:pPr>
                                <w:spacing w:line="122" w:lineRule="exact"/>
                                <w:rPr>
                                  <w:sz w:val="11"/>
                                </w:rPr>
                              </w:pPr>
                              <w:r>
                                <w:rPr>
                                  <w:color w:val="464646"/>
                                  <w:w w:val="95"/>
                                  <w:sz w:val="11"/>
                                </w:rPr>
                                <w:t>568000</w:t>
                              </w:r>
                            </w:p>
                          </w:txbxContent>
                        </wps:txbx>
                        <wps:bodyPr rot="0" vert="horz" wrap="square" lIns="0" tIns="0" rIns="0" bIns="0" anchor="t" anchorCtr="0" upright="1">
                          <a:noAutofit/>
                        </wps:bodyPr>
                      </wps:wsp>
                      <wps:wsp>
                        <wps:cNvPr id="43" name="Text Box 13"/>
                        <wps:cNvSpPr txBox="1">
                          <a:spLocks noChangeArrowheads="1"/>
                        </wps:cNvSpPr>
                        <wps:spPr bwMode="auto">
                          <a:xfrm>
                            <a:off x="3863" y="17"/>
                            <a:ext cx="326"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E37" w14:textId="77777777" w:rsidR="00301EE6" w:rsidRDefault="00301EE6" w:rsidP="00301EE6">
                              <w:pPr>
                                <w:spacing w:line="100" w:lineRule="exact"/>
                                <w:rPr>
                                  <w:sz w:val="9"/>
                                </w:rPr>
                              </w:pPr>
                              <w:r>
                                <w:rPr>
                                  <w:color w:val="464646"/>
                                  <w:w w:val="80"/>
                                  <w:sz w:val="9"/>
                                </w:rPr>
                                <w:t>!l"l&amp;IIOO</w:t>
                              </w:r>
                            </w:p>
                          </w:txbxContent>
                        </wps:txbx>
                        <wps:bodyPr rot="0" vert="horz" wrap="square" lIns="0" tIns="0" rIns="0" bIns="0" anchor="t" anchorCtr="0" upright="1">
                          <a:noAutofit/>
                        </wps:bodyPr>
                      </wps:wsp>
                      <wps:wsp>
                        <wps:cNvPr id="44" name="Text Box 14"/>
                        <wps:cNvSpPr txBox="1">
                          <a:spLocks noChangeArrowheads="1"/>
                        </wps:cNvSpPr>
                        <wps:spPr bwMode="auto">
                          <a:xfrm>
                            <a:off x="5056" y="22"/>
                            <a:ext cx="321"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6F64A" w14:textId="77777777" w:rsidR="00301EE6" w:rsidRDefault="00301EE6" w:rsidP="00301EE6">
                              <w:pPr>
                                <w:spacing w:line="100" w:lineRule="exact"/>
                                <w:rPr>
                                  <w:sz w:val="9"/>
                                </w:rPr>
                              </w:pPr>
                              <w:r>
                                <w:rPr>
                                  <w:color w:val="313131"/>
                                  <w:w w:val="110"/>
                                  <w:sz w:val="9"/>
                                </w:rPr>
                                <w:t>584000</w:t>
                              </w:r>
                            </w:p>
                          </w:txbxContent>
                        </wps:txbx>
                        <wps:bodyPr rot="0" vert="horz" wrap="square" lIns="0" tIns="0" rIns="0" bIns="0" anchor="t" anchorCtr="0" upright="1">
                          <a:noAutofit/>
                        </wps:bodyPr>
                      </wps:wsp>
                      <wps:wsp>
                        <wps:cNvPr id="45" name="Text Box 15"/>
                        <wps:cNvSpPr txBox="1">
                          <a:spLocks noChangeArrowheads="1"/>
                        </wps:cNvSpPr>
                        <wps:spPr bwMode="auto">
                          <a:xfrm>
                            <a:off x="7437" y="22"/>
                            <a:ext cx="326"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68492" w14:textId="77777777" w:rsidR="00301EE6" w:rsidRDefault="00301EE6" w:rsidP="00301EE6">
                              <w:pPr>
                                <w:spacing w:line="100" w:lineRule="exact"/>
                                <w:rPr>
                                  <w:sz w:val="9"/>
                                </w:rPr>
                              </w:pPr>
                              <w:r>
                                <w:rPr>
                                  <w:color w:val="464646"/>
                                  <w:w w:val="115"/>
                                  <w:sz w:val="9"/>
                                </w:rPr>
                                <w:t>000000</w:t>
                              </w:r>
                            </w:p>
                          </w:txbxContent>
                        </wps:txbx>
                        <wps:bodyPr rot="0" vert="horz" wrap="square" lIns="0" tIns="0" rIns="0" bIns="0" anchor="t" anchorCtr="0" upright="1">
                          <a:noAutofit/>
                        </wps:bodyPr>
                      </wps:wsp>
                      <wps:wsp>
                        <wps:cNvPr id="46" name="Text Box 16"/>
                        <wps:cNvSpPr txBox="1">
                          <a:spLocks noChangeArrowheads="1"/>
                        </wps:cNvSpPr>
                        <wps:spPr bwMode="auto">
                          <a:xfrm>
                            <a:off x="1874" y="522"/>
                            <a:ext cx="34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89511" w14:textId="77777777" w:rsidR="00301EE6" w:rsidRDefault="00301EE6" w:rsidP="00301EE6">
                              <w:pPr>
                                <w:spacing w:line="123" w:lineRule="exact"/>
                                <w:rPr>
                                  <w:rFonts w:ascii="Arial"/>
                                  <w:b/>
                                  <w:sz w:val="11"/>
                                </w:rPr>
                              </w:pPr>
                              <w:r>
                                <w:rPr>
                                  <w:rFonts w:ascii="Arial"/>
                                  <w:b/>
                                  <w:color w:val="032377"/>
                                  <w:sz w:val="11"/>
                                </w:rPr>
                                <w:t>DR-l!J</w:t>
                              </w:r>
                            </w:p>
                          </w:txbxContent>
                        </wps:txbx>
                        <wps:bodyPr rot="0" vert="horz" wrap="square" lIns="0" tIns="0" rIns="0" bIns="0" anchor="t" anchorCtr="0" upright="1">
                          <a:noAutofit/>
                        </wps:bodyPr>
                      </wps:wsp>
                      <wps:wsp>
                        <wps:cNvPr id="47" name="Text Box 17"/>
                        <wps:cNvSpPr txBox="1">
                          <a:spLocks noChangeArrowheads="1"/>
                        </wps:cNvSpPr>
                        <wps:spPr bwMode="auto">
                          <a:xfrm>
                            <a:off x="5873" y="499"/>
                            <a:ext cx="400"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89A65" w14:textId="77777777" w:rsidR="00301EE6" w:rsidRDefault="00301EE6" w:rsidP="00301EE6">
                              <w:pPr>
                                <w:spacing w:line="145" w:lineRule="exact"/>
                                <w:rPr>
                                  <w:rFonts w:ascii="Arial"/>
                                  <w:b/>
                                  <w:sz w:val="13"/>
                                </w:rPr>
                              </w:pPr>
                              <w:r>
                                <w:rPr>
                                  <w:rFonts w:ascii="Arial"/>
                                  <w:b/>
                                  <w:color w:val="162D56"/>
                                  <w:sz w:val="13"/>
                                </w:rPr>
                                <w:t>DR-03</w:t>
                              </w:r>
                            </w:p>
                          </w:txbxContent>
                        </wps:txbx>
                        <wps:bodyPr rot="0" vert="horz" wrap="square" lIns="0" tIns="0" rIns="0" bIns="0" anchor="t" anchorCtr="0" upright="1">
                          <a:noAutofit/>
                        </wps:bodyPr>
                      </wps:wsp>
                      <wps:wsp>
                        <wps:cNvPr id="48" name="Text Box 18"/>
                        <wps:cNvSpPr txBox="1">
                          <a:spLocks noChangeArrowheads="1"/>
                        </wps:cNvSpPr>
                        <wps:spPr bwMode="auto">
                          <a:xfrm>
                            <a:off x="21" y="2111"/>
                            <a:ext cx="87"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7A7FD" w14:textId="77777777" w:rsidR="00301EE6" w:rsidRDefault="00301EE6" w:rsidP="00301EE6">
                              <w:pPr>
                                <w:spacing w:before="38" w:line="158" w:lineRule="auto"/>
                                <w:ind w:left="1" w:right="-1"/>
                                <w:rPr>
                                  <w:sz w:val="14"/>
                                </w:rPr>
                              </w:pPr>
                              <w:r>
                                <w:rPr>
                                  <w:color w:val="464646"/>
                                  <w:w w:val="95"/>
                                  <w:sz w:val="14"/>
                                </w:rPr>
                                <w:t>g</w:t>
                              </w:r>
                              <w:r>
                                <w:rPr>
                                  <w:color w:val="464646"/>
                                  <w:w w:val="92"/>
                                  <w:sz w:val="14"/>
                                </w:rPr>
                                <w:t xml:space="preserve"> </w:t>
                              </w:r>
                              <w:r>
                                <w:rPr>
                                  <w:color w:val="313131"/>
                                  <w:w w:val="90"/>
                                  <w:sz w:val="14"/>
                                </w:rPr>
                                <w:t>g</w:t>
                              </w:r>
                            </w:p>
                            <w:p w14:paraId="3CB461CA" w14:textId="77777777" w:rsidR="00301EE6" w:rsidRDefault="00301EE6" w:rsidP="00301EE6">
                              <w:pPr>
                                <w:spacing w:line="205" w:lineRule="exact"/>
                                <w:rPr>
                                  <w:sz w:val="20"/>
                                </w:rPr>
                              </w:pPr>
                              <w:r>
                                <w:rPr>
                                  <w:color w:val="464646"/>
                                  <w:w w:val="85"/>
                                  <w:sz w:val="20"/>
                                </w:rPr>
                                <w:t>i</w:t>
                              </w:r>
                            </w:p>
                          </w:txbxContent>
                        </wps:txbx>
                        <wps:bodyPr rot="0" vert="horz" wrap="square" lIns="0" tIns="0" rIns="0" bIns="0" anchor="t" anchorCtr="0" upright="1">
                          <a:noAutofit/>
                        </wps:bodyPr>
                      </wps:wsp>
                      <wps:wsp>
                        <wps:cNvPr id="49" name="Text Box 19"/>
                        <wps:cNvSpPr txBox="1">
                          <a:spLocks noChangeArrowheads="1"/>
                        </wps:cNvSpPr>
                        <wps:spPr bwMode="auto">
                          <a:xfrm>
                            <a:off x="821" y="1922"/>
                            <a:ext cx="250" cy="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DB28B" w14:textId="77777777" w:rsidR="00301EE6" w:rsidRDefault="00301EE6" w:rsidP="00301EE6">
                              <w:pPr>
                                <w:spacing w:line="898" w:lineRule="exact"/>
                                <w:rPr>
                                  <w:i/>
                                  <w:sz w:val="81"/>
                                </w:rPr>
                              </w:pPr>
                              <w:r>
                                <w:rPr>
                                  <w:i/>
                                  <w:color w:val="B8C4C6"/>
                                  <w:w w:val="85"/>
                                  <w:sz w:val="81"/>
                                </w:rPr>
                                <w:t>I</w:t>
                              </w:r>
                            </w:p>
                          </w:txbxContent>
                        </wps:txbx>
                        <wps:bodyPr rot="0" vert="horz" wrap="square" lIns="0" tIns="0" rIns="0" bIns="0" anchor="t" anchorCtr="0" upright="1">
                          <a:noAutofit/>
                        </wps:bodyPr>
                      </wps:wsp>
                      <wps:wsp>
                        <wps:cNvPr id="50" name="Text Box 20"/>
                        <wps:cNvSpPr txBox="1">
                          <a:spLocks noChangeArrowheads="1"/>
                        </wps:cNvSpPr>
                        <wps:spPr bwMode="auto">
                          <a:xfrm>
                            <a:off x="1108" y="1703"/>
                            <a:ext cx="152"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06E9E" w14:textId="77777777" w:rsidR="00301EE6" w:rsidRDefault="00301EE6" w:rsidP="00301EE6">
                              <w:pPr>
                                <w:spacing w:line="477" w:lineRule="exact"/>
                                <w:rPr>
                                  <w:i/>
                                  <w:sz w:val="43"/>
                                </w:rPr>
                              </w:pPr>
                              <w:r>
                                <w:rPr>
                                  <w:i/>
                                  <w:color w:val="B8C4C6"/>
                                  <w:w w:val="92"/>
                                  <w:sz w:val="43"/>
                                </w:rPr>
                                <w:t>I</w:t>
                              </w:r>
                            </w:p>
                          </w:txbxContent>
                        </wps:txbx>
                        <wps:bodyPr rot="0" vert="horz" wrap="square" lIns="0" tIns="0" rIns="0" bIns="0" anchor="t" anchorCtr="0" upright="1">
                          <a:noAutofit/>
                        </wps:bodyPr>
                      </wps:wsp>
                      <wps:wsp>
                        <wps:cNvPr id="51" name="Text Box 21"/>
                        <wps:cNvSpPr txBox="1">
                          <a:spLocks noChangeArrowheads="1"/>
                        </wps:cNvSpPr>
                        <wps:spPr bwMode="auto">
                          <a:xfrm>
                            <a:off x="514" y="2891"/>
                            <a:ext cx="1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7FE47" w14:textId="77777777" w:rsidR="00301EE6" w:rsidRDefault="00301EE6" w:rsidP="00301EE6">
                              <w:pPr>
                                <w:spacing w:line="410" w:lineRule="exact"/>
                                <w:rPr>
                                  <w:i/>
                                  <w:sz w:val="37"/>
                                </w:rPr>
                              </w:pPr>
                              <w:r>
                                <w:rPr>
                                  <w:i/>
                                  <w:color w:val="B8C4C6"/>
                                  <w:w w:val="84"/>
                                  <w:sz w:val="37"/>
                                </w:rPr>
                                <w:t>I</w:t>
                              </w:r>
                            </w:p>
                          </w:txbxContent>
                        </wps:txbx>
                        <wps:bodyPr rot="0" vert="horz" wrap="square" lIns="0" tIns="0" rIns="0" bIns="0" anchor="t" anchorCtr="0" upright="1">
                          <a:noAutofit/>
                        </wps:bodyPr>
                      </wps:wsp>
                      <wps:wsp>
                        <wps:cNvPr id="52" name="Text Box 22"/>
                        <wps:cNvSpPr txBox="1">
                          <a:spLocks noChangeArrowheads="1"/>
                        </wps:cNvSpPr>
                        <wps:spPr bwMode="auto">
                          <a:xfrm>
                            <a:off x="0" y="3731"/>
                            <a:ext cx="12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F2027" w14:textId="77777777" w:rsidR="00301EE6" w:rsidRDefault="00301EE6" w:rsidP="00301EE6">
                              <w:pPr>
                                <w:spacing w:line="321" w:lineRule="exact"/>
                                <w:rPr>
                                  <w:b/>
                                  <w:sz w:val="29"/>
                                </w:rPr>
                              </w:pPr>
                              <w:r>
                                <w:rPr>
                                  <w:b/>
                                  <w:color w:val="919799"/>
                                  <w:spacing w:val="-5"/>
                                  <w:w w:val="70"/>
                                  <w:sz w:val="29"/>
                                </w:rPr>
                                <w:t>.</w:t>
                              </w:r>
                              <w:r>
                                <w:rPr>
                                  <w:b/>
                                  <w:color w:val="464646"/>
                                  <w:spacing w:val="-5"/>
                                  <w:w w:val="70"/>
                                  <w:sz w:val="29"/>
                                </w:rPr>
                                <w:t>I</w:t>
                              </w:r>
                            </w:p>
                          </w:txbxContent>
                        </wps:txbx>
                        <wps:bodyPr rot="0" vert="horz" wrap="square" lIns="0" tIns="0" rIns="0" bIns="0" anchor="t" anchorCtr="0" upright="1">
                          <a:noAutofit/>
                        </wps:bodyPr>
                      </wps:wsp>
                      <wps:wsp>
                        <wps:cNvPr id="53" name="Text Box 23"/>
                        <wps:cNvSpPr txBox="1">
                          <a:spLocks noChangeArrowheads="1"/>
                        </wps:cNvSpPr>
                        <wps:spPr bwMode="auto">
                          <a:xfrm>
                            <a:off x="18" y="3624"/>
                            <a:ext cx="24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1D187" w14:textId="77777777" w:rsidR="00301EE6" w:rsidRDefault="00301EE6" w:rsidP="00301EE6">
                              <w:pPr>
                                <w:rPr>
                                  <w:i/>
                                  <w:sz w:val="11"/>
                                </w:rPr>
                              </w:pPr>
                              <w:r>
                                <w:rPr>
                                  <w:rFonts w:ascii="Courier New"/>
                                  <w:color w:val="464646"/>
                                  <w:sz w:val="14"/>
                                </w:rPr>
                                <w:t xml:space="preserve">g </w:t>
                              </w:r>
                              <w:r>
                                <w:rPr>
                                  <w:i/>
                                  <w:color w:val="B8C4C6"/>
                                  <w:sz w:val="11"/>
                                </w:rPr>
                                <w:t>I</w:t>
                              </w:r>
                            </w:p>
                          </w:txbxContent>
                        </wps:txbx>
                        <wps:bodyPr rot="0" vert="horz" wrap="square" lIns="0" tIns="0" rIns="0" bIns="0" anchor="t" anchorCtr="0" upright="1">
                          <a:noAutofit/>
                        </wps:bodyPr>
                      </wps:wsp>
                      <wps:wsp>
                        <wps:cNvPr id="54" name="Text Box 24"/>
                        <wps:cNvSpPr txBox="1">
                          <a:spLocks noChangeArrowheads="1"/>
                        </wps:cNvSpPr>
                        <wps:spPr bwMode="auto">
                          <a:xfrm>
                            <a:off x="7974" y="3449"/>
                            <a:ext cx="158"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FC528" w14:textId="77777777" w:rsidR="00301EE6" w:rsidRDefault="00301EE6" w:rsidP="00301EE6">
                              <w:pPr>
                                <w:spacing w:line="637" w:lineRule="exact"/>
                                <w:rPr>
                                  <w:rFonts w:ascii="Arial"/>
                                  <w:i/>
                                  <w:sz w:val="57"/>
                                </w:rPr>
                              </w:pPr>
                              <w:r>
                                <w:rPr>
                                  <w:rFonts w:ascii="Arial"/>
                                  <w:i/>
                                  <w:color w:val="B8C4C6"/>
                                  <w:w w:val="87"/>
                                  <w:sz w:val="57"/>
                                </w:rPr>
                                <w:t>I</w:t>
                              </w:r>
                            </w:p>
                          </w:txbxContent>
                        </wps:txbx>
                        <wps:bodyPr rot="0" vert="horz" wrap="square" lIns="0" tIns="0" rIns="0" bIns="0" anchor="t" anchorCtr="0" upright="1">
                          <a:noAutofit/>
                        </wps:bodyPr>
                      </wps:wsp>
                      <wps:wsp>
                        <wps:cNvPr id="55" name="Text Box 25"/>
                        <wps:cNvSpPr txBox="1">
                          <a:spLocks noChangeArrowheads="1"/>
                        </wps:cNvSpPr>
                        <wps:spPr bwMode="auto">
                          <a:xfrm>
                            <a:off x="8128" y="4800"/>
                            <a:ext cx="400"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33C9D" w14:textId="77777777" w:rsidR="00301EE6" w:rsidRDefault="00301EE6" w:rsidP="00301EE6">
                              <w:pPr>
                                <w:spacing w:line="145" w:lineRule="exact"/>
                                <w:rPr>
                                  <w:rFonts w:ascii="Arial"/>
                                  <w:b/>
                                  <w:sz w:val="13"/>
                                </w:rPr>
                              </w:pPr>
                              <w:r>
                                <w:rPr>
                                  <w:rFonts w:ascii="Arial"/>
                                  <w:b/>
                                  <w:color w:val="032377"/>
                                  <w:w w:val="105"/>
                                  <w:sz w:val="13"/>
                                </w:rPr>
                                <w:t>SA-09</w:t>
                              </w:r>
                            </w:p>
                          </w:txbxContent>
                        </wps:txbx>
                        <wps:bodyPr rot="0" vert="horz" wrap="square" lIns="0" tIns="0" rIns="0" bIns="0" anchor="t" anchorCtr="0" upright="1">
                          <a:noAutofit/>
                        </wps:bodyPr>
                      </wps:wsp>
                      <wps:wsp>
                        <wps:cNvPr id="56" name="Text Box 26"/>
                        <wps:cNvSpPr txBox="1">
                          <a:spLocks noChangeArrowheads="1"/>
                        </wps:cNvSpPr>
                        <wps:spPr bwMode="auto">
                          <a:xfrm>
                            <a:off x="5637" y="5968"/>
                            <a:ext cx="167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1B806" w14:textId="77777777" w:rsidR="00301EE6" w:rsidRDefault="00301EE6" w:rsidP="00301EE6">
                              <w:pPr>
                                <w:tabs>
                                  <w:tab w:val="left" w:pos="264"/>
                                  <w:tab w:val="left" w:pos="601"/>
                                  <w:tab w:val="left" w:pos="1192"/>
                                  <w:tab w:val="left" w:pos="1506"/>
                                </w:tabs>
                                <w:spacing w:line="200" w:lineRule="exact"/>
                                <w:rPr>
                                  <w:rFonts w:ascii="Arial"/>
                                  <w:sz w:val="12"/>
                                </w:rPr>
                              </w:pPr>
                              <w:r>
                                <w:rPr>
                                  <w:color w:val="919799"/>
                                  <w:w w:val="105"/>
                                  <w:sz w:val="18"/>
                                </w:rPr>
                                <w:t>-</w:t>
                              </w:r>
                              <w:r>
                                <w:rPr>
                                  <w:color w:val="919799"/>
                                  <w:w w:val="105"/>
                                  <w:sz w:val="18"/>
                                </w:rPr>
                                <w:tab/>
                                <w:t>-</w:t>
                              </w:r>
                              <w:r>
                                <w:rPr>
                                  <w:color w:val="919799"/>
                                  <w:w w:val="105"/>
                                  <w:sz w:val="18"/>
                                </w:rPr>
                                <w:tab/>
                                <w:t>7</w:t>
                              </w:r>
                              <w:r>
                                <w:rPr>
                                  <w:color w:val="919799"/>
                                  <w:spacing w:val="-5"/>
                                  <w:w w:val="105"/>
                                  <w:sz w:val="18"/>
                                </w:rPr>
                                <w:t xml:space="preserve"> </w:t>
                              </w:r>
                              <w:r>
                                <w:rPr>
                                  <w:color w:val="6B7575"/>
                                  <w:spacing w:val="-27"/>
                                  <w:w w:val="105"/>
                                  <w:sz w:val="18"/>
                                </w:rPr>
                                <w:t>5</w:t>
                              </w:r>
                              <w:r>
                                <w:rPr>
                                  <w:color w:val="464646"/>
                                  <w:spacing w:val="-27"/>
                                  <w:w w:val="105"/>
                                  <w:sz w:val="18"/>
                                </w:rPr>
                                <w:t>5</w:t>
                              </w:r>
                              <w:r>
                                <w:rPr>
                                  <w:color w:val="464646"/>
                                  <w:spacing w:val="-27"/>
                                  <w:w w:val="105"/>
                                  <w:sz w:val="18"/>
                                </w:rPr>
                                <w:tab/>
                              </w:r>
                              <w:r>
                                <w:rPr>
                                  <w:color w:val="313131"/>
                                  <w:w w:val="105"/>
                                  <w:sz w:val="18"/>
                                </w:rPr>
                                <w:t>-</w:t>
                              </w:r>
                              <w:r>
                                <w:rPr>
                                  <w:color w:val="313131"/>
                                  <w:w w:val="105"/>
                                  <w:sz w:val="18"/>
                                </w:rPr>
                                <w:tab/>
                              </w:r>
                              <w:r>
                                <w:rPr>
                                  <w:rFonts w:ascii="Arial"/>
                                  <w:color w:val="313131"/>
                                  <w:w w:val="105"/>
                                  <w:sz w:val="12"/>
                                </w:rPr>
                                <w:t>10</w:t>
                              </w:r>
                            </w:p>
                          </w:txbxContent>
                        </wps:txbx>
                        <wps:bodyPr rot="0" vert="horz" wrap="square" lIns="0" tIns="0" rIns="0" bIns="0" anchor="t" anchorCtr="0" upright="1">
                          <a:noAutofit/>
                        </wps:bodyPr>
                      </wps:wsp>
                      <wps:wsp>
                        <wps:cNvPr id="57" name="Text Box 27"/>
                        <wps:cNvSpPr txBox="1">
                          <a:spLocks noChangeArrowheads="1"/>
                        </wps:cNvSpPr>
                        <wps:spPr bwMode="auto">
                          <a:xfrm>
                            <a:off x="5056" y="6467"/>
                            <a:ext cx="32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29078" w14:textId="77777777" w:rsidR="00301EE6" w:rsidRDefault="00301EE6" w:rsidP="00301EE6">
                              <w:pPr>
                                <w:spacing w:line="111" w:lineRule="exact"/>
                                <w:rPr>
                                  <w:sz w:val="10"/>
                                </w:rPr>
                              </w:pPr>
                              <w:r>
                                <w:rPr>
                                  <w:color w:val="464646"/>
                                  <w:w w:val="75"/>
                                  <w:sz w:val="10"/>
                                </w:rPr>
                                <w:t>5114COO</w:t>
                              </w:r>
                            </w:p>
                          </w:txbxContent>
                        </wps:txbx>
                        <wps:bodyPr rot="0" vert="horz" wrap="square" lIns="0" tIns="0" rIns="0" bIns="0" anchor="t" anchorCtr="0" upright="1">
                          <a:noAutofit/>
                        </wps:bodyPr>
                      </wps:wsp>
                      <wps:wsp>
                        <wps:cNvPr id="58" name="Text Box 28"/>
                        <wps:cNvSpPr txBox="1">
                          <a:spLocks noChangeArrowheads="1"/>
                        </wps:cNvSpPr>
                        <wps:spPr bwMode="auto">
                          <a:xfrm>
                            <a:off x="6238" y="6458"/>
                            <a:ext cx="32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B47C0" w14:textId="77777777" w:rsidR="00301EE6" w:rsidRDefault="00301EE6" w:rsidP="00301EE6">
                              <w:pPr>
                                <w:spacing w:line="122" w:lineRule="exact"/>
                                <w:rPr>
                                  <w:sz w:val="11"/>
                                </w:rPr>
                              </w:pPr>
                              <w:r>
                                <w:rPr>
                                  <w:color w:val="464646"/>
                                  <w:w w:val="95"/>
                                  <w:sz w:val="11"/>
                                </w:rPr>
                                <w:t>592000</w:t>
                              </w:r>
                            </w:p>
                          </w:txbxContent>
                        </wps:txbx>
                        <wps:bodyPr rot="0" vert="horz" wrap="square" lIns="0" tIns="0" rIns="0" bIns="0" anchor="t" anchorCtr="0" upright="1">
                          <a:noAutofit/>
                        </wps:bodyPr>
                      </wps:wsp>
                    </wpg:wgp>
                  </a:graphicData>
                </a:graphic>
              </wp:inline>
            </w:drawing>
          </mc:Choice>
          <mc:Fallback>
            <w:pict>
              <v:group w14:anchorId="7040FA56" id="Grupa 7" o:spid="_x0000_s1026" style="width:434.25pt;height:312.05pt;mso-position-horizontal-relative:char;mso-position-vertical-relative:line" coordsize="9331,6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41;top:88;width:462;height:1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">
                  <v:imagedata r:id="rId28" o:title=""/>
                </v:shape>
                <v:shape id="Picture 4" o:spid="_x0000_s1028" type="#_x0000_t75" style="position:absolute;left:41;top:2544;width:212;height: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">
                  <v:imagedata r:id="rId29" o:title=""/>
                </v:shape>
                <v:shape id="Picture 5" o:spid="_x0000_s1029" type="#_x0000_t75" style="position:absolute;left:3;top:314;width:9328;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">
                  <v:imagedata r:id="rId30" o:title=""/>
                </v:shape>
                <v:shape id="Picture 6" o:spid="_x0000_s1030" type="#_x0000_t75" style="position:absolute;left:8253;top:6;width:1077;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">
                  <v:imagedata r:id="rId31" o:title=""/>
                </v:shape>
                <v:shape id="Picture 7" o:spid="_x0000_s1031" type="#_x0000_t75" style="position:absolute;left:8368;top:1294;width:962;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">
                  <v:imagedata r:id="rId32" o:title=""/>
                </v:shape>
                <v:line id="Line 8" o:spid="_x0000_s1032" style="position:absolute;visibility:visible;mso-wrap-style:square" from="5792,6235" to="7292,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" strokeweight="1.44097mm"/>
                <v:line id="Line 9" o:spid="_x0000_s1033" style="position:absolute;visibility:visible;mso-wrap-style:square" from="27,449" to="175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" strokeweight=".16953mm"/>
                <v:shapetype id="_x0000_t202" coordsize="21600,21600" o:spt="202" path="m,l,21600r21600,l21600,xe">
                  <v:stroke joinstyle="miter"/>
                  <v:path gradientshapeok="t" o:connecttype="rect"/>
                </v:shapetype>
                <v:shape id="Text Box 10" o:spid="_x0000_s1034" type="#_x0000_t202" style="position:absolute;left:290;width:1063;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6C9CCA6F" w14:textId="77777777" w:rsidR="00301EE6" w:rsidRDefault="00301EE6" w:rsidP="00301EE6">
                        <w:pPr>
                          <w:spacing w:line="122" w:lineRule="exact"/>
                          <w:rPr>
                            <w:sz w:val="11"/>
                          </w:rPr>
                        </w:pPr>
                        <w:r>
                          <w:rPr>
                            <w:color w:val="464646"/>
                            <w:sz w:val="11"/>
                          </w:rPr>
                          <w:t>$52000</w:t>
                        </w:r>
                      </w:p>
                      <w:p w14:paraId="560EE4FB" w14:textId="77777777" w:rsidR="00301EE6" w:rsidRDefault="00301EE6" w:rsidP="00301EE6">
                        <w:pPr>
                          <w:spacing w:before="30"/>
                          <w:ind w:left="223"/>
                          <w:rPr>
                            <w:rFonts w:ascii="Arial"/>
                            <w:sz w:val="109"/>
                          </w:rPr>
                        </w:pPr>
                        <w:r>
                          <w:rPr>
                            <w:rFonts w:ascii="Arial"/>
                            <w:color w:val="834F5B"/>
                            <w:spacing w:val="-1"/>
                            <w:w w:val="82"/>
                            <w:sz w:val="109"/>
                          </w:rPr>
                          <w:t>t</w:t>
                        </w:r>
                        <w:r>
                          <w:rPr>
                            <w:rFonts w:ascii="Arial"/>
                            <w:color w:val="834F5B"/>
                            <w:spacing w:val="-95"/>
                            <w:w w:val="82"/>
                            <w:sz w:val="109"/>
                          </w:rPr>
                          <w:t>y</w:t>
                        </w:r>
                        <w:r>
                          <w:rPr>
                            <w:rFonts w:ascii="Arial"/>
                            <w:color w:val="032377"/>
                            <w:spacing w:val="-1"/>
                            <w:w w:val="36"/>
                            <w:sz w:val="109"/>
                          </w:rPr>
                          <w:t>..</w:t>
                        </w:r>
                      </w:p>
                    </w:txbxContent>
                  </v:textbox>
                </v:shape>
                <v:shape id="Text Box 11" o:spid="_x0000_s1035" type="#_x0000_t202" style="position:absolute;left:1485;width:322;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27E961A5" w14:textId="77777777" w:rsidR="00301EE6" w:rsidRDefault="00301EE6" w:rsidP="00301EE6">
                        <w:pPr>
                          <w:spacing w:line="122" w:lineRule="exact"/>
                          <w:rPr>
                            <w:sz w:val="11"/>
                          </w:rPr>
                        </w:pPr>
                        <w:r>
                          <w:rPr>
                            <w:color w:val="464646"/>
                            <w:w w:val="90"/>
                            <w:sz w:val="11"/>
                          </w:rPr>
                          <w:t>l!60000</w:t>
                        </w:r>
                      </w:p>
                    </w:txbxContent>
                  </v:textbox>
                </v:shape>
                <v:shape id="Text Box 12" o:spid="_x0000_s1036" type="#_x0000_t202" style="position:absolute;left:2685;top:4;width:321;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09DFC3FA" w14:textId="77777777" w:rsidR="00301EE6" w:rsidRDefault="00301EE6" w:rsidP="00301EE6">
                        <w:pPr>
                          <w:spacing w:line="122" w:lineRule="exact"/>
                          <w:rPr>
                            <w:sz w:val="11"/>
                          </w:rPr>
                        </w:pPr>
                        <w:r>
                          <w:rPr>
                            <w:color w:val="464646"/>
                            <w:w w:val="95"/>
                            <w:sz w:val="11"/>
                          </w:rPr>
                          <w:t>568000</w:t>
                        </w:r>
                      </w:p>
                    </w:txbxContent>
                  </v:textbox>
                </v:shape>
                <v:shape id="Text Box 13" o:spid="_x0000_s1037" type="#_x0000_t202" style="position:absolute;left:3863;top:17;width:326;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5CC7AE37" w14:textId="77777777" w:rsidR="00301EE6" w:rsidRDefault="00301EE6" w:rsidP="00301EE6">
                        <w:pPr>
                          <w:spacing w:line="100" w:lineRule="exact"/>
                          <w:rPr>
                            <w:sz w:val="9"/>
                          </w:rPr>
                        </w:pPr>
                        <w:r>
                          <w:rPr>
                            <w:color w:val="464646"/>
                            <w:w w:val="80"/>
                            <w:sz w:val="9"/>
                          </w:rPr>
                          <w:t>!l"l&amp;IIOO</w:t>
                        </w:r>
                      </w:p>
                    </w:txbxContent>
                  </v:textbox>
                </v:shape>
                <v:shape id="Text Box 14" o:spid="_x0000_s1038" type="#_x0000_t202" style="position:absolute;left:5056;top:22;width:32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A96F64A" w14:textId="77777777" w:rsidR="00301EE6" w:rsidRDefault="00301EE6" w:rsidP="00301EE6">
                        <w:pPr>
                          <w:spacing w:line="100" w:lineRule="exact"/>
                          <w:rPr>
                            <w:sz w:val="9"/>
                          </w:rPr>
                        </w:pPr>
                        <w:r>
                          <w:rPr>
                            <w:color w:val="313131"/>
                            <w:w w:val="110"/>
                            <w:sz w:val="9"/>
                          </w:rPr>
                          <w:t>584000</w:t>
                        </w:r>
                      </w:p>
                    </w:txbxContent>
                  </v:textbox>
                </v:shape>
                <v:shape id="Text Box 15" o:spid="_x0000_s1039" type="#_x0000_t202" style="position:absolute;left:7437;top:22;width:326;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6B868492" w14:textId="77777777" w:rsidR="00301EE6" w:rsidRDefault="00301EE6" w:rsidP="00301EE6">
                        <w:pPr>
                          <w:spacing w:line="100" w:lineRule="exact"/>
                          <w:rPr>
                            <w:sz w:val="9"/>
                          </w:rPr>
                        </w:pPr>
                        <w:r>
                          <w:rPr>
                            <w:color w:val="464646"/>
                            <w:w w:val="115"/>
                            <w:sz w:val="9"/>
                          </w:rPr>
                          <w:t>000000</w:t>
                        </w:r>
                      </w:p>
                    </w:txbxContent>
                  </v:textbox>
                </v:shape>
                <v:shape id="Text Box 16" o:spid="_x0000_s1040" type="#_x0000_t202" style="position:absolute;left:1874;top:522;width:348;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5A289511" w14:textId="77777777" w:rsidR="00301EE6" w:rsidRDefault="00301EE6" w:rsidP="00301EE6">
                        <w:pPr>
                          <w:spacing w:line="123" w:lineRule="exact"/>
                          <w:rPr>
                            <w:rFonts w:ascii="Arial"/>
                            <w:b/>
                            <w:sz w:val="11"/>
                          </w:rPr>
                        </w:pPr>
                        <w:r>
                          <w:rPr>
                            <w:rFonts w:ascii="Arial"/>
                            <w:b/>
                            <w:color w:val="032377"/>
                            <w:sz w:val="11"/>
                          </w:rPr>
                          <w:t>DR-l!J</w:t>
                        </w:r>
                      </w:p>
                    </w:txbxContent>
                  </v:textbox>
                </v:shape>
                <v:shape id="Text Box 17" o:spid="_x0000_s1041" type="#_x0000_t202" style="position:absolute;left:5873;top:499;width:400;height: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3489A65" w14:textId="77777777" w:rsidR="00301EE6" w:rsidRDefault="00301EE6" w:rsidP="00301EE6">
                        <w:pPr>
                          <w:spacing w:line="145" w:lineRule="exact"/>
                          <w:rPr>
                            <w:rFonts w:ascii="Arial"/>
                            <w:b/>
                            <w:sz w:val="13"/>
                          </w:rPr>
                        </w:pPr>
                        <w:r>
                          <w:rPr>
                            <w:rFonts w:ascii="Arial"/>
                            <w:b/>
                            <w:color w:val="162D56"/>
                            <w:sz w:val="13"/>
                          </w:rPr>
                          <w:t>DR-03</w:t>
                        </w:r>
                      </w:p>
                    </w:txbxContent>
                  </v:textbox>
                </v:shape>
                <v:shape id="Text Box 18" o:spid="_x0000_s1042" type="#_x0000_t202" style="position:absolute;left:21;top:2111;width:87;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4CB7A7FD" w14:textId="77777777" w:rsidR="00301EE6" w:rsidRDefault="00301EE6" w:rsidP="00301EE6">
                        <w:pPr>
                          <w:spacing w:before="38" w:line="158" w:lineRule="auto"/>
                          <w:ind w:left="1" w:right="-1"/>
                          <w:rPr>
                            <w:sz w:val="14"/>
                          </w:rPr>
                        </w:pPr>
                        <w:r>
                          <w:rPr>
                            <w:color w:val="464646"/>
                            <w:w w:val="95"/>
                            <w:sz w:val="14"/>
                          </w:rPr>
                          <w:t>g</w:t>
                        </w:r>
                        <w:r>
                          <w:rPr>
                            <w:color w:val="464646"/>
                            <w:w w:val="92"/>
                            <w:sz w:val="14"/>
                          </w:rPr>
                          <w:t xml:space="preserve"> </w:t>
                        </w:r>
                        <w:r>
                          <w:rPr>
                            <w:color w:val="313131"/>
                            <w:w w:val="90"/>
                            <w:sz w:val="14"/>
                          </w:rPr>
                          <w:t>g</w:t>
                        </w:r>
                      </w:p>
                      <w:p w14:paraId="3CB461CA" w14:textId="77777777" w:rsidR="00301EE6" w:rsidRDefault="00301EE6" w:rsidP="00301EE6">
                        <w:pPr>
                          <w:spacing w:line="205" w:lineRule="exact"/>
                          <w:rPr>
                            <w:sz w:val="20"/>
                          </w:rPr>
                        </w:pPr>
                        <w:r>
                          <w:rPr>
                            <w:color w:val="464646"/>
                            <w:w w:val="85"/>
                            <w:sz w:val="20"/>
                          </w:rPr>
                          <w:t>i</w:t>
                        </w:r>
                      </w:p>
                    </w:txbxContent>
                  </v:textbox>
                </v:shape>
                <v:shape id="Text Box 19" o:spid="_x0000_s1043" type="#_x0000_t202" style="position:absolute;left:821;top:1922;width:250;height: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10EDB28B" w14:textId="77777777" w:rsidR="00301EE6" w:rsidRDefault="00301EE6" w:rsidP="00301EE6">
                        <w:pPr>
                          <w:spacing w:line="898" w:lineRule="exact"/>
                          <w:rPr>
                            <w:i/>
                            <w:sz w:val="81"/>
                          </w:rPr>
                        </w:pPr>
                        <w:r>
                          <w:rPr>
                            <w:i/>
                            <w:color w:val="B8C4C6"/>
                            <w:w w:val="85"/>
                            <w:sz w:val="81"/>
                          </w:rPr>
                          <w:t>I</w:t>
                        </w:r>
                      </w:p>
                    </w:txbxContent>
                  </v:textbox>
                </v:shape>
                <v:shape id="Text Box 20" o:spid="_x0000_s1044" type="#_x0000_t202" style="position:absolute;left:1108;top:1703;width:15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05806E9E" w14:textId="77777777" w:rsidR="00301EE6" w:rsidRDefault="00301EE6" w:rsidP="00301EE6">
                        <w:pPr>
                          <w:spacing w:line="477" w:lineRule="exact"/>
                          <w:rPr>
                            <w:i/>
                            <w:sz w:val="43"/>
                          </w:rPr>
                        </w:pPr>
                        <w:r>
                          <w:rPr>
                            <w:i/>
                            <w:color w:val="B8C4C6"/>
                            <w:w w:val="92"/>
                            <w:sz w:val="43"/>
                          </w:rPr>
                          <w:t>I</w:t>
                        </w:r>
                      </w:p>
                    </w:txbxContent>
                  </v:textbox>
                </v:shape>
                <v:shape id="Text Box 21" o:spid="_x0000_s1045" type="#_x0000_t202" style="position:absolute;left:514;top:2891;width:124;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027FE47" w14:textId="77777777" w:rsidR="00301EE6" w:rsidRDefault="00301EE6" w:rsidP="00301EE6">
                        <w:pPr>
                          <w:spacing w:line="410" w:lineRule="exact"/>
                          <w:rPr>
                            <w:i/>
                            <w:sz w:val="37"/>
                          </w:rPr>
                        </w:pPr>
                        <w:r>
                          <w:rPr>
                            <w:i/>
                            <w:color w:val="B8C4C6"/>
                            <w:w w:val="84"/>
                            <w:sz w:val="37"/>
                          </w:rPr>
                          <w:t>I</w:t>
                        </w:r>
                      </w:p>
                    </w:txbxContent>
                  </v:textbox>
                </v:shape>
                <v:shape id="Text Box 22" o:spid="_x0000_s1046" type="#_x0000_t202" style="position:absolute;top:3731;width:127;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22EF2027" w14:textId="77777777" w:rsidR="00301EE6" w:rsidRDefault="00301EE6" w:rsidP="00301EE6">
                        <w:pPr>
                          <w:spacing w:line="321" w:lineRule="exact"/>
                          <w:rPr>
                            <w:b/>
                            <w:sz w:val="29"/>
                          </w:rPr>
                        </w:pPr>
                        <w:r>
                          <w:rPr>
                            <w:b/>
                            <w:color w:val="919799"/>
                            <w:spacing w:val="-5"/>
                            <w:w w:val="70"/>
                            <w:sz w:val="29"/>
                          </w:rPr>
                          <w:t>.</w:t>
                        </w:r>
                        <w:r>
                          <w:rPr>
                            <w:b/>
                            <w:color w:val="464646"/>
                            <w:spacing w:val="-5"/>
                            <w:w w:val="70"/>
                            <w:sz w:val="29"/>
                          </w:rPr>
                          <w:t>I</w:t>
                        </w:r>
                      </w:p>
                    </w:txbxContent>
                  </v:textbox>
                </v:shape>
                <v:shape id="Text Box 23" o:spid="_x0000_s1047" type="#_x0000_t202" style="position:absolute;left:18;top:3624;width:247;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0C11D187" w14:textId="77777777" w:rsidR="00301EE6" w:rsidRDefault="00301EE6" w:rsidP="00301EE6">
                        <w:pPr>
                          <w:rPr>
                            <w:i/>
                            <w:sz w:val="11"/>
                          </w:rPr>
                        </w:pPr>
                        <w:r>
                          <w:rPr>
                            <w:rFonts w:ascii="Courier New"/>
                            <w:color w:val="464646"/>
                            <w:sz w:val="14"/>
                          </w:rPr>
                          <w:t xml:space="preserve">g </w:t>
                        </w:r>
                        <w:r>
                          <w:rPr>
                            <w:i/>
                            <w:color w:val="B8C4C6"/>
                            <w:sz w:val="11"/>
                          </w:rPr>
                          <w:t>I</w:t>
                        </w:r>
                      </w:p>
                    </w:txbxContent>
                  </v:textbox>
                </v:shape>
                <v:shape id="Text Box 24" o:spid="_x0000_s1048" type="#_x0000_t202" style="position:absolute;left:7974;top:3449;width:158;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6A8FC528" w14:textId="77777777" w:rsidR="00301EE6" w:rsidRDefault="00301EE6" w:rsidP="00301EE6">
                        <w:pPr>
                          <w:spacing w:line="637" w:lineRule="exact"/>
                          <w:rPr>
                            <w:rFonts w:ascii="Arial"/>
                            <w:i/>
                            <w:sz w:val="57"/>
                          </w:rPr>
                        </w:pPr>
                        <w:r>
                          <w:rPr>
                            <w:rFonts w:ascii="Arial"/>
                            <w:i/>
                            <w:color w:val="B8C4C6"/>
                            <w:w w:val="87"/>
                            <w:sz w:val="57"/>
                          </w:rPr>
                          <w:t>I</w:t>
                        </w:r>
                      </w:p>
                    </w:txbxContent>
                  </v:textbox>
                </v:shape>
                <v:shape id="Text Box 25" o:spid="_x0000_s1049" type="#_x0000_t202" style="position:absolute;left:8128;top:4800;width:400;height: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0C133C9D" w14:textId="77777777" w:rsidR="00301EE6" w:rsidRDefault="00301EE6" w:rsidP="00301EE6">
                        <w:pPr>
                          <w:spacing w:line="145" w:lineRule="exact"/>
                          <w:rPr>
                            <w:rFonts w:ascii="Arial"/>
                            <w:b/>
                            <w:sz w:val="13"/>
                          </w:rPr>
                        </w:pPr>
                        <w:r>
                          <w:rPr>
                            <w:rFonts w:ascii="Arial"/>
                            <w:b/>
                            <w:color w:val="032377"/>
                            <w:w w:val="105"/>
                            <w:sz w:val="13"/>
                          </w:rPr>
                          <w:t>SA-09</w:t>
                        </w:r>
                      </w:p>
                    </w:txbxContent>
                  </v:textbox>
                </v:shape>
                <v:shape id="Text Box 26" o:spid="_x0000_s1050" type="#_x0000_t202" style="position:absolute;left:5637;top:5968;width:1671;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851B806" w14:textId="77777777" w:rsidR="00301EE6" w:rsidRDefault="00301EE6" w:rsidP="00301EE6">
                        <w:pPr>
                          <w:tabs>
                            <w:tab w:val="left" w:pos="264"/>
                            <w:tab w:val="left" w:pos="601"/>
                            <w:tab w:val="left" w:pos="1192"/>
                            <w:tab w:val="left" w:pos="1506"/>
                          </w:tabs>
                          <w:spacing w:line="200" w:lineRule="exact"/>
                          <w:rPr>
                            <w:rFonts w:ascii="Arial"/>
                            <w:sz w:val="12"/>
                          </w:rPr>
                        </w:pPr>
                        <w:r>
                          <w:rPr>
                            <w:color w:val="919799"/>
                            <w:w w:val="105"/>
                            <w:sz w:val="18"/>
                          </w:rPr>
                          <w:t>-</w:t>
                        </w:r>
                        <w:r>
                          <w:rPr>
                            <w:color w:val="919799"/>
                            <w:w w:val="105"/>
                            <w:sz w:val="18"/>
                          </w:rPr>
                          <w:tab/>
                          <w:t>-</w:t>
                        </w:r>
                        <w:r>
                          <w:rPr>
                            <w:color w:val="919799"/>
                            <w:w w:val="105"/>
                            <w:sz w:val="18"/>
                          </w:rPr>
                          <w:tab/>
                          <w:t>7</w:t>
                        </w:r>
                        <w:r>
                          <w:rPr>
                            <w:color w:val="919799"/>
                            <w:spacing w:val="-5"/>
                            <w:w w:val="105"/>
                            <w:sz w:val="18"/>
                          </w:rPr>
                          <w:t xml:space="preserve"> </w:t>
                        </w:r>
                        <w:r>
                          <w:rPr>
                            <w:color w:val="6B7575"/>
                            <w:spacing w:val="-27"/>
                            <w:w w:val="105"/>
                            <w:sz w:val="18"/>
                          </w:rPr>
                          <w:t>5</w:t>
                        </w:r>
                        <w:r>
                          <w:rPr>
                            <w:color w:val="464646"/>
                            <w:spacing w:val="-27"/>
                            <w:w w:val="105"/>
                            <w:sz w:val="18"/>
                          </w:rPr>
                          <w:t>5</w:t>
                        </w:r>
                        <w:r>
                          <w:rPr>
                            <w:color w:val="464646"/>
                            <w:spacing w:val="-27"/>
                            <w:w w:val="105"/>
                            <w:sz w:val="18"/>
                          </w:rPr>
                          <w:tab/>
                        </w:r>
                        <w:r>
                          <w:rPr>
                            <w:color w:val="313131"/>
                            <w:w w:val="105"/>
                            <w:sz w:val="18"/>
                          </w:rPr>
                          <w:t>-</w:t>
                        </w:r>
                        <w:r>
                          <w:rPr>
                            <w:color w:val="313131"/>
                            <w:w w:val="105"/>
                            <w:sz w:val="18"/>
                          </w:rPr>
                          <w:tab/>
                        </w:r>
                        <w:r>
                          <w:rPr>
                            <w:rFonts w:ascii="Arial"/>
                            <w:color w:val="313131"/>
                            <w:w w:val="105"/>
                            <w:sz w:val="12"/>
                          </w:rPr>
                          <w:t>10</w:t>
                        </w:r>
                      </w:p>
                    </w:txbxContent>
                  </v:textbox>
                </v:shape>
                <v:shape id="Text Box 27" o:spid="_x0000_s1051" type="#_x0000_t202" style="position:absolute;left:5056;top:6467;width:321;height: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5DF29078" w14:textId="77777777" w:rsidR="00301EE6" w:rsidRDefault="00301EE6" w:rsidP="00301EE6">
                        <w:pPr>
                          <w:spacing w:line="111" w:lineRule="exact"/>
                          <w:rPr>
                            <w:sz w:val="10"/>
                          </w:rPr>
                        </w:pPr>
                        <w:r>
                          <w:rPr>
                            <w:color w:val="464646"/>
                            <w:w w:val="75"/>
                            <w:sz w:val="10"/>
                          </w:rPr>
                          <w:t>5114COO</w:t>
                        </w:r>
                      </w:p>
                    </w:txbxContent>
                  </v:textbox>
                </v:shape>
                <v:shape id="Text Box 28" o:spid="_x0000_s1052" type="#_x0000_t202" style="position:absolute;left:6238;top:6458;width:325;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553B47C0" w14:textId="77777777" w:rsidR="00301EE6" w:rsidRDefault="00301EE6" w:rsidP="00301EE6">
                        <w:pPr>
                          <w:spacing w:line="122" w:lineRule="exact"/>
                          <w:rPr>
                            <w:sz w:val="11"/>
                          </w:rPr>
                        </w:pPr>
                        <w:r>
                          <w:rPr>
                            <w:color w:val="464646"/>
                            <w:w w:val="95"/>
                            <w:sz w:val="11"/>
                          </w:rPr>
                          <w:t>592000</w:t>
                        </w:r>
                      </w:p>
                    </w:txbxContent>
                  </v:textbox>
                </v:shape>
                <w10:anchorlock/>
              </v:group>
            </w:pict>
          </mc:Fallback>
        </mc:AlternateContent>
      </w:r>
    </w:p>
    <w:p w14:paraId="40A09FBE" w14:textId="499AE073" w:rsidR="0004474B" w:rsidRPr="00BE2363" w:rsidRDefault="0004474B" w:rsidP="00301EE6">
      <w:pPr>
        <w:autoSpaceDE w:val="0"/>
        <w:autoSpaceDN w:val="0"/>
        <w:adjustRightInd w:val="0"/>
        <w:spacing w:after="0" w:line="240" w:lineRule="auto"/>
        <w:ind w:left="567" w:hanging="567"/>
        <w:jc w:val="both"/>
        <w:rPr>
          <w:rFonts w:ascii="Arial" w:eastAsia="Calibri" w:hAnsi="Arial" w:cs="Arial"/>
          <w:i/>
          <w:iCs/>
          <w:sz w:val="16"/>
          <w:szCs w:val="16"/>
          <w:lang w:eastAsia="hr-HR"/>
        </w:rPr>
      </w:pPr>
      <w:r w:rsidRPr="00BE2363">
        <w:rPr>
          <w:rFonts w:ascii="Arial" w:eastAsia="Calibri" w:hAnsi="Arial" w:cs="Arial"/>
          <w:i/>
          <w:iCs/>
          <w:sz w:val="16"/>
          <w:szCs w:val="16"/>
          <w:lang w:eastAsia="hr-HR"/>
        </w:rPr>
        <w:t xml:space="preserve">Slika </w:t>
      </w:r>
      <w:r w:rsidR="000B5E7C">
        <w:rPr>
          <w:rFonts w:ascii="Arial" w:eastAsia="Calibri" w:hAnsi="Arial" w:cs="Arial"/>
          <w:i/>
          <w:iCs/>
          <w:sz w:val="16"/>
          <w:szCs w:val="16"/>
          <w:lang w:eastAsia="hr-HR"/>
        </w:rPr>
        <w:t>4</w:t>
      </w:r>
      <w:r w:rsidRPr="00BE2363">
        <w:rPr>
          <w:rFonts w:ascii="Arial" w:eastAsia="Calibri" w:hAnsi="Arial" w:cs="Arial"/>
          <w:i/>
          <w:iCs/>
          <w:sz w:val="16"/>
          <w:szCs w:val="16"/>
          <w:lang w:eastAsia="hr-HR"/>
        </w:rPr>
        <w:t xml:space="preserve">.: Podaci o površinama planiranim istraživanje i eksploataciju geotermalnih voda </w:t>
      </w:r>
      <w:r w:rsidR="00301EE6" w:rsidRPr="00BE2363">
        <w:rPr>
          <w:rFonts w:ascii="Arial" w:eastAsia="Calibri" w:hAnsi="Arial" w:cs="Arial"/>
          <w:i/>
          <w:iCs/>
          <w:sz w:val="16"/>
          <w:szCs w:val="16"/>
          <w:lang w:eastAsia="hr-HR"/>
        </w:rPr>
        <w:t xml:space="preserve">i istraživanje ugljikovodika </w:t>
      </w:r>
      <w:r w:rsidRPr="00BE2363">
        <w:rPr>
          <w:rFonts w:ascii="Arial" w:eastAsia="Calibri" w:hAnsi="Arial" w:cs="Arial"/>
          <w:i/>
          <w:iCs/>
          <w:sz w:val="16"/>
          <w:szCs w:val="16"/>
          <w:lang w:eastAsia="hr-HR"/>
        </w:rPr>
        <w:t xml:space="preserve">na području Općine </w:t>
      </w:r>
      <w:r w:rsidR="00301EE6" w:rsidRPr="00BE2363">
        <w:rPr>
          <w:rFonts w:ascii="Arial" w:eastAsia="Calibri" w:hAnsi="Arial" w:cs="Arial"/>
          <w:i/>
          <w:iCs/>
          <w:sz w:val="16"/>
          <w:szCs w:val="16"/>
          <w:lang w:eastAsia="hr-HR"/>
        </w:rPr>
        <w:t>Brestovac</w:t>
      </w:r>
    </w:p>
    <w:p w14:paraId="6D1D2452" w14:textId="77777777" w:rsidR="0004474B" w:rsidRPr="00BE2363" w:rsidRDefault="0004474B" w:rsidP="0004474B">
      <w:pPr>
        <w:autoSpaceDE w:val="0"/>
        <w:autoSpaceDN w:val="0"/>
        <w:adjustRightInd w:val="0"/>
        <w:spacing w:after="0" w:line="240" w:lineRule="auto"/>
        <w:jc w:val="both"/>
        <w:rPr>
          <w:rFonts w:ascii="Arial" w:hAnsi="Arial" w:cs="Arial"/>
          <w:sz w:val="16"/>
          <w:szCs w:val="16"/>
        </w:rPr>
      </w:pPr>
      <w:r w:rsidRPr="00BE2363">
        <w:rPr>
          <w:rFonts w:ascii="Arial" w:eastAsia="Calibri" w:hAnsi="Arial" w:cs="Arial"/>
          <w:i/>
          <w:iCs/>
          <w:sz w:val="16"/>
          <w:szCs w:val="16"/>
          <w:lang w:eastAsia="hr-HR"/>
        </w:rPr>
        <w:t xml:space="preserve">Izvor: </w:t>
      </w:r>
      <w:r w:rsidRPr="00BE2363">
        <w:rPr>
          <w:rFonts w:ascii="Arial" w:hAnsi="Arial" w:cs="Arial"/>
          <w:sz w:val="16"/>
          <w:szCs w:val="16"/>
        </w:rPr>
        <w:t xml:space="preserve">Ministarstvo gospodarstva i održivog razvoja,  Uprava za energetiku, </w:t>
      </w:r>
    </w:p>
    <w:p w14:paraId="12075800" w14:textId="77777777" w:rsidR="0004474B" w:rsidRPr="00CC3E3B" w:rsidRDefault="0004474B" w:rsidP="0004474B">
      <w:pPr>
        <w:autoSpaceDE w:val="0"/>
        <w:autoSpaceDN w:val="0"/>
        <w:adjustRightInd w:val="0"/>
        <w:spacing w:after="0" w:line="240" w:lineRule="auto"/>
        <w:jc w:val="both"/>
        <w:rPr>
          <w:rFonts w:ascii="Arial" w:eastAsia="Calibri" w:hAnsi="Arial" w:cs="Arial"/>
          <w:i/>
          <w:iCs/>
          <w:sz w:val="16"/>
          <w:szCs w:val="16"/>
        </w:rPr>
      </w:pPr>
      <w:r w:rsidRPr="00BE2363">
        <w:rPr>
          <w:rFonts w:ascii="Arial" w:eastAsia="Calibri" w:hAnsi="Arial" w:cs="Arial"/>
          <w:i/>
          <w:iCs/>
          <w:sz w:val="16"/>
          <w:szCs w:val="16"/>
        </w:rPr>
        <w:t>Obrada: Zavod za prostorno uređenje</w:t>
      </w:r>
      <w:r w:rsidRPr="00BE2363">
        <w:rPr>
          <w:rFonts w:ascii="Arial" w:eastAsia="Calibri" w:hAnsi="Arial" w:cs="Arial"/>
          <w:i/>
          <w:iCs/>
          <w:sz w:val="16"/>
          <w:szCs w:val="16"/>
          <w:lang w:eastAsia="hr-HR"/>
        </w:rPr>
        <w:t xml:space="preserve"> P-SŽ, 2022.</w:t>
      </w:r>
    </w:p>
    <w:p w14:paraId="3887DB3B" w14:textId="77777777" w:rsidR="0004474B" w:rsidRPr="00CC3E3B" w:rsidRDefault="0004474B" w:rsidP="0004474B">
      <w:pPr>
        <w:spacing w:after="0" w:line="240" w:lineRule="auto"/>
        <w:rPr>
          <w:rFonts w:ascii="Arial" w:eastAsia="Times New Roman" w:hAnsi="Arial" w:cs="Arial"/>
          <w:b/>
          <w:iCs/>
          <w:color w:val="000000"/>
          <w:sz w:val="24"/>
          <w:szCs w:val="24"/>
          <w:lang w:eastAsia="hr-HR"/>
        </w:rPr>
      </w:pPr>
      <w:r w:rsidRPr="00CC3E3B">
        <w:rPr>
          <w:rFonts w:ascii="Arial" w:eastAsia="Times New Roman" w:hAnsi="Arial" w:cs="Arial"/>
          <w:b/>
          <w:iCs/>
          <w:color w:val="000000"/>
          <w:sz w:val="24"/>
          <w:szCs w:val="24"/>
          <w:lang w:eastAsia="hr-HR"/>
        </w:rPr>
        <w:lastRenderedPageBreak/>
        <w:t>II.3.6. Gospodarenje otpadom</w:t>
      </w:r>
      <w:r w:rsidRPr="00CC3E3B">
        <w:rPr>
          <w:rFonts w:ascii="Arial" w:eastAsia="Times New Roman" w:hAnsi="Arial" w:cs="Arial"/>
          <w:b/>
          <w:iCs/>
          <w:color w:val="000000"/>
          <w:sz w:val="24"/>
          <w:szCs w:val="24"/>
          <w:vertAlign w:val="superscript"/>
          <w:lang w:eastAsia="hr-HR"/>
        </w:rPr>
        <w:footnoteReference w:id="6"/>
      </w:r>
      <w:r w:rsidRPr="00CC3E3B">
        <w:rPr>
          <w:rFonts w:ascii="Arial" w:eastAsia="Times New Roman" w:hAnsi="Arial" w:cs="Arial"/>
          <w:b/>
          <w:iCs/>
          <w:color w:val="000000"/>
          <w:sz w:val="24"/>
          <w:szCs w:val="24"/>
          <w:lang w:eastAsia="hr-HR"/>
        </w:rPr>
        <w:t xml:space="preserve"> </w:t>
      </w:r>
    </w:p>
    <w:p w14:paraId="4EF23FBF" w14:textId="77777777" w:rsidR="0004474B" w:rsidRPr="00CC3E3B" w:rsidRDefault="0004474B" w:rsidP="0004474B">
      <w:pPr>
        <w:spacing w:after="0" w:line="256" w:lineRule="auto"/>
        <w:jc w:val="center"/>
        <w:rPr>
          <w:rFonts w:ascii="Arial Narrow" w:eastAsia="Calibri" w:hAnsi="Arial Narrow" w:cs="Times New Roman"/>
          <w:b/>
          <w:bCs/>
        </w:rPr>
      </w:pPr>
    </w:p>
    <w:p w14:paraId="3E847002" w14:textId="77777777" w:rsidR="0004474B" w:rsidRPr="00CC3E3B" w:rsidRDefault="0004474B" w:rsidP="0004474B">
      <w:pPr>
        <w:spacing w:after="0" w:line="256" w:lineRule="auto"/>
        <w:rPr>
          <w:rFonts w:ascii="Arial" w:eastAsia="Calibri" w:hAnsi="Arial" w:cs="Arial"/>
          <w:b/>
          <w:bCs/>
        </w:rPr>
      </w:pPr>
      <w:r w:rsidRPr="00CC3E3B">
        <w:rPr>
          <w:rFonts w:ascii="Arial" w:eastAsia="Calibri" w:hAnsi="Arial" w:cs="Arial"/>
          <w:b/>
          <w:bCs/>
        </w:rPr>
        <w:t>POLAZIŠNO STANJE U PROSTORU ZA RAZDOBLJE 2017.-2021.</w:t>
      </w:r>
    </w:p>
    <w:p w14:paraId="79C9CC99" w14:textId="77777777" w:rsidR="0004474B" w:rsidRPr="00CC3E3B" w:rsidRDefault="0004474B" w:rsidP="0004474B">
      <w:pPr>
        <w:spacing w:after="0" w:line="276" w:lineRule="auto"/>
        <w:jc w:val="both"/>
        <w:rPr>
          <w:rFonts w:ascii="Arial" w:eastAsia="Calibri" w:hAnsi="Arial" w:cs="Arial"/>
          <w:b/>
          <w:bCs/>
          <w:highlight w:val="yellow"/>
        </w:rPr>
      </w:pPr>
    </w:p>
    <w:p w14:paraId="57D22C37"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 xml:space="preserve">Na području Općine Brestovac organizirano sakupljanje, odvoz i zbrinjavanje komunalnog i neopasnog proizvodnog otpada u razdoblju 2017.-2020. godine obavljalo je komunalno društvo Komunalac Požega d.o.o. </w:t>
      </w:r>
    </w:p>
    <w:p w14:paraId="34F72DD2" w14:textId="77777777" w:rsidR="00450BD1" w:rsidRPr="00450BD1" w:rsidRDefault="00450BD1" w:rsidP="00450BD1">
      <w:pPr>
        <w:spacing w:after="0" w:line="276" w:lineRule="auto"/>
        <w:jc w:val="both"/>
        <w:rPr>
          <w:rFonts w:ascii="Arial" w:eastAsia="Times New Roman" w:hAnsi="Arial" w:cs="Arial"/>
          <w:lang w:eastAsia="hr-HR"/>
        </w:rPr>
      </w:pPr>
    </w:p>
    <w:p w14:paraId="09A5A417"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 xml:space="preserve">Organiziranim odvozom na području Općine Brestovac u 2017.godini bilo je obuhvaćeno 987 korisnika od ukupno 18807 korisnika na području </w:t>
      </w:r>
      <w:proofErr w:type="spellStart"/>
      <w:r w:rsidRPr="00450BD1">
        <w:rPr>
          <w:rFonts w:ascii="Arial" w:eastAsia="Times New Roman" w:hAnsi="Arial" w:cs="Arial"/>
          <w:lang w:eastAsia="hr-HR"/>
        </w:rPr>
        <w:t>Požeštine</w:t>
      </w:r>
      <w:proofErr w:type="spellEnd"/>
      <w:r w:rsidRPr="00450BD1">
        <w:rPr>
          <w:rFonts w:ascii="Arial" w:eastAsia="Times New Roman" w:hAnsi="Arial" w:cs="Arial"/>
          <w:lang w:eastAsia="hr-HR"/>
        </w:rPr>
        <w:t xml:space="preserve">, što je činilo 5,25 % ukupnog broja korisnika </w:t>
      </w:r>
      <w:proofErr w:type="spellStart"/>
      <w:r w:rsidRPr="00450BD1">
        <w:rPr>
          <w:rFonts w:ascii="Arial" w:eastAsia="Times New Roman" w:hAnsi="Arial" w:cs="Arial"/>
          <w:lang w:eastAsia="hr-HR"/>
        </w:rPr>
        <w:t>Požeštine</w:t>
      </w:r>
      <w:proofErr w:type="spellEnd"/>
      <w:r w:rsidRPr="00450BD1">
        <w:rPr>
          <w:rFonts w:ascii="Arial" w:eastAsia="Times New Roman" w:hAnsi="Arial" w:cs="Arial"/>
          <w:lang w:eastAsia="hr-HR"/>
        </w:rPr>
        <w:t>. Od toga je 957 korisnika iz kategorije domaćinstava, a preostalih 30 korisnika iz kategorije gospodarstava.</w:t>
      </w:r>
    </w:p>
    <w:p w14:paraId="3294AED1"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 xml:space="preserve">Organizirano sakupljanje, odvoz i zbrinjavanje otpada obavljalo se u sljedećim naseljima Općine Brestovac: </w:t>
      </w:r>
      <w:proofErr w:type="spellStart"/>
      <w:r w:rsidRPr="00450BD1">
        <w:rPr>
          <w:rFonts w:ascii="Arial" w:eastAsia="Times New Roman" w:hAnsi="Arial" w:cs="Arial"/>
          <w:lang w:eastAsia="hr-HR"/>
        </w:rPr>
        <w:t>Bolomače</w:t>
      </w:r>
      <w:proofErr w:type="spellEnd"/>
      <w:r w:rsidRPr="00450BD1">
        <w:rPr>
          <w:rFonts w:ascii="Arial" w:eastAsia="Times New Roman" w:hAnsi="Arial" w:cs="Arial"/>
          <w:lang w:eastAsia="hr-HR"/>
        </w:rPr>
        <w:t xml:space="preserve"> (3), </w:t>
      </w:r>
      <w:proofErr w:type="spellStart"/>
      <w:r w:rsidRPr="00450BD1">
        <w:rPr>
          <w:rFonts w:ascii="Arial" w:eastAsia="Times New Roman" w:hAnsi="Arial" w:cs="Arial"/>
          <w:lang w:eastAsia="hr-HR"/>
        </w:rPr>
        <w:t>Boričevci</w:t>
      </w:r>
      <w:proofErr w:type="spellEnd"/>
      <w:r w:rsidRPr="00450BD1">
        <w:rPr>
          <w:rFonts w:ascii="Arial" w:eastAsia="Times New Roman" w:hAnsi="Arial" w:cs="Arial"/>
          <w:lang w:eastAsia="hr-HR"/>
        </w:rPr>
        <w:t xml:space="preserve"> (33), Brestovac (211), </w:t>
      </w:r>
      <w:proofErr w:type="spellStart"/>
      <w:r w:rsidRPr="00450BD1">
        <w:rPr>
          <w:rFonts w:ascii="Arial" w:eastAsia="Times New Roman" w:hAnsi="Arial" w:cs="Arial"/>
          <w:lang w:eastAsia="hr-HR"/>
        </w:rPr>
        <w:t>Busnovi</w:t>
      </w:r>
      <w:proofErr w:type="spellEnd"/>
      <w:r w:rsidRPr="00450BD1">
        <w:rPr>
          <w:rFonts w:ascii="Arial" w:eastAsia="Times New Roman" w:hAnsi="Arial" w:cs="Arial"/>
          <w:lang w:eastAsia="hr-HR"/>
        </w:rPr>
        <w:t xml:space="preserve"> (18), </w:t>
      </w:r>
      <w:proofErr w:type="spellStart"/>
      <w:r w:rsidRPr="00450BD1">
        <w:rPr>
          <w:rFonts w:ascii="Arial" w:eastAsia="Times New Roman" w:hAnsi="Arial" w:cs="Arial"/>
          <w:lang w:eastAsia="hr-HR"/>
        </w:rPr>
        <w:t>Daranovci</w:t>
      </w:r>
      <w:proofErr w:type="spellEnd"/>
      <w:r w:rsidRPr="00450BD1">
        <w:rPr>
          <w:rFonts w:ascii="Arial" w:eastAsia="Times New Roman" w:hAnsi="Arial" w:cs="Arial"/>
          <w:lang w:eastAsia="hr-HR"/>
        </w:rPr>
        <w:t xml:space="preserve"> (47), </w:t>
      </w:r>
      <w:proofErr w:type="spellStart"/>
      <w:r w:rsidRPr="00450BD1">
        <w:rPr>
          <w:rFonts w:ascii="Arial" w:eastAsia="Times New Roman" w:hAnsi="Arial" w:cs="Arial"/>
          <w:lang w:eastAsia="hr-HR"/>
        </w:rPr>
        <w:t>Deževci</w:t>
      </w:r>
      <w:proofErr w:type="spellEnd"/>
      <w:r w:rsidRPr="00450BD1">
        <w:rPr>
          <w:rFonts w:ascii="Arial" w:eastAsia="Times New Roman" w:hAnsi="Arial" w:cs="Arial"/>
          <w:lang w:eastAsia="hr-HR"/>
        </w:rPr>
        <w:t xml:space="preserve"> (42), Dolac (49), Donji </w:t>
      </w:r>
      <w:proofErr w:type="spellStart"/>
      <w:r w:rsidRPr="00450BD1">
        <w:rPr>
          <w:rFonts w:ascii="Arial" w:eastAsia="Times New Roman" w:hAnsi="Arial" w:cs="Arial"/>
          <w:lang w:eastAsia="hr-HR"/>
        </w:rPr>
        <w:t>Gučani</w:t>
      </w:r>
      <w:proofErr w:type="spellEnd"/>
      <w:r w:rsidRPr="00450BD1">
        <w:rPr>
          <w:rFonts w:ascii="Arial" w:eastAsia="Times New Roman" w:hAnsi="Arial" w:cs="Arial"/>
          <w:lang w:eastAsia="hr-HR"/>
        </w:rPr>
        <w:t xml:space="preserve"> (27), Gornji </w:t>
      </w:r>
      <w:proofErr w:type="spellStart"/>
      <w:r w:rsidRPr="00450BD1">
        <w:rPr>
          <w:rFonts w:ascii="Arial" w:eastAsia="Times New Roman" w:hAnsi="Arial" w:cs="Arial"/>
          <w:lang w:eastAsia="hr-HR"/>
        </w:rPr>
        <w:t>Gučani</w:t>
      </w:r>
      <w:proofErr w:type="spellEnd"/>
      <w:r w:rsidRPr="00450BD1">
        <w:rPr>
          <w:rFonts w:ascii="Arial" w:eastAsia="Times New Roman" w:hAnsi="Arial" w:cs="Arial"/>
          <w:lang w:eastAsia="hr-HR"/>
        </w:rPr>
        <w:t xml:space="preserve"> (13), </w:t>
      </w:r>
      <w:proofErr w:type="spellStart"/>
      <w:r w:rsidRPr="00450BD1">
        <w:rPr>
          <w:rFonts w:ascii="Arial" w:eastAsia="Times New Roman" w:hAnsi="Arial" w:cs="Arial"/>
          <w:lang w:eastAsia="hr-HR"/>
        </w:rPr>
        <w:t>Ivandol</w:t>
      </w:r>
      <w:proofErr w:type="spellEnd"/>
      <w:r w:rsidRPr="00450BD1">
        <w:rPr>
          <w:rFonts w:ascii="Arial" w:eastAsia="Times New Roman" w:hAnsi="Arial" w:cs="Arial"/>
          <w:lang w:eastAsia="hr-HR"/>
        </w:rPr>
        <w:t xml:space="preserve"> (33), </w:t>
      </w:r>
      <w:proofErr w:type="spellStart"/>
      <w:r w:rsidRPr="00450BD1">
        <w:rPr>
          <w:rFonts w:ascii="Arial" w:eastAsia="Times New Roman" w:hAnsi="Arial" w:cs="Arial"/>
          <w:lang w:eastAsia="hr-HR"/>
        </w:rPr>
        <w:t>Jaguplije</w:t>
      </w:r>
      <w:proofErr w:type="spellEnd"/>
      <w:r w:rsidRPr="00450BD1">
        <w:rPr>
          <w:rFonts w:ascii="Arial" w:eastAsia="Times New Roman" w:hAnsi="Arial" w:cs="Arial"/>
          <w:lang w:eastAsia="hr-HR"/>
        </w:rPr>
        <w:t xml:space="preserve"> (47), </w:t>
      </w:r>
      <w:proofErr w:type="spellStart"/>
      <w:r w:rsidRPr="00450BD1">
        <w:rPr>
          <w:rFonts w:ascii="Arial" w:eastAsia="Times New Roman" w:hAnsi="Arial" w:cs="Arial"/>
          <w:lang w:eastAsia="hr-HR"/>
        </w:rPr>
        <w:t>Kujnik</w:t>
      </w:r>
      <w:proofErr w:type="spellEnd"/>
      <w:r w:rsidRPr="00450BD1">
        <w:rPr>
          <w:rFonts w:ascii="Arial" w:eastAsia="Times New Roman" w:hAnsi="Arial" w:cs="Arial"/>
          <w:lang w:eastAsia="hr-HR"/>
        </w:rPr>
        <w:t xml:space="preserve"> (9), Novo Zvečevo (1), </w:t>
      </w:r>
      <w:proofErr w:type="spellStart"/>
      <w:r w:rsidRPr="00450BD1">
        <w:rPr>
          <w:rFonts w:ascii="Arial" w:eastAsia="Times New Roman" w:hAnsi="Arial" w:cs="Arial"/>
          <w:lang w:eastAsia="hr-HR"/>
        </w:rPr>
        <w:t>Nurkovac</w:t>
      </w:r>
      <w:proofErr w:type="spellEnd"/>
      <w:r w:rsidRPr="00450BD1">
        <w:rPr>
          <w:rFonts w:ascii="Arial" w:eastAsia="Times New Roman" w:hAnsi="Arial" w:cs="Arial"/>
          <w:lang w:eastAsia="hr-HR"/>
        </w:rPr>
        <w:t xml:space="preserve"> (65), </w:t>
      </w:r>
      <w:proofErr w:type="spellStart"/>
      <w:r w:rsidRPr="00450BD1">
        <w:rPr>
          <w:rFonts w:ascii="Arial" w:eastAsia="Times New Roman" w:hAnsi="Arial" w:cs="Arial"/>
          <w:lang w:eastAsia="hr-HR"/>
        </w:rPr>
        <w:t>Orljavac</w:t>
      </w:r>
      <w:proofErr w:type="spellEnd"/>
      <w:r w:rsidRPr="00450BD1">
        <w:rPr>
          <w:rFonts w:ascii="Arial" w:eastAsia="Times New Roman" w:hAnsi="Arial" w:cs="Arial"/>
          <w:lang w:eastAsia="hr-HR"/>
        </w:rPr>
        <w:t xml:space="preserve"> (61), </w:t>
      </w:r>
      <w:proofErr w:type="spellStart"/>
      <w:r w:rsidRPr="00450BD1">
        <w:rPr>
          <w:rFonts w:ascii="Arial" w:eastAsia="Times New Roman" w:hAnsi="Arial" w:cs="Arial"/>
          <w:lang w:eastAsia="hr-HR"/>
        </w:rPr>
        <w:t>Pasikovci</w:t>
      </w:r>
      <w:proofErr w:type="spellEnd"/>
      <w:r w:rsidRPr="00450BD1">
        <w:rPr>
          <w:rFonts w:ascii="Arial" w:eastAsia="Times New Roman" w:hAnsi="Arial" w:cs="Arial"/>
          <w:lang w:eastAsia="hr-HR"/>
        </w:rPr>
        <w:t xml:space="preserve"> (9), Pavlovci (46), </w:t>
      </w:r>
      <w:proofErr w:type="spellStart"/>
      <w:r w:rsidRPr="00450BD1">
        <w:rPr>
          <w:rFonts w:ascii="Arial" w:eastAsia="Times New Roman" w:hAnsi="Arial" w:cs="Arial"/>
          <w:lang w:eastAsia="hr-HR"/>
        </w:rPr>
        <w:t>Perenci</w:t>
      </w:r>
      <w:proofErr w:type="spellEnd"/>
      <w:r w:rsidRPr="00450BD1">
        <w:rPr>
          <w:rFonts w:ascii="Arial" w:eastAsia="Times New Roman" w:hAnsi="Arial" w:cs="Arial"/>
          <w:lang w:eastAsia="hr-HR"/>
        </w:rPr>
        <w:t xml:space="preserve"> (19), Požeški Brđani (16), </w:t>
      </w:r>
      <w:proofErr w:type="spellStart"/>
      <w:r w:rsidRPr="00450BD1">
        <w:rPr>
          <w:rFonts w:ascii="Arial" w:eastAsia="Times New Roman" w:hAnsi="Arial" w:cs="Arial"/>
          <w:lang w:eastAsia="hr-HR"/>
        </w:rPr>
        <w:t>Skenderovci</w:t>
      </w:r>
      <w:proofErr w:type="spellEnd"/>
      <w:r w:rsidRPr="00450BD1">
        <w:rPr>
          <w:rFonts w:ascii="Arial" w:eastAsia="Times New Roman" w:hAnsi="Arial" w:cs="Arial"/>
          <w:lang w:eastAsia="hr-HR"/>
        </w:rPr>
        <w:t xml:space="preserve"> (46), Sloboština (7), Vilić Selo (35), </w:t>
      </w:r>
      <w:proofErr w:type="spellStart"/>
      <w:r w:rsidRPr="00450BD1">
        <w:rPr>
          <w:rFonts w:ascii="Arial" w:eastAsia="Times New Roman" w:hAnsi="Arial" w:cs="Arial"/>
          <w:lang w:eastAsia="hr-HR"/>
        </w:rPr>
        <w:t>Zakorenje</w:t>
      </w:r>
      <w:proofErr w:type="spellEnd"/>
      <w:r w:rsidRPr="00450BD1">
        <w:rPr>
          <w:rFonts w:ascii="Arial" w:eastAsia="Times New Roman" w:hAnsi="Arial" w:cs="Arial"/>
          <w:lang w:eastAsia="hr-HR"/>
        </w:rPr>
        <w:t xml:space="preserve"> (55) i Završje (95). Odvoz se nije obavljao u sljedećim naseljima: </w:t>
      </w:r>
      <w:proofErr w:type="spellStart"/>
      <w:r w:rsidRPr="00450BD1">
        <w:rPr>
          <w:rFonts w:ascii="Arial" w:eastAsia="Times New Roman" w:hAnsi="Arial" w:cs="Arial"/>
          <w:lang w:eastAsia="hr-HR"/>
        </w:rPr>
        <w:t>Amatovci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Bogdašić</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Crljenci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Čečavac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Čečavački</w:t>
      </w:r>
      <w:proofErr w:type="spellEnd"/>
      <w:r w:rsidRPr="00450BD1">
        <w:rPr>
          <w:rFonts w:ascii="Arial" w:eastAsia="Times New Roman" w:hAnsi="Arial" w:cs="Arial"/>
          <w:lang w:eastAsia="hr-HR"/>
        </w:rPr>
        <w:t xml:space="preserve"> Vučjak, </w:t>
      </w:r>
      <w:proofErr w:type="spellStart"/>
      <w:r w:rsidRPr="00450BD1">
        <w:rPr>
          <w:rFonts w:ascii="Arial" w:eastAsia="Times New Roman" w:hAnsi="Arial" w:cs="Arial"/>
          <w:lang w:eastAsia="hr-HR"/>
        </w:rPr>
        <w:t>Jeminovac</w:t>
      </w:r>
      <w:proofErr w:type="spellEnd"/>
      <w:r w:rsidRPr="00450BD1">
        <w:rPr>
          <w:rFonts w:ascii="Arial" w:eastAsia="Times New Roman" w:hAnsi="Arial" w:cs="Arial"/>
          <w:lang w:eastAsia="hr-HR"/>
        </w:rPr>
        <w:t xml:space="preserve">, Kamenska, </w:t>
      </w:r>
      <w:proofErr w:type="spellStart"/>
      <w:r w:rsidRPr="00450BD1">
        <w:rPr>
          <w:rFonts w:ascii="Arial" w:eastAsia="Times New Roman" w:hAnsi="Arial" w:cs="Arial"/>
          <w:lang w:eastAsia="hr-HR"/>
        </w:rPr>
        <w:t>Kamenski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Šeovci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Kamenski</w:t>
      </w:r>
      <w:proofErr w:type="spellEnd"/>
      <w:r w:rsidRPr="00450BD1">
        <w:rPr>
          <w:rFonts w:ascii="Arial" w:eastAsia="Times New Roman" w:hAnsi="Arial" w:cs="Arial"/>
          <w:lang w:eastAsia="hr-HR"/>
        </w:rPr>
        <w:t xml:space="preserve"> Vučjak, </w:t>
      </w:r>
      <w:proofErr w:type="spellStart"/>
      <w:r w:rsidRPr="00450BD1">
        <w:rPr>
          <w:rFonts w:ascii="Arial" w:eastAsia="Times New Roman" w:hAnsi="Arial" w:cs="Arial"/>
          <w:lang w:eastAsia="hr-HR"/>
        </w:rPr>
        <w:t>Koprivna</w:t>
      </w:r>
      <w:proofErr w:type="spellEnd"/>
      <w:r w:rsidRPr="00450BD1">
        <w:rPr>
          <w:rFonts w:ascii="Arial" w:eastAsia="Times New Roman" w:hAnsi="Arial" w:cs="Arial"/>
          <w:lang w:eastAsia="hr-HR"/>
        </w:rPr>
        <w:t xml:space="preserve">, Kruševo, </w:t>
      </w:r>
      <w:proofErr w:type="spellStart"/>
      <w:r w:rsidRPr="00450BD1">
        <w:rPr>
          <w:rFonts w:ascii="Arial" w:eastAsia="Times New Roman" w:hAnsi="Arial" w:cs="Arial"/>
          <w:lang w:eastAsia="hr-HR"/>
        </w:rPr>
        <w:t>Mihajlije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Mijači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Mrkopolje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Oblakovac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Podsreće</w:t>
      </w:r>
      <w:proofErr w:type="spellEnd"/>
      <w:r w:rsidRPr="00450BD1">
        <w:rPr>
          <w:rFonts w:ascii="Arial" w:eastAsia="Times New Roman" w:hAnsi="Arial" w:cs="Arial"/>
          <w:lang w:eastAsia="hr-HR"/>
        </w:rPr>
        <w:t xml:space="preserve">, Rasna, </w:t>
      </w:r>
      <w:proofErr w:type="spellStart"/>
      <w:r w:rsidRPr="00450BD1">
        <w:rPr>
          <w:rFonts w:ascii="Arial" w:eastAsia="Times New Roman" w:hAnsi="Arial" w:cs="Arial"/>
          <w:lang w:eastAsia="hr-HR"/>
        </w:rPr>
        <w:t>Ruševac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Sažije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Striježevica</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Šnjegavić</w:t>
      </w:r>
      <w:proofErr w:type="spellEnd"/>
      <w:r w:rsidRPr="00450BD1">
        <w:rPr>
          <w:rFonts w:ascii="Arial" w:eastAsia="Times New Roman" w:hAnsi="Arial" w:cs="Arial"/>
          <w:lang w:eastAsia="hr-HR"/>
        </w:rPr>
        <w:t xml:space="preserve">, Šušnjari, Vranić i </w:t>
      </w:r>
      <w:proofErr w:type="spellStart"/>
      <w:r w:rsidRPr="00450BD1">
        <w:rPr>
          <w:rFonts w:ascii="Arial" w:eastAsia="Times New Roman" w:hAnsi="Arial" w:cs="Arial"/>
          <w:lang w:eastAsia="hr-HR"/>
        </w:rPr>
        <w:t>Žigerovci</w:t>
      </w:r>
      <w:proofErr w:type="spellEnd"/>
      <w:r w:rsidRPr="00450BD1">
        <w:rPr>
          <w:rFonts w:ascii="Arial" w:eastAsia="Times New Roman" w:hAnsi="Arial" w:cs="Arial"/>
          <w:lang w:eastAsia="hr-HR"/>
        </w:rPr>
        <w:t xml:space="preserve">. </w:t>
      </w:r>
    </w:p>
    <w:p w14:paraId="0D036511" w14:textId="77777777" w:rsidR="00450BD1" w:rsidRPr="00450BD1" w:rsidRDefault="00450BD1" w:rsidP="00450BD1">
      <w:pPr>
        <w:spacing w:after="0" w:line="276" w:lineRule="auto"/>
        <w:jc w:val="both"/>
        <w:rPr>
          <w:rFonts w:ascii="Arial" w:eastAsia="Times New Roman" w:hAnsi="Arial" w:cs="Arial"/>
          <w:lang w:eastAsia="hr-HR"/>
        </w:rPr>
      </w:pPr>
    </w:p>
    <w:p w14:paraId="5648E82F" w14:textId="77777777" w:rsidR="00450BD1" w:rsidRPr="00450BD1" w:rsidRDefault="00450BD1" w:rsidP="00450BD1">
      <w:pPr>
        <w:spacing w:after="0" w:line="240" w:lineRule="auto"/>
        <w:jc w:val="both"/>
        <w:rPr>
          <w:rFonts w:ascii="Arial" w:eastAsia="Times New Roman" w:hAnsi="Arial" w:cs="Arial"/>
          <w:lang w:eastAsia="hr-HR"/>
        </w:rPr>
      </w:pPr>
      <w:r w:rsidRPr="00450BD1">
        <w:rPr>
          <w:rFonts w:ascii="Arial" w:eastAsia="Times New Roman" w:hAnsi="Arial" w:cs="Arial"/>
          <w:lang w:eastAsia="hr-HR"/>
        </w:rPr>
        <w:t xml:space="preserve">Odvoz odvojeno skupljenog korisnog otpada obavljao se prema utvrđenim planovima odvoza jedanput u 2 mjeseca. Postojeći zeleni otok u naselju Brestovac postavljen je na lokaciji u središtu naselja 2010.god., u okviru rada tvrtke Tekija d.o.o. 2017. godine postavljena su dva zelena otoka u naseljima Gornji </w:t>
      </w:r>
      <w:proofErr w:type="spellStart"/>
      <w:r w:rsidRPr="00450BD1">
        <w:rPr>
          <w:rFonts w:ascii="Arial" w:eastAsia="Times New Roman" w:hAnsi="Arial" w:cs="Arial"/>
          <w:lang w:eastAsia="hr-HR"/>
        </w:rPr>
        <w:t>Gučani</w:t>
      </w:r>
      <w:proofErr w:type="spellEnd"/>
      <w:r w:rsidRPr="00450BD1">
        <w:rPr>
          <w:rFonts w:ascii="Arial" w:eastAsia="Times New Roman" w:hAnsi="Arial" w:cs="Arial"/>
          <w:lang w:eastAsia="hr-HR"/>
        </w:rPr>
        <w:t xml:space="preserve"> i Vilić selo. Na zelenim otocima odvojeno se sakupljaju papir, staklo i plastika, a odvoze jedanput tjedno. U 2017. godini odvojeno sakupljanje otpada u Općini Brestovac prošireno je na naselja Dolac, </w:t>
      </w:r>
      <w:proofErr w:type="spellStart"/>
      <w:r w:rsidRPr="00450BD1">
        <w:rPr>
          <w:rFonts w:ascii="Arial" w:eastAsia="Times New Roman" w:hAnsi="Arial" w:cs="Arial"/>
          <w:lang w:eastAsia="hr-HR"/>
        </w:rPr>
        <w:t>Nurkovac</w:t>
      </w:r>
      <w:proofErr w:type="spellEnd"/>
      <w:r w:rsidRPr="00450BD1">
        <w:rPr>
          <w:rFonts w:ascii="Arial" w:eastAsia="Times New Roman" w:hAnsi="Arial" w:cs="Arial"/>
          <w:lang w:eastAsia="hr-HR"/>
        </w:rPr>
        <w:t xml:space="preserve"> i Završje. Na području Općine Brestovac odvojenim sakupljanjem korisnog otpada u 2017.god. obuhvaćeno je cca 42,5% korisnika usluge, uglavnom domaćinstava u individualnom stanovanju. </w:t>
      </w:r>
    </w:p>
    <w:p w14:paraId="460036F4" w14:textId="77777777" w:rsidR="00450BD1" w:rsidRPr="00450BD1" w:rsidRDefault="00450BD1" w:rsidP="00450BD1">
      <w:pPr>
        <w:spacing w:after="0" w:line="240" w:lineRule="auto"/>
        <w:jc w:val="both"/>
        <w:rPr>
          <w:rFonts w:ascii="Arial" w:eastAsia="Times New Roman" w:hAnsi="Arial" w:cs="Arial"/>
          <w:lang w:eastAsia="hr-HR"/>
        </w:rPr>
      </w:pPr>
    </w:p>
    <w:p w14:paraId="11490D5A" w14:textId="77777777" w:rsidR="00450BD1" w:rsidRPr="00450BD1" w:rsidRDefault="00450BD1" w:rsidP="00450BD1">
      <w:pPr>
        <w:spacing w:after="0" w:line="240" w:lineRule="auto"/>
        <w:jc w:val="both"/>
        <w:rPr>
          <w:rFonts w:ascii="Arial" w:hAnsi="Arial" w:cs="Arial"/>
        </w:rPr>
      </w:pPr>
      <w:r w:rsidRPr="00450BD1">
        <w:rPr>
          <w:rFonts w:ascii="Arial" w:hAnsi="Arial" w:cs="Arial"/>
        </w:rPr>
        <w:t xml:space="preserve">Korisnici s područja Općine Brestovac imali su mogućnost odlaganja otpadnog tekstila na lokaciji upravne zgrade Komunalca Požega i odlagališta </w:t>
      </w:r>
      <w:proofErr w:type="spellStart"/>
      <w:r w:rsidRPr="00450BD1">
        <w:rPr>
          <w:rFonts w:ascii="Arial" w:hAnsi="Arial" w:cs="Arial"/>
        </w:rPr>
        <w:t>Vinogradine</w:t>
      </w:r>
      <w:proofErr w:type="spellEnd"/>
      <w:r w:rsidRPr="00450BD1">
        <w:rPr>
          <w:rFonts w:ascii="Arial" w:hAnsi="Arial" w:cs="Arial"/>
        </w:rPr>
        <w:t>.</w:t>
      </w:r>
    </w:p>
    <w:p w14:paraId="3A91FFF3" w14:textId="77777777" w:rsidR="00450BD1" w:rsidRPr="00450BD1" w:rsidRDefault="00450BD1" w:rsidP="00450BD1">
      <w:pPr>
        <w:spacing w:after="0" w:line="240" w:lineRule="auto"/>
        <w:jc w:val="both"/>
        <w:rPr>
          <w:rFonts w:ascii="Arial" w:eastAsia="Times New Roman" w:hAnsi="Arial" w:cs="Arial"/>
          <w:lang w:eastAsia="hr-HR"/>
        </w:rPr>
      </w:pPr>
    </w:p>
    <w:p w14:paraId="0E14E758" w14:textId="77777777" w:rsidR="00450BD1" w:rsidRPr="00450BD1" w:rsidRDefault="00450BD1" w:rsidP="00450BD1">
      <w:pPr>
        <w:spacing w:after="0" w:line="276" w:lineRule="auto"/>
        <w:jc w:val="both"/>
        <w:rPr>
          <w:rFonts w:ascii="Arial" w:hAnsi="Arial" w:cs="Arial"/>
        </w:rPr>
      </w:pPr>
      <w:r w:rsidRPr="00450BD1">
        <w:rPr>
          <w:rFonts w:ascii="Arial" w:hAnsi="Arial" w:cs="Arial"/>
        </w:rPr>
        <w:t>Sakupljanje i odvoz krupnog (glomaznog) otpada obavljalo se obavještavanjem korisnika putem medija i pisanih obavijesti o datumu odvoza istog s određenog područja, a odvoz se na ovaj način obavljao jedanput godišnje.</w:t>
      </w:r>
    </w:p>
    <w:p w14:paraId="52FBDB2E" w14:textId="77777777" w:rsidR="00450BD1" w:rsidRPr="00450BD1" w:rsidRDefault="00450BD1" w:rsidP="00450BD1">
      <w:pPr>
        <w:spacing w:after="0" w:line="276" w:lineRule="auto"/>
        <w:jc w:val="both"/>
        <w:rPr>
          <w:rFonts w:ascii="Arial" w:hAnsi="Arial" w:cs="Arial"/>
          <w:b/>
          <w:bCs/>
        </w:rPr>
      </w:pPr>
    </w:p>
    <w:p w14:paraId="2314671A" w14:textId="77777777" w:rsidR="00450BD1" w:rsidRPr="00450BD1" w:rsidRDefault="00450BD1" w:rsidP="00450BD1">
      <w:pPr>
        <w:spacing w:after="0" w:line="276" w:lineRule="auto"/>
        <w:jc w:val="both"/>
        <w:rPr>
          <w:rFonts w:ascii="Arial" w:hAnsi="Arial" w:cs="Arial"/>
        </w:rPr>
      </w:pPr>
      <w:r w:rsidRPr="00450BD1">
        <w:rPr>
          <w:rFonts w:ascii="Arial" w:hAnsi="Arial" w:cs="Arial"/>
        </w:rPr>
        <w:t xml:space="preserve">Za smanjenje biorazgradivog otpada na odlagalištu korisnicima su dani naputci o kompostiranju biorazgradivog otpada u vlastitim </w:t>
      </w:r>
      <w:proofErr w:type="spellStart"/>
      <w:r w:rsidRPr="00450BD1">
        <w:rPr>
          <w:rFonts w:ascii="Arial" w:hAnsi="Arial" w:cs="Arial"/>
        </w:rPr>
        <w:t>kompostištima</w:t>
      </w:r>
      <w:proofErr w:type="spellEnd"/>
      <w:r w:rsidRPr="00450BD1">
        <w:rPr>
          <w:rFonts w:ascii="Arial" w:hAnsi="Arial" w:cs="Arial"/>
        </w:rPr>
        <w:t>.</w:t>
      </w:r>
    </w:p>
    <w:p w14:paraId="60C41FCB" w14:textId="77777777" w:rsidR="00450BD1" w:rsidRPr="00450BD1" w:rsidRDefault="00450BD1" w:rsidP="00450BD1">
      <w:pPr>
        <w:spacing w:after="0" w:line="276" w:lineRule="auto"/>
        <w:jc w:val="both"/>
        <w:rPr>
          <w:rFonts w:ascii="Arial" w:hAnsi="Arial" w:cs="Arial"/>
          <w:b/>
          <w:bCs/>
        </w:rPr>
      </w:pPr>
    </w:p>
    <w:p w14:paraId="5F04964C" w14:textId="77777777" w:rsidR="00450BD1" w:rsidRPr="00450BD1" w:rsidRDefault="00450BD1" w:rsidP="00450BD1">
      <w:pPr>
        <w:spacing w:line="276" w:lineRule="auto"/>
        <w:jc w:val="both"/>
        <w:rPr>
          <w:rFonts w:ascii="Arial" w:eastAsia="Times New Roman" w:hAnsi="Arial" w:cs="Arial"/>
          <w:lang w:eastAsia="hr-HR"/>
        </w:rPr>
      </w:pPr>
      <w:r w:rsidRPr="00450BD1">
        <w:rPr>
          <w:rFonts w:ascii="Arial" w:eastAsia="Times New Roman" w:hAnsi="Arial" w:cs="Arial"/>
          <w:lang w:eastAsia="hr-HR"/>
        </w:rPr>
        <w:t>Skupljeni komunalni i neopasni proizvodni otpad odlagao se na lokaciji odlagališta neopasnog otpada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xml:space="preserve">“ u k.o. </w:t>
      </w:r>
      <w:proofErr w:type="spellStart"/>
      <w:r w:rsidRPr="00450BD1">
        <w:rPr>
          <w:rFonts w:ascii="Arial" w:eastAsia="Times New Roman" w:hAnsi="Arial" w:cs="Arial"/>
          <w:lang w:eastAsia="hr-HR"/>
        </w:rPr>
        <w:t>Mihaljevci</w:t>
      </w:r>
      <w:proofErr w:type="spellEnd"/>
      <w:r w:rsidRPr="00450BD1">
        <w:rPr>
          <w:rFonts w:ascii="Arial" w:eastAsia="Times New Roman" w:hAnsi="Arial" w:cs="Arial"/>
          <w:lang w:eastAsia="hr-HR"/>
        </w:rPr>
        <w:t xml:space="preserve"> na k.č.br. 700, a odvojeno sakupljene vrste korisnog otpada privremeno su se skladištile i predavale ovlaštenim sakupljačima. </w:t>
      </w:r>
      <w:r w:rsidRPr="00450BD1">
        <w:rPr>
          <w:rFonts w:ascii="Arial" w:hAnsi="Arial" w:cs="Arial"/>
        </w:rPr>
        <w:t xml:space="preserve">Ukupna površina unutar ograde odlagališta je 10 ha od čega je 5,7 ha predviđeno za odlaganje otpada. Odlagalište je u fazi sanacije s nastavkom odlaganja do konačnog zatvaranja. </w:t>
      </w:r>
      <w:r w:rsidRPr="00450BD1">
        <w:rPr>
          <w:rFonts w:ascii="Arial" w:eastAsia="Times New Roman" w:hAnsi="Arial" w:cs="Arial"/>
          <w:lang w:eastAsia="hr-HR"/>
        </w:rPr>
        <w:t>Na odlagalište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u 2017.god. odloženo je 398,36 t otpada s područja Općine Brestovac. Otpad s područja Općine Brestovac činio je 3,24 % ukupno odložene količine otpada na odlagalište u 2017.god. Odvojeno skupljenog otpada bilo je u 2017.god. 14,67 t.</w:t>
      </w:r>
    </w:p>
    <w:p w14:paraId="6A236557" w14:textId="77777777" w:rsidR="0004474B" w:rsidRPr="00CC3E3B" w:rsidRDefault="0004474B" w:rsidP="0004474B">
      <w:pPr>
        <w:spacing w:after="0" w:line="256" w:lineRule="auto"/>
        <w:jc w:val="both"/>
        <w:rPr>
          <w:rFonts w:ascii="Arial" w:eastAsia="Times New Roman" w:hAnsi="Arial" w:cs="Arial"/>
          <w:highlight w:val="yellow"/>
          <w:lang w:eastAsia="hr-HR"/>
        </w:rPr>
      </w:pPr>
    </w:p>
    <w:p w14:paraId="6AF3AFA4" w14:textId="77777777" w:rsidR="0004474B" w:rsidRPr="00CC3E3B" w:rsidRDefault="0004474B" w:rsidP="0004474B">
      <w:pPr>
        <w:spacing w:after="0" w:line="276" w:lineRule="auto"/>
        <w:jc w:val="both"/>
        <w:rPr>
          <w:rFonts w:ascii="Arial" w:eastAsia="Times New Roman" w:hAnsi="Arial" w:cs="Arial"/>
          <w:b/>
          <w:bCs/>
          <w:lang w:eastAsia="hr-HR"/>
        </w:rPr>
      </w:pPr>
      <w:r w:rsidRPr="00CC3E3B">
        <w:rPr>
          <w:rFonts w:ascii="Arial" w:eastAsia="Times New Roman" w:hAnsi="Arial" w:cs="Arial"/>
          <w:b/>
          <w:bCs/>
          <w:lang w:eastAsia="hr-HR"/>
        </w:rPr>
        <w:lastRenderedPageBreak/>
        <w:t>ANALIZA I OCJENA STANJA U PROSTORU TE PROVEDBA I TRENDOVI RAZVOJA</w:t>
      </w:r>
    </w:p>
    <w:p w14:paraId="21A61C25" w14:textId="77777777" w:rsidR="0004474B" w:rsidRPr="00C5780F" w:rsidRDefault="0004474B" w:rsidP="0004474B">
      <w:pPr>
        <w:spacing w:after="0" w:line="276" w:lineRule="auto"/>
        <w:jc w:val="both"/>
        <w:rPr>
          <w:rFonts w:ascii="Arial" w:eastAsia="Times New Roman" w:hAnsi="Arial" w:cs="Arial"/>
          <w:b/>
          <w:bCs/>
          <w:sz w:val="16"/>
          <w:szCs w:val="16"/>
          <w:highlight w:val="yellow"/>
          <w:lang w:eastAsia="hr-HR"/>
        </w:rPr>
      </w:pPr>
    </w:p>
    <w:p w14:paraId="7DB50B0A" w14:textId="77777777" w:rsidR="00450BD1" w:rsidRPr="00450BD1" w:rsidRDefault="00450BD1" w:rsidP="00450BD1">
      <w:pPr>
        <w:spacing w:after="0" w:line="276" w:lineRule="auto"/>
        <w:jc w:val="both"/>
        <w:rPr>
          <w:rFonts w:ascii="Arial" w:eastAsia="Times New Roman" w:hAnsi="Arial" w:cs="Arial"/>
          <w:b/>
          <w:bCs/>
          <w:lang w:eastAsia="hr-HR"/>
        </w:rPr>
      </w:pPr>
      <w:r w:rsidRPr="00450BD1">
        <w:rPr>
          <w:rFonts w:ascii="Arial" w:eastAsia="Times New Roman" w:hAnsi="Arial" w:cs="Arial"/>
          <w:lang w:eastAsia="hr-HR"/>
        </w:rPr>
        <w:t xml:space="preserve">Na početku izvještajnog razdoblja utvrđeno je da odvojenim sakupljanjem otpada na „kućnom pragu“ nije obuhvaćeno 57,5% korisnika Općine Brestovac te da općina nema </w:t>
      </w:r>
      <w:proofErr w:type="spellStart"/>
      <w:r w:rsidRPr="00450BD1">
        <w:rPr>
          <w:rFonts w:ascii="Arial" w:eastAsia="Times New Roman" w:hAnsi="Arial" w:cs="Arial"/>
          <w:lang w:eastAsia="hr-HR"/>
        </w:rPr>
        <w:t>reciklažnog</w:t>
      </w:r>
      <w:proofErr w:type="spellEnd"/>
      <w:r w:rsidRPr="00450BD1">
        <w:rPr>
          <w:rFonts w:ascii="Arial" w:eastAsia="Times New Roman" w:hAnsi="Arial" w:cs="Arial"/>
          <w:lang w:eastAsia="hr-HR"/>
        </w:rPr>
        <w:t xml:space="preserve"> dvorišta koje bi omogućilo odvojeno sakupljanje problematičnog, glomaznog i građevinskog otpada iz kućanstava. Izrađen je Plan gospodarenja otpadom za razdoblje 2018.-2023. godine po kojemu su planirane sljedeće aktivnosti: </w:t>
      </w:r>
      <w:bookmarkStart w:id="34" w:name="_Hlk85113085"/>
      <w:r w:rsidRPr="00450BD1">
        <w:rPr>
          <w:rFonts w:ascii="Arial" w:eastAsia="Times New Roman" w:hAnsi="Arial" w:cs="Arial"/>
          <w:lang w:eastAsia="hr-HR"/>
        </w:rPr>
        <w:t xml:space="preserve">provođenje mjera sprječavanja nastanka otpada, nabava opreme za odvojeno sakupljanje papira, plastike, stakla, metala i tekstila, izgradnja </w:t>
      </w:r>
      <w:proofErr w:type="spellStart"/>
      <w:r w:rsidRPr="00450BD1">
        <w:rPr>
          <w:rFonts w:ascii="Arial" w:eastAsia="Times New Roman" w:hAnsi="Arial" w:cs="Arial"/>
          <w:lang w:eastAsia="hr-HR"/>
        </w:rPr>
        <w:t>reciklažnog</w:t>
      </w:r>
      <w:proofErr w:type="spellEnd"/>
      <w:r w:rsidRPr="00450BD1">
        <w:rPr>
          <w:rFonts w:ascii="Arial" w:eastAsia="Times New Roman" w:hAnsi="Arial" w:cs="Arial"/>
          <w:lang w:eastAsia="hr-HR"/>
        </w:rPr>
        <w:t xml:space="preserve"> dvorišta i nabava mobilnog </w:t>
      </w:r>
      <w:proofErr w:type="spellStart"/>
      <w:r w:rsidRPr="00450BD1">
        <w:rPr>
          <w:rFonts w:ascii="Arial" w:eastAsia="Times New Roman" w:hAnsi="Arial" w:cs="Arial"/>
          <w:lang w:eastAsia="hr-HR"/>
        </w:rPr>
        <w:t>reciklažnog</w:t>
      </w:r>
      <w:proofErr w:type="spellEnd"/>
      <w:r w:rsidRPr="00450BD1">
        <w:rPr>
          <w:rFonts w:ascii="Arial" w:eastAsia="Times New Roman" w:hAnsi="Arial" w:cs="Arial"/>
          <w:lang w:eastAsia="hr-HR"/>
        </w:rPr>
        <w:t xml:space="preserve"> dvorišta, nabava opreme za prikupljanje biootpada – </w:t>
      </w:r>
      <w:proofErr w:type="spellStart"/>
      <w:r w:rsidRPr="00450BD1">
        <w:rPr>
          <w:rFonts w:ascii="Arial" w:eastAsia="Times New Roman" w:hAnsi="Arial" w:cs="Arial"/>
          <w:lang w:eastAsia="hr-HR"/>
        </w:rPr>
        <w:t>kompostera</w:t>
      </w:r>
      <w:proofErr w:type="spellEnd"/>
      <w:r w:rsidRPr="00450BD1">
        <w:rPr>
          <w:rFonts w:ascii="Arial" w:eastAsia="Times New Roman" w:hAnsi="Arial" w:cs="Arial"/>
          <w:lang w:eastAsia="hr-HR"/>
        </w:rPr>
        <w:t xml:space="preserve"> za kućno kompostiranje, sprječavanje nepropisnog odbacivanja otpada, sanacija lokacija onečišćenih otpadom, provođenje akcija prikupljanja otpada te </w:t>
      </w:r>
      <w:proofErr w:type="spellStart"/>
      <w:r w:rsidRPr="00450BD1">
        <w:rPr>
          <w:rFonts w:ascii="Arial" w:eastAsia="Times New Roman" w:hAnsi="Arial" w:cs="Arial"/>
          <w:lang w:eastAsia="hr-HR"/>
        </w:rPr>
        <w:t>izobrazno</w:t>
      </w:r>
      <w:proofErr w:type="spellEnd"/>
      <w:r w:rsidRPr="00450BD1">
        <w:rPr>
          <w:rFonts w:ascii="Arial" w:eastAsia="Times New Roman" w:hAnsi="Arial" w:cs="Arial"/>
          <w:lang w:eastAsia="hr-HR"/>
        </w:rPr>
        <w:t xml:space="preserve"> - informativnih aktivnosti.</w:t>
      </w:r>
    </w:p>
    <w:bookmarkEnd w:id="34"/>
    <w:p w14:paraId="25756DD5" w14:textId="77777777" w:rsidR="00450BD1" w:rsidRPr="00450BD1" w:rsidRDefault="00450BD1" w:rsidP="00450BD1">
      <w:pPr>
        <w:spacing w:line="276" w:lineRule="auto"/>
        <w:jc w:val="both"/>
        <w:rPr>
          <w:rFonts w:ascii="Arial" w:eastAsia="Times New Roman" w:hAnsi="Arial" w:cs="Arial"/>
          <w:lang w:eastAsia="hr-HR"/>
        </w:rPr>
      </w:pPr>
      <w:r w:rsidRPr="00450BD1">
        <w:rPr>
          <w:rFonts w:ascii="Arial" w:eastAsia="Times New Roman" w:hAnsi="Arial" w:cs="Arial"/>
          <w:lang w:eastAsia="hr-HR"/>
        </w:rPr>
        <w:t>Do 2021. godine, temeljem izrađenog plana, provedeno je niz aktivnosti te je stanje iz područja gospodarenja otpadom sljedeće:</w:t>
      </w:r>
    </w:p>
    <w:p w14:paraId="25033DDA"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 xml:space="preserve">Organiziranim odvozom na području Općine Brestovac u 2020.godini obuhvaćeno je 983 korisnika od ukupno 18550 korisnika na području </w:t>
      </w:r>
      <w:proofErr w:type="spellStart"/>
      <w:r w:rsidRPr="00450BD1">
        <w:rPr>
          <w:rFonts w:ascii="Arial" w:eastAsia="Times New Roman" w:hAnsi="Arial" w:cs="Arial"/>
          <w:lang w:eastAsia="hr-HR"/>
        </w:rPr>
        <w:t>Požeštine</w:t>
      </w:r>
      <w:proofErr w:type="spellEnd"/>
      <w:r w:rsidRPr="00450BD1">
        <w:rPr>
          <w:rFonts w:ascii="Arial" w:eastAsia="Times New Roman" w:hAnsi="Arial" w:cs="Arial"/>
          <w:lang w:eastAsia="hr-HR"/>
        </w:rPr>
        <w:t xml:space="preserve">, što čini 5,30 % ukupnog broja korisnika </w:t>
      </w:r>
      <w:proofErr w:type="spellStart"/>
      <w:r w:rsidRPr="00450BD1">
        <w:rPr>
          <w:rFonts w:ascii="Arial" w:eastAsia="Times New Roman" w:hAnsi="Arial" w:cs="Arial"/>
          <w:lang w:eastAsia="hr-HR"/>
        </w:rPr>
        <w:t>Požeštine</w:t>
      </w:r>
      <w:proofErr w:type="spellEnd"/>
      <w:r w:rsidRPr="00450BD1">
        <w:rPr>
          <w:rFonts w:ascii="Arial" w:eastAsia="Times New Roman" w:hAnsi="Arial" w:cs="Arial"/>
          <w:lang w:eastAsia="hr-HR"/>
        </w:rPr>
        <w:t xml:space="preserve">. Od toga 946 korisnika čine domaćinstva, a 37 korisnika su gospodarski subjekti. Organizirano sakupljanje, odvoz i zbrinjavanje otpada obavlja se u sljedećim naseljima Općine Brestovac: </w:t>
      </w:r>
      <w:proofErr w:type="spellStart"/>
      <w:r w:rsidRPr="00450BD1">
        <w:rPr>
          <w:rFonts w:ascii="Arial" w:eastAsia="Times New Roman" w:hAnsi="Arial" w:cs="Arial"/>
          <w:lang w:eastAsia="hr-HR"/>
        </w:rPr>
        <w:t>Bolomače</w:t>
      </w:r>
      <w:proofErr w:type="spellEnd"/>
      <w:r w:rsidRPr="00450BD1">
        <w:rPr>
          <w:rFonts w:ascii="Arial" w:eastAsia="Times New Roman" w:hAnsi="Arial" w:cs="Arial"/>
          <w:lang w:eastAsia="hr-HR"/>
        </w:rPr>
        <w:t xml:space="preserve"> (3), </w:t>
      </w:r>
      <w:proofErr w:type="spellStart"/>
      <w:r w:rsidRPr="00450BD1">
        <w:rPr>
          <w:rFonts w:ascii="Arial" w:eastAsia="Times New Roman" w:hAnsi="Arial" w:cs="Arial"/>
          <w:lang w:eastAsia="hr-HR"/>
        </w:rPr>
        <w:t>Boričevci</w:t>
      </w:r>
      <w:proofErr w:type="spellEnd"/>
      <w:r w:rsidRPr="00450BD1">
        <w:rPr>
          <w:rFonts w:ascii="Arial" w:eastAsia="Times New Roman" w:hAnsi="Arial" w:cs="Arial"/>
          <w:lang w:eastAsia="hr-HR"/>
        </w:rPr>
        <w:t xml:space="preserve"> (31), Brestovac (206), </w:t>
      </w:r>
      <w:proofErr w:type="spellStart"/>
      <w:r w:rsidRPr="00450BD1">
        <w:rPr>
          <w:rFonts w:ascii="Arial" w:eastAsia="Times New Roman" w:hAnsi="Arial" w:cs="Arial"/>
          <w:lang w:eastAsia="hr-HR"/>
        </w:rPr>
        <w:t>Busnovi</w:t>
      </w:r>
      <w:proofErr w:type="spellEnd"/>
      <w:r w:rsidRPr="00450BD1">
        <w:rPr>
          <w:rFonts w:ascii="Arial" w:eastAsia="Times New Roman" w:hAnsi="Arial" w:cs="Arial"/>
          <w:lang w:eastAsia="hr-HR"/>
        </w:rPr>
        <w:t xml:space="preserve"> (18), </w:t>
      </w:r>
      <w:proofErr w:type="spellStart"/>
      <w:r w:rsidRPr="00450BD1">
        <w:rPr>
          <w:rFonts w:ascii="Arial" w:eastAsia="Times New Roman" w:hAnsi="Arial" w:cs="Arial"/>
          <w:lang w:eastAsia="hr-HR"/>
        </w:rPr>
        <w:t>Daranovci</w:t>
      </w:r>
      <w:proofErr w:type="spellEnd"/>
      <w:r w:rsidRPr="00450BD1">
        <w:rPr>
          <w:rFonts w:ascii="Arial" w:eastAsia="Times New Roman" w:hAnsi="Arial" w:cs="Arial"/>
          <w:lang w:eastAsia="hr-HR"/>
        </w:rPr>
        <w:t xml:space="preserve"> (50), </w:t>
      </w:r>
      <w:proofErr w:type="spellStart"/>
      <w:r w:rsidRPr="00450BD1">
        <w:rPr>
          <w:rFonts w:ascii="Arial" w:eastAsia="Times New Roman" w:hAnsi="Arial" w:cs="Arial"/>
          <w:lang w:eastAsia="hr-HR"/>
        </w:rPr>
        <w:t>Deževci</w:t>
      </w:r>
      <w:proofErr w:type="spellEnd"/>
      <w:r w:rsidRPr="00450BD1">
        <w:rPr>
          <w:rFonts w:ascii="Arial" w:eastAsia="Times New Roman" w:hAnsi="Arial" w:cs="Arial"/>
          <w:lang w:eastAsia="hr-HR"/>
        </w:rPr>
        <w:t xml:space="preserve"> (41), Dolac (51), Donji </w:t>
      </w:r>
      <w:proofErr w:type="spellStart"/>
      <w:r w:rsidRPr="00450BD1">
        <w:rPr>
          <w:rFonts w:ascii="Arial" w:eastAsia="Times New Roman" w:hAnsi="Arial" w:cs="Arial"/>
          <w:lang w:eastAsia="hr-HR"/>
        </w:rPr>
        <w:t>Gučani</w:t>
      </w:r>
      <w:proofErr w:type="spellEnd"/>
      <w:r w:rsidRPr="00450BD1">
        <w:rPr>
          <w:rFonts w:ascii="Arial" w:eastAsia="Times New Roman" w:hAnsi="Arial" w:cs="Arial"/>
          <w:lang w:eastAsia="hr-HR"/>
        </w:rPr>
        <w:t xml:space="preserve"> (28), Gornji </w:t>
      </w:r>
      <w:proofErr w:type="spellStart"/>
      <w:r w:rsidRPr="00450BD1">
        <w:rPr>
          <w:rFonts w:ascii="Arial" w:eastAsia="Times New Roman" w:hAnsi="Arial" w:cs="Arial"/>
          <w:lang w:eastAsia="hr-HR"/>
        </w:rPr>
        <w:t>Gučani</w:t>
      </w:r>
      <w:proofErr w:type="spellEnd"/>
      <w:r w:rsidRPr="00450BD1">
        <w:rPr>
          <w:rFonts w:ascii="Arial" w:eastAsia="Times New Roman" w:hAnsi="Arial" w:cs="Arial"/>
          <w:lang w:eastAsia="hr-HR"/>
        </w:rPr>
        <w:t xml:space="preserve"> (14), </w:t>
      </w:r>
      <w:proofErr w:type="spellStart"/>
      <w:r w:rsidRPr="00450BD1">
        <w:rPr>
          <w:rFonts w:ascii="Arial" w:eastAsia="Times New Roman" w:hAnsi="Arial" w:cs="Arial"/>
          <w:lang w:eastAsia="hr-HR"/>
        </w:rPr>
        <w:t>Ivandol</w:t>
      </w:r>
      <w:proofErr w:type="spellEnd"/>
      <w:r w:rsidRPr="00450BD1">
        <w:rPr>
          <w:rFonts w:ascii="Arial" w:eastAsia="Times New Roman" w:hAnsi="Arial" w:cs="Arial"/>
          <w:lang w:eastAsia="hr-HR"/>
        </w:rPr>
        <w:t xml:space="preserve"> (34), </w:t>
      </w:r>
      <w:proofErr w:type="spellStart"/>
      <w:r w:rsidRPr="00450BD1">
        <w:rPr>
          <w:rFonts w:ascii="Arial" w:eastAsia="Times New Roman" w:hAnsi="Arial" w:cs="Arial"/>
          <w:lang w:eastAsia="hr-HR"/>
        </w:rPr>
        <w:t>Jaguplije</w:t>
      </w:r>
      <w:proofErr w:type="spellEnd"/>
      <w:r w:rsidRPr="00450BD1">
        <w:rPr>
          <w:rFonts w:ascii="Arial" w:eastAsia="Times New Roman" w:hAnsi="Arial" w:cs="Arial"/>
          <w:lang w:eastAsia="hr-HR"/>
        </w:rPr>
        <w:t xml:space="preserve"> (46), </w:t>
      </w:r>
      <w:proofErr w:type="spellStart"/>
      <w:r w:rsidRPr="00450BD1">
        <w:rPr>
          <w:rFonts w:ascii="Arial" w:eastAsia="Times New Roman" w:hAnsi="Arial" w:cs="Arial"/>
          <w:lang w:eastAsia="hr-HR"/>
        </w:rPr>
        <w:t>Kujnik</w:t>
      </w:r>
      <w:proofErr w:type="spellEnd"/>
      <w:r w:rsidRPr="00450BD1">
        <w:rPr>
          <w:rFonts w:ascii="Arial" w:eastAsia="Times New Roman" w:hAnsi="Arial" w:cs="Arial"/>
          <w:lang w:eastAsia="hr-HR"/>
        </w:rPr>
        <w:t xml:space="preserve"> (8), Novo Zvečevo (1), </w:t>
      </w:r>
      <w:proofErr w:type="spellStart"/>
      <w:r w:rsidRPr="00450BD1">
        <w:rPr>
          <w:rFonts w:ascii="Arial" w:eastAsia="Times New Roman" w:hAnsi="Arial" w:cs="Arial"/>
          <w:lang w:eastAsia="hr-HR"/>
        </w:rPr>
        <w:t>Nurkovac</w:t>
      </w:r>
      <w:proofErr w:type="spellEnd"/>
      <w:r w:rsidRPr="00450BD1">
        <w:rPr>
          <w:rFonts w:ascii="Arial" w:eastAsia="Times New Roman" w:hAnsi="Arial" w:cs="Arial"/>
          <w:lang w:eastAsia="hr-HR"/>
        </w:rPr>
        <w:t xml:space="preserve"> (69), </w:t>
      </w:r>
      <w:proofErr w:type="spellStart"/>
      <w:r w:rsidRPr="00450BD1">
        <w:rPr>
          <w:rFonts w:ascii="Arial" w:eastAsia="Times New Roman" w:hAnsi="Arial" w:cs="Arial"/>
          <w:lang w:eastAsia="hr-HR"/>
        </w:rPr>
        <w:t>Orljavac</w:t>
      </w:r>
      <w:proofErr w:type="spellEnd"/>
      <w:r w:rsidRPr="00450BD1">
        <w:rPr>
          <w:rFonts w:ascii="Arial" w:eastAsia="Times New Roman" w:hAnsi="Arial" w:cs="Arial"/>
          <w:lang w:eastAsia="hr-HR"/>
        </w:rPr>
        <w:t xml:space="preserve"> (55), </w:t>
      </w:r>
      <w:proofErr w:type="spellStart"/>
      <w:r w:rsidRPr="00450BD1">
        <w:rPr>
          <w:rFonts w:ascii="Arial" w:eastAsia="Times New Roman" w:hAnsi="Arial" w:cs="Arial"/>
          <w:lang w:eastAsia="hr-HR"/>
        </w:rPr>
        <w:t>Pasikovci</w:t>
      </w:r>
      <w:proofErr w:type="spellEnd"/>
      <w:r w:rsidRPr="00450BD1">
        <w:rPr>
          <w:rFonts w:ascii="Arial" w:eastAsia="Times New Roman" w:hAnsi="Arial" w:cs="Arial"/>
          <w:lang w:eastAsia="hr-HR"/>
        </w:rPr>
        <w:t xml:space="preserve"> (9), Pavlovci (44), </w:t>
      </w:r>
      <w:proofErr w:type="spellStart"/>
      <w:r w:rsidRPr="00450BD1">
        <w:rPr>
          <w:rFonts w:ascii="Arial" w:eastAsia="Times New Roman" w:hAnsi="Arial" w:cs="Arial"/>
          <w:lang w:eastAsia="hr-HR"/>
        </w:rPr>
        <w:t>Perenci</w:t>
      </w:r>
      <w:proofErr w:type="spellEnd"/>
      <w:r w:rsidRPr="00450BD1">
        <w:rPr>
          <w:rFonts w:ascii="Arial" w:eastAsia="Times New Roman" w:hAnsi="Arial" w:cs="Arial"/>
          <w:lang w:eastAsia="hr-HR"/>
        </w:rPr>
        <w:t xml:space="preserve"> (20), Požeški Brđani (16), </w:t>
      </w:r>
      <w:proofErr w:type="spellStart"/>
      <w:r w:rsidRPr="00450BD1">
        <w:rPr>
          <w:rFonts w:ascii="Arial" w:eastAsia="Times New Roman" w:hAnsi="Arial" w:cs="Arial"/>
          <w:lang w:eastAsia="hr-HR"/>
        </w:rPr>
        <w:t>Skenderovci</w:t>
      </w:r>
      <w:proofErr w:type="spellEnd"/>
      <w:r w:rsidRPr="00450BD1">
        <w:rPr>
          <w:rFonts w:ascii="Arial" w:eastAsia="Times New Roman" w:hAnsi="Arial" w:cs="Arial"/>
          <w:lang w:eastAsia="hr-HR"/>
        </w:rPr>
        <w:t xml:space="preserve"> (44), Sloboština (6), Vilić Selo (36), </w:t>
      </w:r>
      <w:proofErr w:type="spellStart"/>
      <w:r w:rsidRPr="00450BD1">
        <w:rPr>
          <w:rFonts w:ascii="Arial" w:eastAsia="Times New Roman" w:hAnsi="Arial" w:cs="Arial"/>
          <w:lang w:eastAsia="hr-HR"/>
        </w:rPr>
        <w:t>Zakorenje</w:t>
      </w:r>
      <w:proofErr w:type="spellEnd"/>
      <w:r w:rsidRPr="00450BD1">
        <w:rPr>
          <w:rFonts w:ascii="Arial" w:eastAsia="Times New Roman" w:hAnsi="Arial" w:cs="Arial"/>
          <w:lang w:eastAsia="hr-HR"/>
        </w:rPr>
        <w:t xml:space="preserve"> (57) i Završje (96) (broj uz naziv naselja je broj korisnika na dan 31.12.2020). Odvoz se i dalje ne obavlja u sljedećim naseljima: </w:t>
      </w:r>
      <w:proofErr w:type="spellStart"/>
      <w:r w:rsidRPr="00450BD1">
        <w:rPr>
          <w:rFonts w:ascii="Arial" w:eastAsia="Times New Roman" w:hAnsi="Arial" w:cs="Arial"/>
          <w:lang w:eastAsia="hr-HR"/>
        </w:rPr>
        <w:t>Amatovci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Bogdašić</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Crljenci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Čečavac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Čečavački</w:t>
      </w:r>
      <w:proofErr w:type="spellEnd"/>
      <w:r w:rsidRPr="00450BD1">
        <w:rPr>
          <w:rFonts w:ascii="Arial" w:eastAsia="Times New Roman" w:hAnsi="Arial" w:cs="Arial"/>
          <w:lang w:eastAsia="hr-HR"/>
        </w:rPr>
        <w:t xml:space="preserve"> Vučjak, </w:t>
      </w:r>
      <w:proofErr w:type="spellStart"/>
      <w:r w:rsidRPr="00450BD1">
        <w:rPr>
          <w:rFonts w:ascii="Arial" w:eastAsia="Times New Roman" w:hAnsi="Arial" w:cs="Arial"/>
          <w:lang w:eastAsia="hr-HR"/>
        </w:rPr>
        <w:t>Jeminovac</w:t>
      </w:r>
      <w:proofErr w:type="spellEnd"/>
      <w:r w:rsidRPr="00450BD1">
        <w:rPr>
          <w:rFonts w:ascii="Arial" w:eastAsia="Times New Roman" w:hAnsi="Arial" w:cs="Arial"/>
          <w:lang w:eastAsia="hr-HR"/>
        </w:rPr>
        <w:t xml:space="preserve">, Kamenska, </w:t>
      </w:r>
      <w:proofErr w:type="spellStart"/>
      <w:r w:rsidRPr="00450BD1">
        <w:rPr>
          <w:rFonts w:ascii="Arial" w:eastAsia="Times New Roman" w:hAnsi="Arial" w:cs="Arial"/>
          <w:lang w:eastAsia="hr-HR"/>
        </w:rPr>
        <w:t>Kamenski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Šeovci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Kamenski</w:t>
      </w:r>
      <w:proofErr w:type="spellEnd"/>
      <w:r w:rsidRPr="00450BD1">
        <w:rPr>
          <w:rFonts w:ascii="Arial" w:eastAsia="Times New Roman" w:hAnsi="Arial" w:cs="Arial"/>
          <w:lang w:eastAsia="hr-HR"/>
        </w:rPr>
        <w:t xml:space="preserve"> Vučjak, </w:t>
      </w:r>
      <w:proofErr w:type="spellStart"/>
      <w:r w:rsidRPr="00450BD1">
        <w:rPr>
          <w:rFonts w:ascii="Arial" w:eastAsia="Times New Roman" w:hAnsi="Arial" w:cs="Arial"/>
          <w:lang w:eastAsia="hr-HR"/>
        </w:rPr>
        <w:t>Koprivna</w:t>
      </w:r>
      <w:proofErr w:type="spellEnd"/>
      <w:r w:rsidRPr="00450BD1">
        <w:rPr>
          <w:rFonts w:ascii="Arial" w:eastAsia="Times New Roman" w:hAnsi="Arial" w:cs="Arial"/>
          <w:lang w:eastAsia="hr-HR"/>
        </w:rPr>
        <w:t xml:space="preserve">, Kruševo, </w:t>
      </w:r>
      <w:proofErr w:type="spellStart"/>
      <w:r w:rsidRPr="00450BD1">
        <w:rPr>
          <w:rFonts w:ascii="Arial" w:eastAsia="Times New Roman" w:hAnsi="Arial" w:cs="Arial"/>
          <w:lang w:eastAsia="hr-HR"/>
        </w:rPr>
        <w:t>Mihajlije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Mijači</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Mrkopolje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Oblakovac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Podsreće</w:t>
      </w:r>
      <w:proofErr w:type="spellEnd"/>
      <w:r w:rsidRPr="00450BD1">
        <w:rPr>
          <w:rFonts w:ascii="Arial" w:eastAsia="Times New Roman" w:hAnsi="Arial" w:cs="Arial"/>
          <w:lang w:eastAsia="hr-HR"/>
        </w:rPr>
        <w:t xml:space="preserve">, Rasna, </w:t>
      </w:r>
      <w:proofErr w:type="spellStart"/>
      <w:r w:rsidRPr="00450BD1">
        <w:rPr>
          <w:rFonts w:ascii="Arial" w:eastAsia="Times New Roman" w:hAnsi="Arial" w:cs="Arial"/>
          <w:lang w:eastAsia="hr-HR"/>
        </w:rPr>
        <w:t>Ruševac</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Sažije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Striježevica</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Šnjegavić</w:t>
      </w:r>
      <w:proofErr w:type="spellEnd"/>
      <w:r w:rsidRPr="00450BD1">
        <w:rPr>
          <w:rFonts w:ascii="Arial" w:eastAsia="Times New Roman" w:hAnsi="Arial" w:cs="Arial"/>
          <w:lang w:eastAsia="hr-HR"/>
        </w:rPr>
        <w:t xml:space="preserve">, Šušnjari, Vranić i </w:t>
      </w:r>
      <w:proofErr w:type="spellStart"/>
      <w:r w:rsidRPr="00450BD1">
        <w:rPr>
          <w:rFonts w:ascii="Arial" w:eastAsia="Times New Roman" w:hAnsi="Arial" w:cs="Arial"/>
          <w:lang w:eastAsia="hr-HR"/>
        </w:rPr>
        <w:t>Žigerovci</w:t>
      </w:r>
      <w:proofErr w:type="spellEnd"/>
      <w:r w:rsidRPr="00450BD1">
        <w:rPr>
          <w:rFonts w:ascii="Arial" w:eastAsia="Times New Roman" w:hAnsi="Arial" w:cs="Arial"/>
          <w:lang w:eastAsia="hr-HR"/>
        </w:rPr>
        <w:t xml:space="preserve">. </w:t>
      </w:r>
    </w:p>
    <w:p w14:paraId="086893E3" w14:textId="77777777" w:rsidR="00450BD1" w:rsidRPr="00450BD1" w:rsidRDefault="00450BD1" w:rsidP="00450BD1">
      <w:pPr>
        <w:spacing w:after="0" w:line="276" w:lineRule="auto"/>
        <w:jc w:val="both"/>
        <w:rPr>
          <w:rFonts w:ascii="Arial" w:eastAsia="Times New Roman" w:hAnsi="Arial" w:cs="Arial"/>
          <w:lang w:eastAsia="hr-HR"/>
        </w:rPr>
      </w:pPr>
    </w:p>
    <w:p w14:paraId="2EFE2E14" w14:textId="77777777" w:rsidR="00450BD1" w:rsidRPr="00450BD1" w:rsidRDefault="00450BD1" w:rsidP="00450BD1">
      <w:pPr>
        <w:spacing w:after="0" w:line="276" w:lineRule="auto"/>
        <w:jc w:val="both"/>
        <w:rPr>
          <w:rFonts w:ascii="Arial" w:hAnsi="Arial" w:cs="Arial"/>
        </w:rPr>
      </w:pPr>
      <w:r w:rsidRPr="00450BD1">
        <w:rPr>
          <w:rFonts w:ascii="Arial" w:hAnsi="Arial" w:cs="Arial"/>
        </w:rPr>
        <w:t xml:space="preserve">U sustav odvojenog sakupljanja otpada na području općine Brestovac uključeno 100% korisnika usluge iz kategorije domaćinstava. Domaćinstvima su podijeljene vreće za papir, staklo i plastiku. Odvoz odvojeno skupljenog korisnog otpada obavlja se prema utvrđenim planovima odvoza. Do rujna 2020. odvoz se obavljao jedanput u dva mjeseca, a do kraja 2020.godine jedanput mjesečno. Na području Općine Brestovac postoje i dalje dva zelena otoka u naseljima Gornji </w:t>
      </w:r>
      <w:proofErr w:type="spellStart"/>
      <w:r w:rsidRPr="00450BD1">
        <w:rPr>
          <w:rFonts w:ascii="Arial" w:hAnsi="Arial" w:cs="Arial"/>
        </w:rPr>
        <w:t>Gučani</w:t>
      </w:r>
      <w:proofErr w:type="spellEnd"/>
      <w:r w:rsidRPr="00450BD1">
        <w:rPr>
          <w:rFonts w:ascii="Arial" w:hAnsi="Arial" w:cs="Arial"/>
        </w:rPr>
        <w:t xml:space="preserve"> i Vilić Selo, iako svi korisnici imaju mogućnost odvojenog sakupljanja otpada „na kućnom pragu“, no teži se ukidanju zelenih otoka. Korisnici s područja Općine Brestovac imaju mogućnost odlaganja svih vrsta otpada koje nastaju u domaćinstvima u </w:t>
      </w:r>
      <w:proofErr w:type="spellStart"/>
      <w:r w:rsidRPr="00450BD1">
        <w:rPr>
          <w:rFonts w:ascii="Arial" w:hAnsi="Arial" w:cs="Arial"/>
        </w:rPr>
        <w:t>reciklažno</w:t>
      </w:r>
      <w:proofErr w:type="spellEnd"/>
      <w:r w:rsidRPr="00450BD1">
        <w:rPr>
          <w:rFonts w:ascii="Arial" w:hAnsi="Arial" w:cs="Arial"/>
        </w:rPr>
        <w:t xml:space="preserve"> dvorište u Požegi temeljem Ugovora o korištenju usluga </w:t>
      </w:r>
      <w:proofErr w:type="spellStart"/>
      <w:r w:rsidRPr="00450BD1">
        <w:rPr>
          <w:rFonts w:ascii="Arial" w:hAnsi="Arial" w:cs="Arial"/>
        </w:rPr>
        <w:t>reciklažnog</w:t>
      </w:r>
      <w:proofErr w:type="spellEnd"/>
      <w:r w:rsidRPr="00450BD1">
        <w:rPr>
          <w:rFonts w:ascii="Arial" w:hAnsi="Arial" w:cs="Arial"/>
        </w:rPr>
        <w:t xml:space="preserve"> dvorišta u Požegi potpisanog između Grada Požege i Općine Brestovac. </w:t>
      </w:r>
    </w:p>
    <w:p w14:paraId="683A7B19" w14:textId="77777777" w:rsidR="00450BD1" w:rsidRPr="00450BD1" w:rsidRDefault="00450BD1" w:rsidP="00450BD1">
      <w:pPr>
        <w:spacing w:after="0" w:line="276" w:lineRule="auto"/>
        <w:jc w:val="both"/>
        <w:rPr>
          <w:rFonts w:ascii="Arial" w:hAnsi="Arial" w:cs="Arial"/>
        </w:rPr>
      </w:pPr>
    </w:p>
    <w:p w14:paraId="26915303"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Općina Brestovac prijavila se na Javni poziv za iskaz interesa za nabavu spremnika za odvojeno prikupljanje komunalnog otpada Fonda za zaštitu okoliša i energetsku učinkovitost putem kojeg su u 2020. godini nabavljeni i podijeljeni spremnici za odvojeno sakupljanje papira (metalni kontejneri 1100 l – 5 kom.), plastike (metalni kontejneri 1100 l – 5 kom.) i stakla (1100 l – 3 kom.). U 2021. godini planirana je daljnja nabava i podjela HDPE spremnika prema ovom pozivu za papir (120 l – 900 kom., 240 l – 50 kom.) i plastiku (120 l – 900 kom., 240 l – 50 kom.), koji će se dodjeljivati svim domaćinstvima i gospodarstvima.</w:t>
      </w:r>
    </w:p>
    <w:p w14:paraId="302A6744" w14:textId="77777777" w:rsidR="00450BD1" w:rsidRPr="00450BD1" w:rsidRDefault="00450BD1" w:rsidP="00450BD1">
      <w:pPr>
        <w:spacing w:after="0" w:line="276" w:lineRule="auto"/>
        <w:jc w:val="both"/>
        <w:rPr>
          <w:rFonts w:ascii="Arial" w:eastAsia="Times New Roman" w:hAnsi="Arial" w:cs="Arial"/>
        </w:rPr>
      </w:pPr>
    </w:p>
    <w:p w14:paraId="65C878FD" w14:textId="77777777" w:rsidR="00450BD1" w:rsidRPr="00450BD1" w:rsidRDefault="00450BD1" w:rsidP="00450BD1">
      <w:pPr>
        <w:spacing w:after="0" w:line="276" w:lineRule="auto"/>
        <w:jc w:val="both"/>
        <w:rPr>
          <w:rFonts w:ascii="Arial" w:eastAsia="Times New Roman" w:hAnsi="Arial" w:cs="Arial"/>
        </w:rPr>
      </w:pPr>
      <w:r w:rsidRPr="00450BD1">
        <w:rPr>
          <w:rFonts w:ascii="Arial" w:eastAsia="Times New Roman" w:hAnsi="Arial" w:cs="Arial"/>
        </w:rPr>
        <w:t xml:space="preserve">Sakupljanje i odvoz krupnog (glomaznog) otpada i dalje se obavlja na način da Komunalac Požega d.o.o. obavještava korisnike putem medija i pisanih obavijesti o datumu odvoza, a odvoz se obavlja jedanput godišnje. Korisnici sada imaju mogućnost dovoza glomaznog otpada bez plaćanja naknade u  </w:t>
      </w:r>
      <w:proofErr w:type="spellStart"/>
      <w:r w:rsidRPr="00450BD1">
        <w:rPr>
          <w:rFonts w:ascii="Arial" w:eastAsia="Times New Roman" w:hAnsi="Arial" w:cs="Arial"/>
        </w:rPr>
        <w:t>reciklažno</w:t>
      </w:r>
      <w:proofErr w:type="spellEnd"/>
      <w:r w:rsidRPr="00450BD1">
        <w:rPr>
          <w:rFonts w:ascii="Arial" w:eastAsia="Times New Roman" w:hAnsi="Arial" w:cs="Arial"/>
        </w:rPr>
        <w:t xml:space="preserve"> dvorište u Požegi. </w:t>
      </w:r>
    </w:p>
    <w:p w14:paraId="56D66138" w14:textId="77777777" w:rsidR="00450BD1" w:rsidRPr="00450BD1" w:rsidRDefault="00450BD1" w:rsidP="00450BD1">
      <w:pPr>
        <w:spacing w:after="0" w:line="276" w:lineRule="auto"/>
        <w:jc w:val="both"/>
        <w:rPr>
          <w:rFonts w:ascii="Arial" w:eastAsia="Times New Roman" w:hAnsi="Arial" w:cs="Arial"/>
        </w:rPr>
      </w:pPr>
    </w:p>
    <w:p w14:paraId="795C7CFA"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lastRenderedPageBreak/>
        <w:t xml:space="preserve">Za smanjenje biorazgradivog otpada na odlagalištu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xml:space="preserve"> Komunalac Požega d.o.o. prijavio je na EU financiranje projekt izgradnje i opremanja  </w:t>
      </w:r>
      <w:proofErr w:type="spellStart"/>
      <w:r w:rsidRPr="00450BD1">
        <w:rPr>
          <w:rFonts w:ascii="Arial" w:eastAsia="Times New Roman" w:hAnsi="Arial" w:cs="Arial"/>
          <w:lang w:eastAsia="hr-HR"/>
        </w:rPr>
        <w:t>kompostane</w:t>
      </w:r>
      <w:proofErr w:type="spellEnd"/>
      <w:r w:rsidRPr="00450BD1">
        <w:rPr>
          <w:rFonts w:ascii="Arial" w:eastAsia="Times New Roman" w:hAnsi="Arial" w:cs="Arial"/>
          <w:lang w:eastAsia="hr-HR"/>
        </w:rPr>
        <w:t xml:space="preserve"> na odlagalištu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xml:space="preserve"> (</w:t>
      </w:r>
      <w:proofErr w:type="spellStart"/>
      <w:r w:rsidRPr="00450BD1">
        <w:rPr>
          <w:rFonts w:ascii="Arial" w:eastAsia="Times New Roman" w:hAnsi="Arial" w:cs="Arial"/>
          <w:lang w:eastAsia="hr-HR"/>
        </w:rPr>
        <w:t>I.funkcionalni</w:t>
      </w:r>
      <w:proofErr w:type="spellEnd"/>
      <w:r w:rsidRPr="00450BD1">
        <w:rPr>
          <w:rFonts w:ascii="Arial" w:eastAsia="Times New Roman" w:hAnsi="Arial" w:cs="Arial"/>
          <w:lang w:eastAsia="hr-HR"/>
        </w:rPr>
        <w:t xml:space="preserve"> dio) te će Općina Brestovac, kad projekt završi, koristiti </w:t>
      </w:r>
      <w:proofErr w:type="spellStart"/>
      <w:r w:rsidRPr="00450BD1">
        <w:rPr>
          <w:rFonts w:ascii="Arial" w:eastAsia="Times New Roman" w:hAnsi="Arial" w:cs="Arial"/>
          <w:lang w:eastAsia="hr-HR"/>
        </w:rPr>
        <w:t>kompostanu</w:t>
      </w:r>
      <w:proofErr w:type="spellEnd"/>
      <w:r w:rsidRPr="00450BD1">
        <w:rPr>
          <w:rFonts w:ascii="Arial" w:eastAsia="Times New Roman" w:hAnsi="Arial" w:cs="Arial"/>
          <w:lang w:eastAsia="hr-HR"/>
        </w:rPr>
        <w:t xml:space="preserve"> za zbrinjavanje biorazgradivog otpada sa svog područja. Po izgradnji </w:t>
      </w:r>
      <w:proofErr w:type="spellStart"/>
      <w:r w:rsidRPr="00450BD1">
        <w:rPr>
          <w:rFonts w:ascii="Arial" w:eastAsia="Times New Roman" w:hAnsi="Arial" w:cs="Arial"/>
          <w:lang w:eastAsia="hr-HR"/>
        </w:rPr>
        <w:t>kompostane</w:t>
      </w:r>
      <w:proofErr w:type="spellEnd"/>
      <w:r w:rsidRPr="00450BD1">
        <w:rPr>
          <w:rFonts w:ascii="Arial" w:eastAsia="Times New Roman" w:hAnsi="Arial" w:cs="Arial"/>
          <w:lang w:eastAsia="hr-HR"/>
        </w:rPr>
        <w:t xml:space="preserve"> u planu je nabava spremnika za sakupljanje biorazgradivog otpada.</w:t>
      </w:r>
    </w:p>
    <w:p w14:paraId="6C3388A4" w14:textId="77777777" w:rsidR="00450BD1" w:rsidRPr="00450BD1" w:rsidRDefault="00450BD1" w:rsidP="00450BD1">
      <w:pPr>
        <w:spacing w:after="0" w:line="276" w:lineRule="auto"/>
        <w:jc w:val="both"/>
        <w:rPr>
          <w:rFonts w:ascii="Arial" w:eastAsia="Times New Roman" w:hAnsi="Arial" w:cs="Arial"/>
          <w:lang w:eastAsia="hr-HR"/>
        </w:rPr>
      </w:pPr>
    </w:p>
    <w:p w14:paraId="100DE54E"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 xml:space="preserve">Za zbrinjavanje građevnog otpada, Komunalac Požega ishodio je građevinske dozvole za </w:t>
      </w:r>
      <w:proofErr w:type="spellStart"/>
      <w:r w:rsidRPr="00450BD1">
        <w:rPr>
          <w:rFonts w:ascii="Arial" w:eastAsia="Times New Roman" w:hAnsi="Arial" w:cs="Arial"/>
          <w:lang w:eastAsia="hr-HR"/>
        </w:rPr>
        <w:t>reciklažno</w:t>
      </w:r>
      <w:proofErr w:type="spellEnd"/>
      <w:r w:rsidRPr="00450BD1">
        <w:rPr>
          <w:rFonts w:ascii="Arial" w:eastAsia="Times New Roman" w:hAnsi="Arial" w:cs="Arial"/>
          <w:lang w:eastAsia="hr-HR"/>
        </w:rPr>
        <w:t xml:space="preserve"> dvorište građevnog otpada i odlagalište inertnog otpada te izgradio kasetu za zbrinjavanje građevnog otpada koji sadrži azbest koja je započela s radom u kolovozu 2021. Navedene izgrađene i planirane građevine na odlagalištu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xml:space="preserve"> koristit će i Općina Brestovac za potrebe zbrinjavanja otpada sa svog područja.</w:t>
      </w:r>
    </w:p>
    <w:p w14:paraId="0022A034" w14:textId="77777777" w:rsidR="00450BD1" w:rsidRPr="00450BD1" w:rsidRDefault="00450BD1" w:rsidP="00450BD1">
      <w:pPr>
        <w:spacing w:after="0" w:line="276" w:lineRule="auto"/>
        <w:jc w:val="both"/>
        <w:rPr>
          <w:rFonts w:ascii="Arial" w:eastAsia="Times New Roman" w:hAnsi="Arial" w:cs="Arial"/>
          <w:lang w:eastAsia="hr-HR"/>
        </w:rPr>
      </w:pPr>
    </w:p>
    <w:p w14:paraId="4B68AD94" w14:textId="77777777" w:rsidR="00450BD1" w:rsidRPr="00450BD1" w:rsidRDefault="00450BD1" w:rsidP="00450BD1">
      <w:pPr>
        <w:spacing w:after="0" w:line="276" w:lineRule="auto"/>
        <w:jc w:val="both"/>
        <w:rPr>
          <w:rFonts w:ascii="Arial" w:eastAsia="Times New Roman" w:hAnsi="Arial" w:cs="Arial"/>
          <w:lang w:eastAsia="hr-HR"/>
        </w:rPr>
      </w:pPr>
      <w:r w:rsidRPr="00450BD1">
        <w:rPr>
          <w:rFonts w:ascii="Arial" w:eastAsia="Times New Roman" w:hAnsi="Arial" w:cs="Arial"/>
          <w:lang w:eastAsia="hr-HR"/>
        </w:rPr>
        <w:t>Na odlagalište „</w:t>
      </w:r>
      <w:proofErr w:type="spellStart"/>
      <w:r w:rsidRPr="00450BD1">
        <w:rPr>
          <w:rFonts w:ascii="Arial" w:eastAsia="Times New Roman" w:hAnsi="Arial" w:cs="Arial"/>
          <w:lang w:eastAsia="hr-HR"/>
        </w:rPr>
        <w:t>Vinogradine</w:t>
      </w:r>
      <w:proofErr w:type="spellEnd"/>
      <w:r w:rsidRPr="00450BD1">
        <w:rPr>
          <w:rFonts w:ascii="Arial" w:eastAsia="Times New Roman" w:hAnsi="Arial" w:cs="Arial"/>
          <w:lang w:eastAsia="hr-HR"/>
        </w:rPr>
        <w:t xml:space="preserve">“ u 2020.god. odloženo je 377,36 t otpada s područja Općine Brestovac. Otpad s područja Općine Brestovac čini 3,60 % ukupno odložene količine otpada na odlagalište u 2020.god. Odvojeno skupljenog </w:t>
      </w:r>
      <w:proofErr w:type="spellStart"/>
      <w:r w:rsidRPr="00450BD1">
        <w:rPr>
          <w:rFonts w:ascii="Arial" w:eastAsia="Times New Roman" w:hAnsi="Arial" w:cs="Arial"/>
          <w:lang w:eastAsia="hr-HR"/>
        </w:rPr>
        <w:t>reciklabilnog</w:t>
      </w:r>
      <w:proofErr w:type="spellEnd"/>
      <w:r w:rsidRPr="00450BD1">
        <w:rPr>
          <w:rFonts w:ascii="Arial" w:eastAsia="Times New Roman" w:hAnsi="Arial" w:cs="Arial"/>
          <w:lang w:eastAsia="hr-HR"/>
        </w:rPr>
        <w:t xml:space="preserve"> otpada (papir, plastika, staklo, odjeća) bilo je u 2020.god. 62,54 t. Od navedene količine, 31,36 t s područja općine Brestovac prikupljeno je „na kućnom pragu“, a 31,18 t u </w:t>
      </w:r>
      <w:proofErr w:type="spellStart"/>
      <w:r w:rsidRPr="00450BD1">
        <w:rPr>
          <w:rFonts w:ascii="Arial" w:eastAsia="Times New Roman" w:hAnsi="Arial" w:cs="Arial"/>
          <w:lang w:eastAsia="hr-HR"/>
        </w:rPr>
        <w:t>reciklažnom</w:t>
      </w:r>
      <w:proofErr w:type="spellEnd"/>
      <w:r w:rsidRPr="00450BD1">
        <w:rPr>
          <w:rFonts w:ascii="Arial" w:eastAsia="Times New Roman" w:hAnsi="Arial" w:cs="Arial"/>
          <w:lang w:eastAsia="hr-HR"/>
        </w:rPr>
        <w:t xml:space="preserve"> dvorištu u Požegi. </w:t>
      </w:r>
    </w:p>
    <w:p w14:paraId="37DC50DF" w14:textId="77777777" w:rsidR="00450BD1" w:rsidRPr="00450BD1" w:rsidRDefault="00450BD1" w:rsidP="00450BD1">
      <w:pPr>
        <w:spacing w:after="0" w:line="276" w:lineRule="auto"/>
        <w:jc w:val="both"/>
        <w:rPr>
          <w:rFonts w:ascii="Arial" w:hAnsi="Arial" w:cs="Arial"/>
        </w:rPr>
      </w:pPr>
      <w:r w:rsidRPr="00450BD1">
        <w:rPr>
          <w:rFonts w:ascii="Arial" w:hAnsi="Arial" w:cs="Arial"/>
        </w:rPr>
        <w:t xml:space="preserve">Općina Brestovac koristit će postojeće odlagalište </w:t>
      </w:r>
      <w:proofErr w:type="spellStart"/>
      <w:r w:rsidRPr="00450BD1">
        <w:rPr>
          <w:rFonts w:ascii="Arial" w:hAnsi="Arial" w:cs="Arial"/>
        </w:rPr>
        <w:t>Vinogradine</w:t>
      </w:r>
      <w:proofErr w:type="spellEnd"/>
      <w:r w:rsidRPr="00450BD1">
        <w:rPr>
          <w:rFonts w:ascii="Arial" w:hAnsi="Arial" w:cs="Arial"/>
        </w:rPr>
        <w:t xml:space="preserve"> do izgradnje Centra za gospodarenje otpadom </w:t>
      </w:r>
      <w:proofErr w:type="spellStart"/>
      <w:r w:rsidRPr="00450BD1">
        <w:rPr>
          <w:rFonts w:ascii="Arial" w:hAnsi="Arial" w:cs="Arial"/>
        </w:rPr>
        <w:t>Šagulje</w:t>
      </w:r>
      <w:proofErr w:type="spellEnd"/>
      <w:r w:rsidRPr="00450BD1">
        <w:rPr>
          <w:rFonts w:ascii="Arial" w:hAnsi="Arial" w:cs="Arial"/>
        </w:rPr>
        <w:t xml:space="preserve">, čija je lokacija utvrđena </w:t>
      </w:r>
      <w:r w:rsidRPr="00450BD1">
        <w:rPr>
          <w:rFonts w:ascii="Arial" w:hAnsi="Arial" w:cs="Arial"/>
          <w:i/>
        </w:rPr>
        <w:t>Izmjenama i dopunama Plana gospodarenja otpadom u Republici Hrvatskoj za razdoblje 2007.-2015.god. (NN 46/15)</w:t>
      </w:r>
      <w:r w:rsidRPr="00450BD1">
        <w:rPr>
          <w:rFonts w:ascii="Arial" w:hAnsi="Arial" w:cs="Arial"/>
        </w:rPr>
        <w:t xml:space="preserve"> i </w:t>
      </w:r>
      <w:r w:rsidRPr="00450BD1">
        <w:rPr>
          <w:rFonts w:ascii="Arial" w:hAnsi="Arial" w:cs="Arial"/>
          <w:i/>
        </w:rPr>
        <w:t>Planom gospodarenja otpadom RH za razdoblje 2017. – 2022. godine (NN 3/17)</w:t>
      </w:r>
      <w:r w:rsidRPr="00450BD1">
        <w:rPr>
          <w:rFonts w:ascii="Arial" w:hAnsi="Arial" w:cs="Arial"/>
        </w:rPr>
        <w:t>, a po zatvaranju odlagališta miješani komunalni otpad odvozit će se u CGO.</w:t>
      </w:r>
    </w:p>
    <w:p w14:paraId="1A1743C5" w14:textId="77777777" w:rsidR="00450BD1" w:rsidRPr="00450BD1" w:rsidRDefault="00450BD1" w:rsidP="00450BD1">
      <w:pPr>
        <w:spacing w:after="0" w:line="276" w:lineRule="auto"/>
        <w:jc w:val="both"/>
        <w:rPr>
          <w:rFonts w:ascii="Arial" w:hAnsi="Arial" w:cs="Arial"/>
        </w:rPr>
      </w:pPr>
    </w:p>
    <w:p w14:paraId="098F9E5B" w14:textId="1371AEFA" w:rsidR="00450BD1" w:rsidRPr="00450BD1" w:rsidRDefault="00450BD1" w:rsidP="00450BD1">
      <w:pPr>
        <w:spacing w:after="0" w:line="276" w:lineRule="auto"/>
        <w:jc w:val="both"/>
        <w:rPr>
          <w:rFonts w:ascii="Arial" w:hAnsi="Arial" w:cs="Arial"/>
        </w:rPr>
      </w:pPr>
      <w:r w:rsidRPr="00450BD1">
        <w:rPr>
          <w:rFonts w:ascii="Arial" w:hAnsi="Arial" w:cs="Arial"/>
        </w:rPr>
        <w:t>Razvoj na području Općine Brestovac treba se temeljiti na uspostavljanju kružne ekonomije u gospodarenju otpadom tj. nastojanju da se postigne što veća stopa odvojeno skupljenog otpada koji se može koristiti kao sekundarna sirovina u proizvodnji novih proizvoda čime se smanjuje potreba za prirodnim  sirovinama, sprječava onečišćenje okoliša te smanjuje količina otpada na odlagalištima (tj. otpada koji će se po zatvaranju odlagališta predavati u centar za gospodarenje otpadom). U provedbi navedenog značajnu ulogu imat će edukacija o pravilnom postupanju s otpadom.</w:t>
      </w:r>
    </w:p>
    <w:p w14:paraId="62DDD275" w14:textId="77777777" w:rsidR="00450BD1" w:rsidRDefault="00450BD1" w:rsidP="00450BD1">
      <w:pPr>
        <w:spacing w:after="0" w:line="276" w:lineRule="auto"/>
        <w:jc w:val="both"/>
        <w:rPr>
          <w:rFonts w:ascii="Arial Narrow" w:hAnsi="Arial Narrow" w:cs="Arial"/>
          <w:sz w:val="24"/>
          <w:szCs w:val="24"/>
        </w:rPr>
      </w:pPr>
    </w:p>
    <w:p w14:paraId="544C4A35" w14:textId="77777777" w:rsidR="0004474B" w:rsidRPr="00397A69" w:rsidRDefault="0004474B" w:rsidP="0004474B">
      <w:pPr>
        <w:widowControl w:val="0"/>
        <w:autoSpaceDE w:val="0"/>
        <w:autoSpaceDN w:val="0"/>
        <w:adjustRightInd w:val="0"/>
        <w:spacing w:after="0" w:line="276" w:lineRule="auto"/>
        <w:ind w:left="426" w:hanging="426"/>
        <w:rPr>
          <w:rFonts w:ascii="Arial" w:eastAsia="Times New Roman" w:hAnsi="Arial" w:cs="Arial"/>
          <w:b/>
          <w:color w:val="000000"/>
          <w:sz w:val="26"/>
          <w:szCs w:val="26"/>
        </w:rPr>
      </w:pPr>
      <w:r w:rsidRPr="00397A69">
        <w:rPr>
          <w:rFonts w:ascii="Arial" w:eastAsia="Times New Roman" w:hAnsi="Arial" w:cs="Arial"/>
          <w:b/>
          <w:color w:val="000000"/>
          <w:sz w:val="26"/>
          <w:szCs w:val="26"/>
        </w:rPr>
        <w:t xml:space="preserve">II.4. Opremljenost prostora infrastrukturom  </w:t>
      </w:r>
    </w:p>
    <w:p w14:paraId="0DC7AFDE" w14:textId="77777777" w:rsidR="0004474B" w:rsidRPr="008F077D" w:rsidRDefault="0004474B" w:rsidP="0004474B">
      <w:pPr>
        <w:autoSpaceDE w:val="0"/>
        <w:autoSpaceDN w:val="0"/>
        <w:adjustRightInd w:val="0"/>
        <w:spacing w:after="0" w:line="276" w:lineRule="auto"/>
        <w:rPr>
          <w:rFonts w:ascii="Tahoma" w:eastAsia="Times New Roman" w:hAnsi="Tahoma" w:cs="Tahoma"/>
          <w:color w:val="000000"/>
          <w:highlight w:val="yellow"/>
        </w:rPr>
      </w:pPr>
    </w:p>
    <w:p w14:paraId="40B29E9B" w14:textId="77777777" w:rsidR="0004474B" w:rsidRPr="00397A69" w:rsidRDefault="0004474B" w:rsidP="0004474B">
      <w:pPr>
        <w:autoSpaceDE w:val="0"/>
        <w:autoSpaceDN w:val="0"/>
        <w:adjustRightInd w:val="0"/>
        <w:spacing w:after="0" w:line="276" w:lineRule="auto"/>
        <w:jc w:val="both"/>
        <w:rPr>
          <w:rFonts w:ascii="Arial" w:eastAsia="Times New Roman" w:hAnsi="Arial" w:cs="Arial"/>
          <w:b/>
          <w:bCs/>
          <w:color w:val="000000"/>
          <w:sz w:val="24"/>
          <w:szCs w:val="24"/>
          <w:lang w:eastAsia="hr-HR"/>
        </w:rPr>
      </w:pPr>
      <w:r w:rsidRPr="00397A69">
        <w:rPr>
          <w:rFonts w:ascii="Arial" w:eastAsia="Times New Roman" w:hAnsi="Arial" w:cs="Arial"/>
          <w:b/>
          <w:bCs/>
          <w:color w:val="000000"/>
          <w:sz w:val="24"/>
          <w:szCs w:val="24"/>
          <w:lang w:eastAsia="hr-HR"/>
        </w:rPr>
        <w:t>II.4.1. Prometna infrastruktura</w:t>
      </w:r>
    </w:p>
    <w:p w14:paraId="1F7B7AAD" w14:textId="77777777" w:rsidR="0004474B" w:rsidRPr="008F077D" w:rsidRDefault="0004474B" w:rsidP="0004474B">
      <w:pPr>
        <w:spacing w:after="0" w:line="276" w:lineRule="auto"/>
        <w:jc w:val="both"/>
        <w:rPr>
          <w:rFonts w:ascii="Arial" w:eastAsia="Times New Roman" w:hAnsi="Arial" w:cs="Arial"/>
          <w:highlight w:val="yellow"/>
          <w:lang w:eastAsia="hr-HR"/>
        </w:rPr>
      </w:pPr>
    </w:p>
    <w:p w14:paraId="776C7FC2" w14:textId="77777777" w:rsidR="0004474B" w:rsidRPr="00A11235" w:rsidRDefault="0004474B" w:rsidP="0004474B">
      <w:pPr>
        <w:spacing w:after="0" w:line="276" w:lineRule="auto"/>
        <w:jc w:val="both"/>
        <w:rPr>
          <w:rFonts w:ascii="Arial" w:eastAsia="Times New Roman" w:hAnsi="Arial" w:cs="Arial"/>
          <w:b/>
          <w:bCs/>
          <w:lang w:eastAsia="hr-HR"/>
        </w:rPr>
      </w:pPr>
      <w:r w:rsidRPr="00A11235">
        <w:rPr>
          <w:rFonts w:ascii="Arial" w:eastAsia="Times New Roman" w:hAnsi="Arial" w:cs="Arial"/>
          <w:b/>
          <w:bCs/>
          <w:lang w:eastAsia="hr-HR"/>
        </w:rPr>
        <w:t>Cestovni promet</w:t>
      </w:r>
    </w:p>
    <w:p w14:paraId="186E354F" w14:textId="77777777" w:rsidR="0004474B" w:rsidRPr="00F14C96" w:rsidRDefault="0004474B" w:rsidP="0004474B">
      <w:pPr>
        <w:spacing w:after="0" w:line="276" w:lineRule="auto"/>
        <w:jc w:val="both"/>
        <w:rPr>
          <w:rFonts w:ascii="Arial" w:eastAsia="Times New Roman" w:hAnsi="Arial" w:cs="Arial"/>
          <w:lang w:eastAsia="hr-HR"/>
        </w:rPr>
      </w:pPr>
    </w:p>
    <w:p w14:paraId="56FFC6AE" w14:textId="6ACA8AC3" w:rsidR="0004474B" w:rsidRPr="00B5277B" w:rsidRDefault="0004474B" w:rsidP="0004474B">
      <w:pPr>
        <w:spacing w:after="0" w:line="276" w:lineRule="auto"/>
        <w:jc w:val="both"/>
        <w:rPr>
          <w:rFonts w:ascii="Arial" w:eastAsia="Times New Roman" w:hAnsi="Arial" w:cs="Arial"/>
          <w:lang w:eastAsia="hr-HR"/>
        </w:rPr>
      </w:pPr>
      <w:r w:rsidRPr="00B5277B">
        <w:rPr>
          <w:rFonts w:ascii="Arial" w:eastAsia="Times New Roman" w:hAnsi="Arial" w:cs="Arial"/>
          <w:lang w:eastAsia="hr-HR"/>
        </w:rPr>
        <w:t xml:space="preserve">Prometna prohodnost prostora Općine </w:t>
      </w:r>
      <w:r w:rsidR="00F14C96" w:rsidRPr="00B5277B">
        <w:rPr>
          <w:rFonts w:ascii="Arial" w:eastAsia="Times New Roman" w:hAnsi="Arial" w:cs="Arial"/>
          <w:lang w:eastAsia="hr-HR"/>
        </w:rPr>
        <w:t>Brestovac</w:t>
      </w:r>
      <w:r w:rsidRPr="00B5277B">
        <w:rPr>
          <w:rFonts w:ascii="Arial" w:eastAsia="Times New Roman" w:hAnsi="Arial" w:cs="Arial"/>
          <w:lang w:eastAsia="hr-HR"/>
        </w:rPr>
        <w:t xml:space="preserve"> osigurana je mrežom državnih, županijskih i lokalnih cesta, koja naselja u Općini povezuju međusobno, kao i sa širim okruženjem. Prometna otvorenost omogućuje Općini dobru povezanost i kao takva nema nekih ograničenja uvjetovanih prostornim položajem u okviru Požeške doline. Prostorom Općine prolaz</w:t>
      </w:r>
      <w:r w:rsidR="00E545F7" w:rsidRPr="00B5277B">
        <w:rPr>
          <w:rFonts w:ascii="Arial" w:eastAsia="Times New Roman" w:hAnsi="Arial" w:cs="Arial"/>
          <w:lang w:eastAsia="hr-HR"/>
        </w:rPr>
        <w:t>e</w:t>
      </w:r>
      <w:r w:rsidRPr="00B5277B">
        <w:rPr>
          <w:rFonts w:ascii="Arial" w:eastAsia="Times New Roman" w:hAnsi="Arial" w:cs="Arial"/>
          <w:lang w:eastAsia="hr-HR"/>
        </w:rPr>
        <w:t xml:space="preserve"> </w:t>
      </w:r>
      <w:r w:rsidR="00E545F7" w:rsidRPr="00B5277B">
        <w:rPr>
          <w:rFonts w:ascii="Arial" w:eastAsia="Times New Roman" w:hAnsi="Arial" w:cs="Arial"/>
          <w:lang w:eastAsia="hr-HR"/>
        </w:rPr>
        <w:t>tri</w:t>
      </w:r>
      <w:r w:rsidRPr="00B5277B">
        <w:rPr>
          <w:rFonts w:ascii="Arial" w:eastAsia="Times New Roman" w:hAnsi="Arial" w:cs="Arial"/>
          <w:lang w:eastAsia="hr-HR"/>
        </w:rPr>
        <w:t xml:space="preserve"> prometn</w:t>
      </w:r>
      <w:r w:rsidR="00E545F7" w:rsidRPr="00B5277B">
        <w:rPr>
          <w:rFonts w:ascii="Arial" w:eastAsia="Times New Roman" w:hAnsi="Arial" w:cs="Arial"/>
          <w:lang w:eastAsia="hr-HR"/>
        </w:rPr>
        <w:t>a</w:t>
      </w:r>
      <w:r w:rsidRPr="00B5277B">
        <w:rPr>
          <w:rFonts w:ascii="Arial" w:eastAsia="Times New Roman" w:hAnsi="Arial" w:cs="Arial"/>
          <w:lang w:eastAsia="hr-HR"/>
        </w:rPr>
        <w:t xml:space="preserve"> koridor</w:t>
      </w:r>
      <w:r w:rsidR="00E545F7" w:rsidRPr="00B5277B">
        <w:rPr>
          <w:rFonts w:ascii="Arial" w:eastAsia="Times New Roman" w:hAnsi="Arial" w:cs="Arial"/>
          <w:lang w:eastAsia="hr-HR"/>
        </w:rPr>
        <w:t>a</w:t>
      </w:r>
      <w:r w:rsidRPr="00B5277B">
        <w:rPr>
          <w:rFonts w:ascii="Arial" w:eastAsia="Times New Roman" w:hAnsi="Arial" w:cs="Arial"/>
          <w:lang w:eastAsia="hr-HR"/>
        </w:rPr>
        <w:t xml:space="preserve"> državn</w:t>
      </w:r>
      <w:r w:rsidR="00E545F7" w:rsidRPr="00B5277B">
        <w:rPr>
          <w:rFonts w:ascii="Arial" w:eastAsia="Times New Roman" w:hAnsi="Arial" w:cs="Arial"/>
          <w:lang w:eastAsia="hr-HR"/>
        </w:rPr>
        <w:t>ih</w:t>
      </w:r>
      <w:r w:rsidRPr="00B5277B">
        <w:rPr>
          <w:rFonts w:ascii="Arial" w:eastAsia="Times New Roman" w:hAnsi="Arial" w:cs="Arial"/>
          <w:lang w:eastAsia="hr-HR"/>
        </w:rPr>
        <w:t xml:space="preserve"> cest</w:t>
      </w:r>
      <w:r w:rsidR="009E5140">
        <w:rPr>
          <w:rFonts w:ascii="Arial" w:eastAsia="Times New Roman" w:hAnsi="Arial" w:cs="Arial"/>
          <w:lang w:eastAsia="hr-HR"/>
        </w:rPr>
        <w:t>a</w:t>
      </w:r>
      <w:r w:rsidR="00E545F7" w:rsidRPr="00B5277B">
        <w:rPr>
          <w:rFonts w:ascii="Arial" w:eastAsia="Times New Roman" w:hAnsi="Arial" w:cs="Arial"/>
          <w:lang w:eastAsia="hr-HR"/>
        </w:rPr>
        <w:t xml:space="preserve"> (D38,</w:t>
      </w:r>
      <w:r w:rsidRPr="00B5277B">
        <w:rPr>
          <w:rFonts w:ascii="Arial" w:eastAsia="Times New Roman" w:hAnsi="Arial" w:cs="Arial"/>
          <w:lang w:eastAsia="hr-HR"/>
        </w:rPr>
        <w:t xml:space="preserve"> D51</w:t>
      </w:r>
      <w:r w:rsidR="00E545F7" w:rsidRPr="00B5277B">
        <w:rPr>
          <w:rFonts w:ascii="Arial" w:eastAsia="Times New Roman" w:hAnsi="Arial" w:cs="Arial"/>
          <w:lang w:eastAsia="hr-HR"/>
        </w:rPr>
        <w:t xml:space="preserve"> i D69),</w:t>
      </w:r>
      <w:r w:rsidRPr="00B5277B">
        <w:rPr>
          <w:rFonts w:ascii="Arial" w:eastAsia="Times New Roman" w:hAnsi="Arial" w:cs="Arial"/>
          <w:lang w:eastAsia="hr-HR"/>
        </w:rPr>
        <w:t xml:space="preserve"> a povezan je županijskim i lokalnim cestama koje omogućavaju povezivanje svih njenih dijelova i naselja s ostalim dijelovima Republike Hrvatske. </w:t>
      </w:r>
    </w:p>
    <w:p w14:paraId="2D75D6C8" w14:textId="77777777" w:rsidR="0004474B" w:rsidRPr="00B5277B" w:rsidRDefault="0004474B" w:rsidP="0004474B">
      <w:pPr>
        <w:autoSpaceDE w:val="0"/>
        <w:autoSpaceDN w:val="0"/>
        <w:adjustRightInd w:val="0"/>
        <w:spacing w:after="0" w:line="240" w:lineRule="auto"/>
        <w:rPr>
          <w:rFonts w:ascii="Arial" w:eastAsia="Calibri" w:hAnsi="Arial" w:cs="Arial"/>
          <w:color w:val="000000"/>
          <w:lang w:eastAsia="hr-HR"/>
        </w:rPr>
      </w:pPr>
    </w:p>
    <w:p w14:paraId="1CBD7AC5" w14:textId="61A8FC4C" w:rsidR="0004474B" w:rsidRDefault="0004474B" w:rsidP="0004474B">
      <w:pPr>
        <w:spacing w:after="0" w:line="276" w:lineRule="auto"/>
        <w:rPr>
          <w:rFonts w:ascii="Arial" w:eastAsia="Calibri" w:hAnsi="Arial" w:cs="Arial"/>
          <w:lang w:eastAsia="hr-HR"/>
        </w:rPr>
      </w:pPr>
      <w:bookmarkStart w:id="35" w:name="_Hlk119045919"/>
      <w:r w:rsidRPr="00B5277B">
        <w:rPr>
          <w:rFonts w:ascii="Arial" w:eastAsia="Calibri" w:hAnsi="Arial" w:cs="Arial"/>
          <w:lang w:eastAsia="hr-HR"/>
        </w:rPr>
        <w:t xml:space="preserve">Javne ceste, sukladno svim odlukama </w:t>
      </w:r>
      <w:r w:rsidRPr="00B5277B">
        <w:rPr>
          <w:rFonts w:ascii="Arial" w:eastAsia="Times New Roman" w:hAnsi="Arial" w:cs="Arial"/>
          <w:lang w:eastAsia="hr-HR"/>
        </w:rPr>
        <w:t xml:space="preserve">o razvrstavanju javnih cesta koje su bile na snazi u razdoblju od 2017. do 2021. godine </w:t>
      </w:r>
      <w:r w:rsidRPr="00B5277B">
        <w:rPr>
          <w:rFonts w:ascii="Arial" w:eastAsia="Calibri" w:hAnsi="Arial" w:cs="Arial"/>
          <w:lang w:eastAsia="hr-HR"/>
        </w:rPr>
        <w:t xml:space="preserve">na području Općine </w:t>
      </w:r>
      <w:r w:rsidR="00E545F7" w:rsidRPr="00B5277B">
        <w:rPr>
          <w:rFonts w:ascii="Arial" w:eastAsia="Calibri" w:hAnsi="Arial" w:cs="Arial"/>
          <w:lang w:eastAsia="hr-HR"/>
        </w:rPr>
        <w:t>Brestovac</w:t>
      </w:r>
      <w:r w:rsidRPr="00B5277B">
        <w:rPr>
          <w:rFonts w:ascii="Arial" w:eastAsia="Calibri" w:hAnsi="Arial" w:cs="Arial"/>
          <w:lang w:eastAsia="hr-HR"/>
        </w:rPr>
        <w:t xml:space="preserve">, su (Tablica </w:t>
      </w:r>
      <w:r w:rsidR="00B5277B" w:rsidRPr="00B5277B">
        <w:rPr>
          <w:rFonts w:ascii="Arial" w:eastAsia="Calibri" w:hAnsi="Arial" w:cs="Arial"/>
          <w:lang w:eastAsia="hr-HR"/>
        </w:rPr>
        <w:t>30</w:t>
      </w:r>
      <w:r w:rsidRPr="00B5277B">
        <w:rPr>
          <w:rFonts w:ascii="Arial" w:eastAsia="Calibri" w:hAnsi="Arial" w:cs="Arial"/>
          <w:lang w:eastAsia="hr-HR"/>
        </w:rPr>
        <w:t>.):</w:t>
      </w:r>
    </w:p>
    <w:p w14:paraId="429269F7" w14:textId="77777777" w:rsidR="001C057D" w:rsidRDefault="001C057D" w:rsidP="0004474B">
      <w:pPr>
        <w:spacing w:after="0" w:line="276" w:lineRule="auto"/>
        <w:rPr>
          <w:rFonts w:ascii="Arial" w:eastAsia="Calibri" w:hAnsi="Arial" w:cs="Arial"/>
          <w:lang w:eastAsia="hr-HR"/>
        </w:rPr>
      </w:pPr>
    </w:p>
    <w:p w14:paraId="175C2325" w14:textId="77777777" w:rsidR="001C057D" w:rsidRDefault="001C057D" w:rsidP="0004474B">
      <w:pPr>
        <w:spacing w:after="0" w:line="276" w:lineRule="auto"/>
        <w:rPr>
          <w:rFonts w:ascii="Arial" w:eastAsia="Calibri" w:hAnsi="Arial" w:cs="Arial"/>
          <w:lang w:eastAsia="hr-HR"/>
        </w:rPr>
      </w:pPr>
    </w:p>
    <w:p w14:paraId="206C8775" w14:textId="77777777" w:rsidR="001C057D" w:rsidRPr="00B5277B" w:rsidRDefault="001C057D" w:rsidP="0004474B">
      <w:pPr>
        <w:spacing w:after="0" w:line="276" w:lineRule="auto"/>
        <w:rPr>
          <w:rFonts w:ascii="Arial" w:eastAsia="Calibri" w:hAnsi="Arial" w:cs="Arial"/>
          <w:lang w:eastAsia="hr-HR"/>
        </w:rPr>
      </w:pPr>
    </w:p>
    <w:p w14:paraId="2C1B8F51" w14:textId="77777777" w:rsidR="0004474B" w:rsidRPr="00B5277B" w:rsidRDefault="0004474B" w:rsidP="0004474B">
      <w:pPr>
        <w:spacing w:after="0" w:line="276" w:lineRule="auto"/>
        <w:rPr>
          <w:rFonts w:ascii="Arial" w:eastAsia="Calibri" w:hAnsi="Arial" w:cs="Arial"/>
          <w:lang w:eastAsia="hr-HR"/>
        </w:rPr>
      </w:pPr>
    </w:p>
    <w:p w14:paraId="06734899" w14:textId="78BBDF0D" w:rsidR="00251D10" w:rsidRPr="00251D10" w:rsidRDefault="00251D10" w:rsidP="00251D10">
      <w:pPr>
        <w:spacing w:after="0" w:line="240" w:lineRule="auto"/>
        <w:rPr>
          <w:rFonts w:ascii="Arial" w:eastAsia="Times New Roman" w:hAnsi="Arial" w:cs="Arial"/>
          <w:b/>
          <w:bCs/>
          <w:sz w:val="16"/>
          <w:szCs w:val="16"/>
          <w:lang w:eastAsia="hr-HR"/>
        </w:rPr>
      </w:pPr>
      <w:bookmarkStart w:id="36" w:name="_Hlk135050504"/>
      <w:bookmarkEnd w:id="35"/>
      <w:r w:rsidRPr="00B5277B">
        <w:rPr>
          <w:rFonts w:ascii="Arial" w:eastAsia="Times New Roman" w:hAnsi="Arial" w:cs="Arial"/>
          <w:b/>
          <w:bCs/>
          <w:sz w:val="16"/>
          <w:szCs w:val="16"/>
          <w:lang w:eastAsia="hr-HR"/>
        </w:rPr>
        <w:lastRenderedPageBreak/>
        <w:t xml:space="preserve">Tablica </w:t>
      </w:r>
      <w:r w:rsidR="00B5277B" w:rsidRPr="00B5277B">
        <w:rPr>
          <w:rFonts w:ascii="Arial" w:eastAsia="Times New Roman" w:hAnsi="Arial" w:cs="Arial"/>
          <w:b/>
          <w:bCs/>
          <w:sz w:val="16"/>
          <w:szCs w:val="16"/>
          <w:lang w:eastAsia="hr-HR"/>
        </w:rPr>
        <w:t>30</w:t>
      </w:r>
      <w:r w:rsidRPr="00B5277B">
        <w:rPr>
          <w:rFonts w:ascii="Arial" w:eastAsia="Times New Roman" w:hAnsi="Arial" w:cs="Arial"/>
          <w:b/>
          <w:bCs/>
          <w:sz w:val="16"/>
          <w:szCs w:val="16"/>
          <w:lang w:eastAsia="hr-HR"/>
        </w:rPr>
        <w:t>.</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709"/>
        <w:gridCol w:w="868"/>
        <w:gridCol w:w="5812"/>
        <w:gridCol w:w="1688"/>
      </w:tblGrid>
      <w:tr w:rsidR="00251D10" w:rsidRPr="00251D10" w14:paraId="23DD29C8" w14:textId="77777777" w:rsidTr="00251D10">
        <w:trPr>
          <w:trHeight w:val="397"/>
        </w:trPr>
        <w:tc>
          <w:tcPr>
            <w:tcW w:w="9645" w:type="dxa"/>
            <w:gridSpan w:val="5"/>
            <w:tcBorders>
              <w:top w:val="single" w:sz="12" w:space="0" w:color="auto"/>
              <w:left w:val="single" w:sz="12" w:space="0" w:color="auto"/>
              <w:bottom w:val="single" w:sz="12" w:space="0" w:color="auto"/>
              <w:right w:val="single" w:sz="12" w:space="0" w:color="auto"/>
            </w:tcBorders>
            <w:shd w:val="clear" w:color="auto" w:fill="BFBFBF"/>
            <w:vAlign w:val="center"/>
            <w:hideMark/>
          </w:tcPr>
          <w:p w14:paraId="0FB4BDAC" w14:textId="0361E7E9" w:rsidR="00251D10" w:rsidRPr="00251D10" w:rsidRDefault="00251D10" w:rsidP="00251D10">
            <w:pPr>
              <w:spacing w:after="0" w:line="240" w:lineRule="auto"/>
              <w:jc w:val="center"/>
              <w:rPr>
                <w:rFonts w:ascii="Arial" w:eastAsia="Times New Roman" w:hAnsi="Arial" w:cs="Arial"/>
                <w:b/>
                <w:bCs/>
                <w:sz w:val="20"/>
                <w:szCs w:val="20"/>
                <w:lang w:eastAsia="hr-HR"/>
              </w:rPr>
            </w:pPr>
            <w:r w:rsidRPr="00251D10">
              <w:rPr>
                <w:rFonts w:ascii="Arial" w:eastAsia="Times New Roman" w:hAnsi="Arial" w:cs="Arial"/>
                <w:b/>
                <w:bCs/>
                <w:sz w:val="20"/>
                <w:szCs w:val="20"/>
                <w:lang w:eastAsia="hr-HR"/>
              </w:rPr>
              <w:t xml:space="preserve">Popis javnih cesta na području Općine </w:t>
            </w:r>
            <w:r>
              <w:rPr>
                <w:rFonts w:ascii="Arial" w:eastAsia="Times New Roman" w:hAnsi="Arial" w:cs="Arial"/>
                <w:b/>
                <w:bCs/>
                <w:sz w:val="20"/>
                <w:szCs w:val="20"/>
                <w:lang w:eastAsia="hr-HR"/>
              </w:rPr>
              <w:t>Brestovac</w:t>
            </w:r>
            <w:r w:rsidRPr="00251D10">
              <w:rPr>
                <w:rFonts w:ascii="Arial" w:eastAsia="Times New Roman" w:hAnsi="Arial" w:cs="Arial"/>
                <w:b/>
                <w:bCs/>
                <w:sz w:val="20"/>
                <w:szCs w:val="20"/>
                <w:lang w:eastAsia="hr-HR"/>
              </w:rPr>
              <w:t xml:space="preserve"> </w:t>
            </w:r>
          </w:p>
        </w:tc>
      </w:tr>
      <w:tr w:rsidR="00251D10" w:rsidRPr="00251D10" w14:paraId="18706D97" w14:textId="77777777" w:rsidTr="00050AA8">
        <w:trPr>
          <w:trHeight w:val="397"/>
        </w:trPr>
        <w:tc>
          <w:tcPr>
            <w:tcW w:w="568" w:type="dxa"/>
            <w:tcBorders>
              <w:top w:val="single" w:sz="12" w:space="0" w:color="auto"/>
              <w:left w:val="single" w:sz="12" w:space="0" w:color="auto"/>
              <w:bottom w:val="double" w:sz="4" w:space="0" w:color="auto"/>
              <w:right w:val="single" w:sz="4" w:space="0" w:color="auto"/>
            </w:tcBorders>
            <w:shd w:val="clear" w:color="auto" w:fill="D9D9D9"/>
            <w:vAlign w:val="center"/>
            <w:hideMark/>
          </w:tcPr>
          <w:p w14:paraId="76989D44" w14:textId="77777777" w:rsidR="00251D10" w:rsidRPr="00251D10" w:rsidRDefault="00251D10" w:rsidP="00251D10">
            <w:pPr>
              <w:spacing w:after="0" w:line="240" w:lineRule="auto"/>
              <w:jc w:val="center"/>
              <w:rPr>
                <w:rFonts w:ascii="Arial" w:eastAsia="Times New Roman" w:hAnsi="Arial" w:cs="Arial"/>
                <w:b/>
                <w:bCs/>
                <w:sz w:val="18"/>
                <w:szCs w:val="18"/>
                <w:lang w:eastAsia="hr-HR"/>
              </w:rPr>
            </w:pPr>
            <w:r w:rsidRPr="00251D10">
              <w:rPr>
                <w:rFonts w:ascii="Arial" w:eastAsia="Times New Roman" w:hAnsi="Arial" w:cs="Arial"/>
                <w:b/>
                <w:bCs/>
                <w:sz w:val="18"/>
                <w:szCs w:val="18"/>
                <w:lang w:eastAsia="hr-HR"/>
              </w:rPr>
              <w:t>Br.</w:t>
            </w:r>
          </w:p>
        </w:tc>
        <w:tc>
          <w:tcPr>
            <w:tcW w:w="709"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57D64212" w14:textId="77777777" w:rsidR="00251D10" w:rsidRPr="00251D10" w:rsidRDefault="00251D10" w:rsidP="00251D10">
            <w:pPr>
              <w:spacing w:after="0" w:line="240" w:lineRule="auto"/>
              <w:jc w:val="center"/>
              <w:rPr>
                <w:rFonts w:ascii="Arial" w:eastAsia="Times New Roman" w:hAnsi="Arial" w:cs="Arial"/>
                <w:b/>
                <w:bCs/>
                <w:sz w:val="18"/>
                <w:szCs w:val="18"/>
                <w:lang w:eastAsia="hr-HR"/>
              </w:rPr>
            </w:pPr>
            <w:r w:rsidRPr="00251D10">
              <w:rPr>
                <w:rFonts w:ascii="Arial" w:eastAsia="Times New Roman" w:hAnsi="Arial" w:cs="Arial"/>
                <w:b/>
                <w:bCs/>
                <w:sz w:val="18"/>
                <w:szCs w:val="18"/>
                <w:lang w:eastAsia="hr-HR"/>
              </w:rPr>
              <w:t>Vrsta</w:t>
            </w:r>
          </w:p>
        </w:tc>
        <w:tc>
          <w:tcPr>
            <w:tcW w:w="868"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51B19CDB" w14:textId="77777777" w:rsidR="00251D10" w:rsidRPr="00251D10" w:rsidRDefault="00251D10" w:rsidP="00251D10">
            <w:pPr>
              <w:spacing w:after="0" w:line="240" w:lineRule="auto"/>
              <w:jc w:val="center"/>
              <w:rPr>
                <w:rFonts w:ascii="Arial" w:eastAsia="Times New Roman" w:hAnsi="Arial" w:cs="Arial"/>
                <w:b/>
                <w:bCs/>
                <w:sz w:val="18"/>
                <w:szCs w:val="18"/>
                <w:lang w:eastAsia="hr-HR"/>
              </w:rPr>
            </w:pPr>
            <w:r w:rsidRPr="00251D10">
              <w:rPr>
                <w:rFonts w:ascii="Arial" w:eastAsia="Times New Roman" w:hAnsi="Arial" w:cs="Arial"/>
                <w:b/>
                <w:bCs/>
                <w:sz w:val="18"/>
                <w:szCs w:val="18"/>
                <w:lang w:eastAsia="hr-HR"/>
              </w:rPr>
              <w:t>Broj ceste</w:t>
            </w:r>
          </w:p>
        </w:tc>
        <w:tc>
          <w:tcPr>
            <w:tcW w:w="5812"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25DB621D" w14:textId="77777777" w:rsidR="00251D10" w:rsidRPr="00251D10" w:rsidRDefault="00251D10" w:rsidP="00251D10">
            <w:pPr>
              <w:spacing w:after="0" w:line="240" w:lineRule="auto"/>
              <w:jc w:val="center"/>
              <w:rPr>
                <w:rFonts w:ascii="Arial" w:eastAsia="Times New Roman" w:hAnsi="Arial" w:cs="Arial"/>
                <w:b/>
                <w:bCs/>
                <w:sz w:val="18"/>
                <w:szCs w:val="18"/>
                <w:lang w:eastAsia="hr-HR"/>
              </w:rPr>
            </w:pPr>
            <w:r w:rsidRPr="00251D10">
              <w:rPr>
                <w:rFonts w:ascii="Arial" w:eastAsia="Times New Roman" w:hAnsi="Arial" w:cs="Arial"/>
                <w:b/>
                <w:bCs/>
                <w:sz w:val="18"/>
                <w:szCs w:val="18"/>
                <w:lang w:eastAsia="hr-HR"/>
              </w:rPr>
              <w:t>Relacija</w:t>
            </w:r>
          </w:p>
        </w:tc>
        <w:tc>
          <w:tcPr>
            <w:tcW w:w="1688"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6C4FC33B" w14:textId="77777777" w:rsidR="00251D10" w:rsidRPr="00251D10" w:rsidRDefault="00251D10" w:rsidP="00251D10">
            <w:pPr>
              <w:spacing w:after="0" w:line="240" w:lineRule="auto"/>
              <w:jc w:val="center"/>
              <w:rPr>
                <w:rFonts w:ascii="Arial" w:eastAsia="Times New Roman" w:hAnsi="Arial" w:cs="Arial"/>
                <w:b/>
                <w:bCs/>
                <w:sz w:val="16"/>
                <w:szCs w:val="16"/>
                <w:lang w:eastAsia="hr-HR"/>
              </w:rPr>
            </w:pPr>
            <w:r w:rsidRPr="00251D10">
              <w:rPr>
                <w:rFonts w:ascii="Arial" w:eastAsia="Times New Roman" w:hAnsi="Arial" w:cs="Arial"/>
                <w:b/>
                <w:bCs/>
                <w:sz w:val="16"/>
                <w:szCs w:val="16"/>
                <w:lang w:eastAsia="hr-HR"/>
              </w:rPr>
              <w:t>Ukupna dužina</w:t>
            </w:r>
          </w:p>
          <w:p w14:paraId="4B01A053" w14:textId="77777777" w:rsidR="00251D10" w:rsidRPr="00251D10" w:rsidRDefault="00251D10" w:rsidP="00251D10">
            <w:pPr>
              <w:spacing w:after="0" w:line="240" w:lineRule="auto"/>
              <w:jc w:val="center"/>
              <w:rPr>
                <w:rFonts w:ascii="Arial" w:eastAsia="Times New Roman" w:hAnsi="Arial" w:cs="Arial"/>
                <w:b/>
                <w:bCs/>
                <w:sz w:val="16"/>
                <w:szCs w:val="16"/>
                <w:lang w:eastAsia="hr-HR"/>
              </w:rPr>
            </w:pPr>
            <w:r w:rsidRPr="00251D10">
              <w:rPr>
                <w:rFonts w:ascii="Arial" w:eastAsia="Times New Roman" w:hAnsi="Arial" w:cs="Arial"/>
                <w:b/>
                <w:bCs/>
                <w:sz w:val="16"/>
                <w:szCs w:val="16"/>
                <w:lang w:eastAsia="hr-HR"/>
              </w:rPr>
              <w:t>km</w:t>
            </w:r>
          </w:p>
        </w:tc>
      </w:tr>
      <w:tr w:rsidR="00251D10" w:rsidRPr="00050AA8" w14:paraId="71C5C976"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2C2900BD" w14:textId="77777777" w:rsidR="00251D10" w:rsidRPr="00251D10" w:rsidRDefault="00251D10" w:rsidP="00251D10">
            <w:pPr>
              <w:spacing w:after="0" w:line="240" w:lineRule="auto"/>
              <w:rPr>
                <w:rFonts w:ascii="Arial" w:eastAsia="Times New Roman" w:hAnsi="Arial" w:cs="Arial"/>
                <w:sz w:val="20"/>
                <w:szCs w:val="20"/>
                <w:lang w:eastAsia="hr-HR"/>
              </w:rPr>
            </w:pPr>
            <w:bookmarkStart w:id="37" w:name="_Hlk130367573"/>
            <w:r w:rsidRPr="00251D10">
              <w:rPr>
                <w:rFonts w:ascii="Arial" w:eastAsia="Times New Roman" w:hAnsi="Arial" w:cs="Arial"/>
                <w:sz w:val="20"/>
                <w:szCs w:val="20"/>
                <w:lang w:eastAsia="hr-HR"/>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C0E260E"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DC</w:t>
            </w:r>
          </w:p>
        </w:tc>
        <w:tc>
          <w:tcPr>
            <w:tcW w:w="868" w:type="dxa"/>
            <w:tcBorders>
              <w:top w:val="single" w:sz="4" w:space="0" w:color="auto"/>
              <w:left w:val="single" w:sz="4" w:space="0" w:color="auto"/>
              <w:bottom w:val="single" w:sz="4" w:space="0" w:color="auto"/>
              <w:right w:val="single" w:sz="4" w:space="0" w:color="auto"/>
            </w:tcBorders>
            <w:vAlign w:val="center"/>
            <w:hideMark/>
          </w:tcPr>
          <w:p w14:paraId="05D6C74C"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38</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BA86AC8" w14:textId="77777777" w:rsidR="00251D10" w:rsidRPr="00251D10" w:rsidRDefault="00251D10" w:rsidP="00251D10">
            <w:pPr>
              <w:tabs>
                <w:tab w:val="left" w:pos="993"/>
              </w:tabs>
              <w:spacing w:after="0" w:line="240" w:lineRule="exact"/>
              <w:jc w:val="both"/>
              <w:rPr>
                <w:rFonts w:ascii="Arial" w:eastAsia="Times New Roman" w:hAnsi="Arial" w:cs="Arial"/>
                <w:b/>
                <w:snapToGrid w:val="0"/>
                <w:color w:val="000000"/>
                <w:sz w:val="20"/>
                <w:szCs w:val="20"/>
              </w:rPr>
            </w:pPr>
            <w:r w:rsidRPr="00251D10">
              <w:rPr>
                <w:rFonts w:ascii="Arial" w:eastAsia="Times New Roman" w:hAnsi="Arial" w:cs="Arial"/>
                <w:snapToGrid w:val="0"/>
                <w:color w:val="000000"/>
                <w:sz w:val="20"/>
                <w:szCs w:val="20"/>
              </w:rPr>
              <w:t>Pakrac (D5) – Požega – Pleternica - Đakovo (D7)</w:t>
            </w:r>
          </w:p>
        </w:tc>
        <w:tc>
          <w:tcPr>
            <w:tcW w:w="1688" w:type="dxa"/>
            <w:tcBorders>
              <w:top w:val="single" w:sz="4" w:space="0" w:color="auto"/>
              <w:left w:val="single" w:sz="4" w:space="0" w:color="auto"/>
              <w:bottom w:val="single" w:sz="4" w:space="0" w:color="auto"/>
              <w:right w:val="single" w:sz="4" w:space="0" w:color="auto"/>
            </w:tcBorders>
            <w:vAlign w:val="center"/>
          </w:tcPr>
          <w:p w14:paraId="271528AA" w14:textId="1F5FF75E" w:rsidR="00251D10" w:rsidRPr="00050AA8" w:rsidRDefault="00050AA8"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23,16</w:t>
            </w:r>
          </w:p>
        </w:tc>
      </w:tr>
      <w:tr w:rsidR="00251D10" w:rsidRPr="00050AA8" w14:paraId="337124CF" w14:textId="77777777" w:rsidTr="00050AA8">
        <w:trPr>
          <w:trHeight w:val="349"/>
        </w:trPr>
        <w:tc>
          <w:tcPr>
            <w:tcW w:w="568" w:type="dxa"/>
            <w:tcBorders>
              <w:top w:val="single" w:sz="4" w:space="0" w:color="auto"/>
              <w:left w:val="single" w:sz="4" w:space="0" w:color="auto"/>
              <w:bottom w:val="single" w:sz="4" w:space="0" w:color="auto"/>
              <w:right w:val="single" w:sz="4" w:space="0" w:color="auto"/>
            </w:tcBorders>
            <w:vAlign w:val="center"/>
            <w:hideMark/>
          </w:tcPr>
          <w:p w14:paraId="4BCEAD8D"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E4D376"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DC</w:t>
            </w:r>
          </w:p>
        </w:tc>
        <w:tc>
          <w:tcPr>
            <w:tcW w:w="868" w:type="dxa"/>
            <w:tcBorders>
              <w:top w:val="single" w:sz="4" w:space="0" w:color="auto"/>
              <w:left w:val="single" w:sz="4" w:space="0" w:color="auto"/>
              <w:bottom w:val="single" w:sz="4" w:space="0" w:color="auto"/>
              <w:right w:val="single" w:sz="4" w:space="0" w:color="auto"/>
            </w:tcBorders>
            <w:vAlign w:val="center"/>
            <w:hideMark/>
          </w:tcPr>
          <w:p w14:paraId="2F913C85"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51</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1CB8E4F" w14:textId="77777777" w:rsidR="00251D10" w:rsidRPr="00251D10" w:rsidRDefault="00251D10" w:rsidP="00251D10">
            <w:pPr>
              <w:autoSpaceDE w:val="0"/>
              <w:autoSpaceDN w:val="0"/>
              <w:adjustRightInd w:val="0"/>
              <w:spacing w:after="0" w:line="240" w:lineRule="auto"/>
              <w:rPr>
                <w:rFonts w:ascii="Arial" w:eastAsia="Calibri" w:hAnsi="Arial" w:cs="Arial"/>
                <w:sz w:val="20"/>
                <w:szCs w:val="20"/>
                <w:lang w:eastAsia="hr-HR"/>
              </w:rPr>
            </w:pPr>
            <w:r w:rsidRPr="00251D10">
              <w:rPr>
                <w:rFonts w:ascii="Arial" w:eastAsia="Calibri" w:hAnsi="Arial" w:cs="Arial"/>
                <w:sz w:val="20"/>
                <w:szCs w:val="20"/>
                <w:lang w:eastAsia="hr-HR"/>
              </w:rPr>
              <w:t xml:space="preserve">Gradište (D53) – Požega – Čvor Nova Gradiška (A3) </w:t>
            </w:r>
          </w:p>
        </w:tc>
        <w:tc>
          <w:tcPr>
            <w:tcW w:w="1688" w:type="dxa"/>
            <w:tcBorders>
              <w:top w:val="single" w:sz="4" w:space="0" w:color="auto"/>
              <w:left w:val="single" w:sz="4" w:space="0" w:color="auto"/>
              <w:bottom w:val="single" w:sz="4" w:space="0" w:color="auto"/>
              <w:right w:val="single" w:sz="4" w:space="0" w:color="auto"/>
            </w:tcBorders>
            <w:vAlign w:val="center"/>
            <w:hideMark/>
          </w:tcPr>
          <w:p w14:paraId="291F5E4B" w14:textId="2079D096" w:rsidR="00251D10" w:rsidRPr="00050AA8" w:rsidRDefault="00050AA8" w:rsidP="00050AA8">
            <w:pPr>
              <w:spacing w:after="0" w:line="276" w:lineRule="auto"/>
              <w:jc w:val="right"/>
              <w:rPr>
                <w:rFonts w:ascii="Arial" w:eastAsia="Calibri" w:hAnsi="Arial" w:cs="Arial"/>
                <w:sz w:val="18"/>
                <w:szCs w:val="18"/>
                <w:lang w:eastAsia="hr-HR"/>
              </w:rPr>
            </w:pPr>
            <w:r w:rsidRPr="00050AA8">
              <w:rPr>
                <w:rFonts w:ascii="Arial" w:eastAsia="Calibri" w:hAnsi="Arial" w:cs="Arial"/>
                <w:sz w:val="18"/>
                <w:szCs w:val="18"/>
                <w:lang w:eastAsia="hr-HR"/>
              </w:rPr>
              <w:t>8,9</w:t>
            </w:r>
          </w:p>
        </w:tc>
      </w:tr>
      <w:bookmarkEnd w:id="37"/>
      <w:tr w:rsidR="00251D10" w:rsidRPr="00050AA8" w14:paraId="31AEAD5A"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169DF092"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22BC93"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DC</w:t>
            </w:r>
          </w:p>
        </w:tc>
        <w:tc>
          <w:tcPr>
            <w:tcW w:w="868" w:type="dxa"/>
            <w:tcBorders>
              <w:top w:val="single" w:sz="4" w:space="0" w:color="auto"/>
              <w:left w:val="single" w:sz="4" w:space="0" w:color="auto"/>
              <w:bottom w:val="single" w:sz="4" w:space="0" w:color="auto"/>
              <w:right w:val="single" w:sz="4" w:space="0" w:color="auto"/>
            </w:tcBorders>
            <w:vAlign w:val="center"/>
            <w:hideMark/>
          </w:tcPr>
          <w:p w14:paraId="03A91B56"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69</w:t>
            </w:r>
          </w:p>
        </w:tc>
        <w:tc>
          <w:tcPr>
            <w:tcW w:w="5812" w:type="dxa"/>
            <w:tcBorders>
              <w:top w:val="single" w:sz="4" w:space="0" w:color="auto"/>
              <w:left w:val="single" w:sz="4" w:space="0" w:color="auto"/>
              <w:bottom w:val="single" w:sz="4" w:space="0" w:color="auto"/>
              <w:right w:val="single" w:sz="4" w:space="0" w:color="auto"/>
            </w:tcBorders>
            <w:vAlign w:val="center"/>
            <w:hideMark/>
          </w:tcPr>
          <w:p w14:paraId="098A741C" w14:textId="77777777" w:rsidR="00251D10" w:rsidRPr="00251D10" w:rsidRDefault="00251D10" w:rsidP="00251D10">
            <w:pPr>
              <w:autoSpaceDE w:val="0"/>
              <w:autoSpaceDN w:val="0"/>
              <w:adjustRightInd w:val="0"/>
              <w:spacing w:after="0" w:line="240" w:lineRule="auto"/>
              <w:rPr>
                <w:rFonts w:ascii="Arial" w:eastAsia="Calibri" w:hAnsi="Arial" w:cs="Arial"/>
                <w:sz w:val="20"/>
                <w:szCs w:val="20"/>
                <w:lang w:eastAsia="hr-HR"/>
              </w:rPr>
            </w:pPr>
            <w:r w:rsidRPr="00251D10">
              <w:rPr>
                <w:rFonts w:ascii="Arial" w:eastAsia="Calibri" w:hAnsi="Arial" w:cs="Arial"/>
                <w:color w:val="000000"/>
                <w:sz w:val="20"/>
                <w:szCs w:val="20"/>
              </w:rPr>
              <w:t xml:space="preserve">Slatina (D34) – </w:t>
            </w:r>
            <w:proofErr w:type="spellStart"/>
            <w:r w:rsidRPr="00251D10">
              <w:rPr>
                <w:rFonts w:ascii="Arial" w:eastAsia="Calibri" w:hAnsi="Arial" w:cs="Arial"/>
                <w:color w:val="000000"/>
                <w:sz w:val="20"/>
                <w:szCs w:val="20"/>
              </w:rPr>
              <w:t>Čeralije</w:t>
            </w:r>
            <w:proofErr w:type="spellEnd"/>
            <w:r w:rsidRPr="00251D10">
              <w:rPr>
                <w:rFonts w:ascii="Arial" w:eastAsia="Calibri" w:hAnsi="Arial" w:cs="Arial"/>
                <w:color w:val="000000"/>
                <w:sz w:val="20"/>
                <w:szCs w:val="20"/>
              </w:rPr>
              <w:t xml:space="preserve"> – </w:t>
            </w:r>
            <w:proofErr w:type="spellStart"/>
            <w:r w:rsidRPr="00251D10">
              <w:rPr>
                <w:rFonts w:ascii="Arial" w:eastAsia="Calibri" w:hAnsi="Arial" w:cs="Arial"/>
                <w:color w:val="000000"/>
                <w:sz w:val="20"/>
                <w:szCs w:val="20"/>
              </w:rPr>
              <w:t>Voćin</w:t>
            </w:r>
            <w:proofErr w:type="spellEnd"/>
            <w:r w:rsidRPr="00251D10">
              <w:rPr>
                <w:rFonts w:ascii="Arial" w:eastAsia="Calibri" w:hAnsi="Arial" w:cs="Arial"/>
                <w:color w:val="000000"/>
                <w:sz w:val="20"/>
                <w:szCs w:val="20"/>
              </w:rPr>
              <w:t xml:space="preserve"> – Zvečevo – Kamensko (D38)</w:t>
            </w:r>
          </w:p>
        </w:tc>
        <w:tc>
          <w:tcPr>
            <w:tcW w:w="1688" w:type="dxa"/>
            <w:tcBorders>
              <w:top w:val="single" w:sz="4" w:space="0" w:color="auto"/>
              <w:left w:val="single" w:sz="4" w:space="0" w:color="auto"/>
              <w:bottom w:val="single" w:sz="4" w:space="0" w:color="auto"/>
              <w:right w:val="single" w:sz="4" w:space="0" w:color="auto"/>
            </w:tcBorders>
            <w:vAlign w:val="center"/>
          </w:tcPr>
          <w:p w14:paraId="1F94FCB0" w14:textId="34128D20" w:rsidR="00251D10" w:rsidRPr="00050AA8" w:rsidRDefault="00050AA8"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17,33</w:t>
            </w:r>
          </w:p>
        </w:tc>
      </w:tr>
      <w:tr w:rsidR="00251D10" w:rsidRPr="00050AA8" w14:paraId="1E8F3633"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153D1F21" w14:textId="77777777" w:rsidR="00251D10" w:rsidRPr="00251D10" w:rsidRDefault="00251D10" w:rsidP="00251D10">
            <w:pPr>
              <w:spacing w:after="0" w:line="240" w:lineRule="auto"/>
              <w:rPr>
                <w:rFonts w:ascii="Arial" w:eastAsia="Times New Roman" w:hAnsi="Arial" w:cs="Arial"/>
                <w:sz w:val="20"/>
                <w:szCs w:val="20"/>
                <w:lang w:eastAsia="hr-HR"/>
              </w:rPr>
            </w:pPr>
          </w:p>
        </w:tc>
        <w:tc>
          <w:tcPr>
            <w:tcW w:w="709" w:type="dxa"/>
            <w:tcBorders>
              <w:top w:val="single" w:sz="4" w:space="0" w:color="auto"/>
              <w:left w:val="single" w:sz="4" w:space="0" w:color="auto"/>
              <w:bottom w:val="single" w:sz="4" w:space="0" w:color="auto"/>
              <w:right w:val="single" w:sz="4" w:space="0" w:color="auto"/>
            </w:tcBorders>
            <w:shd w:val="clear" w:color="auto" w:fill="F2F2F2"/>
            <w:vAlign w:val="center"/>
          </w:tcPr>
          <w:p w14:paraId="64DFE8C3" w14:textId="77777777" w:rsidR="00251D10" w:rsidRPr="00251D10" w:rsidRDefault="00251D10" w:rsidP="00251D10">
            <w:pPr>
              <w:spacing w:after="0" w:line="240" w:lineRule="auto"/>
              <w:rPr>
                <w:rFonts w:ascii="Arial" w:eastAsia="Times New Roman" w:hAnsi="Arial" w:cs="Arial"/>
                <w:color w:val="FF0000"/>
                <w:sz w:val="20"/>
                <w:szCs w:val="20"/>
                <w:lang w:eastAsia="hr-HR"/>
              </w:rPr>
            </w:pPr>
          </w:p>
        </w:tc>
        <w:tc>
          <w:tcPr>
            <w:tcW w:w="868" w:type="dxa"/>
            <w:tcBorders>
              <w:top w:val="single" w:sz="4" w:space="0" w:color="auto"/>
              <w:left w:val="single" w:sz="4" w:space="0" w:color="auto"/>
              <w:bottom w:val="single" w:sz="4" w:space="0" w:color="auto"/>
              <w:right w:val="single" w:sz="4" w:space="0" w:color="auto"/>
            </w:tcBorders>
            <w:shd w:val="clear" w:color="auto" w:fill="F2F2F2"/>
            <w:vAlign w:val="center"/>
          </w:tcPr>
          <w:p w14:paraId="7CF16E62" w14:textId="77777777" w:rsidR="00251D10" w:rsidRPr="00251D10" w:rsidRDefault="00251D10" w:rsidP="00251D10">
            <w:pPr>
              <w:spacing w:after="0" w:line="240" w:lineRule="auto"/>
              <w:rPr>
                <w:rFonts w:ascii="Arial" w:eastAsia="Times New Roman" w:hAnsi="Arial" w:cs="Arial"/>
                <w:sz w:val="20"/>
                <w:szCs w:val="20"/>
                <w:lang w:eastAsia="hr-HR"/>
              </w:rPr>
            </w:pPr>
          </w:p>
        </w:tc>
        <w:tc>
          <w:tcPr>
            <w:tcW w:w="5812"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52494DE" w14:textId="77777777" w:rsidR="00251D10" w:rsidRPr="00251D10" w:rsidRDefault="00251D10" w:rsidP="00251D10">
            <w:pPr>
              <w:spacing w:after="0" w:line="240" w:lineRule="auto"/>
              <w:jc w:val="right"/>
              <w:rPr>
                <w:rFonts w:ascii="Arial" w:eastAsia="Times New Roman" w:hAnsi="Arial" w:cs="Arial"/>
                <w:sz w:val="20"/>
                <w:szCs w:val="20"/>
                <w:lang w:eastAsia="hr-HR"/>
              </w:rPr>
            </w:pPr>
            <w:r w:rsidRPr="00251D10">
              <w:rPr>
                <w:rFonts w:ascii="Arial" w:eastAsia="Times New Roman" w:hAnsi="Arial" w:cs="Arial"/>
                <w:sz w:val="20"/>
                <w:szCs w:val="20"/>
                <w:lang w:eastAsia="hr-HR"/>
              </w:rPr>
              <w:t>UKUPNO DC:</w:t>
            </w:r>
          </w:p>
        </w:tc>
        <w:tc>
          <w:tcPr>
            <w:tcW w:w="1688" w:type="dxa"/>
            <w:tcBorders>
              <w:top w:val="single" w:sz="4" w:space="0" w:color="auto"/>
              <w:left w:val="single" w:sz="4" w:space="0" w:color="auto"/>
              <w:bottom w:val="single" w:sz="4" w:space="0" w:color="auto"/>
              <w:right w:val="single" w:sz="4" w:space="0" w:color="auto"/>
            </w:tcBorders>
            <w:shd w:val="clear" w:color="auto" w:fill="F2F2F2"/>
            <w:vAlign w:val="center"/>
          </w:tcPr>
          <w:p w14:paraId="776FFECF" w14:textId="5D6DA931" w:rsidR="00251D10" w:rsidRPr="00050AA8" w:rsidRDefault="00050AA8" w:rsidP="00050AA8">
            <w:pPr>
              <w:spacing w:after="0" w:line="276" w:lineRule="auto"/>
              <w:jc w:val="right"/>
              <w:rPr>
                <w:rFonts w:ascii="Arial" w:eastAsia="Times New Roman" w:hAnsi="Arial" w:cs="Arial"/>
                <w:b/>
                <w:bCs/>
                <w:sz w:val="18"/>
                <w:szCs w:val="18"/>
                <w:lang w:eastAsia="hr-HR"/>
              </w:rPr>
            </w:pPr>
            <w:r>
              <w:rPr>
                <w:rFonts w:ascii="Arial" w:eastAsia="Times New Roman" w:hAnsi="Arial" w:cs="Arial"/>
                <w:b/>
                <w:bCs/>
                <w:sz w:val="18"/>
                <w:szCs w:val="18"/>
                <w:lang w:eastAsia="hr-HR"/>
              </w:rPr>
              <w:t>4</w:t>
            </w:r>
            <w:r w:rsidR="007F412B" w:rsidRPr="00050AA8">
              <w:rPr>
                <w:rFonts w:ascii="Arial" w:eastAsia="Times New Roman" w:hAnsi="Arial" w:cs="Arial"/>
                <w:b/>
                <w:bCs/>
                <w:sz w:val="18"/>
                <w:szCs w:val="18"/>
                <w:lang w:eastAsia="hr-HR"/>
              </w:rPr>
              <w:t>9,</w:t>
            </w:r>
            <w:r>
              <w:rPr>
                <w:rFonts w:ascii="Arial" w:eastAsia="Times New Roman" w:hAnsi="Arial" w:cs="Arial"/>
                <w:b/>
                <w:bCs/>
                <w:sz w:val="18"/>
                <w:szCs w:val="18"/>
                <w:lang w:eastAsia="hr-HR"/>
              </w:rPr>
              <w:t>39</w:t>
            </w:r>
          </w:p>
        </w:tc>
      </w:tr>
      <w:tr w:rsidR="00251D10" w:rsidRPr="00050AA8" w14:paraId="3A86B3E4"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771F04B0"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C03BCAF"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ŽC</w:t>
            </w:r>
          </w:p>
        </w:tc>
        <w:tc>
          <w:tcPr>
            <w:tcW w:w="868" w:type="dxa"/>
            <w:tcBorders>
              <w:top w:val="single" w:sz="4" w:space="0" w:color="auto"/>
              <w:left w:val="single" w:sz="4" w:space="0" w:color="auto"/>
              <w:bottom w:val="single" w:sz="4" w:space="0" w:color="auto"/>
              <w:right w:val="single" w:sz="4" w:space="0" w:color="auto"/>
            </w:tcBorders>
            <w:vAlign w:val="center"/>
            <w:hideMark/>
          </w:tcPr>
          <w:p w14:paraId="366A8361"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4100</w:t>
            </w:r>
          </w:p>
        </w:tc>
        <w:tc>
          <w:tcPr>
            <w:tcW w:w="5812" w:type="dxa"/>
            <w:tcBorders>
              <w:top w:val="single" w:sz="4" w:space="0" w:color="auto"/>
              <w:left w:val="single" w:sz="4" w:space="0" w:color="auto"/>
              <w:bottom w:val="single" w:sz="4" w:space="0" w:color="auto"/>
              <w:right w:val="single" w:sz="4" w:space="0" w:color="auto"/>
            </w:tcBorders>
            <w:vAlign w:val="center"/>
            <w:hideMark/>
          </w:tcPr>
          <w:p w14:paraId="2F3EF92E"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Calibri" w:hAnsi="Arial" w:cs="Arial"/>
                <w:color w:val="000000"/>
                <w:sz w:val="20"/>
                <w:szCs w:val="20"/>
              </w:rPr>
              <w:t>D69–G. Vrhovci–</w:t>
            </w:r>
            <w:proofErr w:type="spellStart"/>
            <w:r w:rsidRPr="00251D10">
              <w:rPr>
                <w:rFonts w:ascii="Arial" w:eastAsia="Calibri" w:hAnsi="Arial" w:cs="Arial"/>
                <w:color w:val="000000"/>
                <w:sz w:val="20"/>
                <w:szCs w:val="20"/>
              </w:rPr>
              <w:t>A.G.Grada</w:t>
            </w:r>
            <w:proofErr w:type="spellEnd"/>
            <w:r w:rsidRPr="00251D10">
              <w:rPr>
                <w:rFonts w:ascii="Arial" w:eastAsia="Calibri" w:hAnsi="Arial" w:cs="Arial"/>
                <w:color w:val="000000"/>
                <w:sz w:val="20"/>
                <w:szCs w:val="20"/>
              </w:rPr>
              <w:t xml:space="preserve"> Požege–</w:t>
            </w:r>
            <w:proofErr w:type="spellStart"/>
            <w:r w:rsidRPr="00251D10">
              <w:rPr>
                <w:rFonts w:ascii="Arial" w:eastAsia="Calibri" w:hAnsi="Arial" w:cs="Arial"/>
                <w:color w:val="000000"/>
                <w:sz w:val="20"/>
                <w:szCs w:val="20"/>
              </w:rPr>
              <w:t>D.Lipovac</w:t>
            </w:r>
            <w:proofErr w:type="spellEnd"/>
            <w:r w:rsidRPr="00251D10">
              <w:rPr>
                <w:rFonts w:ascii="Arial" w:eastAsia="Calibri" w:hAnsi="Arial" w:cs="Arial"/>
                <w:color w:val="000000"/>
                <w:sz w:val="20"/>
                <w:szCs w:val="20"/>
              </w:rPr>
              <w:t>–Nova Kapela (Ž4158)</w:t>
            </w:r>
          </w:p>
        </w:tc>
        <w:tc>
          <w:tcPr>
            <w:tcW w:w="1688" w:type="dxa"/>
            <w:tcBorders>
              <w:top w:val="single" w:sz="4" w:space="0" w:color="auto"/>
              <w:left w:val="single" w:sz="4" w:space="0" w:color="auto"/>
              <w:bottom w:val="single" w:sz="4" w:space="0" w:color="auto"/>
              <w:right w:val="single" w:sz="4" w:space="0" w:color="auto"/>
            </w:tcBorders>
            <w:vAlign w:val="center"/>
          </w:tcPr>
          <w:p w14:paraId="1DEA247E" w14:textId="7A2E5C81" w:rsidR="00251D10" w:rsidRPr="00050AA8" w:rsidRDefault="00316ED4"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0,94</w:t>
            </w:r>
          </w:p>
        </w:tc>
      </w:tr>
      <w:tr w:rsidR="00251D10" w:rsidRPr="00050AA8" w14:paraId="00403C6D"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5CAFFB8E"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6526C99"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ŽC</w:t>
            </w:r>
          </w:p>
        </w:tc>
        <w:tc>
          <w:tcPr>
            <w:tcW w:w="868" w:type="dxa"/>
            <w:tcBorders>
              <w:top w:val="single" w:sz="4" w:space="0" w:color="auto"/>
              <w:left w:val="single" w:sz="4" w:space="0" w:color="auto"/>
              <w:bottom w:val="single" w:sz="4" w:space="0" w:color="auto"/>
              <w:right w:val="single" w:sz="4" w:space="0" w:color="auto"/>
            </w:tcBorders>
            <w:vAlign w:val="center"/>
            <w:hideMark/>
          </w:tcPr>
          <w:p w14:paraId="031D06A6"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4113</w:t>
            </w:r>
          </w:p>
        </w:tc>
        <w:tc>
          <w:tcPr>
            <w:tcW w:w="5812" w:type="dxa"/>
            <w:tcBorders>
              <w:top w:val="single" w:sz="4" w:space="0" w:color="auto"/>
              <w:left w:val="single" w:sz="4" w:space="0" w:color="auto"/>
              <w:bottom w:val="single" w:sz="4" w:space="0" w:color="auto"/>
              <w:right w:val="single" w:sz="4" w:space="0" w:color="auto"/>
            </w:tcBorders>
            <w:vAlign w:val="center"/>
            <w:hideMark/>
          </w:tcPr>
          <w:p w14:paraId="0B94B259" w14:textId="77777777" w:rsidR="00251D10" w:rsidRPr="00251D10" w:rsidRDefault="00251D10" w:rsidP="00251D10">
            <w:pPr>
              <w:spacing w:after="0" w:line="240" w:lineRule="auto"/>
              <w:rPr>
                <w:rFonts w:ascii="Arial" w:eastAsia="Calibri" w:hAnsi="Arial" w:cs="Arial"/>
                <w:color w:val="000000"/>
                <w:sz w:val="20"/>
                <w:szCs w:val="20"/>
                <w:lang w:eastAsia="hr-HR"/>
              </w:rPr>
            </w:pPr>
            <w:proofErr w:type="spellStart"/>
            <w:r w:rsidRPr="00251D10">
              <w:rPr>
                <w:rFonts w:ascii="Arial" w:eastAsia="Calibri" w:hAnsi="Arial" w:cs="Arial"/>
                <w:color w:val="000000"/>
                <w:sz w:val="20"/>
                <w:szCs w:val="20"/>
                <w:lang w:val="de-DE"/>
              </w:rPr>
              <w:t>Pasikovci</w:t>
            </w:r>
            <w:proofErr w:type="spellEnd"/>
            <w:r w:rsidRPr="00251D10">
              <w:rPr>
                <w:rFonts w:ascii="Arial" w:eastAsia="Calibri" w:hAnsi="Arial" w:cs="Arial"/>
                <w:color w:val="000000"/>
                <w:sz w:val="20"/>
                <w:szCs w:val="20"/>
                <w:lang w:val="de-DE"/>
              </w:rPr>
              <w:t xml:space="preserve"> (D</w:t>
            </w:r>
            <w:proofErr w:type="gramStart"/>
            <w:r w:rsidRPr="00251D10">
              <w:rPr>
                <w:rFonts w:ascii="Arial" w:eastAsia="Calibri" w:hAnsi="Arial" w:cs="Arial"/>
                <w:color w:val="000000"/>
                <w:sz w:val="20"/>
                <w:szCs w:val="20"/>
                <w:lang w:val="de-DE"/>
              </w:rPr>
              <w:t>38)–</w:t>
            </w:r>
            <w:proofErr w:type="gramEnd"/>
            <w:r w:rsidRPr="00251D10">
              <w:rPr>
                <w:rFonts w:ascii="Arial" w:eastAsia="Calibri" w:hAnsi="Arial" w:cs="Arial"/>
                <w:color w:val="000000"/>
                <w:sz w:val="20"/>
                <w:szCs w:val="20"/>
                <w:lang w:val="de-DE"/>
              </w:rPr>
              <w:t>Milivojevci-Ž4100</w:t>
            </w:r>
          </w:p>
        </w:tc>
        <w:tc>
          <w:tcPr>
            <w:tcW w:w="1688" w:type="dxa"/>
            <w:tcBorders>
              <w:top w:val="single" w:sz="4" w:space="0" w:color="auto"/>
              <w:left w:val="single" w:sz="4" w:space="0" w:color="auto"/>
              <w:bottom w:val="single" w:sz="4" w:space="0" w:color="auto"/>
              <w:right w:val="single" w:sz="4" w:space="0" w:color="auto"/>
            </w:tcBorders>
            <w:vAlign w:val="center"/>
          </w:tcPr>
          <w:p w14:paraId="628AC1F8" w14:textId="7DB72100" w:rsidR="00251D10" w:rsidRPr="00050AA8" w:rsidRDefault="00316ED4"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4,51</w:t>
            </w:r>
          </w:p>
        </w:tc>
      </w:tr>
      <w:tr w:rsidR="00251D10" w:rsidRPr="00050AA8" w14:paraId="0AC8AF57" w14:textId="77777777" w:rsidTr="00050AA8">
        <w:trPr>
          <w:trHeight w:val="284"/>
        </w:trPr>
        <w:tc>
          <w:tcPr>
            <w:tcW w:w="7957" w:type="dxa"/>
            <w:gridSpan w:val="4"/>
            <w:tcBorders>
              <w:top w:val="single" w:sz="4" w:space="0" w:color="auto"/>
              <w:left w:val="single" w:sz="4" w:space="0" w:color="auto"/>
              <w:bottom w:val="single" w:sz="4" w:space="0" w:color="auto"/>
              <w:right w:val="single" w:sz="4" w:space="0" w:color="auto"/>
            </w:tcBorders>
            <w:shd w:val="clear" w:color="auto" w:fill="F2F2F2"/>
            <w:vAlign w:val="center"/>
            <w:hideMark/>
          </w:tcPr>
          <w:p w14:paraId="3B5AD706" w14:textId="77777777" w:rsidR="00251D10" w:rsidRPr="00251D10" w:rsidRDefault="00251D10" w:rsidP="00251D10">
            <w:pPr>
              <w:spacing w:after="0" w:line="240" w:lineRule="auto"/>
              <w:jc w:val="right"/>
              <w:rPr>
                <w:rFonts w:ascii="Arial" w:eastAsia="Times New Roman" w:hAnsi="Arial" w:cs="Arial"/>
                <w:sz w:val="20"/>
                <w:szCs w:val="20"/>
                <w:lang w:eastAsia="hr-HR"/>
              </w:rPr>
            </w:pPr>
            <w:r w:rsidRPr="00251D10">
              <w:rPr>
                <w:rFonts w:ascii="Arial" w:eastAsia="Times New Roman" w:hAnsi="Arial" w:cs="Arial"/>
                <w:sz w:val="20"/>
                <w:szCs w:val="20"/>
                <w:lang w:eastAsia="hr-HR"/>
              </w:rPr>
              <w:t>UKUPNO ŽC:</w:t>
            </w:r>
          </w:p>
        </w:tc>
        <w:tc>
          <w:tcPr>
            <w:tcW w:w="1688" w:type="dxa"/>
            <w:tcBorders>
              <w:top w:val="single" w:sz="4" w:space="0" w:color="auto"/>
              <w:left w:val="single" w:sz="4" w:space="0" w:color="auto"/>
              <w:bottom w:val="single" w:sz="4" w:space="0" w:color="auto"/>
              <w:right w:val="single" w:sz="4" w:space="0" w:color="auto"/>
            </w:tcBorders>
            <w:shd w:val="clear" w:color="auto" w:fill="F2F2F2"/>
            <w:vAlign w:val="center"/>
          </w:tcPr>
          <w:p w14:paraId="26F7C837" w14:textId="365B41A8" w:rsidR="00251D10" w:rsidRPr="00050AA8" w:rsidRDefault="00316ED4" w:rsidP="00050AA8">
            <w:pPr>
              <w:spacing w:after="0" w:line="276" w:lineRule="auto"/>
              <w:jc w:val="right"/>
              <w:rPr>
                <w:rFonts w:ascii="Arial" w:eastAsia="Times New Roman" w:hAnsi="Arial" w:cs="Arial"/>
                <w:b/>
                <w:bCs/>
                <w:sz w:val="18"/>
                <w:szCs w:val="18"/>
                <w:lang w:eastAsia="hr-HR"/>
              </w:rPr>
            </w:pPr>
            <w:r w:rsidRPr="00050AA8">
              <w:rPr>
                <w:rFonts w:ascii="Arial" w:eastAsia="Times New Roman" w:hAnsi="Arial" w:cs="Arial"/>
                <w:b/>
                <w:bCs/>
                <w:sz w:val="18"/>
                <w:szCs w:val="18"/>
                <w:lang w:eastAsia="hr-HR"/>
              </w:rPr>
              <w:t>5,45</w:t>
            </w:r>
          </w:p>
        </w:tc>
      </w:tr>
      <w:tr w:rsidR="00251D10" w:rsidRPr="00050AA8" w14:paraId="0F9021A6"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4FFB4969" w14:textId="77777777" w:rsidR="00251D10" w:rsidRPr="00251D10" w:rsidRDefault="00251D10" w:rsidP="00251D10">
            <w:pPr>
              <w:spacing w:after="0" w:line="240" w:lineRule="auto"/>
              <w:rPr>
                <w:rFonts w:ascii="Arial" w:eastAsia="Times New Roman" w:hAnsi="Arial" w:cs="Arial"/>
                <w:lang w:eastAsia="hr-HR"/>
              </w:rPr>
            </w:pPr>
            <w:r w:rsidRPr="00251D10">
              <w:rPr>
                <w:rFonts w:ascii="Arial" w:eastAsia="Times New Roman" w:hAnsi="Arial" w:cs="Arial"/>
                <w:lang w:eastAsia="hr-HR"/>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3C32CF"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LC</w:t>
            </w:r>
          </w:p>
        </w:tc>
        <w:tc>
          <w:tcPr>
            <w:tcW w:w="868" w:type="dxa"/>
            <w:tcBorders>
              <w:top w:val="single" w:sz="4" w:space="0" w:color="auto"/>
              <w:left w:val="single" w:sz="4" w:space="0" w:color="auto"/>
              <w:bottom w:val="single" w:sz="4" w:space="0" w:color="auto"/>
              <w:right w:val="single" w:sz="4" w:space="0" w:color="auto"/>
            </w:tcBorders>
            <w:vAlign w:val="center"/>
            <w:hideMark/>
          </w:tcPr>
          <w:p w14:paraId="7E761E17" w14:textId="77777777" w:rsidR="00251D10" w:rsidRPr="00251D10" w:rsidRDefault="00251D10" w:rsidP="00251D10">
            <w:pPr>
              <w:spacing w:after="0" w:line="240" w:lineRule="auto"/>
              <w:rPr>
                <w:rFonts w:ascii="Arial" w:eastAsia="Calibri" w:hAnsi="Arial" w:cs="Arial"/>
                <w:sz w:val="20"/>
                <w:szCs w:val="20"/>
                <w:lang w:eastAsia="hr-HR"/>
              </w:rPr>
            </w:pPr>
            <w:r w:rsidRPr="00251D10">
              <w:rPr>
                <w:rFonts w:ascii="Arial" w:eastAsia="Calibri" w:hAnsi="Arial" w:cs="Arial"/>
                <w:sz w:val="20"/>
                <w:szCs w:val="20"/>
                <w:lang w:eastAsia="hr-HR"/>
              </w:rPr>
              <w:t>41022</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46D51F8" w14:textId="77777777" w:rsidR="00251D10" w:rsidRPr="00251D10" w:rsidRDefault="00251D10" w:rsidP="00251D10">
            <w:pPr>
              <w:autoSpaceDE w:val="0"/>
              <w:autoSpaceDN w:val="0"/>
              <w:adjustRightInd w:val="0"/>
              <w:spacing w:after="77" w:line="240" w:lineRule="auto"/>
              <w:rPr>
                <w:rFonts w:ascii="Arial" w:eastAsia="Calibri" w:hAnsi="Arial" w:cs="Arial"/>
                <w:sz w:val="20"/>
                <w:szCs w:val="20"/>
                <w:lang w:eastAsia="hr-HR"/>
              </w:rPr>
            </w:pPr>
            <w:r w:rsidRPr="00251D10">
              <w:rPr>
                <w:rFonts w:ascii="Arial" w:eastAsia="Calibri" w:hAnsi="Arial" w:cs="Arial"/>
                <w:sz w:val="20"/>
                <w:szCs w:val="20"/>
                <w:shd w:val="clear" w:color="auto" w:fill="FFFFFF"/>
              </w:rPr>
              <w:t xml:space="preserve">Lučinci-Ž4113 – </w:t>
            </w:r>
            <w:proofErr w:type="spellStart"/>
            <w:r w:rsidRPr="00251D10">
              <w:rPr>
                <w:rFonts w:ascii="Arial" w:eastAsia="Calibri" w:hAnsi="Arial" w:cs="Arial"/>
                <w:sz w:val="20"/>
                <w:szCs w:val="20"/>
                <w:shd w:val="clear" w:color="auto" w:fill="FFFFFF"/>
              </w:rPr>
              <w:t>Skenderovci</w:t>
            </w:r>
            <w:proofErr w:type="spellEnd"/>
            <w:r w:rsidRPr="00251D10">
              <w:rPr>
                <w:rFonts w:ascii="Arial" w:eastAsia="Calibri" w:hAnsi="Arial" w:cs="Arial"/>
                <w:sz w:val="20"/>
                <w:szCs w:val="20"/>
                <w:shd w:val="clear" w:color="auto" w:fill="FFFFFF"/>
              </w:rPr>
              <w:t xml:space="preserve"> – D38</w:t>
            </w:r>
          </w:p>
        </w:tc>
        <w:tc>
          <w:tcPr>
            <w:tcW w:w="1688" w:type="dxa"/>
            <w:tcBorders>
              <w:top w:val="single" w:sz="4" w:space="0" w:color="auto"/>
              <w:left w:val="single" w:sz="4" w:space="0" w:color="auto"/>
              <w:bottom w:val="single" w:sz="4" w:space="0" w:color="auto"/>
              <w:right w:val="single" w:sz="4" w:space="0" w:color="auto"/>
            </w:tcBorders>
            <w:vAlign w:val="center"/>
            <w:hideMark/>
          </w:tcPr>
          <w:p w14:paraId="40EE4314" w14:textId="37A3F7AA" w:rsidR="00251D10" w:rsidRPr="00050AA8" w:rsidRDefault="00251D10"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6,2</w:t>
            </w:r>
            <w:r w:rsidR="00050AA8">
              <w:rPr>
                <w:rFonts w:ascii="Arial" w:eastAsia="Times New Roman" w:hAnsi="Arial" w:cs="Arial"/>
                <w:sz w:val="18"/>
                <w:szCs w:val="18"/>
                <w:lang w:eastAsia="hr-HR"/>
              </w:rPr>
              <w:t>69</w:t>
            </w:r>
          </w:p>
        </w:tc>
      </w:tr>
      <w:tr w:rsidR="00251D10" w:rsidRPr="00050AA8" w14:paraId="0F5FCD26"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27678671" w14:textId="77777777" w:rsidR="00251D10" w:rsidRPr="00251D10" w:rsidRDefault="00251D10" w:rsidP="00251D10">
            <w:pPr>
              <w:spacing w:after="0" w:line="240" w:lineRule="auto"/>
              <w:rPr>
                <w:rFonts w:ascii="Arial" w:eastAsia="Times New Roman" w:hAnsi="Arial" w:cs="Arial"/>
                <w:lang w:eastAsia="hr-HR"/>
              </w:rPr>
            </w:pPr>
            <w:r w:rsidRPr="00251D10">
              <w:rPr>
                <w:rFonts w:ascii="Arial" w:eastAsia="Times New Roman" w:hAnsi="Arial" w:cs="Arial"/>
                <w:lang w:eastAsia="hr-HR"/>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99D6C2D"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LC</w:t>
            </w:r>
          </w:p>
        </w:tc>
        <w:tc>
          <w:tcPr>
            <w:tcW w:w="868" w:type="dxa"/>
            <w:tcBorders>
              <w:top w:val="single" w:sz="4" w:space="0" w:color="auto"/>
              <w:left w:val="single" w:sz="4" w:space="0" w:color="auto"/>
              <w:bottom w:val="single" w:sz="4" w:space="0" w:color="auto"/>
              <w:right w:val="single" w:sz="4" w:space="0" w:color="auto"/>
            </w:tcBorders>
            <w:vAlign w:val="center"/>
            <w:hideMark/>
          </w:tcPr>
          <w:p w14:paraId="374BCCFF"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41049</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2041386" w14:textId="77777777" w:rsidR="00251D10" w:rsidRPr="00251D10" w:rsidRDefault="00251D10" w:rsidP="00251D10">
            <w:pPr>
              <w:autoSpaceDE w:val="0"/>
              <w:autoSpaceDN w:val="0"/>
              <w:adjustRightInd w:val="0"/>
              <w:spacing w:after="77" w:line="240" w:lineRule="auto"/>
              <w:rPr>
                <w:rFonts w:ascii="Arial" w:eastAsia="Calibri" w:hAnsi="Arial" w:cs="Arial"/>
                <w:sz w:val="20"/>
                <w:szCs w:val="20"/>
                <w:lang w:eastAsia="hr-HR"/>
              </w:rPr>
            </w:pPr>
            <w:r w:rsidRPr="00251D10">
              <w:rPr>
                <w:rFonts w:ascii="Arial" w:eastAsia="Calibri" w:hAnsi="Arial" w:cs="Arial"/>
                <w:sz w:val="20"/>
                <w:szCs w:val="20"/>
                <w:shd w:val="clear" w:color="auto" w:fill="FFFFFF"/>
              </w:rPr>
              <w:t>(Skenderovci-L41022 – A.G. Grada Požega (Stara Lipa)</w:t>
            </w:r>
          </w:p>
        </w:tc>
        <w:tc>
          <w:tcPr>
            <w:tcW w:w="1688" w:type="dxa"/>
            <w:tcBorders>
              <w:top w:val="single" w:sz="4" w:space="0" w:color="auto"/>
              <w:left w:val="single" w:sz="4" w:space="0" w:color="auto"/>
              <w:bottom w:val="single" w:sz="4" w:space="0" w:color="auto"/>
              <w:right w:val="single" w:sz="4" w:space="0" w:color="auto"/>
            </w:tcBorders>
            <w:vAlign w:val="center"/>
            <w:hideMark/>
          </w:tcPr>
          <w:p w14:paraId="216DE10F" w14:textId="77777777" w:rsidR="00251D10" w:rsidRPr="00050AA8" w:rsidRDefault="00251D10"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2,768</w:t>
            </w:r>
          </w:p>
        </w:tc>
      </w:tr>
      <w:tr w:rsidR="00251D10" w:rsidRPr="00050AA8" w14:paraId="0B665690"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694DF655" w14:textId="77777777" w:rsidR="00251D10" w:rsidRPr="00251D10" w:rsidRDefault="00251D10" w:rsidP="00251D10">
            <w:pPr>
              <w:spacing w:after="0" w:line="240" w:lineRule="auto"/>
              <w:rPr>
                <w:rFonts w:ascii="Arial" w:eastAsia="Times New Roman" w:hAnsi="Arial" w:cs="Arial"/>
                <w:lang w:eastAsia="hr-HR"/>
              </w:rPr>
            </w:pPr>
            <w:r w:rsidRPr="00251D10">
              <w:rPr>
                <w:rFonts w:ascii="Arial" w:eastAsia="Times New Roman" w:hAnsi="Arial" w:cs="Arial"/>
                <w:lang w:eastAsia="hr-HR"/>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EEFF850"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LC</w:t>
            </w:r>
          </w:p>
        </w:tc>
        <w:tc>
          <w:tcPr>
            <w:tcW w:w="868" w:type="dxa"/>
            <w:tcBorders>
              <w:top w:val="single" w:sz="4" w:space="0" w:color="auto"/>
              <w:left w:val="single" w:sz="4" w:space="0" w:color="auto"/>
              <w:bottom w:val="single" w:sz="4" w:space="0" w:color="auto"/>
              <w:right w:val="single" w:sz="4" w:space="0" w:color="auto"/>
            </w:tcBorders>
            <w:vAlign w:val="center"/>
            <w:hideMark/>
          </w:tcPr>
          <w:p w14:paraId="07160250"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41018</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263643E" w14:textId="77777777" w:rsidR="00251D10" w:rsidRPr="00251D10" w:rsidRDefault="00251D10" w:rsidP="00251D10">
            <w:pPr>
              <w:autoSpaceDE w:val="0"/>
              <w:autoSpaceDN w:val="0"/>
              <w:adjustRightInd w:val="0"/>
              <w:spacing w:after="77" w:line="240" w:lineRule="auto"/>
              <w:rPr>
                <w:rFonts w:ascii="Arial" w:eastAsia="Calibri" w:hAnsi="Arial" w:cs="Arial"/>
                <w:sz w:val="20"/>
                <w:szCs w:val="20"/>
                <w:lang w:eastAsia="hr-HR"/>
              </w:rPr>
            </w:pPr>
            <w:r w:rsidRPr="00251D10">
              <w:rPr>
                <w:rFonts w:ascii="Arial" w:eastAsia="Calibri" w:hAnsi="Arial" w:cs="Arial"/>
                <w:sz w:val="20"/>
                <w:szCs w:val="20"/>
                <w:shd w:val="clear" w:color="auto" w:fill="FFFFFF"/>
              </w:rPr>
              <w:t xml:space="preserve">Jeminovac-L41019 – </w:t>
            </w:r>
            <w:proofErr w:type="spellStart"/>
            <w:r w:rsidRPr="00251D10">
              <w:rPr>
                <w:rFonts w:ascii="Arial" w:eastAsia="Calibri" w:hAnsi="Arial" w:cs="Arial"/>
                <w:sz w:val="20"/>
                <w:szCs w:val="20"/>
                <w:shd w:val="clear" w:color="auto" w:fill="FFFFFF"/>
              </w:rPr>
              <w:t>Čečavac</w:t>
            </w:r>
            <w:proofErr w:type="spellEnd"/>
            <w:r w:rsidRPr="00251D10">
              <w:rPr>
                <w:rFonts w:ascii="Arial" w:eastAsia="Calibri" w:hAnsi="Arial" w:cs="Arial"/>
                <w:sz w:val="20"/>
                <w:szCs w:val="20"/>
                <w:shd w:val="clear" w:color="auto" w:fill="FFFFFF"/>
              </w:rPr>
              <w:t xml:space="preserve"> – </w:t>
            </w:r>
            <w:proofErr w:type="spellStart"/>
            <w:r w:rsidRPr="00251D10">
              <w:rPr>
                <w:rFonts w:ascii="Arial" w:eastAsia="Calibri" w:hAnsi="Arial" w:cs="Arial"/>
                <w:sz w:val="20"/>
                <w:szCs w:val="20"/>
                <w:shd w:val="clear" w:color="auto" w:fill="FFFFFF"/>
              </w:rPr>
              <w:t>Koprivna</w:t>
            </w:r>
            <w:proofErr w:type="spellEnd"/>
            <w:r w:rsidRPr="00251D10">
              <w:rPr>
                <w:rFonts w:ascii="Arial" w:eastAsia="Calibri" w:hAnsi="Arial" w:cs="Arial"/>
                <w:sz w:val="20"/>
                <w:szCs w:val="20"/>
                <w:shd w:val="clear" w:color="auto" w:fill="FFFFFF"/>
              </w:rPr>
              <w:t xml:space="preserve"> – Rasna – D38</w:t>
            </w:r>
          </w:p>
        </w:tc>
        <w:tc>
          <w:tcPr>
            <w:tcW w:w="1688" w:type="dxa"/>
            <w:tcBorders>
              <w:top w:val="single" w:sz="4" w:space="0" w:color="auto"/>
              <w:left w:val="single" w:sz="4" w:space="0" w:color="auto"/>
              <w:bottom w:val="single" w:sz="4" w:space="0" w:color="auto"/>
              <w:right w:val="single" w:sz="4" w:space="0" w:color="auto"/>
            </w:tcBorders>
            <w:vAlign w:val="center"/>
            <w:hideMark/>
          </w:tcPr>
          <w:p w14:paraId="6A098CAA" w14:textId="77777777" w:rsidR="00251D10" w:rsidRPr="00050AA8" w:rsidRDefault="00251D10"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5,898</w:t>
            </w:r>
          </w:p>
        </w:tc>
      </w:tr>
      <w:tr w:rsidR="00251D10" w:rsidRPr="00050AA8" w14:paraId="7B699EB4" w14:textId="77777777" w:rsidTr="00050AA8">
        <w:trPr>
          <w:trHeight w:val="284"/>
        </w:trPr>
        <w:tc>
          <w:tcPr>
            <w:tcW w:w="568" w:type="dxa"/>
            <w:tcBorders>
              <w:top w:val="single" w:sz="4" w:space="0" w:color="auto"/>
              <w:left w:val="single" w:sz="4" w:space="0" w:color="auto"/>
              <w:bottom w:val="single" w:sz="4" w:space="0" w:color="auto"/>
              <w:right w:val="single" w:sz="4" w:space="0" w:color="auto"/>
            </w:tcBorders>
            <w:vAlign w:val="center"/>
            <w:hideMark/>
          </w:tcPr>
          <w:p w14:paraId="70138F00" w14:textId="77777777" w:rsidR="00251D10" w:rsidRPr="00251D10" w:rsidRDefault="00251D10" w:rsidP="00251D10">
            <w:pPr>
              <w:spacing w:after="0" w:line="240" w:lineRule="auto"/>
              <w:rPr>
                <w:rFonts w:ascii="Arial" w:eastAsia="Times New Roman" w:hAnsi="Arial" w:cs="Arial"/>
                <w:lang w:eastAsia="hr-HR"/>
              </w:rPr>
            </w:pPr>
            <w:r w:rsidRPr="00251D10">
              <w:rPr>
                <w:rFonts w:ascii="Arial" w:eastAsia="Times New Roman" w:hAnsi="Arial" w:cs="Arial"/>
                <w:lang w:eastAsia="hr-HR"/>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61F826"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LC</w:t>
            </w:r>
          </w:p>
        </w:tc>
        <w:tc>
          <w:tcPr>
            <w:tcW w:w="868" w:type="dxa"/>
            <w:tcBorders>
              <w:top w:val="single" w:sz="4" w:space="0" w:color="auto"/>
              <w:left w:val="single" w:sz="4" w:space="0" w:color="auto"/>
              <w:bottom w:val="single" w:sz="4" w:space="0" w:color="auto"/>
              <w:right w:val="single" w:sz="4" w:space="0" w:color="auto"/>
            </w:tcBorders>
            <w:vAlign w:val="center"/>
            <w:hideMark/>
          </w:tcPr>
          <w:p w14:paraId="7E799B19" w14:textId="77777777" w:rsidR="00251D10" w:rsidRPr="00251D10" w:rsidRDefault="00251D10" w:rsidP="00251D10">
            <w:pPr>
              <w:spacing w:after="0" w:line="240" w:lineRule="auto"/>
              <w:rPr>
                <w:rFonts w:ascii="Arial" w:eastAsia="Times New Roman" w:hAnsi="Arial" w:cs="Arial"/>
                <w:sz w:val="20"/>
                <w:szCs w:val="20"/>
                <w:lang w:eastAsia="hr-HR"/>
              </w:rPr>
            </w:pPr>
            <w:r w:rsidRPr="00251D10">
              <w:rPr>
                <w:rFonts w:ascii="Arial" w:eastAsia="Times New Roman" w:hAnsi="Arial" w:cs="Arial"/>
                <w:sz w:val="20"/>
                <w:szCs w:val="20"/>
                <w:lang w:eastAsia="hr-HR"/>
              </w:rPr>
              <w:t>41019</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A40115C" w14:textId="77777777" w:rsidR="00251D10" w:rsidRPr="00251D10" w:rsidRDefault="00251D10" w:rsidP="00251D10">
            <w:pPr>
              <w:autoSpaceDE w:val="0"/>
              <w:autoSpaceDN w:val="0"/>
              <w:adjustRightInd w:val="0"/>
              <w:spacing w:after="77" w:line="240" w:lineRule="auto"/>
              <w:rPr>
                <w:rFonts w:ascii="Arial" w:eastAsia="Calibri" w:hAnsi="Arial" w:cs="Arial"/>
                <w:sz w:val="20"/>
                <w:szCs w:val="20"/>
                <w:lang w:eastAsia="hr-HR"/>
              </w:rPr>
            </w:pPr>
            <w:proofErr w:type="spellStart"/>
            <w:r w:rsidRPr="00251D10">
              <w:rPr>
                <w:rFonts w:ascii="Arial" w:eastAsia="Calibri" w:hAnsi="Arial" w:cs="Arial"/>
                <w:sz w:val="20"/>
                <w:szCs w:val="20"/>
                <w:shd w:val="clear" w:color="auto" w:fill="FFFFFF"/>
              </w:rPr>
              <w:t>Šnjegavić</w:t>
            </w:r>
            <w:proofErr w:type="spellEnd"/>
            <w:r w:rsidRPr="00251D10">
              <w:rPr>
                <w:rFonts w:ascii="Arial" w:eastAsia="Calibri" w:hAnsi="Arial" w:cs="Arial"/>
                <w:sz w:val="20"/>
                <w:szCs w:val="20"/>
                <w:shd w:val="clear" w:color="auto" w:fill="FFFFFF"/>
              </w:rPr>
              <w:t xml:space="preserve"> – </w:t>
            </w:r>
            <w:proofErr w:type="spellStart"/>
            <w:r w:rsidRPr="00251D10">
              <w:rPr>
                <w:rFonts w:ascii="Arial" w:eastAsia="Calibri" w:hAnsi="Arial" w:cs="Arial"/>
                <w:sz w:val="20"/>
                <w:szCs w:val="20"/>
                <w:shd w:val="clear" w:color="auto" w:fill="FFFFFF"/>
              </w:rPr>
              <w:t>Jeminovac</w:t>
            </w:r>
            <w:proofErr w:type="spellEnd"/>
            <w:r w:rsidRPr="00251D10">
              <w:rPr>
                <w:rFonts w:ascii="Arial" w:eastAsia="Calibri" w:hAnsi="Arial" w:cs="Arial"/>
                <w:sz w:val="20"/>
                <w:szCs w:val="20"/>
                <w:shd w:val="clear" w:color="auto" w:fill="FFFFFF"/>
              </w:rPr>
              <w:t xml:space="preserve"> – Č. Vučjak – D51</w:t>
            </w:r>
          </w:p>
        </w:tc>
        <w:tc>
          <w:tcPr>
            <w:tcW w:w="1688" w:type="dxa"/>
            <w:tcBorders>
              <w:top w:val="single" w:sz="4" w:space="0" w:color="auto"/>
              <w:left w:val="single" w:sz="4" w:space="0" w:color="auto"/>
              <w:bottom w:val="single" w:sz="4" w:space="0" w:color="auto"/>
              <w:right w:val="single" w:sz="4" w:space="0" w:color="auto"/>
            </w:tcBorders>
            <w:vAlign w:val="center"/>
            <w:hideMark/>
          </w:tcPr>
          <w:p w14:paraId="26E6B2E4" w14:textId="77777777" w:rsidR="00251D10" w:rsidRPr="00050AA8" w:rsidRDefault="00251D10" w:rsidP="00050AA8">
            <w:pPr>
              <w:spacing w:after="0" w:line="276" w:lineRule="auto"/>
              <w:jc w:val="right"/>
              <w:rPr>
                <w:rFonts w:ascii="Arial" w:eastAsia="Times New Roman" w:hAnsi="Arial" w:cs="Arial"/>
                <w:sz w:val="18"/>
                <w:szCs w:val="18"/>
                <w:lang w:eastAsia="hr-HR"/>
              </w:rPr>
            </w:pPr>
            <w:r w:rsidRPr="00050AA8">
              <w:rPr>
                <w:rFonts w:ascii="Arial" w:eastAsia="Times New Roman" w:hAnsi="Arial" w:cs="Arial"/>
                <w:sz w:val="18"/>
                <w:szCs w:val="18"/>
                <w:lang w:eastAsia="hr-HR"/>
              </w:rPr>
              <w:t>6,382</w:t>
            </w:r>
          </w:p>
        </w:tc>
      </w:tr>
      <w:tr w:rsidR="00251D10" w:rsidRPr="00050AA8" w14:paraId="0C2861A0" w14:textId="77777777" w:rsidTr="00050AA8">
        <w:trPr>
          <w:trHeight w:val="284"/>
        </w:trPr>
        <w:tc>
          <w:tcPr>
            <w:tcW w:w="7957" w:type="dxa"/>
            <w:gridSpan w:val="4"/>
            <w:tcBorders>
              <w:top w:val="single" w:sz="4" w:space="0" w:color="auto"/>
              <w:left w:val="single" w:sz="4" w:space="0" w:color="auto"/>
              <w:bottom w:val="single" w:sz="4" w:space="0" w:color="auto"/>
              <w:right w:val="single" w:sz="4" w:space="0" w:color="auto"/>
            </w:tcBorders>
            <w:vAlign w:val="center"/>
            <w:hideMark/>
          </w:tcPr>
          <w:p w14:paraId="1DFA6357" w14:textId="77777777" w:rsidR="00251D10" w:rsidRPr="00251D10" w:rsidRDefault="00251D10" w:rsidP="00251D10">
            <w:pPr>
              <w:spacing w:after="0" w:line="240" w:lineRule="auto"/>
              <w:jc w:val="right"/>
              <w:rPr>
                <w:rFonts w:ascii="Arial" w:eastAsia="Times New Roman" w:hAnsi="Arial" w:cs="Arial"/>
                <w:sz w:val="18"/>
                <w:szCs w:val="18"/>
                <w:lang w:eastAsia="hr-HR"/>
              </w:rPr>
            </w:pPr>
            <w:r w:rsidRPr="00251D10">
              <w:rPr>
                <w:rFonts w:ascii="Arial" w:eastAsia="Times New Roman" w:hAnsi="Arial" w:cs="Arial"/>
                <w:sz w:val="18"/>
                <w:szCs w:val="18"/>
                <w:lang w:eastAsia="hr-HR"/>
              </w:rPr>
              <w:t>UKUPNO LC:</w:t>
            </w:r>
          </w:p>
        </w:tc>
        <w:tc>
          <w:tcPr>
            <w:tcW w:w="168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9C1D580" w14:textId="2AB120D7" w:rsidR="00251D10" w:rsidRPr="00050AA8" w:rsidRDefault="00251D10" w:rsidP="00050AA8">
            <w:pPr>
              <w:spacing w:after="0" w:line="276" w:lineRule="auto"/>
              <w:jc w:val="right"/>
              <w:rPr>
                <w:rFonts w:ascii="Arial" w:eastAsia="Times New Roman" w:hAnsi="Arial" w:cs="Arial"/>
                <w:b/>
                <w:bCs/>
                <w:sz w:val="18"/>
                <w:szCs w:val="18"/>
                <w:lang w:eastAsia="hr-HR"/>
              </w:rPr>
            </w:pPr>
            <w:r w:rsidRPr="00050AA8">
              <w:rPr>
                <w:rFonts w:ascii="Arial" w:eastAsia="Times New Roman" w:hAnsi="Arial" w:cs="Arial"/>
                <w:b/>
                <w:bCs/>
                <w:sz w:val="18"/>
                <w:szCs w:val="18"/>
                <w:lang w:eastAsia="hr-HR"/>
              </w:rPr>
              <w:t>21,31</w:t>
            </w:r>
            <w:r w:rsidR="00050AA8">
              <w:rPr>
                <w:rFonts w:ascii="Arial" w:eastAsia="Times New Roman" w:hAnsi="Arial" w:cs="Arial"/>
                <w:b/>
                <w:bCs/>
                <w:sz w:val="18"/>
                <w:szCs w:val="18"/>
                <w:lang w:eastAsia="hr-HR"/>
              </w:rPr>
              <w:t>7</w:t>
            </w:r>
          </w:p>
        </w:tc>
      </w:tr>
    </w:tbl>
    <w:p w14:paraId="0435ED9A" w14:textId="77777777" w:rsidR="00251D10" w:rsidRPr="00251D10" w:rsidRDefault="00251D10" w:rsidP="00251D10">
      <w:pPr>
        <w:spacing w:after="0" w:line="240" w:lineRule="auto"/>
        <w:rPr>
          <w:rFonts w:ascii="Arial" w:eastAsia="Arial Unicode MS" w:hAnsi="Arial" w:cs="Arial"/>
          <w:i/>
          <w:iCs/>
          <w:sz w:val="16"/>
          <w:szCs w:val="16"/>
          <w:highlight w:val="yellow"/>
          <w:lang w:eastAsia="hr-HR"/>
        </w:rPr>
      </w:pPr>
      <w:r w:rsidRPr="00251D10">
        <w:rPr>
          <w:rFonts w:ascii="Arial" w:eastAsia="Arial Unicode MS" w:hAnsi="Arial" w:cs="Arial"/>
          <w:i/>
          <w:iCs/>
          <w:sz w:val="16"/>
          <w:szCs w:val="16"/>
          <w:lang w:eastAsia="hr-HR"/>
        </w:rPr>
        <w:t>Izvor: HC, ŽUC,</w:t>
      </w:r>
      <w:r w:rsidRPr="00251D10">
        <w:rPr>
          <w:rFonts w:ascii="Arial" w:eastAsia="Times New Roman" w:hAnsi="Arial" w:cs="Arial"/>
          <w:i/>
          <w:iCs/>
          <w:sz w:val="16"/>
          <w:szCs w:val="16"/>
          <w:lang w:eastAsia="hr-HR"/>
        </w:rPr>
        <w:t xml:space="preserve"> sukladno Odluci o razvrstavanju javnih cesta</w:t>
      </w:r>
    </w:p>
    <w:p w14:paraId="23E8E272" w14:textId="77777777" w:rsidR="00251D10" w:rsidRPr="00251D10" w:rsidRDefault="00251D10" w:rsidP="00251D10">
      <w:pPr>
        <w:spacing w:after="0" w:line="240" w:lineRule="auto"/>
        <w:rPr>
          <w:rFonts w:ascii="Arial" w:eastAsia="Arial Unicode MS" w:hAnsi="Arial" w:cs="Arial"/>
          <w:i/>
          <w:iCs/>
          <w:sz w:val="16"/>
          <w:szCs w:val="16"/>
          <w:lang w:eastAsia="hr-HR"/>
        </w:rPr>
      </w:pPr>
      <w:r w:rsidRPr="00251D10">
        <w:rPr>
          <w:rFonts w:ascii="Arial" w:eastAsia="Arial Unicode MS" w:hAnsi="Arial" w:cs="Arial"/>
          <w:i/>
          <w:iCs/>
          <w:sz w:val="16"/>
          <w:szCs w:val="16"/>
          <w:lang w:eastAsia="hr-HR"/>
        </w:rPr>
        <w:t>Obrada: Zavod za prostorno uređenje P-SŽ, 2022.</w:t>
      </w:r>
    </w:p>
    <w:p w14:paraId="3843FD6A" w14:textId="77777777" w:rsidR="00251D10" w:rsidRPr="00251D10" w:rsidRDefault="00251D10" w:rsidP="00251D10">
      <w:pPr>
        <w:spacing w:line="256" w:lineRule="auto"/>
        <w:rPr>
          <w:rFonts w:ascii="Calibri" w:eastAsia="Calibri" w:hAnsi="Calibri" w:cs="Times New Roman"/>
        </w:rPr>
      </w:pPr>
    </w:p>
    <w:bookmarkEnd w:id="36"/>
    <w:p w14:paraId="01EDBD68"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Times New Roman" w:hAnsi="Arial" w:cs="Arial"/>
          <w:lang w:eastAsia="hr-HR"/>
        </w:rPr>
        <w:t>Državnim cestama upravljaju Hrvatske ceste, a županijskim i lokalnim cestama Županijska uprava za ceste Požeško-slavonske županije.</w:t>
      </w:r>
    </w:p>
    <w:p w14:paraId="1887F628"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0DAB1FCA" w14:textId="679CD62F" w:rsidR="00535E3D" w:rsidRPr="00E3464D"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E3464D">
        <w:rPr>
          <w:rFonts w:ascii="Arial" w:eastAsia="Calibri" w:hAnsi="Arial" w:cs="Arial"/>
          <w:color w:val="000000"/>
          <w:lang w:eastAsia="hr-HR"/>
        </w:rPr>
        <w:t xml:space="preserve">Osim postojećih javnih cesta, na području Općine </w:t>
      </w:r>
      <w:r w:rsidR="00D915B4" w:rsidRPr="00E3464D">
        <w:rPr>
          <w:rFonts w:ascii="Arial" w:eastAsia="Calibri" w:hAnsi="Arial" w:cs="Arial"/>
          <w:color w:val="000000"/>
          <w:lang w:eastAsia="hr-HR"/>
        </w:rPr>
        <w:t>Brestovac</w:t>
      </w:r>
      <w:r w:rsidRPr="00E3464D">
        <w:rPr>
          <w:rFonts w:ascii="Arial" w:eastAsia="Calibri" w:hAnsi="Arial" w:cs="Arial"/>
          <w:color w:val="000000"/>
          <w:lang w:eastAsia="hr-HR"/>
        </w:rPr>
        <w:t>,</w:t>
      </w:r>
      <w:r w:rsidR="00535E3D" w:rsidRPr="00E3464D">
        <w:rPr>
          <w:rFonts w:ascii="Arial" w:eastAsia="Calibri" w:hAnsi="Arial" w:cs="Arial"/>
          <w:color w:val="000000"/>
          <w:lang w:eastAsia="hr-HR"/>
        </w:rPr>
        <w:t xml:space="preserve"> planirani su  i cestovni pravci:</w:t>
      </w:r>
    </w:p>
    <w:p w14:paraId="06D1AB75" w14:textId="24BC6AFF" w:rsidR="00E10585" w:rsidRPr="00E3464D" w:rsidRDefault="00E10585">
      <w:pPr>
        <w:pStyle w:val="Odlomakpopisa"/>
        <w:numPr>
          <w:ilvl w:val="0"/>
          <w:numId w:val="77"/>
        </w:numPr>
        <w:autoSpaceDE w:val="0"/>
        <w:autoSpaceDN w:val="0"/>
        <w:adjustRightInd w:val="0"/>
        <w:spacing w:line="276" w:lineRule="auto"/>
        <w:ind w:left="284" w:hanging="284"/>
        <w:jc w:val="both"/>
        <w:rPr>
          <w:rFonts w:ascii="Arial" w:eastAsia="Calibri" w:hAnsi="Arial" w:cs="Arial"/>
          <w:color w:val="000000"/>
          <w:sz w:val="22"/>
          <w:szCs w:val="22"/>
          <w:lang w:eastAsia="hr-HR"/>
        </w:rPr>
      </w:pPr>
      <w:r w:rsidRPr="00E3464D">
        <w:rPr>
          <w:rFonts w:ascii="Arial" w:eastAsia="Calibri" w:hAnsi="Arial" w:cs="Arial"/>
          <w:color w:val="000000"/>
          <w:sz w:val="22"/>
          <w:szCs w:val="22"/>
          <w:lang w:eastAsia="hr-HR"/>
        </w:rPr>
        <w:t>od važnosti za Državu:</w:t>
      </w:r>
    </w:p>
    <w:p w14:paraId="1472F8F8" w14:textId="2DED3312" w:rsidR="00535E3D" w:rsidRPr="00535E3D" w:rsidRDefault="00535E3D">
      <w:pPr>
        <w:widowControl w:val="0"/>
        <w:numPr>
          <w:ilvl w:val="0"/>
          <w:numId w:val="74"/>
        </w:numPr>
        <w:tabs>
          <w:tab w:val="left" w:pos="567"/>
          <w:tab w:val="num" w:pos="1843"/>
          <w:tab w:val="num" w:pos="2160"/>
        </w:tabs>
        <w:spacing w:after="0" w:line="240" w:lineRule="exact"/>
        <w:ind w:left="567" w:right="17" w:hanging="283"/>
        <w:jc w:val="both"/>
        <w:rPr>
          <w:rFonts w:ascii="Arial" w:eastAsia="Times New Roman" w:hAnsi="Arial" w:cs="Arial"/>
          <w:snapToGrid w:val="0"/>
        </w:rPr>
      </w:pPr>
      <w:r w:rsidRPr="00535E3D">
        <w:rPr>
          <w:rFonts w:ascii="Arial" w:eastAsia="Times New Roman" w:hAnsi="Arial" w:cs="Arial"/>
          <w:snapToGrid w:val="0"/>
        </w:rPr>
        <w:t>A3 - (Staro Petrova Selo-</w:t>
      </w:r>
      <w:proofErr w:type="spellStart"/>
      <w:r w:rsidRPr="00535E3D">
        <w:rPr>
          <w:rFonts w:ascii="Arial" w:eastAsia="Times New Roman" w:hAnsi="Arial" w:cs="Arial"/>
          <w:snapToGrid w:val="0"/>
        </w:rPr>
        <w:t>Godnjak</w:t>
      </w:r>
      <w:proofErr w:type="spellEnd"/>
      <w:r w:rsidRPr="00535E3D">
        <w:rPr>
          <w:rFonts w:ascii="Arial" w:eastAsia="Times New Roman" w:hAnsi="Arial" w:cs="Arial"/>
          <w:snapToGrid w:val="0"/>
        </w:rPr>
        <w:t>)–Brestovac–Požega (obilaznica)–Pleternica</w:t>
      </w:r>
      <w:r w:rsidR="00E10585">
        <w:rPr>
          <w:rFonts w:ascii="Arial" w:eastAsia="Times New Roman" w:hAnsi="Arial" w:cs="Arial"/>
          <w:snapToGrid w:val="0"/>
        </w:rPr>
        <w:t>-</w:t>
      </w:r>
      <w:r w:rsidRPr="00535E3D">
        <w:rPr>
          <w:rFonts w:ascii="Arial" w:eastAsia="Times New Roman" w:hAnsi="Arial" w:cs="Arial"/>
          <w:snapToGrid w:val="0"/>
        </w:rPr>
        <w:t>Čaglin–Našice</w:t>
      </w:r>
    </w:p>
    <w:p w14:paraId="19C6102C" w14:textId="77777777" w:rsidR="00535E3D" w:rsidRPr="00535E3D" w:rsidRDefault="00535E3D">
      <w:pPr>
        <w:widowControl w:val="0"/>
        <w:numPr>
          <w:ilvl w:val="0"/>
          <w:numId w:val="74"/>
        </w:numPr>
        <w:tabs>
          <w:tab w:val="left" w:pos="567"/>
          <w:tab w:val="num" w:pos="1843"/>
          <w:tab w:val="num" w:pos="2160"/>
        </w:tabs>
        <w:spacing w:after="0" w:line="240" w:lineRule="exact"/>
        <w:ind w:left="284" w:right="1134" w:firstLine="0"/>
        <w:jc w:val="both"/>
        <w:rPr>
          <w:rFonts w:ascii="Arial" w:eastAsia="Times New Roman" w:hAnsi="Arial" w:cs="Arial"/>
          <w:snapToGrid w:val="0"/>
        </w:rPr>
      </w:pPr>
      <w:r w:rsidRPr="00535E3D">
        <w:rPr>
          <w:rFonts w:ascii="Arial" w:eastAsia="Times New Roman" w:hAnsi="Arial" w:cs="Arial"/>
          <w:snapToGrid w:val="0"/>
        </w:rPr>
        <w:t xml:space="preserve">Korekcija/izmještanje dijela D38 kod naselja </w:t>
      </w:r>
      <w:proofErr w:type="spellStart"/>
      <w:r w:rsidRPr="00535E3D">
        <w:rPr>
          <w:rFonts w:ascii="Arial" w:eastAsia="Times New Roman" w:hAnsi="Arial" w:cs="Arial"/>
          <w:snapToGrid w:val="0"/>
        </w:rPr>
        <w:t>Orljavac</w:t>
      </w:r>
      <w:proofErr w:type="spellEnd"/>
    </w:p>
    <w:p w14:paraId="5E6725CC" w14:textId="64334249" w:rsidR="00535E3D" w:rsidRDefault="00535E3D">
      <w:pPr>
        <w:widowControl w:val="0"/>
        <w:numPr>
          <w:ilvl w:val="0"/>
          <w:numId w:val="74"/>
        </w:numPr>
        <w:tabs>
          <w:tab w:val="left" w:pos="567"/>
          <w:tab w:val="num" w:pos="1843"/>
          <w:tab w:val="num" w:pos="2160"/>
        </w:tabs>
        <w:spacing w:after="0" w:line="240" w:lineRule="exact"/>
        <w:ind w:left="284" w:right="1134" w:firstLine="0"/>
        <w:jc w:val="both"/>
        <w:rPr>
          <w:rFonts w:ascii="Arial" w:eastAsia="Times New Roman" w:hAnsi="Arial" w:cs="Arial"/>
          <w:snapToGrid w:val="0"/>
        </w:rPr>
      </w:pPr>
      <w:r w:rsidRPr="00535E3D">
        <w:rPr>
          <w:rFonts w:ascii="Arial" w:eastAsia="Times New Roman" w:hAnsi="Arial" w:cs="Arial"/>
          <w:snapToGrid w:val="0"/>
        </w:rPr>
        <w:t>Korekcija/izmještanje dijela D69 (akumulacija Kamenska)</w:t>
      </w:r>
      <w:r w:rsidR="0034485A">
        <w:rPr>
          <w:rFonts w:ascii="Arial" w:eastAsia="Times New Roman" w:hAnsi="Arial" w:cs="Arial"/>
          <w:snapToGrid w:val="0"/>
        </w:rPr>
        <w:t>.</w:t>
      </w:r>
    </w:p>
    <w:p w14:paraId="578582E7" w14:textId="588C46C7" w:rsidR="00E10585" w:rsidRDefault="00E10585">
      <w:pPr>
        <w:pStyle w:val="Odlomakpopisa"/>
        <w:widowControl w:val="0"/>
        <w:numPr>
          <w:ilvl w:val="0"/>
          <w:numId w:val="77"/>
        </w:numPr>
        <w:tabs>
          <w:tab w:val="left" w:pos="284"/>
          <w:tab w:val="left" w:pos="378"/>
        </w:tabs>
        <w:spacing w:line="240" w:lineRule="exact"/>
        <w:ind w:left="284" w:right="17" w:hanging="284"/>
        <w:jc w:val="both"/>
        <w:rPr>
          <w:rFonts w:ascii="Arial" w:hAnsi="Arial" w:cs="Arial"/>
          <w:snapToGrid w:val="0"/>
          <w:sz w:val="22"/>
          <w:szCs w:val="22"/>
        </w:rPr>
      </w:pPr>
      <w:r w:rsidRPr="00E10585">
        <w:rPr>
          <w:rFonts w:ascii="Arial" w:hAnsi="Arial" w:cs="Arial"/>
          <w:snapToGrid w:val="0"/>
          <w:sz w:val="22"/>
          <w:szCs w:val="22"/>
        </w:rPr>
        <w:t>od važnosti za Županiju</w:t>
      </w:r>
    </w:p>
    <w:p w14:paraId="644E7969" w14:textId="3D30AB83" w:rsidR="00E10585" w:rsidRPr="00E10585" w:rsidRDefault="00E10585">
      <w:pPr>
        <w:pStyle w:val="Odlomakpopisa"/>
        <w:widowControl w:val="0"/>
        <w:numPr>
          <w:ilvl w:val="0"/>
          <w:numId w:val="78"/>
        </w:numPr>
        <w:tabs>
          <w:tab w:val="left" w:pos="567"/>
        </w:tabs>
        <w:spacing w:line="240" w:lineRule="exact"/>
        <w:ind w:left="567" w:right="1134" w:hanging="283"/>
        <w:jc w:val="both"/>
        <w:rPr>
          <w:rFonts w:ascii="Arial" w:hAnsi="Arial" w:cs="Arial"/>
          <w:snapToGrid w:val="0"/>
          <w:sz w:val="22"/>
          <w:szCs w:val="22"/>
        </w:rPr>
      </w:pPr>
      <w:r w:rsidRPr="00E10585">
        <w:rPr>
          <w:rFonts w:ascii="Arial" w:hAnsi="Arial" w:cs="Arial"/>
          <w:snapToGrid w:val="0"/>
          <w:sz w:val="22"/>
          <w:szCs w:val="22"/>
        </w:rPr>
        <w:t>Alternativni koridori u istraživanju (varijantna rješenja) prometnice Ž4100 /D69–G. Vrhovci–Gradski Vrhovci–</w:t>
      </w:r>
      <w:proofErr w:type="spellStart"/>
      <w:r w:rsidRPr="00E10585">
        <w:rPr>
          <w:rFonts w:ascii="Arial" w:hAnsi="Arial" w:cs="Arial"/>
          <w:snapToGrid w:val="0"/>
          <w:sz w:val="22"/>
          <w:szCs w:val="22"/>
        </w:rPr>
        <w:t>D.Lipovac</w:t>
      </w:r>
      <w:proofErr w:type="spellEnd"/>
      <w:r w:rsidR="003F78B3">
        <w:rPr>
          <w:rFonts w:ascii="Arial" w:hAnsi="Arial" w:cs="Arial"/>
          <w:snapToGrid w:val="0"/>
          <w:sz w:val="22"/>
          <w:szCs w:val="22"/>
        </w:rPr>
        <w:t xml:space="preserve"> </w:t>
      </w:r>
      <w:r w:rsidRPr="00E10585">
        <w:rPr>
          <w:rFonts w:ascii="Arial" w:hAnsi="Arial" w:cs="Arial"/>
          <w:snapToGrid w:val="0"/>
          <w:sz w:val="22"/>
          <w:szCs w:val="22"/>
        </w:rPr>
        <w:t>–</w:t>
      </w:r>
      <w:r w:rsidR="003F78B3">
        <w:rPr>
          <w:rFonts w:ascii="Arial" w:hAnsi="Arial" w:cs="Arial"/>
          <w:snapToGrid w:val="0"/>
          <w:sz w:val="22"/>
          <w:szCs w:val="22"/>
        </w:rPr>
        <w:t xml:space="preserve"> </w:t>
      </w:r>
      <w:r w:rsidRPr="00E10585">
        <w:rPr>
          <w:rFonts w:ascii="Arial" w:hAnsi="Arial" w:cs="Arial"/>
          <w:snapToGrid w:val="0"/>
          <w:sz w:val="22"/>
          <w:szCs w:val="22"/>
        </w:rPr>
        <w:t>Nova Kapela (Ž4158)/ - dionica Novo Selo/</w:t>
      </w:r>
      <w:proofErr w:type="spellStart"/>
      <w:r w:rsidRPr="00E10585">
        <w:rPr>
          <w:rFonts w:ascii="Arial" w:hAnsi="Arial" w:cs="Arial"/>
          <w:snapToGrid w:val="0"/>
          <w:sz w:val="22"/>
          <w:szCs w:val="22"/>
        </w:rPr>
        <w:t>Drškovci</w:t>
      </w:r>
      <w:proofErr w:type="spellEnd"/>
      <w:r w:rsidRPr="00E10585">
        <w:rPr>
          <w:rFonts w:ascii="Arial" w:hAnsi="Arial" w:cs="Arial"/>
          <w:snapToGrid w:val="0"/>
          <w:sz w:val="22"/>
          <w:szCs w:val="22"/>
        </w:rPr>
        <w:t>(D38) – Gradski Vrhovci</w:t>
      </w:r>
      <w:r w:rsidR="003F78B3">
        <w:rPr>
          <w:rFonts w:ascii="Arial" w:hAnsi="Arial" w:cs="Arial"/>
          <w:snapToGrid w:val="0"/>
          <w:sz w:val="22"/>
          <w:szCs w:val="22"/>
        </w:rPr>
        <w:t xml:space="preserve"> </w:t>
      </w:r>
      <w:r w:rsidRPr="00E10585">
        <w:rPr>
          <w:rFonts w:ascii="Arial" w:hAnsi="Arial" w:cs="Arial"/>
          <w:snapToGrid w:val="0"/>
          <w:sz w:val="22"/>
          <w:szCs w:val="22"/>
        </w:rPr>
        <w:t>(Ž4100)</w:t>
      </w:r>
    </w:p>
    <w:p w14:paraId="49A39B85" w14:textId="5D669FE4" w:rsidR="00E10585" w:rsidRPr="00E10585" w:rsidRDefault="00E10585">
      <w:pPr>
        <w:pStyle w:val="Odlomakpopisa"/>
        <w:widowControl w:val="0"/>
        <w:numPr>
          <w:ilvl w:val="0"/>
          <w:numId w:val="78"/>
        </w:numPr>
        <w:tabs>
          <w:tab w:val="left" w:pos="567"/>
        </w:tabs>
        <w:spacing w:line="240" w:lineRule="exact"/>
        <w:ind w:left="567" w:right="1134" w:hanging="283"/>
        <w:jc w:val="both"/>
        <w:rPr>
          <w:rFonts w:ascii="Arial" w:hAnsi="Arial" w:cs="Arial"/>
          <w:snapToGrid w:val="0"/>
          <w:sz w:val="22"/>
          <w:szCs w:val="22"/>
        </w:rPr>
      </w:pPr>
      <w:r w:rsidRPr="00E10585">
        <w:rPr>
          <w:rFonts w:ascii="Arial" w:hAnsi="Arial" w:cs="Arial"/>
          <w:snapToGrid w:val="0"/>
          <w:sz w:val="22"/>
          <w:szCs w:val="22"/>
        </w:rPr>
        <w:t xml:space="preserve">Izmještanje dijela prometnice Ž4113 – dionica </w:t>
      </w:r>
      <w:proofErr w:type="spellStart"/>
      <w:r w:rsidRPr="00E10585">
        <w:rPr>
          <w:rFonts w:ascii="Arial" w:hAnsi="Arial" w:cs="Arial"/>
          <w:snapToGrid w:val="0"/>
          <w:sz w:val="22"/>
          <w:szCs w:val="22"/>
        </w:rPr>
        <w:t>Milivojevci</w:t>
      </w:r>
      <w:proofErr w:type="spellEnd"/>
      <w:r w:rsidRPr="00E10585">
        <w:rPr>
          <w:rFonts w:ascii="Arial" w:hAnsi="Arial" w:cs="Arial"/>
          <w:snapToGrid w:val="0"/>
          <w:sz w:val="22"/>
          <w:szCs w:val="22"/>
        </w:rPr>
        <w:t xml:space="preserve"> - </w:t>
      </w:r>
      <w:proofErr w:type="spellStart"/>
      <w:r w:rsidRPr="00E10585">
        <w:rPr>
          <w:rFonts w:ascii="Arial" w:hAnsi="Arial" w:cs="Arial"/>
          <w:snapToGrid w:val="0"/>
          <w:sz w:val="22"/>
          <w:szCs w:val="22"/>
        </w:rPr>
        <w:t>Orljavac</w:t>
      </w:r>
      <w:proofErr w:type="spellEnd"/>
    </w:p>
    <w:p w14:paraId="2FA56023" w14:textId="77777777" w:rsidR="00E10585" w:rsidRPr="00E10585" w:rsidRDefault="00E10585" w:rsidP="00E10585">
      <w:pPr>
        <w:widowControl w:val="0"/>
        <w:tabs>
          <w:tab w:val="left" w:pos="378"/>
        </w:tabs>
        <w:spacing w:after="0" w:line="240" w:lineRule="exact"/>
        <w:ind w:right="1134"/>
        <w:jc w:val="both"/>
        <w:rPr>
          <w:rFonts w:ascii="Arial" w:eastAsia="Times New Roman" w:hAnsi="Arial" w:cs="Arial"/>
          <w:snapToGrid w:val="0"/>
        </w:rPr>
      </w:pPr>
      <w:bookmarkStart w:id="38" w:name="_Hlk119046027"/>
    </w:p>
    <w:bookmarkEnd w:id="38"/>
    <w:p w14:paraId="70D9AA8D" w14:textId="57B3638F" w:rsidR="00A231D5" w:rsidRPr="00A231D5" w:rsidRDefault="00A231D5" w:rsidP="003B367B">
      <w:pPr>
        <w:autoSpaceDE w:val="0"/>
        <w:autoSpaceDN w:val="0"/>
        <w:adjustRightInd w:val="0"/>
        <w:spacing w:after="0" w:line="276" w:lineRule="auto"/>
        <w:contextualSpacing/>
        <w:jc w:val="both"/>
        <w:rPr>
          <w:rFonts w:ascii="Arial" w:eastAsia="Calibri" w:hAnsi="Arial" w:cs="Arial"/>
          <w:bCs/>
        </w:rPr>
      </w:pPr>
      <w:r w:rsidRPr="00A231D5">
        <w:rPr>
          <w:rFonts w:ascii="Arial" w:eastAsia="Calibri" w:hAnsi="Arial" w:cs="Arial"/>
          <w:bCs/>
        </w:rPr>
        <w:t xml:space="preserve">Na području Općine </w:t>
      </w:r>
      <w:r>
        <w:rPr>
          <w:rFonts w:ascii="Arial" w:eastAsia="Calibri" w:hAnsi="Arial" w:cs="Arial"/>
          <w:bCs/>
        </w:rPr>
        <w:t xml:space="preserve">  Brestovac</w:t>
      </w:r>
      <w:r w:rsidRPr="00A231D5">
        <w:rPr>
          <w:rFonts w:ascii="Arial" w:eastAsia="Calibri" w:hAnsi="Arial" w:cs="Arial"/>
          <w:bCs/>
        </w:rPr>
        <w:t>, sukladno Strategiji prometnog razvitka Republike Hrvatske (NN 139/99) i Strategiji prometnog razvoja Republike Hrvatske (2017. – 2030.), planira se izgradnja cestovnog pravca od važnosti za Državu:</w:t>
      </w:r>
    </w:p>
    <w:p w14:paraId="6970DD6E" w14:textId="77777777" w:rsidR="00A231D5" w:rsidRPr="00A231D5" w:rsidRDefault="00A231D5">
      <w:pPr>
        <w:numPr>
          <w:ilvl w:val="0"/>
          <w:numId w:val="75"/>
        </w:numPr>
        <w:autoSpaceDE w:val="0"/>
        <w:autoSpaceDN w:val="0"/>
        <w:adjustRightInd w:val="0"/>
        <w:spacing w:after="0" w:line="276" w:lineRule="auto"/>
        <w:ind w:left="284" w:hanging="284"/>
        <w:jc w:val="both"/>
        <w:rPr>
          <w:rFonts w:ascii="Arial" w:eastAsia="Calibri" w:hAnsi="Arial" w:cs="Arial"/>
          <w:bCs/>
        </w:rPr>
      </w:pPr>
      <w:r w:rsidRPr="00A231D5">
        <w:rPr>
          <w:rFonts w:ascii="Arial" w:eastAsia="Calibri" w:hAnsi="Arial" w:cs="Arial"/>
          <w:bCs/>
        </w:rPr>
        <w:t>p</w:t>
      </w:r>
      <w:r w:rsidRPr="00A231D5">
        <w:rPr>
          <w:rFonts w:ascii="Arial" w:eastAsia="Calibri" w:hAnsi="Arial" w:cs="Arial"/>
        </w:rPr>
        <w:t xml:space="preserve">rometni pravac (dio trase) Požega – Velika, kao priključni pravac </w:t>
      </w:r>
      <w:proofErr w:type="spellStart"/>
      <w:r w:rsidRPr="00A231D5">
        <w:rPr>
          <w:rFonts w:ascii="Arial" w:eastAsia="Calibri" w:hAnsi="Arial" w:cs="Arial"/>
          <w:bCs/>
        </w:rPr>
        <w:t>srednjeslavonskog</w:t>
      </w:r>
      <w:proofErr w:type="spellEnd"/>
      <w:r w:rsidRPr="00A231D5">
        <w:rPr>
          <w:rFonts w:ascii="Arial" w:eastAsia="Calibri" w:hAnsi="Arial" w:cs="Arial"/>
          <w:bCs/>
        </w:rPr>
        <w:t xml:space="preserve"> cestovnog smjera „</w:t>
      </w:r>
      <w:proofErr w:type="spellStart"/>
      <w:r w:rsidRPr="00A231D5">
        <w:rPr>
          <w:rFonts w:ascii="Arial" w:eastAsia="Calibri" w:hAnsi="Arial" w:cs="Arial"/>
          <w:bCs/>
        </w:rPr>
        <w:t>Vallis</w:t>
      </w:r>
      <w:proofErr w:type="spellEnd"/>
      <w:r w:rsidRPr="00A231D5">
        <w:rPr>
          <w:rFonts w:ascii="Arial" w:eastAsia="Calibri" w:hAnsi="Arial" w:cs="Arial"/>
          <w:bCs/>
        </w:rPr>
        <w:t xml:space="preserve"> Aurea“, Nova Gradiška  - Požega – Našice koji je svrstan u II skupinu prioriteta u cestovnoj mreži, kojim se omogućuje u prvom redu cjelovita međužupanijska povezanost i veza s glavnim županijskim žarištima razvoja.</w:t>
      </w:r>
    </w:p>
    <w:p w14:paraId="1808785E" w14:textId="77777777" w:rsidR="00535E3D" w:rsidRPr="005B0CD8" w:rsidRDefault="00535E3D" w:rsidP="003B367B">
      <w:pPr>
        <w:autoSpaceDE w:val="0"/>
        <w:autoSpaceDN w:val="0"/>
        <w:adjustRightInd w:val="0"/>
        <w:spacing w:after="0" w:line="276" w:lineRule="auto"/>
        <w:jc w:val="both"/>
        <w:rPr>
          <w:rFonts w:ascii="Arial" w:eastAsia="Calibri" w:hAnsi="Arial" w:cs="Arial"/>
          <w:color w:val="000000"/>
          <w:lang w:eastAsia="hr-HR"/>
        </w:rPr>
      </w:pPr>
    </w:p>
    <w:p w14:paraId="72379B07" w14:textId="6ADE0EFF" w:rsidR="0004474B" w:rsidRPr="005B0CD8" w:rsidRDefault="0004474B" w:rsidP="003B367B">
      <w:pPr>
        <w:spacing w:after="0" w:line="276" w:lineRule="auto"/>
        <w:jc w:val="both"/>
        <w:rPr>
          <w:rFonts w:ascii="Arial" w:eastAsia="Times New Roman" w:hAnsi="Arial" w:cs="Arial"/>
          <w:szCs w:val="20"/>
          <w:lang w:eastAsia="hr-HR"/>
        </w:rPr>
      </w:pPr>
      <w:r w:rsidRPr="005B0CD8">
        <w:rPr>
          <w:rFonts w:ascii="Arial" w:eastAsia="Times New Roman" w:hAnsi="Arial" w:cs="Arial"/>
          <w:szCs w:val="20"/>
          <w:lang w:eastAsia="hr-HR"/>
        </w:rPr>
        <w:t>Postojeće stanje državn</w:t>
      </w:r>
      <w:r w:rsidR="00A231D5" w:rsidRPr="005B0CD8">
        <w:rPr>
          <w:rFonts w:ascii="Arial" w:eastAsia="Times New Roman" w:hAnsi="Arial" w:cs="Arial"/>
          <w:szCs w:val="20"/>
          <w:lang w:eastAsia="hr-HR"/>
        </w:rPr>
        <w:t>ih</w:t>
      </w:r>
      <w:r w:rsidRPr="005B0CD8">
        <w:rPr>
          <w:rFonts w:ascii="Arial" w:eastAsia="Times New Roman" w:hAnsi="Arial" w:cs="Arial"/>
          <w:szCs w:val="20"/>
          <w:lang w:eastAsia="hr-HR"/>
        </w:rPr>
        <w:t xml:space="preserve"> cest</w:t>
      </w:r>
      <w:r w:rsidR="00A231D5" w:rsidRPr="005B0CD8">
        <w:rPr>
          <w:rFonts w:ascii="Arial" w:eastAsia="Times New Roman" w:hAnsi="Arial" w:cs="Arial"/>
          <w:szCs w:val="20"/>
          <w:lang w:eastAsia="hr-HR"/>
        </w:rPr>
        <w:t>a na području Općine Brestovac,</w:t>
      </w:r>
      <w:r w:rsidRPr="005B0CD8">
        <w:rPr>
          <w:rFonts w:ascii="Arial" w:eastAsia="Times New Roman" w:hAnsi="Arial" w:cs="Arial"/>
          <w:szCs w:val="20"/>
          <w:lang w:eastAsia="hr-HR"/>
        </w:rPr>
        <w:t xml:space="preserve"> kao i na većem dijelu mreže državnih cesta, je loše i nezadovoljavajuće u pogledu nivoa uređenosti za taj tip javnih cesta obzirom na niz ograničenja koje smanjuju nivo prometne usluge (npr.: loše stanje kolničke konstrukcije, prolaz trase kroz građevinska područja naselja, miješanje lokalnog i tranzitnog prometa, loša razina sigurnosti te ograničavajući prometno-tehnički elementi horizontalnog i vertikalnog vođenja trase). Da bi se navedena cesta kao i, generalno gledano cjelokupna mreža državnih cesta, uspješno rekonstruirala, modernizirala te uredila sukladno zakonskoj regulativi potrebno je dostići puni standard njihovog održavanja. </w:t>
      </w:r>
    </w:p>
    <w:p w14:paraId="5A434D0F" w14:textId="77777777" w:rsidR="0004474B" w:rsidRPr="00E3484A" w:rsidRDefault="0004474B" w:rsidP="003B367B">
      <w:pPr>
        <w:spacing w:after="0" w:line="276" w:lineRule="auto"/>
        <w:jc w:val="both"/>
        <w:rPr>
          <w:rFonts w:ascii="Arial" w:eastAsia="Times New Roman" w:hAnsi="Arial" w:cs="Arial"/>
          <w:sz w:val="16"/>
          <w:szCs w:val="16"/>
          <w:highlight w:val="yellow"/>
          <w:lang w:val="en-US" w:eastAsia="hr-HR"/>
        </w:rPr>
      </w:pPr>
    </w:p>
    <w:p w14:paraId="62F0197B" w14:textId="7A9993F7" w:rsidR="0004474B" w:rsidRPr="00A231D5" w:rsidRDefault="0004474B" w:rsidP="003B367B">
      <w:pPr>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lastRenderedPageBreak/>
        <w:t xml:space="preserve">Na mreži županijskih cesta potrebno je provesti modernizaciju kolnika te korekciju prometno-tehničkih elemenata s namjerom poboljšanja sigurnosti prometa, a uz rekonstrukciju, održavanje i uređenje, moguće su i određene promjene u funkcionalnom smislu (promjena kategorije) i prostornom smislu (promjena trase). Sve navedene radnje izvoditi uz maksimalno uvažavanje očuvanja prirodnog krajobraza, a u interesu razvoja gospodarskog, turističkog i inog razvoja. </w:t>
      </w:r>
    </w:p>
    <w:p w14:paraId="300E6624" w14:textId="77777777" w:rsidR="0004474B" w:rsidRPr="00E3484A" w:rsidRDefault="0004474B" w:rsidP="003B367B">
      <w:pPr>
        <w:spacing w:after="0" w:line="276" w:lineRule="auto"/>
        <w:jc w:val="both"/>
        <w:rPr>
          <w:rFonts w:ascii="Arial" w:eastAsia="Times New Roman" w:hAnsi="Arial" w:cs="Arial"/>
          <w:sz w:val="16"/>
          <w:szCs w:val="16"/>
          <w:highlight w:val="yellow"/>
          <w:lang w:eastAsia="hr-HR"/>
        </w:rPr>
      </w:pPr>
    </w:p>
    <w:p w14:paraId="3371407B" w14:textId="77777777" w:rsidR="0004474B" w:rsidRPr="00A231D5" w:rsidRDefault="0004474B" w:rsidP="003B367B">
      <w:pPr>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t>Osim njih na području Općine potrebno je urediti cijelu mrežu lokalnih cesta. To se prvenstveno odnosi na moderniziranje svih kolnika. Na taj način biti će osiguran brz i siguran pristup svim površinama na području Općine koji su u funkciji stanovanja ili gospodarstva. Na postojećoj mreži treba prvenstveno osigurati puni standard održavanja, uz korekciju kritičnih elemenata trase koje negativno utječu na sigurnost prometa i propusnu moć prometnica.</w:t>
      </w:r>
    </w:p>
    <w:p w14:paraId="1AC37A83" w14:textId="77777777" w:rsidR="0004474B" w:rsidRPr="00E3484A" w:rsidRDefault="0004474B" w:rsidP="003B367B">
      <w:pPr>
        <w:spacing w:after="0" w:line="276" w:lineRule="auto"/>
        <w:jc w:val="both"/>
        <w:rPr>
          <w:rFonts w:ascii="Arial" w:eastAsia="Times New Roman" w:hAnsi="Arial" w:cs="Arial"/>
          <w:sz w:val="16"/>
          <w:szCs w:val="16"/>
          <w:highlight w:val="yellow"/>
          <w:lang w:eastAsia="hr-HR"/>
        </w:rPr>
      </w:pPr>
      <w:bookmarkStart w:id="39" w:name="_Hlk119046115"/>
    </w:p>
    <w:p w14:paraId="583FC689" w14:textId="3BA9745F" w:rsidR="0004474B" w:rsidRPr="00D05627" w:rsidRDefault="0004474B" w:rsidP="003B367B">
      <w:pPr>
        <w:spacing w:after="0" w:line="276" w:lineRule="auto"/>
        <w:jc w:val="both"/>
        <w:rPr>
          <w:rFonts w:ascii="Arial" w:eastAsia="Times New Roman" w:hAnsi="Arial" w:cs="Arial"/>
          <w:szCs w:val="20"/>
          <w:lang w:eastAsia="hr-HR"/>
        </w:rPr>
      </w:pPr>
      <w:bookmarkStart w:id="40" w:name="_Hlk135048701"/>
      <w:r w:rsidRPr="00D05627">
        <w:rPr>
          <w:rFonts w:ascii="Arial" w:eastAsia="Times New Roman" w:hAnsi="Arial" w:cs="Arial"/>
          <w:szCs w:val="20"/>
          <w:lang w:eastAsia="hr-HR"/>
        </w:rPr>
        <w:t xml:space="preserve">Prema analizi prostora uz prometnice državnog i županijskog značaja postoji dio prometnica kojima mora skrbiti </w:t>
      </w:r>
      <w:r w:rsidR="00A231D5" w:rsidRPr="00D05627">
        <w:rPr>
          <w:rFonts w:ascii="Arial" w:eastAsia="Times New Roman" w:hAnsi="Arial" w:cs="Arial"/>
          <w:szCs w:val="20"/>
          <w:lang w:eastAsia="hr-HR"/>
        </w:rPr>
        <w:t>O</w:t>
      </w:r>
      <w:r w:rsidRPr="00D05627">
        <w:rPr>
          <w:rFonts w:ascii="Arial" w:eastAsia="Times New Roman" w:hAnsi="Arial" w:cs="Arial"/>
          <w:szCs w:val="20"/>
          <w:lang w:eastAsia="hr-HR"/>
        </w:rPr>
        <w:t xml:space="preserve">pćina </w:t>
      </w:r>
      <w:r w:rsidR="00535E3D" w:rsidRPr="00D05627">
        <w:rPr>
          <w:rFonts w:ascii="Arial" w:eastAsia="Times New Roman" w:hAnsi="Arial" w:cs="Arial"/>
          <w:szCs w:val="20"/>
          <w:lang w:eastAsia="hr-HR"/>
        </w:rPr>
        <w:t>Brestovac</w:t>
      </w:r>
      <w:r w:rsidRPr="00D05627">
        <w:rPr>
          <w:rFonts w:ascii="Arial" w:eastAsia="Times New Roman" w:hAnsi="Arial" w:cs="Arial"/>
          <w:szCs w:val="20"/>
          <w:lang w:eastAsia="hr-HR"/>
        </w:rPr>
        <w:t xml:space="preserve"> kroz redovno održavanje</w:t>
      </w:r>
      <w:r w:rsidR="00A231D5" w:rsidRPr="00D05627">
        <w:rPr>
          <w:rFonts w:ascii="Arial" w:eastAsia="Times New Roman" w:hAnsi="Arial" w:cs="Arial"/>
          <w:szCs w:val="20"/>
          <w:lang w:eastAsia="hr-HR"/>
        </w:rPr>
        <w:t>,</w:t>
      </w:r>
      <w:r w:rsidRPr="00D05627">
        <w:rPr>
          <w:rFonts w:ascii="Arial" w:eastAsia="Times New Roman" w:hAnsi="Arial" w:cs="Arial"/>
          <w:szCs w:val="20"/>
          <w:lang w:eastAsia="hr-HR"/>
        </w:rPr>
        <w:t xml:space="preserve"> tako na području </w:t>
      </w:r>
      <w:r w:rsidR="00B203C2" w:rsidRPr="00D05627">
        <w:rPr>
          <w:rFonts w:ascii="Arial" w:eastAsia="Times New Roman" w:hAnsi="Arial" w:cs="Arial"/>
          <w:szCs w:val="20"/>
          <w:lang w:eastAsia="hr-HR"/>
        </w:rPr>
        <w:t>O</w:t>
      </w:r>
      <w:r w:rsidRPr="00D05627">
        <w:rPr>
          <w:rFonts w:ascii="Arial" w:eastAsia="Times New Roman" w:hAnsi="Arial" w:cs="Arial"/>
          <w:szCs w:val="20"/>
          <w:lang w:eastAsia="hr-HR"/>
        </w:rPr>
        <w:t>pćine postoji</w:t>
      </w:r>
      <w:r w:rsidR="00D05627" w:rsidRPr="00D05627">
        <w:rPr>
          <w:rFonts w:ascii="Arial" w:eastAsia="Times New Roman" w:hAnsi="Arial" w:cs="Arial"/>
          <w:szCs w:val="20"/>
          <w:lang w:eastAsia="hr-HR"/>
        </w:rPr>
        <w:t xml:space="preserve"> 371,06 km nekategoriziranih lokalnih prometnica, i to</w:t>
      </w:r>
      <w:r w:rsidRPr="00D05627">
        <w:rPr>
          <w:rFonts w:ascii="Arial" w:eastAsia="Times New Roman" w:hAnsi="Arial" w:cs="Arial"/>
          <w:szCs w:val="20"/>
          <w:lang w:eastAsia="hr-HR"/>
        </w:rPr>
        <w:t>:</w:t>
      </w:r>
    </w:p>
    <w:bookmarkEnd w:id="39"/>
    <w:p w14:paraId="01D1241D" w14:textId="77777777" w:rsidR="00D05627" w:rsidRPr="00D05627" w:rsidRDefault="00D05627" w:rsidP="00D05627">
      <w:pPr>
        <w:numPr>
          <w:ilvl w:val="0"/>
          <w:numId w:val="8"/>
        </w:numPr>
        <w:spacing w:after="0" w:line="276" w:lineRule="auto"/>
        <w:ind w:left="284" w:hanging="284"/>
        <w:jc w:val="both"/>
        <w:rPr>
          <w:rFonts w:ascii="Arial" w:eastAsia="Times New Roman" w:hAnsi="Arial" w:cs="Arial"/>
          <w:szCs w:val="20"/>
          <w:lang w:eastAsia="hr-HR"/>
        </w:rPr>
      </w:pPr>
      <w:r w:rsidRPr="00D05627">
        <w:rPr>
          <w:rFonts w:ascii="Arial" w:eastAsia="Times New Roman" w:hAnsi="Arial" w:cs="Arial"/>
          <w:szCs w:val="20"/>
          <w:lang w:eastAsia="hr-HR"/>
        </w:rPr>
        <w:t>31,38 km asfaltiranih prometnica,</w:t>
      </w:r>
    </w:p>
    <w:p w14:paraId="4169A4B4" w14:textId="28D0A978" w:rsidR="00251D10" w:rsidRPr="00D05627" w:rsidRDefault="00251D10" w:rsidP="00B203C2">
      <w:pPr>
        <w:numPr>
          <w:ilvl w:val="0"/>
          <w:numId w:val="8"/>
        </w:numPr>
        <w:spacing w:after="0" w:line="276" w:lineRule="auto"/>
        <w:ind w:left="284" w:hanging="284"/>
        <w:jc w:val="both"/>
        <w:rPr>
          <w:rFonts w:ascii="Arial" w:eastAsia="Times New Roman" w:hAnsi="Arial" w:cs="Arial"/>
          <w:szCs w:val="20"/>
          <w:lang w:eastAsia="hr-HR"/>
        </w:rPr>
      </w:pPr>
      <w:r w:rsidRPr="00D05627">
        <w:rPr>
          <w:rFonts w:ascii="Arial" w:eastAsia="Times New Roman" w:hAnsi="Arial" w:cs="Arial"/>
          <w:szCs w:val="20"/>
          <w:lang w:eastAsia="hr-HR"/>
        </w:rPr>
        <w:t>2</w:t>
      </w:r>
      <w:r w:rsidR="00D05627" w:rsidRPr="00D05627">
        <w:rPr>
          <w:rFonts w:ascii="Arial" w:eastAsia="Times New Roman" w:hAnsi="Arial" w:cs="Arial"/>
          <w:szCs w:val="20"/>
          <w:lang w:eastAsia="hr-HR"/>
        </w:rPr>
        <w:t>3</w:t>
      </w:r>
      <w:r w:rsidRPr="00D05627">
        <w:rPr>
          <w:rFonts w:ascii="Arial" w:eastAsia="Times New Roman" w:hAnsi="Arial" w:cs="Arial"/>
          <w:szCs w:val="20"/>
          <w:lang w:eastAsia="hr-HR"/>
        </w:rPr>
        <w:t>,</w:t>
      </w:r>
      <w:r w:rsidR="00D05627" w:rsidRPr="00D05627">
        <w:rPr>
          <w:rFonts w:ascii="Arial" w:eastAsia="Times New Roman" w:hAnsi="Arial" w:cs="Arial"/>
          <w:szCs w:val="20"/>
          <w:lang w:eastAsia="hr-HR"/>
        </w:rPr>
        <w:t xml:space="preserve">10 </w:t>
      </w:r>
      <w:r w:rsidRPr="00D05627">
        <w:rPr>
          <w:rFonts w:ascii="Arial" w:eastAsia="Times New Roman" w:hAnsi="Arial" w:cs="Arial"/>
          <w:szCs w:val="20"/>
          <w:lang w:eastAsia="hr-HR"/>
        </w:rPr>
        <w:t xml:space="preserve">km </w:t>
      </w:r>
      <w:r w:rsidR="00D05627" w:rsidRPr="00D05627">
        <w:rPr>
          <w:rFonts w:ascii="Arial" w:eastAsia="Times New Roman" w:hAnsi="Arial" w:cs="Arial"/>
          <w:szCs w:val="20"/>
          <w:lang w:eastAsia="hr-HR"/>
        </w:rPr>
        <w:t xml:space="preserve">neasfaltiranih </w:t>
      </w:r>
      <w:r w:rsidRPr="00D05627">
        <w:rPr>
          <w:rFonts w:ascii="Arial" w:eastAsia="Times New Roman" w:hAnsi="Arial" w:cs="Arial"/>
          <w:szCs w:val="20"/>
          <w:lang w:eastAsia="hr-HR"/>
        </w:rPr>
        <w:t xml:space="preserve">prometnica, </w:t>
      </w:r>
    </w:p>
    <w:p w14:paraId="194C63F1" w14:textId="40D5C514" w:rsidR="00251D10" w:rsidRPr="00D05627" w:rsidRDefault="00251D10" w:rsidP="00B203C2">
      <w:pPr>
        <w:numPr>
          <w:ilvl w:val="0"/>
          <w:numId w:val="8"/>
        </w:numPr>
        <w:spacing w:after="0" w:line="276" w:lineRule="auto"/>
        <w:ind w:left="284" w:hanging="284"/>
        <w:jc w:val="both"/>
        <w:rPr>
          <w:rFonts w:ascii="Arial" w:eastAsia="Times New Roman" w:hAnsi="Arial" w:cs="Arial"/>
          <w:szCs w:val="20"/>
          <w:lang w:eastAsia="hr-HR"/>
        </w:rPr>
      </w:pPr>
      <w:r w:rsidRPr="00D05627">
        <w:rPr>
          <w:rFonts w:ascii="Arial" w:eastAsia="Times New Roman" w:hAnsi="Arial" w:cs="Arial"/>
          <w:szCs w:val="20"/>
          <w:lang w:eastAsia="hr-HR"/>
        </w:rPr>
        <w:t>9</w:t>
      </w:r>
      <w:r w:rsidR="00D05627" w:rsidRPr="00D05627">
        <w:rPr>
          <w:rFonts w:ascii="Arial" w:eastAsia="Times New Roman" w:hAnsi="Arial" w:cs="Arial"/>
          <w:szCs w:val="20"/>
          <w:lang w:eastAsia="hr-HR"/>
        </w:rPr>
        <w:t>9</w:t>
      </w:r>
      <w:r w:rsidRPr="00D05627">
        <w:rPr>
          <w:rFonts w:ascii="Arial" w:eastAsia="Times New Roman" w:hAnsi="Arial" w:cs="Arial"/>
          <w:szCs w:val="20"/>
          <w:lang w:eastAsia="hr-HR"/>
        </w:rPr>
        <w:t>,6</w:t>
      </w:r>
      <w:r w:rsidR="00D05627" w:rsidRPr="00D05627">
        <w:rPr>
          <w:rFonts w:ascii="Arial" w:eastAsia="Times New Roman" w:hAnsi="Arial" w:cs="Arial"/>
          <w:szCs w:val="20"/>
          <w:lang w:eastAsia="hr-HR"/>
        </w:rPr>
        <w:t>8</w:t>
      </w:r>
      <w:r w:rsidRPr="00D05627">
        <w:rPr>
          <w:rFonts w:ascii="Arial" w:eastAsia="Times New Roman" w:hAnsi="Arial" w:cs="Arial"/>
          <w:szCs w:val="20"/>
          <w:lang w:eastAsia="hr-HR"/>
        </w:rPr>
        <w:t xml:space="preserve"> km poljskih puteva kao i </w:t>
      </w:r>
    </w:p>
    <w:p w14:paraId="22A2DD88" w14:textId="6EE22E5C" w:rsidR="00251D10" w:rsidRPr="00D05627" w:rsidRDefault="00251D10" w:rsidP="00B203C2">
      <w:pPr>
        <w:numPr>
          <w:ilvl w:val="0"/>
          <w:numId w:val="8"/>
        </w:numPr>
        <w:spacing w:after="0" w:line="276" w:lineRule="auto"/>
        <w:ind w:left="284" w:hanging="284"/>
        <w:jc w:val="both"/>
        <w:rPr>
          <w:rFonts w:ascii="Arial" w:eastAsia="Times New Roman" w:hAnsi="Arial" w:cs="Arial"/>
          <w:szCs w:val="20"/>
          <w:lang w:eastAsia="hr-HR"/>
        </w:rPr>
      </w:pPr>
      <w:r w:rsidRPr="00D05627">
        <w:rPr>
          <w:rFonts w:ascii="Arial" w:eastAsia="Times New Roman" w:hAnsi="Arial" w:cs="Arial"/>
          <w:szCs w:val="20"/>
          <w:lang w:eastAsia="hr-HR"/>
        </w:rPr>
        <w:t>2</w:t>
      </w:r>
      <w:r w:rsidR="00D05627" w:rsidRPr="00D05627">
        <w:rPr>
          <w:rFonts w:ascii="Arial" w:eastAsia="Times New Roman" w:hAnsi="Arial" w:cs="Arial"/>
          <w:szCs w:val="20"/>
          <w:lang w:eastAsia="hr-HR"/>
        </w:rPr>
        <w:t>16</w:t>
      </w:r>
      <w:r w:rsidRPr="00D05627">
        <w:rPr>
          <w:rFonts w:ascii="Arial" w:eastAsia="Times New Roman" w:hAnsi="Arial" w:cs="Arial"/>
          <w:szCs w:val="20"/>
          <w:lang w:eastAsia="hr-HR"/>
        </w:rPr>
        <w:t>,</w:t>
      </w:r>
      <w:r w:rsidR="00D05627" w:rsidRPr="00D05627">
        <w:rPr>
          <w:rFonts w:ascii="Arial" w:eastAsia="Times New Roman" w:hAnsi="Arial" w:cs="Arial"/>
          <w:szCs w:val="20"/>
          <w:lang w:eastAsia="hr-HR"/>
        </w:rPr>
        <w:t>90</w:t>
      </w:r>
      <w:r w:rsidRPr="00D05627">
        <w:rPr>
          <w:rFonts w:ascii="Arial" w:eastAsia="Times New Roman" w:hAnsi="Arial" w:cs="Arial"/>
          <w:szCs w:val="20"/>
          <w:lang w:eastAsia="hr-HR"/>
        </w:rPr>
        <w:t xml:space="preserve"> km šumskih puteva</w:t>
      </w:r>
      <w:r w:rsidR="00D05627" w:rsidRPr="00D05627">
        <w:rPr>
          <w:rFonts w:ascii="Arial" w:eastAsia="Times New Roman" w:hAnsi="Arial" w:cs="Arial"/>
          <w:szCs w:val="20"/>
          <w:lang w:eastAsia="hr-HR"/>
        </w:rPr>
        <w:t>.</w:t>
      </w:r>
    </w:p>
    <w:bookmarkEnd w:id="40"/>
    <w:p w14:paraId="754DE072" w14:textId="77777777" w:rsidR="0004474B" w:rsidRPr="00D05627" w:rsidRDefault="0004474B" w:rsidP="0004474B">
      <w:pPr>
        <w:spacing w:after="0" w:line="276" w:lineRule="auto"/>
        <w:jc w:val="both"/>
        <w:rPr>
          <w:rFonts w:ascii="Arial" w:eastAsia="Times New Roman" w:hAnsi="Arial" w:cs="Arial"/>
          <w:sz w:val="16"/>
          <w:szCs w:val="16"/>
          <w:lang w:eastAsia="hr-HR"/>
        </w:rPr>
      </w:pPr>
    </w:p>
    <w:p w14:paraId="47A869C7" w14:textId="77777777" w:rsidR="0004474B" w:rsidRPr="00A231D5" w:rsidRDefault="0004474B" w:rsidP="00A231D5">
      <w:pPr>
        <w:autoSpaceDE w:val="0"/>
        <w:autoSpaceDN w:val="0"/>
        <w:adjustRightInd w:val="0"/>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t>Na nekategoriziranoj cestovnoj mreži treba urediti i modernizirati sve postojeće trase cesta koje su u funkciji pristupa izgrađenim zonama naselja. Time će se podići komunalni standard prostora, kao i njegova atraktivnost, što treba potaknuti gospodarske i demografske procese.</w:t>
      </w:r>
    </w:p>
    <w:p w14:paraId="7B09A12F" w14:textId="77777777" w:rsidR="00A231D5" w:rsidRDefault="00A231D5" w:rsidP="00A231D5">
      <w:pPr>
        <w:spacing w:after="0" w:line="276" w:lineRule="auto"/>
        <w:jc w:val="both"/>
        <w:rPr>
          <w:rFonts w:ascii="Arial" w:eastAsia="Times New Roman" w:hAnsi="Arial" w:cs="Arial"/>
          <w:szCs w:val="20"/>
          <w:highlight w:val="yellow"/>
          <w:lang w:eastAsia="hr-HR"/>
        </w:rPr>
      </w:pPr>
    </w:p>
    <w:p w14:paraId="41C9ADD1" w14:textId="77777777" w:rsidR="00A231D5" w:rsidRPr="00A231D5" w:rsidRDefault="0004474B" w:rsidP="00A231D5">
      <w:pPr>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t>Na svim prometnicama na području Općine, uz rekonstrukciju, održavanje i uređenje, moguće su i određene promjene u funkcionalnom smislu (promjena kategorije sukladno izmjenama Odluke nadležnog Ministarstva) i prostornom smislu (promjena trase).</w:t>
      </w:r>
    </w:p>
    <w:p w14:paraId="22EED495" w14:textId="3B799158" w:rsidR="0004474B" w:rsidRPr="00A231D5" w:rsidRDefault="0004474B" w:rsidP="00A231D5">
      <w:pPr>
        <w:spacing w:after="0" w:line="276" w:lineRule="auto"/>
        <w:jc w:val="both"/>
        <w:rPr>
          <w:rFonts w:ascii="Arial" w:eastAsia="Times New Roman" w:hAnsi="Arial" w:cs="Arial"/>
          <w:bCs/>
          <w:iCs/>
          <w:szCs w:val="20"/>
          <w:lang w:eastAsia="hr-HR"/>
        </w:rPr>
      </w:pPr>
      <w:r w:rsidRPr="00A231D5">
        <w:rPr>
          <w:rFonts w:ascii="Arial" w:eastAsia="Times New Roman" w:hAnsi="Arial" w:cs="Arial"/>
          <w:szCs w:val="20"/>
          <w:lang w:eastAsia="hr-HR"/>
        </w:rPr>
        <w:t xml:space="preserve"> </w:t>
      </w:r>
    </w:p>
    <w:p w14:paraId="3F5E1113" w14:textId="77777777" w:rsidR="0004474B" w:rsidRPr="00A231D5" w:rsidRDefault="0004474B" w:rsidP="00A231D5">
      <w:pPr>
        <w:autoSpaceDE w:val="0"/>
        <w:autoSpaceDN w:val="0"/>
        <w:adjustRightInd w:val="0"/>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t>Sve javne ceste na području Općine moraju biti opremljene horizontalnom i vertikalnom signalizacijom, prema Hrvatskim normama te izvedene bez arhitektonskih barijera tako da na njima nema zapreke za kretanje niti jedne kategorije stanovništva.</w:t>
      </w:r>
    </w:p>
    <w:p w14:paraId="16C1E18B" w14:textId="77777777" w:rsidR="0004474B" w:rsidRPr="00E3484A" w:rsidRDefault="0004474B" w:rsidP="00A231D5">
      <w:pPr>
        <w:spacing w:after="0" w:line="276" w:lineRule="auto"/>
        <w:ind w:firstLine="567"/>
        <w:jc w:val="both"/>
        <w:rPr>
          <w:rFonts w:ascii="Arial" w:eastAsia="Times New Roman" w:hAnsi="Arial" w:cs="Arial"/>
          <w:bCs/>
          <w:iCs/>
          <w:color w:val="FF0000"/>
          <w:szCs w:val="20"/>
          <w:highlight w:val="yellow"/>
          <w:lang w:eastAsia="hr-HR"/>
        </w:rPr>
      </w:pPr>
    </w:p>
    <w:p w14:paraId="26F64A98" w14:textId="77777777" w:rsidR="0004474B" w:rsidRPr="00A231D5" w:rsidRDefault="0004474B" w:rsidP="00A231D5">
      <w:pPr>
        <w:spacing w:after="0" w:line="276" w:lineRule="auto"/>
        <w:jc w:val="both"/>
        <w:rPr>
          <w:rFonts w:ascii="Arial" w:eastAsia="Times New Roman" w:hAnsi="Arial" w:cs="Arial"/>
          <w:bCs/>
          <w:iCs/>
          <w:szCs w:val="20"/>
          <w:lang w:eastAsia="hr-HR"/>
        </w:rPr>
      </w:pPr>
      <w:r w:rsidRPr="00A231D5">
        <w:rPr>
          <w:rFonts w:ascii="Arial" w:eastAsia="Times New Roman" w:hAnsi="Arial" w:cs="Arial"/>
          <w:bCs/>
          <w:iCs/>
          <w:szCs w:val="20"/>
          <w:lang w:eastAsia="hr-HR"/>
        </w:rPr>
        <w:t>Održavanje cestovnih prometnica obavlja se prema godišnjem programu redovnog i izvanrednog održavanja.</w:t>
      </w:r>
    </w:p>
    <w:p w14:paraId="51986C6E" w14:textId="77777777" w:rsidR="0004474B" w:rsidRPr="00E3484A" w:rsidRDefault="0004474B" w:rsidP="00A231D5">
      <w:pPr>
        <w:spacing w:after="0" w:line="276" w:lineRule="auto"/>
        <w:ind w:firstLine="567"/>
        <w:jc w:val="both"/>
        <w:rPr>
          <w:rFonts w:ascii="Arial" w:eastAsia="Times New Roman" w:hAnsi="Arial" w:cs="Arial"/>
          <w:highlight w:val="yellow"/>
          <w:lang w:eastAsia="hr-HR"/>
        </w:rPr>
      </w:pPr>
    </w:p>
    <w:p w14:paraId="5F848F2D" w14:textId="77777777" w:rsidR="0004474B" w:rsidRPr="00A231D5" w:rsidRDefault="0004474B" w:rsidP="00A231D5">
      <w:pPr>
        <w:spacing w:after="0" w:line="276" w:lineRule="auto"/>
        <w:jc w:val="both"/>
        <w:rPr>
          <w:rFonts w:ascii="Arial" w:eastAsia="Times New Roman" w:hAnsi="Arial" w:cs="Arial"/>
          <w:lang w:eastAsia="hr-HR"/>
        </w:rPr>
      </w:pPr>
      <w:r w:rsidRPr="00A231D5">
        <w:rPr>
          <w:rFonts w:ascii="Arial" w:eastAsia="Times New Roman" w:hAnsi="Arial" w:cs="Arial"/>
          <w:lang w:eastAsia="hr-HR"/>
        </w:rPr>
        <w:t>Radi omogućavanja spašavanja osoba iz građevina kao i gašenja požara moraju se predvidjeti vatrogasni prilazi čija je nosivost i širina određena posebnim propisom.</w:t>
      </w:r>
    </w:p>
    <w:p w14:paraId="7B759BAB" w14:textId="77777777" w:rsidR="0004474B" w:rsidRPr="00A231D5" w:rsidRDefault="0004474B" w:rsidP="00A231D5">
      <w:pPr>
        <w:autoSpaceDE w:val="0"/>
        <w:autoSpaceDN w:val="0"/>
        <w:adjustRightInd w:val="0"/>
        <w:spacing w:after="0" w:line="276" w:lineRule="auto"/>
        <w:ind w:firstLine="720"/>
        <w:jc w:val="both"/>
        <w:rPr>
          <w:rFonts w:ascii="Arial" w:eastAsia="Times New Roman" w:hAnsi="Arial" w:cs="Arial"/>
          <w:szCs w:val="20"/>
          <w:lang w:eastAsia="hr-HR"/>
        </w:rPr>
      </w:pPr>
    </w:p>
    <w:p w14:paraId="69E1E5A8" w14:textId="77777777" w:rsidR="0004474B" w:rsidRPr="00A231D5" w:rsidRDefault="0004474B" w:rsidP="00A231D5">
      <w:pPr>
        <w:spacing w:after="0" w:line="276" w:lineRule="auto"/>
        <w:jc w:val="both"/>
        <w:rPr>
          <w:rFonts w:ascii="Arial" w:eastAsia="Times New Roman" w:hAnsi="Arial" w:cs="Arial"/>
          <w:szCs w:val="20"/>
          <w:lang w:eastAsia="hr-HR"/>
        </w:rPr>
      </w:pPr>
      <w:r w:rsidRPr="00A231D5">
        <w:rPr>
          <w:rFonts w:ascii="Arial" w:eastAsia="Times New Roman" w:hAnsi="Arial" w:cs="Arial"/>
          <w:szCs w:val="20"/>
          <w:lang w:eastAsia="hr-HR"/>
        </w:rPr>
        <w:t xml:space="preserve">Kontinuirano treba uređivati postojeće ulične profile, izgradnjom </w:t>
      </w:r>
      <w:r w:rsidRPr="00A231D5">
        <w:rPr>
          <w:rFonts w:ascii="Arial" w:eastAsia="Times New Roman" w:hAnsi="Arial" w:cs="Arial"/>
          <w:b/>
          <w:bCs/>
          <w:szCs w:val="20"/>
          <w:lang w:eastAsia="hr-HR"/>
        </w:rPr>
        <w:t>pješačkih staza,</w:t>
      </w:r>
      <w:r w:rsidRPr="00A231D5">
        <w:rPr>
          <w:rFonts w:ascii="Arial" w:eastAsia="Times New Roman" w:hAnsi="Arial" w:cs="Arial"/>
          <w:szCs w:val="20"/>
          <w:lang w:eastAsia="hr-HR"/>
        </w:rPr>
        <w:t xml:space="preserve"> uređenjem odvodnog sustava, te hortikulturnim uređenjem zelenih površina.  Širina pješačkih staza je višekratnik širine jedne pješačke trake koja iznosi 0,75 m, no minimalna prikladna širina staze trebala bi iznositi 1,50 m. Kod formiranja novih uličnih profila treba voditi računa o osiguranju potrebne širine za smještaj pješačkih i ostalih prometnih površina (npr. biciklističke staze), infrastrukture te visokog i niskog zelenila. </w:t>
      </w:r>
      <w:r w:rsidRPr="00A231D5">
        <w:rPr>
          <w:rFonts w:ascii="Arial" w:eastAsia="Times New Roman" w:hAnsi="Arial" w:cs="Arial"/>
          <w:b/>
          <w:bCs/>
          <w:szCs w:val="20"/>
          <w:lang w:eastAsia="hr-HR"/>
        </w:rPr>
        <w:t>Biciklistički promet</w:t>
      </w:r>
      <w:r w:rsidRPr="00A231D5">
        <w:rPr>
          <w:rFonts w:ascii="Arial" w:eastAsia="Times New Roman" w:hAnsi="Arial" w:cs="Arial"/>
          <w:szCs w:val="20"/>
          <w:lang w:eastAsia="hr-HR"/>
        </w:rPr>
        <w:t xml:space="preserve"> je godinama bio potiskivan, dijelom zbog povišenja standarda, a dijelom i zbog povećanog automobilskog prometa, a time i povećane opasnosti za bicikliste. Zbog prikladne konfiguracije terena, ako i zbog ekoloških razloga predlaže se u naseljima gradnja biciklističkih staza minimalne širine 1,00 m (po mogućnosti odvojene od kolnika). Osim u naseljima, biciklističke staze potrebno je uređivati i u turistički atraktivnim područjima, čime se stvaraju preduvjeti za specifičan vid turizma (</w:t>
      </w:r>
      <w:proofErr w:type="spellStart"/>
      <w:r w:rsidRPr="00A231D5">
        <w:rPr>
          <w:rFonts w:ascii="Arial" w:eastAsia="Times New Roman" w:hAnsi="Arial" w:cs="Arial"/>
          <w:szCs w:val="20"/>
          <w:lang w:eastAsia="hr-HR"/>
        </w:rPr>
        <w:t>off-road</w:t>
      </w:r>
      <w:proofErr w:type="spellEnd"/>
      <w:r w:rsidRPr="00A231D5">
        <w:rPr>
          <w:rFonts w:ascii="Arial" w:eastAsia="Times New Roman" w:hAnsi="Arial" w:cs="Arial"/>
          <w:szCs w:val="20"/>
          <w:lang w:eastAsia="hr-HR"/>
        </w:rPr>
        <w:t xml:space="preserve"> biciklizam).</w:t>
      </w:r>
    </w:p>
    <w:p w14:paraId="1A3445A9" w14:textId="77777777" w:rsidR="0004474B" w:rsidRPr="00E3484A" w:rsidRDefault="0004474B" w:rsidP="00A231D5">
      <w:pPr>
        <w:spacing w:after="0" w:line="276" w:lineRule="auto"/>
        <w:jc w:val="both"/>
        <w:rPr>
          <w:rFonts w:ascii="Arial" w:eastAsia="Times New Roman" w:hAnsi="Arial" w:cs="Arial"/>
          <w:szCs w:val="20"/>
          <w:highlight w:val="yellow"/>
          <w:lang w:eastAsia="hr-HR"/>
        </w:rPr>
      </w:pPr>
      <w:r w:rsidRPr="00E3484A">
        <w:rPr>
          <w:rFonts w:ascii="Arial" w:eastAsia="Times New Roman" w:hAnsi="Arial" w:cs="Arial"/>
          <w:szCs w:val="20"/>
          <w:highlight w:val="yellow"/>
          <w:lang w:eastAsia="hr-HR"/>
        </w:rPr>
        <w:t xml:space="preserve"> </w:t>
      </w:r>
    </w:p>
    <w:p w14:paraId="5A16C971" w14:textId="77777777" w:rsidR="0004474B" w:rsidRPr="005B0CD8" w:rsidRDefault="0004474B" w:rsidP="00A231D5">
      <w:pPr>
        <w:autoSpaceDE w:val="0"/>
        <w:autoSpaceDN w:val="0"/>
        <w:adjustRightInd w:val="0"/>
        <w:spacing w:after="0" w:line="276" w:lineRule="auto"/>
        <w:jc w:val="both"/>
        <w:rPr>
          <w:rFonts w:ascii="Arial" w:eastAsia="Times New Roman" w:hAnsi="Arial" w:cs="Arial"/>
          <w:szCs w:val="20"/>
          <w:lang w:eastAsia="hr-HR"/>
        </w:rPr>
      </w:pPr>
      <w:r w:rsidRPr="00CC3E3B">
        <w:rPr>
          <w:rFonts w:ascii="Arial" w:eastAsia="Times New Roman" w:hAnsi="Arial" w:cs="Arial"/>
          <w:szCs w:val="20"/>
          <w:lang w:eastAsia="hr-HR"/>
        </w:rPr>
        <w:lastRenderedPageBreak/>
        <w:t xml:space="preserve">Promet cestovnih vozila u naseljima zauzima značajne površine za kretanje i </w:t>
      </w:r>
      <w:r w:rsidRPr="00CC3E3B">
        <w:rPr>
          <w:rFonts w:ascii="Arial" w:eastAsia="Times New Roman" w:hAnsi="Arial" w:cs="Arial"/>
          <w:b/>
          <w:bCs/>
          <w:szCs w:val="20"/>
          <w:lang w:eastAsia="hr-HR"/>
        </w:rPr>
        <w:t>parkiranje.</w:t>
      </w:r>
      <w:r w:rsidRPr="00CC3E3B">
        <w:rPr>
          <w:rFonts w:ascii="Arial" w:eastAsia="Times New Roman" w:hAnsi="Arial" w:cs="Arial"/>
          <w:szCs w:val="20"/>
          <w:lang w:eastAsia="hr-HR"/>
        </w:rPr>
        <w:t xml:space="preserve"> Ovakvi prostorni zahtjevi u uvjetima postignutog stupnja motorizacije, a još više u budućnosti, uvjetuju da se potrebe za površinama za mirovanje osobnih vozila izjednačavaju s potrebama prometnih površina za vozila u kretanju. Osnovicu za proračun budućih potreba za parkirališno - garažnim površinama predstavljaju slijedeće pretpostavke: stupanj motorizacije 1 : 3,3 (1 putnički automobil na 3,3 stanovnika) i struktura gradnje po namjeni. Ukupne potrebe se kreću od 25 do 40 m2 uređenih prometnih površina </w:t>
      </w:r>
      <w:r w:rsidRPr="005B0CD8">
        <w:rPr>
          <w:rFonts w:ascii="Arial" w:eastAsia="Times New Roman" w:hAnsi="Arial" w:cs="Arial"/>
          <w:szCs w:val="20"/>
          <w:lang w:eastAsia="hr-HR"/>
        </w:rPr>
        <w:t xml:space="preserve">po jednom osobnom vozilu. Dakle, u svim naseljima Općine mora se uz sve stambene građevine, građevine javne i društvene te poslovne i proizvodne namjene, izgraditi minimalni broj parkirališnih mjesta prema normativima danim u Odredbama ovog Plana. </w:t>
      </w:r>
    </w:p>
    <w:p w14:paraId="373ADD8D" w14:textId="77777777" w:rsidR="0004474B" w:rsidRPr="005B0CD8" w:rsidRDefault="0004474B" w:rsidP="00A231D5">
      <w:pPr>
        <w:autoSpaceDE w:val="0"/>
        <w:autoSpaceDN w:val="0"/>
        <w:adjustRightInd w:val="0"/>
        <w:spacing w:after="0" w:line="276" w:lineRule="auto"/>
        <w:ind w:left="900" w:hanging="900"/>
        <w:jc w:val="both"/>
        <w:rPr>
          <w:rFonts w:ascii="Arial" w:eastAsia="Times New Roman" w:hAnsi="Arial" w:cs="Arial"/>
          <w:szCs w:val="20"/>
          <w:highlight w:val="lightGray"/>
          <w:lang w:eastAsia="hr-HR"/>
        </w:rPr>
      </w:pPr>
    </w:p>
    <w:p w14:paraId="68523A78" w14:textId="4325724C" w:rsidR="0004474B" w:rsidRPr="005B0CD8" w:rsidRDefault="0004474B" w:rsidP="00A231D5">
      <w:pPr>
        <w:spacing w:after="0" w:line="276" w:lineRule="auto"/>
        <w:jc w:val="both"/>
        <w:rPr>
          <w:rFonts w:ascii="Arial" w:eastAsia="Times New Roman" w:hAnsi="Arial" w:cs="Times New Roman"/>
          <w:lang w:eastAsia="hr-HR"/>
        </w:rPr>
      </w:pPr>
      <w:bookmarkStart w:id="41" w:name="_Hlk119046159"/>
      <w:r w:rsidRPr="005B0CD8">
        <w:rPr>
          <w:rFonts w:ascii="Arial" w:eastAsia="Times New Roman" w:hAnsi="Arial" w:cs="Arial"/>
          <w:lang w:eastAsia="hr-HR"/>
        </w:rPr>
        <w:t xml:space="preserve">U skladu s razvojem cestovne mreže, treba razvijati </w:t>
      </w:r>
      <w:r w:rsidRPr="005B0CD8">
        <w:rPr>
          <w:rFonts w:ascii="Arial" w:eastAsia="Times New Roman" w:hAnsi="Arial" w:cs="Arial"/>
          <w:b/>
          <w:bCs/>
          <w:lang w:eastAsia="hr-HR"/>
        </w:rPr>
        <w:t>javni autobusni prijevoz</w:t>
      </w:r>
      <w:r w:rsidRPr="005B0CD8">
        <w:rPr>
          <w:rFonts w:ascii="Arial" w:eastAsia="Times New Roman" w:hAnsi="Arial" w:cs="Arial"/>
          <w:lang w:eastAsia="hr-HR"/>
        </w:rPr>
        <w:t xml:space="preserve">, omogućavajući na taj način kvalitetno povezivanje naselja, i to osiguranjem potrebnog broja linija, uređenjem postojećih, te izgradnjom nedostajućih autobusnih stajališta (ugibališta, nadstrešnica za sklanjanje ljudi i ostale urbane opreme), na svim redovnim autobusnim postajama u naseljima na području Općine, </w:t>
      </w:r>
      <w:r w:rsidRPr="005B0CD8">
        <w:rPr>
          <w:rFonts w:ascii="Arial" w:eastAsia="Times New Roman" w:hAnsi="Arial" w:cs="Times New Roman"/>
          <w:lang w:eastAsia="hr-HR"/>
        </w:rPr>
        <w:t xml:space="preserve">a prioritetno uz trase glavnih cestovnih pravaca Požega – </w:t>
      </w:r>
      <w:r w:rsidR="005B0CD8" w:rsidRPr="005B0CD8">
        <w:rPr>
          <w:rFonts w:ascii="Arial" w:eastAsia="Times New Roman" w:hAnsi="Arial" w:cs="Times New Roman"/>
          <w:lang w:eastAsia="hr-HR"/>
        </w:rPr>
        <w:t>Nova Gradiška</w:t>
      </w:r>
      <w:r w:rsidR="00B203C2">
        <w:rPr>
          <w:rFonts w:ascii="Arial" w:eastAsia="Times New Roman" w:hAnsi="Arial" w:cs="Times New Roman"/>
          <w:lang w:eastAsia="hr-HR"/>
        </w:rPr>
        <w:t xml:space="preserve"> te </w:t>
      </w:r>
      <w:r w:rsidR="005B0CD8" w:rsidRPr="005B0CD8">
        <w:rPr>
          <w:rFonts w:ascii="Arial" w:eastAsia="Times New Roman" w:hAnsi="Arial" w:cs="Times New Roman"/>
          <w:lang w:eastAsia="hr-HR"/>
        </w:rPr>
        <w:t xml:space="preserve">Požega-Pakrac </w:t>
      </w:r>
      <w:r w:rsidR="00B203C2" w:rsidRPr="00844176">
        <w:rPr>
          <w:rFonts w:ascii="Arial" w:eastAsia="Times New Roman" w:hAnsi="Arial" w:cs="Times New Roman"/>
          <w:lang w:eastAsia="hr-HR"/>
        </w:rPr>
        <w:t>kao i Požega-</w:t>
      </w:r>
      <w:proofErr w:type="spellStart"/>
      <w:r w:rsidR="00B203C2" w:rsidRPr="00844176">
        <w:rPr>
          <w:rFonts w:ascii="Arial" w:eastAsia="Times New Roman" w:hAnsi="Arial" w:cs="Times New Roman"/>
          <w:lang w:eastAsia="hr-HR"/>
        </w:rPr>
        <w:t>Pasikovci</w:t>
      </w:r>
      <w:proofErr w:type="spellEnd"/>
      <w:r w:rsidR="00B203C2" w:rsidRPr="00844176">
        <w:rPr>
          <w:rFonts w:ascii="Arial" w:eastAsia="Times New Roman" w:hAnsi="Arial" w:cs="Times New Roman"/>
          <w:lang w:eastAsia="hr-HR"/>
        </w:rPr>
        <w:t>-Toranj-Požega.</w:t>
      </w:r>
      <w:r w:rsidRPr="005B0CD8">
        <w:rPr>
          <w:rFonts w:ascii="Arial" w:eastAsia="Times New Roman" w:hAnsi="Arial" w:cs="Times New Roman"/>
          <w:lang w:eastAsia="hr-HR"/>
        </w:rPr>
        <w:t xml:space="preserve">. </w:t>
      </w:r>
      <w:r w:rsidRPr="005B0CD8">
        <w:rPr>
          <w:rFonts w:ascii="Arial" w:eastAsia="Times New Roman" w:hAnsi="Arial" w:cs="Times New Roman"/>
          <w:szCs w:val="20"/>
          <w:lang w:eastAsia="hr-HR"/>
        </w:rPr>
        <w:t>U optimalizaciji javnog autobusnog prijevoza treba težiti da se u naseljima postigne viši standard, tj. da pješački razmak od sadržaja do stajališta javnog prometa bude u okvirima udaljenosti od 300 do 600 metara (cca 5 do 10 minuta hoda do stajališta).</w:t>
      </w:r>
    </w:p>
    <w:bookmarkEnd w:id="41"/>
    <w:p w14:paraId="3599FC0A" w14:textId="77777777" w:rsidR="0004474B" w:rsidRPr="00CC3E3B" w:rsidRDefault="0004474B" w:rsidP="0004474B">
      <w:pPr>
        <w:autoSpaceDE w:val="0"/>
        <w:autoSpaceDN w:val="0"/>
        <w:adjustRightInd w:val="0"/>
        <w:spacing w:after="0" w:line="240" w:lineRule="auto"/>
        <w:ind w:firstLine="540"/>
        <w:jc w:val="both"/>
        <w:rPr>
          <w:rFonts w:ascii="Arial" w:eastAsia="Times New Roman" w:hAnsi="Arial" w:cs="Arial"/>
          <w:szCs w:val="20"/>
          <w:lang w:eastAsia="hr-HR"/>
        </w:rPr>
      </w:pPr>
    </w:p>
    <w:p w14:paraId="6F66DB6E" w14:textId="77777777" w:rsidR="0004474B" w:rsidRPr="00CC3E3B" w:rsidRDefault="0004474B" w:rsidP="0004474B">
      <w:pPr>
        <w:spacing w:after="0" w:line="276" w:lineRule="auto"/>
        <w:jc w:val="both"/>
        <w:rPr>
          <w:rFonts w:ascii="Arial" w:eastAsia="Times New Roman" w:hAnsi="Arial" w:cs="Arial"/>
          <w:lang w:eastAsia="hr-HR"/>
        </w:rPr>
      </w:pPr>
      <w:bookmarkStart w:id="42" w:name="_Hlk130373423"/>
      <w:r w:rsidRPr="003D637E">
        <w:rPr>
          <w:rFonts w:ascii="Arial" w:eastAsia="Times New Roman" w:hAnsi="Arial" w:cs="Arial"/>
          <w:lang w:eastAsia="hr-HR"/>
        </w:rPr>
        <w:t>Programom građenja i održavanja javnih cesta za razdoblje od 2017. do 2020. godine („Narodne novine“, broj 47/17) planirane su aktivnosti na državnoj razini vezano na izradu studija i istraživanja, dovršenje nužne projektne dokumentacije te realizaciju planiranog programa izgradnje i održavanja javnih cesta (pod time se misli auto cesta, državnih cesta, županijskih i lokalnih cesta).</w:t>
      </w:r>
    </w:p>
    <w:p w14:paraId="57FCF5F5" w14:textId="77777777" w:rsidR="0004474B" w:rsidRPr="00CC3E3B" w:rsidRDefault="0004474B" w:rsidP="0004474B">
      <w:pPr>
        <w:spacing w:after="0" w:line="276" w:lineRule="auto"/>
        <w:jc w:val="both"/>
        <w:rPr>
          <w:rFonts w:ascii="Arial" w:eastAsia="Times New Roman" w:hAnsi="Arial" w:cs="Arial"/>
          <w:highlight w:val="green"/>
          <w:lang w:eastAsia="hr-HR"/>
        </w:rPr>
      </w:pPr>
    </w:p>
    <w:p w14:paraId="1E74A088" w14:textId="1F2D50A6"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Programom ulaganja u županijske i lokalne ceste  od 2017. do 2021. godine Županijska uprava za ceste imala je za cilj implementaciju standarda održavanja na području svog djelovanja. Svi planirani radovi se odvijaju temeljem okvirnoga sporazuma na četiri godine i ugovora za radove redovitoga održavanja i zaštite županijskih i lokalnih cesta na području općine </w:t>
      </w:r>
      <w:r w:rsidR="003D637E">
        <w:rPr>
          <w:rFonts w:ascii="Arial" w:eastAsia="Times New Roman" w:hAnsi="Arial" w:cs="Arial"/>
          <w:lang w:eastAsia="hr-HR"/>
        </w:rPr>
        <w:t>Brestovac</w:t>
      </w:r>
      <w:r w:rsidRPr="00CC3E3B">
        <w:rPr>
          <w:rFonts w:ascii="Arial" w:eastAsia="Times New Roman" w:hAnsi="Arial" w:cs="Arial"/>
          <w:lang w:eastAsia="hr-HR"/>
        </w:rPr>
        <w:t xml:space="preserve"> (za svaku godinu).</w:t>
      </w:r>
    </w:p>
    <w:p w14:paraId="7B3F43CA" w14:textId="77777777" w:rsidR="0004474B" w:rsidRPr="00CC3E3B" w:rsidRDefault="0004474B" w:rsidP="0004474B">
      <w:pPr>
        <w:spacing w:after="0" w:line="276" w:lineRule="auto"/>
        <w:jc w:val="both"/>
        <w:rPr>
          <w:rFonts w:ascii="Arial" w:eastAsia="Times New Roman" w:hAnsi="Arial" w:cs="Arial"/>
          <w:highlight w:val="green"/>
          <w:lang w:eastAsia="hr-HR"/>
        </w:rPr>
      </w:pPr>
    </w:p>
    <w:p w14:paraId="45189A0A" w14:textId="76CFC648" w:rsidR="0004474B" w:rsidRDefault="0004474B" w:rsidP="0004474B">
      <w:pPr>
        <w:spacing w:after="0" w:line="276" w:lineRule="auto"/>
        <w:jc w:val="both"/>
        <w:rPr>
          <w:rFonts w:ascii="Arial" w:eastAsia="Times New Roman" w:hAnsi="Arial" w:cs="Arial"/>
          <w:lang w:eastAsia="hr-HR"/>
        </w:rPr>
      </w:pPr>
      <w:r>
        <w:rPr>
          <w:rFonts w:ascii="Arial" w:eastAsia="Times New Roman" w:hAnsi="Arial" w:cs="Arial"/>
          <w:lang w:eastAsia="hr-HR"/>
        </w:rPr>
        <w:t xml:space="preserve">Sredstvima dostupnim financijskim planom </w:t>
      </w:r>
      <w:r w:rsidRPr="00CC3E3B">
        <w:rPr>
          <w:rFonts w:ascii="Arial" w:eastAsia="Times New Roman" w:hAnsi="Arial" w:cs="Arial"/>
          <w:lang w:eastAsia="hr-HR"/>
        </w:rPr>
        <w:t>Županijsk</w:t>
      </w:r>
      <w:r>
        <w:rPr>
          <w:rFonts w:ascii="Arial" w:eastAsia="Times New Roman" w:hAnsi="Arial" w:cs="Arial"/>
          <w:lang w:eastAsia="hr-HR"/>
        </w:rPr>
        <w:t>e</w:t>
      </w:r>
      <w:r w:rsidRPr="00CC3E3B">
        <w:rPr>
          <w:rFonts w:ascii="Arial" w:eastAsia="Times New Roman" w:hAnsi="Arial" w:cs="Arial"/>
          <w:lang w:eastAsia="hr-HR"/>
        </w:rPr>
        <w:t xml:space="preserve"> uprav</w:t>
      </w:r>
      <w:r>
        <w:rPr>
          <w:rFonts w:ascii="Arial" w:eastAsia="Times New Roman" w:hAnsi="Arial" w:cs="Arial"/>
          <w:lang w:eastAsia="hr-HR"/>
        </w:rPr>
        <w:t>e</w:t>
      </w:r>
      <w:r w:rsidRPr="00CC3E3B">
        <w:rPr>
          <w:rFonts w:ascii="Arial" w:eastAsia="Times New Roman" w:hAnsi="Arial" w:cs="Arial"/>
          <w:lang w:eastAsia="hr-HR"/>
        </w:rPr>
        <w:t xml:space="preserve"> za ceste </w:t>
      </w:r>
      <w:r>
        <w:rPr>
          <w:rFonts w:ascii="Arial" w:eastAsia="Times New Roman" w:hAnsi="Arial" w:cs="Arial"/>
          <w:lang w:eastAsia="hr-HR"/>
        </w:rPr>
        <w:t xml:space="preserve">Požeško-slavonske županije  radovima Izvanrednog održavanja, građenja i rekonstrukcije za područje Općine </w:t>
      </w:r>
      <w:r w:rsidR="003D637E">
        <w:rPr>
          <w:rFonts w:ascii="Arial" w:eastAsia="Times New Roman" w:hAnsi="Arial" w:cs="Arial"/>
          <w:lang w:eastAsia="hr-HR"/>
        </w:rPr>
        <w:t>Brestovac</w:t>
      </w:r>
      <w:r>
        <w:rPr>
          <w:rFonts w:ascii="Arial" w:eastAsia="Times New Roman" w:hAnsi="Arial" w:cs="Arial"/>
          <w:lang w:eastAsia="hr-HR"/>
        </w:rPr>
        <w:t>, u razdoblju 2017.g. – 2021.g., obavljeni su sljedeći radovi</w:t>
      </w:r>
      <w:r w:rsidR="00B5277B">
        <w:rPr>
          <w:rFonts w:ascii="Arial" w:eastAsia="Times New Roman" w:hAnsi="Arial" w:cs="Arial"/>
          <w:lang w:eastAsia="hr-HR"/>
        </w:rPr>
        <w:t xml:space="preserve"> (Tablica 31.)</w:t>
      </w:r>
      <w:r>
        <w:rPr>
          <w:rFonts w:ascii="Arial" w:eastAsia="Times New Roman" w:hAnsi="Arial" w:cs="Arial"/>
          <w:lang w:eastAsia="hr-HR"/>
        </w:rPr>
        <w:t>:</w:t>
      </w:r>
    </w:p>
    <w:p w14:paraId="2ABC4A68" w14:textId="77777777" w:rsidR="0004474B" w:rsidRPr="00CC3E3B" w:rsidRDefault="0004474B" w:rsidP="0004474B">
      <w:pPr>
        <w:spacing w:after="0" w:line="276" w:lineRule="auto"/>
        <w:rPr>
          <w:rFonts w:ascii="Arial" w:eastAsia="Times New Roman" w:hAnsi="Arial" w:cs="Arial"/>
          <w:highlight w:val="green"/>
          <w:lang w:eastAsia="hr-HR"/>
        </w:rPr>
      </w:pPr>
      <w:bookmarkStart w:id="43" w:name="_Hlk130374311"/>
      <w:bookmarkEnd w:id="42"/>
    </w:p>
    <w:p w14:paraId="0072D0F9" w14:textId="0102E0E6" w:rsidR="003D637E" w:rsidRPr="003D637E" w:rsidRDefault="003D637E" w:rsidP="003D637E">
      <w:pPr>
        <w:widowControl w:val="0"/>
        <w:autoSpaceDE w:val="0"/>
        <w:autoSpaceDN w:val="0"/>
        <w:spacing w:before="7" w:after="1" w:line="240" w:lineRule="auto"/>
        <w:rPr>
          <w:rFonts w:ascii="Arial" w:eastAsia="Times New Roman" w:hAnsi="Arial" w:cs="Arial"/>
          <w:b/>
          <w:bCs/>
          <w:sz w:val="16"/>
          <w:szCs w:val="16"/>
          <w:lang w:val="en-US"/>
        </w:rPr>
      </w:pPr>
      <w:proofErr w:type="spellStart"/>
      <w:r w:rsidRPr="00B5277B">
        <w:rPr>
          <w:rFonts w:ascii="Arial" w:eastAsia="Times New Roman" w:hAnsi="Arial" w:cs="Arial"/>
          <w:b/>
          <w:bCs/>
          <w:sz w:val="16"/>
          <w:szCs w:val="16"/>
          <w:lang w:val="en-US"/>
        </w:rPr>
        <w:t>Tablica</w:t>
      </w:r>
      <w:proofErr w:type="spellEnd"/>
      <w:r w:rsidR="00B5277B" w:rsidRPr="00B5277B">
        <w:rPr>
          <w:rFonts w:ascii="Arial" w:eastAsia="Times New Roman" w:hAnsi="Arial" w:cs="Arial"/>
          <w:b/>
          <w:bCs/>
          <w:sz w:val="16"/>
          <w:szCs w:val="16"/>
          <w:lang w:val="en-US"/>
        </w:rPr>
        <w:t xml:space="preserve"> 31.</w:t>
      </w:r>
    </w:p>
    <w:tbl>
      <w:tblPr>
        <w:tblW w:w="9639" w:type="dxa"/>
        <w:tblInd w:w="289" w:type="dxa"/>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1275"/>
        <w:gridCol w:w="2532"/>
        <w:gridCol w:w="1589"/>
        <w:gridCol w:w="2542"/>
        <w:gridCol w:w="992"/>
      </w:tblGrid>
      <w:tr w:rsidR="003D637E" w:rsidRPr="003D637E" w14:paraId="37C21B25" w14:textId="77777777" w:rsidTr="00A2239C">
        <w:trPr>
          <w:trHeight w:val="699"/>
        </w:trPr>
        <w:tc>
          <w:tcPr>
            <w:tcW w:w="9639" w:type="dxa"/>
            <w:gridSpan w:val="6"/>
            <w:tcBorders>
              <w:top w:val="single" w:sz="12" w:space="0" w:color="auto"/>
              <w:bottom w:val="single" w:sz="12" w:space="0" w:color="auto"/>
            </w:tcBorders>
            <w:shd w:val="clear" w:color="auto" w:fill="BFBFBF"/>
          </w:tcPr>
          <w:p w14:paraId="4FC79C40" w14:textId="6DB6EDDC" w:rsidR="003D637E" w:rsidRPr="003D637E" w:rsidRDefault="003D637E" w:rsidP="003D637E">
            <w:pPr>
              <w:widowControl w:val="0"/>
              <w:autoSpaceDE w:val="0"/>
              <w:autoSpaceDN w:val="0"/>
              <w:spacing w:before="135" w:after="0" w:line="254" w:lineRule="auto"/>
              <w:ind w:left="145" w:right="137"/>
              <w:jc w:val="center"/>
              <w:rPr>
                <w:rFonts w:ascii="Arial" w:eastAsia="Times New Roman" w:hAnsi="Arial" w:cs="Arial"/>
                <w:b/>
                <w:bCs/>
                <w:sz w:val="18"/>
                <w:szCs w:val="18"/>
                <w:lang w:val="en-US"/>
              </w:rPr>
            </w:pPr>
            <w:r w:rsidRPr="003D637E">
              <w:rPr>
                <w:rFonts w:ascii="Arial" w:eastAsia="Times New Roman" w:hAnsi="Arial" w:cs="Arial"/>
                <w:b/>
                <w:bCs/>
                <w:lang w:eastAsia="hr-HR"/>
              </w:rPr>
              <w:t xml:space="preserve">Radovi Izvanrednog održavanja, građenja i rekonstrukcije za područje Općine </w:t>
            </w:r>
            <w:r>
              <w:rPr>
                <w:rFonts w:ascii="Arial" w:eastAsia="Times New Roman" w:hAnsi="Arial" w:cs="Arial"/>
                <w:b/>
                <w:bCs/>
                <w:lang w:eastAsia="hr-HR"/>
              </w:rPr>
              <w:t>Brestovac,</w:t>
            </w:r>
            <w:r w:rsidRPr="003D637E">
              <w:rPr>
                <w:rFonts w:ascii="Arial" w:eastAsia="Times New Roman" w:hAnsi="Arial" w:cs="Arial"/>
                <w:b/>
                <w:bCs/>
                <w:lang w:eastAsia="hr-HR"/>
              </w:rPr>
              <w:t xml:space="preserve"> u razdoblju 2017.g. – 2021.g.</w:t>
            </w:r>
          </w:p>
        </w:tc>
      </w:tr>
      <w:tr w:rsidR="003D637E" w:rsidRPr="005B0CD8" w14:paraId="26B1F897" w14:textId="77777777" w:rsidTr="003D637E">
        <w:trPr>
          <w:trHeight w:val="999"/>
        </w:trPr>
        <w:tc>
          <w:tcPr>
            <w:tcW w:w="709" w:type="dxa"/>
            <w:tcBorders>
              <w:top w:val="single" w:sz="12" w:space="0" w:color="auto"/>
              <w:bottom w:val="double" w:sz="4" w:space="0" w:color="auto"/>
            </w:tcBorders>
            <w:shd w:val="clear" w:color="auto" w:fill="D9D9D9"/>
            <w:vAlign w:val="center"/>
          </w:tcPr>
          <w:p w14:paraId="2C981BDB" w14:textId="77777777" w:rsidR="003D637E" w:rsidRPr="005B0CD8" w:rsidRDefault="003D637E" w:rsidP="003D637E">
            <w:pPr>
              <w:widowControl w:val="0"/>
              <w:autoSpaceDE w:val="0"/>
              <w:autoSpaceDN w:val="0"/>
              <w:spacing w:after="0" w:line="240" w:lineRule="auto"/>
              <w:rPr>
                <w:rFonts w:ascii="Arial" w:eastAsia="Times New Roman" w:hAnsi="Arial" w:cs="Arial"/>
                <w:sz w:val="18"/>
                <w:szCs w:val="18"/>
              </w:rPr>
            </w:pPr>
          </w:p>
          <w:p w14:paraId="627169FD" w14:textId="77777777" w:rsidR="003D637E" w:rsidRPr="005B0CD8" w:rsidRDefault="003D637E" w:rsidP="003D637E">
            <w:pPr>
              <w:widowControl w:val="0"/>
              <w:autoSpaceDE w:val="0"/>
              <w:autoSpaceDN w:val="0"/>
              <w:spacing w:after="0" w:line="252" w:lineRule="auto"/>
              <w:ind w:left="221" w:right="106" w:hanging="77"/>
              <w:rPr>
                <w:rFonts w:ascii="Arial" w:eastAsia="Times New Roman" w:hAnsi="Arial" w:cs="Arial"/>
                <w:b/>
                <w:sz w:val="18"/>
                <w:szCs w:val="18"/>
              </w:rPr>
            </w:pPr>
            <w:proofErr w:type="spellStart"/>
            <w:r w:rsidRPr="005B0CD8">
              <w:rPr>
                <w:rFonts w:ascii="Arial" w:eastAsia="Times New Roman" w:hAnsi="Arial" w:cs="Arial"/>
                <w:b/>
                <w:sz w:val="18"/>
                <w:szCs w:val="18"/>
              </w:rPr>
              <w:t>R.b</w:t>
            </w:r>
            <w:proofErr w:type="spellEnd"/>
            <w:r w:rsidRPr="005B0CD8">
              <w:rPr>
                <w:rFonts w:ascii="Arial" w:eastAsia="Times New Roman" w:hAnsi="Arial" w:cs="Arial"/>
                <w:b/>
                <w:sz w:val="18"/>
                <w:szCs w:val="18"/>
              </w:rPr>
              <w:t>.</w:t>
            </w:r>
          </w:p>
        </w:tc>
        <w:tc>
          <w:tcPr>
            <w:tcW w:w="1275" w:type="dxa"/>
            <w:tcBorders>
              <w:top w:val="single" w:sz="12" w:space="0" w:color="auto"/>
              <w:bottom w:val="double" w:sz="4" w:space="0" w:color="auto"/>
            </w:tcBorders>
            <w:shd w:val="clear" w:color="auto" w:fill="D9D9D9"/>
            <w:vAlign w:val="center"/>
          </w:tcPr>
          <w:p w14:paraId="33FBE90D" w14:textId="77777777" w:rsidR="003D637E" w:rsidRPr="005B0CD8" w:rsidRDefault="003D637E" w:rsidP="003D637E">
            <w:pPr>
              <w:widowControl w:val="0"/>
              <w:autoSpaceDE w:val="0"/>
              <w:autoSpaceDN w:val="0"/>
              <w:spacing w:after="0" w:line="240" w:lineRule="auto"/>
              <w:rPr>
                <w:rFonts w:ascii="Arial" w:eastAsia="Times New Roman" w:hAnsi="Arial" w:cs="Arial"/>
                <w:sz w:val="18"/>
                <w:szCs w:val="18"/>
              </w:rPr>
            </w:pPr>
          </w:p>
          <w:p w14:paraId="62285EE7" w14:textId="77777777" w:rsidR="003D637E" w:rsidRPr="005B0CD8" w:rsidRDefault="003D637E" w:rsidP="003D637E">
            <w:pPr>
              <w:widowControl w:val="0"/>
              <w:autoSpaceDE w:val="0"/>
              <w:autoSpaceDN w:val="0"/>
              <w:spacing w:after="0" w:line="252" w:lineRule="auto"/>
              <w:ind w:left="300" w:right="236" w:firstLine="3"/>
              <w:rPr>
                <w:rFonts w:ascii="Arial" w:eastAsia="Times New Roman" w:hAnsi="Arial" w:cs="Arial"/>
                <w:b/>
                <w:sz w:val="18"/>
                <w:szCs w:val="18"/>
              </w:rPr>
            </w:pPr>
            <w:r w:rsidRPr="005B0CD8">
              <w:rPr>
                <w:rFonts w:ascii="Arial" w:eastAsia="Times New Roman" w:hAnsi="Arial" w:cs="Arial"/>
                <w:b/>
                <w:w w:val="105"/>
                <w:sz w:val="18"/>
                <w:szCs w:val="18"/>
              </w:rPr>
              <w:t>Broj ceste</w:t>
            </w:r>
          </w:p>
        </w:tc>
        <w:tc>
          <w:tcPr>
            <w:tcW w:w="2532" w:type="dxa"/>
            <w:tcBorders>
              <w:top w:val="single" w:sz="12" w:space="0" w:color="auto"/>
              <w:bottom w:val="double" w:sz="4" w:space="0" w:color="auto"/>
            </w:tcBorders>
            <w:shd w:val="clear" w:color="auto" w:fill="D9D9D9"/>
            <w:vAlign w:val="center"/>
          </w:tcPr>
          <w:p w14:paraId="41CDB330" w14:textId="77777777" w:rsidR="003D637E" w:rsidRPr="005B0CD8" w:rsidRDefault="003D637E" w:rsidP="003D637E">
            <w:pPr>
              <w:widowControl w:val="0"/>
              <w:autoSpaceDE w:val="0"/>
              <w:autoSpaceDN w:val="0"/>
              <w:spacing w:before="137" w:after="0" w:line="240" w:lineRule="auto"/>
              <w:ind w:left="148" w:right="126"/>
              <w:rPr>
                <w:rFonts w:ascii="Arial" w:eastAsia="Times New Roman" w:hAnsi="Arial" w:cs="Arial"/>
                <w:b/>
                <w:sz w:val="18"/>
                <w:szCs w:val="18"/>
              </w:rPr>
            </w:pPr>
            <w:r w:rsidRPr="005B0CD8">
              <w:rPr>
                <w:rFonts w:ascii="Arial" w:eastAsia="Times New Roman" w:hAnsi="Arial" w:cs="Arial"/>
                <w:b/>
                <w:w w:val="105"/>
                <w:sz w:val="18"/>
                <w:szCs w:val="18"/>
              </w:rPr>
              <w:t>Naziv ceste (dionice)</w:t>
            </w:r>
            <w:r w:rsidRPr="005B0CD8">
              <w:rPr>
                <w:rFonts w:ascii="Arial" w:eastAsia="Times New Roman" w:hAnsi="Arial" w:cs="Arial"/>
                <w:w w:val="105"/>
                <w:sz w:val="18"/>
                <w:szCs w:val="18"/>
              </w:rPr>
              <w:t xml:space="preserve">/ </w:t>
            </w:r>
            <w:r w:rsidRPr="005B0CD8">
              <w:rPr>
                <w:rFonts w:ascii="Arial" w:eastAsia="Times New Roman" w:hAnsi="Arial" w:cs="Arial"/>
                <w:b/>
                <w:w w:val="105"/>
                <w:sz w:val="18"/>
                <w:szCs w:val="18"/>
              </w:rPr>
              <w:t>objekta</w:t>
            </w:r>
          </w:p>
        </w:tc>
        <w:tc>
          <w:tcPr>
            <w:tcW w:w="1589" w:type="dxa"/>
            <w:tcBorders>
              <w:top w:val="single" w:sz="12" w:space="0" w:color="auto"/>
              <w:bottom w:val="double" w:sz="4" w:space="0" w:color="auto"/>
            </w:tcBorders>
            <w:shd w:val="clear" w:color="auto" w:fill="D9D9D9"/>
            <w:vAlign w:val="center"/>
          </w:tcPr>
          <w:p w14:paraId="0B60082A" w14:textId="77777777" w:rsidR="003D637E" w:rsidRPr="005B0CD8" w:rsidRDefault="003D637E" w:rsidP="003D637E">
            <w:pPr>
              <w:widowControl w:val="0"/>
              <w:autoSpaceDE w:val="0"/>
              <w:autoSpaceDN w:val="0"/>
              <w:spacing w:after="0" w:line="247" w:lineRule="auto"/>
              <w:ind w:left="299" w:hanging="130"/>
              <w:rPr>
                <w:rFonts w:ascii="Arial" w:eastAsia="Times New Roman" w:hAnsi="Arial" w:cs="Arial"/>
                <w:b/>
                <w:sz w:val="18"/>
                <w:szCs w:val="18"/>
              </w:rPr>
            </w:pPr>
            <w:r w:rsidRPr="005B0CD8">
              <w:rPr>
                <w:rFonts w:ascii="Arial" w:eastAsia="Times New Roman" w:hAnsi="Arial" w:cs="Arial"/>
                <w:b/>
                <w:w w:val="105"/>
                <w:sz w:val="18"/>
                <w:szCs w:val="18"/>
              </w:rPr>
              <w:t>Općina/ Grad</w:t>
            </w:r>
          </w:p>
        </w:tc>
        <w:tc>
          <w:tcPr>
            <w:tcW w:w="2542" w:type="dxa"/>
            <w:tcBorders>
              <w:top w:val="single" w:sz="12" w:space="0" w:color="auto"/>
              <w:bottom w:val="double" w:sz="4" w:space="0" w:color="auto"/>
            </w:tcBorders>
            <w:shd w:val="clear" w:color="auto" w:fill="D9D9D9"/>
            <w:vAlign w:val="center"/>
          </w:tcPr>
          <w:p w14:paraId="7E25F0EC" w14:textId="77777777" w:rsidR="003D637E" w:rsidRPr="005B0CD8" w:rsidRDefault="003D637E" w:rsidP="003D637E">
            <w:pPr>
              <w:widowControl w:val="0"/>
              <w:autoSpaceDE w:val="0"/>
              <w:autoSpaceDN w:val="0"/>
              <w:spacing w:before="137" w:after="0" w:line="240" w:lineRule="auto"/>
              <w:ind w:left="972"/>
              <w:rPr>
                <w:rFonts w:ascii="Arial" w:eastAsia="Times New Roman" w:hAnsi="Arial" w:cs="Arial"/>
                <w:b/>
                <w:sz w:val="18"/>
                <w:szCs w:val="18"/>
              </w:rPr>
            </w:pPr>
            <w:r w:rsidRPr="005B0CD8">
              <w:rPr>
                <w:rFonts w:ascii="Arial" w:eastAsia="Times New Roman" w:hAnsi="Arial" w:cs="Arial"/>
                <w:b/>
                <w:w w:val="105"/>
                <w:sz w:val="18"/>
                <w:szCs w:val="18"/>
              </w:rPr>
              <w:t>Opis zahvata</w:t>
            </w:r>
          </w:p>
        </w:tc>
        <w:tc>
          <w:tcPr>
            <w:tcW w:w="992" w:type="dxa"/>
            <w:tcBorders>
              <w:top w:val="single" w:sz="12" w:space="0" w:color="auto"/>
              <w:bottom w:val="double" w:sz="4" w:space="0" w:color="auto"/>
            </w:tcBorders>
            <w:shd w:val="clear" w:color="auto" w:fill="D9D9D9"/>
            <w:vAlign w:val="center"/>
          </w:tcPr>
          <w:p w14:paraId="10987A62" w14:textId="77777777" w:rsidR="003D637E" w:rsidRPr="005B0CD8" w:rsidRDefault="003D637E" w:rsidP="003D637E">
            <w:pPr>
              <w:widowControl w:val="0"/>
              <w:autoSpaceDE w:val="0"/>
              <w:autoSpaceDN w:val="0"/>
              <w:spacing w:before="135" w:after="0" w:line="254" w:lineRule="auto"/>
              <w:ind w:left="145" w:right="137"/>
              <w:rPr>
                <w:rFonts w:ascii="Arial" w:eastAsia="Times New Roman" w:hAnsi="Arial" w:cs="Arial"/>
                <w:b/>
                <w:w w:val="105"/>
                <w:sz w:val="18"/>
                <w:szCs w:val="18"/>
              </w:rPr>
            </w:pPr>
            <w:r w:rsidRPr="005B0CD8">
              <w:rPr>
                <w:rFonts w:ascii="Arial" w:eastAsia="Times New Roman" w:hAnsi="Arial" w:cs="Arial"/>
                <w:b/>
                <w:sz w:val="18"/>
                <w:szCs w:val="18"/>
              </w:rPr>
              <w:t xml:space="preserve">Duljina </w:t>
            </w:r>
            <w:r w:rsidRPr="005B0CD8">
              <w:rPr>
                <w:rFonts w:ascii="Arial" w:eastAsia="Times New Roman" w:hAnsi="Arial" w:cs="Arial"/>
                <w:b/>
                <w:w w:val="105"/>
                <w:sz w:val="18"/>
                <w:szCs w:val="18"/>
              </w:rPr>
              <w:t>dionice</w:t>
            </w:r>
          </w:p>
          <w:p w14:paraId="449BC3C3" w14:textId="77777777" w:rsidR="003D637E" w:rsidRPr="005B0CD8" w:rsidRDefault="003D637E" w:rsidP="003D637E">
            <w:pPr>
              <w:widowControl w:val="0"/>
              <w:autoSpaceDE w:val="0"/>
              <w:autoSpaceDN w:val="0"/>
              <w:spacing w:before="135" w:after="0" w:line="254" w:lineRule="auto"/>
              <w:ind w:left="145" w:right="137"/>
              <w:rPr>
                <w:rFonts w:ascii="Arial" w:eastAsia="Times New Roman" w:hAnsi="Arial" w:cs="Arial"/>
                <w:b/>
                <w:sz w:val="18"/>
                <w:szCs w:val="18"/>
              </w:rPr>
            </w:pPr>
            <w:r w:rsidRPr="005B0CD8">
              <w:rPr>
                <w:rFonts w:ascii="Arial" w:eastAsia="Times New Roman" w:hAnsi="Arial" w:cs="Arial"/>
                <w:b/>
                <w:w w:val="105"/>
                <w:sz w:val="18"/>
                <w:szCs w:val="18"/>
              </w:rPr>
              <w:t xml:space="preserve"> /m</w:t>
            </w:r>
          </w:p>
        </w:tc>
      </w:tr>
      <w:tr w:rsidR="003D637E" w:rsidRPr="005B0CD8" w14:paraId="667970B2" w14:textId="77777777" w:rsidTr="003D637E">
        <w:trPr>
          <w:trHeight w:val="946"/>
        </w:trPr>
        <w:tc>
          <w:tcPr>
            <w:tcW w:w="709" w:type="dxa"/>
            <w:tcBorders>
              <w:top w:val="double" w:sz="4" w:space="0" w:color="auto"/>
            </w:tcBorders>
            <w:shd w:val="clear" w:color="auto" w:fill="auto"/>
          </w:tcPr>
          <w:p w14:paraId="149A9026" w14:textId="77777777" w:rsidR="003D637E" w:rsidRPr="005B0CD8" w:rsidRDefault="003D637E" w:rsidP="003D637E">
            <w:pPr>
              <w:widowControl w:val="0"/>
              <w:autoSpaceDE w:val="0"/>
              <w:autoSpaceDN w:val="0"/>
              <w:spacing w:before="4" w:after="0" w:line="240" w:lineRule="auto"/>
              <w:rPr>
                <w:rFonts w:ascii="Arial" w:eastAsia="Times New Roman" w:hAnsi="Arial" w:cs="Arial"/>
                <w:sz w:val="18"/>
                <w:szCs w:val="18"/>
              </w:rPr>
            </w:pPr>
          </w:p>
          <w:p w14:paraId="0898CCBD" w14:textId="77777777" w:rsidR="003D637E" w:rsidRPr="005B0CD8" w:rsidRDefault="003D637E" w:rsidP="003D637E">
            <w:pPr>
              <w:widowControl w:val="0"/>
              <w:autoSpaceDE w:val="0"/>
              <w:autoSpaceDN w:val="0"/>
              <w:spacing w:after="0" w:line="240" w:lineRule="auto"/>
              <w:ind w:left="369"/>
              <w:rPr>
                <w:rFonts w:ascii="Arial" w:eastAsia="Times New Roman" w:hAnsi="Arial" w:cs="Arial"/>
                <w:sz w:val="18"/>
                <w:szCs w:val="18"/>
              </w:rPr>
            </w:pPr>
            <w:r w:rsidRPr="005B0CD8">
              <w:rPr>
                <w:rFonts w:ascii="Arial" w:eastAsia="Times New Roman" w:hAnsi="Arial" w:cs="Arial"/>
                <w:w w:val="105"/>
                <w:sz w:val="18"/>
                <w:szCs w:val="18"/>
              </w:rPr>
              <w:t>I.</w:t>
            </w:r>
          </w:p>
        </w:tc>
        <w:tc>
          <w:tcPr>
            <w:tcW w:w="1275" w:type="dxa"/>
            <w:tcBorders>
              <w:top w:val="double" w:sz="4" w:space="0" w:color="auto"/>
            </w:tcBorders>
            <w:shd w:val="clear" w:color="auto" w:fill="auto"/>
          </w:tcPr>
          <w:p w14:paraId="68F31459" w14:textId="77777777" w:rsidR="003D637E" w:rsidRPr="005B0CD8" w:rsidRDefault="003D637E" w:rsidP="003D637E">
            <w:pPr>
              <w:widowControl w:val="0"/>
              <w:autoSpaceDE w:val="0"/>
              <w:autoSpaceDN w:val="0"/>
              <w:spacing w:before="2" w:after="0" w:line="240" w:lineRule="auto"/>
              <w:rPr>
                <w:rFonts w:ascii="Arial" w:eastAsia="Times New Roman" w:hAnsi="Arial" w:cs="Arial"/>
                <w:sz w:val="18"/>
                <w:szCs w:val="18"/>
              </w:rPr>
            </w:pPr>
          </w:p>
          <w:p w14:paraId="5060822F" w14:textId="04A7879D" w:rsidR="003D637E" w:rsidRPr="005B0CD8" w:rsidRDefault="003D637E" w:rsidP="003D637E">
            <w:pPr>
              <w:widowControl w:val="0"/>
              <w:autoSpaceDE w:val="0"/>
              <w:autoSpaceDN w:val="0"/>
              <w:spacing w:after="0" w:line="240" w:lineRule="auto"/>
              <w:ind w:left="84" w:right="66"/>
              <w:rPr>
                <w:rFonts w:ascii="Arial" w:eastAsia="Times New Roman" w:hAnsi="Arial" w:cs="Arial"/>
                <w:sz w:val="18"/>
                <w:szCs w:val="18"/>
              </w:rPr>
            </w:pPr>
            <w:r w:rsidRPr="005B0CD8">
              <w:rPr>
                <w:rFonts w:ascii="Arial" w:eastAsia="Times New Roman" w:hAnsi="Arial" w:cs="Arial"/>
                <w:w w:val="115"/>
                <w:sz w:val="18"/>
                <w:szCs w:val="18"/>
              </w:rPr>
              <w:t>ŽC 4113</w:t>
            </w:r>
          </w:p>
        </w:tc>
        <w:tc>
          <w:tcPr>
            <w:tcW w:w="2532" w:type="dxa"/>
            <w:tcBorders>
              <w:top w:val="double" w:sz="4" w:space="0" w:color="auto"/>
            </w:tcBorders>
            <w:shd w:val="clear" w:color="auto" w:fill="auto"/>
          </w:tcPr>
          <w:p w14:paraId="216F1579" w14:textId="3D517CC9" w:rsidR="003D637E" w:rsidRPr="005B0CD8" w:rsidRDefault="003D637E" w:rsidP="003D637E">
            <w:pPr>
              <w:widowControl w:val="0"/>
              <w:autoSpaceDE w:val="0"/>
              <w:autoSpaceDN w:val="0"/>
              <w:spacing w:before="116" w:after="0" w:line="264" w:lineRule="auto"/>
              <w:ind w:left="120" w:right="126"/>
              <w:rPr>
                <w:rFonts w:ascii="Arial" w:eastAsia="Times New Roman" w:hAnsi="Arial" w:cs="Arial"/>
                <w:sz w:val="18"/>
                <w:szCs w:val="18"/>
              </w:rPr>
            </w:pPr>
            <w:proofErr w:type="spellStart"/>
            <w:r w:rsidRPr="005B0CD8">
              <w:rPr>
                <w:rFonts w:ascii="Arial" w:eastAsia="Times New Roman" w:hAnsi="Arial" w:cs="Arial"/>
                <w:w w:val="105"/>
                <w:sz w:val="18"/>
                <w:szCs w:val="18"/>
              </w:rPr>
              <w:t>Pasikovci</w:t>
            </w:r>
            <w:proofErr w:type="spellEnd"/>
            <w:r w:rsidRPr="005B0CD8">
              <w:rPr>
                <w:rFonts w:ascii="Arial" w:eastAsia="Times New Roman" w:hAnsi="Arial" w:cs="Arial"/>
                <w:w w:val="105"/>
                <w:sz w:val="18"/>
                <w:szCs w:val="18"/>
              </w:rPr>
              <w:t xml:space="preserve"> (DC 38) – </w:t>
            </w:r>
            <w:proofErr w:type="spellStart"/>
            <w:r w:rsidRPr="005B0CD8">
              <w:rPr>
                <w:rFonts w:ascii="Arial" w:eastAsia="Times New Roman" w:hAnsi="Arial" w:cs="Arial"/>
                <w:w w:val="105"/>
                <w:sz w:val="18"/>
                <w:szCs w:val="18"/>
              </w:rPr>
              <w:t>Milivojevci</w:t>
            </w:r>
            <w:proofErr w:type="spellEnd"/>
            <w:r w:rsidRPr="005B0CD8">
              <w:rPr>
                <w:rFonts w:ascii="Arial" w:eastAsia="Times New Roman" w:hAnsi="Arial" w:cs="Arial"/>
                <w:w w:val="105"/>
                <w:sz w:val="18"/>
                <w:szCs w:val="18"/>
              </w:rPr>
              <w:t xml:space="preserve"> – ŽC 4100/ </w:t>
            </w:r>
            <w:proofErr w:type="spellStart"/>
            <w:r w:rsidRPr="005B0CD8">
              <w:rPr>
                <w:rFonts w:ascii="Arial" w:eastAsia="Times New Roman" w:hAnsi="Arial" w:cs="Arial"/>
                <w:w w:val="105"/>
                <w:sz w:val="18"/>
                <w:szCs w:val="18"/>
              </w:rPr>
              <w:t>Pasikovci</w:t>
            </w:r>
            <w:proofErr w:type="spellEnd"/>
            <w:r w:rsidRPr="005B0CD8">
              <w:rPr>
                <w:rFonts w:ascii="Arial" w:eastAsia="Times New Roman" w:hAnsi="Arial" w:cs="Arial"/>
                <w:w w:val="105"/>
                <w:sz w:val="18"/>
                <w:szCs w:val="18"/>
              </w:rPr>
              <w:t xml:space="preserve"> - Toranj</w:t>
            </w:r>
          </w:p>
        </w:tc>
        <w:tc>
          <w:tcPr>
            <w:tcW w:w="1589" w:type="dxa"/>
            <w:tcBorders>
              <w:top w:val="double" w:sz="4" w:space="0" w:color="auto"/>
            </w:tcBorders>
            <w:shd w:val="clear" w:color="auto" w:fill="auto"/>
          </w:tcPr>
          <w:p w14:paraId="7BD47660" w14:textId="293F1926" w:rsidR="003D637E" w:rsidRPr="005B0CD8" w:rsidRDefault="003D637E" w:rsidP="003D637E">
            <w:pPr>
              <w:widowControl w:val="0"/>
              <w:autoSpaceDE w:val="0"/>
              <w:autoSpaceDN w:val="0"/>
              <w:spacing w:after="0" w:line="240" w:lineRule="auto"/>
              <w:ind w:left="110" w:right="74"/>
              <w:rPr>
                <w:rFonts w:ascii="Arial" w:eastAsia="Times New Roman" w:hAnsi="Arial" w:cs="Arial"/>
                <w:sz w:val="18"/>
                <w:szCs w:val="18"/>
              </w:rPr>
            </w:pPr>
            <w:r w:rsidRPr="005B0CD8">
              <w:rPr>
                <w:rFonts w:ascii="Arial" w:eastAsia="Times New Roman" w:hAnsi="Arial" w:cs="Arial"/>
                <w:sz w:val="18"/>
                <w:szCs w:val="18"/>
              </w:rPr>
              <w:t>BRESTOVAC</w:t>
            </w:r>
          </w:p>
        </w:tc>
        <w:tc>
          <w:tcPr>
            <w:tcW w:w="2542" w:type="dxa"/>
            <w:tcBorders>
              <w:top w:val="double" w:sz="4" w:space="0" w:color="auto"/>
            </w:tcBorders>
            <w:shd w:val="clear" w:color="auto" w:fill="auto"/>
          </w:tcPr>
          <w:p w14:paraId="20CE2CA0" w14:textId="77777777" w:rsidR="003D637E" w:rsidRPr="005B0CD8" w:rsidRDefault="003D637E" w:rsidP="003D637E">
            <w:pPr>
              <w:widowControl w:val="0"/>
              <w:autoSpaceDE w:val="0"/>
              <w:autoSpaceDN w:val="0"/>
              <w:spacing w:after="0" w:line="276" w:lineRule="auto"/>
              <w:ind w:left="142"/>
              <w:rPr>
                <w:rFonts w:ascii="Arial" w:eastAsia="Times New Roman" w:hAnsi="Arial" w:cs="Arial"/>
                <w:kern w:val="18"/>
                <w:sz w:val="18"/>
                <w:szCs w:val="18"/>
              </w:rPr>
            </w:pPr>
          </w:p>
          <w:p w14:paraId="2092B165" w14:textId="38E3A261" w:rsidR="003D637E" w:rsidRPr="005B0CD8" w:rsidRDefault="003D637E" w:rsidP="003D637E">
            <w:pPr>
              <w:widowControl w:val="0"/>
              <w:autoSpaceDE w:val="0"/>
              <w:autoSpaceDN w:val="0"/>
              <w:spacing w:after="0" w:line="276" w:lineRule="auto"/>
              <w:ind w:left="142"/>
              <w:rPr>
                <w:rFonts w:ascii="Arial" w:eastAsia="Times New Roman" w:hAnsi="Arial" w:cs="Arial"/>
                <w:kern w:val="18"/>
                <w:sz w:val="18"/>
                <w:szCs w:val="18"/>
              </w:rPr>
            </w:pPr>
            <w:r w:rsidRPr="005B0CD8">
              <w:rPr>
                <w:rFonts w:ascii="Arial" w:eastAsia="Times New Roman" w:hAnsi="Arial" w:cs="Arial"/>
                <w:kern w:val="18"/>
                <w:sz w:val="18"/>
                <w:szCs w:val="18"/>
              </w:rPr>
              <w:t>presvlačenje i izrada novog asfaltnog kolnika</w:t>
            </w:r>
          </w:p>
        </w:tc>
        <w:tc>
          <w:tcPr>
            <w:tcW w:w="992" w:type="dxa"/>
            <w:tcBorders>
              <w:top w:val="double" w:sz="4" w:space="0" w:color="auto"/>
            </w:tcBorders>
            <w:shd w:val="clear" w:color="auto" w:fill="auto"/>
          </w:tcPr>
          <w:p w14:paraId="36AC3D2B" w14:textId="77777777" w:rsidR="003D637E" w:rsidRPr="005B0CD8" w:rsidRDefault="003D637E" w:rsidP="003D637E">
            <w:pPr>
              <w:widowControl w:val="0"/>
              <w:autoSpaceDE w:val="0"/>
              <w:autoSpaceDN w:val="0"/>
              <w:spacing w:before="9" w:after="0" w:line="240" w:lineRule="auto"/>
              <w:rPr>
                <w:rFonts w:ascii="Arial" w:eastAsia="Times New Roman" w:hAnsi="Arial" w:cs="Arial"/>
                <w:sz w:val="18"/>
                <w:szCs w:val="18"/>
              </w:rPr>
            </w:pPr>
          </w:p>
          <w:p w14:paraId="08B36D6C" w14:textId="7F1B8FE3" w:rsidR="003D637E" w:rsidRPr="005B0CD8" w:rsidRDefault="003D637E" w:rsidP="003D637E">
            <w:pPr>
              <w:widowControl w:val="0"/>
              <w:autoSpaceDE w:val="0"/>
              <w:autoSpaceDN w:val="0"/>
              <w:spacing w:after="0" w:line="240" w:lineRule="auto"/>
              <w:ind w:left="341"/>
              <w:rPr>
                <w:rFonts w:ascii="Arial" w:eastAsia="Times New Roman" w:hAnsi="Arial" w:cs="Arial"/>
                <w:sz w:val="18"/>
                <w:szCs w:val="18"/>
              </w:rPr>
            </w:pPr>
            <w:r w:rsidRPr="005B0CD8">
              <w:rPr>
                <w:rFonts w:ascii="Arial" w:eastAsia="Times New Roman" w:hAnsi="Arial" w:cs="Arial"/>
                <w:w w:val="110"/>
                <w:sz w:val="18"/>
                <w:szCs w:val="18"/>
              </w:rPr>
              <w:t>1,000</w:t>
            </w:r>
          </w:p>
        </w:tc>
      </w:tr>
      <w:tr w:rsidR="003D637E" w:rsidRPr="005B0CD8" w14:paraId="2F452131" w14:textId="77777777" w:rsidTr="003D637E">
        <w:trPr>
          <w:trHeight w:val="941"/>
        </w:trPr>
        <w:tc>
          <w:tcPr>
            <w:tcW w:w="709" w:type="dxa"/>
            <w:shd w:val="clear" w:color="auto" w:fill="auto"/>
          </w:tcPr>
          <w:p w14:paraId="5BE539CC" w14:textId="77777777" w:rsidR="003D637E" w:rsidRPr="005B0CD8" w:rsidRDefault="003D637E" w:rsidP="003D637E">
            <w:pPr>
              <w:widowControl w:val="0"/>
              <w:autoSpaceDE w:val="0"/>
              <w:autoSpaceDN w:val="0"/>
              <w:spacing w:before="9" w:after="0" w:line="240" w:lineRule="auto"/>
              <w:rPr>
                <w:rFonts w:ascii="Arial" w:eastAsia="Times New Roman" w:hAnsi="Arial" w:cs="Arial"/>
                <w:sz w:val="18"/>
                <w:szCs w:val="18"/>
              </w:rPr>
            </w:pPr>
          </w:p>
          <w:p w14:paraId="03E73ED9" w14:textId="77777777" w:rsidR="003D637E" w:rsidRPr="005B0CD8" w:rsidRDefault="003D637E" w:rsidP="003D637E">
            <w:pPr>
              <w:widowControl w:val="0"/>
              <w:autoSpaceDE w:val="0"/>
              <w:autoSpaceDN w:val="0"/>
              <w:spacing w:after="0" w:line="240" w:lineRule="auto"/>
              <w:ind w:left="365"/>
              <w:rPr>
                <w:rFonts w:ascii="Arial" w:eastAsia="Times New Roman" w:hAnsi="Arial" w:cs="Arial"/>
                <w:sz w:val="18"/>
                <w:szCs w:val="18"/>
              </w:rPr>
            </w:pPr>
            <w:r w:rsidRPr="005B0CD8">
              <w:rPr>
                <w:rFonts w:ascii="Arial" w:eastAsia="Times New Roman" w:hAnsi="Arial" w:cs="Arial"/>
                <w:w w:val="108"/>
                <w:sz w:val="18"/>
                <w:szCs w:val="18"/>
              </w:rPr>
              <w:t>2</w:t>
            </w:r>
          </w:p>
        </w:tc>
        <w:tc>
          <w:tcPr>
            <w:tcW w:w="1275" w:type="dxa"/>
            <w:shd w:val="clear" w:color="auto" w:fill="auto"/>
          </w:tcPr>
          <w:p w14:paraId="5962C859" w14:textId="25B70BF3" w:rsidR="003D637E" w:rsidRPr="005B0CD8" w:rsidRDefault="003D637E" w:rsidP="003D637E">
            <w:pPr>
              <w:widowControl w:val="0"/>
              <w:autoSpaceDE w:val="0"/>
              <w:autoSpaceDN w:val="0"/>
              <w:spacing w:before="160" w:after="0" w:line="240" w:lineRule="auto"/>
              <w:ind w:left="88" w:right="66"/>
              <w:rPr>
                <w:rFonts w:ascii="Arial" w:eastAsia="Times New Roman" w:hAnsi="Arial" w:cs="Arial"/>
                <w:sz w:val="18"/>
                <w:szCs w:val="18"/>
              </w:rPr>
            </w:pPr>
            <w:r w:rsidRPr="005B0CD8">
              <w:rPr>
                <w:rFonts w:ascii="Arial" w:eastAsia="Times New Roman" w:hAnsi="Arial" w:cs="Arial"/>
                <w:sz w:val="18"/>
                <w:szCs w:val="18"/>
              </w:rPr>
              <w:t>LC 41019</w:t>
            </w:r>
          </w:p>
        </w:tc>
        <w:tc>
          <w:tcPr>
            <w:tcW w:w="2532" w:type="dxa"/>
            <w:shd w:val="clear" w:color="auto" w:fill="auto"/>
          </w:tcPr>
          <w:p w14:paraId="2CBD1813" w14:textId="77777777" w:rsidR="003D637E" w:rsidRPr="005B0CD8" w:rsidRDefault="003D637E">
            <w:pPr>
              <w:pStyle w:val="Odlomakpopisa"/>
              <w:widowControl w:val="0"/>
              <w:numPr>
                <w:ilvl w:val="0"/>
                <w:numId w:val="9"/>
              </w:numPr>
              <w:tabs>
                <w:tab w:val="left" w:pos="2142"/>
              </w:tabs>
              <w:autoSpaceDE w:val="0"/>
              <w:autoSpaceDN w:val="0"/>
              <w:spacing w:before="116" w:line="264" w:lineRule="auto"/>
              <w:ind w:left="260" w:right="201" w:hanging="142"/>
              <w:rPr>
                <w:rFonts w:ascii="Arial" w:hAnsi="Arial" w:cs="Arial"/>
                <w:sz w:val="18"/>
                <w:szCs w:val="18"/>
              </w:rPr>
            </w:pPr>
            <w:proofErr w:type="spellStart"/>
            <w:r w:rsidRPr="005B0CD8">
              <w:rPr>
                <w:rFonts w:ascii="Arial" w:hAnsi="Arial" w:cs="Arial"/>
                <w:sz w:val="18"/>
                <w:szCs w:val="18"/>
              </w:rPr>
              <w:t>Šnjegavić</w:t>
            </w:r>
            <w:proofErr w:type="spellEnd"/>
            <w:r w:rsidRPr="005B0CD8">
              <w:rPr>
                <w:rFonts w:ascii="Arial" w:hAnsi="Arial" w:cs="Arial"/>
                <w:sz w:val="18"/>
                <w:szCs w:val="18"/>
              </w:rPr>
              <w:t xml:space="preserve"> – </w:t>
            </w:r>
          </w:p>
          <w:p w14:paraId="3DACDD0B" w14:textId="3FEAC610" w:rsidR="003D637E" w:rsidRPr="005B0CD8" w:rsidRDefault="003D637E" w:rsidP="00C87921">
            <w:pPr>
              <w:widowControl w:val="0"/>
              <w:tabs>
                <w:tab w:val="left" w:pos="2142"/>
              </w:tabs>
              <w:autoSpaceDE w:val="0"/>
              <w:autoSpaceDN w:val="0"/>
              <w:spacing w:before="116" w:line="264" w:lineRule="auto"/>
              <w:ind w:left="260" w:right="201" w:hanging="142"/>
              <w:rPr>
                <w:rFonts w:ascii="Arial" w:eastAsia="Times New Roman" w:hAnsi="Arial" w:cs="Arial"/>
                <w:sz w:val="18"/>
                <w:szCs w:val="18"/>
              </w:rPr>
            </w:pPr>
            <w:proofErr w:type="spellStart"/>
            <w:r w:rsidRPr="005B0CD8">
              <w:rPr>
                <w:rFonts w:ascii="Arial" w:hAnsi="Arial" w:cs="Arial"/>
                <w:sz w:val="18"/>
                <w:szCs w:val="18"/>
              </w:rPr>
              <w:t>Jeminovac</w:t>
            </w:r>
            <w:proofErr w:type="spellEnd"/>
            <w:r w:rsidRPr="005B0CD8">
              <w:rPr>
                <w:rFonts w:ascii="Arial" w:hAnsi="Arial" w:cs="Arial"/>
                <w:sz w:val="18"/>
                <w:szCs w:val="18"/>
              </w:rPr>
              <w:t xml:space="preserve"> – </w:t>
            </w:r>
            <w:proofErr w:type="spellStart"/>
            <w:r w:rsidRPr="005B0CD8">
              <w:rPr>
                <w:rFonts w:ascii="Arial" w:hAnsi="Arial" w:cs="Arial"/>
                <w:sz w:val="18"/>
                <w:szCs w:val="18"/>
              </w:rPr>
              <w:t>Čečavački</w:t>
            </w:r>
            <w:proofErr w:type="spellEnd"/>
            <w:r w:rsidRPr="005B0CD8">
              <w:rPr>
                <w:rFonts w:ascii="Arial" w:hAnsi="Arial" w:cs="Arial"/>
                <w:sz w:val="18"/>
                <w:szCs w:val="18"/>
              </w:rPr>
              <w:t xml:space="preserve"> Vučjak – DC 51</w:t>
            </w:r>
          </w:p>
        </w:tc>
        <w:tc>
          <w:tcPr>
            <w:tcW w:w="1589" w:type="dxa"/>
            <w:shd w:val="clear" w:color="auto" w:fill="auto"/>
          </w:tcPr>
          <w:p w14:paraId="02D7A651" w14:textId="430387E9" w:rsidR="003D637E" w:rsidRPr="005B0CD8" w:rsidRDefault="003D637E" w:rsidP="003D637E">
            <w:pPr>
              <w:widowControl w:val="0"/>
              <w:autoSpaceDE w:val="0"/>
              <w:autoSpaceDN w:val="0"/>
              <w:spacing w:after="0" w:line="240" w:lineRule="auto"/>
              <w:ind w:left="100" w:right="74"/>
              <w:rPr>
                <w:rFonts w:ascii="Arial" w:eastAsia="Times New Roman" w:hAnsi="Arial" w:cs="Arial"/>
                <w:sz w:val="18"/>
                <w:szCs w:val="18"/>
              </w:rPr>
            </w:pPr>
            <w:r w:rsidRPr="005B0CD8">
              <w:rPr>
                <w:rFonts w:ascii="Arial" w:eastAsia="Times New Roman" w:hAnsi="Arial" w:cs="Arial"/>
                <w:sz w:val="18"/>
                <w:szCs w:val="18"/>
              </w:rPr>
              <w:t>BRESTOVAC</w:t>
            </w:r>
          </w:p>
        </w:tc>
        <w:tc>
          <w:tcPr>
            <w:tcW w:w="2542" w:type="dxa"/>
            <w:shd w:val="clear" w:color="auto" w:fill="auto"/>
          </w:tcPr>
          <w:p w14:paraId="261431A4" w14:textId="77777777" w:rsidR="003D637E" w:rsidRPr="005B0CD8" w:rsidRDefault="003D637E" w:rsidP="003D637E">
            <w:pPr>
              <w:widowControl w:val="0"/>
              <w:autoSpaceDE w:val="0"/>
              <w:autoSpaceDN w:val="0"/>
              <w:spacing w:after="0" w:line="276" w:lineRule="auto"/>
              <w:ind w:left="142"/>
              <w:rPr>
                <w:rFonts w:ascii="Arial" w:eastAsia="Times New Roman" w:hAnsi="Arial" w:cs="Arial"/>
                <w:kern w:val="18"/>
                <w:sz w:val="18"/>
                <w:szCs w:val="18"/>
              </w:rPr>
            </w:pPr>
          </w:p>
          <w:p w14:paraId="6FC12D9B" w14:textId="382E1E1E" w:rsidR="003D637E" w:rsidRPr="005B0CD8" w:rsidRDefault="003D637E" w:rsidP="003D637E">
            <w:pPr>
              <w:widowControl w:val="0"/>
              <w:autoSpaceDE w:val="0"/>
              <w:autoSpaceDN w:val="0"/>
              <w:spacing w:after="0" w:line="276" w:lineRule="auto"/>
              <w:ind w:left="142"/>
              <w:rPr>
                <w:rFonts w:ascii="Arial" w:eastAsia="Times New Roman" w:hAnsi="Arial" w:cs="Arial"/>
                <w:kern w:val="18"/>
                <w:sz w:val="18"/>
                <w:szCs w:val="18"/>
              </w:rPr>
            </w:pPr>
            <w:r w:rsidRPr="005B0CD8">
              <w:rPr>
                <w:rFonts w:ascii="Arial" w:eastAsia="Times New Roman" w:hAnsi="Arial" w:cs="Arial"/>
                <w:kern w:val="18"/>
                <w:sz w:val="18"/>
                <w:szCs w:val="18"/>
              </w:rPr>
              <w:t>Modernizacija tucaničkog kolnika dužine 750 m te sanacija i presvlačenje postojećeg asfaltnog kolnika u dužini od 2650 m</w:t>
            </w:r>
          </w:p>
        </w:tc>
        <w:tc>
          <w:tcPr>
            <w:tcW w:w="992" w:type="dxa"/>
            <w:shd w:val="clear" w:color="auto" w:fill="auto"/>
          </w:tcPr>
          <w:p w14:paraId="60FF79A9" w14:textId="77777777" w:rsidR="003D637E" w:rsidRPr="005B0CD8" w:rsidRDefault="003D637E" w:rsidP="003D637E">
            <w:pPr>
              <w:widowControl w:val="0"/>
              <w:autoSpaceDE w:val="0"/>
              <w:autoSpaceDN w:val="0"/>
              <w:spacing w:before="9" w:after="0" w:line="240" w:lineRule="auto"/>
              <w:rPr>
                <w:rFonts w:ascii="Arial" w:eastAsia="Times New Roman" w:hAnsi="Arial" w:cs="Arial"/>
                <w:sz w:val="18"/>
                <w:szCs w:val="18"/>
              </w:rPr>
            </w:pPr>
          </w:p>
          <w:p w14:paraId="43EB2707" w14:textId="47922504" w:rsidR="003D637E" w:rsidRPr="005B0CD8" w:rsidRDefault="003D637E" w:rsidP="003D637E">
            <w:pPr>
              <w:widowControl w:val="0"/>
              <w:autoSpaceDE w:val="0"/>
              <w:autoSpaceDN w:val="0"/>
              <w:spacing w:after="0" w:line="240" w:lineRule="auto"/>
              <w:ind w:left="288"/>
              <w:rPr>
                <w:rFonts w:ascii="Arial" w:eastAsia="Times New Roman" w:hAnsi="Arial" w:cs="Arial"/>
                <w:sz w:val="18"/>
                <w:szCs w:val="18"/>
              </w:rPr>
            </w:pPr>
            <w:r w:rsidRPr="005B0CD8">
              <w:rPr>
                <w:rFonts w:ascii="Arial" w:eastAsia="Times New Roman" w:hAnsi="Arial" w:cs="Arial"/>
                <w:w w:val="110"/>
                <w:sz w:val="18"/>
                <w:szCs w:val="18"/>
              </w:rPr>
              <w:t>3400</w:t>
            </w:r>
          </w:p>
        </w:tc>
      </w:tr>
    </w:tbl>
    <w:p w14:paraId="147F49E8" w14:textId="77777777" w:rsidR="0004474B" w:rsidRPr="00CC3E3B" w:rsidRDefault="0004474B" w:rsidP="0004474B">
      <w:pPr>
        <w:spacing w:after="0" w:line="276" w:lineRule="auto"/>
        <w:rPr>
          <w:rFonts w:ascii="Arial" w:eastAsia="Times New Roman" w:hAnsi="Arial" w:cs="Arial"/>
          <w:highlight w:val="green"/>
          <w:lang w:eastAsia="hr-HR"/>
        </w:rPr>
      </w:pPr>
    </w:p>
    <w:bookmarkEnd w:id="43"/>
    <w:p w14:paraId="3B6D8145" w14:textId="0E861A4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CC3E3B">
        <w:rPr>
          <w:rFonts w:ascii="Arial" w:eastAsia="Times New Roman" w:hAnsi="Arial" w:cs="Arial"/>
          <w:b/>
          <w:bCs/>
          <w:color w:val="000000"/>
          <w:lang w:eastAsia="hr-HR"/>
        </w:rPr>
        <w:lastRenderedPageBreak/>
        <w:t>Željeznički promet</w:t>
      </w:r>
      <w:r w:rsidRPr="00CC3E3B">
        <w:rPr>
          <w:rFonts w:ascii="Arial" w:eastAsia="Times New Roman" w:hAnsi="Arial" w:cs="Arial"/>
          <w:b/>
          <w:bCs/>
          <w:color w:val="000000"/>
          <w:vertAlign w:val="superscript"/>
          <w:lang w:eastAsia="hr-HR"/>
        </w:rPr>
        <w:footnoteReference w:id="7"/>
      </w:r>
    </w:p>
    <w:p w14:paraId="73050C1B"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sz w:val="20"/>
          <w:szCs w:val="20"/>
          <w:lang w:eastAsia="hr-HR"/>
        </w:rPr>
      </w:pPr>
    </w:p>
    <w:p w14:paraId="3B4547B8" w14:textId="23F064E9" w:rsidR="007D6EA4" w:rsidRPr="007D6EA4" w:rsidRDefault="007D6EA4" w:rsidP="007D6EA4">
      <w:pPr>
        <w:spacing w:after="0" w:line="276" w:lineRule="auto"/>
        <w:jc w:val="both"/>
        <w:rPr>
          <w:rFonts w:ascii="Arial" w:eastAsia="Times New Roman" w:hAnsi="Arial" w:cs="Arial"/>
          <w:iCs/>
          <w:lang w:eastAsia="hr-HR"/>
        </w:rPr>
      </w:pPr>
      <w:r w:rsidRPr="007D6EA4">
        <w:rPr>
          <w:rFonts w:ascii="Arial" w:eastAsia="Times New Roman" w:hAnsi="Arial" w:cs="Arial"/>
          <w:snapToGrid w:val="0"/>
          <w:szCs w:val="18"/>
          <w:lang w:eastAsia="hr-HR"/>
        </w:rPr>
        <w:t xml:space="preserve">Unutar administrativnih granica Općine </w:t>
      </w:r>
      <w:r>
        <w:rPr>
          <w:rFonts w:ascii="Arial" w:eastAsia="Times New Roman" w:hAnsi="Arial" w:cs="Arial"/>
          <w:snapToGrid w:val="0"/>
          <w:szCs w:val="18"/>
          <w:lang w:eastAsia="hr-HR"/>
        </w:rPr>
        <w:t>Brestovac</w:t>
      </w:r>
      <w:r w:rsidRPr="007D6EA4">
        <w:rPr>
          <w:rFonts w:ascii="Arial" w:eastAsia="Times New Roman" w:hAnsi="Arial" w:cs="Arial"/>
          <w:snapToGrid w:val="0"/>
          <w:szCs w:val="18"/>
          <w:lang w:eastAsia="hr-HR"/>
        </w:rPr>
        <w:t xml:space="preserve"> </w:t>
      </w:r>
      <w:r w:rsidRPr="007D6EA4">
        <w:rPr>
          <w:rFonts w:ascii="Arial" w:eastAsia="Times New Roman" w:hAnsi="Arial" w:cs="Arial"/>
          <w:iCs/>
          <w:lang w:eastAsia="hr-HR"/>
        </w:rPr>
        <w:t xml:space="preserve">ne postoji javna željeznica, a željeznička mreža s prugom za javni promet nije planirana ni u budućnosti. </w:t>
      </w:r>
    </w:p>
    <w:p w14:paraId="2A26EC01" w14:textId="77777777" w:rsidR="007D6EA4" w:rsidRDefault="007D6EA4" w:rsidP="0004474B">
      <w:pPr>
        <w:autoSpaceDE w:val="0"/>
        <w:autoSpaceDN w:val="0"/>
        <w:adjustRightInd w:val="0"/>
        <w:spacing w:after="0" w:line="276" w:lineRule="auto"/>
        <w:jc w:val="both"/>
        <w:rPr>
          <w:rFonts w:ascii="Arial" w:eastAsia="Times New Roman" w:hAnsi="Arial" w:cs="Arial"/>
          <w:b/>
          <w:bCs/>
          <w:color w:val="000000"/>
          <w:lang w:eastAsia="hr-HR"/>
        </w:rPr>
      </w:pPr>
    </w:p>
    <w:p w14:paraId="428E44B5"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CC3E3B">
        <w:rPr>
          <w:rFonts w:ascii="Arial" w:eastAsia="Times New Roman" w:hAnsi="Arial" w:cs="Arial"/>
          <w:b/>
          <w:bCs/>
          <w:color w:val="000000"/>
          <w:lang w:eastAsia="hr-HR"/>
        </w:rPr>
        <w:t>Pošta i elektroničke komunikacije</w:t>
      </w:r>
    </w:p>
    <w:p w14:paraId="66EEAA85"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sz w:val="12"/>
          <w:szCs w:val="12"/>
          <w:lang w:eastAsia="hr-HR"/>
        </w:rPr>
      </w:pPr>
    </w:p>
    <w:p w14:paraId="4F2CB591" w14:textId="77777777" w:rsidR="005344F4" w:rsidRPr="006A6B48" w:rsidRDefault="005344F4" w:rsidP="0004474B">
      <w:pPr>
        <w:autoSpaceDE w:val="0"/>
        <w:autoSpaceDN w:val="0"/>
        <w:adjustRightInd w:val="0"/>
        <w:spacing w:after="0" w:line="240" w:lineRule="auto"/>
        <w:rPr>
          <w:rFonts w:ascii="Arial" w:hAnsi="Arial" w:cs="Arial"/>
          <w:shd w:val="clear" w:color="auto" w:fill="FFFFFF"/>
        </w:rPr>
      </w:pPr>
      <w:r w:rsidRPr="006A6B48">
        <w:rPr>
          <w:rFonts w:ascii="Arial" w:hAnsi="Arial" w:cs="Arial"/>
          <w:shd w:val="clear" w:color="auto" w:fill="FFFFFF"/>
        </w:rPr>
        <w:t xml:space="preserve">Poštanski promet Općine Brestovac je u sastavu Centra pošta Požega.   </w:t>
      </w:r>
    </w:p>
    <w:p w14:paraId="5E4C819C" w14:textId="77777777" w:rsidR="008B007F" w:rsidRDefault="008B007F" w:rsidP="005344F4">
      <w:pPr>
        <w:autoSpaceDE w:val="0"/>
        <w:autoSpaceDN w:val="0"/>
        <w:adjustRightInd w:val="0"/>
        <w:spacing w:after="0" w:line="276" w:lineRule="auto"/>
        <w:rPr>
          <w:rFonts w:ascii="Arial" w:eastAsia="Calibri" w:hAnsi="Arial" w:cs="Arial"/>
          <w:color w:val="000000"/>
          <w:lang w:eastAsia="hr-HR"/>
        </w:rPr>
      </w:pPr>
    </w:p>
    <w:p w14:paraId="7D848741" w14:textId="38151590" w:rsidR="0004474B" w:rsidRPr="008B007F" w:rsidRDefault="0004474B" w:rsidP="005344F4">
      <w:pPr>
        <w:autoSpaceDE w:val="0"/>
        <w:autoSpaceDN w:val="0"/>
        <w:adjustRightInd w:val="0"/>
        <w:spacing w:after="0" w:line="276" w:lineRule="auto"/>
        <w:jc w:val="both"/>
        <w:rPr>
          <w:rFonts w:ascii="Arial" w:eastAsia="Calibri" w:hAnsi="Arial" w:cs="Arial"/>
          <w:color w:val="000000"/>
          <w:lang w:eastAsia="hr-HR"/>
        </w:rPr>
      </w:pPr>
      <w:r w:rsidRPr="00FB567C">
        <w:rPr>
          <w:rFonts w:ascii="Arial" w:eastAsia="Calibri" w:hAnsi="Arial" w:cs="Arial"/>
          <w:lang w:eastAsia="hr-HR"/>
        </w:rPr>
        <w:t xml:space="preserve">Na području Općine </w:t>
      </w:r>
      <w:r w:rsidR="005344F4" w:rsidRPr="00FB567C">
        <w:rPr>
          <w:rFonts w:ascii="Arial" w:eastAsia="Calibri" w:hAnsi="Arial" w:cs="Arial"/>
          <w:lang w:eastAsia="hr-HR"/>
        </w:rPr>
        <w:t>Brestovac</w:t>
      </w:r>
      <w:r w:rsidRPr="00FB567C">
        <w:rPr>
          <w:rFonts w:ascii="Arial" w:eastAsia="Calibri" w:hAnsi="Arial" w:cs="Arial"/>
          <w:lang w:eastAsia="hr-HR"/>
        </w:rPr>
        <w:t xml:space="preserve"> posluje </w:t>
      </w:r>
      <w:r w:rsidRPr="00F724D3">
        <w:rPr>
          <w:rFonts w:ascii="Arial" w:eastAsia="Calibri" w:hAnsi="Arial" w:cs="Arial"/>
          <w:lang w:eastAsia="hr-HR"/>
        </w:rPr>
        <w:t>jedan</w:t>
      </w:r>
      <w:r w:rsidRPr="00FB567C">
        <w:rPr>
          <w:rFonts w:ascii="Arial" w:eastAsia="Calibri" w:hAnsi="Arial" w:cs="Arial"/>
          <w:lang w:eastAsia="hr-HR"/>
        </w:rPr>
        <w:t xml:space="preserve"> poštanski ured u sjedištu Općine - 343</w:t>
      </w:r>
      <w:r w:rsidR="005344F4" w:rsidRPr="00FB567C">
        <w:rPr>
          <w:rFonts w:ascii="Arial" w:eastAsia="Calibri" w:hAnsi="Arial" w:cs="Arial"/>
          <w:lang w:eastAsia="hr-HR"/>
        </w:rPr>
        <w:t>22</w:t>
      </w:r>
      <w:r w:rsidRPr="00FB567C">
        <w:rPr>
          <w:rFonts w:ascii="Arial" w:eastAsia="Calibri" w:hAnsi="Arial" w:cs="Arial"/>
          <w:lang w:eastAsia="hr-HR"/>
        </w:rPr>
        <w:t xml:space="preserve"> </w:t>
      </w:r>
      <w:r w:rsidR="005344F4" w:rsidRPr="00FB567C">
        <w:rPr>
          <w:rFonts w:ascii="Arial" w:eastAsia="Calibri" w:hAnsi="Arial" w:cs="Arial"/>
          <w:lang w:eastAsia="hr-HR"/>
        </w:rPr>
        <w:t xml:space="preserve">Brestovac, pod koji </w:t>
      </w:r>
      <w:r w:rsidR="005344F4" w:rsidRPr="00FB567C">
        <w:rPr>
          <w:rFonts w:ascii="Arial" w:hAnsi="Arial" w:cs="Arial"/>
          <w:shd w:val="clear" w:color="auto" w:fill="FFFFFF"/>
        </w:rPr>
        <w:t>spadaju sva naselja Općine. </w:t>
      </w:r>
      <w:r w:rsidRPr="00FB567C">
        <w:rPr>
          <w:rFonts w:ascii="Arial" w:eastAsia="Calibri" w:hAnsi="Arial" w:cs="Arial"/>
          <w:lang w:eastAsia="hr-HR"/>
        </w:rPr>
        <w:t>Poštanski ured 343</w:t>
      </w:r>
      <w:r w:rsidR="005344F4" w:rsidRPr="00FB567C">
        <w:rPr>
          <w:rFonts w:ascii="Arial" w:eastAsia="Calibri" w:hAnsi="Arial" w:cs="Arial"/>
          <w:lang w:eastAsia="hr-HR"/>
        </w:rPr>
        <w:t>22</w:t>
      </w:r>
      <w:r w:rsidRPr="00FB567C">
        <w:rPr>
          <w:rFonts w:ascii="Arial" w:eastAsia="Calibri" w:hAnsi="Arial" w:cs="Arial"/>
          <w:lang w:eastAsia="hr-HR"/>
        </w:rPr>
        <w:t xml:space="preserve"> </w:t>
      </w:r>
      <w:r w:rsidR="005344F4" w:rsidRPr="00FB567C">
        <w:rPr>
          <w:rFonts w:ascii="Arial" w:eastAsia="Calibri" w:hAnsi="Arial" w:cs="Arial"/>
          <w:lang w:eastAsia="hr-HR"/>
        </w:rPr>
        <w:t>Brestovac</w:t>
      </w:r>
      <w:r w:rsidRPr="00FB567C">
        <w:rPr>
          <w:rFonts w:ascii="Arial" w:eastAsia="Calibri" w:hAnsi="Arial" w:cs="Arial"/>
          <w:lang w:eastAsia="hr-HR"/>
        </w:rPr>
        <w:t xml:space="preserve"> obavlja sve poštanske usluge, poslove gotovinskog platnog prometa, usluge ostalog novčanog prometa (poslove štednje i isplata po tekućim računima Hrvatske poštanske banke i gotovo svih poslovnih banaka u RH, usluge uplata</w:t>
      </w:r>
      <w:r w:rsidRPr="00FB567C">
        <w:rPr>
          <w:rFonts w:ascii="Arial" w:eastAsia="Calibri" w:hAnsi="Arial" w:cs="Arial"/>
          <w:sz w:val="23"/>
          <w:szCs w:val="23"/>
          <w:lang w:eastAsia="hr-HR"/>
        </w:rPr>
        <w:t xml:space="preserve"> i isplata po ugovorima), mjenjačke poslove, brzojavne usluge, telefonske usluge iz javnih govornica </w:t>
      </w:r>
      <w:r w:rsidRPr="008B007F">
        <w:rPr>
          <w:rFonts w:ascii="Arial" w:eastAsia="Calibri" w:hAnsi="Arial" w:cs="Arial"/>
          <w:lang w:eastAsia="hr-HR"/>
        </w:rPr>
        <w:t xml:space="preserve">u poštama, prodaju maraka i vrijednosnica, te prodaju određenog asortimana trgovačke robe, kao </w:t>
      </w:r>
      <w:r w:rsidRPr="008B007F">
        <w:rPr>
          <w:rFonts w:ascii="Arial" w:eastAsia="Calibri" w:hAnsi="Arial" w:cs="Arial"/>
          <w:color w:val="000000"/>
          <w:lang w:eastAsia="hr-HR"/>
        </w:rPr>
        <w:t>i prodaju srećaka Hrvatske lutrije.</w:t>
      </w:r>
    </w:p>
    <w:p w14:paraId="6045B1A9" w14:textId="08EDDC7E" w:rsidR="0004474B" w:rsidRPr="008B007F" w:rsidRDefault="0004474B" w:rsidP="0004474B">
      <w:pPr>
        <w:autoSpaceDE w:val="0"/>
        <w:autoSpaceDN w:val="0"/>
        <w:adjustRightInd w:val="0"/>
        <w:spacing w:after="0" w:line="276" w:lineRule="auto"/>
        <w:jc w:val="both"/>
        <w:rPr>
          <w:rFonts w:ascii="Arial" w:eastAsia="Times New Roman" w:hAnsi="Arial" w:cs="Arial"/>
          <w:color w:val="000000"/>
          <w:highlight w:val="green"/>
          <w:lang w:eastAsia="hr-HR"/>
        </w:rPr>
      </w:pPr>
    </w:p>
    <w:p w14:paraId="18862A9D" w14:textId="0911F72A" w:rsidR="0004474B" w:rsidRPr="008B007F"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8B007F">
        <w:rPr>
          <w:rFonts w:ascii="Arial" w:eastAsia="Times New Roman" w:hAnsi="Arial" w:cs="Arial"/>
          <w:color w:val="000000"/>
          <w:lang w:eastAsia="hr-HR"/>
        </w:rPr>
        <w:t xml:space="preserve">U prostoru Općine </w:t>
      </w:r>
      <w:r w:rsidR="00A67B85" w:rsidRPr="008B007F">
        <w:rPr>
          <w:rFonts w:ascii="Arial" w:eastAsia="Times New Roman" w:hAnsi="Arial" w:cs="Arial"/>
          <w:color w:val="000000"/>
          <w:lang w:eastAsia="hr-HR"/>
        </w:rPr>
        <w:t>Brestovac</w:t>
      </w:r>
      <w:r w:rsidRPr="008B007F">
        <w:rPr>
          <w:rFonts w:ascii="Arial" w:eastAsia="Times New Roman" w:hAnsi="Arial" w:cs="Arial"/>
          <w:color w:val="000000"/>
          <w:lang w:eastAsia="hr-HR"/>
        </w:rPr>
        <w:t>, sukladno dostavljenim podacima HAKOM-a</w:t>
      </w:r>
      <w:r w:rsidRPr="008B007F">
        <w:rPr>
          <w:rFonts w:ascii="Arial" w:eastAsia="Times New Roman" w:hAnsi="Arial" w:cs="Arial"/>
          <w:color w:val="000000"/>
          <w:vertAlign w:val="superscript"/>
          <w:lang w:eastAsia="hr-HR"/>
        </w:rPr>
        <w:footnoteReference w:id="8"/>
      </w:r>
      <w:r w:rsidRPr="008B007F">
        <w:rPr>
          <w:rFonts w:ascii="Arial" w:eastAsia="Times New Roman" w:hAnsi="Arial" w:cs="Arial"/>
          <w:color w:val="000000"/>
          <w:lang w:eastAsia="hr-HR"/>
        </w:rPr>
        <w:t xml:space="preserve">, trenutno se nalazi 3 baznih postaja, a u rast broja postaja u promatranom razdoblju dan je u sljedećoj tablici (Tablica </w:t>
      </w:r>
      <w:r w:rsidR="00B5277B">
        <w:rPr>
          <w:rFonts w:ascii="Arial" w:eastAsia="Times New Roman" w:hAnsi="Arial" w:cs="Arial"/>
          <w:color w:val="000000"/>
          <w:lang w:eastAsia="hr-HR"/>
        </w:rPr>
        <w:t>32</w:t>
      </w:r>
      <w:r w:rsidRPr="008B007F">
        <w:rPr>
          <w:rFonts w:ascii="Arial" w:eastAsia="Times New Roman" w:hAnsi="Arial" w:cs="Arial"/>
          <w:color w:val="000000"/>
          <w:lang w:eastAsia="hr-HR"/>
        </w:rPr>
        <w:t>.):</w:t>
      </w:r>
    </w:p>
    <w:p w14:paraId="6E1D9516" w14:textId="1BF6A508" w:rsidR="0004474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p>
    <w:p w14:paraId="7FED54D7" w14:textId="1B496E90" w:rsidR="0004474B" w:rsidRDefault="0004474B" w:rsidP="0004474B">
      <w:pPr>
        <w:autoSpaceDE w:val="0"/>
        <w:autoSpaceDN w:val="0"/>
        <w:adjustRightInd w:val="0"/>
        <w:spacing w:after="0" w:line="276" w:lineRule="auto"/>
        <w:jc w:val="both"/>
        <w:rPr>
          <w:rFonts w:ascii="Arial" w:eastAsia="Times New Roman" w:hAnsi="Arial" w:cs="Arial"/>
          <w:b/>
          <w:bCs/>
          <w:color w:val="000000"/>
          <w:sz w:val="16"/>
          <w:szCs w:val="16"/>
          <w:lang w:eastAsia="hr-HR"/>
        </w:rPr>
      </w:pPr>
      <w:r w:rsidRPr="00A0532B">
        <w:rPr>
          <w:rFonts w:ascii="Arial" w:eastAsia="Times New Roman" w:hAnsi="Arial" w:cs="Arial"/>
          <w:b/>
          <w:bCs/>
          <w:color w:val="000000"/>
          <w:sz w:val="16"/>
          <w:szCs w:val="16"/>
          <w:lang w:eastAsia="hr-HR"/>
        </w:rPr>
        <w:t xml:space="preserve">Tablica </w:t>
      </w:r>
      <w:r w:rsidR="00B5277B">
        <w:rPr>
          <w:rFonts w:ascii="Arial" w:eastAsia="Times New Roman" w:hAnsi="Arial" w:cs="Arial"/>
          <w:b/>
          <w:bCs/>
          <w:color w:val="000000"/>
          <w:sz w:val="16"/>
          <w:szCs w:val="16"/>
          <w:lang w:eastAsia="hr-HR"/>
        </w:rPr>
        <w:t>32</w:t>
      </w:r>
      <w:r w:rsidRPr="00A0532B">
        <w:rPr>
          <w:rFonts w:ascii="Arial" w:eastAsia="Times New Roman" w:hAnsi="Arial" w:cs="Arial"/>
          <w:b/>
          <w:bCs/>
          <w:color w:val="000000"/>
          <w:sz w:val="16"/>
          <w:szCs w:val="16"/>
          <w:lang w:eastAsia="hr-HR"/>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805"/>
        <w:gridCol w:w="3260"/>
        <w:gridCol w:w="1675"/>
        <w:gridCol w:w="26"/>
      </w:tblGrid>
      <w:tr w:rsidR="00840E2F" w:rsidRPr="00CC3E3B" w14:paraId="7040D775" w14:textId="77777777" w:rsidTr="00BD6C70">
        <w:trPr>
          <w:gridAfter w:val="1"/>
          <w:wAfter w:w="26" w:type="dxa"/>
        </w:trPr>
        <w:tc>
          <w:tcPr>
            <w:tcW w:w="9740" w:type="dxa"/>
            <w:gridSpan w:val="3"/>
            <w:tcBorders>
              <w:top w:val="single" w:sz="12" w:space="0" w:color="auto"/>
              <w:left w:val="single" w:sz="12" w:space="0" w:color="auto"/>
              <w:bottom w:val="single" w:sz="12" w:space="0" w:color="auto"/>
              <w:right w:val="single" w:sz="12" w:space="0" w:color="auto"/>
            </w:tcBorders>
            <w:shd w:val="clear" w:color="auto" w:fill="BFBFBF"/>
            <w:hideMark/>
          </w:tcPr>
          <w:p w14:paraId="1D62BEDD" w14:textId="77777777" w:rsidR="00840E2F" w:rsidRPr="00CC3E3B" w:rsidRDefault="00840E2F" w:rsidP="00BD6C70">
            <w:pPr>
              <w:autoSpaceDE w:val="0"/>
              <w:autoSpaceDN w:val="0"/>
              <w:adjustRightInd w:val="0"/>
              <w:spacing w:after="0" w:line="276" w:lineRule="auto"/>
              <w:jc w:val="center"/>
              <w:rPr>
                <w:rFonts w:ascii="Arial" w:eastAsia="Times New Roman" w:hAnsi="Arial" w:cs="Arial"/>
                <w:b/>
                <w:bCs/>
                <w:color w:val="000000"/>
                <w:sz w:val="20"/>
                <w:szCs w:val="20"/>
                <w:lang w:eastAsia="hr-HR"/>
              </w:rPr>
            </w:pPr>
            <w:r w:rsidRPr="00A0532B">
              <w:rPr>
                <w:rFonts w:ascii="Arial" w:eastAsia="Times New Roman" w:hAnsi="Arial" w:cs="Arial"/>
                <w:b/>
                <w:bCs/>
                <w:color w:val="000000"/>
                <w:sz w:val="20"/>
                <w:szCs w:val="20"/>
                <w:lang w:eastAsia="hr-HR"/>
              </w:rPr>
              <w:t xml:space="preserve">Stanje broja baznih postaja i antenskih stupova na području Općine </w:t>
            </w:r>
            <w:r>
              <w:rPr>
                <w:rFonts w:ascii="Arial" w:eastAsia="Times New Roman" w:hAnsi="Arial" w:cs="Arial"/>
                <w:b/>
                <w:bCs/>
                <w:color w:val="000000"/>
                <w:sz w:val="20"/>
                <w:szCs w:val="20"/>
                <w:lang w:eastAsia="hr-HR"/>
              </w:rPr>
              <w:t>Brestovac</w:t>
            </w:r>
            <w:r w:rsidRPr="00A0532B">
              <w:rPr>
                <w:rFonts w:ascii="Arial" w:eastAsia="Times New Roman" w:hAnsi="Arial" w:cs="Arial"/>
                <w:b/>
                <w:bCs/>
                <w:color w:val="000000"/>
                <w:sz w:val="20"/>
                <w:szCs w:val="20"/>
                <w:lang w:eastAsia="hr-HR"/>
              </w:rPr>
              <w:t xml:space="preserve"> u promatranom razdoblju</w:t>
            </w:r>
          </w:p>
        </w:tc>
      </w:tr>
      <w:tr w:rsidR="00840E2F" w:rsidRPr="00CC3E3B" w14:paraId="4C4CF7D7" w14:textId="77777777" w:rsidTr="00840E2F">
        <w:trPr>
          <w:trHeight w:val="409"/>
        </w:trPr>
        <w:tc>
          <w:tcPr>
            <w:tcW w:w="4805" w:type="dxa"/>
            <w:tcBorders>
              <w:top w:val="single" w:sz="12" w:space="0" w:color="auto"/>
              <w:left w:val="single" w:sz="12" w:space="0" w:color="auto"/>
              <w:bottom w:val="double" w:sz="4" w:space="0" w:color="auto"/>
              <w:right w:val="single" w:sz="4" w:space="0" w:color="auto"/>
            </w:tcBorders>
            <w:vAlign w:val="center"/>
            <w:hideMark/>
          </w:tcPr>
          <w:p w14:paraId="58034F54" w14:textId="77777777" w:rsidR="00840E2F" w:rsidRPr="00CC3E3B" w:rsidRDefault="00840E2F" w:rsidP="00840E2F">
            <w:pPr>
              <w:autoSpaceDE w:val="0"/>
              <w:autoSpaceDN w:val="0"/>
              <w:adjustRightInd w:val="0"/>
              <w:spacing w:after="0"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Stanje na dan</w:t>
            </w:r>
          </w:p>
        </w:tc>
        <w:tc>
          <w:tcPr>
            <w:tcW w:w="3260" w:type="dxa"/>
            <w:tcBorders>
              <w:top w:val="single" w:sz="12" w:space="0" w:color="auto"/>
              <w:left w:val="single" w:sz="4" w:space="0" w:color="auto"/>
              <w:bottom w:val="double" w:sz="4" w:space="0" w:color="auto"/>
              <w:right w:val="single" w:sz="4" w:space="0" w:color="auto"/>
            </w:tcBorders>
            <w:vAlign w:val="center"/>
            <w:hideMark/>
          </w:tcPr>
          <w:p w14:paraId="120731E5" w14:textId="0C54F862" w:rsidR="00840E2F" w:rsidRPr="00CC3E3B" w:rsidRDefault="00840E2F" w:rsidP="00C373D1">
            <w:pPr>
              <w:autoSpaceDE w:val="0"/>
              <w:autoSpaceDN w:val="0"/>
              <w:adjustRightInd w:val="0"/>
              <w:spacing w:after="0" w:line="240" w:lineRule="auto"/>
              <w:jc w:val="center"/>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31.12.2017.</w:t>
            </w:r>
            <w:r>
              <w:rPr>
                <w:rFonts w:ascii="Arial" w:eastAsia="Times New Roman" w:hAnsi="Arial" w:cs="Arial"/>
                <w:color w:val="000000"/>
                <w:sz w:val="18"/>
                <w:szCs w:val="18"/>
                <w:lang w:eastAsia="hr-HR"/>
              </w:rPr>
              <w:t xml:space="preserve"> – 31.12.2020.***</w:t>
            </w:r>
          </w:p>
        </w:tc>
        <w:tc>
          <w:tcPr>
            <w:tcW w:w="1701" w:type="dxa"/>
            <w:gridSpan w:val="2"/>
            <w:tcBorders>
              <w:top w:val="single" w:sz="12" w:space="0" w:color="auto"/>
              <w:left w:val="single" w:sz="4" w:space="0" w:color="auto"/>
              <w:bottom w:val="double" w:sz="4" w:space="0" w:color="auto"/>
              <w:right w:val="single" w:sz="12" w:space="0" w:color="auto"/>
            </w:tcBorders>
            <w:vAlign w:val="center"/>
            <w:hideMark/>
          </w:tcPr>
          <w:p w14:paraId="5E24FEB9" w14:textId="4CD0C935" w:rsidR="00840E2F" w:rsidRPr="00CC3E3B" w:rsidRDefault="00840E2F" w:rsidP="00C373D1">
            <w:pPr>
              <w:autoSpaceDE w:val="0"/>
              <w:autoSpaceDN w:val="0"/>
              <w:adjustRightInd w:val="0"/>
              <w:spacing w:after="0" w:line="240" w:lineRule="auto"/>
              <w:jc w:val="center"/>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09</w:t>
            </w:r>
            <w:r w:rsidRPr="00CC3E3B">
              <w:rPr>
                <w:rFonts w:ascii="Arial" w:eastAsia="Times New Roman" w:hAnsi="Arial" w:cs="Arial"/>
                <w:color w:val="000000"/>
                <w:sz w:val="18"/>
                <w:szCs w:val="18"/>
                <w:lang w:eastAsia="hr-HR"/>
              </w:rPr>
              <w:t>.11.2021</w:t>
            </w:r>
          </w:p>
        </w:tc>
      </w:tr>
      <w:tr w:rsidR="00840E2F" w:rsidRPr="00CC3E3B" w14:paraId="47634EC9" w14:textId="77777777" w:rsidTr="00840E2F">
        <w:tc>
          <w:tcPr>
            <w:tcW w:w="4805" w:type="dxa"/>
            <w:tcBorders>
              <w:top w:val="double" w:sz="4" w:space="0" w:color="auto"/>
              <w:left w:val="single" w:sz="12" w:space="0" w:color="auto"/>
              <w:bottom w:val="single" w:sz="4" w:space="0" w:color="auto"/>
              <w:right w:val="single" w:sz="4" w:space="0" w:color="auto"/>
            </w:tcBorders>
            <w:hideMark/>
          </w:tcPr>
          <w:p w14:paraId="3FCCDDE1" w14:textId="77777777" w:rsidR="00840E2F" w:rsidRPr="00CC3E3B" w:rsidRDefault="00840E2F" w:rsidP="00840E2F">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baznih postaja</w:t>
            </w:r>
          </w:p>
        </w:tc>
        <w:tc>
          <w:tcPr>
            <w:tcW w:w="3260" w:type="dxa"/>
            <w:tcBorders>
              <w:top w:val="double" w:sz="4" w:space="0" w:color="auto"/>
              <w:left w:val="single" w:sz="4" w:space="0" w:color="auto"/>
              <w:bottom w:val="single" w:sz="4" w:space="0" w:color="auto"/>
              <w:right w:val="single" w:sz="4" w:space="0" w:color="auto"/>
            </w:tcBorders>
            <w:vAlign w:val="center"/>
            <w:hideMark/>
          </w:tcPr>
          <w:p w14:paraId="3168D45C" w14:textId="6CB52DAF"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3</w:t>
            </w:r>
          </w:p>
        </w:tc>
        <w:tc>
          <w:tcPr>
            <w:tcW w:w="1701" w:type="dxa"/>
            <w:gridSpan w:val="2"/>
            <w:tcBorders>
              <w:top w:val="double" w:sz="4" w:space="0" w:color="auto"/>
              <w:left w:val="single" w:sz="4" w:space="0" w:color="auto"/>
              <w:bottom w:val="single" w:sz="4" w:space="0" w:color="auto"/>
              <w:right w:val="single" w:sz="12" w:space="0" w:color="auto"/>
            </w:tcBorders>
            <w:hideMark/>
          </w:tcPr>
          <w:p w14:paraId="7D3A79E5" w14:textId="3FA7FE59"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hAnsi="Arial" w:cs="Arial"/>
                <w:sz w:val="20"/>
                <w:szCs w:val="20"/>
              </w:rPr>
              <w:t>3</w:t>
            </w:r>
          </w:p>
        </w:tc>
      </w:tr>
      <w:tr w:rsidR="00840E2F" w:rsidRPr="00CC3E3B" w14:paraId="7AD14053" w14:textId="77777777" w:rsidTr="00840E2F">
        <w:tc>
          <w:tcPr>
            <w:tcW w:w="4805" w:type="dxa"/>
            <w:tcBorders>
              <w:top w:val="single" w:sz="4" w:space="0" w:color="auto"/>
              <w:left w:val="single" w:sz="12" w:space="0" w:color="auto"/>
              <w:bottom w:val="single" w:sz="4" w:space="0" w:color="auto"/>
              <w:right w:val="single" w:sz="4" w:space="0" w:color="auto"/>
            </w:tcBorders>
            <w:hideMark/>
          </w:tcPr>
          <w:p w14:paraId="47D253F4" w14:textId="77777777" w:rsidR="00840E2F" w:rsidRPr="00CC3E3B" w:rsidRDefault="00840E2F" w:rsidP="00840E2F">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lokacija*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AEB96CC" w14:textId="7800E924"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3</w:t>
            </w:r>
          </w:p>
        </w:tc>
        <w:tc>
          <w:tcPr>
            <w:tcW w:w="1701" w:type="dxa"/>
            <w:gridSpan w:val="2"/>
            <w:tcBorders>
              <w:top w:val="single" w:sz="4" w:space="0" w:color="auto"/>
              <w:left w:val="single" w:sz="4" w:space="0" w:color="auto"/>
              <w:bottom w:val="single" w:sz="4" w:space="0" w:color="auto"/>
              <w:right w:val="single" w:sz="12" w:space="0" w:color="auto"/>
            </w:tcBorders>
            <w:hideMark/>
          </w:tcPr>
          <w:p w14:paraId="6BF39613" w14:textId="56E76CE7"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hAnsi="Arial" w:cs="Arial"/>
                <w:sz w:val="20"/>
                <w:szCs w:val="20"/>
              </w:rPr>
              <w:t>3</w:t>
            </w:r>
          </w:p>
        </w:tc>
      </w:tr>
      <w:tr w:rsidR="00840E2F" w:rsidRPr="00CC3E3B" w14:paraId="085B5223" w14:textId="77777777" w:rsidTr="00840E2F">
        <w:tc>
          <w:tcPr>
            <w:tcW w:w="4805" w:type="dxa"/>
            <w:tcBorders>
              <w:top w:val="single" w:sz="4" w:space="0" w:color="auto"/>
              <w:left w:val="single" w:sz="12" w:space="0" w:color="auto"/>
              <w:bottom w:val="single" w:sz="4" w:space="0" w:color="auto"/>
              <w:right w:val="single" w:sz="4" w:space="0" w:color="auto"/>
            </w:tcBorders>
            <w:hideMark/>
          </w:tcPr>
          <w:p w14:paraId="489D9FDF" w14:textId="77777777" w:rsidR="00840E2F" w:rsidRPr="00CC3E3B" w:rsidRDefault="00840E2F" w:rsidP="00840E2F">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antenskih stupova u vlasništvu operatora**</w:t>
            </w:r>
          </w:p>
        </w:tc>
        <w:tc>
          <w:tcPr>
            <w:tcW w:w="3260" w:type="dxa"/>
            <w:tcBorders>
              <w:top w:val="single" w:sz="4" w:space="0" w:color="auto"/>
              <w:left w:val="single" w:sz="4" w:space="0" w:color="auto"/>
              <w:bottom w:val="single" w:sz="4" w:space="0" w:color="auto"/>
              <w:right w:val="single" w:sz="4" w:space="0" w:color="auto"/>
            </w:tcBorders>
            <w:hideMark/>
          </w:tcPr>
          <w:p w14:paraId="620B0141" w14:textId="6660CAD5"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3</w:t>
            </w:r>
          </w:p>
        </w:tc>
        <w:tc>
          <w:tcPr>
            <w:tcW w:w="1701" w:type="dxa"/>
            <w:gridSpan w:val="2"/>
            <w:tcBorders>
              <w:top w:val="single" w:sz="4" w:space="0" w:color="auto"/>
              <w:left w:val="single" w:sz="4" w:space="0" w:color="auto"/>
              <w:bottom w:val="single" w:sz="4" w:space="0" w:color="auto"/>
              <w:right w:val="single" w:sz="12" w:space="0" w:color="auto"/>
            </w:tcBorders>
            <w:hideMark/>
          </w:tcPr>
          <w:p w14:paraId="2C746534" w14:textId="3114B010" w:rsidR="00840E2F" w:rsidRPr="00840E2F" w:rsidRDefault="00840E2F" w:rsidP="00840E2F">
            <w:pPr>
              <w:autoSpaceDE w:val="0"/>
              <w:autoSpaceDN w:val="0"/>
              <w:adjustRightInd w:val="0"/>
              <w:spacing w:after="0" w:line="240" w:lineRule="auto"/>
              <w:jc w:val="center"/>
              <w:rPr>
                <w:rFonts w:ascii="Arial" w:eastAsia="Times New Roman" w:hAnsi="Arial" w:cs="Arial"/>
                <w:color w:val="000000"/>
                <w:sz w:val="20"/>
                <w:szCs w:val="20"/>
                <w:highlight w:val="green"/>
                <w:lang w:eastAsia="hr-HR"/>
              </w:rPr>
            </w:pPr>
            <w:r w:rsidRPr="00840E2F">
              <w:rPr>
                <w:rFonts w:ascii="Arial" w:hAnsi="Arial" w:cs="Arial"/>
                <w:sz w:val="20"/>
                <w:szCs w:val="20"/>
              </w:rPr>
              <w:t>3</w:t>
            </w:r>
          </w:p>
        </w:tc>
      </w:tr>
      <w:tr w:rsidR="00840E2F" w:rsidRPr="00CC3E3B" w14:paraId="76727E6F" w14:textId="77777777" w:rsidTr="00840E2F">
        <w:tc>
          <w:tcPr>
            <w:tcW w:w="4805" w:type="dxa"/>
            <w:tcBorders>
              <w:top w:val="single" w:sz="4" w:space="0" w:color="auto"/>
              <w:left w:val="single" w:sz="12" w:space="0" w:color="auto"/>
              <w:bottom w:val="single" w:sz="4" w:space="0" w:color="auto"/>
              <w:right w:val="single" w:sz="4" w:space="0" w:color="auto"/>
            </w:tcBorders>
            <w:hideMark/>
          </w:tcPr>
          <w:p w14:paraId="326ABED0" w14:textId="77777777" w:rsidR="00840E2F" w:rsidRPr="00CC3E3B" w:rsidRDefault="00840E2F" w:rsidP="00C373D1">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antenskih stupova ostalih infrastrukturnih operatora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42710F2"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c>
          <w:tcPr>
            <w:tcW w:w="1701" w:type="dxa"/>
            <w:gridSpan w:val="2"/>
            <w:tcBorders>
              <w:top w:val="single" w:sz="4" w:space="0" w:color="auto"/>
              <w:left w:val="single" w:sz="4" w:space="0" w:color="auto"/>
              <w:bottom w:val="single" w:sz="4" w:space="0" w:color="auto"/>
              <w:right w:val="single" w:sz="12" w:space="0" w:color="auto"/>
            </w:tcBorders>
            <w:vAlign w:val="center"/>
            <w:hideMark/>
          </w:tcPr>
          <w:p w14:paraId="2CA95018"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r>
      <w:tr w:rsidR="00840E2F" w:rsidRPr="00CC3E3B" w14:paraId="3E272046" w14:textId="77777777" w:rsidTr="00840E2F">
        <w:tc>
          <w:tcPr>
            <w:tcW w:w="4805" w:type="dxa"/>
            <w:tcBorders>
              <w:top w:val="single" w:sz="4" w:space="0" w:color="auto"/>
              <w:left w:val="single" w:sz="12" w:space="0" w:color="auto"/>
              <w:bottom w:val="single" w:sz="4" w:space="0" w:color="auto"/>
              <w:right w:val="single" w:sz="4" w:space="0" w:color="auto"/>
            </w:tcBorders>
            <w:hideMark/>
          </w:tcPr>
          <w:p w14:paraId="216960BC" w14:textId="77777777" w:rsidR="00840E2F" w:rsidRPr="00CC3E3B" w:rsidRDefault="00840E2F" w:rsidP="00C373D1">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antenskih prihvata na postojećim objektima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2B0E23D"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c>
          <w:tcPr>
            <w:tcW w:w="1701" w:type="dxa"/>
            <w:gridSpan w:val="2"/>
            <w:tcBorders>
              <w:top w:val="single" w:sz="4" w:space="0" w:color="auto"/>
              <w:left w:val="single" w:sz="4" w:space="0" w:color="auto"/>
              <w:bottom w:val="single" w:sz="4" w:space="0" w:color="auto"/>
              <w:right w:val="single" w:sz="12" w:space="0" w:color="auto"/>
            </w:tcBorders>
            <w:vAlign w:val="center"/>
            <w:hideMark/>
          </w:tcPr>
          <w:p w14:paraId="248C8716"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r>
      <w:tr w:rsidR="00840E2F" w:rsidRPr="00CC3E3B" w14:paraId="497CF226" w14:textId="77777777" w:rsidTr="00840E2F">
        <w:tc>
          <w:tcPr>
            <w:tcW w:w="4805" w:type="dxa"/>
            <w:tcBorders>
              <w:top w:val="single" w:sz="4" w:space="0" w:color="auto"/>
              <w:left w:val="single" w:sz="12" w:space="0" w:color="auto"/>
              <w:bottom w:val="double" w:sz="4" w:space="0" w:color="auto"/>
              <w:right w:val="single" w:sz="4" w:space="0" w:color="auto"/>
            </w:tcBorders>
            <w:hideMark/>
          </w:tcPr>
          <w:p w14:paraId="7E0DE9A1" w14:textId="77777777" w:rsidR="00840E2F" w:rsidRPr="00CC3E3B" w:rsidRDefault="00840E2F" w:rsidP="00C373D1">
            <w:pPr>
              <w:autoSpaceDE w:val="0"/>
              <w:autoSpaceDN w:val="0"/>
              <w:adjustRightInd w:val="0"/>
              <w:spacing w:after="0" w:line="240" w:lineRule="auto"/>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antenskih  sustava u zatvorenom prostoru</w:t>
            </w:r>
          </w:p>
        </w:tc>
        <w:tc>
          <w:tcPr>
            <w:tcW w:w="3260" w:type="dxa"/>
            <w:tcBorders>
              <w:top w:val="single" w:sz="4" w:space="0" w:color="auto"/>
              <w:left w:val="single" w:sz="4" w:space="0" w:color="auto"/>
              <w:bottom w:val="double" w:sz="4" w:space="0" w:color="auto"/>
              <w:right w:val="single" w:sz="4" w:space="0" w:color="auto"/>
            </w:tcBorders>
            <w:vAlign w:val="center"/>
            <w:hideMark/>
          </w:tcPr>
          <w:p w14:paraId="76C8BB46"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c>
          <w:tcPr>
            <w:tcW w:w="1701" w:type="dxa"/>
            <w:gridSpan w:val="2"/>
            <w:tcBorders>
              <w:top w:val="single" w:sz="4" w:space="0" w:color="auto"/>
              <w:left w:val="single" w:sz="4" w:space="0" w:color="auto"/>
              <w:bottom w:val="double" w:sz="4" w:space="0" w:color="auto"/>
              <w:right w:val="single" w:sz="12" w:space="0" w:color="auto"/>
            </w:tcBorders>
            <w:vAlign w:val="center"/>
            <w:hideMark/>
          </w:tcPr>
          <w:p w14:paraId="5D5964CD" w14:textId="77777777" w:rsidR="00840E2F" w:rsidRPr="00840E2F" w:rsidRDefault="00840E2F" w:rsidP="00C373D1">
            <w:pPr>
              <w:autoSpaceDE w:val="0"/>
              <w:autoSpaceDN w:val="0"/>
              <w:adjustRightInd w:val="0"/>
              <w:spacing w:after="0" w:line="240" w:lineRule="auto"/>
              <w:jc w:val="center"/>
              <w:rPr>
                <w:rFonts w:ascii="Arial" w:eastAsia="Times New Roman" w:hAnsi="Arial" w:cs="Arial"/>
                <w:color w:val="000000"/>
                <w:sz w:val="20"/>
                <w:szCs w:val="20"/>
                <w:lang w:eastAsia="hr-HR"/>
              </w:rPr>
            </w:pPr>
            <w:r w:rsidRPr="00840E2F">
              <w:rPr>
                <w:rFonts w:ascii="Arial" w:eastAsia="Times New Roman" w:hAnsi="Arial" w:cs="Arial"/>
                <w:color w:val="000000"/>
                <w:sz w:val="20"/>
                <w:szCs w:val="20"/>
                <w:lang w:eastAsia="hr-HR"/>
              </w:rPr>
              <w:t>0</w:t>
            </w:r>
          </w:p>
        </w:tc>
      </w:tr>
      <w:tr w:rsidR="00840E2F" w:rsidRPr="00CC3E3B" w14:paraId="68C0D8A7" w14:textId="77777777" w:rsidTr="00BD6C70">
        <w:trPr>
          <w:gridAfter w:val="1"/>
          <w:wAfter w:w="26" w:type="dxa"/>
        </w:trPr>
        <w:tc>
          <w:tcPr>
            <w:tcW w:w="9740" w:type="dxa"/>
            <w:gridSpan w:val="3"/>
            <w:tcBorders>
              <w:top w:val="double" w:sz="4" w:space="0" w:color="auto"/>
              <w:left w:val="single" w:sz="12" w:space="0" w:color="auto"/>
              <w:bottom w:val="single" w:sz="4" w:space="0" w:color="auto"/>
              <w:right w:val="single" w:sz="12" w:space="0" w:color="auto"/>
            </w:tcBorders>
            <w:hideMark/>
          </w:tcPr>
          <w:p w14:paraId="5A32C51D" w14:textId="77777777" w:rsidR="00840E2F" w:rsidRPr="00CC3E3B" w:rsidRDefault="00840E2F" w:rsidP="00BD6C70">
            <w:pPr>
              <w:autoSpaceDE w:val="0"/>
              <w:autoSpaceDN w:val="0"/>
              <w:adjustRightInd w:val="0"/>
              <w:spacing w:after="0" w:line="240" w:lineRule="auto"/>
              <w:jc w:val="both"/>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lokacija na kojima se nalaze bazne postaje, uzevši u obzir činjenicu da bazne postaje različitih operatera mogu biti na istom antenskom stupu ili postojećem objektu</w:t>
            </w:r>
          </w:p>
        </w:tc>
      </w:tr>
      <w:tr w:rsidR="00840E2F" w:rsidRPr="00CC3E3B" w14:paraId="60294C32" w14:textId="77777777" w:rsidTr="00840E2F">
        <w:trPr>
          <w:gridAfter w:val="1"/>
          <w:wAfter w:w="26" w:type="dxa"/>
        </w:trPr>
        <w:tc>
          <w:tcPr>
            <w:tcW w:w="9740" w:type="dxa"/>
            <w:gridSpan w:val="3"/>
            <w:tcBorders>
              <w:top w:val="single" w:sz="4" w:space="0" w:color="auto"/>
              <w:left w:val="single" w:sz="12" w:space="0" w:color="auto"/>
              <w:bottom w:val="single" w:sz="4" w:space="0" w:color="auto"/>
              <w:right w:val="single" w:sz="12" w:space="0" w:color="auto"/>
            </w:tcBorders>
            <w:hideMark/>
          </w:tcPr>
          <w:p w14:paraId="494466D1" w14:textId="77777777" w:rsidR="00840E2F" w:rsidRPr="00CC3E3B" w:rsidRDefault="00840E2F" w:rsidP="00BD6C70">
            <w:pPr>
              <w:autoSpaceDE w:val="0"/>
              <w:autoSpaceDN w:val="0"/>
              <w:adjustRightInd w:val="0"/>
              <w:spacing w:after="0" w:line="240" w:lineRule="auto"/>
              <w:jc w:val="both"/>
              <w:rPr>
                <w:rFonts w:ascii="Arial" w:eastAsia="Times New Roman" w:hAnsi="Arial" w:cs="Arial"/>
                <w:color w:val="000000"/>
                <w:sz w:val="18"/>
                <w:szCs w:val="18"/>
                <w:lang w:eastAsia="hr-HR"/>
              </w:rPr>
            </w:pPr>
            <w:r w:rsidRPr="00CC3E3B">
              <w:rPr>
                <w:rFonts w:ascii="Arial" w:eastAsia="Times New Roman" w:hAnsi="Arial" w:cs="Arial"/>
                <w:color w:val="000000"/>
                <w:sz w:val="18"/>
                <w:szCs w:val="18"/>
                <w:lang w:eastAsia="hr-HR"/>
              </w:rPr>
              <w:t>**Broj antenskih stupova i samostojećih nosača u vlasništvu operatora javnih komunikacijskih mreža pokretnih komunikacija (A1 Hrvatska, HT i Telemach Hrvatska (ex Tele 2))</w:t>
            </w:r>
          </w:p>
        </w:tc>
      </w:tr>
      <w:tr w:rsidR="00840E2F" w:rsidRPr="00CC3E3B" w14:paraId="33849FC5" w14:textId="77777777" w:rsidTr="00BD6C70">
        <w:trPr>
          <w:gridAfter w:val="1"/>
          <w:wAfter w:w="26" w:type="dxa"/>
        </w:trPr>
        <w:tc>
          <w:tcPr>
            <w:tcW w:w="9740" w:type="dxa"/>
            <w:gridSpan w:val="3"/>
            <w:tcBorders>
              <w:top w:val="single" w:sz="4" w:space="0" w:color="auto"/>
              <w:left w:val="single" w:sz="12" w:space="0" w:color="auto"/>
              <w:bottom w:val="single" w:sz="12" w:space="0" w:color="auto"/>
              <w:right w:val="single" w:sz="12" w:space="0" w:color="auto"/>
            </w:tcBorders>
          </w:tcPr>
          <w:p w14:paraId="77B9F1F8" w14:textId="448BEB5F" w:rsidR="00840E2F" w:rsidRPr="00CC3E3B" w:rsidRDefault="00840E2F" w:rsidP="00BD6C70">
            <w:pPr>
              <w:autoSpaceDE w:val="0"/>
              <w:autoSpaceDN w:val="0"/>
              <w:adjustRightInd w:val="0"/>
              <w:spacing w:after="0" w:line="240" w:lineRule="auto"/>
              <w:jc w:val="both"/>
              <w:rPr>
                <w:rFonts w:ascii="Arial" w:eastAsia="Times New Roman" w:hAnsi="Arial" w:cs="Arial"/>
                <w:color w:val="000000"/>
                <w:sz w:val="18"/>
                <w:szCs w:val="18"/>
                <w:lang w:eastAsia="hr-HR"/>
              </w:rPr>
            </w:pPr>
            <w:r>
              <w:rPr>
                <w:rFonts w:ascii="Arial" w:eastAsia="Times New Roman" w:hAnsi="Arial" w:cs="Arial"/>
                <w:color w:val="000000"/>
                <w:sz w:val="18"/>
                <w:szCs w:val="18"/>
                <w:lang w:eastAsia="hr-HR"/>
              </w:rPr>
              <w:t>*** Broj baznih postaja nije se mijenjao u navedenom razdoblju</w:t>
            </w:r>
          </w:p>
        </w:tc>
      </w:tr>
    </w:tbl>
    <w:p w14:paraId="289D385D" w14:textId="47E6D920" w:rsidR="0004474B" w:rsidRPr="00CC3E3B" w:rsidRDefault="0004474B" w:rsidP="0004474B">
      <w:pPr>
        <w:autoSpaceDE w:val="0"/>
        <w:autoSpaceDN w:val="0"/>
        <w:adjustRightInd w:val="0"/>
        <w:spacing w:after="0" w:line="240" w:lineRule="auto"/>
        <w:jc w:val="both"/>
        <w:rPr>
          <w:rFonts w:ascii="Arial" w:eastAsia="Times New Roman" w:hAnsi="Arial" w:cs="Arial"/>
          <w:i/>
          <w:iCs/>
          <w:color w:val="000000"/>
          <w:sz w:val="16"/>
          <w:szCs w:val="16"/>
          <w:lang w:eastAsia="hr-HR"/>
        </w:rPr>
      </w:pPr>
      <w:r w:rsidRPr="00CC3E3B">
        <w:rPr>
          <w:rFonts w:ascii="Arial" w:eastAsia="Times New Roman" w:hAnsi="Arial" w:cs="Arial"/>
          <w:i/>
          <w:iCs/>
          <w:color w:val="000000"/>
          <w:sz w:val="16"/>
          <w:szCs w:val="16"/>
          <w:lang w:eastAsia="hr-HR"/>
        </w:rPr>
        <w:t>Izvor: HAKOM</w:t>
      </w:r>
    </w:p>
    <w:p w14:paraId="3287FE56" w14:textId="77777777" w:rsidR="0004474B" w:rsidRPr="00CC3E3B" w:rsidRDefault="0004474B" w:rsidP="0004474B">
      <w:pPr>
        <w:autoSpaceDE w:val="0"/>
        <w:autoSpaceDN w:val="0"/>
        <w:adjustRightInd w:val="0"/>
        <w:spacing w:after="0" w:line="240" w:lineRule="auto"/>
        <w:rPr>
          <w:rFonts w:ascii="Arial" w:eastAsia="Times New Roman" w:hAnsi="Arial" w:cs="Arial"/>
          <w:i/>
          <w:iCs/>
          <w:color w:val="000000"/>
          <w:sz w:val="16"/>
          <w:szCs w:val="16"/>
          <w:lang w:eastAsia="hr-HR"/>
        </w:rPr>
      </w:pPr>
      <w:r w:rsidRPr="00CC3E3B">
        <w:rPr>
          <w:rFonts w:ascii="Arial" w:eastAsia="Times New Roman" w:hAnsi="Arial" w:cs="Arial"/>
          <w:i/>
          <w:iCs/>
          <w:color w:val="000000"/>
          <w:sz w:val="16"/>
          <w:szCs w:val="16"/>
          <w:lang w:eastAsia="hr-HR"/>
        </w:rPr>
        <w:t>Obrada: Zavod za prostorno uređenje P-SŽ, 2022.</w:t>
      </w:r>
    </w:p>
    <w:p w14:paraId="2634E5B6" w14:textId="77777777" w:rsidR="0004474B" w:rsidRPr="00250ADE" w:rsidRDefault="0004474B" w:rsidP="0004474B">
      <w:pPr>
        <w:autoSpaceDE w:val="0"/>
        <w:autoSpaceDN w:val="0"/>
        <w:adjustRightInd w:val="0"/>
        <w:spacing w:after="0" w:line="276" w:lineRule="auto"/>
        <w:jc w:val="both"/>
        <w:rPr>
          <w:rFonts w:ascii="Arial" w:eastAsia="Times New Roman" w:hAnsi="Arial" w:cs="Arial"/>
          <w:color w:val="000000"/>
          <w:sz w:val="16"/>
          <w:szCs w:val="16"/>
          <w:lang w:eastAsia="hr-HR"/>
        </w:rPr>
      </w:pPr>
    </w:p>
    <w:p w14:paraId="565D40FF" w14:textId="05BEEA91" w:rsidR="0004474B" w:rsidRPr="00CC3E3B"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Sukladno Uredbi o mjerilima razvoja elektroničke komunikacijske infrastrukture i druge povezane opreme („Narodne novine“, br. 131/12, 92/15 i 10/21) prostorom Općine </w:t>
      </w:r>
      <w:r w:rsidR="005C7F43">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obuhvaćeno  </w:t>
      </w:r>
      <w:r w:rsidR="005C7F43">
        <w:rPr>
          <w:rFonts w:ascii="Arial" w:eastAsia="Times New Roman" w:hAnsi="Arial" w:cs="Arial"/>
          <w:color w:val="000000"/>
          <w:lang w:eastAsia="hr-HR"/>
        </w:rPr>
        <w:t>8</w:t>
      </w:r>
      <w:r w:rsidRPr="00CC3E3B">
        <w:rPr>
          <w:rFonts w:ascii="Arial" w:eastAsia="Times New Roman" w:hAnsi="Arial" w:cs="Arial"/>
          <w:color w:val="000000"/>
          <w:lang w:eastAsia="hr-HR"/>
        </w:rPr>
        <w:t xml:space="preserve"> komunikacijskih zona nam</w:t>
      </w:r>
      <w:r>
        <w:rPr>
          <w:rFonts w:ascii="Arial" w:eastAsia="Times New Roman" w:hAnsi="Arial" w:cs="Arial"/>
          <w:color w:val="000000"/>
          <w:lang w:eastAsia="hr-HR"/>
        </w:rPr>
        <w:t>i</w:t>
      </w:r>
      <w:r w:rsidRPr="00CC3E3B">
        <w:rPr>
          <w:rFonts w:ascii="Arial" w:eastAsia="Times New Roman" w:hAnsi="Arial" w:cs="Arial"/>
          <w:color w:val="000000"/>
          <w:lang w:eastAsia="hr-HR"/>
        </w:rPr>
        <w:t>jenjenih izgradnji samostojećih antenskih stupova.</w:t>
      </w:r>
    </w:p>
    <w:p w14:paraId="52935439"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sz w:val="16"/>
          <w:szCs w:val="16"/>
          <w:highlight w:val="green"/>
          <w:lang w:eastAsia="hr-HR"/>
        </w:rPr>
      </w:pPr>
    </w:p>
    <w:p w14:paraId="7912E386"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CC3E3B">
        <w:rPr>
          <w:rFonts w:ascii="Arial" w:eastAsia="Times New Roman" w:hAnsi="Arial" w:cs="Arial"/>
          <w:b/>
          <w:bCs/>
          <w:color w:val="000000"/>
          <w:lang w:eastAsia="hr-HR"/>
        </w:rPr>
        <w:t>Širokopojasna infrastruktura</w:t>
      </w:r>
    </w:p>
    <w:p w14:paraId="64AF7D32" w14:textId="77777777" w:rsidR="0004474B" w:rsidRPr="00CC3E3B" w:rsidRDefault="0004474B" w:rsidP="0004474B">
      <w:pPr>
        <w:spacing w:after="0" w:line="276" w:lineRule="auto"/>
        <w:rPr>
          <w:rFonts w:ascii="Arial" w:eastAsia="Times New Roman" w:hAnsi="Arial" w:cs="Arial"/>
          <w:color w:val="000000"/>
          <w:sz w:val="16"/>
          <w:szCs w:val="16"/>
          <w:lang w:eastAsia="hr-HR"/>
        </w:rPr>
      </w:pPr>
    </w:p>
    <w:p w14:paraId="3B62C832" w14:textId="77777777" w:rsidR="0004474B" w:rsidRPr="00CC3E3B" w:rsidRDefault="0004474B" w:rsidP="0004474B">
      <w:p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Dostupnost širokopojasnog pristupa omogućava mogućnost  odabira izbora krajnjeg korisnika između više poslužitelja, iako se ona u načelu uglavnom koristi od pružanja usluga lokalnih operatera koji već imaju izgrađenu vlastitu infrastrukturu ili koriste veleprodajne usluge ostalih operatora kako bi osigurali pristup do krajnjeg korisnika</w:t>
      </w:r>
    </w:p>
    <w:p w14:paraId="3E02892A" w14:textId="77777777" w:rsidR="0004474B" w:rsidRPr="00CC3E3B" w:rsidRDefault="0004474B" w:rsidP="0004474B">
      <w:pPr>
        <w:spacing w:after="0" w:line="276" w:lineRule="auto"/>
        <w:jc w:val="both"/>
        <w:rPr>
          <w:rFonts w:ascii="Arial" w:eastAsia="Times New Roman" w:hAnsi="Arial" w:cs="Arial"/>
          <w:color w:val="000000"/>
          <w:vertAlign w:val="superscript"/>
          <w:lang w:eastAsia="hr-HR"/>
        </w:rPr>
      </w:pPr>
      <w:r w:rsidRPr="00CC3E3B">
        <w:rPr>
          <w:rFonts w:ascii="Arial" w:eastAsia="Times New Roman" w:hAnsi="Arial" w:cs="Arial"/>
          <w:color w:val="000000"/>
          <w:lang w:eastAsia="hr-HR"/>
        </w:rPr>
        <w:t>Pod pojmom širokopojasnih usluga smatraju se sve elektroničke komunikacijske usluge za čije je pružanje potrebno osigurati širokopojasnu infrastrukturu, odnosno mrežu.</w:t>
      </w:r>
    </w:p>
    <w:p w14:paraId="0254DC17" w14:textId="77777777" w:rsidR="0004474B" w:rsidRPr="00250ADE" w:rsidRDefault="0004474B" w:rsidP="0004474B">
      <w:pPr>
        <w:spacing w:after="0" w:line="276" w:lineRule="auto"/>
        <w:jc w:val="both"/>
        <w:rPr>
          <w:rFonts w:ascii="Arial" w:eastAsia="Times New Roman" w:hAnsi="Arial" w:cs="Arial"/>
          <w:color w:val="000000"/>
          <w:sz w:val="10"/>
          <w:szCs w:val="10"/>
          <w:lang w:eastAsia="hr-HR"/>
        </w:rPr>
      </w:pPr>
    </w:p>
    <w:p w14:paraId="0C8C0AF1" w14:textId="12E4A2A2" w:rsidR="0004474B" w:rsidRDefault="0004474B" w:rsidP="0004474B">
      <w:pPr>
        <w:spacing w:after="0" w:line="276" w:lineRule="auto"/>
        <w:jc w:val="both"/>
        <w:rPr>
          <w:rFonts w:ascii="Arial" w:eastAsia="Times New Roman" w:hAnsi="Arial" w:cs="Arial"/>
          <w:color w:val="000000"/>
          <w:szCs w:val="18"/>
          <w:lang w:eastAsia="hr-HR"/>
        </w:rPr>
      </w:pPr>
      <w:r w:rsidRPr="00CC3E3B">
        <w:rPr>
          <w:rFonts w:ascii="Arial" w:eastAsia="Times New Roman" w:hAnsi="Arial" w:cs="Arial"/>
          <w:color w:val="000000"/>
          <w:szCs w:val="18"/>
          <w:lang w:eastAsia="hr-HR"/>
        </w:rPr>
        <w:t xml:space="preserve">Fokus će biti stavljen na razvoj pete generacije mreža pokretnih komunikacija (tzv. 5G mreža) kao i daljnje jačanje dostupnosti i korištenja širokopojasnog pristupa velikih i ultra velikih brzina kroz nove strukturne programe te Instrument za povezivanje Europe. </w:t>
      </w:r>
    </w:p>
    <w:p w14:paraId="683FE5EF" w14:textId="7664EDCB" w:rsidR="007631BE" w:rsidRPr="001C057D" w:rsidRDefault="007631BE" w:rsidP="0004474B">
      <w:pPr>
        <w:spacing w:after="0" w:line="276" w:lineRule="auto"/>
        <w:jc w:val="both"/>
        <w:rPr>
          <w:rFonts w:ascii="Arial" w:eastAsia="Times New Roman" w:hAnsi="Arial" w:cs="Arial"/>
          <w:color w:val="000000"/>
          <w:sz w:val="16"/>
          <w:szCs w:val="16"/>
          <w:lang w:eastAsia="hr-HR"/>
        </w:rPr>
      </w:pPr>
    </w:p>
    <w:p w14:paraId="738C75F3"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sz w:val="24"/>
          <w:szCs w:val="24"/>
          <w:lang w:eastAsia="hr-HR"/>
        </w:rPr>
      </w:pPr>
      <w:r w:rsidRPr="00CC3E3B">
        <w:rPr>
          <w:rFonts w:ascii="Arial" w:eastAsia="Times New Roman" w:hAnsi="Arial" w:cs="Arial"/>
          <w:b/>
          <w:bCs/>
          <w:color w:val="000000"/>
          <w:sz w:val="24"/>
          <w:szCs w:val="24"/>
          <w:lang w:eastAsia="hr-HR"/>
        </w:rPr>
        <w:t>II.4.2. Energetska infrastruktura</w:t>
      </w:r>
    </w:p>
    <w:p w14:paraId="6E95D72A"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056C468B" w14:textId="77777777" w:rsidR="0004474B" w:rsidRPr="00CC3E3B" w:rsidRDefault="0004474B" w:rsidP="0004474B">
      <w:pPr>
        <w:spacing w:after="0" w:line="276" w:lineRule="auto"/>
        <w:jc w:val="both"/>
        <w:rPr>
          <w:rFonts w:ascii="Arial" w:eastAsia="Times New Roman" w:hAnsi="Arial" w:cs="Arial"/>
          <w:b/>
          <w:color w:val="000000"/>
          <w:lang w:eastAsia="hr-HR"/>
        </w:rPr>
      </w:pPr>
      <w:r w:rsidRPr="00CC3E3B">
        <w:rPr>
          <w:rFonts w:ascii="Arial" w:eastAsia="Times New Roman" w:hAnsi="Arial" w:cs="Arial"/>
          <w:b/>
          <w:color w:val="000000"/>
          <w:lang w:eastAsia="hr-HR"/>
        </w:rPr>
        <w:t>Elektroenergetski sustav</w:t>
      </w:r>
    </w:p>
    <w:p w14:paraId="25DB05B5" w14:textId="77777777" w:rsidR="0004474B" w:rsidRPr="001C057D" w:rsidRDefault="0004474B" w:rsidP="0004474B">
      <w:pPr>
        <w:spacing w:after="0" w:line="276" w:lineRule="auto"/>
        <w:jc w:val="both"/>
        <w:rPr>
          <w:rFonts w:ascii="Arial" w:eastAsia="Times New Roman" w:hAnsi="Arial" w:cs="Arial"/>
          <w:b/>
          <w:color w:val="000000"/>
          <w:sz w:val="16"/>
          <w:szCs w:val="16"/>
          <w:highlight w:val="green"/>
          <w:lang w:eastAsia="hr-HR"/>
        </w:rPr>
      </w:pPr>
    </w:p>
    <w:p w14:paraId="5E76C7F8" w14:textId="6EB3AE5C" w:rsidR="0004474B" w:rsidRPr="008B007F" w:rsidRDefault="0004474B" w:rsidP="0004474B">
      <w:pPr>
        <w:spacing w:after="0" w:line="276" w:lineRule="auto"/>
        <w:jc w:val="both"/>
        <w:rPr>
          <w:rFonts w:ascii="Arial" w:eastAsia="Times New Roman" w:hAnsi="Arial" w:cs="Arial"/>
          <w:lang w:eastAsia="hr-HR"/>
        </w:rPr>
      </w:pPr>
      <w:r w:rsidRPr="003431C2">
        <w:rPr>
          <w:rFonts w:ascii="Arial" w:eastAsia="Times New Roman" w:hAnsi="Arial" w:cs="Arial"/>
          <w:lang w:eastAsia="hr-HR"/>
        </w:rPr>
        <w:t xml:space="preserve">Razvoj elektroenergetskog sustava na području Općine </w:t>
      </w:r>
      <w:r w:rsidR="00D57BBC" w:rsidRPr="003431C2">
        <w:rPr>
          <w:rFonts w:ascii="Arial" w:eastAsia="Times New Roman" w:hAnsi="Arial" w:cs="Arial"/>
          <w:lang w:eastAsia="hr-HR"/>
        </w:rPr>
        <w:t>Brestovac</w:t>
      </w:r>
      <w:r w:rsidRPr="003431C2">
        <w:rPr>
          <w:rFonts w:ascii="Arial" w:eastAsia="Times New Roman" w:hAnsi="Arial" w:cs="Arial"/>
          <w:lang w:eastAsia="hr-HR"/>
        </w:rPr>
        <w:t xml:space="preserve">, sukladno </w:t>
      </w:r>
      <w:r w:rsidR="0066625D" w:rsidRPr="003431C2">
        <w:rPr>
          <w:rFonts w:ascii="Arial" w:eastAsia="Times New Roman" w:hAnsi="Arial" w:cs="Arial"/>
          <w:lang w:eastAsia="hr-HR"/>
        </w:rPr>
        <w:t>III. ID PPP-SŽ</w:t>
      </w:r>
      <w:r w:rsidRPr="003431C2">
        <w:rPr>
          <w:rFonts w:ascii="Arial" w:eastAsia="Times New Roman" w:hAnsi="Arial" w:cs="Arial"/>
          <w:lang w:eastAsia="hr-HR"/>
        </w:rPr>
        <w:t>,  bazira se</w:t>
      </w:r>
      <w:r w:rsidRPr="008B007F">
        <w:rPr>
          <w:rFonts w:ascii="Arial" w:eastAsia="Times New Roman" w:hAnsi="Arial" w:cs="Arial"/>
          <w:lang w:eastAsia="hr-HR"/>
        </w:rPr>
        <w:t xml:space="preserve"> na postojećim ili planiranim sljedećim građevinama:</w:t>
      </w:r>
    </w:p>
    <w:p w14:paraId="0DE25F6C" w14:textId="77777777" w:rsidR="0004474B" w:rsidRPr="004C7D8E" w:rsidRDefault="0004474B" w:rsidP="0004474B">
      <w:pPr>
        <w:spacing w:after="0" w:line="276" w:lineRule="auto"/>
        <w:jc w:val="both"/>
        <w:rPr>
          <w:rFonts w:ascii="Arial" w:eastAsia="Times New Roman" w:hAnsi="Arial" w:cs="Arial"/>
          <w:lang w:eastAsia="hr-HR"/>
        </w:rPr>
      </w:pPr>
    </w:p>
    <w:p w14:paraId="249EF979" w14:textId="4661DE13" w:rsidR="0004474B" w:rsidRPr="00C16A8A" w:rsidRDefault="0004474B">
      <w:pPr>
        <w:pStyle w:val="Odlomakpopisa"/>
        <w:numPr>
          <w:ilvl w:val="0"/>
          <w:numId w:val="80"/>
        </w:numPr>
        <w:spacing w:line="276" w:lineRule="auto"/>
        <w:ind w:left="284" w:hanging="284"/>
        <w:jc w:val="both"/>
        <w:rPr>
          <w:rFonts w:ascii="Arial" w:hAnsi="Arial" w:cs="Arial"/>
          <w:sz w:val="22"/>
          <w:szCs w:val="22"/>
          <w:lang w:eastAsia="hr-HR"/>
        </w:rPr>
      </w:pPr>
      <w:r w:rsidRPr="00C16A8A">
        <w:rPr>
          <w:rFonts w:ascii="Arial" w:hAnsi="Arial" w:cs="Arial"/>
          <w:sz w:val="22"/>
          <w:szCs w:val="22"/>
          <w:lang w:eastAsia="hr-HR"/>
        </w:rPr>
        <w:t xml:space="preserve">Objekti Državnog značaja: </w:t>
      </w:r>
    </w:p>
    <w:p w14:paraId="4B88DDA9" w14:textId="738E43E5" w:rsidR="000E44A8" w:rsidRPr="00C16A8A" w:rsidRDefault="000E44A8">
      <w:pPr>
        <w:pStyle w:val="Odlomakpopisa"/>
        <w:numPr>
          <w:ilvl w:val="0"/>
          <w:numId w:val="81"/>
        </w:numPr>
        <w:spacing w:line="276" w:lineRule="auto"/>
        <w:ind w:left="567" w:hanging="283"/>
        <w:jc w:val="both"/>
        <w:rPr>
          <w:rFonts w:ascii="Arial" w:hAnsi="Arial" w:cs="Arial"/>
          <w:sz w:val="22"/>
          <w:szCs w:val="22"/>
          <w:lang w:eastAsia="hr-HR"/>
        </w:rPr>
      </w:pPr>
      <w:r w:rsidRPr="00C16A8A">
        <w:rPr>
          <w:rFonts w:ascii="Arial" w:hAnsi="Arial" w:cs="Arial"/>
          <w:sz w:val="22"/>
          <w:szCs w:val="22"/>
          <w:lang w:eastAsia="hr-HR"/>
        </w:rPr>
        <w:t xml:space="preserve">postojeća građevina za prijenos električne energije – DV 400 kV Ernestinovo – </w:t>
      </w:r>
      <w:proofErr w:type="spellStart"/>
      <w:r w:rsidRPr="00C16A8A">
        <w:rPr>
          <w:rFonts w:ascii="Arial" w:hAnsi="Arial" w:cs="Arial"/>
          <w:sz w:val="22"/>
          <w:szCs w:val="22"/>
          <w:lang w:eastAsia="hr-HR"/>
        </w:rPr>
        <w:t>Žerjavinec</w:t>
      </w:r>
      <w:proofErr w:type="spellEnd"/>
    </w:p>
    <w:p w14:paraId="2507D047" w14:textId="1CEFCD37" w:rsidR="000E44A8" w:rsidRPr="00C16A8A" w:rsidRDefault="000E44A8">
      <w:pPr>
        <w:pStyle w:val="Odlomakpopisa"/>
        <w:numPr>
          <w:ilvl w:val="0"/>
          <w:numId w:val="81"/>
        </w:numPr>
        <w:spacing w:line="276" w:lineRule="auto"/>
        <w:ind w:left="567" w:hanging="283"/>
        <w:jc w:val="both"/>
        <w:rPr>
          <w:rFonts w:ascii="Arial" w:hAnsi="Arial" w:cs="Arial"/>
          <w:sz w:val="22"/>
          <w:szCs w:val="22"/>
          <w:lang w:eastAsia="hr-HR"/>
        </w:rPr>
      </w:pPr>
      <w:r w:rsidRPr="00C16A8A">
        <w:rPr>
          <w:rFonts w:ascii="Arial" w:hAnsi="Arial" w:cs="Arial"/>
          <w:sz w:val="22"/>
          <w:szCs w:val="22"/>
          <w:lang w:eastAsia="hr-HR"/>
        </w:rPr>
        <w:t xml:space="preserve">planirana građevina za prijenos električne energije – DV 2x400 kV Razbojište – </w:t>
      </w:r>
      <w:proofErr w:type="spellStart"/>
      <w:r w:rsidRPr="00C16A8A">
        <w:rPr>
          <w:rFonts w:ascii="Arial" w:hAnsi="Arial" w:cs="Arial"/>
          <w:sz w:val="22"/>
          <w:szCs w:val="22"/>
          <w:lang w:eastAsia="hr-HR"/>
        </w:rPr>
        <w:t>Međurić</w:t>
      </w:r>
      <w:proofErr w:type="spellEnd"/>
    </w:p>
    <w:p w14:paraId="01D56AE1" w14:textId="1B449D6F" w:rsidR="0004474B" w:rsidRPr="00C16A8A" w:rsidRDefault="0004474B">
      <w:pPr>
        <w:pStyle w:val="Odlomakpopisa"/>
        <w:numPr>
          <w:ilvl w:val="0"/>
          <w:numId w:val="81"/>
        </w:numPr>
        <w:spacing w:line="276" w:lineRule="auto"/>
        <w:ind w:left="567" w:hanging="283"/>
        <w:jc w:val="both"/>
        <w:rPr>
          <w:rFonts w:ascii="Arial" w:hAnsi="Arial" w:cs="Arial"/>
          <w:sz w:val="22"/>
          <w:szCs w:val="22"/>
          <w:lang w:eastAsia="hr-HR"/>
        </w:rPr>
      </w:pPr>
      <w:r w:rsidRPr="00C16A8A">
        <w:rPr>
          <w:rFonts w:ascii="Arial" w:hAnsi="Arial" w:cs="Arial"/>
          <w:sz w:val="22"/>
          <w:szCs w:val="22"/>
          <w:lang w:eastAsia="hr-HR"/>
        </w:rPr>
        <w:t>elektrane</w:t>
      </w:r>
      <w:r w:rsidR="000E44A8" w:rsidRPr="00C16A8A">
        <w:rPr>
          <w:rFonts w:ascii="Arial" w:hAnsi="Arial" w:cs="Arial"/>
          <w:sz w:val="22"/>
          <w:szCs w:val="22"/>
          <w:lang w:eastAsia="hr-HR"/>
        </w:rPr>
        <w:t xml:space="preserve"> </w:t>
      </w:r>
      <w:r w:rsidRPr="00C16A8A">
        <w:rPr>
          <w:rFonts w:ascii="Arial" w:hAnsi="Arial" w:cs="Arial"/>
          <w:sz w:val="22"/>
          <w:szCs w:val="22"/>
          <w:lang w:eastAsia="hr-HR"/>
        </w:rPr>
        <w:t xml:space="preserve"> (postrojenja) iz obnovljivih izvora energije (vjetar, sunce, biomasa, geotermalna energija, kogeneracija, i dr. ) snage veće od 20 MW</w:t>
      </w:r>
      <w:r w:rsidR="000E44A8" w:rsidRPr="00C16A8A">
        <w:rPr>
          <w:rFonts w:ascii="Arial" w:hAnsi="Arial" w:cs="Arial"/>
          <w:sz w:val="22"/>
          <w:szCs w:val="22"/>
          <w:lang w:eastAsia="hr-HR"/>
        </w:rPr>
        <w:t>.</w:t>
      </w:r>
    </w:p>
    <w:p w14:paraId="7371FDFF" w14:textId="77777777" w:rsidR="0004474B" w:rsidRPr="004C7D8E" w:rsidRDefault="0004474B" w:rsidP="004C7D8E">
      <w:pPr>
        <w:spacing w:after="0" w:line="276" w:lineRule="auto"/>
        <w:ind w:left="720"/>
        <w:jc w:val="both"/>
        <w:rPr>
          <w:rFonts w:ascii="Arial" w:eastAsia="Times New Roman" w:hAnsi="Arial" w:cs="Arial"/>
          <w:highlight w:val="yellow"/>
          <w:lang w:eastAsia="hr-HR"/>
        </w:rPr>
      </w:pPr>
    </w:p>
    <w:p w14:paraId="230F26A5" w14:textId="0D8DE45F" w:rsidR="0004474B" w:rsidRPr="004C7D8E" w:rsidRDefault="0004474B">
      <w:pPr>
        <w:pStyle w:val="Odlomakpopisa"/>
        <w:numPr>
          <w:ilvl w:val="0"/>
          <w:numId w:val="80"/>
        </w:numPr>
        <w:spacing w:line="276" w:lineRule="auto"/>
        <w:ind w:left="284" w:hanging="284"/>
        <w:jc w:val="both"/>
        <w:rPr>
          <w:rFonts w:ascii="Arial" w:hAnsi="Arial" w:cs="Arial"/>
          <w:sz w:val="22"/>
          <w:szCs w:val="22"/>
          <w:lang w:eastAsia="hr-HR"/>
        </w:rPr>
      </w:pPr>
      <w:r w:rsidRPr="004C7D8E">
        <w:rPr>
          <w:rFonts w:ascii="Arial" w:hAnsi="Arial" w:cs="Arial"/>
          <w:sz w:val="22"/>
          <w:szCs w:val="22"/>
          <w:lang w:eastAsia="hr-HR"/>
        </w:rPr>
        <w:t>Objekti Županijskog značaja:</w:t>
      </w:r>
    </w:p>
    <w:p w14:paraId="61E6EC20" w14:textId="77777777" w:rsidR="008B007F" w:rsidRPr="008B007F" w:rsidRDefault="008B007F">
      <w:pPr>
        <w:numPr>
          <w:ilvl w:val="0"/>
          <w:numId w:val="82"/>
        </w:numPr>
        <w:tabs>
          <w:tab w:val="clear" w:pos="1931"/>
        </w:tabs>
        <w:spacing w:after="0" w:line="276" w:lineRule="auto"/>
        <w:ind w:left="567" w:hanging="283"/>
        <w:jc w:val="both"/>
        <w:rPr>
          <w:rFonts w:ascii="Arial" w:eastAsia="Calibri" w:hAnsi="Arial" w:cs="Arial"/>
          <w:color w:val="000000"/>
        </w:rPr>
      </w:pPr>
      <w:r w:rsidRPr="008B007F">
        <w:rPr>
          <w:rFonts w:ascii="Arial" w:eastAsia="Calibri" w:hAnsi="Arial" w:cs="Arial"/>
          <w:color w:val="000000"/>
        </w:rPr>
        <w:t>postojeći DV 110 kV Požega – Brestovac – N. Gradiška</w:t>
      </w:r>
    </w:p>
    <w:p w14:paraId="72FD7A30" w14:textId="77777777" w:rsidR="008B007F" w:rsidRPr="008B007F" w:rsidRDefault="008B007F">
      <w:pPr>
        <w:numPr>
          <w:ilvl w:val="0"/>
          <w:numId w:val="82"/>
        </w:numPr>
        <w:tabs>
          <w:tab w:val="clear" w:pos="1931"/>
        </w:tabs>
        <w:spacing w:after="0" w:line="276" w:lineRule="auto"/>
        <w:ind w:left="567" w:hanging="283"/>
        <w:jc w:val="both"/>
        <w:rPr>
          <w:rFonts w:ascii="Arial" w:eastAsia="Calibri" w:hAnsi="Arial" w:cs="Arial"/>
          <w:color w:val="000000"/>
        </w:rPr>
      </w:pPr>
      <w:r w:rsidRPr="008B007F">
        <w:rPr>
          <w:rFonts w:ascii="Arial" w:eastAsia="Calibri" w:hAnsi="Arial" w:cs="Arial"/>
          <w:color w:val="000000"/>
        </w:rPr>
        <w:t xml:space="preserve">planirani DV 2x110 kV Požega – DV 110 kV Požega – Brestovac – N. Gradiška </w:t>
      </w:r>
    </w:p>
    <w:p w14:paraId="0145793B" w14:textId="77777777" w:rsidR="008B007F" w:rsidRPr="008B007F" w:rsidRDefault="008B007F">
      <w:pPr>
        <w:numPr>
          <w:ilvl w:val="0"/>
          <w:numId w:val="82"/>
        </w:numPr>
        <w:tabs>
          <w:tab w:val="clear" w:pos="1931"/>
        </w:tabs>
        <w:spacing w:after="0" w:line="276" w:lineRule="auto"/>
        <w:ind w:left="567" w:hanging="283"/>
        <w:jc w:val="both"/>
        <w:rPr>
          <w:rFonts w:ascii="Arial" w:eastAsia="Calibri" w:hAnsi="Arial" w:cs="Arial"/>
          <w:color w:val="000000"/>
        </w:rPr>
      </w:pPr>
      <w:r w:rsidRPr="008B007F">
        <w:rPr>
          <w:rFonts w:ascii="Arial" w:eastAsia="Calibri" w:hAnsi="Arial" w:cs="Arial"/>
          <w:color w:val="000000"/>
        </w:rPr>
        <w:t xml:space="preserve">postojeća TS 35/10 </w:t>
      </w:r>
      <w:proofErr w:type="spellStart"/>
      <w:r w:rsidRPr="008B007F">
        <w:rPr>
          <w:rFonts w:ascii="Arial" w:eastAsia="Calibri" w:hAnsi="Arial" w:cs="Arial"/>
          <w:color w:val="000000"/>
        </w:rPr>
        <w:t>Pasikovci</w:t>
      </w:r>
      <w:proofErr w:type="spellEnd"/>
    </w:p>
    <w:p w14:paraId="61486E39" w14:textId="77777777" w:rsidR="008B007F" w:rsidRPr="008B007F" w:rsidRDefault="008B007F">
      <w:pPr>
        <w:numPr>
          <w:ilvl w:val="0"/>
          <w:numId w:val="82"/>
        </w:numPr>
        <w:tabs>
          <w:tab w:val="clear" w:pos="1931"/>
        </w:tabs>
        <w:spacing w:after="0" w:line="276" w:lineRule="auto"/>
        <w:ind w:left="567" w:hanging="283"/>
        <w:jc w:val="both"/>
        <w:rPr>
          <w:rFonts w:ascii="Arial" w:eastAsia="Calibri" w:hAnsi="Arial" w:cs="Arial"/>
          <w:color w:val="000000"/>
        </w:rPr>
      </w:pPr>
      <w:r w:rsidRPr="008B007F">
        <w:rPr>
          <w:rFonts w:ascii="Arial" w:eastAsia="Calibri" w:hAnsi="Arial" w:cs="Arial"/>
          <w:color w:val="000000"/>
        </w:rPr>
        <w:t xml:space="preserve">postojeći DV 35 kV Požega – </w:t>
      </w:r>
      <w:proofErr w:type="spellStart"/>
      <w:r w:rsidRPr="008B007F">
        <w:rPr>
          <w:rFonts w:ascii="Arial" w:eastAsia="Calibri" w:hAnsi="Arial" w:cs="Arial"/>
          <w:color w:val="000000"/>
        </w:rPr>
        <w:t>Pasikovci</w:t>
      </w:r>
      <w:proofErr w:type="spellEnd"/>
    </w:p>
    <w:p w14:paraId="32B97DD7" w14:textId="77777777" w:rsidR="008B007F" w:rsidRPr="008B007F" w:rsidRDefault="008B007F">
      <w:pPr>
        <w:numPr>
          <w:ilvl w:val="0"/>
          <w:numId w:val="82"/>
        </w:numPr>
        <w:tabs>
          <w:tab w:val="clear" w:pos="1931"/>
        </w:tabs>
        <w:spacing w:after="0" w:line="276" w:lineRule="auto"/>
        <w:ind w:left="567" w:hanging="283"/>
        <w:jc w:val="both"/>
        <w:rPr>
          <w:rFonts w:ascii="Arial" w:eastAsia="Calibri" w:hAnsi="Arial" w:cs="Arial"/>
          <w:color w:val="000000"/>
        </w:rPr>
      </w:pPr>
      <w:r w:rsidRPr="008B007F">
        <w:rPr>
          <w:rFonts w:ascii="Arial" w:eastAsia="Calibri" w:hAnsi="Arial" w:cs="Arial"/>
          <w:color w:val="000000"/>
        </w:rPr>
        <w:t xml:space="preserve">planirani DV 35 kV </w:t>
      </w:r>
      <w:proofErr w:type="spellStart"/>
      <w:r w:rsidRPr="008B007F">
        <w:rPr>
          <w:rFonts w:ascii="Arial" w:eastAsia="Calibri" w:hAnsi="Arial" w:cs="Arial"/>
          <w:color w:val="000000"/>
        </w:rPr>
        <w:t>Pasikovci</w:t>
      </w:r>
      <w:proofErr w:type="spellEnd"/>
      <w:r w:rsidRPr="008B007F">
        <w:rPr>
          <w:rFonts w:ascii="Arial" w:eastAsia="Calibri" w:hAnsi="Arial" w:cs="Arial"/>
          <w:color w:val="000000"/>
        </w:rPr>
        <w:t xml:space="preserve"> – Velika</w:t>
      </w:r>
    </w:p>
    <w:p w14:paraId="111D6D16" w14:textId="77777777" w:rsidR="008B007F" w:rsidRPr="008B007F" w:rsidRDefault="008B007F">
      <w:pPr>
        <w:numPr>
          <w:ilvl w:val="0"/>
          <w:numId w:val="82"/>
        </w:numPr>
        <w:tabs>
          <w:tab w:val="clear" w:pos="1931"/>
          <w:tab w:val="left" w:pos="2160"/>
        </w:tabs>
        <w:spacing w:after="0" w:line="276" w:lineRule="auto"/>
        <w:ind w:left="567" w:hanging="283"/>
        <w:jc w:val="both"/>
        <w:outlineLvl w:val="0"/>
        <w:rPr>
          <w:rFonts w:ascii="Arial" w:eastAsia="Calibri" w:hAnsi="Arial" w:cs="Arial"/>
          <w:color w:val="000000"/>
        </w:rPr>
      </w:pPr>
      <w:r w:rsidRPr="008B007F">
        <w:rPr>
          <w:rFonts w:ascii="Arial" w:eastAsia="Calibri" w:hAnsi="Arial" w:cs="Arial"/>
          <w:color w:val="000000"/>
        </w:rPr>
        <w:t>elektrane (postrojenja) iz obnovljivih izvora energije (vjetar, sunce, biomasa, geotermalna energija, kogeneracija, i dr. ) snage manje od 20 MW</w:t>
      </w:r>
    </w:p>
    <w:p w14:paraId="30EE9F83" w14:textId="77777777" w:rsidR="008B007F" w:rsidRPr="008B007F" w:rsidRDefault="008B007F">
      <w:pPr>
        <w:numPr>
          <w:ilvl w:val="0"/>
          <w:numId w:val="82"/>
        </w:numPr>
        <w:tabs>
          <w:tab w:val="clear" w:pos="1931"/>
        </w:tabs>
        <w:spacing w:after="0" w:line="276" w:lineRule="auto"/>
        <w:ind w:left="567" w:right="1134" w:hanging="283"/>
        <w:jc w:val="both"/>
        <w:rPr>
          <w:rFonts w:ascii="Arial" w:eastAsia="Calibri" w:hAnsi="Arial" w:cs="Arial"/>
          <w:color w:val="000000"/>
        </w:rPr>
      </w:pPr>
      <w:r w:rsidRPr="008B007F">
        <w:rPr>
          <w:rFonts w:ascii="Arial" w:eastAsia="Calibri" w:hAnsi="Arial" w:cs="Arial"/>
          <w:color w:val="000000"/>
        </w:rPr>
        <w:t>objekti malih hidrocentrala (MAHE), s lokacijama na vodotocima:</w:t>
      </w:r>
    </w:p>
    <w:p w14:paraId="4D6A391C" w14:textId="77777777" w:rsidR="008B007F" w:rsidRPr="005872EE" w:rsidRDefault="008B007F">
      <w:pPr>
        <w:numPr>
          <w:ilvl w:val="0"/>
          <w:numId w:val="79"/>
        </w:numPr>
        <w:spacing w:after="0" w:line="276" w:lineRule="auto"/>
        <w:ind w:left="851" w:right="1134" w:hanging="284"/>
        <w:jc w:val="both"/>
        <w:rPr>
          <w:rFonts w:ascii="Arial" w:eastAsia="Calibri" w:hAnsi="Arial" w:cs="Arial"/>
        </w:rPr>
      </w:pPr>
      <w:r w:rsidRPr="008B007F">
        <w:rPr>
          <w:rFonts w:ascii="Arial" w:eastAsia="Calibri" w:hAnsi="Arial" w:cs="Arial"/>
          <w:color w:val="000000"/>
        </w:rPr>
        <w:t xml:space="preserve">Orljava - na objektu akumulacije "Kamenska", </w:t>
      </w:r>
      <w:proofErr w:type="spellStart"/>
      <w:r w:rsidRPr="008B007F">
        <w:rPr>
          <w:rFonts w:ascii="Arial" w:eastAsia="Calibri" w:hAnsi="Arial" w:cs="Arial"/>
          <w:color w:val="000000"/>
        </w:rPr>
        <w:t>stacionažama</w:t>
      </w:r>
      <w:proofErr w:type="spellEnd"/>
      <w:r w:rsidRPr="008B007F">
        <w:rPr>
          <w:rFonts w:ascii="Arial" w:eastAsia="Calibri" w:hAnsi="Arial" w:cs="Arial"/>
          <w:color w:val="000000"/>
        </w:rPr>
        <w:t xml:space="preserve"> Sloboština, </w:t>
      </w:r>
      <w:proofErr w:type="spellStart"/>
      <w:r w:rsidRPr="008B007F">
        <w:rPr>
          <w:rFonts w:ascii="Arial" w:eastAsia="Calibri" w:hAnsi="Arial" w:cs="Arial"/>
          <w:color w:val="000000"/>
        </w:rPr>
        <w:t>Deževci</w:t>
      </w:r>
      <w:proofErr w:type="spellEnd"/>
      <w:r w:rsidRPr="008B007F">
        <w:rPr>
          <w:rFonts w:ascii="Arial" w:eastAsia="Calibri" w:hAnsi="Arial" w:cs="Arial"/>
          <w:color w:val="000000"/>
        </w:rPr>
        <w:t xml:space="preserve">, </w:t>
      </w:r>
      <w:r w:rsidRPr="005872EE">
        <w:rPr>
          <w:rFonts w:ascii="Arial" w:eastAsia="Calibri" w:hAnsi="Arial" w:cs="Arial"/>
        </w:rPr>
        <w:t xml:space="preserve">Pavlovci, Brestovac, </w:t>
      </w:r>
    </w:p>
    <w:p w14:paraId="7F1DBCD0" w14:textId="52C688DE" w:rsidR="008B007F" w:rsidRPr="008B007F" w:rsidRDefault="008B007F">
      <w:pPr>
        <w:numPr>
          <w:ilvl w:val="0"/>
          <w:numId w:val="79"/>
        </w:numPr>
        <w:spacing w:after="0" w:line="276" w:lineRule="auto"/>
        <w:ind w:left="851" w:right="1134" w:hanging="284"/>
        <w:jc w:val="both"/>
        <w:rPr>
          <w:rFonts w:ascii="Arial" w:eastAsia="Calibri" w:hAnsi="Arial" w:cs="Arial"/>
          <w:color w:val="000000"/>
        </w:rPr>
      </w:pPr>
      <w:proofErr w:type="spellStart"/>
      <w:r w:rsidRPr="008B007F">
        <w:rPr>
          <w:rFonts w:ascii="Arial" w:eastAsia="Calibri" w:hAnsi="Arial" w:cs="Arial"/>
          <w:color w:val="000000"/>
        </w:rPr>
        <w:t>Brzaja</w:t>
      </w:r>
      <w:proofErr w:type="spellEnd"/>
      <w:r w:rsidRPr="008B007F">
        <w:rPr>
          <w:rFonts w:ascii="Arial" w:eastAsia="Calibri" w:hAnsi="Arial" w:cs="Arial"/>
          <w:color w:val="000000"/>
        </w:rPr>
        <w:t xml:space="preserve"> </w:t>
      </w:r>
      <w:r w:rsidR="004C7D8E" w:rsidRPr="004C7D8E">
        <w:rPr>
          <w:rFonts w:ascii="Arial" w:eastAsia="Calibri" w:hAnsi="Arial" w:cs="Arial"/>
          <w:color w:val="FF0000"/>
        </w:rPr>
        <w:t xml:space="preserve"> </w:t>
      </w:r>
      <w:r w:rsidR="004C7D8E" w:rsidRPr="004C7D8E">
        <w:rPr>
          <w:rFonts w:ascii="Arial" w:hAnsi="Arial" w:cs="Arial"/>
        </w:rPr>
        <w:t>1 postojeća lokacija na postojećoj akumulaciji na Zvečevu</w:t>
      </w:r>
    </w:p>
    <w:p w14:paraId="02ABC6E3" w14:textId="523C1E1E" w:rsidR="0004474B" w:rsidRDefault="008B007F" w:rsidP="004C7D8E">
      <w:pPr>
        <w:tabs>
          <w:tab w:val="left" w:pos="567"/>
        </w:tabs>
        <w:spacing w:after="0" w:line="276" w:lineRule="auto"/>
        <w:ind w:left="567" w:right="1134"/>
        <w:jc w:val="both"/>
        <w:rPr>
          <w:rFonts w:ascii="Arial" w:eastAsia="Calibri" w:hAnsi="Arial" w:cs="Arial"/>
          <w:color w:val="000000"/>
        </w:rPr>
      </w:pPr>
      <w:r w:rsidRPr="008B007F">
        <w:rPr>
          <w:rFonts w:ascii="Arial" w:eastAsia="Calibri" w:hAnsi="Arial" w:cs="Arial"/>
          <w:color w:val="000000"/>
        </w:rPr>
        <w:t>te na drugim lokacijama gdje se izgradnja MAHE ocijeni opravdanim kroz posebne zahtjeve, projekte i prateću dokumentaciju te gdje za to postoje tehničke mogućnosti.</w:t>
      </w:r>
    </w:p>
    <w:p w14:paraId="675C507E" w14:textId="59710B4C" w:rsidR="004C7D8E" w:rsidRPr="004C7D8E" w:rsidRDefault="004C7D8E">
      <w:pPr>
        <w:pStyle w:val="Odlomakpopisa"/>
        <w:numPr>
          <w:ilvl w:val="0"/>
          <w:numId w:val="83"/>
        </w:numPr>
        <w:tabs>
          <w:tab w:val="left" w:pos="567"/>
        </w:tabs>
        <w:spacing w:line="276" w:lineRule="auto"/>
        <w:ind w:left="567" w:right="1134" w:hanging="283"/>
        <w:jc w:val="both"/>
        <w:rPr>
          <w:rFonts w:ascii="Arial" w:eastAsia="Calibri" w:hAnsi="Arial" w:cs="Arial"/>
          <w:color w:val="000000"/>
          <w:sz w:val="22"/>
          <w:szCs w:val="22"/>
        </w:rPr>
      </w:pPr>
      <w:r w:rsidRPr="004C7D8E">
        <w:rPr>
          <w:rFonts w:ascii="Arial" w:hAnsi="Arial" w:cs="Arial"/>
          <w:sz w:val="22"/>
          <w:szCs w:val="22"/>
        </w:rPr>
        <w:t>elektrane (postrojenja) iz obnovljivih izvora energije (vjetar, sunce, biomasa, geotermalna energija, kogeneracija, i dr. ) snage manje od 20 MW</w:t>
      </w:r>
      <w:r>
        <w:rPr>
          <w:rFonts w:ascii="Arial" w:hAnsi="Arial" w:cs="Arial"/>
          <w:sz w:val="22"/>
          <w:szCs w:val="22"/>
        </w:rPr>
        <w:t>.</w:t>
      </w:r>
    </w:p>
    <w:p w14:paraId="427F44CA" w14:textId="77777777" w:rsidR="00853D1D" w:rsidRPr="001C057D" w:rsidRDefault="00853D1D" w:rsidP="00853D1D">
      <w:pPr>
        <w:spacing w:after="0" w:line="276" w:lineRule="auto"/>
        <w:jc w:val="both"/>
        <w:rPr>
          <w:rFonts w:ascii="Arial" w:eastAsia="Times New Roman" w:hAnsi="Arial" w:cs="Arial"/>
          <w:color w:val="000000"/>
          <w:sz w:val="16"/>
          <w:szCs w:val="16"/>
          <w:highlight w:val="yellow"/>
          <w:lang w:eastAsia="hr-HR"/>
        </w:rPr>
      </w:pPr>
    </w:p>
    <w:p w14:paraId="277ED0E7" w14:textId="4B1F59F3" w:rsidR="00853D1D" w:rsidRPr="000E44A8" w:rsidRDefault="00853D1D" w:rsidP="00853D1D">
      <w:pPr>
        <w:spacing w:after="0" w:line="276" w:lineRule="auto"/>
        <w:jc w:val="both"/>
        <w:rPr>
          <w:rFonts w:ascii="Arial" w:eastAsia="Times New Roman" w:hAnsi="Arial" w:cs="Arial"/>
          <w:lang w:eastAsia="hr-HR"/>
        </w:rPr>
      </w:pPr>
      <w:r w:rsidRPr="000E44A8">
        <w:rPr>
          <w:rFonts w:ascii="Arial" w:eastAsia="Times New Roman" w:hAnsi="Arial" w:cs="Arial"/>
          <w:lang w:eastAsia="hr-HR"/>
        </w:rPr>
        <w:t xml:space="preserve">Održavanje i vođenje pogona prijenosne elektroenergetske mreže kompletnog područja u granicama obuhvata Općine </w:t>
      </w:r>
      <w:r w:rsidR="00AD4CF0">
        <w:rPr>
          <w:rFonts w:ascii="Arial" w:eastAsia="Times New Roman" w:hAnsi="Arial" w:cs="Arial"/>
          <w:lang w:eastAsia="hr-HR"/>
        </w:rPr>
        <w:t>Brestovac</w:t>
      </w:r>
      <w:r w:rsidRPr="000E44A8">
        <w:rPr>
          <w:rFonts w:ascii="Arial" w:eastAsia="Times New Roman" w:hAnsi="Arial" w:cs="Arial"/>
          <w:lang w:eastAsia="hr-HR"/>
        </w:rPr>
        <w:t xml:space="preserve"> u nadležnosti je HOPS d.o.o., Prijenosno područje Osijek, Vukovarska cesta 217, 31000 Osijek. HOPS – Hrvatski operator prijenosnog sustava d.o.o., je jedini operator elektroenergetskog prijenosnog sustava u RH i vlasnik cjelokupne hrvatske prijenosne mreže (naponskih razina 110 kV, 220 kV i 400 kV), te posjeduje dozvolu za obavljanje energetske djelatnosti prijenosa električne energije kao regulirane javne usluge. </w:t>
      </w:r>
    </w:p>
    <w:p w14:paraId="4720E763" w14:textId="77777777" w:rsidR="00853D1D" w:rsidRPr="001C057D" w:rsidRDefault="00853D1D" w:rsidP="00853D1D">
      <w:pPr>
        <w:spacing w:after="0" w:line="276" w:lineRule="auto"/>
        <w:jc w:val="both"/>
        <w:rPr>
          <w:rFonts w:ascii="Arial" w:eastAsia="Times New Roman" w:hAnsi="Arial" w:cs="Arial"/>
          <w:color w:val="000000"/>
          <w:sz w:val="16"/>
          <w:szCs w:val="16"/>
          <w:highlight w:val="yellow"/>
          <w:lang w:eastAsia="hr-HR"/>
        </w:rPr>
      </w:pPr>
    </w:p>
    <w:p w14:paraId="5459A704" w14:textId="77777777" w:rsidR="00853D1D" w:rsidRPr="007D658C" w:rsidRDefault="00853D1D" w:rsidP="00853D1D">
      <w:pPr>
        <w:spacing w:after="0" w:line="276" w:lineRule="auto"/>
        <w:jc w:val="both"/>
        <w:rPr>
          <w:rFonts w:ascii="Arial" w:eastAsia="Times New Roman" w:hAnsi="Arial" w:cs="Arial"/>
          <w:lang w:eastAsia="hr-HR"/>
        </w:rPr>
      </w:pPr>
      <w:r w:rsidRPr="007D658C">
        <w:rPr>
          <w:rFonts w:ascii="Arial" w:eastAsia="Times New Roman" w:hAnsi="Arial" w:cs="Arial"/>
          <w:lang w:eastAsia="hr-HR"/>
        </w:rPr>
        <w:t xml:space="preserve">Na području </w:t>
      </w:r>
      <w:r>
        <w:rPr>
          <w:rFonts w:ascii="Arial" w:eastAsia="Times New Roman" w:hAnsi="Arial" w:cs="Arial"/>
          <w:lang w:eastAsia="hr-HR"/>
        </w:rPr>
        <w:t xml:space="preserve">obuhvata </w:t>
      </w:r>
      <w:r w:rsidRPr="007D658C">
        <w:rPr>
          <w:rFonts w:ascii="Arial" w:eastAsia="Times New Roman" w:hAnsi="Arial" w:cs="Arial"/>
          <w:lang w:eastAsia="hr-HR"/>
        </w:rPr>
        <w:t xml:space="preserve">Općine </w:t>
      </w:r>
      <w:r>
        <w:rPr>
          <w:rFonts w:ascii="Arial" w:eastAsia="Times New Roman" w:hAnsi="Arial" w:cs="Arial"/>
          <w:lang w:eastAsia="hr-HR"/>
        </w:rPr>
        <w:t>Brestovac</w:t>
      </w:r>
      <w:r w:rsidRPr="007D658C">
        <w:rPr>
          <w:rFonts w:ascii="Arial" w:eastAsia="Times New Roman" w:hAnsi="Arial" w:cs="Arial"/>
          <w:lang w:eastAsia="hr-HR"/>
        </w:rPr>
        <w:t>, prema podacima HOPS d.o.o., Prijenosno područje Osijek</w:t>
      </w:r>
      <w:r w:rsidRPr="007D658C">
        <w:rPr>
          <w:rFonts w:ascii="Arial" w:eastAsia="Times New Roman" w:hAnsi="Arial" w:cs="Arial"/>
          <w:vertAlign w:val="superscript"/>
          <w:lang w:eastAsia="hr-HR"/>
        </w:rPr>
        <w:footnoteReference w:id="9"/>
      </w:r>
      <w:r w:rsidRPr="007D658C">
        <w:rPr>
          <w:rFonts w:ascii="Arial" w:eastAsia="Times New Roman" w:hAnsi="Arial" w:cs="Arial"/>
          <w:lang w:eastAsia="hr-HR"/>
        </w:rPr>
        <w:t>, nalaz</w:t>
      </w:r>
      <w:r>
        <w:rPr>
          <w:rFonts w:ascii="Arial" w:eastAsia="Times New Roman" w:hAnsi="Arial" w:cs="Arial"/>
          <w:lang w:eastAsia="hr-HR"/>
        </w:rPr>
        <w:t>e se</w:t>
      </w:r>
      <w:r w:rsidRPr="007D658C">
        <w:rPr>
          <w:rFonts w:ascii="Arial" w:eastAsia="Times New Roman" w:hAnsi="Arial" w:cs="Arial"/>
          <w:lang w:eastAsia="hr-HR"/>
        </w:rPr>
        <w:t xml:space="preserve"> sljedeći objekt u njihovoj nadležnosti, a u funkciji prijenosa električne energije: </w:t>
      </w:r>
    </w:p>
    <w:p w14:paraId="0E692D6E" w14:textId="77777777" w:rsidR="00853D1D" w:rsidRPr="00692D5F" w:rsidRDefault="00853D1D">
      <w:pPr>
        <w:numPr>
          <w:ilvl w:val="0"/>
          <w:numId w:val="76"/>
        </w:numPr>
        <w:spacing w:after="0" w:line="276" w:lineRule="auto"/>
        <w:ind w:left="284" w:hanging="284"/>
        <w:jc w:val="both"/>
        <w:rPr>
          <w:rFonts w:ascii="Arial" w:eastAsia="Times New Roman" w:hAnsi="Arial" w:cs="Arial"/>
          <w:lang w:eastAsia="hr-HR"/>
        </w:rPr>
      </w:pPr>
      <w:r w:rsidRPr="00692D5F">
        <w:rPr>
          <w:rFonts w:ascii="Arial" w:eastAsia="Times New Roman" w:hAnsi="Arial" w:cs="Arial"/>
          <w:lang w:eastAsia="hr-HR"/>
        </w:rPr>
        <w:t xml:space="preserve">nadzemni vod DV 400 kV Ernestinovo – </w:t>
      </w:r>
      <w:proofErr w:type="spellStart"/>
      <w:r w:rsidRPr="00692D5F">
        <w:rPr>
          <w:rFonts w:ascii="Arial" w:eastAsia="Times New Roman" w:hAnsi="Arial" w:cs="Arial"/>
          <w:lang w:eastAsia="hr-HR"/>
        </w:rPr>
        <w:t>Žerjavinec</w:t>
      </w:r>
      <w:proofErr w:type="spellEnd"/>
      <w:r w:rsidRPr="00692D5F">
        <w:rPr>
          <w:rFonts w:ascii="Arial" w:eastAsia="Times New Roman" w:hAnsi="Arial" w:cs="Arial"/>
          <w:lang w:eastAsia="hr-HR"/>
        </w:rPr>
        <w:t>, na čelično-rešetkastim stupovima, duljine dionice  oko 4.980 m,</w:t>
      </w:r>
    </w:p>
    <w:p w14:paraId="74009ACB" w14:textId="77777777" w:rsidR="00853D1D" w:rsidRPr="00692D5F" w:rsidRDefault="00853D1D">
      <w:pPr>
        <w:numPr>
          <w:ilvl w:val="0"/>
          <w:numId w:val="76"/>
        </w:numPr>
        <w:spacing w:after="0" w:line="276" w:lineRule="auto"/>
        <w:ind w:left="284" w:hanging="284"/>
        <w:jc w:val="both"/>
        <w:rPr>
          <w:rFonts w:ascii="Arial" w:eastAsia="Times New Roman" w:hAnsi="Arial" w:cs="Arial"/>
          <w:lang w:eastAsia="hr-HR"/>
        </w:rPr>
      </w:pPr>
      <w:r w:rsidRPr="00692D5F">
        <w:rPr>
          <w:rFonts w:ascii="Arial" w:eastAsia="Times New Roman" w:hAnsi="Arial" w:cs="Arial"/>
          <w:lang w:eastAsia="hr-HR"/>
        </w:rPr>
        <w:t xml:space="preserve"> nadzemni vod DV 110 kV Požega – Nova Gradiška, na čelično-rešetkastim stupovima, duljine dionice  oko 13.280 m,</w:t>
      </w:r>
    </w:p>
    <w:p w14:paraId="53EDB419" w14:textId="77777777" w:rsidR="00853D1D" w:rsidRPr="007D658C" w:rsidRDefault="00853D1D" w:rsidP="00853D1D">
      <w:pPr>
        <w:spacing w:after="0" w:line="276" w:lineRule="auto"/>
        <w:jc w:val="both"/>
        <w:rPr>
          <w:rFonts w:ascii="Arial" w:eastAsia="Times New Roman" w:hAnsi="Arial" w:cs="Arial"/>
          <w:lang w:eastAsia="hr-HR"/>
        </w:rPr>
      </w:pPr>
      <w:r w:rsidRPr="007D658C">
        <w:rPr>
          <w:rFonts w:ascii="Arial" w:eastAsia="Times New Roman" w:hAnsi="Arial" w:cs="Arial"/>
          <w:lang w:eastAsia="hr-HR"/>
        </w:rPr>
        <w:lastRenderedPageBreak/>
        <w:t xml:space="preserve">Na području Općine </w:t>
      </w:r>
      <w:r>
        <w:rPr>
          <w:rFonts w:ascii="Arial" w:eastAsia="Times New Roman" w:hAnsi="Arial" w:cs="Arial"/>
          <w:lang w:eastAsia="hr-HR"/>
        </w:rPr>
        <w:t>Brestovac</w:t>
      </w:r>
      <w:r w:rsidRPr="007D658C">
        <w:rPr>
          <w:rFonts w:ascii="Arial" w:eastAsia="Times New Roman" w:hAnsi="Arial" w:cs="Arial"/>
          <w:lang w:eastAsia="hr-HR"/>
        </w:rPr>
        <w:t>, u proteklom promatranom razdoblju HOPS d.o.o. nije imao aktivnosti na izgradnji elektroenergetske infrastrukture, niti ih planira u naredne 4 godine.</w:t>
      </w:r>
    </w:p>
    <w:p w14:paraId="67CAA459" w14:textId="77777777" w:rsidR="00853D1D" w:rsidRDefault="00853D1D" w:rsidP="0004474B">
      <w:pPr>
        <w:spacing w:after="0" w:line="276" w:lineRule="auto"/>
        <w:jc w:val="both"/>
        <w:rPr>
          <w:rFonts w:ascii="Arial" w:eastAsia="Times New Roman" w:hAnsi="Arial" w:cs="Arial"/>
          <w:color w:val="000000"/>
          <w:lang w:eastAsia="hr-HR"/>
        </w:rPr>
      </w:pPr>
    </w:p>
    <w:p w14:paraId="12F99FE0" w14:textId="3B9F4298" w:rsidR="0004474B" w:rsidRPr="00C04821" w:rsidRDefault="0004474B" w:rsidP="0004474B">
      <w:pPr>
        <w:spacing w:after="0" w:line="276" w:lineRule="auto"/>
        <w:jc w:val="both"/>
        <w:rPr>
          <w:rFonts w:ascii="Arial" w:eastAsia="Times New Roman" w:hAnsi="Arial" w:cs="Arial"/>
          <w:bCs/>
          <w:color w:val="000000"/>
          <w:lang w:eastAsia="hr-HR"/>
        </w:rPr>
      </w:pPr>
      <w:r w:rsidRPr="00C04821">
        <w:rPr>
          <w:rFonts w:ascii="Arial" w:eastAsia="Times New Roman" w:hAnsi="Arial" w:cs="Arial"/>
          <w:color w:val="000000"/>
          <w:lang w:eastAsia="hr-HR"/>
        </w:rPr>
        <w:t xml:space="preserve">Distribucija električne energije na području Općine </w:t>
      </w:r>
      <w:r w:rsidR="009A3753" w:rsidRPr="00C04821">
        <w:rPr>
          <w:rFonts w:ascii="Arial" w:eastAsia="Times New Roman" w:hAnsi="Arial" w:cs="Arial"/>
          <w:color w:val="000000"/>
          <w:lang w:eastAsia="hr-HR"/>
        </w:rPr>
        <w:t>Brestovac</w:t>
      </w:r>
      <w:r w:rsidR="00C04821" w:rsidRPr="00C04821">
        <w:rPr>
          <w:rFonts w:ascii="Arial" w:eastAsia="Times New Roman" w:hAnsi="Arial" w:cs="Arial"/>
          <w:color w:val="000000"/>
          <w:lang w:eastAsia="hr-HR"/>
        </w:rPr>
        <w:t xml:space="preserve"> </w:t>
      </w:r>
      <w:r w:rsidRPr="00C04821">
        <w:rPr>
          <w:rFonts w:ascii="Arial" w:eastAsia="Times New Roman" w:hAnsi="Arial" w:cs="Arial"/>
          <w:color w:val="000000"/>
          <w:lang w:eastAsia="hr-HR"/>
        </w:rPr>
        <w:t>je u nadležnosti HEP – ODS d.o.o. Elektra Požega koji je za</w:t>
      </w:r>
      <w:r w:rsidRPr="00C04821">
        <w:rPr>
          <w:rFonts w:ascii="Arial" w:eastAsia="Times New Roman" w:hAnsi="Arial" w:cs="Arial"/>
          <w:bCs/>
          <w:color w:val="000000"/>
          <w:lang w:eastAsia="hr-HR"/>
        </w:rPr>
        <w:t xml:space="preserve"> potrebe izrade ovog Izvješća (za promatrano razdoblje 2017.-2021.g.), dostavio sljedeće podatke</w:t>
      </w:r>
      <w:r w:rsidRPr="00C04821">
        <w:rPr>
          <w:rFonts w:ascii="Arial" w:eastAsia="Times New Roman" w:hAnsi="Arial" w:cs="Arial"/>
          <w:bCs/>
          <w:color w:val="000000"/>
          <w:vertAlign w:val="superscript"/>
          <w:lang w:eastAsia="hr-HR"/>
        </w:rPr>
        <w:footnoteReference w:id="10"/>
      </w:r>
      <w:r w:rsidRPr="00C04821">
        <w:rPr>
          <w:rFonts w:ascii="Arial" w:eastAsia="Times New Roman" w:hAnsi="Arial" w:cs="Arial"/>
          <w:bCs/>
          <w:color w:val="000000"/>
          <w:lang w:eastAsia="hr-HR"/>
        </w:rPr>
        <w:t>:</w:t>
      </w:r>
    </w:p>
    <w:p w14:paraId="216E22CD" w14:textId="77777777" w:rsidR="00C04821" w:rsidRPr="00C04821" w:rsidRDefault="0004474B">
      <w:pPr>
        <w:numPr>
          <w:ilvl w:val="0"/>
          <w:numId w:val="10"/>
        </w:numPr>
        <w:spacing w:after="0" w:line="276" w:lineRule="auto"/>
        <w:ind w:left="284" w:hanging="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 xml:space="preserve">Općina </w:t>
      </w:r>
      <w:r w:rsidR="00C04821" w:rsidRPr="00C04821">
        <w:rPr>
          <w:rFonts w:ascii="Arial" w:eastAsia="Times New Roman" w:hAnsi="Arial" w:cs="Arial"/>
          <w:bCs/>
          <w:color w:val="000000"/>
          <w:lang w:eastAsia="hr-HR"/>
        </w:rPr>
        <w:t>Brestovac</w:t>
      </w:r>
      <w:r w:rsidRPr="00C04821">
        <w:rPr>
          <w:rFonts w:ascii="Arial" w:eastAsia="Times New Roman" w:hAnsi="Arial" w:cs="Arial"/>
          <w:bCs/>
          <w:color w:val="000000"/>
          <w:lang w:eastAsia="hr-HR"/>
        </w:rPr>
        <w:t xml:space="preserve"> je do 2017. g. </w:t>
      </w:r>
      <w:r w:rsidR="00C04821" w:rsidRPr="00C04821">
        <w:rPr>
          <w:rFonts w:ascii="Arial" w:eastAsia="Times New Roman" w:hAnsi="Arial" w:cs="Arial"/>
          <w:bCs/>
          <w:color w:val="000000"/>
          <w:lang w:eastAsia="hr-HR"/>
        </w:rPr>
        <w:t xml:space="preserve">približno </w:t>
      </w:r>
      <w:r w:rsidRPr="00C04821">
        <w:rPr>
          <w:rFonts w:ascii="Arial" w:eastAsia="Times New Roman" w:hAnsi="Arial" w:cs="Arial"/>
          <w:bCs/>
          <w:color w:val="000000"/>
          <w:lang w:eastAsia="hr-HR"/>
        </w:rPr>
        <w:t>imala izgrađen</w:t>
      </w:r>
      <w:r w:rsidR="00C04821" w:rsidRPr="00C04821">
        <w:rPr>
          <w:rFonts w:ascii="Arial" w:eastAsia="Times New Roman" w:hAnsi="Arial" w:cs="Arial"/>
          <w:bCs/>
          <w:color w:val="000000"/>
          <w:lang w:eastAsia="hr-HR"/>
        </w:rPr>
        <w:t>o:</w:t>
      </w:r>
    </w:p>
    <w:p w14:paraId="79AEEDA2" w14:textId="77777777" w:rsidR="00C04821" w:rsidRPr="00C04821" w:rsidRDefault="00C04821" w:rsidP="00C04821">
      <w:pPr>
        <w:spacing w:after="0" w:line="276" w:lineRule="auto"/>
        <w:ind w:left="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w:t>
      </w:r>
      <w:r w:rsidR="0004474B" w:rsidRPr="00C04821">
        <w:rPr>
          <w:rFonts w:ascii="Arial" w:eastAsia="Times New Roman" w:hAnsi="Arial" w:cs="Arial"/>
          <w:bCs/>
          <w:color w:val="000000"/>
          <w:lang w:eastAsia="hr-HR"/>
        </w:rPr>
        <w:t xml:space="preserve"> </w:t>
      </w:r>
      <w:r w:rsidRPr="00C04821">
        <w:rPr>
          <w:rFonts w:ascii="Arial" w:eastAsia="Times New Roman" w:hAnsi="Arial" w:cs="Arial"/>
          <w:bCs/>
          <w:color w:val="000000"/>
          <w:lang w:eastAsia="hr-HR"/>
        </w:rPr>
        <w:t>1</w:t>
      </w:r>
      <w:r w:rsidR="0004474B" w:rsidRPr="00C04821">
        <w:rPr>
          <w:rFonts w:ascii="Arial" w:eastAsia="Times New Roman" w:hAnsi="Arial" w:cs="Arial"/>
          <w:bCs/>
          <w:color w:val="000000"/>
          <w:lang w:eastAsia="hr-HR"/>
        </w:rPr>
        <w:t xml:space="preserve"> </w:t>
      </w:r>
      <w:r w:rsidRPr="00C04821">
        <w:rPr>
          <w:rFonts w:ascii="Arial" w:eastAsia="Times New Roman" w:hAnsi="Arial" w:cs="Arial"/>
          <w:bCs/>
          <w:color w:val="000000"/>
          <w:lang w:eastAsia="hr-HR"/>
        </w:rPr>
        <w:t>trafostanicu 35/10(20) kV,</w:t>
      </w:r>
    </w:p>
    <w:p w14:paraId="43A31E21" w14:textId="77777777" w:rsidR="00C04821" w:rsidRPr="00C04821" w:rsidRDefault="00C04821" w:rsidP="00C04821">
      <w:pPr>
        <w:spacing w:after="0" w:line="276" w:lineRule="auto"/>
        <w:ind w:left="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  48 trafostanica 10(20)/0,4 kV,</w:t>
      </w:r>
    </w:p>
    <w:p w14:paraId="1F27F477" w14:textId="63C79EDE" w:rsidR="00C04821" w:rsidRPr="00C04821" w:rsidRDefault="00C04821" w:rsidP="00C04821">
      <w:pPr>
        <w:spacing w:after="0" w:line="276" w:lineRule="auto"/>
        <w:ind w:left="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- 79,87 dalekovoda 10(20) kV (74.78 km nadzemni (zračni) i 5.09 km podzemni (kabelski)</w:t>
      </w:r>
    </w:p>
    <w:p w14:paraId="438AC833" w14:textId="77777777" w:rsidR="00C04821" w:rsidRPr="00C04821" w:rsidRDefault="00C04821" w:rsidP="00C04821">
      <w:pPr>
        <w:spacing w:after="0" w:line="276" w:lineRule="auto"/>
        <w:ind w:left="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- 60.76</w:t>
      </w:r>
      <w:r w:rsidR="0004474B" w:rsidRPr="00C04821">
        <w:rPr>
          <w:rFonts w:ascii="Arial" w:eastAsia="Times New Roman" w:hAnsi="Arial" w:cs="Arial"/>
          <w:bCs/>
          <w:color w:val="000000"/>
          <w:lang w:eastAsia="hr-HR"/>
        </w:rPr>
        <w:t xml:space="preserve"> km niskonaponske mreže 0.4 kV (</w:t>
      </w:r>
      <w:r w:rsidRPr="00C04821">
        <w:rPr>
          <w:rFonts w:ascii="Arial" w:eastAsia="Times New Roman" w:hAnsi="Arial" w:cs="Arial"/>
          <w:bCs/>
          <w:color w:val="000000"/>
          <w:lang w:eastAsia="hr-HR"/>
        </w:rPr>
        <w:t xml:space="preserve">58.6 km </w:t>
      </w:r>
      <w:r w:rsidR="0004474B" w:rsidRPr="00C04821">
        <w:rPr>
          <w:rFonts w:ascii="Arial" w:eastAsia="Times New Roman" w:hAnsi="Arial" w:cs="Arial"/>
          <w:bCs/>
          <w:color w:val="000000"/>
          <w:lang w:eastAsia="hr-HR"/>
        </w:rPr>
        <w:t xml:space="preserve">nadzemna (zračna) + </w:t>
      </w:r>
      <w:r w:rsidRPr="00C04821">
        <w:rPr>
          <w:rFonts w:ascii="Arial" w:eastAsia="Times New Roman" w:hAnsi="Arial" w:cs="Arial"/>
          <w:bCs/>
          <w:color w:val="000000"/>
          <w:lang w:eastAsia="hr-HR"/>
        </w:rPr>
        <w:t xml:space="preserve">2.16 km </w:t>
      </w:r>
      <w:r w:rsidR="0004474B" w:rsidRPr="00C04821">
        <w:rPr>
          <w:rFonts w:ascii="Arial" w:eastAsia="Times New Roman" w:hAnsi="Arial" w:cs="Arial"/>
          <w:bCs/>
          <w:color w:val="000000"/>
          <w:lang w:eastAsia="hr-HR"/>
        </w:rPr>
        <w:t>podzemna (kabelska) niskonaponska mreža)</w:t>
      </w:r>
      <w:r w:rsidRPr="00C04821">
        <w:rPr>
          <w:rFonts w:ascii="Arial" w:eastAsia="Times New Roman" w:hAnsi="Arial" w:cs="Arial"/>
          <w:bCs/>
          <w:color w:val="000000"/>
          <w:lang w:eastAsia="hr-HR"/>
        </w:rPr>
        <w:t xml:space="preserve"> i </w:t>
      </w:r>
    </w:p>
    <w:p w14:paraId="0D770AB4" w14:textId="41870CB6" w:rsidR="0004474B" w:rsidRPr="00C04821" w:rsidRDefault="00C04821" w:rsidP="00C04821">
      <w:pPr>
        <w:spacing w:after="0" w:line="276" w:lineRule="auto"/>
        <w:ind w:left="284"/>
        <w:jc w:val="both"/>
        <w:rPr>
          <w:rFonts w:ascii="Arial" w:eastAsia="Times New Roman" w:hAnsi="Arial" w:cs="Arial"/>
          <w:bCs/>
          <w:color w:val="000000"/>
          <w:lang w:eastAsia="hr-HR"/>
        </w:rPr>
      </w:pPr>
      <w:r w:rsidRPr="00C04821">
        <w:rPr>
          <w:rFonts w:ascii="Arial" w:eastAsia="Times New Roman" w:hAnsi="Arial" w:cs="Arial"/>
          <w:bCs/>
          <w:color w:val="000000"/>
          <w:lang w:eastAsia="hr-HR"/>
        </w:rPr>
        <w:t>- 5 fotonaponskih elektrana u privatnom vlasništvu</w:t>
      </w:r>
      <w:r w:rsidR="0004474B" w:rsidRPr="00C04821">
        <w:rPr>
          <w:rFonts w:ascii="Arial" w:eastAsia="Times New Roman" w:hAnsi="Arial" w:cs="Arial"/>
          <w:bCs/>
          <w:color w:val="000000"/>
          <w:lang w:eastAsia="hr-HR"/>
        </w:rPr>
        <w:t>.</w:t>
      </w:r>
    </w:p>
    <w:p w14:paraId="58463E16" w14:textId="77777777" w:rsidR="009743E5" w:rsidRPr="009743E5" w:rsidRDefault="0004474B">
      <w:pPr>
        <w:numPr>
          <w:ilvl w:val="0"/>
          <w:numId w:val="10"/>
        </w:numPr>
        <w:spacing w:after="0" w:line="276" w:lineRule="auto"/>
        <w:ind w:left="284" w:hanging="284"/>
        <w:jc w:val="both"/>
        <w:rPr>
          <w:rFonts w:ascii="Arial" w:eastAsia="Times New Roman" w:hAnsi="Arial" w:cs="Arial"/>
          <w:bCs/>
          <w:color w:val="000000"/>
          <w:lang w:eastAsia="hr-HR"/>
        </w:rPr>
      </w:pPr>
      <w:r w:rsidRPr="009743E5">
        <w:rPr>
          <w:rFonts w:ascii="Arial" w:eastAsia="Times New Roman" w:hAnsi="Arial" w:cs="Arial"/>
          <w:bCs/>
          <w:color w:val="000000"/>
          <w:lang w:eastAsia="hr-HR"/>
        </w:rPr>
        <w:t xml:space="preserve">U vremenskom razdoblju 2017. – 2021. na području Općine </w:t>
      </w:r>
      <w:r w:rsidR="00C04821" w:rsidRPr="009743E5">
        <w:rPr>
          <w:rFonts w:ascii="Arial" w:eastAsia="Times New Roman" w:hAnsi="Arial" w:cs="Arial"/>
          <w:bCs/>
          <w:color w:val="000000"/>
          <w:lang w:eastAsia="hr-HR"/>
        </w:rPr>
        <w:t>Brestovac</w:t>
      </w:r>
      <w:r w:rsidRPr="009743E5">
        <w:rPr>
          <w:rFonts w:ascii="Arial" w:eastAsia="Times New Roman" w:hAnsi="Arial" w:cs="Arial"/>
          <w:color w:val="000000"/>
          <w:lang w:eastAsia="hr-HR"/>
        </w:rPr>
        <w:t xml:space="preserve"> HEP – ODS d.o.o. Elektra Požega bio je nadležan za izgradnju </w:t>
      </w:r>
      <w:r w:rsidR="00C04821" w:rsidRPr="009743E5">
        <w:rPr>
          <w:rFonts w:ascii="Arial" w:eastAsia="Times New Roman" w:hAnsi="Arial" w:cs="Arial"/>
          <w:color w:val="000000"/>
          <w:lang w:eastAsia="hr-HR"/>
        </w:rPr>
        <w:t xml:space="preserve">0.45 km niskonaponske podzemne </w:t>
      </w:r>
      <w:r w:rsidR="009743E5" w:rsidRPr="009743E5">
        <w:rPr>
          <w:rFonts w:ascii="Arial" w:eastAsia="Times New Roman" w:hAnsi="Arial" w:cs="Arial"/>
          <w:color w:val="000000"/>
          <w:lang w:eastAsia="hr-HR"/>
        </w:rPr>
        <w:t>(kabelske) mrže 0,4 kV u Kamenskom Vučjaku te se je omogućilo priključenje 17 fotonaponskih elektrana u privatnom vlasništvu.</w:t>
      </w:r>
    </w:p>
    <w:p w14:paraId="16E7203D" w14:textId="26B9D8C5" w:rsidR="0004474B" w:rsidRPr="009743E5" w:rsidRDefault="0004474B">
      <w:pPr>
        <w:numPr>
          <w:ilvl w:val="0"/>
          <w:numId w:val="11"/>
        </w:numPr>
        <w:spacing w:after="0" w:line="276" w:lineRule="auto"/>
        <w:ind w:left="284" w:hanging="284"/>
        <w:jc w:val="both"/>
        <w:rPr>
          <w:rFonts w:ascii="Arial" w:eastAsia="Times New Roman" w:hAnsi="Arial" w:cs="Arial"/>
          <w:bCs/>
          <w:color w:val="000000"/>
          <w:lang w:eastAsia="hr-HR"/>
        </w:rPr>
      </w:pPr>
      <w:r w:rsidRPr="009743E5">
        <w:rPr>
          <w:rFonts w:ascii="Arial" w:eastAsia="Times New Roman" w:hAnsi="Arial" w:cs="Arial"/>
          <w:color w:val="000000"/>
          <w:lang w:eastAsia="hr-HR"/>
        </w:rPr>
        <w:t xml:space="preserve">U </w:t>
      </w:r>
      <w:r w:rsidR="009743E5" w:rsidRPr="009743E5">
        <w:rPr>
          <w:rFonts w:ascii="Arial" w:eastAsia="Times New Roman" w:hAnsi="Arial" w:cs="Arial"/>
          <w:color w:val="000000"/>
          <w:lang w:eastAsia="hr-HR"/>
        </w:rPr>
        <w:t xml:space="preserve">narednom vremenskom razdoblju na području Općine Brestovac HEP-ODS </w:t>
      </w:r>
      <w:proofErr w:type="spellStart"/>
      <w:r w:rsidR="009743E5" w:rsidRPr="009743E5">
        <w:rPr>
          <w:rFonts w:ascii="Arial" w:eastAsia="Times New Roman" w:hAnsi="Arial" w:cs="Arial"/>
          <w:color w:val="000000"/>
          <w:lang w:eastAsia="hr-HR"/>
        </w:rPr>
        <w:t>d.o.o</w:t>
      </w:r>
      <w:proofErr w:type="spellEnd"/>
      <w:r w:rsidR="009743E5" w:rsidRPr="009743E5">
        <w:rPr>
          <w:rFonts w:ascii="Arial" w:eastAsia="Times New Roman" w:hAnsi="Arial" w:cs="Arial"/>
          <w:color w:val="000000"/>
          <w:lang w:eastAsia="hr-HR"/>
        </w:rPr>
        <w:t xml:space="preserve"> Elektra Požega planira izgradnju betonsko-</w:t>
      </w:r>
      <w:proofErr w:type="spellStart"/>
      <w:r w:rsidR="009743E5" w:rsidRPr="009743E5">
        <w:rPr>
          <w:rFonts w:ascii="Arial" w:eastAsia="Times New Roman" w:hAnsi="Arial" w:cs="Arial"/>
          <w:color w:val="000000"/>
          <w:lang w:eastAsia="hr-HR"/>
        </w:rPr>
        <w:t>stupne</w:t>
      </w:r>
      <w:proofErr w:type="spellEnd"/>
      <w:r w:rsidR="009743E5" w:rsidRPr="009743E5">
        <w:rPr>
          <w:rFonts w:ascii="Arial" w:eastAsia="Times New Roman" w:hAnsi="Arial" w:cs="Arial"/>
          <w:color w:val="000000"/>
          <w:lang w:eastAsia="hr-HR"/>
        </w:rPr>
        <w:t xml:space="preserve"> trafostanice BSTS 10(20)/0.4 kV Brestovac 6 i 1km kabelskog (podzemnog) dalekovoda 10</w:t>
      </w:r>
      <w:r w:rsidRPr="009743E5">
        <w:rPr>
          <w:rFonts w:ascii="Arial" w:eastAsia="Times New Roman" w:hAnsi="Arial" w:cs="Arial"/>
          <w:color w:val="000000"/>
          <w:lang w:eastAsia="hr-HR"/>
        </w:rPr>
        <w:t xml:space="preserve">(20) kV </w:t>
      </w:r>
      <w:r w:rsidR="009743E5" w:rsidRPr="009743E5">
        <w:rPr>
          <w:rFonts w:ascii="Arial" w:eastAsia="Times New Roman" w:hAnsi="Arial" w:cs="Arial"/>
          <w:color w:val="000000"/>
          <w:lang w:eastAsia="hr-HR"/>
        </w:rPr>
        <w:t>Brestovac 2</w:t>
      </w:r>
      <w:r w:rsidRPr="009743E5">
        <w:rPr>
          <w:rFonts w:ascii="Arial" w:eastAsia="Times New Roman" w:hAnsi="Arial" w:cs="Arial"/>
          <w:color w:val="000000"/>
          <w:lang w:eastAsia="hr-HR"/>
        </w:rPr>
        <w:t xml:space="preserve"> – </w:t>
      </w:r>
      <w:r w:rsidR="009743E5" w:rsidRPr="009743E5">
        <w:rPr>
          <w:rFonts w:ascii="Arial" w:eastAsia="Times New Roman" w:hAnsi="Arial" w:cs="Arial"/>
          <w:color w:val="000000"/>
          <w:lang w:eastAsia="hr-HR"/>
        </w:rPr>
        <w:t>Brestovac 6</w:t>
      </w:r>
      <w:r w:rsidRPr="009743E5">
        <w:rPr>
          <w:rFonts w:ascii="Arial" w:eastAsia="Times New Roman" w:hAnsi="Arial" w:cs="Arial"/>
          <w:color w:val="000000"/>
          <w:lang w:eastAsia="hr-HR"/>
        </w:rPr>
        <w:t>.</w:t>
      </w:r>
    </w:p>
    <w:p w14:paraId="3BCC881F" w14:textId="77777777" w:rsidR="0004474B" w:rsidRPr="006473FD" w:rsidRDefault="0004474B" w:rsidP="0004474B">
      <w:pPr>
        <w:spacing w:after="0" w:line="276" w:lineRule="auto"/>
        <w:jc w:val="both"/>
        <w:rPr>
          <w:rFonts w:ascii="Arial" w:eastAsia="Times New Roman" w:hAnsi="Arial" w:cs="Arial"/>
          <w:color w:val="000000"/>
          <w:highlight w:val="yellow"/>
          <w:lang w:eastAsia="hr-HR"/>
        </w:rPr>
      </w:pPr>
    </w:p>
    <w:p w14:paraId="308EDD70" w14:textId="5273194D" w:rsidR="0004474B" w:rsidRPr="007C7D03" w:rsidRDefault="0004474B" w:rsidP="0004474B">
      <w:pPr>
        <w:spacing w:after="0" w:line="276" w:lineRule="auto"/>
        <w:jc w:val="both"/>
        <w:rPr>
          <w:rFonts w:ascii="Arial" w:eastAsia="Times New Roman" w:hAnsi="Arial" w:cs="Arial"/>
          <w:color w:val="000000"/>
          <w:lang w:eastAsia="hr-HR"/>
        </w:rPr>
      </w:pPr>
      <w:r w:rsidRPr="007C7D03">
        <w:rPr>
          <w:rFonts w:ascii="Arial" w:eastAsia="Times New Roman" w:hAnsi="Arial" w:cs="Arial"/>
          <w:color w:val="000000"/>
          <w:lang w:eastAsia="hr-HR"/>
        </w:rPr>
        <w:t>Sukladno navedenom, na pod</w:t>
      </w:r>
      <w:r w:rsidR="007C7D03" w:rsidRPr="007C7D03">
        <w:rPr>
          <w:rFonts w:ascii="Arial" w:eastAsia="Times New Roman" w:hAnsi="Arial" w:cs="Arial"/>
          <w:color w:val="000000"/>
          <w:lang w:eastAsia="hr-HR"/>
        </w:rPr>
        <w:t>r</w:t>
      </w:r>
      <w:r w:rsidRPr="007C7D03">
        <w:rPr>
          <w:rFonts w:ascii="Arial" w:eastAsia="Times New Roman" w:hAnsi="Arial" w:cs="Arial"/>
          <w:color w:val="000000"/>
          <w:lang w:eastAsia="hr-HR"/>
        </w:rPr>
        <w:t xml:space="preserve">učju Općine </w:t>
      </w:r>
      <w:r w:rsidR="007C7D03" w:rsidRPr="007C7D03">
        <w:rPr>
          <w:rFonts w:ascii="Arial" w:eastAsia="Times New Roman" w:hAnsi="Arial" w:cs="Arial"/>
          <w:color w:val="000000"/>
          <w:lang w:eastAsia="hr-HR"/>
        </w:rPr>
        <w:t>Bre</w:t>
      </w:r>
      <w:r w:rsidR="007C7D03">
        <w:rPr>
          <w:rFonts w:ascii="Arial" w:eastAsia="Times New Roman" w:hAnsi="Arial" w:cs="Arial"/>
          <w:color w:val="000000"/>
          <w:lang w:eastAsia="hr-HR"/>
        </w:rPr>
        <w:t>s</w:t>
      </w:r>
      <w:r w:rsidR="007C7D03" w:rsidRPr="007C7D03">
        <w:rPr>
          <w:rFonts w:ascii="Arial" w:eastAsia="Times New Roman" w:hAnsi="Arial" w:cs="Arial"/>
          <w:color w:val="000000"/>
          <w:lang w:eastAsia="hr-HR"/>
        </w:rPr>
        <w:t>tovac</w:t>
      </w:r>
      <w:r w:rsidRPr="007C7D03">
        <w:rPr>
          <w:rFonts w:ascii="Arial" w:eastAsia="Times New Roman" w:hAnsi="Arial" w:cs="Arial"/>
          <w:color w:val="000000"/>
          <w:lang w:eastAsia="hr-HR"/>
        </w:rPr>
        <w:t xml:space="preserve"> u vremenskom razdoblju 2017. – 2021</w:t>
      </w:r>
      <w:r w:rsidR="007C7D03">
        <w:rPr>
          <w:rFonts w:ascii="Arial" w:eastAsia="Times New Roman" w:hAnsi="Arial" w:cs="Arial"/>
          <w:color w:val="000000"/>
          <w:lang w:eastAsia="hr-HR"/>
        </w:rPr>
        <w:t>. godine,</w:t>
      </w:r>
      <w:r w:rsidRPr="007C7D03">
        <w:rPr>
          <w:rFonts w:ascii="Arial" w:eastAsia="Times New Roman" w:hAnsi="Arial" w:cs="Arial"/>
          <w:color w:val="000000"/>
          <w:lang w:eastAsia="hr-HR"/>
        </w:rPr>
        <w:t xml:space="preserve"> izgrađeno je </w:t>
      </w:r>
      <w:r w:rsidR="007C7D03" w:rsidRPr="007C7D03">
        <w:rPr>
          <w:rFonts w:ascii="Arial" w:eastAsia="Times New Roman" w:hAnsi="Arial" w:cs="Arial"/>
          <w:color w:val="000000"/>
          <w:lang w:eastAsia="hr-HR"/>
        </w:rPr>
        <w:t>približno (s obzirom na polazišno stanje iz 2017. godine) ukupno:</w:t>
      </w:r>
    </w:p>
    <w:p w14:paraId="5390D664" w14:textId="0FC57DD2" w:rsidR="0004474B" w:rsidRPr="007C7D03" w:rsidRDefault="007C7D03">
      <w:pPr>
        <w:numPr>
          <w:ilvl w:val="0"/>
          <w:numId w:val="11"/>
        </w:numPr>
        <w:spacing w:after="0" w:line="276" w:lineRule="auto"/>
        <w:jc w:val="both"/>
        <w:rPr>
          <w:rFonts w:ascii="Arial" w:eastAsia="Times New Roman" w:hAnsi="Arial" w:cs="Arial"/>
          <w:color w:val="000000"/>
          <w:lang w:eastAsia="hr-HR"/>
        </w:rPr>
      </w:pPr>
      <w:r w:rsidRPr="007C7D03">
        <w:rPr>
          <w:rFonts w:ascii="Arial" w:eastAsia="Times New Roman" w:hAnsi="Arial" w:cs="Arial"/>
          <w:color w:val="000000"/>
          <w:lang w:eastAsia="hr-HR"/>
        </w:rPr>
        <w:t>0.4</w:t>
      </w:r>
      <w:r w:rsidR="0004474B" w:rsidRPr="007C7D03">
        <w:rPr>
          <w:rFonts w:ascii="Arial" w:eastAsia="Times New Roman" w:hAnsi="Arial" w:cs="Arial"/>
          <w:color w:val="000000"/>
          <w:lang w:eastAsia="hr-HR"/>
        </w:rPr>
        <w:t xml:space="preserve">5 km niskonaponske </w:t>
      </w:r>
      <w:r w:rsidRPr="007C7D03">
        <w:rPr>
          <w:rFonts w:ascii="Arial" w:eastAsia="Times New Roman" w:hAnsi="Arial" w:cs="Arial"/>
          <w:color w:val="000000"/>
          <w:lang w:eastAsia="hr-HR"/>
        </w:rPr>
        <w:t>podzemni (kabelske)</w:t>
      </w:r>
      <w:r w:rsidR="0004474B" w:rsidRPr="007C7D03">
        <w:rPr>
          <w:rFonts w:ascii="Arial" w:eastAsia="Times New Roman" w:hAnsi="Arial" w:cs="Arial"/>
          <w:color w:val="000000"/>
          <w:lang w:eastAsia="hr-HR"/>
        </w:rPr>
        <w:t xml:space="preserve"> mreža 0,4 kV </w:t>
      </w:r>
      <w:r w:rsidRPr="007C7D03">
        <w:rPr>
          <w:rFonts w:ascii="Arial" w:eastAsia="Times New Roman" w:hAnsi="Arial" w:cs="Arial"/>
          <w:color w:val="000000"/>
          <w:lang w:eastAsia="hr-HR"/>
        </w:rPr>
        <w:t>u Kamenskom Vučjaku,</w:t>
      </w:r>
    </w:p>
    <w:p w14:paraId="4432F9D4" w14:textId="77777777" w:rsidR="007C7D03" w:rsidRPr="007C7D03" w:rsidRDefault="007C7D03">
      <w:pPr>
        <w:numPr>
          <w:ilvl w:val="0"/>
          <w:numId w:val="11"/>
        </w:numPr>
        <w:spacing w:after="0" w:line="276" w:lineRule="auto"/>
        <w:jc w:val="both"/>
        <w:rPr>
          <w:rFonts w:ascii="Arial" w:eastAsia="Times New Roman" w:hAnsi="Arial" w:cs="Arial"/>
          <w:color w:val="000000"/>
          <w:lang w:eastAsia="hr-HR"/>
        </w:rPr>
      </w:pPr>
      <w:r w:rsidRPr="007C7D03">
        <w:rPr>
          <w:rFonts w:ascii="Arial" w:eastAsia="Times New Roman" w:hAnsi="Arial" w:cs="Arial"/>
          <w:color w:val="000000"/>
          <w:lang w:eastAsia="hr-HR"/>
        </w:rPr>
        <w:t>17</w:t>
      </w:r>
      <w:r w:rsidR="0004474B" w:rsidRPr="007C7D03">
        <w:rPr>
          <w:rFonts w:ascii="Arial" w:eastAsia="Times New Roman" w:hAnsi="Arial" w:cs="Arial"/>
          <w:color w:val="000000"/>
          <w:lang w:eastAsia="hr-HR"/>
        </w:rPr>
        <w:t xml:space="preserve"> </w:t>
      </w:r>
      <w:r w:rsidRPr="007C7D03">
        <w:rPr>
          <w:rFonts w:ascii="Arial" w:eastAsia="Times New Roman" w:hAnsi="Arial" w:cs="Arial"/>
          <w:bCs/>
          <w:color w:val="000000"/>
          <w:lang w:eastAsia="hr-HR"/>
        </w:rPr>
        <w:t>fotonaponskih elektrana u privatnom vlasništvu.</w:t>
      </w:r>
    </w:p>
    <w:p w14:paraId="4D2DEA53" w14:textId="72A71B0C" w:rsidR="0004474B" w:rsidRPr="007C7D03" w:rsidRDefault="0004474B" w:rsidP="007C7D03">
      <w:pPr>
        <w:spacing w:after="0" w:line="276" w:lineRule="auto"/>
        <w:ind w:left="720"/>
        <w:jc w:val="both"/>
        <w:rPr>
          <w:rFonts w:ascii="Arial" w:eastAsia="Times New Roman" w:hAnsi="Arial" w:cs="Arial"/>
          <w:color w:val="000000"/>
          <w:highlight w:val="yellow"/>
          <w:lang w:eastAsia="hr-HR"/>
        </w:rPr>
      </w:pPr>
    </w:p>
    <w:p w14:paraId="31C0FFD3" w14:textId="4C947525" w:rsidR="0004474B" w:rsidRPr="00692D5F"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692D5F">
        <w:rPr>
          <w:rFonts w:ascii="Arial" w:eastAsia="Times New Roman" w:hAnsi="Arial" w:cs="Arial"/>
          <w:color w:val="000000"/>
          <w:lang w:eastAsia="hr-HR"/>
        </w:rPr>
        <w:t>Podaci u Tablici 3</w:t>
      </w:r>
      <w:r w:rsidR="00F30972">
        <w:rPr>
          <w:rFonts w:ascii="Arial" w:eastAsia="Times New Roman" w:hAnsi="Arial" w:cs="Arial"/>
          <w:color w:val="000000"/>
          <w:lang w:eastAsia="hr-HR"/>
        </w:rPr>
        <w:t>3</w:t>
      </w:r>
      <w:r w:rsidRPr="00692D5F">
        <w:rPr>
          <w:rFonts w:ascii="Arial" w:eastAsia="Times New Roman" w:hAnsi="Arial" w:cs="Arial"/>
          <w:color w:val="000000"/>
          <w:lang w:eastAsia="hr-HR"/>
        </w:rPr>
        <w:t xml:space="preserve">. prikazuju duljine elektroopskrbne mreže navedenih pogona distribucijskih područja koje svojim dijelovima obuhvaćaju i prostor </w:t>
      </w:r>
      <w:r w:rsidR="00853D1D" w:rsidRPr="00692D5F">
        <w:rPr>
          <w:rFonts w:ascii="Arial" w:eastAsia="Times New Roman" w:hAnsi="Arial" w:cs="Arial"/>
          <w:color w:val="000000"/>
          <w:lang w:eastAsia="hr-HR"/>
        </w:rPr>
        <w:t>Općine Brestovac</w:t>
      </w:r>
      <w:r w:rsidRPr="00692D5F">
        <w:rPr>
          <w:rFonts w:ascii="Arial" w:eastAsia="Times New Roman" w:hAnsi="Arial" w:cs="Arial"/>
          <w:color w:val="000000"/>
          <w:lang w:eastAsia="hr-HR"/>
        </w:rPr>
        <w:t>:</w:t>
      </w:r>
    </w:p>
    <w:p w14:paraId="54230EE7" w14:textId="77777777" w:rsidR="0004474B" w:rsidRPr="006473FD" w:rsidRDefault="0004474B" w:rsidP="0004474B">
      <w:pPr>
        <w:autoSpaceDE w:val="0"/>
        <w:autoSpaceDN w:val="0"/>
        <w:adjustRightInd w:val="0"/>
        <w:spacing w:after="0" w:line="276" w:lineRule="auto"/>
        <w:jc w:val="both"/>
        <w:rPr>
          <w:rFonts w:ascii="Times New Roman" w:eastAsia="Times New Roman" w:hAnsi="Times New Roman" w:cs="Times New Roman"/>
          <w:color w:val="1F497D"/>
          <w:sz w:val="16"/>
          <w:szCs w:val="16"/>
          <w:highlight w:val="yellow"/>
          <w:lang w:eastAsia="hr-HR"/>
        </w:rPr>
      </w:pPr>
    </w:p>
    <w:p w14:paraId="5FFF982C" w14:textId="086B83AC" w:rsidR="0004474B" w:rsidRPr="00624D80" w:rsidRDefault="0004474B" w:rsidP="0004474B">
      <w:pPr>
        <w:autoSpaceDE w:val="0"/>
        <w:autoSpaceDN w:val="0"/>
        <w:adjustRightInd w:val="0"/>
        <w:spacing w:after="0" w:line="276" w:lineRule="auto"/>
        <w:jc w:val="both"/>
        <w:rPr>
          <w:rFonts w:ascii="Arial" w:eastAsia="Times New Roman" w:hAnsi="Arial" w:cs="Arial"/>
          <w:b/>
          <w:iCs/>
          <w:color w:val="000000"/>
          <w:sz w:val="16"/>
          <w:szCs w:val="16"/>
          <w:lang w:eastAsia="hr-HR"/>
        </w:rPr>
      </w:pPr>
      <w:r w:rsidRPr="00624D80">
        <w:rPr>
          <w:rFonts w:ascii="Arial" w:eastAsia="Times New Roman" w:hAnsi="Arial" w:cs="Arial"/>
          <w:b/>
          <w:iCs/>
          <w:color w:val="000000"/>
          <w:sz w:val="16"/>
          <w:szCs w:val="16"/>
          <w:lang w:eastAsia="hr-HR"/>
        </w:rPr>
        <w:t xml:space="preserve">Tablica </w:t>
      </w:r>
      <w:r w:rsidR="00F30972" w:rsidRPr="00624D80">
        <w:rPr>
          <w:rFonts w:ascii="Arial" w:eastAsia="Times New Roman" w:hAnsi="Arial" w:cs="Arial"/>
          <w:b/>
          <w:iCs/>
          <w:color w:val="000000"/>
          <w:sz w:val="16"/>
          <w:szCs w:val="16"/>
          <w:lang w:eastAsia="hr-HR"/>
        </w:rPr>
        <w:t>33</w:t>
      </w:r>
      <w:r w:rsidRPr="00624D80">
        <w:rPr>
          <w:rFonts w:ascii="Arial" w:eastAsia="Times New Roman" w:hAnsi="Arial" w:cs="Arial"/>
          <w:b/>
          <w:iCs/>
          <w:color w:val="000000"/>
          <w:sz w:val="16"/>
          <w:szCs w:val="16"/>
          <w:lang w:eastAsia="hr-HR"/>
        </w:rPr>
        <w:t>.</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094"/>
        <w:gridCol w:w="2095"/>
        <w:gridCol w:w="2440"/>
        <w:gridCol w:w="3279"/>
      </w:tblGrid>
      <w:tr w:rsidR="0004474B" w:rsidRPr="00692D5F" w14:paraId="4F1C92FF" w14:textId="77777777" w:rsidTr="00067080">
        <w:trPr>
          <w:trHeight w:val="340"/>
        </w:trPr>
        <w:tc>
          <w:tcPr>
            <w:tcW w:w="9908" w:type="dxa"/>
            <w:gridSpan w:val="4"/>
            <w:tcBorders>
              <w:top w:val="single" w:sz="12" w:space="0" w:color="auto"/>
              <w:left w:val="single" w:sz="12" w:space="0" w:color="auto"/>
              <w:bottom w:val="single" w:sz="12" w:space="0" w:color="auto"/>
              <w:right w:val="single" w:sz="12" w:space="0" w:color="auto"/>
            </w:tcBorders>
            <w:shd w:val="clear" w:color="auto" w:fill="BFBFBF"/>
            <w:hideMark/>
          </w:tcPr>
          <w:p w14:paraId="6B7DAB2B" w14:textId="671E7C41" w:rsidR="0004474B" w:rsidRPr="00692D5F" w:rsidRDefault="0004474B"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bookmarkStart w:id="44" w:name="_Hlk119393637"/>
            <w:r w:rsidRPr="00692D5F">
              <w:rPr>
                <w:rFonts w:ascii="Arial" w:eastAsia="Times New Roman" w:hAnsi="Arial" w:cs="Arial"/>
                <w:b/>
                <w:iCs/>
                <w:color w:val="000000"/>
                <w:sz w:val="20"/>
                <w:szCs w:val="20"/>
                <w:lang w:eastAsia="hr-HR"/>
              </w:rPr>
              <w:t xml:space="preserve">Duljina </w:t>
            </w:r>
            <w:r w:rsidR="00067080" w:rsidRPr="00692D5F">
              <w:rPr>
                <w:rFonts w:ascii="Arial" w:eastAsia="Times New Roman" w:hAnsi="Arial" w:cs="Arial"/>
                <w:b/>
                <w:iCs/>
                <w:color w:val="000000"/>
                <w:sz w:val="20"/>
                <w:szCs w:val="20"/>
                <w:lang w:eastAsia="hr-HR"/>
              </w:rPr>
              <w:t xml:space="preserve">visokonaponske prijenosne mreže te </w:t>
            </w:r>
            <w:r w:rsidRPr="00692D5F">
              <w:rPr>
                <w:rFonts w:ascii="Arial" w:eastAsia="Times New Roman" w:hAnsi="Arial" w:cs="Arial"/>
                <w:b/>
                <w:iCs/>
                <w:color w:val="000000"/>
                <w:sz w:val="20"/>
                <w:szCs w:val="20"/>
                <w:lang w:eastAsia="hr-HR"/>
              </w:rPr>
              <w:t>distributivne srednje naponske i niskonaponske mreže</w:t>
            </w:r>
            <w:bookmarkEnd w:id="44"/>
          </w:p>
        </w:tc>
      </w:tr>
      <w:tr w:rsidR="0004474B" w:rsidRPr="00692D5F" w14:paraId="4103D5A9" w14:textId="77777777" w:rsidTr="00067080">
        <w:trPr>
          <w:trHeight w:val="340"/>
        </w:trPr>
        <w:tc>
          <w:tcPr>
            <w:tcW w:w="4189" w:type="dxa"/>
            <w:gridSpan w:val="2"/>
            <w:tcBorders>
              <w:top w:val="single" w:sz="12" w:space="0" w:color="auto"/>
              <w:left w:val="single" w:sz="12" w:space="0" w:color="auto"/>
              <w:bottom w:val="double" w:sz="4" w:space="0" w:color="auto"/>
              <w:right w:val="single" w:sz="4" w:space="0" w:color="auto"/>
            </w:tcBorders>
            <w:vAlign w:val="center"/>
          </w:tcPr>
          <w:p w14:paraId="16401C94" w14:textId="77777777" w:rsidR="0004474B" w:rsidRPr="00692D5F" w:rsidRDefault="0004474B"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p>
        </w:tc>
        <w:tc>
          <w:tcPr>
            <w:tcW w:w="2440" w:type="dxa"/>
            <w:tcBorders>
              <w:top w:val="single" w:sz="12" w:space="0" w:color="auto"/>
              <w:left w:val="single" w:sz="4" w:space="0" w:color="auto"/>
              <w:bottom w:val="double" w:sz="4" w:space="0" w:color="auto"/>
              <w:right w:val="single" w:sz="4" w:space="0" w:color="auto"/>
            </w:tcBorders>
            <w:vAlign w:val="center"/>
            <w:hideMark/>
          </w:tcPr>
          <w:p w14:paraId="3495085F" w14:textId="1433B0B6" w:rsidR="0004474B" w:rsidRPr="00692D5F" w:rsidRDefault="0004474B"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Duljina (</w:t>
            </w:r>
            <w:r w:rsidR="00067080" w:rsidRPr="00692D5F">
              <w:rPr>
                <w:rFonts w:ascii="Arial" w:eastAsia="Times New Roman" w:hAnsi="Arial" w:cs="Arial"/>
                <w:b/>
                <w:color w:val="000000"/>
                <w:sz w:val="20"/>
                <w:szCs w:val="20"/>
                <w:lang w:eastAsia="hr-HR"/>
              </w:rPr>
              <w:t>k</w:t>
            </w:r>
            <w:r w:rsidRPr="00692D5F">
              <w:rPr>
                <w:rFonts w:ascii="Arial" w:eastAsia="Times New Roman" w:hAnsi="Arial" w:cs="Arial"/>
                <w:b/>
                <w:color w:val="000000"/>
                <w:sz w:val="20"/>
                <w:szCs w:val="20"/>
                <w:lang w:eastAsia="hr-HR"/>
              </w:rPr>
              <w:t>m)</w:t>
            </w:r>
          </w:p>
        </w:tc>
        <w:tc>
          <w:tcPr>
            <w:tcW w:w="3279" w:type="dxa"/>
            <w:tcBorders>
              <w:top w:val="single" w:sz="12" w:space="0" w:color="auto"/>
              <w:left w:val="single" w:sz="4" w:space="0" w:color="auto"/>
              <w:bottom w:val="double" w:sz="4" w:space="0" w:color="auto"/>
              <w:right w:val="single" w:sz="12" w:space="0" w:color="auto"/>
            </w:tcBorders>
            <w:vAlign w:val="center"/>
            <w:hideMark/>
          </w:tcPr>
          <w:p w14:paraId="546EFD9A" w14:textId="77777777" w:rsidR="0004474B" w:rsidRPr="00692D5F" w:rsidRDefault="0004474B"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Udio prema vrsti (%)</w:t>
            </w:r>
          </w:p>
        </w:tc>
      </w:tr>
      <w:tr w:rsidR="00067080" w:rsidRPr="00692D5F" w14:paraId="320BBA48" w14:textId="77777777" w:rsidTr="00067080">
        <w:trPr>
          <w:trHeight w:val="340"/>
        </w:trPr>
        <w:tc>
          <w:tcPr>
            <w:tcW w:w="9908" w:type="dxa"/>
            <w:gridSpan w:val="4"/>
            <w:tcBorders>
              <w:top w:val="double" w:sz="4" w:space="0" w:color="auto"/>
              <w:left w:val="single" w:sz="12" w:space="0" w:color="auto"/>
              <w:bottom w:val="single" w:sz="4" w:space="0" w:color="auto"/>
              <w:right w:val="single" w:sz="12" w:space="0" w:color="auto"/>
            </w:tcBorders>
            <w:vAlign w:val="center"/>
          </w:tcPr>
          <w:p w14:paraId="5DBCE0DF" w14:textId="1F7FCE88" w:rsidR="00067080" w:rsidRPr="00692D5F" w:rsidRDefault="00067080"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Visokonaponska prijenosna mreža VN (400 kV, 110 kV)</w:t>
            </w:r>
          </w:p>
        </w:tc>
      </w:tr>
      <w:tr w:rsidR="00067080" w:rsidRPr="00692D5F" w14:paraId="51965797" w14:textId="77777777" w:rsidTr="00067080">
        <w:trPr>
          <w:trHeight w:val="340"/>
        </w:trPr>
        <w:tc>
          <w:tcPr>
            <w:tcW w:w="2094" w:type="dxa"/>
            <w:vMerge w:val="restart"/>
            <w:tcBorders>
              <w:top w:val="single" w:sz="4" w:space="0" w:color="auto"/>
              <w:left w:val="single" w:sz="12" w:space="0" w:color="auto"/>
              <w:right w:val="single" w:sz="4" w:space="0" w:color="auto"/>
            </w:tcBorders>
            <w:vAlign w:val="center"/>
          </w:tcPr>
          <w:p w14:paraId="3A4B10AF" w14:textId="21393A13" w:rsidR="00067080" w:rsidRPr="00692D5F" w:rsidRDefault="00067080" w:rsidP="00067080">
            <w:pPr>
              <w:autoSpaceDE w:val="0"/>
              <w:autoSpaceDN w:val="0"/>
              <w:adjustRightInd w:val="0"/>
              <w:spacing w:after="0" w:line="276" w:lineRule="auto"/>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HOPS</w:t>
            </w:r>
          </w:p>
        </w:tc>
        <w:tc>
          <w:tcPr>
            <w:tcW w:w="2095" w:type="dxa"/>
            <w:tcBorders>
              <w:top w:val="single" w:sz="4" w:space="0" w:color="auto"/>
              <w:left w:val="single" w:sz="4" w:space="0" w:color="auto"/>
              <w:bottom w:val="single" w:sz="4" w:space="0" w:color="auto"/>
              <w:right w:val="single" w:sz="4" w:space="0" w:color="auto"/>
            </w:tcBorders>
            <w:vAlign w:val="center"/>
          </w:tcPr>
          <w:p w14:paraId="4F23F522" w14:textId="0786B301" w:rsidR="00067080" w:rsidRPr="00692D5F" w:rsidRDefault="00067080"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400 kV</w:t>
            </w:r>
          </w:p>
        </w:tc>
        <w:tc>
          <w:tcPr>
            <w:tcW w:w="2440" w:type="dxa"/>
            <w:tcBorders>
              <w:top w:val="single" w:sz="4" w:space="0" w:color="auto"/>
              <w:left w:val="single" w:sz="4" w:space="0" w:color="auto"/>
              <w:bottom w:val="single" w:sz="4" w:space="0" w:color="auto"/>
              <w:right w:val="single" w:sz="4" w:space="0" w:color="auto"/>
            </w:tcBorders>
            <w:vAlign w:val="center"/>
          </w:tcPr>
          <w:p w14:paraId="317FEACD" w14:textId="103F5388" w:rsidR="00067080" w:rsidRPr="00692D5F" w:rsidRDefault="00067080" w:rsidP="00692D5F">
            <w:pPr>
              <w:autoSpaceDE w:val="0"/>
              <w:autoSpaceDN w:val="0"/>
              <w:adjustRightInd w:val="0"/>
              <w:spacing w:after="0" w:line="276" w:lineRule="auto"/>
              <w:jc w:val="right"/>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4,98</w:t>
            </w:r>
          </w:p>
        </w:tc>
        <w:tc>
          <w:tcPr>
            <w:tcW w:w="3279" w:type="dxa"/>
            <w:tcBorders>
              <w:top w:val="single" w:sz="4" w:space="0" w:color="auto"/>
              <w:left w:val="single" w:sz="4" w:space="0" w:color="auto"/>
              <w:bottom w:val="single" w:sz="4" w:space="0" w:color="auto"/>
              <w:right w:val="single" w:sz="12" w:space="0" w:color="auto"/>
            </w:tcBorders>
            <w:vAlign w:val="center"/>
          </w:tcPr>
          <w:p w14:paraId="135F7EF6" w14:textId="66C9E78E" w:rsidR="00067080" w:rsidRPr="00692D5F" w:rsidRDefault="00407136"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Pr>
                <w:rFonts w:ascii="Arial" w:eastAsia="Times New Roman" w:hAnsi="Arial" w:cs="Arial"/>
                <w:b/>
                <w:color w:val="000000"/>
                <w:sz w:val="20"/>
                <w:szCs w:val="20"/>
                <w:lang w:eastAsia="hr-HR"/>
              </w:rPr>
              <w:t>3,13</w:t>
            </w:r>
          </w:p>
        </w:tc>
      </w:tr>
      <w:tr w:rsidR="00067080" w:rsidRPr="006473FD" w14:paraId="62AECD5A" w14:textId="77777777" w:rsidTr="00067080">
        <w:trPr>
          <w:trHeight w:val="340"/>
        </w:trPr>
        <w:tc>
          <w:tcPr>
            <w:tcW w:w="2094" w:type="dxa"/>
            <w:vMerge/>
            <w:tcBorders>
              <w:left w:val="single" w:sz="12" w:space="0" w:color="auto"/>
              <w:bottom w:val="single" w:sz="4" w:space="0" w:color="auto"/>
              <w:right w:val="single" w:sz="4" w:space="0" w:color="auto"/>
            </w:tcBorders>
            <w:vAlign w:val="center"/>
          </w:tcPr>
          <w:p w14:paraId="3398ABEB" w14:textId="77777777" w:rsidR="00067080" w:rsidRPr="00692D5F" w:rsidRDefault="00067080"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p>
        </w:tc>
        <w:tc>
          <w:tcPr>
            <w:tcW w:w="2095" w:type="dxa"/>
            <w:tcBorders>
              <w:top w:val="single" w:sz="4" w:space="0" w:color="auto"/>
              <w:left w:val="single" w:sz="4" w:space="0" w:color="auto"/>
              <w:bottom w:val="single" w:sz="4" w:space="0" w:color="auto"/>
              <w:right w:val="single" w:sz="4" w:space="0" w:color="auto"/>
            </w:tcBorders>
            <w:vAlign w:val="center"/>
          </w:tcPr>
          <w:p w14:paraId="024A86BC" w14:textId="65D3EC59" w:rsidR="00067080" w:rsidRPr="00692D5F" w:rsidRDefault="00067080"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110 kV</w:t>
            </w:r>
          </w:p>
        </w:tc>
        <w:tc>
          <w:tcPr>
            <w:tcW w:w="2440" w:type="dxa"/>
            <w:tcBorders>
              <w:top w:val="single" w:sz="4" w:space="0" w:color="auto"/>
              <w:left w:val="single" w:sz="4" w:space="0" w:color="auto"/>
              <w:bottom w:val="single" w:sz="4" w:space="0" w:color="auto"/>
              <w:right w:val="single" w:sz="4" w:space="0" w:color="auto"/>
            </w:tcBorders>
            <w:vAlign w:val="center"/>
          </w:tcPr>
          <w:p w14:paraId="001F980B" w14:textId="2B06B5C3" w:rsidR="00067080" w:rsidRPr="00692D5F" w:rsidRDefault="00067080" w:rsidP="00692D5F">
            <w:pPr>
              <w:autoSpaceDE w:val="0"/>
              <w:autoSpaceDN w:val="0"/>
              <w:adjustRightInd w:val="0"/>
              <w:spacing w:after="0" w:line="276" w:lineRule="auto"/>
              <w:jc w:val="right"/>
              <w:rPr>
                <w:rFonts w:ascii="Arial" w:eastAsia="Times New Roman" w:hAnsi="Arial" w:cs="Arial"/>
                <w:b/>
                <w:color w:val="000000"/>
                <w:sz w:val="20"/>
                <w:szCs w:val="20"/>
                <w:lang w:eastAsia="hr-HR"/>
              </w:rPr>
            </w:pPr>
            <w:r w:rsidRPr="00692D5F">
              <w:rPr>
                <w:rFonts w:ascii="Arial" w:eastAsia="Times New Roman" w:hAnsi="Arial" w:cs="Arial"/>
                <w:b/>
                <w:color w:val="000000"/>
                <w:sz w:val="20"/>
                <w:szCs w:val="20"/>
                <w:lang w:eastAsia="hr-HR"/>
              </w:rPr>
              <w:t>13,28</w:t>
            </w:r>
          </w:p>
        </w:tc>
        <w:tc>
          <w:tcPr>
            <w:tcW w:w="3279" w:type="dxa"/>
            <w:tcBorders>
              <w:top w:val="single" w:sz="4" w:space="0" w:color="auto"/>
              <w:left w:val="single" w:sz="4" w:space="0" w:color="auto"/>
              <w:bottom w:val="single" w:sz="4" w:space="0" w:color="auto"/>
              <w:right w:val="single" w:sz="12" w:space="0" w:color="auto"/>
            </w:tcBorders>
            <w:vAlign w:val="center"/>
          </w:tcPr>
          <w:p w14:paraId="571884E3" w14:textId="4CE99937" w:rsidR="00067080" w:rsidRPr="00692D5F" w:rsidRDefault="00407136" w:rsidP="00C373D1">
            <w:pPr>
              <w:autoSpaceDE w:val="0"/>
              <w:autoSpaceDN w:val="0"/>
              <w:adjustRightInd w:val="0"/>
              <w:spacing w:after="0" w:line="276" w:lineRule="auto"/>
              <w:jc w:val="center"/>
              <w:rPr>
                <w:rFonts w:ascii="Arial" w:eastAsia="Times New Roman" w:hAnsi="Arial" w:cs="Arial"/>
                <w:b/>
                <w:color w:val="000000"/>
                <w:sz w:val="20"/>
                <w:szCs w:val="20"/>
                <w:lang w:eastAsia="hr-HR"/>
              </w:rPr>
            </w:pPr>
            <w:r>
              <w:rPr>
                <w:rFonts w:ascii="Arial" w:eastAsia="Times New Roman" w:hAnsi="Arial" w:cs="Arial"/>
                <w:b/>
                <w:color w:val="000000"/>
                <w:sz w:val="20"/>
                <w:szCs w:val="20"/>
                <w:lang w:eastAsia="hr-HR"/>
              </w:rPr>
              <w:t>8,33</w:t>
            </w:r>
          </w:p>
        </w:tc>
      </w:tr>
      <w:tr w:rsidR="003431C2" w:rsidRPr="003431C2" w14:paraId="6E416154" w14:textId="77777777" w:rsidTr="00067080">
        <w:trPr>
          <w:trHeight w:val="348"/>
        </w:trPr>
        <w:tc>
          <w:tcPr>
            <w:tcW w:w="9908" w:type="dxa"/>
            <w:gridSpan w:val="4"/>
            <w:tcBorders>
              <w:top w:val="single" w:sz="4" w:space="0" w:color="auto"/>
              <w:left w:val="single" w:sz="12" w:space="0" w:color="auto"/>
              <w:bottom w:val="single" w:sz="4" w:space="0" w:color="auto"/>
              <w:right w:val="single" w:sz="12" w:space="0" w:color="auto"/>
            </w:tcBorders>
            <w:shd w:val="clear" w:color="auto" w:fill="D9D9D9"/>
            <w:vAlign w:val="center"/>
            <w:hideMark/>
          </w:tcPr>
          <w:p w14:paraId="4B2890A2" w14:textId="5ECA1A38" w:rsidR="0004474B" w:rsidRPr="003431C2" w:rsidRDefault="0004474B" w:rsidP="00C373D1">
            <w:pPr>
              <w:autoSpaceDE w:val="0"/>
              <w:autoSpaceDN w:val="0"/>
              <w:adjustRightInd w:val="0"/>
              <w:spacing w:after="0" w:line="276" w:lineRule="auto"/>
              <w:jc w:val="center"/>
              <w:rPr>
                <w:rFonts w:ascii="Arial" w:eastAsia="Times New Roman" w:hAnsi="Arial" w:cs="Arial"/>
                <w:b/>
                <w:bCs/>
                <w:sz w:val="20"/>
                <w:szCs w:val="20"/>
                <w:lang w:eastAsia="hr-HR"/>
              </w:rPr>
            </w:pPr>
            <w:r w:rsidRPr="003431C2">
              <w:rPr>
                <w:rFonts w:ascii="Arial" w:eastAsia="Times New Roman" w:hAnsi="Arial" w:cs="Arial"/>
                <w:b/>
                <w:bCs/>
                <w:sz w:val="20"/>
                <w:szCs w:val="20"/>
                <w:lang w:eastAsia="hr-HR"/>
              </w:rPr>
              <w:t>Distributivna srednje naponska mreža SN (35kV, 20 kV, 10 kV</w:t>
            </w:r>
            <w:r w:rsidR="00692D5F" w:rsidRPr="003431C2">
              <w:rPr>
                <w:rFonts w:ascii="Arial" w:eastAsia="Times New Roman" w:hAnsi="Arial" w:cs="Arial"/>
                <w:b/>
                <w:bCs/>
                <w:sz w:val="20"/>
                <w:szCs w:val="20"/>
                <w:lang w:eastAsia="hr-HR"/>
              </w:rPr>
              <w:t xml:space="preserve"> - nadzemna mreža + podzemna mreža).</w:t>
            </w:r>
          </w:p>
        </w:tc>
      </w:tr>
      <w:tr w:rsidR="0004474B" w:rsidRPr="006473FD" w14:paraId="1E327973" w14:textId="77777777" w:rsidTr="00067080">
        <w:trPr>
          <w:trHeight w:val="284"/>
        </w:trPr>
        <w:tc>
          <w:tcPr>
            <w:tcW w:w="4189" w:type="dxa"/>
            <w:gridSpan w:val="2"/>
            <w:tcBorders>
              <w:top w:val="single" w:sz="4" w:space="0" w:color="auto"/>
              <w:left w:val="single" w:sz="12" w:space="0" w:color="auto"/>
              <w:bottom w:val="single" w:sz="4" w:space="0" w:color="auto"/>
              <w:right w:val="single" w:sz="4" w:space="0" w:color="auto"/>
            </w:tcBorders>
            <w:vAlign w:val="center"/>
            <w:hideMark/>
          </w:tcPr>
          <w:p w14:paraId="5D3FC27C" w14:textId="67347925" w:rsidR="0004474B" w:rsidRPr="00692D5F" w:rsidRDefault="00067080" w:rsidP="00C373D1">
            <w:pPr>
              <w:autoSpaceDE w:val="0"/>
              <w:autoSpaceDN w:val="0"/>
              <w:adjustRightInd w:val="0"/>
              <w:spacing w:after="0" w:line="276" w:lineRule="auto"/>
              <w:jc w:val="both"/>
              <w:rPr>
                <w:rFonts w:ascii="Arial" w:eastAsia="Times New Roman" w:hAnsi="Arial" w:cs="Arial"/>
                <w:sz w:val="20"/>
                <w:szCs w:val="20"/>
                <w:lang w:eastAsia="hr-HR"/>
              </w:rPr>
            </w:pPr>
            <w:r w:rsidRPr="00692D5F">
              <w:rPr>
                <w:rFonts w:ascii="Arial" w:eastAsia="Times New Roman" w:hAnsi="Arial" w:cs="Arial"/>
                <w:sz w:val="20"/>
                <w:szCs w:val="20"/>
                <w:lang w:eastAsia="hr-HR"/>
              </w:rPr>
              <w:t xml:space="preserve">HEP-ODS d.o.o. </w:t>
            </w:r>
            <w:r w:rsidR="0004474B" w:rsidRPr="00692D5F">
              <w:rPr>
                <w:rFonts w:ascii="Arial" w:eastAsia="Times New Roman" w:hAnsi="Arial" w:cs="Arial"/>
                <w:sz w:val="20"/>
                <w:szCs w:val="20"/>
                <w:lang w:eastAsia="hr-HR"/>
              </w:rPr>
              <w:t>ELEKTRA POŽEGA</w:t>
            </w:r>
          </w:p>
        </w:tc>
        <w:tc>
          <w:tcPr>
            <w:tcW w:w="2440" w:type="dxa"/>
            <w:tcBorders>
              <w:top w:val="single" w:sz="4" w:space="0" w:color="auto"/>
              <w:left w:val="single" w:sz="4" w:space="0" w:color="auto"/>
              <w:bottom w:val="single" w:sz="4" w:space="0" w:color="auto"/>
              <w:right w:val="single" w:sz="4" w:space="0" w:color="auto"/>
            </w:tcBorders>
            <w:vAlign w:val="center"/>
            <w:hideMark/>
          </w:tcPr>
          <w:p w14:paraId="7214E955" w14:textId="597D9255" w:rsidR="0004474B" w:rsidRPr="00692D5F" w:rsidRDefault="00692D5F" w:rsidP="00692D5F">
            <w:pPr>
              <w:autoSpaceDE w:val="0"/>
              <w:autoSpaceDN w:val="0"/>
              <w:adjustRightInd w:val="0"/>
              <w:spacing w:after="0" w:line="276" w:lineRule="auto"/>
              <w:jc w:val="right"/>
              <w:rPr>
                <w:rFonts w:ascii="Arial" w:eastAsia="Times New Roman" w:hAnsi="Arial" w:cs="Arial"/>
                <w:b/>
                <w:bCs/>
                <w:sz w:val="20"/>
                <w:szCs w:val="20"/>
                <w:lang w:eastAsia="hr-HR"/>
              </w:rPr>
            </w:pPr>
            <w:r w:rsidRPr="00692D5F">
              <w:rPr>
                <w:rFonts w:ascii="Arial" w:eastAsia="Times New Roman" w:hAnsi="Arial" w:cs="Arial"/>
                <w:b/>
                <w:bCs/>
                <w:sz w:val="20"/>
                <w:szCs w:val="20"/>
                <w:lang w:eastAsia="hr-HR"/>
              </w:rPr>
              <w:t>79,87</w:t>
            </w:r>
          </w:p>
        </w:tc>
        <w:tc>
          <w:tcPr>
            <w:tcW w:w="3279" w:type="dxa"/>
            <w:tcBorders>
              <w:top w:val="single" w:sz="4" w:space="0" w:color="auto"/>
              <w:left w:val="single" w:sz="4" w:space="0" w:color="auto"/>
              <w:bottom w:val="single" w:sz="4" w:space="0" w:color="auto"/>
              <w:right w:val="single" w:sz="12" w:space="0" w:color="auto"/>
            </w:tcBorders>
            <w:vAlign w:val="center"/>
            <w:hideMark/>
          </w:tcPr>
          <w:p w14:paraId="27485D5D" w14:textId="77DBFFD1" w:rsidR="0004474B" w:rsidRPr="00692D5F" w:rsidRDefault="00407136" w:rsidP="00C373D1">
            <w:pPr>
              <w:autoSpaceDE w:val="0"/>
              <w:autoSpaceDN w:val="0"/>
              <w:adjustRightInd w:val="0"/>
              <w:spacing w:after="0" w:line="276" w:lineRule="auto"/>
              <w:jc w:val="center"/>
              <w:rPr>
                <w:rFonts w:ascii="Arial" w:eastAsia="Times New Roman" w:hAnsi="Arial" w:cs="Arial"/>
                <w:b/>
                <w:bCs/>
                <w:sz w:val="20"/>
                <w:szCs w:val="20"/>
                <w:lang w:eastAsia="hr-HR"/>
              </w:rPr>
            </w:pPr>
            <w:r>
              <w:rPr>
                <w:rFonts w:ascii="Arial" w:eastAsia="Times New Roman" w:hAnsi="Arial" w:cs="Arial"/>
                <w:b/>
                <w:bCs/>
                <w:sz w:val="20"/>
                <w:szCs w:val="20"/>
                <w:lang w:eastAsia="hr-HR"/>
              </w:rPr>
              <w:t>50,13</w:t>
            </w:r>
          </w:p>
        </w:tc>
      </w:tr>
      <w:tr w:rsidR="0004474B" w:rsidRPr="006473FD" w14:paraId="2ABED13D" w14:textId="77777777" w:rsidTr="00067080">
        <w:trPr>
          <w:trHeight w:val="525"/>
        </w:trPr>
        <w:tc>
          <w:tcPr>
            <w:tcW w:w="9908" w:type="dxa"/>
            <w:gridSpan w:val="4"/>
            <w:tcBorders>
              <w:top w:val="single" w:sz="4" w:space="0" w:color="auto"/>
              <w:left w:val="single" w:sz="12" w:space="0" w:color="auto"/>
              <w:bottom w:val="single" w:sz="4" w:space="0" w:color="auto"/>
              <w:right w:val="single" w:sz="12" w:space="0" w:color="auto"/>
            </w:tcBorders>
            <w:shd w:val="clear" w:color="auto" w:fill="D9D9D9"/>
            <w:vAlign w:val="center"/>
            <w:hideMark/>
          </w:tcPr>
          <w:p w14:paraId="116A0141" w14:textId="77777777" w:rsidR="0004474B" w:rsidRPr="00692D5F" w:rsidRDefault="0004474B" w:rsidP="00C373D1">
            <w:pPr>
              <w:autoSpaceDE w:val="0"/>
              <w:autoSpaceDN w:val="0"/>
              <w:adjustRightInd w:val="0"/>
              <w:spacing w:after="0" w:line="276" w:lineRule="auto"/>
              <w:jc w:val="center"/>
              <w:rPr>
                <w:rFonts w:ascii="Arial" w:eastAsia="Times New Roman" w:hAnsi="Arial" w:cs="Arial"/>
                <w:b/>
                <w:bCs/>
                <w:sz w:val="20"/>
                <w:szCs w:val="20"/>
                <w:lang w:eastAsia="hr-HR"/>
              </w:rPr>
            </w:pPr>
            <w:r w:rsidRPr="00692D5F">
              <w:rPr>
                <w:rFonts w:ascii="Arial" w:eastAsia="Times New Roman" w:hAnsi="Arial" w:cs="Arial"/>
                <w:b/>
                <w:bCs/>
                <w:sz w:val="20"/>
                <w:szCs w:val="20"/>
                <w:lang w:eastAsia="hr-HR"/>
              </w:rPr>
              <w:t>Distributivna niskonaponska mreža NN (0,4 kV)</w:t>
            </w:r>
            <w:r w:rsidRPr="00692D5F">
              <w:rPr>
                <w:rFonts w:ascii="Times New Roman" w:eastAsia="Times New Roman" w:hAnsi="Times New Roman" w:cs="Times New Roman"/>
                <w:b/>
                <w:bCs/>
                <w:sz w:val="20"/>
                <w:szCs w:val="20"/>
                <w:lang w:eastAsia="hr-HR"/>
              </w:rPr>
              <w:t xml:space="preserve"> </w:t>
            </w:r>
            <w:r w:rsidRPr="00692D5F">
              <w:rPr>
                <w:rFonts w:ascii="Arial" w:eastAsia="Times New Roman" w:hAnsi="Arial" w:cs="Arial"/>
                <w:b/>
                <w:bCs/>
                <w:sz w:val="20"/>
                <w:szCs w:val="20"/>
                <w:lang w:eastAsia="hr-HR"/>
              </w:rPr>
              <w:t>(nadzemna mreža + podzemna mreža).</w:t>
            </w:r>
          </w:p>
        </w:tc>
      </w:tr>
      <w:tr w:rsidR="0004474B" w:rsidRPr="006473FD" w14:paraId="57CC05D8" w14:textId="77777777" w:rsidTr="00067080">
        <w:trPr>
          <w:trHeight w:val="284"/>
        </w:trPr>
        <w:tc>
          <w:tcPr>
            <w:tcW w:w="4189" w:type="dxa"/>
            <w:gridSpan w:val="2"/>
            <w:tcBorders>
              <w:top w:val="single" w:sz="4" w:space="0" w:color="auto"/>
              <w:left w:val="single" w:sz="12" w:space="0" w:color="auto"/>
              <w:bottom w:val="single" w:sz="4" w:space="0" w:color="auto"/>
              <w:right w:val="single" w:sz="4" w:space="0" w:color="auto"/>
            </w:tcBorders>
            <w:vAlign w:val="center"/>
            <w:hideMark/>
          </w:tcPr>
          <w:p w14:paraId="756DD498" w14:textId="45BDC374" w:rsidR="0004474B" w:rsidRPr="006473FD" w:rsidRDefault="00692D5F" w:rsidP="00C373D1">
            <w:pPr>
              <w:autoSpaceDE w:val="0"/>
              <w:autoSpaceDN w:val="0"/>
              <w:adjustRightInd w:val="0"/>
              <w:spacing w:after="0" w:line="276" w:lineRule="auto"/>
              <w:jc w:val="both"/>
              <w:rPr>
                <w:rFonts w:ascii="Arial" w:eastAsia="Times New Roman" w:hAnsi="Arial" w:cs="Arial"/>
                <w:sz w:val="20"/>
                <w:szCs w:val="20"/>
                <w:highlight w:val="yellow"/>
                <w:lang w:eastAsia="hr-HR"/>
              </w:rPr>
            </w:pPr>
            <w:r w:rsidRPr="00692D5F">
              <w:rPr>
                <w:rFonts w:ascii="Arial" w:eastAsia="Times New Roman" w:hAnsi="Arial" w:cs="Arial"/>
                <w:sz w:val="20"/>
                <w:szCs w:val="20"/>
                <w:lang w:eastAsia="hr-HR"/>
              </w:rPr>
              <w:t>HEP-ODS d.o.o. ELEKTRA POŽEGA</w:t>
            </w:r>
          </w:p>
        </w:tc>
        <w:tc>
          <w:tcPr>
            <w:tcW w:w="2440" w:type="dxa"/>
            <w:tcBorders>
              <w:top w:val="single" w:sz="4" w:space="0" w:color="auto"/>
              <w:left w:val="single" w:sz="4" w:space="0" w:color="auto"/>
              <w:bottom w:val="single" w:sz="4" w:space="0" w:color="auto"/>
              <w:right w:val="single" w:sz="4" w:space="0" w:color="auto"/>
            </w:tcBorders>
            <w:vAlign w:val="center"/>
            <w:hideMark/>
          </w:tcPr>
          <w:p w14:paraId="637D4B79" w14:textId="77777777" w:rsidR="00692D5F" w:rsidRPr="003431C2" w:rsidRDefault="00692D5F" w:rsidP="00692D5F">
            <w:pPr>
              <w:autoSpaceDE w:val="0"/>
              <w:autoSpaceDN w:val="0"/>
              <w:adjustRightInd w:val="0"/>
              <w:spacing w:after="0" w:line="276" w:lineRule="auto"/>
              <w:jc w:val="right"/>
              <w:rPr>
                <w:rFonts w:ascii="Arial" w:eastAsia="Times New Roman" w:hAnsi="Arial" w:cs="Arial"/>
                <w:sz w:val="20"/>
                <w:szCs w:val="20"/>
                <w:lang w:eastAsia="hr-HR"/>
              </w:rPr>
            </w:pPr>
            <w:r w:rsidRPr="003431C2">
              <w:rPr>
                <w:rFonts w:ascii="Arial" w:eastAsia="Times New Roman" w:hAnsi="Arial" w:cs="Arial"/>
                <w:sz w:val="20"/>
                <w:szCs w:val="20"/>
                <w:lang w:eastAsia="hr-HR"/>
              </w:rPr>
              <w:t>60,76+0,45=</w:t>
            </w:r>
          </w:p>
          <w:p w14:paraId="1181B758" w14:textId="7D41E1B8" w:rsidR="0004474B" w:rsidRPr="003431C2" w:rsidRDefault="00692D5F" w:rsidP="00692D5F">
            <w:pPr>
              <w:autoSpaceDE w:val="0"/>
              <w:autoSpaceDN w:val="0"/>
              <w:adjustRightInd w:val="0"/>
              <w:spacing w:after="0" w:line="276" w:lineRule="auto"/>
              <w:jc w:val="right"/>
              <w:rPr>
                <w:rFonts w:ascii="Arial" w:eastAsia="Times New Roman" w:hAnsi="Arial" w:cs="Arial"/>
                <w:b/>
                <w:bCs/>
                <w:sz w:val="20"/>
                <w:szCs w:val="20"/>
                <w:lang w:eastAsia="hr-HR"/>
              </w:rPr>
            </w:pPr>
            <w:r w:rsidRPr="003431C2">
              <w:rPr>
                <w:rFonts w:ascii="Arial" w:eastAsia="Times New Roman" w:hAnsi="Arial" w:cs="Arial"/>
                <w:b/>
                <w:bCs/>
                <w:sz w:val="20"/>
                <w:szCs w:val="20"/>
                <w:lang w:eastAsia="hr-HR"/>
              </w:rPr>
              <w:t>61,21</w:t>
            </w:r>
          </w:p>
        </w:tc>
        <w:tc>
          <w:tcPr>
            <w:tcW w:w="3279" w:type="dxa"/>
            <w:tcBorders>
              <w:top w:val="single" w:sz="4" w:space="0" w:color="auto"/>
              <w:left w:val="single" w:sz="4" w:space="0" w:color="auto"/>
              <w:bottom w:val="single" w:sz="4" w:space="0" w:color="auto"/>
              <w:right w:val="single" w:sz="12" w:space="0" w:color="auto"/>
            </w:tcBorders>
            <w:vAlign w:val="center"/>
            <w:hideMark/>
          </w:tcPr>
          <w:p w14:paraId="386362A4" w14:textId="45707A71" w:rsidR="0004474B" w:rsidRPr="006473FD" w:rsidRDefault="00407136" w:rsidP="00C373D1">
            <w:pPr>
              <w:autoSpaceDE w:val="0"/>
              <w:autoSpaceDN w:val="0"/>
              <w:adjustRightInd w:val="0"/>
              <w:spacing w:after="0" w:line="276" w:lineRule="auto"/>
              <w:jc w:val="center"/>
              <w:rPr>
                <w:rFonts w:ascii="Arial" w:eastAsia="Times New Roman" w:hAnsi="Arial" w:cs="Arial"/>
                <w:sz w:val="20"/>
                <w:szCs w:val="20"/>
                <w:highlight w:val="yellow"/>
                <w:lang w:eastAsia="hr-HR"/>
              </w:rPr>
            </w:pPr>
            <w:r w:rsidRPr="003431C2">
              <w:rPr>
                <w:rFonts w:ascii="Arial" w:eastAsia="Times New Roman" w:hAnsi="Arial" w:cs="Arial"/>
                <w:sz w:val="20"/>
                <w:szCs w:val="20"/>
                <w:lang w:eastAsia="hr-HR"/>
              </w:rPr>
              <w:t>38,41</w:t>
            </w:r>
          </w:p>
        </w:tc>
      </w:tr>
      <w:tr w:rsidR="0004474B" w:rsidRPr="006473FD" w14:paraId="0490BF62" w14:textId="77777777" w:rsidTr="00067080">
        <w:trPr>
          <w:trHeight w:val="284"/>
        </w:trPr>
        <w:tc>
          <w:tcPr>
            <w:tcW w:w="4189" w:type="dxa"/>
            <w:gridSpan w:val="2"/>
            <w:tcBorders>
              <w:top w:val="single" w:sz="4" w:space="0" w:color="auto"/>
              <w:left w:val="single" w:sz="12" w:space="0" w:color="auto"/>
              <w:bottom w:val="single" w:sz="12" w:space="0" w:color="auto"/>
              <w:right w:val="single" w:sz="4" w:space="0" w:color="auto"/>
            </w:tcBorders>
            <w:shd w:val="clear" w:color="auto" w:fill="D9D9D9"/>
            <w:vAlign w:val="center"/>
            <w:hideMark/>
          </w:tcPr>
          <w:p w14:paraId="49090842" w14:textId="77777777" w:rsidR="0004474B" w:rsidRPr="003431C2" w:rsidRDefault="0004474B" w:rsidP="00C373D1">
            <w:pPr>
              <w:autoSpaceDE w:val="0"/>
              <w:autoSpaceDN w:val="0"/>
              <w:adjustRightInd w:val="0"/>
              <w:spacing w:after="0" w:line="276" w:lineRule="auto"/>
              <w:jc w:val="right"/>
              <w:rPr>
                <w:rFonts w:ascii="Arial" w:eastAsia="Times New Roman" w:hAnsi="Arial" w:cs="Arial"/>
                <w:b/>
                <w:bCs/>
                <w:sz w:val="20"/>
                <w:szCs w:val="20"/>
                <w:lang w:eastAsia="hr-HR"/>
              </w:rPr>
            </w:pPr>
            <w:r w:rsidRPr="003431C2">
              <w:rPr>
                <w:rFonts w:ascii="Arial" w:eastAsia="Times New Roman" w:hAnsi="Arial" w:cs="Arial"/>
                <w:b/>
                <w:bCs/>
                <w:sz w:val="20"/>
                <w:szCs w:val="20"/>
                <w:lang w:eastAsia="hr-HR"/>
              </w:rPr>
              <w:t>Sveukupno</w:t>
            </w:r>
          </w:p>
        </w:tc>
        <w:tc>
          <w:tcPr>
            <w:tcW w:w="2440" w:type="dxa"/>
            <w:tcBorders>
              <w:top w:val="single" w:sz="4" w:space="0" w:color="auto"/>
              <w:left w:val="single" w:sz="4" w:space="0" w:color="auto"/>
              <w:bottom w:val="single" w:sz="12" w:space="0" w:color="auto"/>
              <w:right w:val="single" w:sz="4" w:space="0" w:color="auto"/>
            </w:tcBorders>
            <w:shd w:val="clear" w:color="auto" w:fill="D9D9D9"/>
            <w:vAlign w:val="center"/>
            <w:hideMark/>
          </w:tcPr>
          <w:p w14:paraId="7A8EAF2E" w14:textId="173055D0" w:rsidR="0004474B" w:rsidRPr="003431C2" w:rsidRDefault="00692D5F" w:rsidP="00692D5F">
            <w:pPr>
              <w:autoSpaceDE w:val="0"/>
              <w:autoSpaceDN w:val="0"/>
              <w:adjustRightInd w:val="0"/>
              <w:spacing w:after="0" w:line="276" w:lineRule="auto"/>
              <w:jc w:val="right"/>
              <w:rPr>
                <w:rFonts w:ascii="Arial" w:eastAsia="Times New Roman" w:hAnsi="Arial" w:cs="Arial"/>
                <w:b/>
                <w:bCs/>
                <w:sz w:val="20"/>
                <w:szCs w:val="20"/>
                <w:lang w:eastAsia="hr-HR"/>
              </w:rPr>
            </w:pPr>
            <w:r w:rsidRPr="003431C2">
              <w:rPr>
                <w:rFonts w:ascii="Arial" w:eastAsia="Times New Roman" w:hAnsi="Arial" w:cs="Arial"/>
                <w:b/>
                <w:bCs/>
                <w:sz w:val="20"/>
                <w:szCs w:val="20"/>
                <w:lang w:eastAsia="hr-HR"/>
              </w:rPr>
              <w:t>159,34</w:t>
            </w:r>
          </w:p>
        </w:tc>
        <w:tc>
          <w:tcPr>
            <w:tcW w:w="3279" w:type="dxa"/>
            <w:tcBorders>
              <w:top w:val="single" w:sz="4" w:space="0" w:color="auto"/>
              <w:left w:val="single" w:sz="4" w:space="0" w:color="auto"/>
              <w:bottom w:val="single" w:sz="12" w:space="0" w:color="auto"/>
              <w:right w:val="single" w:sz="12" w:space="0" w:color="auto"/>
            </w:tcBorders>
            <w:shd w:val="clear" w:color="auto" w:fill="D9D9D9"/>
            <w:vAlign w:val="center"/>
            <w:hideMark/>
          </w:tcPr>
          <w:p w14:paraId="4EE3646E" w14:textId="77777777" w:rsidR="0004474B" w:rsidRPr="003431C2" w:rsidRDefault="0004474B" w:rsidP="00C373D1">
            <w:pPr>
              <w:autoSpaceDE w:val="0"/>
              <w:autoSpaceDN w:val="0"/>
              <w:adjustRightInd w:val="0"/>
              <w:spacing w:after="0" w:line="276" w:lineRule="auto"/>
              <w:jc w:val="center"/>
              <w:rPr>
                <w:rFonts w:ascii="Arial" w:eastAsia="Times New Roman" w:hAnsi="Arial" w:cs="Arial"/>
                <w:b/>
                <w:bCs/>
                <w:sz w:val="20"/>
                <w:szCs w:val="20"/>
                <w:lang w:eastAsia="hr-HR"/>
              </w:rPr>
            </w:pPr>
            <w:r w:rsidRPr="003431C2">
              <w:rPr>
                <w:rFonts w:ascii="Arial" w:eastAsia="Times New Roman" w:hAnsi="Arial" w:cs="Arial"/>
                <w:b/>
                <w:bCs/>
                <w:sz w:val="20"/>
                <w:szCs w:val="20"/>
                <w:lang w:eastAsia="hr-HR"/>
              </w:rPr>
              <w:t>100%</w:t>
            </w:r>
          </w:p>
        </w:tc>
      </w:tr>
    </w:tbl>
    <w:p w14:paraId="400AC9E6" w14:textId="5E8F856C" w:rsidR="0004474B" w:rsidRPr="00E74846" w:rsidRDefault="0004474B" w:rsidP="0004474B">
      <w:pPr>
        <w:autoSpaceDE w:val="0"/>
        <w:autoSpaceDN w:val="0"/>
        <w:adjustRightInd w:val="0"/>
        <w:spacing w:after="0" w:line="276" w:lineRule="auto"/>
        <w:jc w:val="both"/>
        <w:rPr>
          <w:rFonts w:ascii="Arial" w:eastAsia="Times New Roman" w:hAnsi="Arial" w:cs="Arial"/>
          <w:i/>
          <w:iCs/>
          <w:color w:val="000000"/>
          <w:sz w:val="16"/>
          <w:szCs w:val="16"/>
          <w:lang w:eastAsia="hr-HR"/>
        </w:rPr>
      </w:pPr>
      <w:r w:rsidRPr="00E74846">
        <w:rPr>
          <w:rFonts w:ascii="Arial" w:eastAsia="Times New Roman" w:hAnsi="Arial" w:cs="Arial"/>
          <w:i/>
          <w:iCs/>
          <w:color w:val="000000"/>
          <w:sz w:val="16"/>
          <w:szCs w:val="16"/>
          <w:lang w:eastAsia="hr-HR"/>
        </w:rPr>
        <w:t xml:space="preserve">Izvor: </w:t>
      </w:r>
      <w:r w:rsidR="0062000F" w:rsidRPr="00E74846">
        <w:rPr>
          <w:rFonts w:ascii="Arial" w:eastAsia="Times New Roman" w:hAnsi="Arial" w:cs="Arial"/>
          <w:i/>
          <w:iCs/>
          <w:color w:val="000000"/>
          <w:sz w:val="16"/>
          <w:szCs w:val="16"/>
          <w:lang w:eastAsia="hr-HR"/>
        </w:rPr>
        <w:t xml:space="preserve">HOPS, </w:t>
      </w:r>
      <w:r w:rsidRPr="00E74846">
        <w:rPr>
          <w:rFonts w:ascii="Arial" w:eastAsia="Times New Roman" w:hAnsi="Arial" w:cs="Arial"/>
          <w:i/>
          <w:iCs/>
          <w:color w:val="000000"/>
          <w:sz w:val="16"/>
          <w:szCs w:val="16"/>
          <w:lang w:eastAsia="hr-HR"/>
        </w:rPr>
        <w:t xml:space="preserve">HEP – </w:t>
      </w:r>
      <w:r w:rsidR="0062000F" w:rsidRPr="00E74846">
        <w:rPr>
          <w:rFonts w:ascii="Arial" w:eastAsia="Times New Roman" w:hAnsi="Arial" w:cs="Arial"/>
          <w:i/>
          <w:iCs/>
          <w:color w:val="000000"/>
          <w:sz w:val="16"/>
          <w:szCs w:val="16"/>
          <w:lang w:eastAsia="hr-HR"/>
        </w:rPr>
        <w:t>ODS d.o.o. ELEKTRA POŽEGA, 2021.</w:t>
      </w:r>
    </w:p>
    <w:p w14:paraId="78F05857" w14:textId="77777777" w:rsidR="0004474B" w:rsidRPr="00E74846" w:rsidRDefault="0004474B" w:rsidP="0004474B">
      <w:pPr>
        <w:spacing w:after="0" w:line="240" w:lineRule="auto"/>
        <w:ind w:left="426" w:hanging="426"/>
        <w:jc w:val="both"/>
        <w:rPr>
          <w:rFonts w:ascii="Arial" w:eastAsia="Arial Unicode MS" w:hAnsi="Arial" w:cs="Arial"/>
          <w:b/>
          <w:bCs/>
          <w:i/>
          <w:iCs/>
          <w:sz w:val="16"/>
          <w:szCs w:val="16"/>
          <w:lang w:eastAsia="hr-HR" w:bidi="hr-HR"/>
        </w:rPr>
      </w:pPr>
      <w:r w:rsidRPr="00E74846">
        <w:rPr>
          <w:rFonts w:ascii="Arial" w:eastAsia="Times New Roman" w:hAnsi="Arial" w:cs="Arial"/>
          <w:i/>
          <w:iCs/>
          <w:color w:val="000000"/>
          <w:sz w:val="16"/>
          <w:szCs w:val="16"/>
          <w:lang w:eastAsia="hr-HR"/>
        </w:rPr>
        <w:t>Obrada:</w:t>
      </w:r>
      <w:r w:rsidRPr="00E74846">
        <w:rPr>
          <w:rFonts w:ascii="Arial" w:eastAsia="Arial Unicode MS" w:hAnsi="Arial" w:cs="Arial"/>
          <w:i/>
          <w:iCs/>
          <w:sz w:val="16"/>
          <w:szCs w:val="16"/>
          <w:lang w:eastAsia="hr-HR" w:bidi="hr-HR"/>
        </w:rPr>
        <w:t xml:space="preserve"> Zavod za prostorno uređenje P-SŽ, 2022.</w:t>
      </w:r>
    </w:p>
    <w:p w14:paraId="41115B31" w14:textId="77777777" w:rsidR="007D658C" w:rsidRPr="007D658C" w:rsidRDefault="007D658C" w:rsidP="007D658C">
      <w:pPr>
        <w:spacing w:after="0" w:line="276" w:lineRule="auto"/>
        <w:jc w:val="both"/>
        <w:rPr>
          <w:rFonts w:ascii="Arial" w:eastAsia="Times New Roman" w:hAnsi="Arial" w:cs="Arial"/>
          <w:lang w:eastAsia="hr-HR"/>
        </w:rPr>
      </w:pPr>
    </w:p>
    <w:p w14:paraId="7C40BC04" w14:textId="77777777" w:rsidR="000E44A8" w:rsidRDefault="000E44A8" w:rsidP="0004474B">
      <w:pPr>
        <w:spacing w:after="0" w:line="276" w:lineRule="auto"/>
        <w:jc w:val="both"/>
        <w:rPr>
          <w:rFonts w:ascii="Arial" w:eastAsia="Times New Roman" w:hAnsi="Arial" w:cs="Arial"/>
          <w:color w:val="000000"/>
          <w:highlight w:val="yellow"/>
          <w:lang w:eastAsia="hr-HR"/>
        </w:rPr>
      </w:pPr>
    </w:p>
    <w:p w14:paraId="5BD2B455" w14:textId="0824864C" w:rsidR="0004474B" w:rsidRPr="00E74846" w:rsidRDefault="0004474B" w:rsidP="0004474B">
      <w:pPr>
        <w:spacing w:after="0" w:line="276" w:lineRule="auto"/>
        <w:jc w:val="both"/>
        <w:rPr>
          <w:rFonts w:ascii="Arial" w:eastAsia="Times New Roman" w:hAnsi="Arial" w:cs="Arial"/>
          <w:b/>
          <w:color w:val="000000"/>
          <w:lang w:eastAsia="hr-HR"/>
        </w:rPr>
      </w:pPr>
      <w:proofErr w:type="spellStart"/>
      <w:r w:rsidRPr="00E74846">
        <w:rPr>
          <w:rFonts w:ascii="Arial" w:eastAsia="Times New Roman" w:hAnsi="Arial" w:cs="Arial"/>
          <w:b/>
          <w:color w:val="000000"/>
          <w:lang w:eastAsia="hr-HR"/>
        </w:rPr>
        <w:lastRenderedPageBreak/>
        <w:t>Plinoopskrbni</w:t>
      </w:r>
      <w:proofErr w:type="spellEnd"/>
      <w:r w:rsidRPr="00E74846">
        <w:rPr>
          <w:rFonts w:ascii="Arial" w:eastAsia="Times New Roman" w:hAnsi="Arial" w:cs="Arial"/>
          <w:b/>
          <w:color w:val="000000"/>
          <w:lang w:eastAsia="hr-HR"/>
        </w:rPr>
        <w:t xml:space="preserve"> sustav</w:t>
      </w:r>
    </w:p>
    <w:p w14:paraId="3D5CF8D8" w14:textId="72A1B4E1" w:rsidR="0004474B" w:rsidRPr="006473FD" w:rsidRDefault="0004474B" w:rsidP="0004474B">
      <w:pPr>
        <w:spacing w:after="0" w:line="240" w:lineRule="auto"/>
        <w:jc w:val="both"/>
        <w:rPr>
          <w:rFonts w:ascii="Arial" w:eastAsia="Times New Roman" w:hAnsi="Arial" w:cs="Arial"/>
          <w:color w:val="000000"/>
          <w:szCs w:val="18"/>
          <w:highlight w:val="yellow"/>
          <w:lang w:eastAsia="hr-HR"/>
        </w:rPr>
      </w:pPr>
    </w:p>
    <w:p w14:paraId="32C359C0" w14:textId="0247FC61" w:rsidR="0004474B" w:rsidRDefault="0004474B" w:rsidP="0004474B">
      <w:pPr>
        <w:spacing w:after="0" w:line="240" w:lineRule="auto"/>
        <w:jc w:val="both"/>
        <w:rPr>
          <w:rFonts w:ascii="Arial" w:eastAsia="Times New Roman" w:hAnsi="Arial" w:cs="Arial"/>
          <w:lang w:eastAsia="hr-HR"/>
        </w:rPr>
      </w:pPr>
      <w:r w:rsidRPr="00FC13A1">
        <w:rPr>
          <w:rFonts w:ascii="Arial" w:eastAsia="Times New Roman" w:hAnsi="Arial" w:cs="Arial"/>
          <w:lang w:eastAsia="hr-HR"/>
        </w:rPr>
        <w:t xml:space="preserve">Razvoj </w:t>
      </w:r>
      <w:proofErr w:type="spellStart"/>
      <w:r w:rsidRPr="00FC13A1">
        <w:rPr>
          <w:rFonts w:ascii="Arial" w:eastAsia="Times New Roman" w:hAnsi="Arial" w:cs="Arial"/>
          <w:lang w:eastAsia="hr-HR"/>
        </w:rPr>
        <w:t>plinoopskrbnog</w:t>
      </w:r>
      <w:proofErr w:type="spellEnd"/>
      <w:r w:rsidRPr="00FC13A1">
        <w:rPr>
          <w:rFonts w:ascii="Arial" w:eastAsia="Times New Roman" w:hAnsi="Arial" w:cs="Arial"/>
          <w:lang w:eastAsia="hr-HR"/>
        </w:rPr>
        <w:t xml:space="preserve"> sustava na području Općine </w:t>
      </w:r>
      <w:r w:rsidR="00077F15" w:rsidRPr="00FC13A1">
        <w:rPr>
          <w:rFonts w:ascii="Arial" w:eastAsia="Times New Roman" w:hAnsi="Arial" w:cs="Arial"/>
          <w:lang w:eastAsia="hr-HR"/>
        </w:rPr>
        <w:t>Brestovac</w:t>
      </w:r>
      <w:r w:rsidRPr="00FC13A1">
        <w:rPr>
          <w:rFonts w:ascii="Arial" w:eastAsia="Times New Roman" w:hAnsi="Arial" w:cs="Arial"/>
          <w:lang w:eastAsia="hr-HR"/>
        </w:rPr>
        <w:t xml:space="preserve">, </w:t>
      </w:r>
      <w:r w:rsidR="00EF21B6" w:rsidRPr="00FC13A1">
        <w:rPr>
          <w:rFonts w:ascii="Arial" w:eastAsia="Times New Roman" w:hAnsi="Arial" w:cs="Arial"/>
          <w:lang w:eastAsia="hr-HR"/>
        </w:rPr>
        <w:t>sukladno III. ID PPP-SŽ i</w:t>
      </w:r>
      <w:r w:rsidRPr="00FC13A1">
        <w:rPr>
          <w:rFonts w:ascii="Arial" w:eastAsia="Times New Roman" w:hAnsi="Arial" w:cs="Arial"/>
          <w:lang w:eastAsia="hr-HR"/>
        </w:rPr>
        <w:t xml:space="preserve"> PPUO </w:t>
      </w:r>
      <w:r w:rsidR="00077F15" w:rsidRPr="00FC13A1">
        <w:rPr>
          <w:rFonts w:ascii="Arial" w:eastAsia="Times New Roman" w:hAnsi="Arial" w:cs="Arial"/>
          <w:lang w:eastAsia="hr-HR"/>
        </w:rPr>
        <w:t>Brestovac</w:t>
      </w:r>
      <w:r w:rsidRPr="00FC13A1">
        <w:rPr>
          <w:rFonts w:ascii="Arial" w:eastAsia="Times New Roman" w:hAnsi="Arial" w:cs="Arial"/>
          <w:lang w:eastAsia="hr-HR"/>
        </w:rPr>
        <w:t>,  bazira se na postojećim ili planiranim sljedećim građevinama:</w:t>
      </w:r>
    </w:p>
    <w:p w14:paraId="1EA9C6C5" w14:textId="77777777" w:rsidR="00FC13A1" w:rsidRPr="00FC13A1" w:rsidRDefault="00FC13A1" w:rsidP="0004474B">
      <w:pPr>
        <w:spacing w:after="0" w:line="240" w:lineRule="auto"/>
        <w:jc w:val="both"/>
        <w:rPr>
          <w:rFonts w:ascii="Arial" w:eastAsia="Times New Roman" w:hAnsi="Arial" w:cs="Arial"/>
          <w:lang w:eastAsia="hr-HR"/>
        </w:rPr>
      </w:pPr>
    </w:p>
    <w:p w14:paraId="0B56E814" w14:textId="77777777" w:rsidR="0004474B" w:rsidRPr="00FC13A1" w:rsidRDefault="0004474B" w:rsidP="0004474B">
      <w:pPr>
        <w:autoSpaceDE w:val="0"/>
        <w:autoSpaceDN w:val="0"/>
        <w:adjustRightInd w:val="0"/>
        <w:spacing w:after="0" w:line="240" w:lineRule="auto"/>
        <w:rPr>
          <w:rFonts w:ascii="Arial" w:eastAsia="Calibri" w:hAnsi="Arial" w:cs="Arial"/>
          <w:lang w:eastAsia="hr-HR"/>
        </w:rPr>
      </w:pPr>
      <w:r w:rsidRPr="00FC13A1">
        <w:rPr>
          <w:rFonts w:ascii="Arial" w:eastAsia="Calibri" w:hAnsi="Arial" w:cs="Arial"/>
          <w:lang w:eastAsia="hr-HR"/>
        </w:rPr>
        <w:t>a) državnog značaja -</w:t>
      </w:r>
    </w:p>
    <w:p w14:paraId="5ED2B243" w14:textId="77777777" w:rsidR="00EF21B6" w:rsidRPr="00EF21B6" w:rsidRDefault="00EF21B6">
      <w:pPr>
        <w:numPr>
          <w:ilvl w:val="0"/>
          <w:numId w:val="84"/>
        </w:numPr>
        <w:spacing w:after="0" w:line="240" w:lineRule="exact"/>
        <w:ind w:left="709" w:hanging="283"/>
        <w:contextualSpacing/>
        <w:jc w:val="both"/>
        <w:rPr>
          <w:rFonts w:ascii="Arial" w:eastAsia="Calibri" w:hAnsi="Arial" w:cs="Arial"/>
          <w:i/>
        </w:rPr>
      </w:pPr>
      <w:r w:rsidRPr="00EF21B6">
        <w:rPr>
          <w:rFonts w:ascii="Arial" w:eastAsia="Calibri" w:hAnsi="Arial" w:cs="Arial"/>
        </w:rPr>
        <w:t>Postojeći/planirani magistralni plinovod Nova Kapela - Pleternica – Požega DN 300/50</w:t>
      </w:r>
    </w:p>
    <w:p w14:paraId="03A2A8B1" w14:textId="77777777" w:rsidR="0004474B" w:rsidRPr="00FC13A1" w:rsidRDefault="0004474B" w:rsidP="0004474B">
      <w:pPr>
        <w:spacing w:after="0" w:line="240" w:lineRule="auto"/>
        <w:jc w:val="both"/>
        <w:rPr>
          <w:rFonts w:ascii="Arial" w:eastAsia="Times New Roman" w:hAnsi="Arial" w:cs="Arial"/>
          <w:lang w:eastAsia="hr-HR"/>
        </w:rPr>
      </w:pPr>
      <w:r w:rsidRPr="00FC13A1">
        <w:rPr>
          <w:rFonts w:ascii="Arial" w:eastAsia="Times New Roman" w:hAnsi="Arial" w:cs="Arial"/>
          <w:lang w:eastAsia="hr-HR"/>
        </w:rPr>
        <w:t>b) županijskog značaja -</w:t>
      </w:r>
    </w:p>
    <w:p w14:paraId="122E406E" w14:textId="3A425294" w:rsidR="0004474B" w:rsidRPr="00FC13A1" w:rsidRDefault="0004474B">
      <w:pPr>
        <w:numPr>
          <w:ilvl w:val="0"/>
          <w:numId w:val="12"/>
        </w:numPr>
        <w:spacing w:after="0" w:line="240" w:lineRule="auto"/>
        <w:jc w:val="both"/>
        <w:rPr>
          <w:rFonts w:ascii="Arial" w:eastAsia="Times New Roman" w:hAnsi="Arial" w:cs="Arial"/>
          <w:lang w:eastAsia="hr-HR"/>
        </w:rPr>
      </w:pPr>
      <w:r w:rsidRPr="00FC13A1">
        <w:rPr>
          <w:rFonts w:ascii="Arial" w:eastAsia="Times New Roman" w:hAnsi="Arial" w:cs="Arial"/>
          <w:lang w:eastAsia="hr-HR"/>
        </w:rPr>
        <w:t xml:space="preserve">gradski i mjesni plinovodi koji spajaju dva ili više gradova/općina (napajanje </w:t>
      </w:r>
      <w:r w:rsidR="00FC13A1" w:rsidRPr="00FC13A1">
        <w:rPr>
          <w:rFonts w:ascii="Arial" w:eastAsia="Times New Roman" w:hAnsi="Arial" w:cs="Arial"/>
          <w:lang w:eastAsia="hr-HR"/>
        </w:rPr>
        <w:t>prema</w:t>
      </w:r>
      <w:r w:rsidRPr="00FC13A1">
        <w:rPr>
          <w:rFonts w:ascii="Arial" w:eastAsia="Times New Roman" w:hAnsi="Arial" w:cs="Arial"/>
          <w:lang w:eastAsia="hr-HR"/>
        </w:rPr>
        <w:t xml:space="preserve"> susjedn</w:t>
      </w:r>
      <w:r w:rsidR="00FC13A1" w:rsidRPr="00FC13A1">
        <w:rPr>
          <w:rFonts w:ascii="Arial" w:eastAsia="Times New Roman" w:hAnsi="Arial" w:cs="Arial"/>
          <w:lang w:eastAsia="hr-HR"/>
        </w:rPr>
        <w:t>oj</w:t>
      </w:r>
      <w:r w:rsidRPr="00FC13A1">
        <w:rPr>
          <w:rFonts w:ascii="Arial" w:eastAsia="Times New Roman" w:hAnsi="Arial" w:cs="Arial"/>
          <w:lang w:eastAsia="hr-HR"/>
        </w:rPr>
        <w:t xml:space="preserve"> JLS)</w:t>
      </w:r>
      <w:r w:rsidR="00FC13A1" w:rsidRPr="00FC13A1">
        <w:rPr>
          <w:rFonts w:ascii="Arial" w:eastAsia="Times New Roman" w:hAnsi="Arial" w:cs="Arial"/>
          <w:lang w:eastAsia="hr-HR"/>
        </w:rPr>
        <w:t xml:space="preserve"> – plinovod iz smjera Grada Požege</w:t>
      </w:r>
    </w:p>
    <w:p w14:paraId="619FEEAB" w14:textId="77777777" w:rsidR="0004474B" w:rsidRPr="00921632" w:rsidRDefault="0004474B" w:rsidP="0004474B">
      <w:pPr>
        <w:spacing w:after="0" w:line="240" w:lineRule="auto"/>
        <w:jc w:val="both"/>
        <w:rPr>
          <w:rFonts w:ascii="Arial" w:eastAsia="Times New Roman" w:hAnsi="Arial" w:cs="Arial"/>
          <w:lang w:eastAsia="hr-HR"/>
        </w:rPr>
      </w:pPr>
      <w:r w:rsidRPr="00921632">
        <w:rPr>
          <w:rFonts w:ascii="Arial" w:eastAsia="Times New Roman" w:hAnsi="Arial" w:cs="Arial"/>
          <w:lang w:eastAsia="hr-HR"/>
        </w:rPr>
        <w:t>c) lokalni plinovodi koji obuhvaćaju:</w:t>
      </w:r>
    </w:p>
    <w:p w14:paraId="4F9409A9" w14:textId="2511BAF7" w:rsidR="0004474B" w:rsidRPr="00921632" w:rsidRDefault="0004474B">
      <w:pPr>
        <w:numPr>
          <w:ilvl w:val="0"/>
          <w:numId w:val="13"/>
        </w:numPr>
        <w:spacing w:after="0" w:line="240" w:lineRule="auto"/>
        <w:jc w:val="both"/>
        <w:rPr>
          <w:rFonts w:ascii="Arial" w:eastAsia="Times New Roman" w:hAnsi="Arial" w:cs="Arial"/>
          <w:lang w:eastAsia="hr-HR"/>
        </w:rPr>
      </w:pPr>
      <w:proofErr w:type="spellStart"/>
      <w:r w:rsidRPr="00921632">
        <w:rPr>
          <w:rFonts w:ascii="Arial" w:eastAsia="Times New Roman" w:hAnsi="Arial" w:cs="Arial"/>
          <w:lang w:eastAsia="hr-HR"/>
        </w:rPr>
        <w:t>srednjetlačni</w:t>
      </w:r>
      <w:proofErr w:type="spellEnd"/>
      <w:r w:rsidRPr="00921632">
        <w:rPr>
          <w:rFonts w:ascii="Arial" w:eastAsia="Times New Roman" w:hAnsi="Arial" w:cs="Arial"/>
          <w:lang w:eastAsia="hr-HR"/>
        </w:rPr>
        <w:t xml:space="preserve"> plinovod</w:t>
      </w:r>
      <w:r w:rsidR="00921632" w:rsidRPr="00921632">
        <w:rPr>
          <w:rFonts w:ascii="Arial" w:eastAsia="Times New Roman" w:hAnsi="Arial" w:cs="Arial"/>
          <w:lang w:eastAsia="hr-HR"/>
        </w:rPr>
        <w:t xml:space="preserve"> 3 bara tlak.</w:t>
      </w:r>
    </w:p>
    <w:p w14:paraId="20067386" w14:textId="77777777" w:rsidR="0004474B" w:rsidRPr="006473FD" w:rsidRDefault="0004474B" w:rsidP="0004474B">
      <w:pPr>
        <w:spacing w:after="0" w:line="240" w:lineRule="auto"/>
        <w:jc w:val="both"/>
        <w:rPr>
          <w:rFonts w:ascii="Arial" w:eastAsia="Times New Roman" w:hAnsi="Arial" w:cs="Arial"/>
          <w:highlight w:val="yellow"/>
          <w:lang w:eastAsia="hr-HR"/>
        </w:rPr>
      </w:pPr>
    </w:p>
    <w:p w14:paraId="2D138C8C" w14:textId="46CF138D" w:rsidR="00921632" w:rsidRPr="00921632" w:rsidRDefault="00FC13A1" w:rsidP="00921632">
      <w:pPr>
        <w:autoSpaceDE w:val="0"/>
        <w:autoSpaceDN w:val="0"/>
        <w:adjustRightInd w:val="0"/>
        <w:spacing w:after="0" w:line="240" w:lineRule="auto"/>
        <w:contextualSpacing/>
        <w:jc w:val="both"/>
        <w:rPr>
          <w:rFonts w:ascii="Arial" w:eastAsia="Times New Roman" w:hAnsi="Arial" w:cs="Arial"/>
          <w:color w:val="000000"/>
          <w:lang w:eastAsia="hr-HR"/>
        </w:rPr>
      </w:pPr>
      <w:r w:rsidRPr="00921632">
        <w:rPr>
          <w:rFonts w:ascii="Arial" w:hAnsi="Arial" w:cs="Arial"/>
          <w:shd w:val="clear" w:color="auto" w:fill="FFFFFF"/>
        </w:rPr>
        <w:t xml:space="preserve">Na području Općine Brestovac plinom se opskrbljuju 4 naselja: Završje, </w:t>
      </w:r>
      <w:proofErr w:type="spellStart"/>
      <w:r w:rsidRPr="00921632">
        <w:rPr>
          <w:rFonts w:ascii="Arial" w:hAnsi="Arial" w:cs="Arial"/>
          <w:shd w:val="clear" w:color="auto" w:fill="FFFFFF"/>
        </w:rPr>
        <w:t>Nurkovac</w:t>
      </w:r>
      <w:proofErr w:type="spellEnd"/>
      <w:r w:rsidRPr="00921632">
        <w:rPr>
          <w:rFonts w:ascii="Arial" w:hAnsi="Arial" w:cs="Arial"/>
          <w:shd w:val="clear" w:color="auto" w:fill="FFFFFF"/>
        </w:rPr>
        <w:t xml:space="preserve">, Brestovac i Dolac. Opskrba plinom vrši se iz distributivnog plinovoda koji je spojen sa sustavom Grada Požege. </w:t>
      </w:r>
      <w:r w:rsidR="00921632" w:rsidRPr="00921632">
        <w:rPr>
          <w:rFonts w:ascii="Arial" w:eastAsia="Times New Roman" w:hAnsi="Arial" w:cs="Arial"/>
          <w:color w:val="000000"/>
          <w:lang w:eastAsia="hr-HR"/>
        </w:rPr>
        <w:t xml:space="preserve">Distribuciju i izgradnju distribucijskog sustava te priključenje korisnika na plin na području Općine Brestovac obavlja HEP Plin d.o.o., Cara </w:t>
      </w:r>
      <w:proofErr w:type="spellStart"/>
      <w:r w:rsidR="00921632" w:rsidRPr="00921632">
        <w:rPr>
          <w:rFonts w:ascii="Arial" w:eastAsia="Times New Roman" w:hAnsi="Arial" w:cs="Arial"/>
          <w:color w:val="000000"/>
          <w:lang w:eastAsia="hr-HR"/>
        </w:rPr>
        <w:t>Hadrijana</w:t>
      </w:r>
      <w:proofErr w:type="spellEnd"/>
      <w:r w:rsidR="00921632" w:rsidRPr="00921632">
        <w:rPr>
          <w:rFonts w:ascii="Arial" w:eastAsia="Times New Roman" w:hAnsi="Arial" w:cs="Arial"/>
          <w:color w:val="000000"/>
          <w:lang w:eastAsia="hr-HR"/>
        </w:rPr>
        <w:t xml:space="preserve"> 7, 31000 Osijek, Pogon distribucije plina Požega, 34000 Požega</w:t>
      </w:r>
    </w:p>
    <w:p w14:paraId="62B49567" w14:textId="62039CFE" w:rsidR="00FC13A1" w:rsidRPr="00921632" w:rsidRDefault="00FC13A1" w:rsidP="0004474B">
      <w:pPr>
        <w:spacing w:after="0" w:line="240" w:lineRule="auto"/>
        <w:jc w:val="both"/>
        <w:rPr>
          <w:rFonts w:ascii="Arial" w:eastAsia="Times New Roman" w:hAnsi="Arial" w:cs="Arial"/>
          <w:lang w:eastAsia="hr-HR"/>
        </w:rPr>
      </w:pPr>
      <w:r w:rsidRPr="00921632">
        <w:rPr>
          <w:rFonts w:ascii="Arial" w:hAnsi="Arial" w:cs="Arial"/>
          <w:shd w:val="clear" w:color="auto" w:fill="FFFFFF"/>
        </w:rPr>
        <w:t>Dužina plinovodne mreže iznosi 14.528 m, a priključeno je 202 potrošača.</w:t>
      </w:r>
    </w:p>
    <w:p w14:paraId="08E7C01A" w14:textId="77777777" w:rsidR="0004474B" w:rsidRPr="00921632" w:rsidRDefault="0004474B" w:rsidP="0004474B">
      <w:pPr>
        <w:spacing w:after="0" w:line="240" w:lineRule="auto"/>
        <w:jc w:val="both"/>
        <w:rPr>
          <w:rFonts w:ascii="Arial" w:eastAsia="Times New Roman" w:hAnsi="Arial" w:cs="Arial"/>
          <w:color w:val="000000"/>
          <w:sz w:val="16"/>
          <w:szCs w:val="16"/>
          <w:lang w:eastAsia="hr-HR"/>
        </w:rPr>
      </w:pPr>
    </w:p>
    <w:p w14:paraId="11B6DE9C" w14:textId="4EB6B5B7" w:rsidR="0004474B" w:rsidRPr="00A0265C"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D7391A">
        <w:rPr>
          <w:rFonts w:ascii="Arial" w:eastAsia="Times New Roman" w:hAnsi="Arial" w:cs="Arial"/>
          <w:color w:val="000000"/>
          <w:lang w:eastAsia="hr-HR"/>
        </w:rPr>
        <w:t>Prema podacima HEP – PLIN-a d.o.o.</w:t>
      </w:r>
      <w:r w:rsidRPr="00D7391A">
        <w:rPr>
          <w:rFonts w:ascii="Arial" w:eastAsia="Times New Roman" w:hAnsi="Arial" w:cs="Arial"/>
          <w:color w:val="000000"/>
          <w:vertAlign w:val="superscript"/>
          <w:lang w:eastAsia="hr-HR"/>
        </w:rPr>
        <w:footnoteReference w:id="11"/>
      </w:r>
      <w:r w:rsidRPr="00D7391A">
        <w:rPr>
          <w:rFonts w:ascii="Arial" w:eastAsia="Times New Roman" w:hAnsi="Arial" w:cs="Arial"/>
          <w:color w:val="000000"/>
          <w:lang w:eastAsia="hr-HR"/>
        </w:rPr>
        <w:t xml:space="preserve">, dostavljenim za izradu ovog Izvješća, na području Općine </w:t>
      </w:r>
      <w:r w:rsidR="00D7391A" w:rsidRPr="00D7391A">
        <w:rPr>
          <w:rFonts w:ascii="Arial" w:eastAsia="Times New Roman" w:hAnsi="Arial" w:cs="Arial"/>
          <w:color w:val="000000"/>
          <w:lang w:eastAsia="hr-HR"/>
        </w:rPr>
        <w:t>Brestovac</w:t>
      </w:r>
      <w:r w:rsidRPr="00D7391A">
        <w:rPr>
          <w:rFonts w:ascii="Arial" w:eastAsia="Times New Roman" w:hAnsi="Arial" w:cs="Arial"/>
          <w:color w:val="000000"/>
          <w:lang w:eastAsia="hr-HR"/>
        </w:rPr>
        <w:t xml:space="preserve"> izgrađeno je ukupno cca </w:t>
      </w:r>
      <w:r w:rsidR="00D7391A" w:rsidRPr="00D7391A">
        <w:rPr>
          <w:rFonts w:ascii="Arial" w:eastAsia="Times New Roman" w:hAnsi="Arial" w:cs="Arial"/>
          <w:color w:val="000000"/>
          <w:lang w:eastAsia="hr-HR"/>
        </w:rPr>
        <w:t>14,5</w:t>
      </w:r>
      <w:r w:rsidRPr="00D7391A">
        <w:rPr>
          <w:rFonts w:ascii="Arial" w:eastAsia="Times New Roman" w:hAnsi="Arial" w:cs="Arial"/>
          <w:color w:val="000000"/>
          <w:lang w:eastAsia="hr-HR"/>
        </w:rPr>
        <w:t xml:space="preserve"> km plinovoda u nadležnosti HEP – PLIN-a d.o.o. Izgrađeni </w:t>
      </w:r>
      <w:r w:rsidRPr="00A0265C">
        <w:rPr>
          <w:rFonts w:ascii="Arial" w:eastAsia="Times New Roman" w:hAnsi="Arial" w:cs="Arial"/>
          <w:color w:val="000000"/>
          <w:lang w:eastAsia="hr-HR"/>
        </w:rPr>
        <w:t>plinovod je tlaka 3 bara, a udio (%) prema vrsti plinovoda je:</w:t>
      </w:r>
    </w:p>
    <w:p w14:paraId="2F86B26E" w14:textId="2A96D470" w:rsidR="0004474B" w:rsidRPr="00A0265C" w:rsidRDefault="0004474B">
      <w:pPr>
        <w:numPr>
          <w:ilvl w:val="0"/>
          <w:numId w:val="14"/>
        </w:num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 xml:space="preserve">PE - HD d = 63 mm, </w:t>
      </w:r>
      <w:r w:rsidR="00D7391A" w:rsidRPr="00A0265C">
        <w:rPr>
          <w:rFonts w:ascii="Arial" w:eastAsia="Times New Roman" w:hAnsi="Arial" w:cs="Arial"/>
          <w:color w:val="000000"/>
          <w:lang w:eastAsia="hr-HR"/>
        </w:rPr>
        <w:t>11</w:t>
      </w:r>
      <w:r w:rsidRPr="00A0265C">
        <w:rPr>
          <w:rFonts w:ascii="Arial" w:eastAsia="Times New Roman" w:hAnsi="Arial" w:cs="Arial"/>
          <w:color w:val="000000"/>
          <w:lang w:eastAsia="hr-HR"/>
        </w:rPr>
        <w:t>.</w:t>
      </w:r>
      <w:r w:rsidR="00D7391A" w:rsidRPr="00A0265C">
        <w:rPr>
          <w:rFonts w:ascii="Arial" w:eastAsia="Times New Roman" w:hAnsi="Arial" w:cs="Arial"/>
          <w:color w:val="000000"/>
          <w:lang w:eastAsia="hr-HR"/>
        </w:rPr>
        <w:t>175</w:t>
      </w:r>
      <w:r w:rsidRPr="00A0265C">
        <w:rPr>
          <w:rFonts w:ascii="Arial" w:eastAsia="Times New Roman" w:hAnsi="Arial" w:cs="Arial"/>
          <w:color w:val="000000"/>
          <w:lang w:eastAsia="hr-HR"/>
        </w:rPr>
        <w:t xml:space="preserve"> m (</w:t>
      </w:r>
      <w:r w:rsidR="00D7391A" w:rsidRPr="00A0265C">
        <w:rPr>
          <w:rFonts w:ascii="Arial" w:eastAsia="Times New Roman" w:hAnsi="Arial" w:cs="Arial"/>
          <w:color w:val="000000"/>
          <w:lang w:eastAsia="hr-HR"/>
        </w:rPr>
        <w:t>77</w:t>
      </w:r>
      <w:r w:rsidRPr="00A0265C">
        <w:rPr>
          <w:rFonts w:ascii="Arial" w:eastAsia="Times New Roman" w:hAnsi="Arial" w:cs="Arial"/>
          <w:color w:val="000000"/>
          <w:lang w:eastAsia="hr-HR"/>
        </w:rPr>
        <w:t>%)</w:t>
      </w:r>
    </w:p>
    <w:p w14:paraId="5D7802CC" w14:textId="10D5526A" w:rsidR="0004474B" w:rsidRPr="00A0265C" w:rsidRDefault="0004474B">
      <w:pPr>
        <w:numPr>
          <w:ilvl w:val="0"/>
          <w:numId w:val="14"/>
        </w:num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 xml:space="preserve">PE - HD d = 90 mm, </w:t>
      </w:r>
      <w:r w:rsidR="00D7391A" w:rsidRPr="00A0265C">
        <w:rPr>
          <w:rFonts w:ascii="Arial" w:eastAsia="Times New Roman" w:hAnsi="Arial" w:cs="Arial"/>
          <w:color w:val="000000"/>
          <w:lang w:eastAsia="hr-HR"/>
        </w:rPr>
        <w:t>365</w:t>
      </w:r>
      <w:r w:rsidRPr="00A0265C">
        <w:rPr>
          <w:rFonts w:ascii="Arial" w:eastAsia="Times New Roman" w:hAnsi="Arial" w:cs="Arial"/>
          <w:color w:val="000000"/>
          <w:lang w:eastAsia="hr-HR"/>
        </w:rPr>
        <w:t xml:space="preserve"> m (</w:t>
      </w:r>
      <w:r w:rsidR="00D7391A" w:rsidRPr="00A0265C">
        <w:rPr>
          <w:rFonts w:ascii="Arial" w:eastAsia="Times New Roman" w:hAnsi="Arial" w:cs="Arial"/>
          <w:color w:val="000000"/>
          <w:lang w:eastAsia="hr-HR"/>
        </w:rPr>
        <w:t>2</w:t>
      </w:r>
      <w:r w:rsidRPr="00A0265C">
        <w:rPr>
          <w:rFonts w:ascii="Arial" w:eastAsia="Times New Roman" w:hAnsi="Arial" w:cs="Arial"/>
          <w:color w:val="000000"/>
          <w:lang w:eastAsia="hr-HR"/>
        </w:rPr>
        <w:t>%)</w:t>
      </w:r>
    </w:p>
    <w:p w14:paraId="601027F8" w14:textId="2C8E3934" w:rsidR="0004474B" w:rsidRPr="00A0265C" w:rsidRDefault="0004474B">
      <w:pPr>
        <w:numPr>
          <w:ilvl w:val="0"/>
          <w:numId w:val="14"/>
        </w:num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PE - HD d = 110 mm, 1.</w:t>
      </w:r>
      <w:r w:rsidR="00D7391A" w:rsidRPr="00A0265C">
        <w:rPr>
          <w:rFonts w:ascii="Arial" w:eastAsia="Times New Roman" w:hAnsi="Arial" w:cs="Arial"/>
          <w:color w:val="000000"/>
          <w:lang w:eastAsia="hr-HR"/>
        </w:rPr>
        <w:t>138</w:t>
      </w:r>
      <w:r w:rsidRPr="00A0265C">
        <w:rPr>
          <w:rFonts w:ascii="Arial" w:eastAsia="Times New Roman" w:hAnsi="Arial" w:cs="Arial"/>
          <w:color w:val="000000"/>
          <w:lang w:eastAsia="hr-HR"/>
        </w:rPr>
        <w:t xml:space="preserve"> m (</w:t>
      </w:r>
      <w:r w:rsidR="00D7391A" w:rsidRPr="00A0265C">
        <w:rPr>
          <w:rFonts w:ascii="Arial" w:eastAsia="Times New Roman" w:hAnsi="Arial" w:cs="Arial"/>
          <w:color w:val="000000"/>
          <w:lang w:eastAsia="hr-HR"/>
        </w:rPr>
        <w:t>8</w:t>
      </w:r>
      <w:r w:rsidRPr="00A0265C">
        <w:rPr>
          <w:rFonts w:ascii="Arial" w:eastAsia="Times New Roman" w:hAnsi="Arial" w:cs="Arial"/>
          <w:color w:val="000000"/>
          <w:lang w:eastAsia="hr-HR"/>
        </w:rPr>
        <w:t>%)</w:t>
      </w:r>
    </w:p>
    <w:p w14:paraId="67353E4E" w14:textId="323BC2D9" w:rsidR="00D7391A" w:rsidRPr="00A0265C" w:rsidRDefault="00D7391A">
      <w:pPr>
        <w:numPr>
          <w:ilvl w:val="0"/>
          <w:numId w:val="14"/>
        </w:num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PE – HD d =125 mm, 1.050 m (7%)</w:t>
      </w:r>
    </w:p>
    <w:p w14:paraId="66DA4975" w14:textId="7C5FCD6E" w:rsidR="0004474B" w:rsidRPr="00A0265C" w:rsidRDefault="0004474B">
      <w:pPr>
        <w:numPr>
          <w:ilvl w:val="0"/>
          <w:numId w:val="14"/>
        </w:num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 xml:space="preserve">PE - HD d = 160 mm, </w:t>
      </w:r>
      <w:r w:rsidR="00D7391A" w:rsidRPr="00A0265C">
        <w:rPr>
          <w:rFonts w:ascii="Arial" w:eastAsia="Times New Roman" w:hAnsi="Arial" w:cs="Arial"/>
          <w:color w:val="000000"/>
          <w:lang w:eastAsia="hr-HR"/>
        </w:rPr>
        <w:t>80</w:t>
      </w:r>
      <w:r w:rsidRPr="00A0265C">
        <w:rPr>
          <w:rFonts w:ascii="Arial" w:eastAsia="Times New Roman" w:hAnsi="Arial" w:cs="Arial"/>
          <w:color w:val="000000"/>
          <w:lang w:eastAsia="hr-HR"/>
        </w:rPr>
        <w:t>0 m (</w:t>
      </w:r>
      <w:r w:rsidR="00D7391A" w:rsidRPr="00A0265C">
        <w:rPr>
          <w:rFonts w:ascii="Arial" w:eastAsia="Times New Roman" w:hAnsi="Arial" w:cs="Arial"/>
          <w:color w:val="000000"/>
          <w:lang w:eastAsia="hr-HR"/>
        </w:rPr>
        <w:t>6</w:t>
      </w:r>
      <w:r w:rsidRPr="00A0265C">
        <w:rPr>
          <w:rFonts w:ascii="Arial" w:eastAsia="Times New Roman" w:hAnsi="Arial" w:cs="Arial"/>
          <w:color w:val="000000"/>
          <w:lang w:eastAsia="hr-HR"/>
        </w:rPr>
        <w:t>%).</w:t>
      </w:r>
    </w:p>
    <w:p w14:paraId="5F40EAB7" w14:textId="77777777" w:rsidR="0004474B" w:rsidRPr="00A0265C" w:rsidRDefault="0004474B" w:rsidP="0004474B">
      <w:pPr>
        <w:autoSpaceDE w:val="0"/>
        <w:autoSpaceDN w:val="0"/>
        <w:adjustRightInd w:val="0"/>
        <w:spacing w:after="0" w:line="276" w:lineRule="auto"/>
        <w:jc w:val="both"/>
        <w:rPr>
          <w:rFonts w:ascii="Arial" w:eastAsia="Times New Roman" w:hAnsi="Arial" w:cs="Arial"/>
          <w:color w:val="000000"/>
          <w:sz w:val="16"/>
          <w:szCs w:val="16"/>
          <w:lang w:eastAsia="hr-HR"/>
        </w:rPr>
      </w:pPr>
      <w:r w:rsidRPr="00A0265C">
        <w:rPr>
          <w:rFonts w:ascii="Arial" w:eastAsia="Times New Roman" w:hAnsi="Arial" w:cs="Arial"/>
          <w:color w:val="000000"/>
          <w:lang w:eastAsia="hr-HR"/>
        </w:rPr>
        <w:t xml:space="preserve"> </w:t>
      </w:r>
    </w:p>
    <w:p w14:paraId="469907FD" w14:textId="77777777" w:rsidR="00D7391A" w:rsidRPr="00A0265C"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 xml:space="preserve">U protekle četiri godine, u razdoblju 2017. -2021., na plinovodima u nadležnosti HEP – PLIN-a d.o.o., nisu izvođene aktivnosti na području Općine </w:t>
      </w:r>
      <w:r w:rsidR="00D7391A" w:rsidRPr="00A0265C">
        <w:rPr>
          <w:rFonts w:ascii="Arial" w:eastAsia="Times New Roman" w:hAnsi="Arial" w:cs="Arial"/>
          <w:color w:val="000000"/>
          <w:lang w:eastAsia="hr-HR"/>
        </w:rPr>
        <w:t>Brestovac</w:t>
      </w:r>
      <w:r w:rsidRPr="00A0265C">
        <w:rPr>
          <w:rFonts w:ascii="Arial" w:eastAsia="Times New Roman" w:hAnsi="Arial" w:cs="Arial"/>
          <w:color w:val="000000"/>
          <w:lang w:eastAsia="hr-HR"/>
        </w:rPr>
        <w:t xml:space="preserve">. </w:t>
      </w:r>
    </w:p>
    <w:p w14:paraId="25CFB995" w14:textId="77777777" w:rsidR="00D7391A" w:rsidRPr="00A0265C" w:rsidRDefault="00D7391A" w:rsidP="0004474B">
      <w:pPr>
        <w:autoSpaceDE w:val="0"/>
        <w:autoSpaceDN w:val="0"/>
        <w:adjustRightInd w:val="0"/>
        <w:spacing w:after="0" w:line="276" w:lineRule="auto"/>
        <w:jc w:val="both"/>
        <w:rPr>
          <w:rFonts w:ascii="Arial" w:eastAsia="Times New Roman" w:hAnsi="Arial" w:cs="Arial"/>
          <w:color w:val="000000"/>
          <w:lang w:eastAsia="hr-HR"/>
        </w:rPr>
      </w:pPr>
    </w:p>
    <w:p w14:paraId="13A865F6" w14:textId="3E9FBE9A" w:rsidR="00D7391A" w:rsidRPr="00A0265C" w:rsidRDefault="00D7391A" w:rsidP="0004474B">
      <w:pPr>
        <w:autoSpaceDE w:val="0"/>
        <w:autoSpaceDN w:val="0"/>
        <w:adjustRightInd w:val="0"/>
        <w:spacing w:after="0" w:line="276" w:lineRule="auto"/>
        <w:jc w:val="both"/>
        <w:rPr>
          <w:rFonts w:ascii="Arial" w:eastAsia="Times New Roman" w:hAnsi="Arial" w:cs="Arial"/>
          <w:color w:val="000000"/>
          <w:lang w:eastAsia="hr-HR"/>
        </w:rPr>
      </w:pPr>
      <w:r w:rsidRPr="00A0265C">
        <w:rPr>
          <w:rFonts w:ascii="Arial" w:eastAsia="Times New Roman" w:hAnsi="Arial" w:cs="Arial"/>
          <w:color w:val="000000"/>
          <w:lang w:eastAsia="hr-HR"/>
        </w:rPr>
        <w:t>Tijekom razdoblja 2022.-2023. planirane su aktivnosti na ishođenju dokumentacije za građenje i izgradnje plinske mreže u Poslovnoj zoni Brestovac (cca 2.000 m).</w:t>
      </w:r>
    </w:p>
    <w:p w14:paraId="3F9EC60C" w14:textId="77777777" w:rsidR="0004474B" w:rsidRPr="006473FD" w:rsidRDefault="0004474B" w:rsidP="0004474B">
      <w:pPr>
        <w:autoSpaceDE w:val="0"/>
        <w:autoSpaceDN w:val="0"/>
        <w:adjustRightInd w:val="0"/>
        <w:spacing w:after="0" w:line="276" w:lineRule="auto"/>
        <w:jc w:val="both"/>
        <w:rPr>
          <w:rFonts w:ascii="Arial" w:eastAsia="Times New Roman" w:hAnsi="Arial" w:cs="Arial"/>
          <w:color w:val="000000"/>
          <w:sz w:val="16"/>
          <w:szCs w:val="16"/>
          <w:highlight w:val="yellow"/>
          <w:lang w:eastAsia="hr-HR"/>
        </w:rPr>
      </w:pPr>
    </w:p>
    <w:p w14:paraId="1FAB0C36" w14:textId="6AE7A32B" w:rsidR="0004474B" w:rsidRPr="004859C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4859CB">
        <w:rPr>
          <w:rFonts w:ascii="Arial" w:eastAsia="Times New Roman" w:hAnsi="Arial" w:cs="Arial"/>
          <w:lang w:eastAsia="hr-HR"/>
        </w:rPr>
        <w:t xml:space="preserve">Za sva naselja na području Općine </w:t>
      </w:r>
      <w:r w:rsidR="00D7391A" w:rsidRPr="004859CB">
        <w:rPr>
          <w:rFonts w:ascii="Arial" w:eastAsia="Times New Roman" w:hAnsi="Arial" w:cs="Arial"/>
          <w:lang w:eastAsia="hr-HR"/>
        </w:rPr>
        <w:t>Brestovac</w:t>
      </w:r>
      <w:r w:rsidRPr="004859CB">
        <w:rPr>
          <w:rFonts w:ascii="Arial" w:eastAsia="Times New Roman" w:hAnsi="Arial" w:cs="Arial"/>
          <w:lang w:eastAsia="hr-HR"/>
        </w:rPr>
        <w:t xml:space="preserve"> u kojima je izvršena </w:t>
      </w:r>
      <w:proofErr w:type="spellStart"/>
      <w:r w:rsidRPr="004859CB">
        <w:rPr>
          <w:rFonts w:ascii="Arial" w:eastAsia="Times New Roman" w:hAnsi="Arial" w:cs="Arial"/>
          <w:lang w:eastAsia="hr-HR"/>
        </w:rPr>
        <w:t>plinifikacija</w:t>
      </w:r>
      <w:proofErr w:type="spellEnd"/>
      <w:r w:rsidRPr="004859CB">
        <w:rPr>
          <w:rFonts w:ascii="Arial" w:eastAsia="Times New Roman" w:hAnsi="Arial" w:cs="Arial"/>
          <w:lang w:eastAsia="hr-HR"/>
        </w:rPr>
        <w:t xml:space="preserve">, u narednom se razdoblju ostavlja mogućnost rekonstrukcije i sanacije plinske mreže, kao i redovito održavanje </w:t>
      </w:r>
      <w:proofErr w:type="spellStart"/>
      <w:r w:rsidRPr="004859CB">
        <w:rPr>
          <w:rFonts w:ascii="Arial" w:eastAsia="Times New Roman" w:hAnsi="Arial" w:cs="Arial"/>
          <w:lang w:eastAsia="hr-HR"/>
        </w:rPr>
        <w:t>plinoopskrbnog</w:t>
      </w:r>
      <w:proofErr w:type="spellEnd"/>
      <w:r w:rsidRPr="004859CB">
        <w:rPr>
          <w:rFonts w:ascii="Arial" w:eastAsia="Times New Roman" w:hAnsi="Arial" w:cs="Arial"/>
          <w:lang w:eastAsia="hr-HR"/>
        </w:rPr>
        <w:t xml:space="preserve"> sustava, sukladno potrebama razvoja te potrebama stanovništva i tehničkim mogućnostima postojećeg plinskog sustava, uz mogućnost njegovog proširenja.</w:t>
      </w:r>
    </w:p>
    <w:p w14:paraId="00003722" w14:textId="77777777" w:rsidR="0004474B" w:rsidRPr="006473FD" w:rsidRDefault="0004474B" w:rsidP="0004474B">
      <w:pPr>
        <w:spacing w:after="0" w:line="276" w:lineRule="auto"/>
        <w:jc w:val="both"/>
        <w:rPr>
          <w:rFonts w:ascii="Arial" w:eastAsia="Times New Roman" w:hAnsi="Arial" w:cs="Arial"/>
          <w:color w:val="000000"/>
          <w:szCs w:val="18"/>
          <w:highlight w:val="yellow"/>
          <w:lang w:eastAsia="hr-HR"/>
        </w:rPr>
      </w:pPr>
    </w:p>
    <w:p w14:paraId="234FB9B8" w14:textId="608F9186" w:rsidR="0004474B" w:rsidRPr="00CC3E3B" w:rsidRDefault="0004474B" w:rsidP="0004474B">
      <w:pPr>
        <w:spacing w:after="0" w:line="276" w:lineRule="auto"/>
        <w:jc w:val="both"/>
        <w:rPr>
          <w:rFonts w:ascii="Arial" w:eastAsia="Times New Roman" w:hAnsi="Arial" w:cs="Arial"/>
          <w:color w:val="000000"/>
          <w:szCs w:val="18"/>
          <w:lang w:eastAsia="hr-HR"/>
        </w:rPr>
      </w:pPr>
      <w:r w:rsidRPr="004859CB">
        <w:rPr>
          <w:rFonts w:ascii="Arial" w:eastAsia="Times New Roman" w:hAnsi="Arial" w:cs="Arial"/>
          <w:color w:val="000000"/>
          <w:szCs w:val="18"/>
          <w:lang w:eastAsia="hr-HR"/>
        </w:rPr>
        <w:t>U planu je povećati potrošnju i poboljšati opskrbu plina kao ekonomski i ekološki prihvatljivog energenta u odnosu na druge energente. Stoga, u skladu s tim, planira se i daljnja izgradnja gradskih i mjesnih plinovoda koji spajaju dva ili više gradova/općina kao i lokalnih plinovoda tako da se omogući korištenje prirodnog plina u što većem broju naselja i što većeg broja korisnika.</w:t>
      </w:r>
      <w:r w:rsidR="004859CB">
        <w:rPr>
          <w:rFonts w:ascii="Arial" w:eastAsia="Times New Roman" w:hAnsi="Arial" w:cs="Arial"/>
          <w:color w:val="000000"/>
          <w:szCs w:val="18"/>
          <w:lang w:eastAsia="hr-HR"/>
        </w:rPr>
        <w:t xml:space="preserve"> </w:t>
      </w:r>
    </w:p>
    <w:p w14:paraId="44947B52"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p>
    <w:p w14:paraId="0F4BD840"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CC3E3B">
        <w:rPr>
          <w:rFonts w:ascii="Arial" w:eastAsia="Times New Roman" w:hAnsi="Arial" w:cs="Arial"/>
          <w:b/>
          <w:bCs/>
          <w:color w:val="000000"/>
          <w:lang w:eastAsia="hr-HR"/>
        </w:rPr>
        <w:t>Obnovljivi izvori energije</w:t>
      </w:r>
    </w:p>
    <w:p w14:paraId="6BB3D275"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sz w:val="16"/>
          <w:szCs w:val="16"/>
          <w:highlight w:val="green"/>
          <w:lang w:eastAsia="hr-HR"/>
        </w:rPr>
      </w:pPr>
    </w:p>
    <w:p w14:paraId="6C9DD015" w14:textId="41DC5AFA" w:rsidR="0004474B" w:rsidRPr="00CC3E3B"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Prostornim planom Općine </w:t>
      </w:r>
      <w:r w:rsidR="006473FD">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utvrđene su odredbe kojima se Općina potiče na razmatranje mogućnosti korištenja obnovljivih izvora energije (OIE).</w:t>
      </w:r>
    </w:p>
    <w:p w14:paraId="7D449FF3"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sz w:val="16"/>
          <w:szCs w:val="16"/>
          <w:highlight w:val="green"/>
          <w:lang w:eastAsia="hr-HR"/>
        </w:rPr>
      </w:pPr>
    </w:p>
    <w:p w14:paraId="4CB923E3" w14:textId="77777777" w:rsidR="0004474B" w:rsidRPr="00CC3E3B" w:rsidRDefault="0004474B" w:rsidP="0004474B">
      <w:pPr>
        <w:spacing w:after="0" w:line="276" w:lineRule="auto"/>
        <w:jc w:val="both"/>
        <w:rPr>
          <w:rFonts w:ascii="Arial" w:eastAsia="Calibri" w:hAnsi="Arial" w:cs="Arial"/>
          <w:lang w:eastAsia="hr-HR"/>
        </w:rPr>
      </w:pPr>
      <w:r w:rsidRPr="00CC3E3B">
        <w:rPr>
          <w:rFonts w:ascii="Arial" w:eastAsia="Times New Roman" w:hAnsi="Arial" w:cs="Arial"/>
          <w:color w:val="000000"/>
          <w:lang w:eastAsia="hr-HR"/>
        </w:rPr>
        <w:t xml:space="preserve">U skladu s razvojnim potrebama Općine, osnovni prioriteti se odnose na zamjenu i rekonstrukciju postojećih dotrajalih objekata i vodova, a po najvišim tehnološkim, ekonomskim i ekološkim uvjetima, </w:t>
      </w:r>
      <w:r w:rsidRPr="00CC3E3B">
        <w:rPr>
          <w:rFonts w:ascii="Arial" w:eastAsia="Times New Roman" w:hAnsi="Arial" w:cs="Arial"/>
          <w:color w:val="000000"/>
          <w:lang w:eastAsia="hr-HR"/>
        </w:rPr>
        <w:lastRenderedPageBreak/>
        <w:t xml:space="preserve">sukladno propisanim kriterijima zaštite okoliša. Uz rekonstrukciju i modernizaciju postojećih energetskih postrojenja, u razmatranju je izgradnja novih proizvodnih objekata, prioritet treba dati postrojenjima koja koriste obnovljive izvore energije (voda, vjetar, sunce, biomase, otpad...) i koja je lako spojiti na postojeću prijenosnu mrežu. </w:t>
      </w:r>
    </w:p>
    <w:p w14:paraId="75A2A9FB"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p>
    <w:p w14:paraId="7C5FFF4F"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sz w:val="24"/>
          <w:szCs w:val="24"/>
          <w:lang w:eastAsia="hr-HR"/>
        </w:rPr>
      </w:pPr>
      <w:r w:rsidRPr="00CC3E3B">
        <w:rPr>
          <w:rFonts w:ascii="Arial" w:eastAsia="Times New Roman" w:hAnsi="Arial" w:cs="Arial"/>
          <w:b/>
          <w:bCs/>
          <w:color w:val="000000"/>
          <w:sz w:val="24"/>
          <w:szCs w:val="24"/>
          <w:lang w:eastAsia="hr-HR"/>
        </w:rPr>
        <w:t>II.4.3. Vodoopskrba i odvodnja</w:t>
      </w:r>
      <w:r w:rsidRPr="00CC3E3B">
        <w:rPr>
          <w:rFonts w:ascii="Arial" w:eastAsia="Times New Roman" w:hAnsi="Arial" w:cs="Arial"/>
          <w:b/>
          <w:bCs/>
          <w:color w:val="000000"/>
          <w:sz w:val="24"/>
          <w:szCs w:val="24"/>
          <w:vertAlign w:val="superscript"/>
          <w:lang w:eastAsia="hr-HR"/>
        </w:rPr>
        <w:footnoteReference w:id="12"/>
      </w:r>
    </w:p>
    <w:p w14:paraId="09D28718"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sz w:val="16"/>
          <w:szCs w:val="16"/>
          <w:lang w:eastAsia="hr-HR"/>
        </w:rPr>
      </w:pPr>
    </w:p>
    <w:p w14:paraId="6C954DE7" w14:textId="77777777" w:rsidR="0004474B" w:rsidRPr="00EF3BC0"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r w:rsidRPr="00EF3BC0">
        <w:rPr>
          <w:rFonts w:ascii="Arial" w:eastAsia="Times New Roman" w:hAnsi="Arial" w:cs="Arial"/>
          <w:b/>
          <w:bCs/>
          <w:color w:val="000000"/>
          <w:lang w:eastAsia="hr-HR"/>
        </w:rPr>
        <w:t>Vodoopskrbni sustav</w:t>
      </w:r>
    </w:p>
    <w:p w14:paraId="36DA7AE0" w14:textId="77777777" w:rsidR="0004474B" w:rsidRPr="00EF3BC0" w:rsidRDefault="0004474B" w:rsidP="0004474B">
      <w:pPr>
        <w:autoSpaceDE w:val="0"/>
        <w:autoSpaceDN w:val="0"/>
        <w:adjustRightInd w:val="0"/>
        <w:spacing w:after="0" w:line="276" w:lineRule="auto"/>
        <w:jc w:val="both"/>
        <w:rPr>
          <w:rFonts w:ascii="Arial" w:eastAsia="Times New Roman" w:hAnsi="Arial" w:cs="Arial"/>
          <w:color w:val="000000"/>
          <w:sz w:val="16"/>
          <w:szCs w:val="16"/>
          <w:lang w:eastAsia="hr-HR"/>
        </w:rPr>
      </w:pPr>
    </w:p>
    <w:p w14:paraId="64290D3F" w14:textId="7BDDF66A" w:rsidR="008557BC" w:rsidRDefault="008557BC" w:rsidP="00F80CEA">
      <w:pPr>
        <w:spacing w:line="276" w:lineRule="auto"/>
        <w:jc w:val="both"/>
        <w:rPr>
          <w:rFonts w:ascii="Arial" w:eastAsia="Calibri" w:hAnsi="Arial" w:cs="Arial"/>
        </w:rPr>
      </w:pPr>
      <w:r w:rsidRPr="00EF3BC0">
        <w:rPr>
          <w:rFonts w:ascii="Arial" w:eastAsia="Calibri" w:hAnsi="Arial" w:cs="Arial"/>
        </w:rPr>
        <w:t xml:space="preserve">Vodoopskrbni sustav Općine Brestovac čini sustav spojen sa podsustavom </w:t>
      </w:r>
      <w:proofErr w:type="spellStart"/>
      <w:r w:rsidRPr="00EF3BC0">
        <w:rPr>
          <w:rFonts w:ascii="Arial" w:eastAsia="Calibri" w:hAnsi="Arial" w:cs="Arial"/>
        </w:rPr>
        <w:t>Stražemanka</w:t>
      </w:r>
      <w:proofErr w:type="spellEnd"/>
      <w:r w:rsidRPr="00EF3BC0">
        <w:rPr>
          <w:rFonts w:ascii="Arial" w:eastAsia="Calibri" w:hAnsi="Arial" w:cs="Arial"/>
        </w:rPr>
        <w:t xml:space="preserve"> i podsustav Požega.  Podsustav </w:t>
      </w:r>
      <w:proofErr w:type="spellStart"/>
      <w:r w:rsidRPr="00EF3BC0">
        <w:rPr>
          <w:rFonts w:ascii="Arial" w:eastAsia="Calibri" w:hAnsi="Arial" w:cs="Arial"/>
        </w:rPr>
        <w:t>Stražemanka</w:t>
      </w:r>
      <w:proofErr w:type="spellEnd"/>
      <w:r w:rsidRPr="00EF3BC0">
        <w:rPr>
          <w:rFonts w:ascii="Arial" w:eastAsia="Calibri" w:hAnsi="Arial" w:cs="Arial"/>
        </w:rPr>
        <w:t xml:space="preserve"> koji dobiva vodu iz izvorišta </w:t>
      </w:r>
      <w:proofErr w:type="spellStart"/>
      <w:r w:rsidRPr="00EF3BC0">
        <w:rPr>
          <w:rFonts w:ascii="Arial" w:eastAsia="Calibri" w:hAnsi="Arial" w:cs="Arial"/>
        </w:rPr>
        <w:t>Stražemanke</w:t>
      </w:r>
      <w:proofErr w:type="spellEnd"/>
      <w:r w:rsidRPr="00EF3BC0">
        <w:rPr>
          <w:rFonts w:ascii="Arial" w:eastAsia="Calibri" w:hAnsi="Arial" w:cs="Arial"/>
        </w:rPr>
        <w:t xml:space="preserve"> sustav tlaka održava stabilnim preko regulatora tlaka u Sloboštini, </w:t>
      </w:r>
      <w:proofErr w:type="spellStart"/>
      <w:r w:rsidRPr="00EF3BC0">
        <w:rPr>
          <w:rFonts w:ascii="Arial" w:eastAsia="Calibri" w:hAnsi="Arial" w:cs="Arial"/>
        </w:rPr>
        <w:t>Pasikovcima</w:t>
      </w:r>
      <w:proofErr w:type="spellEnd"/>
      <w:r w:rsidRPr="00EF3BC0">
        <w:rPr>
          <w:rFonts w:ascii="Arial" w:eastAsia="Calibri" w:hAnsi="Arial" w:cs="Arial"/>
        </w:rPr>
        <w:t xml:space="preserve">, Pavlovcima i osigurava vodoopskrbu do </w:t>
      </w:r>
      <w:proofErr w:type="spellStart"/>
      <w:r w:rsidRPr="00EF3BC0">
        <w:rPr>
          <w:rFonts w:ascii="Arial" w:eastAsia="Calibri" w:hAnsi="Arial" w:cs="Arial"/>
        </w:rPr>
        <w:t>zasunskog</w:t>
      </w:r>
      <w:proofErr w:type="spellEnd"/>
      <w:r w:rsidRPr="00EF3BC0">
        <w:rPr>
          <w:rFonts w:ascii="Arial" w:eastAsia="Calibri" w:hAnsi="Arial" w:cs="Arial"/>
        </w:rPr>
        <w:t xml:space="preserve"> čvora sa regulacijskim zasunom koji se nalazi u </w:t>
      </w:r>
      <w:proofErr w:type="spellStart"/>
      <w:r w:rsidRPr="00EF3BC0">
        <w:rPr>
          <w:rFonts w:ascii="Arial" w:eastAsia="Calibri" w:hAnsi="Arial" w:cs="Arial"/>
        </w:rPr>
        <w:t>Skenderovcima</w:t>
      </w:r>
      <w:proofErr w:type="spellEnd"/>
      <w:r w:rsidRPr="00EF3BC0">
        <w:rPr>
          <w:rFonts w:ascii="Arial" w:eastAsia="Calibri" w:hAnsi="Arial" w:cs="Arial"/>
        </w:rPr>
        <w:t xml:space="preserve">. Južni dio naselja </w:t>
      </w:r>
      <w:proofErr w:type="spellStart"/>
      <w:r w:rsidRPr="00EF3BC0">
        <w:rPr>
          <w:rFonts w:ascii="Arial" w:eastAsia="Calibri" w:hAnsi="Arial" w:cs="Arial"/>
        </w:rPr>
        <w:t>Skenderovci</w:t>
      </w:r>
      <w:proofErr w:type="spellEnd"/>
      <w:r w:rsidRPr="00EF3BC0">
        <w:rPr>
          <w:rFonts w:ascii="Arial" w:eastAsia="Calibri" w:hAnsi="Arial" w:cs="Arial"/>
        </w:rPr>
        <w:t xml:space="preserve"> kao i ostala naselja koja gravitiraju prema smjeru Požege uključujući i Brestovac dobivaju vodu iz podsustava Požege. Za naselja koja su smještena na vršnim dijelovima </w:t>
      </w:r>
      <w:proofErr w:type="spellStart"/>
      <w:r w:rsidRPr="00EF3BC0">
        <w:rPr>
          <w:rFonts w:ascii="Arial" w:eastAsia="Calibri" w:hAnsi="Arial" w:cs="Arial"/>
        </w:rPr>
        <w:t>Požeštine</w:t>
      </w:r>
      <w:proofErr w:type="spellEnd"/>
      <w:r w:rsidRPr="00EF3BC0">
        <w:rPr>
          <w:rFonts w:ascii="Arial" w:eastAsia="Calibri" w:hAnsi="Arial" w:cs="Arial"/>
        </w:rPr>
        <w:t xml:space="preserve"> uključujući naselja: </w:t>
      </w:r>
      <w:proofErr w:type="spellStart"/>
      <w:r w:rsidRPr="00EF3BC0">
        <w:rPr>
          <w:rFonts w:ascii="Arial" w:eastAsia="Calibri" w:hAnsi="Arial" w:cs="Arial"/>
        </w:rPr>
        <w:t>Daranovci</w:t>
      </w:r>
      <w:proofErr w:type="spellEnd"/>
      <w:r w:rsidRPr="00EF3BC0">
        <w:rPr>
          <w:rFonts w:ascii="Arial" w:eastAsia="Calibri" w:hAnsi="Arial" w:cs="Arial"/>
        </w:rPr>
        <w:t xml:space="preserve">, </w:t>
      </w:r>
      <w:proofErr w:type="spellStart"/>
      <w:r w:rsidRPr="00EF3BC0">
        <w:rPr>
          <w:rFonts w:ascii="Arial" w:eastAsia="Calibri" w:hAnsi="Arial" w:cs="Arial"/>
        </w:rPr>
        <w:t>Zakorenje</w:t>
      </w:r>
      <w:proofErr w:type="spellEnd"/>
      <w:r w:rsidRPr="00EF3BC0">
        <w:rPr>
          <w:rFonts w:ascii="Arial" w:eastAsia="Calibri" w:hAnsi="Arial" w:cs="Arial"/>
        </w:rPr>
        <w:t xml:space="preserve">, </w:t>
      </w:r>
      <w:proofErr w:type="spellStart"/>
      <w:r w:rsidRPr="00EF3BC0">
        <w:rPr>
          <w:rFonts w:ascii="Arial" w:eastAsia="Calibri" w:hAnsi="Arial" w:cs="Arial"/>
        </w:rPr>
        <w:t>D.Gučani</w:t>
      </w:r>
      <w:proofErr w:type="spellEnd"/>
      <w:r w:rsidRPr="00EF3BC0">
        <w:rPr>
          <w:rFonts w:ascii="Arial" w:eastAsia="Calibri" w:hAnsi="Arial" w:cs="Arial"/>
        </w:rPr>
        <w:t xml:space="preserve">, G. </w:t>
      </w:r>
      <w:proofErr w:type="spellStart"/>
      <w:r w:rsidRPr="00EF3BC0">
        <w:rPr>
          <w:rFonts w:ascii="Arial" w:eastAsia="Calibri" w:hAnsi="Arial" w:cs="Arial"/>
        </w:rPr>
        <w:t>Gučani</w:t>
      </w:r>
      <w:proofErr w:type="spellEnd"/>
      <w:r w:rsidRPr="00EF3BC0">
        <w:rPr>
          <w:rFonts w:ascii="Arial" w:eastAsia="Calibri" w:hAnsi="Arial" w:cs="Arial"/>
        </w:rPr>
        <w:t xml:space="preserve">, </w:t>
      </w:r>
      <w:proofErr w:type="spellStart"/>
      <w:r w:rsidRPr="00EF3BC0">
        <w:rPr>
          <w:rFonts w:ascii="Arial" w:eastAsia="Calibri" w:hAnsi="Arial" w:cs="Arial"/>
        </w:rPr>
        <w:t>Ivandol</w:t>
      </w:r>
      <w:proofErr w:type="spellEnd"/>
      <w:r w:rsidRPr="00EF3BC0">
        <w:rPr>
          <w:rFonts w:ascii="Arial" w:eastAsia="Calibri" w:hAnsi="Arial" w:cs="Arial"/>
        </w:rPr>
        <w:t xml:space="preserve">, </w:t>
      </w:r>
      <w:proofErr w:type="spellStart"/>
      <w:r w:rsidRPr="00EF3BC0">
        <w:rPr>
          <w:rFonts w:ascii="Arial" w:eastAsia="Calibri" w:hAnsi="Arial" w:cs="Arial"/>
        </w:rPr>
        <w:t>Busnovi</w:t>
      </w:r>
      <w:proofErr w:type="spellEnd"/>
      <w:r w:rsidRPr="00EF3BC0">
        <w:rPr>
          <w:rFonts w:ascii="Arial" w:eastAsia="Calibri" w:hAnsi="Arial" w:cs="Arial"/>
        </w:rPr>
        <w:t xml:space="preserve"> i </w:t>
      </w:r>
      <w:proofErr w:type="spellStart"/>
      <w:r w:rsidRPr="00EF3BC0">
        <w:rPr>
          <w:rFonts w:ascii="Arial" w:eastAsia="Calibri" w:hAnsi="Arial" w:cs="Arial"/>
        </w:rPr>
        <w:t>Bolomače</w:t>
      </w:r>
      <w:proofErr w:type="spellEnd"/>
      <w:r w:rsidRPr="00EF3BC0">
        <w:rPr>
          <w:rFonts w:ascii="Arial" w:eastAsia="Calibri" w:hAnsi="Arial" w:cs="Arial"/>
        </w:rPr>
        <w:t xml:space="preserve">, potrebnu količinu opskrbe vodom osigurava crpna stanica Brestovac. Sjeverni dio naselja </w:t>
      </w:r>
      <w:proofErr w:type="spellStart"/>
      <w:r w:rsidRPr="00EF3BC0">
        <w:rPr>
          <w:rFonts w:ascii="Arial" w:eastAsia="Calibri" w:hAnsi="Arial" w:cs="Arial"/>
        </w:rPr>
        <w:t>Skenderovci</w:t>
      </w:r>
      <w:proofErr w:type="spellEnd"/>
      <w:r w:rsidRPr="00EF3BC0">
        <w:rPr>
          <w:rFonts w:ascii="Arial" w:eastAsia="Calibri" w:hAnsi="Arial" w:cs="Arial"/>
        </w:rPr>
        <w:t xml:space="preserve"> kao i naselje </w:t>
      </w:r>
      <w:proofErr w:type="spellStart"/>
      <w:r w:rsidRPr="00EF3BC0">
        <w:rPr>
          <w:rFonts w:ascii="Arial" w:eastAsia="Calibri" w:hAnsi="Arial" w:cs="Arial"/>
        </w:rPr>
        <w:t>Jaguplije</w:t>
      </w:r>
      <w:proofErr w:type="spellEnd"/>
      <w:r w:rsidRPr="00EF3BC0">
        <w:rPr>
          <w:rFonts w:ascii="Arial" w:eastAsia="Calibri" w:hAnsi="Arial" w:cs="Arial"/>
        </w:rPr>
        <w:t xml:space="preserve"> potrebnu količinu vode osigurava crpna stanica </w:t>
      </w:r>
      <w:proofErr w:type="spellStart"/>
      <w:r w:rsidRPr="00EF3BC0">
        <w:rPr>
          <w:rFonts w:ascii="Arial" w:eastAsia="Calibri" w:hAnsi="Arial" w:cs="Arial"/>
        </w:rPr>
        <w:t>Skenderovci</w:t>
      </w:r>
      <w:proofErr w:type="spellEnd"/>
      <w:r w:rsidRPr="00EF3BC0">
        <w:rPr>
          <w:rFonts w:ascii="Arial" w:eastAsia="Calibri" w:hAnsi="Arial" w:cs="Arial"/>
        </w:rPr>
        <w:t xml:space="preserve">. U sklopu programa Upravljanje gubicima vode u vodoopskrbnom sustavu na području Općine Brestovac ugrađeno je 1 DMA okno u naselju </w:t>
      </w:r>
      <w:proofErr w:type="spellStart"/>
      <w:r w:rsidRPr="00EF3BC0">
        <w:rPr>
          <w:rFonts w:ascii="Arial" w:eastAsia="Calibri" w:hAnsi="Arial" w:cs="Arial"/>
        </w:rPr>
        <w:t>Pasikovci</w:t>
      </w:r>
      <w:proofErr w:type="spellEnd"/>
      <w:r w:rsidRPr="00EF3BC0">
        <w:rPr>
          <w:rFonts w:ascii="Arial" w:eastAsia="Calibri" w:hAnsi="Arial" w:cs="Arial"/>
        </w:rPr>
        <w:t xml:space="preserve"> koje će činiti  nakon puštanja u rad zonu potrošačkog karaktera. Ukupna duljina vodovodne mreže u Općini Brestovac iznosi 59,6 km. U okviru vodoopskrbnog sustava Požege provode se aktivnosti na zahvaćanju dodatnih količina podzemne vode. Za te su potrebe provedena hidrogeološka istraživanja na lokaciji </w:t>
      </w:r>
      <w:proofErr w:type="spellStart"/>
      <w:r w:rsidRPr="00EF3BC0">
        <w:rPr>
          <w:rFonts w:ascii="Arial" w:eastAsia="Calibri" w:hAnsi="Arial" w:cs="Arial"/>
        </w:rPr>
        <w:t>Striježevica</w:t>
      </w:r>
      <w:proofErr w:type="spellEnd"/>
      <w:r w:rsidRPr="00EF3BC0">
        <w:rPr>
          <w:rFonts w:ascii="Arial" w:eastAsia="Calibri" w:hAnsi="Arial" w:cs="Arial"/>
        </w:rPr>
        <w:t xml:space="preserve">.. Izvedena su 2 pokusna zdenca, a kod zdenca SZ-2 utvrđeno je nakon pokusnog crpljenja da se može osigurati izdašnost od 40 l/s. Trenutno su u planu aktivnosti koje se odnose na izradu glavnog projekta za crpilište </w:t>
      </w:r>
      <w:proofErr w:type="spellStart"/>
      <w:r w:rsidRPr="00EF3BC0">
        <w:rPr>
          <w:rFonts w:ascii="Arial" w:eastAsia="Calibri" w:hAnsi="Arial" w:cs="Arial"/>
        </w:rPr>
        <w:t>Striježevica</w:t>
      </w:r>
      <w:proofErr w:type="spellEnd"/>
      <w:r w:rsidRPr="00EF3BC0">
        <w:rPr>
          <w:rFonts w:ascii="Arial" w:eastAsia="Calibri" w:hAnsi="Arial" w:cs="Arial"/>
        </w:rPr>
        <w:t xml:space="preserve">, te za izradu i idejnog i glavnog projekta </w:t>
      </w:r>
      <w:proofErr w:type="spellStart"/>
      <w:r w:rsidRPr="00EF3BC0">
        <w:rPr>
          <w:rFonts w:ascii="Arial" w:eastAsia="Calibri" w:hAnsi="Arial" w:cs="Arial"/>
        </w:rPr>
        <w:t>Striježevica</w:t>
      </w:r>
      <w:proofErr w:type="spellEnd"/>
      <w:r w:rsidRPr="00EF3BC0">
        <w:rPr>
          <w:rFonts w:ascii="Arial" w:eastAsia="Calibri" w:hAnsi="Arial" w:cs="Arial"/>
        </w:rPr>
        <w:t xml:space="preserve"> – </w:t>
      </w:r>
      <w:proofErr w:type="spellStart"/>
      <w:r w:rsidRPr="00EF3BC0">
        <w:rPr>
          <w:rFonts w:ascii="Arial" w:eastAsia="Calibri" w:hAnsi="Arial" w:cs="Arial"/>
        </w:rPr>
        <w:t>Orljavac</w:t>
      </w:r>
      <w:proofErr w:type="spellEnd"/>
      <w:r w:rsidRPr="00EF3BC0">
        <w:rPr>
          <w:rFonts w:ascii="Arial" w:eastAsia="Calibri" w:hAnsi="Arial" w:cs="Arial"/>
        </w:rPr>
        <w:t>.</w:t>
      </w:r>
    </w:p>
    <w:tbl>
      <w:tblPr>
        <w:tblW w:w="8940" w:type="dxa"/>
        <w:tblLook w:val="04A0" w:firstRow="1" w:lastRow="0" w:firstColumn="1" w:lastColumn="0" w:noHBand="0" w:noVBand="1"/>
      </w:tblPr>
      <w:tblGrid>
        <w:gridCol w:w="1276"/>
        <w:gridCol w:w="2404"/>
        <w:gridCol w:w="2840"/>
        <w:gridCol w:w="2420"/>
      </w:tblGrid>
      <w:tr w:rsidR="0004474B" w:rsidRPr="00EF3BC0" w14:paraId="7AB85E0A" w14:textId="77777777" w:rsidTr="00C373D1">
        <w:trPr>
          <w:trHeight w:val="330"/>
        </w:trPr>
        <w:tc>
          <w:tcPr>
            <w:tcW w:w="1276" w:type="dxa"/>
            <w:tcBorders>
              <w:top w:val="nil"/>
              <w:left w:val="nil"/>
              <w:bottom w:val="single" w:sz="12" w:space="0" w:color="auto"/>
              <w:right w:val="nil"/>
            </w:tcBorders>
            <w:noWrap/>
            <w:vAlign w:val="bottom"/>
            <w:hideMark/>
          </w:tcPr>
          <w:p w14:paraId="3E7BE62D" w14:textId="10FB4EAD" w:rsidR="0004474B" w:rsidRPr="00EF3BC0" w:rsidRDefault="0004474B" w:rsidP="00C373D1">
            <w:pPr>
              <w:spacing w:after="0" w:line="240" w:lineRule="auto"/>
              <w:jc w:val="center"/>
              <w:rPr>
                <w:rFonts w:ascii="Arial" w:eastAsia="Times New Roman" w:hAnsi="Arial" w:cs="Arial"/>
                <w:b/>
                <w:bCs/>
                <w:sz w:val="16"/>
                <w:szCs w:val="16"/>
                <w:lang w:eastAsia="hr-HR"/>
              </w:rPr>
            </w:pPr>
            <w:r w:rsidRPr="00EF3BC0">
              <w:rPr>
                <w:rFonts w:ascii="Arial" w:eastAsia="Times New Roman" w:hAnsi="Arial" w:cs="Arial"/>
                <w:b/>
                <w:bCs/>
                <w:sz w:val="16"/>
                <w:szCs w:val="16"/>
                <w:lang w:eastAsia="hr-HR"/>
              </w:rPr>
              <w:t>Tablica 3</w:t>
            </w:r>
            <w:r w:rsidR="00624D80">
              <w:rPr>
                <w:rFonts w:ascii="Arial" w:eastAsia="Times New Roman" w:hAnsi="Arial" w:cs="Arial"/>
                <w:b/>
                <w:bCs/>
                <w:sz w:val="16"/>
                <w:szCs w:val="16"/>
                <w:lang w:eastAsia="hr-HR"/>
              </w:rPr>
              <w:t>4</w:t>
            </w:r>
            <w:r w:rsidRPr="00EF3BC0">
              <w:rPr>
                <w:rFonts w:ascii="Arial" w:eastAsia="Times New Roman" w:hAnsi="Arial" w:cs="Arial"/>
                <w:b/>
                <w:bCs/>
                <w:sz w:val="16"/>
                <w:szCs w:val="16"/>
                <w:lang w:eastAsia="hr-HR"/>
              </w:rPr>
              <w:t>.</w:t>
            </w:r>
          </w:p>
        </w:tc>
        <w:tc>
          <w:tcPr>
            <w:tcW w:w="7664" w:type="dxa"/>
            <w:gridSpan w:val="3"/>
            <w:tcBorders>
              <w:top w:val="nil"/>
              <w:left w:val="nil"/>
              <w:bottom w:val="single" w:sz="12" w:space="0" w:color="auto"/>
              <w:right w:val="nil"/>
            </w:tcBorders>
            <w:vAlign w:val="bottom"/>
            <w:hideMark/>
          </w:tcPr>
          <w:p w14:paraId="323A1EB2" w14:textId="77777777" w:rsidR="0004474B" w:rsidRPr="00EF3BC0" w:rsidRDefault="0004474B" w:rsidP="00C373D1">
            <w:pPr>
              <w:spacing w:after="0" w:line="240" w:lineRule="auto"/>
              <w:rPr>
                <w:rFonts w:ascii="Arial" w:eastAsia="Times New Roman" w:hAnsi="Arial" w:cs="Arial"/>
                <w:b/>
                <w:bCs/>
                <w:sz w:val="16"/>
                <w:szCs w:val="16"/>
                <w:lang w:eastAsia="hr-HR"/>
              </w:rPr>
            </w:pPr>
          </w:p>
        </w:tc>
      </w:tr>
      <w:tr w:rsidR="0004474B" w:rsidRPr="00EF3BC0" w14:paraId="2EE62656" w14:textId="77777777" w:rsidTr="00C16A8A">
        <w:trPr>
          <w:trHeight w:val="397"/>
        </w:trPr>
        <w:tc>
          <w:tcPr>
            <w:tcW w:w="8940" w:type="dxa"/>
            <w:gridSpan w:val="4"/>
            <w:tcBorders>
              <w:top w:val="single" w:sz="12" w:space="0" w:color="auto"/>
              <w:left w:val="single" w:sz="12" w:space="0" w:color="auto"/>
              <w:bottom w:val="single" w:sz="12" w:space="0" w:color="auto"/>
              <w:right w:val="single" w:sz="12" w:space="0" w:color="auto"/>
            </w:tcBorders>
            <w:shd w:val="clear" w:color="auto" w:fill="BFBFBF"/>
            <w:noWrap/>
            <w:vAlign w:val="center"/>
            <w:hideMark/>
          </w:tcPr>
          <w:p w14:paraId="0DFC9B80" w14:textId="77777777" w:rsidR="0004474B" w:rsidRPr="00EF3BC0" w:rsidRDefault="0004474B" w:rsidP="00C373D1">
            <w:pPr>
              <w:spacing w:after="0" w:line="240" w:lineRule="auto"/>
              <w:jc w:val="center"/>
              <w:rPr>
                <w:rFonts w:ascii="Arial" w:eastAsia="Times New Roman" w:hAnsi="Arial" w:cs="Arial"/>
                <w:b/>
                <w:bCs/>
                <w:lang w:eastAsia="hr-HR"/>
              </w:rPr>
            </w:pPr>
            <w:r w:rsidRPr="00EF3BC0">
              <w:rPr>
                <w:rFonts w:ascii="Arial" w:eastAsia="Times New Roman" w:hAnsi="Arial" w:cs="Arial"/>
                <w:b/>
                <w:bCs/>
                <w:lang w:eastAsia="hr-HR"/>
              </w:rPr>
              <w:t>Opskrba pitkom i tehnološkom vodom</w:t>
            </w:r>
          </w:p>
        </w:tc>
      </w:tr>
      <w:tr w:rsidR="0004474B" w:rsidRPr="00EF3BC0" w14:paraId="6FA1C7BC" w14:textId="77777777" w:rsidTr="00C16A8A">
        <w:trPr>
          <w:trHeight w:val="397"/>
        </w:trPr>
        <w:tc>
          <w:tcPr>
            <w:tcW w:w="1276" w:type="dxa"/>
            <w:tcBorders>
              <w:top w:val="single" w:sz="12" w:space="0" w:color="auto"/>
              <w:left w:val="single" w:sz="12" w:space="0" w:color="auto"/>
              <w:bottom w:val="double" w:sz="4" w:space="0" w:color="auto"/>
              <w:right w:val="single" w:sz="4" w:space="0" w:color="auto"/>
            </w:tcBorders>
            <w:shd w:val="clear" w:color="auto" w:fill="D9D9D9"/>
            <w:noWrap/>
            <w:vAlign w:val="center"/>
            <w:hideMark/>
          </w:tcPr>
          <w:p w14:paraId="4E598ADB" w14:textId="77777777" w:rsidR="0004474B" w:rsidRPr="00EF3BC0" w:rsidRDefault="0004474B" w:rsidP="00C373D1">
            <w:pPr>
              <w:spacing w:after="0" w:line="240" w:lineRule="auto"/>
              <w:jc w:val="center"/>
              <w:rPr>
                <w:rFonts w:ascii="Arial" w:eastAsia="Times New Roman" w:hAnsi="Arial" w:cs="Arial"/>
                <w:b/>
                <w:bCs/>
                <w:sz w:val="20"/>
                <w:szCs w:val="20"/>
                <w:lang w:eastAsia="hr-HR"/>
              </w:rPr>
            </w:pPr>
            <w:r w:rsidRPr="00EF3BC0">
              <w:rPr>
                <w:rFonts w:ascii="Arial" w:eastAsia="Times New Roman" w:hAnsi="Arial" w:cs="Arial"/>
                <w:b/>
                <w:bCs/>
                <w:sz w:val="20"/>
                <w:szCs w:val="20"/>
                <w:lang w:eastAsia="hr-HR"/>
              </w:rPr>
              <w:t>Period</w:t>
            </w:r>
          </w:p>
        </w:tc>
        <w:tc>
          <w:tcPr>
            <w:tcW w:w="2404" w:type="dxa"/>
            <w:tcBorders>
              <w:top w:val="single" w:sz="12" w:space="0" w:color="auto"/>
              <w:left w:val="nil"/>
              <w:bottom w:val="double" w:sz="4" w:space="0" w:color="auto"/>
              <w:right w:val="single" w:sz="4" w:space="0" w:color="auto"/>
            </w:tcBorders>
            <w:shd w:val="clear" w:color="auto" w:fill="D9D9D9"/>
            <w:vAlign w:val="center"/>
            <w:hideMark/>
          </w:tcPr>
          <w:p w14:paraId="5C30D6B0" w14:textId="77777777" w:rsidR="0004474B" w:rsidRPr="00EF3BC0" w:rsidRDefault="0004474B" w:rsidP="00C373D1">
            <w:pPr>
              <w:spacing w:after="0" w:line="240" w:lineRule="auto"/>
              <w:rPr>
                <w:rFonts w:ascii="Arial" w:eastAsia="Times New Roman" w:hAnsi="Arial" w:cs="Arial"/>
                <w:b/>
                <w:bCs/>
                <w:sz w:val="20"/>
                <w:szCs w:val="20"/>
                <w:lang w:eastAsia="hr-HR"/>
              </w:rPr>
            </w:pPr>
            <w:r w:rsidRPr="00EF3BC0">
              <w:rPr>
                <w:rFonts w:ascii="Arial" w:eastAsia="Times New Roman" w:hAnsi="Arial" w:cs="Arial"/>
                <w:b/>
                <w:bCs/>
                <w:sz w:val="20"/>
                <w:szCs w:val="20"/>
                <w:lang w:eastAsia="hr-HR"/>
              </w:rPr>
              <w:t>Duljina vodovodne mreže, m</w:t>
            </w:r>
          </w:p>
        </w:tc>
        <w:tc>
          <w:tcPr>
            <w:tcW w:w="2840" w:type="dxa"/>
            <w:tcBorders>
              <w:top w:val="single" w:sz="12" w:space="0" w:color="auto"/>
              <w:left w:val="nil"/>
              <w:bottom w:val="double" w:sz="4" w:space="0" w:color="auto"/>
              <w:right w:val="single" w:sz="4" w:space="0" w:color="auto"/>
            </w:tcBorders>
            <w:shd w:val="clear" w:color="auto" w:fill="D9D9D9"/>
            <w:vAlign w:val="center"/>
            <w:hideMark/>
          </w:tcPr>
          <w:p w14:paraId="58A903B0" w14:textId="77777777" w:rsidR="0004474B" w:rsidRPr="00EF3BC0" w:rsidRDefault="0004474B" w:rsidP="00C373D1">
            <w:pPr>
              <w:spacing w:after="0" w:line="240" w:lineRule="auto"/>
              <w:jc w:val="center"/>
              <w:rPr>
                <w:rFonts w:ascii="Arial" w:eastAsia="Times New Roman" w:hAnsi="Arial" w:cs="Arial"/>
                <w:b/>
                <w:bCs/>
                <w:sz w:val="20"/>
                <w:szCs w:val="20"/>
                <w:lang w:eastAsia="hr-HR"/>
              </w:rPr>
            </w:pPr>
            <w:r w:rsidRPr="00EF3BC0">
              <w:rPr>
                <w:rFonts w:ascii="Arial" w:eastAsia="Times New Roman" w:hAnsi="Arial" w:cs="Arial"/>
                <w:b/>
                <w:bCs/>
                <w:sz w:val="20"/>
                <w:szCs w:val="20"/>
                <w:lang w:eastAsia="hr-HR"/>
              </w:rPr>
              <w:t>Potrošnja pitke vode domaćinstvo, m3</w:t>
            </w:r>
          </w:p>
        </w:tc>
        <w:tc>
          <w:tcPr>
            <w:tcW w:w="2420" w:type="dxa"/>
            <w:tcBorders>
              <w:top w:val="single" w:sz="12" w:space="0" w:color="auto"/>
              <w:left w:val="nil"/>
              <w:bottom w:val="double" w:sz="4" w:space="0" w:color="auto"/>
              <w:right w:val="single" w:sz="12" w:space="0" w:color="auto"/>
            </w:tcBorders>
            <w:shd w:val="clear" w:color="auto" w:fill="D9D9D9"/>
            <w:vAlign w:val="center"/>
            <w:hideMark/>
          </w:tcPr>
          <w:p w14:paraId="66FF6A66" w14:textId="77777777" w:rsidR="0004474B" w:rsidRPr="00EF3BC0" w:rsidRDefault="0004474B" w:rsidP="00C373D1">
            <w:pPr>
              <w:spacing w:after="0" w:line="240" w:lineRule="auto"/>
              <w:jc w:val="center"/>
              <w:rPr>
                <w:rFonts w:ascii="Arial" w:eastAsia="Times New Roman" w:hAnsi="Arial" w:cs="Arial"/>
                <w:b/>
                <w:bCs/>
                <w:sz w:val="20"/>
                <w:szCs w:val="20"/>
                <w:lang w:eastAsia="hr-HR"/>
              </w:rPr>
            </w:pPr>
            <w:r w:rsidRPr="00EF3BC0">
              <w:rPr>
                <w:rFonts w:ascii="Arial" w:eastAsia="Times New Roman" w:hAnsi="Arial" w:cs="Arial"/>
                <w:b/>
                <w:bCs/>
                <w:sz w:val="20"/>
                <w:szCs w:val="20"/>
                <w:lang w:eastAsia="hr-HR"/>
              </w:rPr>
              <w:t>Potrošnja pitke vode gospodarstvo, m3</w:t>
            </w:r>
          </w:p>
        </w:tc>
      </w:tr>
      <w:tr w:rsidR="008557BC" w:rsidRPr="00EF3BC0" w14:paraId="28CBA0C8" w14:textId="77777777" w:rsidTr="00C16A8A">
        <w:trPr>
          <w:trHeight w:val="397"/>
        </w:trPr>
        <w:tc>
          <w:tcPr>
            <w:tcW w:w="1276" w:type="dxa"/>
            <w:tcBorders>
              <w:top w:val="double" w:sz="4" w:space="0" w:color="auto"/>
              <w:left w:val="single" w:sz="12" w:space="0" w:color="auto"/>
              <w:bottom w:val="single" w:sz="4" w:space="0" w:color="auto"/>
              <w:right w:val="single" w:sz="4" w:space="0" w:color="auto"/>
            </w:tcBorders>
            <w:vAlign w:val="center"/>
            <w:hideMark/>
          </w:tcPr>
          <w:p w14:paraId="2C785ABA" w14:textId="7777777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eastAsia="Times New Roman" w:hAnsi="Arial" w:cs="Arial"/>
                <w:sz w:val="20"/>
                <w:szCs w:val="20"/>
                <w:lang w:eastAsia="hr-HR"/>
              </w:rPr>
              <w:t>2017.</w:t>
            </w:r>
          </w:p>
        </w:tc>
        <w:tc>
          <w:tcPr>
            <w:tcW w:w="2404" w:type="dxa"/>
            <w:tcBorders>
              <w:top w:val="double" w:sz="4" w:space="0" w:color="auto"/>
              <w:left w:val="nil"/>
              <w:bottom w:val="single" w:sz="4" w:space="0" w:color="auto"/>
              <w:right w:val="single" w:sz="4" w:space="0" w:color="auto"/>
            </w:tcBorders>
            <w:noWrap/>
            <w:hideMark/>
          </w:tcPr>
          <w:p w14:paraId="203D6CE9" w14:textId="10157D29"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58.687,80</w:t>
            </w:r>
          </w:p>
        </w:tc>
        <w:tc>
          <w:tcPr>
            <w:tcW w:w="2840" w:type="dxa"/>
            <w:tcBorders>
              <w:top w:val="double" w:sz="4" w:space="0" w:color="auto"/>
              <w:left w:val="nil"/>
              <w:bottom w:val="single" w:sz="4" w:space="0" w:color="auto"/>
              <w:right w:val="single" w:sz="4" w:space="0" w:color="auto"/>
            </w:tcBorders>
            <w:noWrap/>
            <w:hideMark/>
          </w:tcPr>
          <w:p w14:paraId="6F87EA3A" w14:textId="7C5FBFDF"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77.617,00</w:t>
            </w:r>
          </w:p>
        </w:tc>
        <w:tc>
          <w:tcPr>
            <w:tcW w:w="2420" w:type="dxa"/>
            <w:tcBorders>
              <w:top w:val="double" w:sz="4" w:space="0" w:color="auto"/>
              <w:left w:val="nil"/>
              <w:bottom w:val="single" w:sz="4" w:space="0" w:color="auto"/>
              <w:right w:val="single" w:sz="12" w:space="0" w:color="auto"/>
            </w:tcBorders>
            <w:noWrap/>
            <w:hideMark/>
          </w:tcPr>
          <w:p w14:paraId="4C31AD21" w14:textId="38069A1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3.281,00</w:t>
            </w:r>
          </w:p>
        </w:tc>
      </w:tr>
      <w:tr w:rsidR="008557BC" w:rsidRPr="00EF3BC0" w14:paraId="45752053" w14:textId="77777777" w:rsidTr="00C16A8A">
        <w:trPr>
          <w:trHeight w:val="397"/>
        </w:trPr>
        <w:tc>
          <w:tcPr>
            <w:tcW w:w="1276" w:type="dxa"/>
            <w:tcBorders>
              <w:top w:val="nil"/>
              <w:left w:val="single" w:sz="12" w:space="0" w:color="auto"/>
              <w:bottom w:val="single" w:sz="4" w:space="0" w:color="auto"/>
              <w:right w:val="single" w:sz="4" w:space="0" w:color="auto"/>
            </w:tcBorders>
            <w:vAlign w:val="center"/>
            <w:hideMark/>
          </w:tcPr>
          <w:p w14:paraId="26E3F1AC" w14:textId="7777777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eastAsia="Times New Roman" w:hAnsi="Arial" w:cs="Arial"/>
                <w:sz w:val="20"/>
                <w:szCs w:val="20"/>
                <w:lang w:eastAsia="hr-HR"/>
              </w:rPr>
              <w:t>2018.</w:t>
            </w:r>
          </w:p>
        </w:tc>
        <w:tc>
          <w:tcPr>
            <w:tcW w:w="2404" w:type="dxa"/>
            <w:tcBorders>
              <w:top w:val="nil"/>
              <w:left w:val="nil"/>
              <w:bottom w:val="single" w:sz="4" w:space="0" w:color="auto"/>
              <w:right w:val="single" w:sz="4" w:space="0" w:color="auto"/>
            </w:tcBorders>
            <w:noWrap/>
            <w:hideMark/>
          </w:tcPr>
          <w:p w14:paraId="11BB253C" w14:textId="1B4BE534"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58.687,80</w:t>
            </w:r>
          </w:p>
        </w:tc>
        <w:tc>
          <w:tcPr>
            <w:tcW w:w="2840" w:type="dxa"/>
            <w:tcBorders>
              <w:top w:val="nil"/>
              <w:left w:val="nil"/>
              <w:bottom w:val="single" w:sz="4" w:space="0" w:color="auto"/>
              <w:right w:val="single" w:sz="4" w:space="0" w:color="auto"/>
            </w:tcBorders>
            <w:noWrap/>
            <w:hideMark/>
          </w:tcPr>
          <w:p w14:paraId="539028CA" w14:textId="4F63E9C0"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78.916,00</w:t>
            </w:r>
          </w:p>
        </w:tc>
        <w:tc>
          <w:tcPr>
            <w:tcW w:w="2420" w:type="dxa"/>
            <w:tcBorders>
              <w:top w:val="nil"/>
              <w:left w:val="nil"/>
              <w:bottom w:val="single" w:sz="4" w:space="0" w:color="auto"/>
              <w:right w:val="single" w:sz="12" w:space="0" w:color="auto"/>
            </w:tcBorders>
            <w:noWrap/>
            <w:hideMark/>
          </w:tcPr>
          <w:p w14:paraId="5C79BDD9" w14:textId="15397334"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3.795,00</w:t>
            </w:r>
          </w:p>
        </w:tc>
      </w:tr>
      <w:tr w:rsidR="008557BC" w:rsidRPr="00EF3BC0" w14:paraId="0AAA5B76" w14:textId="77777777" w:rsidTr="00C16A8A">
        <w:trPr>
          <w:trHeight w:val="397"/>
        </w:trPr>
        <w:tc>
          <w:tcPr>
            <w:tcW w:w="1276" w:type="dxa"/>
            <w:tcBorders>
              <w:top w:val="nil"/>
              <w:left w:val="single" w:sz="12" w:space="0" w:color="auto"/>
              <w:bottom w:val="single" w:sz="4" w:space="0" w:color="auto"/>
              <w:right w:val="single" w:sz="4" w:space="0" w:color="auto"/>
            </w:tcBorders>
            <w:vAlign w:val="center"/>
            <w:hideMark/>
          </w:tcPr>
          <w:p w14:paraId="3965D89C" w14:textId="7777777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eastAsia="Times New Roman" w:hAnsi="Arial" w:cs="Arial"/>
                <w:sz w:val="20"/>
                <w:szCs w:val="20"/>
                <w:lang w:eastAsia="hr-HR"/>
              </w:rPr>
              <w:t>2019.</w:t>
            </w:r>
          </w:p>
        </w:tc>
        <w:tc>
          <w:tcPr>
            <w:tcW w:w="2404" w:type="dxa"/>
            <w:tcBorders>
              <w:top w:val="nil"/>
              <w:left w:val="nil"/>
              <w:bottom w:val="single" w:sz="4" w:space="0" w:color="auto"/>
              <w:right w:val="single" w:sz="4" w:space="0" w:color="auto"/>
            </w:tcBorders>
            <w:noWrap/>
            <w:hideMark/>
          </w:tcPr>
          <w:p w14:paraId="1333A4F4" w14:textId="6039D6AD"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58.687,80</w:t>
            </w:r>
          </w:p>
        </w:tc>
        <w:tc>
          <w:tcPr>
            <w:tcW w:w="2840" w:type="dxa"/>
            <w:tcBorders>
              <w:top w:val="nil"/>
              <w:left w:val="nil"/>
              <w:bottom w:val="single" w:sz="4" w:space="0" w:color="auto"/>
              <w:right w:val="single" w:sz="4" w:space="0" w:color="auto"/>
            </w:tcBorders>
            <w:noWrap/>
            <w:hideMark/>
          </w:tcPr>
          <w:p w14:paraId="3F4BD4AC" w14:textId="27A5BBF8"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80.091,00</w:t>
            </w:r>
          </w:p>
        </w:tc>
        <w:tc>
          <w:tcPr>
            <w:tcW w:w="2420" w:type="dxa"/>
            <w:tcBorders>
              <w:top w:val="nil"/>
              <w:left w:val="nil"/>
              <w:bottom w:val="single" w:sz="4" w:space="0" w:color="auto"/>
              <w:right w:val="single" w:sz="12" w:space="0" w:color="auto"/>
            </w:tcBorders>
            <w:noWrap/>
            <w:hideMark/>
          </w:tcPr>
          <w:p w14:paraId="5B2A8E85" w14:textId="66873454"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3.565,00</w:t>
            </w:r>
          </w:p>
        </w:tc>
      </w:tr>
      <w:tr w:rsidR="008557BC" w:rsidRPr="00EF3BC0" w14:paraId="53092E68" w14:textId="77777777" w:rsidTr="00C16A8A">
        <w:trPr>
          <w:trHeight w:val="397"/>
        </w:trPr>
        <w:tc>
          <w:tcPr>
            <w:tcW w:w="1276" w:type="dxa"/>
            <w:tcBorders>
              <w:top w:val="nil"/>
              <w:left w:val="single" w:sz="12" w:space="0" w:color="auto"/>
              <w:bottom w:val="single" w:sz="4" w:space="0" w:color="auto"/>
              <w:right w:val="single" w:sz="4" w:space="0" w:color="auto"/>
            </w:tcBorders>
            <w:vAlign w:val="center"/>
            <w:hideMark/>
          </w:tcPr>
          <w:p w14:paraId="44837ADC" w14:textId="7777777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eastAsia="Times New Roman" w:hAnsi="Arial" w:cs="Arial"/>
                <w:sz w:val="20"/>
                <w:szCs w:val="20"/>
                <w:lang w:eastAsia="hr-HR"/>
              </w:rPr>
              <w:t>2020.</w:t>
            </w:r>
          </w:p>
        </w:tc>
        <w:tc>
          <w:tcPr>
            <w:tcW w:w="2404" w:type="dxa"/>
            <w:tcBorders>
              <w:top w:val="nil"/>
              <w:left w:val="nil"/>
              <w:bottom w:val="single" w:sz="4" w:space="0" w:color="auto"/>
              <w:right w:val="single" w:sz="4" w:space="0" w:color="auto"/>
            </w:tcBorders>
            <w:noWrap/>
            <w:hideMark/>
          </w:tcPr>
          <w:p w14:paraId="030D1E38" w14:textId="57F133D1"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59.143,80</w:t>
            </w:r>
          </w:p>
        </w:tc>
        <w:tc>
          <w:tcPr>
            <w:tcW w:w="2840" w:type="dxa"/>
            <w:tcBorders>
              <w:top w:val="nil"/>
              <w:left w:val="nil"/>
              <w:bottom w:val="single" w:sz="4" w:space="0" w:color="auto"/>
              <w:right w:val="single" w:sz="4" w:space="0" w:color="auto"/>
            </w:tcBorders>
            <w:noWrap/>
            <w:hideMark/>
          </w:tcPr>
          <w:p w14:paraId="294D0B15" w14:textId="3415E115"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79.769,99</w:t>
            </w:r>
          </w:p>
        </w:tc>
        <w:tc>
          <w:tcPr>
            <w:tcW w:w="2420" w:type="dxa"/>
            <w:tcBorders>
              <w:top w:val="nil"/>
              <w:left w:val="nil"/>
              <w:bottom w:val="single" w:sz="4" w:space="0" w:color="auto"/>
              <w:right w:val="single" w:sz="12" w:space="0" w:color="auto"/>
            </w:tcBorders>
            <w:noWrap/>
            <w:hideMark/>
          </w:tcPr>
          <w:p w14:paraId="0BAEFC13" w14:textId="3BE7CFB2"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3.006,00</w:t>
            </w:r>
          </w:p>
        </w:tc>
      </w:tr>
      <w:tr w:rsidR="008557BC" w:rsidRPr="00EF3BC0" w14:paraId="4313591E" w14:textId="77777777" w:rsidTr="00C16A8A">
        <w:trPr>
          <w:trHeight w:val="397"/>
        </w:trPr>
        <w:tc>
          <w:tcPr>
            <w:tcW w:w="1276" w:type="dxa"/>
            <w:tcBorders>
              <w:top w:val="nil"/>
              <w:left w:val="single" w:sz="12" w:space="0" w:color="auto"/>
              <w:bottom w:val="single" w:sz="12" w:space="0" w:color="auto"/>
              <w:right w:val="single" w:sz="4" w:space="0" w:color="auto"/>
            </w:tcBorders>
            <w:vAlign w:val="center"/>
            <w:hideMark/>
          </w:tcPr>
          <w:p w14:paraId="22462CE4" w14:textId="77777777"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eastAsia="Times New Roman" w:hAnsi="Arial" w:cs="Arial"/>
                <w:sz w:val="20"/>
                <w:szCs w:val="20"/>
                <w:lang w:eastAsia="hr-HR"/>
              </w:rPr>
              <w:t>2021.</w:t>
            </w:r>
          </w:p>
        </w:tc>
        <w:tc>
          <w:tcPr>
            <w:tcW w:w="2404" w:type="dxa"/>
            <w:tcBorders>
              <w:top w:val="nil"/>
              <w:left w:val="nil"/>
              <w:bottom w:val="single" w:sz="12" w:space="0" w:color="auto"/>
              <w:right w:val="single" w:sz="4" w:space="0" w:color="auto"/>
            </w:tcBorders>
            <w:noWrap/>
            <w:hideMark/>
          </w:tcPr>
          <w:p w14:paraId="7934E9E3" w14:textId="746DD8F2"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59.676,80</w:t>
            </w:r>
          </w:p>
        </w:tc>
        <w:tc>
          <w:tcPr>
            <w:tcW w:w="2840" w:type="dxa"/>
            <w:tcBorders>
              <w:top w:val="nil"/>
              <w:left w:val="nil"/>
              <w:bottom w:val="single" w:sz="12" w:space="0" w:color="auto"/>
              <w:right w:val="single" w:sz="4" w:space="0" w:color="auto"/>
            </w:tcBorders>
            <w:hideMark/>
          </w:tcPr>
          <w:p w14:paraId="7DFD991B" w14:textId="75D9E73F"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61.313,01 (podaci do 9. mjeseca)</w:t>
            </w:r>
          </w:p>
        </w:tc>
        <w:tc>
          <w:tcPr>
            <w:tcW w:w="2420" w:type="dxa"/>
            <w:tcBorders>
              <w:top w:val="nil"/>
              <w:left w:val="nil"/>
              <w:bottom w:val="single" w:sz="12" w:space="0" w:color="auto"/>
              <w:right w:val="single" w:sz="12" w:space="0" w:color="auto"/>
            </w:tcBorders>
            <w:hideMark/>
          </w:tcPr>
          <w:p w14:paraId="04E79387" w14:textId="077F1174" w:rsidR="008557BC" w:rsidRPr="00EF3BC0" w:rsidRDefault="008557BC" w:rsidP="008557BC">
            <w:pPr>
              <w:spacing w:after="0" w:line="240" w:lineRule="auto"/>
              <w:jc w:val="center"/>
              <w:rPr>
                <w:rFonts w:ascii="Arial" w:eastAsia="Times New Roman" w:hAnsi="Arial" w:cs="Arial"/>
                <w:sz w:val="20"/>
                <w:szCs w:val="20"/>
                <w:lang w:eastAsia="hr-HR"/>
              </w:rPr>
            </w:pPr>
            <w:r w:rsidRPr="00EF3BC0">
              <w:rPr>
                <w:rFonts w:ascii="Arial" w:hAnsi="Arial" w:cs="Arial"/>
                <w:sz w:val="20"/>
                <w:szCs w:val="20"/>
              </w:rPr>
              <w:t>2.526,00 (podaci do 9. mjeseca)</w:t>
            </w:r>
          </w:p>
        </w:tc>
      </w:tr>
    </w:tbl>
    <w:p w14:paraId="584E9AC8" w14:textId="77777777" w:rsidR="0004474B" w:rsidRPr="00EF3BC0" w:rsidRDefault="0004474B" w:rsidP="0004474B">
      <w:pPr>
        <w:autoSpaceDE w:val="0"/>
        <w:autoSpaceDN w:val="0"/>
        <w:adjustRightInd w:val="0"/>
        <w:spacing w:after="0" w:line="240" w:lineRule="auto"/>
        <w:ind w:left="426" w:hanging="426"/>
        <w:contextualSpacing/>
        <w:rPr>
          <w:rFonts w:ascii="Arial" w:eastAsia="Times New Roman" w:hAnsi="Arial" w:cs="Arial"/>
          <w:i/>
          <w:color w:val="000000"/>
          <w:sz w:val="16"/>
          <w:szCs w:val="16"/>
          <w:lang w:eastAsia="hr-HR"/>
        </w:rPr>
      </w:pPr>
      <w:r w:rsidRPr="00EF3BC0">
        <w:rPr>
          <w:rFonts w:ascii="Arial" w:eastAsia="Times New Roman" w:hAnsi="Arial" w:cs="Arial"/>
          <w:i/>
          <w:iCs/>
          <w:sz w:val="16"/>
          <w:szCs w:val="16"/>
          <w:lang w:eastAsia="hr-HR"/>
        </w:rPr>
        <w:t>Iz</w:t>
      </w:r>
      <w:r w:rsidRPr="00EF3BC0">
        <w:rPr>
          <w:rFonts w:ascii="Arial" w:eastAsia="Times New Roman" w:hAnsi="Arial" w:cs="Arial"/>
          <w:i/>
          <w:iCs/>
          <w:color w:val="000000"/>
          <w:sz w:val="16"/>
          <w:szCs w:val="16"/>
          <w:lang w:eastAsia="hr-HR"/>
        </w:rPr>
        <w:t>vor: „TEKIJA“</w:t>
      </w:r>
      <w:r w:rsidRPr="00EF3BC0">
        <w:rPr>
          <w:rFonts w:ascii="Arial" w:eastAsia="Times New Roman" w:hAnsi="Arial" w:cs="Arial"/>
          <w:i/>
          <w:color w:val="000000"/>
          <w:sz w:val="16"/>
          <w:szCs w:val="16"/>
          <w:lang w:eastAsia="hr-HR"/>
        </w:rPr>
        <w:t xml:space="preserve"> d.o.o. za obavljanje vodnih usluga, Požega, Vodovodna 1 </w:t>
      </w:r>
    </w:p>
    <w:p w14:paraId="5A94BE0D" w14:textId="77777777" w:rsidR="0004474B" w:rsidRPr="00EF3BC0" w:rsidRDefault="0004474B" w:rsidP="0004474B">
      <w:pPr>
        <w:spacing w:after="0" w:line="240" w:lineRule="auto"/>
        <w:ind w:left="426" w:hanging="426"/>
        <w:jc w:val="both"/>
        <w:rPr>
          <w:rFonts w:ascii="Arial" w:eastAsia="Arial Unicode MS" w:hAnsi="Arial" w:cs="Arial"/>
          <w:b/>
          <w:bCs/>
          <w:i/>
          <w:iCs/>
          <w:sz w:val="16"/>
          <w:szCs w:val="16"/>
          <w:lang w:eastAsia="hr-HR" w:bidi="hr-HR"/>
        </w:rPr>
      </w:pPr>
      <w:r w:rsidRPr="00EF3BC0">
        <w:rPr>
          <w:rFonts w:ascii="Arial" w:eastAsia="Times New Roman" w:hAnsi="Arial" w:cs="Arial"/>
          <w:i/>
          <w:iCs/>
          <w:color w:val="000000"/>
          <w:sz w:val="16"/>
          <w:szCs w:val="16"/>
          <w:lang w:eastAsia="hr-HR"/>
        </w:rPr>
        <w:t>Obrada:</w:t>
      </w:r>
      <w:r w:rsidRPr="00EF3BC0">
        <w:rPr>
          <w:rFonts w:ascii="Arial" w:eastAsia="Arial Unicode MS" w:hAnsi="Arial" w:cs="Arial"/>
          <w:i/>
          <w:iCs/>
          <w:sz w:val="16"/>
          <w:szCs w:val="16"/>
          <w:lang w:eastAsia="hr-HR" w:bidi="hr-HR"/>
        </w:rPr>
        <w:t xml:space="preserve"> Zavod za prostorno uređenje P-SŽ, 2022.</w:t>
      </w:r>
    </w:p>
    <w:p w14:paraId="174BD8EF" w14:textId="77777777" w:rsidR="0004474B" w:rsidRDefault="0004474B" w:rsidP="0004474B">
      <w:pPr>
        <w:spacing w:after="0" w:line="276" w:lineRule="auto"/>
        <w:jc w:val="both"/>
        <w:rPr>
          <w:rFonts w:ascii="Arial" w:eastAsia="Calibri" w:hAnsi="Arial" w:cs="Arial"/>
        </w:rPr>
      </w:pPr>
    </w:p>
    <w:p w14:paraId="53CE04FE" w14:textId="77777777" w:rsidR="0004474B" w:rsidRPr="00EF3BC0" w:rsidRDefault="0004474B" w:rsidP="0004474B">
      <w:pPr>
        <w:autoSpaceDE w:val="0"/>
        <w:autoSpaceDN w:val="0"/>
        <w:adjustRightInd w:val="0"/>
        <w:spacing w:after="0" w:line="276" w:lineRule="auto"/>
        <w:jc w:val="both"/>
        <w:rPr>
          <w:rFonts w:ascii="Arial" w:eastAsia="Times New Roman" w:hAnsi="Arial" w:cs="Arial"/>
          <w:i/>
          <w:iCs/>
          <w:lang w:eastAsia="hr-HR"/>
        </w:rPr>
      </w:pPr>
      <w:r w:rsidRPr="00EF3BC0">
        <w:rPr>
          <w:rFonts w:ascii="Arial" w:eastAsia="Times New Roman" w:hAnsi="Arial" w:cs="Arial"/>
          <w:b/>
          <w:bCs/>
          <w:color w:val="000000"/>
          <w:lang w:eastAsia="hr-HR"/>
        </w:rPr>
        <w:t xml:space="preserve">Sustav javne odvodnje </w:t>
      </w:r>
    </w:p>
    <w:p w14:paraId="21A258A5" w14:textId="77777777" w:rsidR="0004474B" w:rsidRPr="00EF3BC0" w:rsidRDefault="0004474B" w:rsidP="008557BC">
      <w:pPr>
        <w:autoSpaceDE w:val="0"/>
        <w:autoSpaceDN w:val="0"/>
        <w:adjustRightInd w:val="0"/>
        <w:spacing w:after="0" w:line="276" w:lineRule="auto"/>
        <w:ind w:firstLine="709"/>
        <w:jc w:val="both"/>
        <w:rPr>
          <w:rFonts w:ascii="Times New Roman" w:eastAsia="Times New Roman" w:hAnsi="Times New Roman" w:cs="Arial"/>
          <w:sz w:val="16"/>
          <w:szCs w:val="16"/>
          <w:lang w:eastAsia="hr-HR"/>
        </w:rPr>
      </w:pPr>
    </w:p>
    <w:p w14:paraId="27FDD303" w14:textId="6709BE1B" w:rsidR="008557BC" w:rsidRPr="00EF3BC0" w:rsidRDefault="008557BC" w:rsidP="00F80CEA">
      <w:pPr>
        <w:autoSpaceDE w:val="0"/>
        <w:autoSpaceDN w:val="0"/>
        <w:adjustRightInd w:val="0"/>
        <w:spacing w:after="0" w:line="276" w:lineRule="auto"/>
        <w:jc w:val="both"/>
        <w:rPr>
          <w:rFonts w:ascii="Arial" w:eastAsia="Calibri" w:hAnsi="Arial" w:cs="Arial"/>
        </w:rPr>
      </w:pPr>
      <w:r w:rsidRPr="00EF3BC0">
        <w:rPr>
          <w:rFonts w:ascii="Arial" w:eastAsia="Calibri" w:hAnsi="Arial" w:cs="Arial"/>
        </w:rPr>
        <w:t xml:space="preserve">Postojeći kanalizacijski sustav na području Općine Brestovac većim dijelom je riješeno gravitacijskim tečenjem, no neizbježna je bila i primjena crpnih stanica (CP) i tlačnih cjevovoda. Ukupno na sustavu su ugrađene 3 crpne stanice smještena na nižim ograncima  u odnosu na glavni kolektor. Od ukupno 3 crpne stanice 2 se nalaze u Brestovcu i 1 u Završju. Trenutno je izgrađena kanalizacijska mreže u </w:t>
      </w:r>
      <w:r w:rsidRPr="004859CB">
        <w:rPr>
          <w:rFonts w:ascii="Arial" w:eastAsia="Calibri" w:hAnsi="Arial" w:cs="Arial"/>
        </w:rPr>
        <w:t xml:space="preserve">Brestovcu, </w:t>
      </w:r>
      <w:proofErr w:type="spellStart"/>
      <w:r w:rsidRPr="004859CB">
        <w:rPr>
          <w:rFonts w:ascii="Arial" w:eastAsia="Calibri" w:hAnsi="Arial" w:cs="Arial"/>
        </w:rPr>
        <w:t>Nurkovcu</w:t>
      </w:r>
      <w:proofErr w:type="spellEnd"/>
      <w:r w:rsidRPr="004859CB">
        <w:rPr>
          <w:rFonts w:ascii="Arial" w:eastAsia="Calibri" w:hAnsi="Arial" w:cs="Arial"/>
        </w:rPr>
        <w:t xml:space="preserve"> dio naseljenog područja, Završju i Dolcu. Ukupna duljina izgrađene kanalizacijske </w:t>
      </w:r>
      <w:r w:rsidRPr="004859CB">
        <w:rPr>
          <w:rFonts w:ascii="Arial" w:eastAsia="Calibri" w:hAnsi="Arial" w:cs="Arial"/>
        </w:rPr>
        <w:lastRenderedPageBreak/>
        <w:t>mreže na području Općine Brestovac iznosi 16,7 km. Sve otpadne vode gravitiraju istočno prema CUPOV-u Požega i iz toga razloga Općina Brestovac sudjeluje u projektu Aglomeracije Požega vezano samo na aktivnosti otklanjanja problematike postojećeg UPOV-a Požega. S obzirom da  postojeći UPOV ne zadovoljava uvjete za parametre ispuštanja pročišćene vode, a  direktivom Europske unije zahtijeva se izgradnja UPOV-a drugog i trećeg stupnja pročišćavanja, obrada i zbrinjavanje viška mulja. Osim toga potrebno je završiti radove na automatskom upravljanju postojećom opremom, zam</w:t>
      </w:r>
      <w:r w:rsidR="00AB528D" w:rsidRPr="004859CB">
        <w:rPr>
          <w:rFonts w:ascii="Arial" w:eastAsia="Calibri" w:hAnsi="Arial" w:cs="Arial"/>
        </w:rPr>
        <w:t>i</w:t>
      </w:r>
      <w:r w:rsidRPr="004859CB">
        <w:rPr>
          <w:rFonts w:ascii="Arial" w:eastAsia="Calibri" w:hAnsi="Arial" w:cs="Arial"/>
        </w:rPr>
        <w:t>jeniti fine rešetke obaviti sanacije nekih dijelova CUPOV-a (popravak postojeće fasade uključivo i izradu toplinske izolacije) te napraviti manje intervencije za lakše održavanje postojeće opreme.</w:t>
      </w:r>
    </w:p>
    <w:p w14:paraId="5503DB5D" w14:textId="77777777" w:rsidR="0004474B" w:rsidRPr="00EF3BC0" w:rsidRDefault="0004474B" w:rsidP="0004474B">
      <w:pPr>
        <w:spacing w:after="0" w:line="276" w:lineRule="auto"/>
        <w:jc w:val="both"/>
        <w:rPr>
          <w:rFonts w:ascii="Arial" w:eastAsia="Calibri" w:hAnsi="Arial" w:cs="Arial"/>
        </w:rPr>
      </w:pPr>
    </w:p>
    <w:p w14:paraId="10036584" w14:textId="5C36CBC1" w:rsidR="0004474B" w:rsidRPr="00EF3BC0" w:rsidRDefault="0004474B" w:rsidP="0004474B">
      <w:pPr>
        <w:spacing w:after="0" w:line="276" w:lineRule="auto"/>
        <w:jc w:val="both"/>
        <w:rPr>
          <w:rFonts w:ascii="Arial" w:eastAsia="Calibri" w:hAnsi="Arial" w:cs="Arial"/>
          <w:b/>
          <w:bCs/>
          <w:sz w:val="16"/>
          <w:szCs w:val="16"/>
        </w:rPr>
      </w:pPr>
      <w:r w:rsidRPr="00EF3BC0">
        <w:rPr>
          <w:rFonts w:ascii="Arial" w:eastAsia="Calibri" w:hAnsi="Arial" w:cs="Arial"/>
          <w:b/>
          <w:bCs/>
          <w:sz w:val="16"/>
          <w:szCs w:val="16"/>
        </w:rPr>
        <w:t>Tablica 3</w:t>
      </w:r>
      <w:r w:rsidR="00624D80">
        <w:rPr>
          <w:rFonts w:ascii="Arial" w:eastAsia="Calibri" w:hAnsi="Arial" w:cs="Arial"/>
          <w:b/>
          <w:bCs/>
          <w:sz w:val="16"/>
          <w:szCs w:val="16"/>
        </w:rPr>
        <w:t>5</w:t>
      </w:r>
      <w:r w:rsidRPr="00EF3BC0">
        <w:rPr>
          <w:rFonts w:ascii="Arial" w:eastAsia="Calibri" w:hAnsi="Arial" w:cs="Arial"/>
          <w:b/>
          <w:bCs/>
          <w:sz w:val="16"/>
          <w:szCs w:val="16"/>
        </w:rPr>
        <w:t>.</w:t>
      </w:r>
    </w:p>
    <w:tbl>
      <w:tblPr>
        <w:tblW w:w="9493"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63"/>
        <w:gridCol w:w="2860"/>
        <w:gridCol w:w="2591"/>
        <w:gridCol w:w="3079"/>
      </w:tblGrid>
      <w:tr w:rsidR="0004474B" w:rsidRPr="00EF3BC0" w14:paraId="379267B2" w14:textId="77777777" w:rsidTr="00C16A8A">
        <w:trPr>
          <w:trHeight w:val="397"/>
        </w:trPr>
        <w:tc>
          <w:tcPr>
            <w:tcW w:w="9493" w:type="dxa"/>
            <w:gridSpan w:val="4"/>
            <w:tcBorders>
              <w:top w:val="single" w:sz="12" w:space="0" w:color="auto"/>
              <w:left w:val="single" w:sz="12" w:space="0" w:color="auto"/>
              <w:bottom w:val="single" w:sz="12" w:space="0" w:color="auto"/>
              <w:right w:val="single" w:sz="12" w:space="0" w:color="auto"/>
            </w:tcBorders>
            <w:shd w:val="clear" w:color="auto" w:fill="BFBFBF"/>
            <w:hideMark/>
          </w:tcPr>
          <w:p w14:paraId="6D5A2D8D" w14:textId="77777777" w:rsidR="0004474B" w:rsidRPr="00EF3BC0" w:rsidRDefault="0004474B" w:rsidP="00C373D1">
            <w:pPr>
              <w:spacing w:after="0" w:line="360" w:lineRule="auto"/>
              <w:jc w:val="center"/>
              <w:rPr>
                <w:rFonts w:ascii="Arial" w:eastAsia="Calibri" w:hAnsi="Arial" w:cs="Arial"/>
                <w:b/>
              </w:rPr>
            </w:pPr>
            <w:r w:rsidRPr="00EF3BC0">
              <w:rPr>
                <w:rFonts w:ascii="Arial" w:eastAsia="Calibri" w:hAnsi="Arial" w:cs="Arial"/>
                <w:b/>
              </w:rPr>
              <w:t>Sustav javne odvodnje</w:t>
            </w:r>
          </w:p>
        </w:tc>
      </w:tr>
      <w:tr w:rsidR="0004474B" w:rsidRPr="00EF3BC0" w14:paraId="17B8D8AD" w14:textId="77777777" w:rsidTr="00C16A8A">
        <w:trPr>
          <w:trHeight w:val="397"/>
        </w:trPr>
        <w:tc>
          <w:tcPr>
            <w:tcW w:w="963" w:type="dxa"/>
            <w:tcBorders>
              <w:top w:val="single" w:sz="12" w:space="0" w:color="auto"/>
              <w:left w:val="single" w:sz="12" w:space="0" w:color="auto"/>
              <w:bottom w:val="double" w:sz="4" w:space="0" w:color="auto"/>
              <w:right w:val="single" w:sz="4" w:space="0" w:color="auto"/>
            </w:tcBorders>
            <w:shd w:val="clear" w:color="auto" w:fill="D9D9D9"/>
            <w:hideMark/>
          </w:tcPr>
          <w:p w14:paraId="06A0D9AE" w14:textId="77777777" w:rsidR="0004474B" w:rsidRPr="00EF3BC0" w:rsidRDefault="0004474B" w:rsidP="00C373D1">
            <w:pPr>
              <w:spacing w:after="0" w:line="360" w:lineRule="auto"/>
              <w:jc w:val="center"/>
              <w:rPr>
                <w:rFonts w:ascii="Arial" w:eastAsia="Calibri" w:hAnsi="Arial" w:cs="Arial"/>
                <w:b/>
                <w:sz w:val="20"/>
                <w:szCs w:val="20"/>
              </w:rPr>
            </w:pPr>
            <w:r w:rsidRPr="00EF3BC0">
              <w:rPr>
                <w:rFonts w:ascii="Arial" w:eastAsia="Calibri" w:hAnsi="Arial" w:cs="Arial"/>
                <w:b/>
                <w:sz w:val="20"/>
                <w:szCs w:val="20"/>
              </w:rPr>
              <w:t>Period</w:t>
            </w:r>
          </w:p>
        </w:tc>
        <w:tc>
          <w:tcPr>
            <w:tcW w:w="2860" w:type="dxa"/>
            <w:tcBorders>
              <w:top w:val="single" w:sz="12" w:space="0" w:color="auto"/>
              <w:left w:val="single" w:sz="4" w:space="0" w:color="auto"/>
              <w:bottom w:val="double" w:sz="4" w:space="0" w:color="auto"/>
              <w:right w:val="single" w:sz="4" w:space="0" w:color="auto"/>
            </w:tcBorders>
            <w:shd w:val="clear" w:color="auto" w:fill="D9D9D9"/>
            <w:hideMark/>
          </w:tcPr>
          <w:p w14:paraId="63CB9CA9" w14:textId="77777777" w:rsidR="0004474B" w:rsidRPr="00EF3BC0" w:rsidRDefault="0004474B" w:rsidP="00C373D1">
            <w:pPr>
              <w:spacing w:after="0" w:line="360" w:lineRule="auto"/>
              <w:jc w:val="center"/>
              <w:rPr>
                <w:rFonts w:ascii="Arial" w:eastAsia="Calibri" w:hAnsi="Arial" w:cs="Arial"/>
                <w:b/>
                <w:sz w:val="20"/>
                <w:szCs w:val="20"/>
              </w:rPr>
            </w:pPr>
            <w:r w:rsidRPr="00EF3BC0">
              <w:rPr>
                <w:rFonts w:ascii="Arial" w:eastAsia="Calibri" w:hAnsi="Arial" w:cs="Arial"/>
                <w:b/>
                <w:sz w:val="20"/>
                <w:szCs w:val="20"/>
              </w:rPr>
              <w:t>Duljina kanalizacijske mreže, m</w:t>
            </w:r>
          </w:p>
        </w:tc>
        <w:tc>
          <w:tcPr>
            <w:tcW w:w="2591" w:type="dxa"/>
            <w:tcBorders>
              <w:top w:val="single" w:sz="12" w:space="0" w:color="auto"/>
              <w:left w:val="single" w:sz="4" w:space="0" w:color="auto"/>
              <w:bottom w:val="double" w:sz="4" w:space="0" w:color="auto"/>
              <w:right w:val="single" w:sz="4" w:space="0" w:color="auto"/>
            </w:tcBorders>
            <w:shd w:val="clear" w:color="auto" w:fill="D9D9D9"/>
            <w:hideMark/>
          </w:tcPr>
          <w:p w14:paraId="1545DEEE" w14:textId="77777777" w:rsidR="0004474B" w:rsidRPr="00EF3BC0" w:rsidRDefault="0004474B" w:rsidP="00C373D1">
            <w:pPr>
              <w:spacing w:after="0" w:line="360" w:lineRule="auto"/>
              <w:jc w:val="center"/>
              <w:rPr>
                <w:rFonts w:ascii="Arial" w:eastAsia="Calibri" w:hAnsi="Arial" w:cs="Arial"/>
                <w:b/>
                <w:sz w:val="20"/>
                <w:szCs w:val="20"/>
              </w:rPr>
            </w:pPr>
            <w:r w:rsidRPr="00EF3BC0">
              <w:rPr>
                <w:rFonts w:ascii="Arial" w:eastAsia="Calibri" w:hAnsi="Arial" w:cs="Arial"/>
                <w:b/>
                <w:sz w:val="20"/>
                <w:szCs w:val="20"/>
              </w:rPr>
              <w:t>Uređaj za pročišćavanje otpadnih voda, broj</w:t>
            </w:r>
          </w:p>
        </w:tc>
        <w:tc>
          <w:tcPr>
            <w:tcW w:w="3079" w:type="dxa"/>
            <w:tcBorders>
              <w:top w:val="single" w:sz="12" w:space="0" w:color="auto"/>
              <w:left w:val="single" w:sz="4" w:space="0" w:color="auto"/>
              <w:bottom w:val="double" w:sz="4" w:space="0" w:color="auto"/>
              <w:right w:val="single" w:sz="12" w:space="0" w:color="auto"/>
            </w:tcBorders>
            <w:shd w:val="clear" w:color="auto" w:fill="D9D9D9"/>
            <w:hideMark/>
          </w:tcPr>
          <w:p w14:paraId="34861AA4" w14:textId="77777777" w:rsidR="0004474B" w:rsidRPr="00EF3BC0" w:rsidRDefault="0004474B" w:rsidP="00C373D1">
            <w:pPr>
              <w:spacing w:after="0" w:line="360" w:lineRule="auto"/>
              <w:jc w:val="center"/>
              <w:rPr>
                <w:rFonts w:ascii="Arial" w:eastAsia="Calibri" w:hAnsi="Arial" w:cs="Arial"/>
                <w:b/>
                <w:sz w:val="20"/>
                <w:szCs w:val="20"/>
              </w:rPr>
            </w:pPr>
            <w:r w:rsidRPr="00EF3BC0">
              <w:rPr>
                <w:rFonts w:ascii="Arial" w:eastAsia="Calibri" w:hAnsi="Arial" w:cs="Arial"/>
                <w:b/>
                <w:sz w:val="20"/>
                <w:szCs w:val="20"/>
              </w:rPr>
              <w:t>Uređaj za pročišćavanje otpadnih voda, kapacitet</w:t>
            </w:r>
          </w:p>
        </w:tc>
      </w:tr>
      <w:tr w:rsidR="008557BC" w:rsidRPr="00EF3BC0" w14:paraId="027761EE" w14:textId="77777777" w:rsidTr="00C16A8A">
        <w:trPr>
          <w:trHeight w:val="397"/>
        </w:trPr>
        <w:tc>
          <w:tcPr>
            <w:tcW w:w="963" w:type="dxa"/>
            <w:tcBorders>
              <w:top w:val="double" w:sz="4" w:space="0" w:color="auto"/>
              <w:left w:val="single" w:sz="12" w:space="0" w:color="auto"/>
              <w:bottom w:val="single" w:sz="4" w:space="0" w:color="auto"/>
              <w:right w:val="single" w:sz="4" w:space="0" w:color="auto"/>
            </w:tcBorders>
          </w:tcPr>
          <w:p w14:paraId="7601BCB9" w14:textId="77777777" w:rsidR="008557BC" w:rsidRPr="00EF3BC0" w:rsidRDefault="008557BC" w:rsidP="008557BC">
            <w:pPr>
              <w:spacing w:after="0" w:line="360" w:lineRule="auto"/>
              <w:jc w:val="both"/>
              <w:rPr>
                <w:rFonts w:ascii="Arial" w:eastAsia="Calibri" w:hAnsi="Arial" w:cs="Arial"/>
                <w:b/>
                <w:sz w:val="20"/>
                <w:szCs w:val="20"/>
              </w:rPr>
            </w:pPr>
            <w:r w:rsidRPr="00EF3BC0">
              <w:rPr>
                <w:rFonts w:ascii="Arial" w:eastAsia="Calibri" w:hAnsi="Arial" w:cs="Arial"/>
                <w:b/>
                <w:sz w:val="20"/>
                <w:szCs w:val="20"/>
              </w:rPr>
              <w:t>2017.</w:t>
            </w:r>
          </w:p>
        </w:tc>
        <w:tc>
          <w:tcPr>
            <w:tcW w:w="2860" w:type="dxa"/>
            <w:tcBorders>
              <w:top w:val="single" w:sz="4" w:space="0" w:color="auto"/>
              <w:left w:val="single" w:sz="4" w:space="0" w:color="auto"/>
              <w:bottom w:val="single" w:sz="4" w:space="0" w:color="auto"/>
              <w:right w:val="single" w:sz="4" w:space="0" w:color="auto"/>
            </w:tcBorders>
          </w:tcPr>
          <w:p w14:paraId="367B0AFF" w14:textId="041839B0" w:rsidR="008557BC" w:rsidRPr="00EF3BC0" w:rsidRDefault="008557BC" w:rsidP="008557BC">
            <w:pPr>
              <w:spacing w:after="0" w:line="360" w:lineRule="auto"/>
              <w:jc w:val="center"/>
              <w:rPr>
                <w:rFonts w:ascii="Arial" w:eastAsia="Calibri" w:hAnsi="Arial" w:cs="Arial"/>
                <w:sz w:val="20"/>
                <w:szCs w:val="20"/>
              </w:rPr>
            </w:pPr>
            <w:r w:rsidRPr="00EF3BC0">
              <w:rPr>
                <w:rFonts w:ascii="Arial" w:hAnsi="Arial" w:cs="Arial"/>
                <w:sz w:val="20"/>
                <w:szCs w:val="20"/>
              </w:rPr>
              <w:t>12.384,25</w:t>
            </w:r>
          </w:p>
        </w:tc>
        <w:tc>
          <w:tcPr>
            <w:tcW w:w="2591" w:type="dxa"/>
            <w:tcBorders>
              <w:top w:val="single" w:sz="4" w:space="0" w:color="auto"/>
              <w:left w:val="single" w:sz="4" w:space="0" w:color="auto"/>
              <w:bottom w:val="single" w:sz="4" w:space="0" w:color="auto"/>
              <w:right w:val="single" w:sz="4" w:space="0" w:color="auto"/>
            </w:tcBorders>
            <w:hideMark/>
          </w:tcPr>
          <w:p w14:paraId="54A25B82" w14:textId="18FA1531"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1</w:t>
            </w:r>
          </w:p>
        </w:tc>
        <w:tc>
          <w:tcPr>
            <w:tcW w:w="3079" w:type="dxa"/>
            <w:tcBorders>
              <w:top w:val="single" w:sz="4" w:space="0" w:color="auto"/>
              <w:left w:val="single" w:sz="4" w:space="0" w:color="auto"/>
              <w:bottom w:val="single" w:sz="4" w:space="0" w:color="auto"/>
              <w:right w:val="single" w:sz="4" w:space="0" w:color="auto"/>
            </w:tcBorders>
            <w:hideMark/>
          </w:tcPr>
          <w:p w14:paraId="662DB4A1" w14:textId="7964460C"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33 500</w:t>
            </w:r>
          </w:p>
        </w:tc>
      </w:tr>
      <w:tr w:rsidR="008557BC" w:rsidRPr="00EF3BC0" w14:paraId="665AC4F6" w14:textId="77777777" w:rsidTr="00C16A8A">
        <w:trPr>
          <w:trHeight w:val="397"/>
        </w:trPr>
        <w:tc>
          <w:tcPr>
            <w:tcW w:w="963" w:type="dxa"/>
            <w:tcBorders>
              <w:top w:val="single" w:sz="4" w:space="0" w:color="auto"/>
              <w:left w:val="single" w:sz="12" w:space="0" w:color="auto"/>
              <w:bottom w:val="single" w:sz="4" w:space="0" w:color="auto"/>
              <w:right w:val="single" w:sz="4" w:space="0" w:color="auto"/>
            </w:tcBorders>
          </w:tcPr>
          <w:p w14:paraId="18117B95" w14:textId="77777777" w:rsidR="008557BC" w:rsidRPr="00EF3BC0" w:rsidRDefault="008557BC" w:rsidP="008557BC">
            <w:pPr>
              <w:spacing w:after="0" w:line="360" w:lineRule="auto"/>
              <w:jc w:val="both"/>
              <w:rPr>
                <w:rFonts w:ascii="Arial" w:eastAsia="Calibri" w:hAnsi="Arial" w:cs="Arial"/>
                <w:b/>
                <w:sz w:val="20"/>
                <w:szCs w:val="20"/>
              </w:rPr>
            </w:pPr>
            <w:r w:rsidRPr="00EF3BC0">
              <w:rPr>
                <w:rFonts w:ascii="Arial" w:eastAsia="Calibri" w:hAnsi="Arial" w:cs="Arial"/>
                <w:b/>
                <w:sz w:val="20"/>
                <w:szCs w:val="20"/>
              </w:rPr>
              <w:t>2018.</w:t>
            </w:r>
          </w:p>
        </w:tc>
        <w:tc>
          <w:tcPr>
            <w:tcW w:w="2860" w:type="dxa"/>
            <w:tcBorders>
              <w:top w:val="single" w:sz="4" w:space="0" w:color="auto"/>
              <w:left w:val="single" w:sz="4" w:space="0" w:color="auto"/>
              <w:bottom w:val="single" w:sz="4" w:space="0" w:color="auto"/>
              <w:right w:val="single" w:sz="4" w:space="0" w:color="auto"/>
            </w:tcBorders>
          </w:tcPr>
          <w:p w14:paraId="40D6F749" w14:textId="02743EDD" w:rsidR="008557BC" w:rsidRPr="00EF3BC0" w:rsidRDefault="008557BC" w:rsidP="008557BC">
            <w:pPr>
              <w:spacing w:after="0" w:line="360" w:lineRule="auto"/>
              <w:jc w:val="center"/>
              <w:rPr>
                <w:rFonts w:ascii="Arial" w:eastAsia="Calibri" w:hAnsi="Arial" w:cs="Arial"/>
                <w:sz w:val="20"/>
                <w:szCs w:val="20"/>
              </w:rPr>
            </w:pPr>
            <w:r w:rsidRPr="00EF3BC0">
              <w:rPr>
                <w:rFonts w:ascii="Arial" w:hAnsi="Arial" w:cs="Arial"/>
                <w:sz w:val="20"/>
                <w:szCs w:val="20"/>
              </w:rPr>
              <w:t>15.918,25</w:t>
            </w:r>
          </w:p>
        </w:tc>
        <w:tc>
          <w:tcPr>
            <w:tcW w:w="2591" w:type="dxa"/>
            <w:tcBorders>
              <w:top w:val="single" w:sz="4" w:space="0" w:color="auto"/>
              <w:left w:val="single" w:sz="4" w:space="0" w:color="auto"/>
              <w:bottom w:val="single" w:sz="4" w:space="0" w:color="auto"/>
              <w:right w:val="single" w:sz="4" w:space="0" w:color="auto"/>
            </w:tcBorders>
            <w:hideMark/>
          </w:tcPr>
          <w:p w14:paraId="64365CAB" w14:textId="4902A142"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1</w:t>
            </w:r>
          </w:p>
        </w:tc>
        <w:tc>
          <w:tcPr>
            <w:tcW w:w="3079" w:type="dxa"/>
            <w:tcBorders>
              <w:top w:val="single" w:sz="4" w:space="0" w:color="auto"/>
              <w:left w:val="single" w:sz="4" w:space="0" w:color="auto"/>
              <w:bottom w:val="single" w:sz="4" w:space="0" w:color="auto"/>
              <w:right w:val="single" w:sz="4" w:space="0" w:color="auto"/>
            </w:tcBorders>
            <w:hideMark/>
          </w:tcPr>
          <w:p w14:paraId="2A3C4CCB" w14:textId="070E0594"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33 500</w:t>
            </w:r>
          </w:p>
        </w:tc>
      </w:tr>
      <w:tr w:rsidR="008557BC" w:rsidRPr="00EF3BC0" w14:paraId="1473D8FA" w14:textId="77777777" w:rsidTr="00C16A8A">
        <w:trPr>
          <w:trHeight w:val="397"/>
        </w:trPr>
        <w:tc>
          <w:tcPr>
            <w:tcW w:w="963" w:type="dxa"/>
            <w:tcBorders>
              <w:top w:val="single" w:sz="4" w:space="0" w:color="auto"/>
              <w:left w:val="single" w:sz="12" w:space="0" w:color="auto"/>
              <w:bottom w:val="single" w:sz="4" w:space="0" w:color="auto"/>
              <w:right w:val="single" w:sz="4" w:space="0" w:color="auto"/>
            </w:tcBorders>
          </w:tcPr>
          <w:p w14:paraId="7B936769" w14:textId="77777777" w:rsidR="008557BC" w:rsidRPr="00EF3BC0" w:rsidRDefault="008557BC" w:rsidP="008557BC">
            <w:pPr>
              <w:spacing w:after="0" w:line="360" w:lineRule="auto"/>
              <w:jc w:val="both"/>
              <w:rPr>
                <w:rFonts w:ascii="Arial" w:eastAsia="Calibri" w:hAnsi="Arial" w:cs="Arial"/>
                <w:b/>
                <w:sz w:val="20"/>
                <w:szCs w:val="20"/>
              </w:rPr>
            </w:pPr>
            <w:r w:rsidRPr="00EF3BC0">
              <w:rPr>
                <w:rFonts w:ascii="Arial" w:eastAsia="Calibri" w:hAnsi="Arial" w:cs="Arial"/>
                <w:b/>
                <w:sz w:val="20"/>
                <w:szCs w:val="20"/>
              </w:rPr>
              <w:t>2019.</w:t>
            </w:r>
          </w:p>
        </w:tc>
        <w:tc>
          <w:tcPr>
            <w:tcW w:w="2860" w:type="dxa"/>
            <w:tcBorders>
              <w:top w:val="single" w:sz="4" w:space="0" w:color="auto"/>
              <w:left w:val="single" w:sz="4" w:space="0" w:color="auto"/>
              <w:bottom w:val="single" w:sz="4" w:space="0" w:color="auto"/>
              <w:right w:val="single" w:sz="4" w:space="0" w:color="auto"/>
            </w:tcBorders>
          </w:tcPr>
          <w:p w14:paraId="6B08755A" w14:textId="41FB8C7C" w:rsidR="008557BC" w:rsidRPr="00EF3BC0" w:rsidRDefault="008557BC" w:rsidP="008557BC">
            <w:pPr>
              <w:spacing w:after="0" w:line="360" w:lineRule="auto"/>
              <w:jc w:val="center"/>
              <w:rPr>
                <w:rFonts w:ascii="Arial" w:eastAsia="Calibri" w:hAnsi="Arial" w:cs="Arial"/>
                <w:sz w:val="20"/>
                <w:szCs w:val="20"/>
              </w:rPr>
            </w:pPr>
            <w:r w:rsidRPr="00EF3BC0">
              <w:rPr>
                <w:rFonts w:ascii="Arial" w:hAnsi="Arial" w:cs="Arial"/>
                <w:sz w:val="20"/>
                <w:szCs w:val="20"/>
              </w:rPr>
              <w:t>16.260,45</w:t>
            </w:r>
          </w:p>
        </w:tc>
        <w:tc>
          <w:tcPr>
            <w:tcW w:w="2591" w:type="dxa"/>
            <w:tcBorders>
              <w:top w:val="single" w:sz="4" w:space="0" w:color="auto"/>
              <w:left w:val="single" w:sz="4" w:space="0" w:color="auto"/>
              <w:bottom w:val="single" w:sz="4" w:space="0" w:color="auto"/>
              <w:right w:val="single" w:sz="4" w:space="0" w:color="auto"/>
            </w:tcBorders>
            <w:hideMark/>
          </w:tcPr>
          <w:p w14:paraId="213C503C" w14:textId="49EBA5A9"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1</w:t>
            </w:r>
          </w:p>
        </w:tc>
        <w:tc>
          <w:tcPr>
            <w:tcW w:w="3079" w:type="dxa"/>
            <w:tcBorders>
              <w:top w:val="single" w:sz="4" w:space="0" w:color="auto"/>
              <w:left w:val="single" w:sz="4" w:space="0" w:color="auto"/>
              <w:bottom w:val="single" w:sz="4" w:space="0" w:color="auto"/>
              <w:right w:val="single" w:sz="4" w:space="0" w:color="auto"/>
            </w:tcBorders>
            <w:hideMark/>
          </w:tcPr>
          <w:p w14:paraId="287465D8" w14:textId="0DF694D6"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33 500</w:t>
            </w:r>
          </w:p>
        </w:tc>
      </w:tr>
      <w:tr w:rsidR="008557BC" w:rsidRPr="00EF3BC0" w14:paraId="694C79C2" w14:textId="77777777" w:rsidTr="00C16A8A">
        <w:trPr>
          <w:trHeight w:val="397"/>
        </w:trPr>
        <w:tc>
          <w:tcPr>
            <w:tcW w:w="963" w:type="dxa"/>
            <w:tcBorders>
              <w:top w:val="single" w:sz="4" w:space="0" w:color="auto"/>
              <w:left w:val="single" w:sz="12" w:space="0" w:color="auto"/>
              <w:bottom w:val="single" w:sz="4" w:space="0" w:color="auto"/>
              <w:right w:val="single" w:sz="4" w:space="0" w:color="auto"/>
            </w:tcBorders>
          </w:tcPr>
          <w:p w14:paraId="2D10E2BD" w14:textId="77777777" w:rsidR="008557BC" w:rsidRPr="00EF3BC0" w:rsidRDefault="008557BC" w:rsidP="008557BC">
            <w:pPr>
              <w:spacing w:after="0" w:line="360" w:lineRule="auto"/>
              <w:jc w:val="both"/>
              <w:rPr>
                <w:rFonts w:ascii="Arial" w:eastAsia="Calibri" w:hAnsi="Arial" w:cs="Arial"/>
                <w:b/>
                <w:sz w:val="20"/>
                <w:szCs w:val="20"/>
              </w:rPr>
            </w:pPr>
            <w:r w:rsidRPr="00EF3BC0">
              <w:rPr>
                <w:rFonts w:ascii="Arial" w:eastAsia="Calibri" w:hAnsi="Arial" w:cs="Arial"/>
                <w:b/>
                <w:sz w:val="20"/>
                <w:szCs w:val="20"/>
              </w:rPr>
              <w:t>2020.</w:t>
            </w:r>
          </w:p>
        </w:tc>
        <w:tc>
          <w:tcPr>
            <w:tcW w:w="2860" w:type="dxa"/>
            <w:tcBorders>
              <w:top w:val="single" w:sz="4" w:space="0" w:color="auto"/>
              <w:left w:val="single" w:sz="4" w:space="0" w:color="auto"/>
              <w:bottom w:val="single" w:sz="4" w:space="0" w:color="auto"/>
              <w:right w:val="single" w:sz="4" w:space="0" w:color="auto"/>
            </w:tcBorders>
          </w:tcPr>
          <w:p w14:paraId="0A3D2AC2" w14:textId="598A6675" w:rsidR="008557BC" w:rsidRPr="00EF3BC0" w:rsidRDefault="008557BC" w:rsidP="008557BC">
            <w:pPr>
              <w:spacing w:after="0" w:line="360" w:lineRule="auto"/>
              <w:jc w:val="center"/>
              <w:rPr>
                <w:rFonts w:ascii="Arial" w:eastAsia="Calibri" w:hAnsi="Arial" w:cs="Arial"/>
                <w:sz w:val="20"/>
                <w:szCs w:val="20"/>
              </w:rPr>
            </w:pPr>
            <w:r w:rsidRPr="00EF3BC0">
              <w:rPr>
                <w:rFonts w:ascii="Arial" w:hAnsi="Arial" w:cs="Arial"/>
                <w:sz w:val="20"/>
                <w:szCs w:val="20"/>
              </w:rPr>
              <w:t>16.719,45</w:t>
            </w:r>
          </w:p>
        </w:tc>
        <w:tc>
          <w:tcPr>
            <w:tcW w:w="2591" w:type="dxa"/>
            <w:tcBorders>
              <w:top w:val="single" w:sz="4" w:space="0" w:color="auto"/>
              <w:left w:val="single" w:sz="4" w:space="0" w:color="auto"/>
              <w:bottom w:val="single" w:sz="4" w:space="0" w:color="auto"/>
              <w:right w:val="single" w:sz="4" w:space="0" w:color="auto"/>
            </w:tcBorders>
            <w:hideMark/>
          </w:tcPr>
          <w:p w14:paraId="1DDEDA8B" w14:textId="3B8BABF9"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1</w:t>
            </w:r>
          </w:p>
        </w:tc>
        <w:tc>
          <w:tcPr>
            <w:tcW w:w="3079" w:type="dxa"/>
            <w:tcBorders>
              <w:top w:val="single" w:sz="4" w:space="0" w:color="auto"/>
              <w:left w:val="single" w:sz="4" w:space="0" w:color="auto"/>
              <w:bottom w:val="single" w:sz="4" w:space="0" w:color="auto"/>
              <w:right w:val="single" w:sz="4" w:space="0" w:color="auto"/>
            </w:tcBorders>
            <w:hideMark/>
          </w:tcPr>
          <w:p w14:paraId="2D3870CF" w14:textId="5B0B0A92"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33 500</w:t>
            </w:r>
          </w:p>
        </w:tc>
      </w:tr>
      <w:tr w:rsidR="008557BC" w:rsidRPr="00EF3BC0" w14:paraId="76A5D1BB" w14:textId="77777777" w:rsidTr="00C16A8A">
        <w:trPr>
          <w:trHeight w:val="397"/>
        </w:trPr>
        <w:tc>
          <w:tcPr>
            <w:tcW w:w="963" w:type="dxa"/>
            <w:tcBorders>
              <w:top w:val="single" w:sz="4" w:space="0" w:color="auto"/>
              <w:left w:val="single" w:sz="12" w:space="0" w:color="auto"/>
              <w:bottom w:val="single" w:sz="12" w:space="0" w:color="auto"/>
              <w:right w:val="single" w:sz="4" w:space="0" w:color="auto"/>
            </w:tcBorders>
          </w:tcPr>
          <w:p w14:paraId="1CE3C4C8" w14:textId="77777777" w:rsidR="008557BC" w:rsidRPr="00EF3BC0" w:rsidRDefault="008557BC" w:rsidP="008557BC">
            <w:pPr>
              <w:spacing w:after="0" w:line="360" w:lineRule="auto"/>
              <w:jc w:val="both"/>
              <w:rPr>
                <w:rFonts w:ascii="Arial" w:eastAsia="Calibri" w:hAnsi="Arial" w:cs="Arial"/>
                <w:b/>
                <w:sz w:val="20"/>
                <w:szCs w:val="20"/>
              </w:rPr>
            </w:pPr>
            <w:r w:rsidRPr="00EF3BC0">
              <w:rPr>
                <w:rFonts w:ascii="Arial" w:eastAsia="Calibri" w:hAnsi="Arial" w:cs="Arial"/>
                <w:b/>
                <w:sz w:val="20"/>
                <w:szCs w:val="20"/>
              </w:rPr>
              <w:t>2021.</w:t>
            </w:r>
          </w:p>
        </w:tc>
        <w:tc>
          <w:tcPr>
            <w:tcW w:w="2860" w:type="dxa"/>
            <w:tcBorders>
              <w:top w:val="single" w:sz="4" w:space="0" w:color="auto"/>
              <w:left w:val="single" w:sz="4" w:space="0" w:color="auto"/>
              <w:bottom w:val="single" w:sz="4" w:space="0" w:color="auto"/>
              <w:right w:val="single" w:sz="4" w:space="0" w:color="auto"/>
            </w:tcBorders>
          </w:tcPr>
          <w:p w14:paraId="61332F11" w14:textId="709BE217" w:rsidR="008557BC" w:rsidRPr="00EF3BC0" w:rsidRDefault="008557BC" w:rsidP="008557BC">
            <w:pPr>
              <w:spacing w:after="0" w:line="360" w:lineRule="auto"/>
              <w:jc w:val="center"/>
              <w:rPr>
                <w:rFonts w:ascii="Arial" w:eastAsia="Calibri" w:hAnsi="Arial" w:cs="Arial"/>
                <w:sz w:val="20"/>
                <w:szCs w:val="20"/>
              </w:rPr>
            </w:pPr>
            <w:r w:rsidRPr="00EF3BC0">
              <w:rPr>
                <w:rFonts w:ascii="Arial" w:hAnsi="Arial" w:cs="Arial"/>
                <w:sz w:val="20"/>
                <w:szCs w:val="20"/>
              </w:rPr>
              <w:t>16.719,45</w:t>
            </w:r>
          </w:p>
        </w:tc>
        <w:tc>
          <w:tcPr>
            <w:tcW w:w="2591" w:type="dxa"/>
            <w:tcBorders>
              <w:top w:val="single" w:sz="4" w:space="0" w:color="auto"/>
              <w:left w:val="single" w:sz="4" w:space="0" w:color="auto"/>
              <w:bottom w:val="single" w:sz="4" w:space="0" w:color="auto"/>
              <w:right w:val="single" w:sz="4" w:space="0" w:color="auto"/>
            </w:tcBorders>
            <w:hideMark/>
          </w:tcPr>
          <w:p w14:paraId="76F82910" w14:textId="47B960B4"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1</w:t>
            </w:r>
          </w:p>
        </w:tc>
        <w:tc>
          <w:tcPr>
            <w:tcW w:w="3079" w:type="dxa"/>
            <w:tcBorders>
              <w:top w:val="single" w:sz="4" w:space="0" w:color="auto"/>
              <w:left w:val="single" w:sz="4" w:space="0" w:color="auto"/>
              <w:bottom w:val="single" w:sz="4" w:space="0" w:color="auto"/>
              <w:right w:val="single" w:sz="4" w:space="0" w:color="auto"/>
            </w:tcBorders>
            <w:hideMark/>
          </w:tcPr>
          <w:p w14:paraId="4FCC9610" w14:textId="51997365" w:rsidR="008557BC" w:rsidRPr="00EF3BC0" w:rsidRDefault="008557BC" w:rsidP="008557BC">
            <w:pPr>
              <w:spacing w:after="0" w:line="360" w:lineRule="auto"/>
              <w:jc w:val="both"/>
              <w:rPr>
                <w:rFonts w:ascii="Arial" w:eastAsia="Calibri" w:hAnsi="Arial" w:cs="Arial"/>
                <w:sz w:val="20"/>
                <w:szCs w:val="20"/>
              </w:rPr>
            </w:pPr>
            <w:r w:rsidRPr="00EF3BC0">
              <w:rPr>
                <w:rFonts w:ascii="Arial" w:hAnsi="Arial" w:cs="Arial"/>
                <w:sz w:val="20"/>
                <w:szCs w:val="20"/>
              </w:rPr>
              <w:t>CUPOV POŽEGA ES 33 500</w:t>
            </w:r>
          </w:p>
        </w:tc>
      </w:tr>
    </w:tbl>
    <w:p w14:paraId="526BDEAE" w14:textId="77777777" w:rsidR="0004474B" w:rsidRPr="00EF3BC0" w:rsidRDefault="0004474B" w:rsidP="0004474B">
      <w:pPr>
        <w:autoSpaceDE w:val="0"/>
        <w:autoSpaceDN w:val="0"/>
        <w:adjustRightInd w:val="0"/>
        <w:spacing w:after="0" w:line="240" w:lineRule="auto"/>
        <w:ind w:left="426" w:hanging="426"/>
        <w:contextualSpacing/>
        <w:rPr>
          <w:rFonts w:ascii="Arial" w:eastAsia="Times New Roman" w:hAnsi="Arial" w:cs="Arial"/>
          <w:i/>
          <w:color w:val="000000"/>
          <w:sz w:val="16"/>
          <w:szCs w:val="16"/>
          <w:lang w:eastAsia="hr-HR"/>
        </w:rPr>
      </w:pPr>
      <w:r w:rsidRPr="00EF3BC0">
        <w:rPr>
          <w:rFonts w:ascii="Arial" w:eastAsia="Times New Roman" w:hAnsi="Arial" w:cs="Arial"/>
          <w:i/>
          <w:iCs/>
          <w:sz w:val="16"/>
          <w:szCs w:val="16"/>
          <w:lang w:eastAsia="hr-HR"/>
        </w:rPr>
        <w:t>Iz</w:t>
      </w:r>
      <w:r w:rsidRPr="00EF3BC0">
        <w:rPr>
          <w:rFonts w:ascii="Arial" w:eastAsia="Times New Roman" w:hAnsi="Arial" w:cs="Arial"/>
          <w:i/>
          <w:iCs/>
          <w:color w:val="000000"/>
          <w:sz w:val="16"/>
          <w:szCs w:val="16"/>
          <w:lang w:eastAsia="hr-HR"/>
        </w:rPr>
        <w:t>vor: „TEKIJA“</w:t>
      </w:r>
      <w:r w:rsidRPr="00EF3BC0">
        <w:rPr>
          <w:rFonts w:ascii="Arial" w:eastAsia="Times New Roman" w:hAnsi="Arial" w:cs="Arial"/>
          <w:i/>
          <w:color w:val="000000"/>
          <w:sz w:val="16"/>
          <w:szCs w:val="16"/>
          <w:lang w:eastAsia="hr-HR"/>
        </w:rPr>
        <w:t xml:space="preserve"> d.o.o. za obavljanje vodnih usluga, Požega, Vodovodna 1 </w:t>
      </w:r>
    </w:p>
    <w:p w14:paraId="0F4A9AD9" w14:textId="12E679F0" w:rsidR="0004474B" w:rsidRDefault="0004474B" w:rsidP="0004474B">
      <w:pPr>
        <w:spacing w:after="0" w:line="240" w:lineRule="auto"/>
        <w:ind w:left="426" w:hanging="426"/>
        <w:jc w:val="both"/>
        <w:rPr>
          <w:rFonts w:ascii="Arial" w:eastAsia="Arial Unicode MS" w:hAnsi="Arial" w:cs="Arial"/>
          <w:i/>
          <w:iCs/>
          <w:sz w:val="16"/>
          <w:szCs w:val="16"/>
          <w:lang w:eastAsia="hr-HR" w:bidi="hr-HR"/>
        </w:rPr>
      </w:pPr>
      <w:r w:rsidRPr="00EF3BC0">
        <w:rPr>
          <w:rFonts w:ascii="Arial" w:eastAsia="Times New Roman" w:hAnsi="Arial" w:cs="Arial"/>
          <w:i/>
          <w:iCs/>
          <w:color w:val="000000"/>
          <w:sz w:val="16"/>
          <w:szCs w:val="16"/>
          <w:lang w:eastAsia="hr-HR"/>
        </w:rPr>
        <w:t>Obrada:</w:t>
      </w:r>
      <w:r w:rsidRPr="00EF3BC0">
        <w:rPr>
          <w:rFonts w:ascii="Arial" w:eastAsia="Arial Unicode MS" w:hAnsi="Arial" w:cs="Arial"/>
          <w:i/>
          <w:iCs/>
          <w:sz w:val="16"/>
          <w:szCs w:val="16"/>
          <w:lang w:eastAsia="hr-HR" w:bidi="hr-HR"/>
        </w:rPr>
        <w:t xml:space="preserve"> Zavod za prostorno uređenje P-SŽ, 2022.</w:t>
      </w:r>
    </w:p>
    <w:p w14:paraId="2EE0B3F8" w14:textId="7D650B61" w:rsidR="007E76F7" w:rsidRDefault="007E76F7" w:rsidP="0004474B">
      <w:pPr>
        <w:spacing w:after="0" w:line="240" w:lineRule="auto"/>
        <w:ind w:left="426" w:hanging="426"/>
        <w:jc w:val="both"/>
        <w:rPr>
          <w:rFonts w:ascii="Arial" w:eastAsia="Arial Unicode MS" w:hAnsi="Arial" w:cs="Arial"/>
          <w:b/>
          <w:bCs/>
          <w:i/>
          <w:iCs/>
          <w:sz w:val="16"/>
          <w:szCs w:val="16"/>
          <w:lang w:eastAsia="hr-HR" w:bidi="hr-HR"/>
        </w:rPr>
      </w:pPr>
    </w:p>
    <w:p w14:paraId="287283B9" w14:textId="4C3410DF" w:rsidR="007E76F7" w:rsidRDefault="007E76F7" w:rsidP="0004474B">
      <w:pPr>
        <w:spacing w:after="0" w:line="240" w:lineRule="auto"/>
        <w:ind w:left="426" w:hanging="426"/>
        <w:jc w:val="both"/>
        <w:rPr>
          <w:rFonts w:ascii="Arial" w:eastAsia="Arial Unicode MS" w:hAnsi="Arial" w:cs="Arial"/>
          <w:b/>
          <w:bCs/>
          <w:i/>
          <w:iCs/>
          <w:sz w:val="16"/>
          <w:szCs w:val="16"/>
          <w:lang w:eastAsia="hr-HR" w:bidi="hr-HR"/>
        </w:rPr>
      </w:pPr>
    </w:p>
    <w:p w14:paraId="03C504BC" w14:textId="77777777" w:rsidR="0004474B" w:rsidRPr="00CC3E3B" w:rsidRDefault="0004474B" w:rsidP="0004474B">
      <w:pPr>
        <w:widowControl w:val="0"/>
        <w:autoSpaceDE w:val="0"/>
        <w:autoSpaceDN w:val="0"/>
        <w:adjustRightInd w:val="0"/>
        <w:spacing w:after="0" w:line="240"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 xml:space="preserve">II.4.4. </w:t>
      </w:r>
      <w:proofErr w:type="spellStart"/>
      <w:r w:rsidRPr="00CC3E3B">
        <w:rPr>
          <w:rFonts w:ascii="Arial" w:eastAsia="Times New Roman" w:hAnsi="Arial" w:cs="Arial"/>
          <w:b/>
          <w:iCs/>
          <w:color w:val="000000"/>
          <w:sz w:val="24"/>
          <w:szCs w:val="24"/>
        </w:rPr>
        <w:t>Vodnogospodarski</w:t>
      </w:r>
      <w:proofErr w:type="spellEnd"/>
      <w:r w:rsidRPr="00CC3E3B">
        <w:rPr>
          <w:rFonts w:ascii="Arial" w:eastAsia="Times New Roman" w:hAnsi="Arial" w:cs="Arial"/>
          <w:b/>
          <w:iCs/>
          <w:color w:val="000000"/>
          <w:sz w:val="24"/>
          <w:szCs w:val="24"/>
        </w:rPr>
        <w:t xml:space="preserve"> sustavi </w:t>
      </w:r>
    </w:p>
    <w:p w14:paraId="3853404B" w14:textId="77777777" w:rsidR="0004474B" w:rsidRPr="00CC3E3B" w:rsidRDefault="0004474B" w:rsidP="0004474B">
      <w:pPr>
        <w:autoSpaceDE w:val="0"/>
        <w:autoSpaceDN w:val="0"/>
        <w:adjustRightInd w:val="0"/>
        <w:spacing w:after="0" w:line="240" w:lineRule="auto"/>
        <w:rPr>
          <w:rFonts w:ascii="Tahoma" w:eastAsia="Times New Roman" w:hAnsi="Tahoma" w:cs="Tahoma"/>
          <w:color w:val="000000"/>
          <w:highlight w:val="green"/>
        </w:rPr>
      </w:pPr>
    </w:p>
    <w:p w14:paraId="6CD64639" w14:textId="77777777" w:rsidR="0004474B" w:rsidRPr="00CC3E3B" w:rsidRDefault="0004474B" w:rsidP="0004474B">
      <w:pPr>
        <w:spacing w:after="0" w:line="276" w:lineRule="auto"/>
        <w:jc w:val="both"/>
        <w:rPr>
          <w:rFonts w:ascii="Arial" w:eastAsia="Times New Roman" w:hAnsi="Arial" w:cs="Times New Roman"/>
          <w:b/>
          <w:bCs/>
          <w:sz w:val="24"/>
          <w:szCs w:val="20"/>
          <w:lang w:val="en-US" w:eastAsia="hr-HR"/>
        </w:rPr>
      </w:pPr>
      <w:proofErr w:type="spellStart"/>
      <w:r w:rsidRPr="00CC3E3B">
        <w:rPr>
          <w:rFonts w:ascii="Arial" w:eastAsia="Times New Roman" w:hAnsi="Arial" w:cs="Times New Roman"/>
          <w:b/>
          <w:bCs/>
          <w:sz w:val="24"/>
          <w:szCs w:val="20"/>
          <w:lang w:val="en-US" w:eastAsia="hr-HR"/>
        </w:rPr>
        <w:t>Uređenje</w:t>
      </w:r>
      <w:proofErr w:type="spellEnd"/>
      <w:r w:rsidRPr="00CC3E3B">
        <w:rPr>
          <w:rFonts w:ascii="Arial" w:eastAsia="Times New Roman" w:hAnsi="Arial" w:cs="Times New Roman"/>
          <w:b/>
          <w:bCs/>
          <w:sz w:val="24"/>
          <w:szCs w:val="20"/>
          <w:lang w:val="en-US" w:eastAsia="hr-HR"/>
        </w:rPr>
        <w:t xml:space="preserve"> </w:t>
      </w:r>
      <w:proofErr w:type="spellStart"/>
      <w:r w:rsidRPr="00CC3E3B">
        <w:rPr>
          <w:rFonts w:ascii="Arial" w:eastAsia="Times New Roman" w:hAnsi="Arial" w:cs="Times New Roman"/>
          <w:b/>
          <w:bCs/>
          <w:sz w:val="24"/>
          <w:szCs w:val="20"/>
          <w:lang w:val="en-US" w:eastAsia="hr-HR"/>
        </w:rPr>
        <w:t>režima</w:t>
      </w:r>
      <w:proofErr w:type="spellEnd"/>
      <w:r w:rsidRPr="00CC3E3B">
        <w:rPr>
          <w:rFonts w:ascii="Arial" w:eastAsia="Times New Roman" w:hAnsi="Arial" w:cs="Times New Roman"/>
          <w:b/>
          <w:bCs/>
          <w:sz w:val="24"/>
          <w:szCs w:val="20"/>
          <w:lang w:val="en-US" w:eastAsia="hr-HR"/>
        </w:rPr>
        <w:t xml:space="preserve"> </w:t>
      </w:r>
      <w:proofErr w:type="spellStart"/>
      <w:r w:rsidRPr="00CC3E3B">
        <w:rPr>
          <w:rFonts w:ascii="Arial" w:eastAsia="Times New Roman" w:hAnsi="Arial" w:cs="Times New Roman"/>
          <w:b/>
          <w:bCs/>
          <w:sz w:val="24"/>
          <w:szCs w:val="20"/>
          <w:lang w:val="en-US" w:eastAsia="hr-HR"/>
        </w:rPr>
        <w:t>voda</w:t>
      </w:r>
      <w:proofErr w:type="spellEnd"/>
      <w:r w:rsidRPr="00CC3E3B">
        <w:rPr>
          <w:rFonts w:ascii="Arial" w:eastAsia="Times New Roman" w:hAnsi="Arial" w:cs="Times New Roman"/>
          <w:b/>
          <w:bCs/>
          <w:sz w:val="24"/>
          <w:szCs w:val="20"/>
          <w:lang w:val="en-US" w:eastAsia="hr-HR"/>
        </w:rPr>
        <w:t xml:space="preserve"> </w:t>
      </w:r>
    </w:p>
    <w:p w14:paraId="7350F5C2" w14:textId="77777777" w:rsidR="0004474B" w:rsidRDefault="0004474B" w:rsidP="0004474B">
      <w:pPr>
        <w:spacing w:after="0" w:line="276" w:lineRule="auto"/>
        <w:jc w:val="both"/>
        <w:rPr>
          <w:rFonts w:ascii="Arial" w:eastAsia="Times New Roman" w:hAnsi="Arial" w:cs="Arial"/>
          <w:lang w:val="en-US" w:eastAsia="hr-HR"/>
        </w:rPr>
      </w:pPr>
    </w:p>
    <w:p w14:paraId="03F119D4" w14:textId="0A03A1D1" w:rsidR="0004474B" w:rsidRPr="00A173A6" w:rsidRDefault="0004474B" w:rsidP="0004474B">
      <w:pPr>
        <w:spacing w:after="0" w:line="276" w:lineRule="auto"/>
        <w:jc w:val="both"/>
        <w:rPr>
          <w:rFonts w:ascii="Arial" w:eastAsia="Times New Roman" w:hAnsi="Arial" w:cs="Arial"/>
          <w:lang w:val="en-US" w:eastAsia="hr-HR"/>
        </w:rPr>
      </w:pPr>
      <w:proofErr w:type="spellStart"/>
      <w:r w:rsidRPr="00CC3E3B">
        <w:rPr>
          <w:rFonts w:ascii="Arial" w:eastAsia="Times New Roman" w:hAnsi="Arial" w:cs="Arial"/>
          <w:lang w:val="en-US" w:eastAsia="hr-HR"/>
        </w:rPr>
        <w:t>Područje</w:t>
      </w:r>
      <w:proofErr w:type="spellEnd"/>
      <w:r w:rsidRPr="00CC3E3B">
        <w:rPr>
          <w:rFonts w:ascii="Arial" w:eastAsia="Times New Roman" w:hAnsi="Arial" w:cs="Arial"/>
          <w:lang w:val="en-US" w:eastAsia="hr-HR"/>
        </w:rPr>
        <w:t xml:space="preserve"> </w:t>
      </w:r>
      <w:proofErr w:type="spellStart"/>
      <w:r w:rsidRPr="00CC3E3B">
        <w:rPr>
          <w:rFonts w:ascii="Arial" w:eastAsia="Times New Roman" w:hAnsi="Arial" w:cs="Arial"/>
          <w:lang w:val="en-US" w:eastAsia="hr-HR"/>
        </w:rPr>
        <w:t>Općine</w:t>
      </w:r>
      <w:proofErr w:type="spellEnd"/>
      <w:r w:rsidRPr="00CC3E3B">
        <w:rPr>
          <w:rFonts w:ascii="Arial" w:eastAsia="Times New Roman" w:hAnsi="Arial" w:cs="Arial"/>
          <w:lang w:val="en-US" w:eastAsia="hr-HR"/>
        </w:rPr>
        <w:t xml:space="preserve"> </w:t>
      </w:r>
      <w:r w:rsidR="00B30A0C">
        <w:rPr>
          <w:rFonts w:ascii="Arial" w:eastAsia="Times New Roman" w:hAnsi="Arial" w:cs="Arial"/>
          <w:lang w:val="en-US" w:eastAsia="hr-HR"/>
        </w:rPr>
        <w:t>Brestovac</w:t>
      </w:r>
      <w:r w:rsidRPr="00CC3E3B">
        <w:rPr>
          <w:rFonts w:ascii="Arial" w:eastAsia="Times New Roman" w:hAnsi="Arial" w:cs="Arial"/>
          <w:lang w:val="en-US" w:eastAsia="hr-HR"/>
        </w:rPr>
        <w:t xml:space="preserve">, </w:t>
      </w:r>
      <w:proofErr w:type="spellStart"/>
      <w:r w:rsidRPr="00CC3E3B">
        <w:rPr>
          <w:rFonts w:ascii="Arial" w:eastAsia="Times New Roman" w:hAnsi="Arial" w:cs="Arial"/>
          <w:lang w:val="en-US" w:eastAsia="hr-HR"/>
        </w:rPr>
        <w:t>sukladno</w:t>
      </w:r>
      <w:proofErr w:type="spellEnd"/>
      <w:r w:rsidRPr="00CC3E3B">
        <w:rPr>
          <w:rFonts w:ascii="Arial" w:eastAsia="Times New Roman" w:hAnsi="Arial" w:cs="Arial"/>
          <w:lang w:val="en-US" w:eastAsia="hr-HR"/>
        </w:rPr>
        <w:t xml:space="preserve"> </w:t>
      </w:r>
      <w:r w:rsidRPr="00CC3E3B">
        <w:rPr>
          <w:rFonts w:ascii="Arial" w:eastAsia="Times New Roman" w:hAnsi="Arial" w:cs="Arial"/>
          <w:lang w:eastAsia="hr-HR"/>
        </w:rPr>
        <w:t xml:space="preserve">Pravilniku o granicama područja </w:t>
      </w:r>
      <w:proofErr w:type="spellStart"/>
      <w:r w:rsidRPr="00CC3E3B">
        <w:rPr>
          <w:rFonts w:ascii="Arial" w:eastAsia="Times New Roman" w:hAnsi="Arial" w:cs="Arial"/>
          <w:lang w:eastAsia="hr-HR"/>
        </w:rPr>
        <w:t>podslivova</w:t>
      </w:r>
      <w:proofErr w:type="spellEnd"/>
      <w:r w:rsidRPr="00CC3E3B">
        <w:rPr>
          <w:rFonts w:ascii="Arial" w:eastAsia="Times New Roman" w:hAnsi="Arial" w:cs="Arial"/>
          <w:lang w:eastAsia="hr-HR"/>
        </w:rPr>
        <w:t xml:space="preserve">, malih slivova i </w:t>
      </w:r>
      <w:r w:rsidRPr="00A173A6">
        <w:rPr>
          <w:rFonts w:ascii="Arial" w:eastAsia="Times New Roman" w:hAnsi="Arial" w:cs="Arial"/>
          <w:lang w:eastAsia="hr-HR"/>
        </w:rPr>
        <w:t>sektora (NN 97/10 i 31/13) pripada području malog sliva „</w:t>
      </w:r>
      <w:proofErr w:type="spellStart"/>
      <w:r w:rsidRPr="00A173A6">
        <w:rPr>
          <w:rFonts w:ascii="Arial" w:eastAsia="Times New Roman" w:hAnsi="Arial" w:cs="Arial"/>
          <w:lang w:val="en-US" w:eastAsia="hr-HR"/>
        </w:rPr>
        <w:t>Orljava</w:t>
      </w:r>
      <w:proofErr w:type="spellEnd"/>
      <w:r w:rsidRPr="00A173A6">
        <w:rPr>
          <w:rFonts w:ascii="Arial" w:eastAsia="Times New Roman" w:hAnsi="Arial" w:cs="Arial"/>
          <w:lang w:val="en-US" w:eastAsia="hr-HR"/>
        </w:rPr>
        <w:t xml:space="preserve"> – </w:t>
      </w:r>
      <w:proofErr w:type="spellStart"/>
      <w:r w:rsidRPr="00A173A6">
        <w:rPr>
          <w:rFonts w:ascii="Arial" w:eastAsia="Times New Roman" w:hAnsi="Arial" w:cs="Arial"/>
          <w:lang w:val="en-US" w:eastAsia="hr-HR"/>
        </w:rPr>
        <w:t>Londža</w:t>
      </w:r>
      <w:proofErr w:type="spellEnd"/>
      <w:r w:rsidRPr="00A173A6">
        <w:rPr>
          <w:rFonts w:ascii="Arial" w:eastAsia="Times New Roman" w:hAnsi="Arial" w:cs="Arial"/>
          <w:lang w:val="en-US" w:eastAsia="hr-HR"/>
        </w:rPr>
        <w:t xml:space="preserve">”. </w:t>
      </w:r>
    </w:p>
    <w:p w14:paraId="5378815A" w14:textId="77777777" w:rsidR="0004474B" w:rsidRPr="00A173A6" w:rsidRDefault="0004474B" w:rsidP="0004474B">
      <w:pPr>
        <w:spacing w:after="0" w:line="276" w:lineRule="auto"/>
        <w:jc w:val="both"/>
        <w:rPr>
          <w:rFonts w:ascii="Arial" w:eastAsia="Times New Roman" w:hAnsi="Arial" w:cs="Arial"/>
          <w:lang w:val="en-US" w:eastAsia="hr-HR"/>
        </w:rPr>
      </w:pPr>
    </w:p>
    <w:p w14:paraId="51074165" w14:textId="3E278D52" w:rsidR="0004474B" w:rsidRPr="00C5686A" w:rsidRDefault="0004474B" w:rsidP="0004474B">
      <w:pPr>
        <w:spacing w:after="0" w:line="276" w:lineRule="auto"/>
        <w:jc w:val="both"/>
        <w:rPr>
          <w:rFonts w:ascii="Arial" w:eastAsia="Times New Roman" w:hAnsi="Arial" w:cs="Arial"/>
          <w:lang w:eastAsia="hr-HR"/>
        </w:rPr>
      </w:pPr>
      <w:r w:rsidRPr="00C5686A">
        <w:rPr>
          <w:rFonts w:ascii="Arial" w:eastAsia="Times New Roman" w:hAnsi="Arial" w:cs="Arial"/>
          <w:lang w:val="en-US" w:eastAsia="hr-HR"/>
        </w:rPr>
        <w:t xml:space="preserve">Na </w:t>
      </w:r>
      <w:proofErr w:type="spellStart"/>
      <w:r w:rsidRPr="00C5686A">
        <w:rPr>
          <w:rFonts w:ascii="Arial" w:eastAsia="Times New Roman" w:hAnsi="Arial" w:cs="Arial"/>
          <w:lang w:val="en-US" w:eastAsia="hr-HR"/>
        </w:rPr>
        <w:t>području</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Općine</w:t>
      </w:r>
      <w:proofErr w:type="spellEnd"/>
      <w:r w:rsidRPr="00C5686A">
        <w:rPr>
          <w:rFonts w:ascii="Arial" w:eastAsia="Times New Roman" w:hAnsi="Arial" w:cs="Arial"/>
          <w:lang w:val="en-US" w:eastAsia="hr-HR"/>
        </w:rPr>
        <w:t xml:space="preserve"> </w:t>
      </w:r>
      <w:r w:rsidR="00B30A0C" w:rsidRPr="00C5686A">
        <w:rPr>
          <w:rFonts w:ascii="Arial" w:eastAsia="Times New Roman" w:hAnsi="Arial" w:cs="Arial"/>
          <w:lang w:val="en-US" w:eastAsia="hr-HR"/>
        </w:rPr>
        <w:t>Brestovac</w:t>
      </w:r>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sukladno</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podacima</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Hrvatskih</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voda</w:t>
      </w:r>
      <w:proofErr w:type="spellEnd"/>
      <w:r w:rsidRPr="00C5686A">
        <w:rPr>
          <w:rFonts w:ascii="Arial" w:eastAsia="Times New Roman" w:hAnsi="Arial" w:cs="Arial"/>
          <w:vertAlign w:val="superscript"/>
          <w:lang w:val="en-US" w:eastAsia="hr-HR"/>
        </w:rPr>
        <w:footnoteReference w:id="13"/>
      </w:r>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hidrografsku</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mrežu</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čine</w:t>
      </w:r>
      <w:proofErr w:type="spellEnd"/>
      <w:r w:rsidR="001136FA" w:rsidRPr="00C5686A">
        <w:rPr>
          <w:rFonts w:ascii="Arial" w:eastAsia="Times New Roman" w:hAnsi="Arial" w:cs="Arial"/>
          <w:lang w:val="en-US" w:eastAsia="hr-HR"/>
        </w:rPr>
        <w:t xml:space="preserve">: </w:t>
      </w:r>
    </w:p>
    <w:p w14:paraId="1E64A885" w14:textId="6ECC695D" w:rsidR="0004474B" w:rsidRPr="00C5686A" w:rsidRDefault="0004474B">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vodotoci</w:t>
      </w:r>
      <w:proofErr w:type="spellEnd"/>
      <w:r w:rsidRPr="00C5686A">
        <w:rPr>
          <w:rFonts w:ascii="Arial" w:eastAsia="Times New Roman" w:hAnsi="Arial" w:cs="Arial"/>
          <w:lang w:val="en-US" w:eastAsia="hr-HR"/>
        </w:rPr>
        <w:t xml:space="preserve"> I. </w:t>
      </w:r>
      <w:proofErr w:type="spellStart"/>
      <w:r w:rsidRPr="00C5686A">
        <w:rPr>
          <w:rFonts w:ascii="Arial" w:eastAsia="Times New Roman" w:hAnsi="Arial" w:cs="Arial"/>
          <w:lang w:val="en-US" w:eastAsia="hr-HR"/>
        </w:rPr>
        <w:t>i</w:t>
      </w:r>
      <w:proofErr w:type="spellEnd"/>
      <w:r w:rsidRPr="00C5686A">
        <w:rPr>
          <w:rFonts w:ascii="Arial" w:eastAsia="Times New Roman" w:hAnsi="Arial" w:cs="Arial"/>
          <w:lang w:val="en-US" w:eastAsia="hr-HR"/>
        </w:rPr>
        <w:t xml:space="preserve"> II.  – </w:t>
      </w:r>
      <w:r w:rsidR="001136FA" w:rsidRPr="00C5686A">
        <w:rPr>
          <w:rFonts w:ascii="Arial" w:eastAsia="Times New Roman" w:hAnsi="Arial" w:cs="Arial"/>
          <w:lang w:val="en-US" w:eastAsia="hr-HR"/>
        </w:rPr>
        <w:t xml:space="preserve">302,25 </w:t>
      </w:r>
      <w:r w:rsidRPr="00C5686A">
        <w:rPr>
          <w:rFonts w:ascii="Arial" w:eastAsia="Times New Roman" w:hAnsi="Arial" w:cs="Arial"/>
          <w:lang w:val="en-US" w:eastAsia="hr-HR"/>
        </w:rPr>
        <w:t>km</w:t>
      </w:r>
    </w:p>
    <w:p w14:paraId="16A1AE37" w14:textId="7BBB36AC" w:rsidR="0004474B" w:rsidRPr="00C5686A" w:rsidRDefault="0004474B">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kanali</w:t>
      </w:r>
      <w:proofErr w:type="spellEnd"/>
      <w:r w:rsidRPr="00C5686A">
        <w:rPr>
          <w:rFonts w:ascii="Arial" w:eastAsia="Times New Roman" w:hAnsi="Arial" w:cs="Arial"/>
          <w:lang w:val="en-US" w:eastAsia="hr-HR"/>
        </w:rPr>
        <w:t xml:space="preserve"> 2. </w:t>
      </w:r>
      <w:proofErr w:type="spellStart"/>
      <w:r w:rsidRPr="00C5686A">
        <w:rPr>
          <w:rFonts w:ascii="Arial" w:eastAsia="Times New Roman" w:hAnsi="Arial" w:cs="Arial"/>
          <w:lang w:val="en-US" w:eastAsia="hr-HR"/>
        </w:rPr>
        <w:t>reda</w:t>
      </w:r>
      <w:proofErr w:type="spellEnd"/>
      <w:r w:rsidRPr="00C5686A">
        <w:rPr>
          <w:rFonts w:ascii="Arial" w:eastAsia="Times New Roman" w:hAnsi="Arial" w:cs="Arial"/>
          <w:lang w:val="en-US" w:eastAsia="hr-HR"/>
        </w:rPr>
        <w:t xml:space="preserve"> – </w:t>
      </w:r>
      <w:r w:rsidR="001136FA" w:rsidRPr="00C5686A">
        <w:rPr>
          <w:rFonts w:ascii="Arial" w:eastAsia="Times New Roman" w:hAnsi="Arial" w:cs="Arial"/>
          <w:lang w:val="en-US" w:eastAsia="hr-HR"/>
        </w:rPr>
        <w:t>0,00</w:t>
      </w:r>
      <w:r w:rsidRPr="00C5686A">
        <w:rPr>
          <w:rFonts w:ascii="Arial" w:eastAsia="Times New Roman" w:hAnsi="Arial" w:cs="Arial"/>
          <w:lang w:val="en-US" w:eastAsia="hr-HR"/>
        </w:rPr>
        <w:t xml:space="preserve"> km</w:t>
      </w:r>
    </w:p>
    <w:p w14:paraId="53A53AC9" w14:textId="3E852172" w:rsidR="0004474B" w:rsidRPr="00C5686A" w:rsidRDefault="0004474B">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kanali</w:t>
      </w:r>
      <w:proofErr w:type="spellEnd"/>
      <w:r w:rsidRPr="00C5686A">
        <w:rPr>
          <w:rFonts w:ascii="Arial" w:eastAsia="Times New Roman" w:hAnsi="Arial" w:cs="Arial"/>
          <w:lang w:val="en-US" w:eastAsia="hr-HR"/>
        </w:rPr>
        <w:t xml:space="preserve"> 3. </w:t>
      </w:r>
      <w:proofErr w:type="spellStart"/>
      <w:r w:rsidRPr="00C5686A">
        <w:rPr>
          <w:rFonts w:ascii="Arial" w:eastAsia="Times New Roman" w:hAnsi="Arial" w:cs="Arial"/>
          <w:lang w:val="en-US" w:eastAsia="hr-HR"/>
        </w:rPr>
        <w:t>i</w:t>
      </w:r>
      <w:proofErr w:type="spellEnd"/>
      <w:r w:rsidRPr="00C5686A">
        <w:rPr>
          <w:rFonts w:ascii="Arial" w:eastAsia="Times New Roman" w:hAnsi="Arial" w:cs="Arial"/>
          <w:lang w:val="en-US" w:eastAsia="hr-HR"/>
        </w:rPr>
        <w:t xml:space="preserve"> 4. </w:t>
      </w:r>
      <w:proofErr w:type="spellStart"/>
      <w:r w:rsidRPr="00C5686A">
        <w:rPr>
          <w:rFonts w:ascii="Arial" w:eastAsia="Times New Roman" w:hAnsi="Arial" w:cs="Arial"/>
          <w:lang w:val="en-US" w:eastAsia="hr-HR"/>
        </w:rPr>
        <w:t>reda</w:t>
      </w:r>
      <w:proofErr w:type="spellEnd"/>
      <w:r w:rsidRPr="00C5686A">
        <w:rPr>
          <w:rFonts w:ascii="Arial" w:eastAsia="Times New Roman" w:hAnsi="Arial" w:cs="Arial"/>
          <w:lang w:val="en-US" w:eastAsia="hr-HR"/>
        </w:rPr>
        <w:t xml:space="preserve"> </w:t>
      </w:r>
      <w:r w:rsidR="001136FA" w:rsidRPr="00C5686A">
        <w:rPr>
          <w:rFonts w:ascii="Arial" w:eastAsia="Times New Roman" w:hAnsi="Arial" w:cs="Arial"/>
          <w:lang w:val="en-US" w:eastAsia="hr-HR"/>
        </w:rPr>
        <w:t>3,77</w:t>
      </w:r>
      <w:r w:rsidRPr="00C5686A">
        <w:rPr>
          <w:rFonts w:ascii="Arial" w:eastAsia="Times New Roman" w:hAnsi="Arial" w:cs="Arial"/>
          <w:lang w:val="en-US" w:eastAsia="hr-HR"/>
        </w:rPr>
        <w:t xml:space="preserve"> km</w:t>
      </w:r>
    </w:p>
    <w:p w14:paraId="4CE3A087" w14:textId="5367F7BD" w:rsidR="0004474B" w:rsidRPr="00C5686A" w:rsidRDefault="0004474B">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jezera</w:t>
      </w:r>
      <w:proofErr w:type="spellEnd"/>
      <w:r w:rsidRPr="00C5686A">
        <w:rPr>
          <w:rFonts w:ascii="Arial" w:eastAsia="Times New Roman" w:hAnsi="Arial" w:cs="Arial"/>
          <w:lang w:val="en-US" w:eastAsia="hr-HR"/>
        </w:rPr>
        <w:t xml:space="preserve"> </w:t>
      </w:r>
      <w:r w:rsidR="00C5686A" w:rsidRPr="00C5686A">
        <w:rPr>
          <w:rFonts w:ascii="Arial" w:eastAsia="Times New Roman" w:hAnsi="Arial" w:cs="Arial"/>
          <w:lang w:val="en-US" w:eastAsia="hr-HR"/>
        </w:rPr>
        <w:t>-</w:t>
      </w:r>
      <w:r w:rsidR="001136FA" w:rsidRPr="00C5686A">
        <w:rPr>
          <w:rFonts w:ascii="Arial" w:eastAsia="Times New Roman" w:hAnsi="Arial" w:cs="Arial"/>
          <w:lang w:val="en-US" w:eastAsia="hr-HR"/>
        </w:rPr>
        <w:t xml:space="preserve"> </w:t>
      </w:r>
      <w:proofErr w:type="spellStart"/>
      <w:r w:rsidR="001136FA" w:rsidRPr="00C5686A">
        <w:rPr>
          <w:rFonts w:ascii="Arial" w:eastAsia="Times New Roman" w:hAnsi="Arial" w:cs="Arial"/>
          <w:lang w:val="en-US" w:eastAsia="hr-HR"/>
        </w:rPr>
        <w:t>bud</w:t>
      </w:r>
      <w:r w:rsidR="00C5686A" w:rsidRPr="00C5686A">
        <w:rPr>
          <w:rFonts w:ascii="Arial" w:eastAsia="Times New Roman" w:hAnsi="Arial" w:cs="Arial"/>
          <w:lang w:val="en-US" w:eastAsia="hr-HR"/>
        </w:rPr>
        <w:t>uća</w:t>
      </w:r>
      <w:proofErr w:type="spellEnd"/>
      <w:r w:rsidR="001136FA" w:rsidRPr="00C5686A">
        <w:rPr>
          <w:rFonts w:ascii="Arial" w:eastAsia="Times New Roman" w:hAnsi="Arial" w:cs="Arial"/>
          <w:lang w:val="en-US" w:eastAsia="hr-HR"/>
        </w:rPr>
        <w:t xml:space="preserve"> </w:t>
      </w:r>
      <w:proofErr w:type="spellStart"/>
      <w:r w:rsidR="001136FA" w:rsidRPr="00C5686A">
        <w:rPr>
          <w:rFonts w:ascii="Arial" w:eastAsia="Times New Roman" w:hAnsi="Arial" w:cs="Arial"/>
          <w:lang w:val="en-US" w:eastAsia="hr-HR"/>
        </w:rPr>
        <w:t>akumulacija</w:t>
      </w:r>
      <w:proofErr w:type="spellEnd"/>
      <w:r w:rsidR="001136FA" w:rsidRPr="00C5686A">
        <w:rPr>
          <w:rFonts w:ascii="Arial" w:eastAsia="Times New Roman" w:hAnsi="Arial" w:cs="Arial"/>
          <w:lang w:val="en-US" w:eastAsia="hr-HR"/>
        </w:rPr>
        <w:t xml:space="preserve"> </w:t>
      </w:r>
      <w:proofErr w:type="spellStart"/>
      <w:r w:rsidR="001136FA" w:rsidRPr="00C5686A">
        <w:rPr>
          <w:rFonts w:ascii="Arial" w:eastAsia="Times New Roman" w:hAnsi="Arial" w:cs="Arial"/>
          <w:lang w:val="en-US" w:eastAsia="hr-HR"/>
        </w:rPr>
        <w:t>Kamensko</w:t>
      </w:r>
      <w:proofErr w:type="spellEnd"/>
      <w:r w:rsidR="001136FA" w:rsidRPr="00C5686A">
        <w:rPr>
          <w:rFonts w:ascii="Arial" w:eastAsia="Times New Roman" w:hAnsi="Arial" w:cs="Arial"/>
          <w:lang w:val="en-US" w:eastAsia="hr-HR"/>
        </w:rPr>
        <w:t xml:space="preserve"> </w:t>
      </w:r>
      <w:r w:rsidR="00C5686A" w:rsidRPr="00C5686A">
        <w:rPr>
          <w:rFonts w:ascii="Arial" w:eastAsia="Times New Roman" w:hAnsi="Arial" w:cs="Arial"/>
          <w:lang w:val="en-US" w:eastAsia="hr-HR"/>
        </w:rPr>
        <w:t xml:space="preserve">(150 ha) </w:t>
      </w:r>
      <w:r w:rsidR="001136FA" w:rsidRPr="00C5686A">
        <w:rPr>
          <w:rFonts w:ascii="Arial" w:eastAsia="Times New Roman" w:hAnsi="Arial" w:cs="Arial"/>
          <w:lang w:val="en-US" w:eastAsia="hr-HR"/>
        </w:rPr>
        <w:t>17.780.000m</w:t>
      </w:r>
      <w:r w:rsidR="001136FA" w:rsidRPr="00C5686A">
        <w:rPr>
          <w:rFonts w:ascii="Arial" w:eastAsia="Times New Roman" w:hAnsi="Arial" w:cs="Arial"/>
          <w:vertAlign w:val="superscript"/>
          <w:lang w:val="en-US" w:eastAsia="hr-HR"/>
        </w:rPr>
        <w:t>3</w:t>
      </w:r>
      <w:r w:rsidRPr="00C5686A">
        <w:rPr>
          <w:rFonts w:ascii="Arial" w:eastAsia="Times New Roman" w:hAnsi="Arial" w:cs="Arial"/>
          <w:lang w:val="en-US" w:eastAsia="hr-HR"/>
        </w:rPr>
        <w:t xml:space="preserve"> </w:t>
      </w:r>
    </w:p>
    <w:p w14:paraId="60C54939" w14:textId="1BA77DA2" w:rsidR="001136FA" w:rsidRPr="00C5686A" w:rsidRDefault="001136FA">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ribnjaci</w:t>
      </w:r>
      <w:proofErr w:type="spellEnd"/>
      <w:r w:rsidR="00C5686A" w:rsidRPr="00C5686A">
        <w:rPr>
          <w:rFonts w:ascii="Arial" w:eastAsia="Times New Roman" w:hAnsi="Arial" w:cs="Arial"/>
          <w:lang w:val="en-US" w:eastAsia="hr-HR"/>
        </w:rPr>
        <w:t xml:space="preserve"> - </w:t>
      </w:r>
      <w:proofErr w:type="spellStart"/>
      <w:r w:rsidR="00C5686A" w:rsidRPr="00C5686A">
        <w:rPr>
          <w:rFonts w:ascii="Arial" w:eastAsia="Times New Roman" w:hAnsi="Arial" w:cs="Arial"/>
          <w:lang w:val="en-US" w:eastAsia="hr-HR"/>
        </w:rPr>
        <w:t>nema</w:t>
      </w:r>
      <w:proofErr w:type="spellEnd"/>
      <w:r w:rsidR="00C5686A" w:rsidRPr="00C5686A">
        <w:rPr>
          <w:rFonts w:ascii="Arial" w:eastAsia="Times New Roman" w:hAnsi="Arial" w:cs="Arial"/>
          <w:lang w:val="en-US" w:eastAsia="hr-HR"/>
        </w:rPr>
        <w:t xml:space="preserve"> </w:t>
      </w:r>
      <w:proofErr w:type="spellStart"/>
      <w:r w:rsidR="00C5686A" w:rsidRPr="00C5686A">
        <w:rPr>
          <w:rFonts w:ascii="Arial" w:eastAsia="Times New Roman" w:hAnsi="Arial" w:cs="Arial"/>
          <w:lang w:val="en-US" w:eastAsia="hr-HR"/>
        </w:rPr>
        <w:t>registriranih</w:t>
      </w:r>
      <w:proofErr w:type="spellEnd"/>
      <w:r w:rsidR="00C5686A" w:rsidRPr="00C5686A">
        <w:rPr>
          <w:rFonts w:ascii="Arial" w:eastAsia="Times New Roman" w:hAnsi="Arial" w:cs="Arial"/>
          <w:lang w:val="en-US" w:eastAsia="hr-HR"/>
        </w:rPr>
        <w:t xml:space="preserve"> </w:t>
      </w:r>
      <w:proofErr w:type="spellStart"/>
      <w:r w:rsidR="00C5686A" w:rsidRPr="00C5686A">
        <w:rPr>
          <w:rFonts w:ascii="Arial" w:eastAsia="Times New Roman" w:hAnsi="Arial" w:cs="Arial"/>
          <w:lang w:val="en-US" w:eastAsia="hr-HR"/>
        </w:rPr>
        <w:t>ribnjaka</w:t>
      </w:r>
      <w:proofErr w:type="spellEnd"/>
    </w:p>
    <w:p w14:paraId="128DC404" w14:textId="62A0D5F9" w:rsidR="00C5686A" w:rsidRPr="00C5686A" w:rsidRDefault="00C5686A">
      <w:pPr>
        <w:numPr>
          <w:ilvl w:val="0"/>
          <w:numId w:val="15"/>
        </w:numPr>
        <w:spacing w:after="0" w:line="240" w:lineRule="auto"/>
        <w:ind w:left="284" w:hanging="284"/>
        <w:jc w:val="both"/>
        <w:rPr>
          <w:rFonts w:ascii="Arial" w:eastAsia="Times New Roman" w:hAnsi="Arial" w:cs="Arial"/>
          <w:lang w:val="en-US" w:eastAsia="hr-HR"/>
        </w:rPr>
      </w:pPr>
      <w:proofErr w:type="spellStart"/>
      <w:r w:rsidRPr="00C5686A">
        <w:rPr>
          <w:rFonts w:ascii="Arial" w:eastAsia="Times New Roman" w:hAnsi="Arial" w:cs="Arial"/>
          <w:lang w:val="en-US" w:eastAsia="hr-HR"/>
        </w:rPr>
        <w:t>umjetni</w:t>
      </w:r>
      <w:proofErr w:type="spellEnd"/>
      <w:r w:rsidRPr="00C5686A">
        <w:rPr>
          <w:rFonts w:ascii="Arial" w:eastAsia="Times New Roman" w:hAnsi="Arial" w:cs="Arial"/>
          <w:lang w:val="en-US" w:eastAsia="hr-HR"/>
        </w:rPr>
        <w:t xml:space="preserve"> </w:t>
      </w:r>
      <w:proofErr w:type="spellStart"/>
      <w:r w:rsidRPr="00C5686A">
        <w:rPr>
          <w:rFonts w:ascii="Arial" w:eastAsia="Times New Roman" w:hAnsi="Arial" w:cs="Arial"/>
          <w:lang w:val="en-US" w:eastAsia="hr-HR"/>
        </w:rPr>
        <w:t>bazeni</w:t>
      </w:r>
      <w:proofErr w:type="spellEnd"/>
      <w:r w:rsidRPr="00C5686A">
        <w:rPr>
          <w:rFonts w:ascii="Arial" w:eastAsia="Times New Roman" w:hAnsi="Arial" w:cs="Arial"/>
          <w:lang w:val="en-US" w:eastAsia="hr-HR"/>
        </w:rPr>
        <w:t xml:space="preserve"> - </w:t>
      </w:r>
      <w:proofErr w:type="spellStart"/>
      <w:r w:rsidRPr="00C5686A">
        <w:rPr>
          <w:rFonts w:ascii="Arial" w:eastAsia="Arial" w:hAnsi="Arial" w:cs="Arial"/>
          <w:lang w:val="en-US"/>
        </w:rPr>
        <w:t>nema</w:t>
      </w:r>
      <w:proofErr w:type="spellEnd"/>
      <w:r w:rsidRPr="00C5686A">
        <w:rPr>
          <w:rFonts w:ascii="Arial" w:eastAsia="Arial" w:hAnsi="Arial" w:cs="Arial"/>
          <w:lang w:val="en-US"/>
        </w:rPr>
        <w:t xml:space="preserve"> </w:t>
      </w:r>
      <w:proofErr w:type="spellStart"/>
      <w:r w:rsidRPr="00C5686A">
        <w:rPr>
          <w:rFonts w:ascii="Arial" w:eastAsia="Arial" w:hAnsi="Arial" w:cs="Arial"/>
          <w:lang w:val="en-US"/>
        </w:rPr>
        <w:t>bazena</w:t>
      </w:r>
      <w:proofErr w:type="spellEnd"/>
      <w:r w:rsidRPr="00C5686A">
        <w:rPr>
          <w:rFonts w:ascii="Arial" w:eastAsia="Arial" w:hAnsi="Arial" w:cs="Arial"/>
          <w:lang w:val="en-US"/>
        </w:rPr>
        <w:t xml:space="preserve"> u </w:t>
      </w:r>
      <w:proofErr w:type="spellStart"/>
      <w:r w:rsidRPr="00C5686A">
        <w:rPr>
          <w:rFonts w:ascii="Arial" w:eastAsia="Arial" w:hAnsi="Arial" w:cs="Arial"/>
          <w:lang w:val="en-US"/>
        </w:rPr>
        <w:t>nadležnosti</w:t>
      </w:r>
      <w:proofErr w:type="spellEnd"/>
      <w:r w:rsidRPr="00C5686A">
        <w:rPr>
          <w:rFonts w:ascii="Arial" w:eastAsia="Arial" w:hAnsi="Arial" w:cs="Arial"/>
          <w:lang w:val="en-US"/>
        </w:rPr>
        <w:t xml:space="preserve"> </w:t>
      </w:r>
      <w:proofErr w:type="spellStart"/>
      <w:r w:rsidRPr="00C5686A">
        <w:rPr>
          <w:rFonts w:ascii="Arial" w:eastAsia="Arial" w:hAnsi="Arial" w:cs="Arial"/>
          <w:lang w:val="en-US"/>
        </w:rPr>
        <w:t>Hrvatskih</w:t>
      </w:r>
      <w:proofErr w:type="spellEnd"/>
      <w:r w:rsidRPr="00C5686A">
        <w:rPr>
          <w:rFonts w:ascii="Arial" w:eastAsia="Arial" w:hAnsi="Arial" w:cs="Arial"/>
          <w:lang w:val="en-US"/>
        </w:rPr>
        <w:t xml:space="preserve"> </w:t>
      </w:r>
      <w:proofErr w:type="spellStart"/>
      <w:r w:rsidRPr="00C5686A">
        <w:rPr>
          <w:rFonts w:ascii="Arial" w:eastAsia="Arial" w:hAnsi="Arial" w:cs="Arial"/>
          <w:lang w:val="en-US"/>
        </w:rPr>
        <w:t>voda</w:t>
      </w:r>
      <w:proofErr w:type="spellEnd"/>
      <w:r>
        <w:rPr>
          <w:rFonts w:ascii="Arial" w:eastAsia="Arial" w:hAnsi="Arial" w:cs="Arial"/>
          <w:lang w:val="en-US"/>
        </w:rPr>
        <w:t>.</w:t>
      </w:r>
    </w:p>
    <w:p w14:paraId="40BF6F74" w14:textId="1460FACB" w:rsidR="001136FA" w:rsidRDefault="001136FA" w:rsidP="001136FA">
      <w:pPr>
        <w:spacing w:after="0" w:line="240" w:lineRule="auto"/>
        <w:jc w:val="both"/>
        <w:rPr>
          <w:rFonts w:ascii="Arial" w:eastAsia="Times New Roman" w:hAnsi="Arial" w:cs="Arial"/>
          <w:lang w:val="en-US" w:eastAsia="hr-HR"/>
        </w:rPr>
      </w:pPr>
    </w:p>
    <w:p w14:paraId="3BEF4281" w14:textId="77777777" w:rsidR="00C16A8A" w:rsidRPr="00C5686A" w:rsidRDefault="00C16A8A" w:rsidP="001136FA">
      <w:pPr>
        <w:spacing w:after="0" w:line="240" w:lineRule="auto"/>
        <w:jc w:val="both"/>
        <w:rPr>
          <w:rFonts w:ascii="Arial" w:eastAsia="Times New Roman" w:hAnsi="Arial" w:cs="Arial"/>
          <w:lang w:val="en-US" w:eastAsia="hr-HR"/>
        </w:rPr>
      </w:pPr>
    </w:p>
    <w:p w14:paraId="0ABECA20" w14:textId="4F9B790A" w:rsidR="00C5686A" w:rsidRPr="00C5686A" w:rsidRDefault="00C5686A" w:rsidP="00C025CB">
      <w:pPr>
        <w:widowControl w:val="0"/>
        <w:tabs>
          <w:tab w:val="left" w:pos="2848"/>
          <w:tab w:val="left" w:pos="2849"/>
          <w:tab w:val="left" w:pos="4443"/>
        </w:tabs>
        <w:autoSpaceDE w:val="0"/>
        <w:autoSpaceDN w:val="0"/>
        <w:spacing w:before="67" w:after="31" w:line="283" w:lineRule="auto"/>
        <w:ind w:right="1463"/>
        <w:rPr>
          <w:rFonts w:ascii="Arial" w:eastAsia="Arial" w:hAnsi="Arial" w:cs="Arial"/>
          <w:color w:val="0C1116"/>
          <w:lang w:val="en-US"/>
        </w:rPr>
      </w:pPr>
      <w:bookmarkStart w:id="45" w:name="_Hlk130893503"/>
      <w:proofErr w:type="spellStart"/>
      <w:r w:rsidRPr="00624D80">
        <w:rPr>
          <w:rFonts w:ascii="Arial" w:eastAsia="Arial" w:hAnsi="Arial" w:cs="Arial"/>
          <w:color w:val="0C1116"/>
          <w:lang w:val="en-US"/>
        </w:rPr>
        <w:t>Duljine</w:t>
      </w:r>
      <w:proofErr w:type="spellEnd"/>
      <w:r w:rsidRPr="00624D80">
        <w:rPr>
          <w:rFonts w:ascii="Arial" w:eastAsia="Arial" w:hAnsi="Arial" w:cs="Arial"/>
          <w:color w:val="0C1116"/>
          <w:lang w:val="en-US"/>
        </w:rPr>
        <w:t xml:space="preserve"> </w:t>
      </w:r>
      <w:proofErr w:type="spellStart"/>
      <w:r w:rsidRPr="00624D80">
        <w:rPr>
          <w:rFonts w:ascii="Arial" w:eastAsia="Arial" w:hAnsi="Arial" w:cs="Arial"/>
          <w:color w:val="0C1116"/>
          <w:lang w:val="en-US"/>
        </w:rPr>
        <w:t>vodotoka</w:t>
      </w:r>
      <w:proofErr w:type="spellEnd"/>
      <w:r w:rsidRPr="00624D80">
        <w:rPr>
          <w:rFonts w:ascii="Arial" w:eastAsia="Arial" w:hAnsi="Arial" w:cs="Arial"/>
          <w:color w:val="0C1116"/>
          <w:lang w:val="en-US"/>
        </w:rPr>
        <w:t xml:space="preserve"> </w:t>
      </w:r>
      <w:proofErr w:type="spellStart"/>
      <w:r w:rsidR="009F34AB" w:rsidRPr="00624D80">
        <w:rPr>
          <w:rFonts w:ascii="Arial" w:eastAsia="Arial" w:hAnsi="Arial" w:cs="Arial"/>
          <w:color w:val="0C1116"/>
          <w:lang w:val="en-US"/>
        </w:rPr>
        <w:t>i</w:t>
      </w:r>
      <w:proofErr w:type="spellEnd"/>
      <w:r w:rsidR="009F34AB" w:rsidRPr="00624D80">
        <w:rPr>
          <w:rFonts w:ascii="Arial" w:eastAsia="Arial" w:hAnsi="Arial" w:cs="Arial"/>
          <w:color w:val="0C1116"/>
          <w:lang w:val="en-US"/>
        </w:rPr>
        <w:t xml:space="preserve"> </w:t>
      </w:r>
      <w:proofErr w:type="spellStart"/>
      <w:r w:rsidR="009F34AB" w:rsidRPr="00624D80">
        <w:rPr>
          <w:rFonts w:ascii="Arial" w:eastAsia="Arial" w:hAnsi="Arial" w:cs="Arial"/>
          <w:color w:val="0C1116"/>
          <w:lang w:val="en-US"/>
        </w:rPr>
        <w:t>kanala</w:t>
      </w:r>
      <w:proofErr w:type="spellEnd"/>
      <w:r w:rsidR="009F34AB" w:rsidRPr="00624D80">
        <w:rPr>
          <w:rFonts w:ascii="Arial" w:eastAsia="Arial" w:hAnsi="Arial" w:cs="Arial"/>
          <w:color w:val="0C1116"/>
          <w:lang w:val="en-US"/>
        </w:rPr>
        <w:t xml:space="preserve"> </w:t>
      </w:r>
      <w:proofErr w:type="spellStart"/>
      <w:r w:rsidRPr="00624D80">
        <w:rPr>
          <w:rFonts w:ascii="Arial" w:eastAsia="Arial" w:hAnsi="Arial" w:cs="Arial"/>
          <w:color w:val="0C1116"/>
          <w:lang w:val="en-US"/>
        </w:rPr>
        <w:t>kroz</w:t>
      </w:r>
      <w:proofErr w:type="spellEnd"/>
      <w:r w:rsidRPr="00624D80">
        <w:rPr>
          <w:rFonts w:ascii="Arial" w:eastAsia="Arial" w:hAnsi="Arial" w:cs="Arial"/>
          <w:color w:val="0C1116"/>
          <w:lang w:val="en-US"/>
        </w:rPr>
        <w:t xml:space="preserve"> </w:t>
      </w:r>
      <w:proofErr w:type="spellStart"/>
      <w:r w:rsidRPr="00624D80">
        <w:rPr>
          <w:rFonts w:ascii="Arial" w:eastAsia="Arial" w:hAnsi="Arial" w:cs="Arial"/>
          <w:color w:val="0C1116"/>
          <w:lang w:val="en-US"/>
        </w:rPr>
        <w:t>područje</w:t>
      </w:r>
      <w:proofErr w:type="spellEnd"/>
      <w:r w:rsidRPr="00624D80">
        <w:rPr>
          <w:rFonts w:ascii="Arial" w:eastAsia="Arial" w:hAnsi="Arial" w:cs="Arial"/>
          <w:color w:val="0C1116"/>
          <w:spacing w:val="5"/>
          <w:lang w:val="en-US"/>
        </w:rPr>
        <w:t xml:space="preserve"> </w:t>
      </w:r>
      <w:proofErr w:type="spellStart"/>
      <w:r w:rsidRPr="00624D80">
        <w:rPr>
          <w:rFonts w:ascii="Arial" w:eastAsia="Arial" w:hAnsi="Arial" w:cs="Arial"/>
          <w:color w:val="0C1116"/>
          <w:spacing w:val="5"/>
          <w:lang w:val="en-US"/>
        </w:rPr>
        <w:t>Općine</w:t>
      </w:r>
      <w:proofErr w:type="spellEnd"/>
      <w:r w:rsidRPr="00624D80">
        <w:rPr>
          <w:rFonts w:ascii="Arial" w:eastAsia="Arial" w:hAnsi="Arial" w:cs="Arial"/>
          <w:color w:val="0C1116"/>
          <w:spacing w:val="5"/>
          <w:lang w:val="en-US"/>
        </w:rPr>
        <w:t xml:space="preserve"> Brestovac </w:t>
      </w:r>
      <w:proofErr w:type="spellStart"/>
      <w:r w:rsidRPr="00624D80">
        <w:rPr>
          <w:rFonts w:ascii="Arial" w:eastAsia="Arial" w:hAnsi="Arial" w:cs="Arial"/>
          <w:color w:val="0C1116"/>
          <w:spacing w:val="5"/>
          <w:lang w:val="en-US"/>
        </w:rPr>
        <w:t>su</w:t>
      </w:r>
      <w:proofErr w:type="spellEnd"/>
      <w:r w:rsidRPr="00624D80">
        <w:rPr>
          <w:rFonts w:ascii="Arial" w:eastAsia="Arial" w:hAnsi="Arial" w:cs="Arial"/>
          <w:color w:val="0C1116"/>
          <w:spacing w:val="5"/>
          <w:lang w:val="en-US"/>
        </w:rPr>
        <w:t xml:space="preserve"> (</w:t>
      </w:r>
      <w:proofErr w:type="spellStart"/>
      <w:r w:rsidRPr="00624D80">
        <w:rPr>
          <w:rFonts w:ascii="Arial" w:eastAsia="Arial" w:hAnsi="Arial" w:cs="Arial"/>
          <w:color w:val="0C1116"/>
          <w:spacing w:val="5"/>
          <w:lang w:val="en-US"/>
        </w:rPr>
        <w:t>Tablic</w:t>
      </w:r>
      <w:r w:rsidR="00624D80" w:rsidRPr="00624D80">
        <w:rPr>
          <w:rFonts w:ascii="Arial" w:eastAsia="Arial" w:hAnsi="Arial" w:cs="Arial"/>
          <w:color w:val="0C1116"/>
          <w:spacing w:val="5"/>
          <w:lang w:val="en-US"/>
        </w:rPr>
        <w:t>e</w:t>
      </w:r>
      <w:proofErr w:type="spellEnd"/>
      <w:r w:rsidR="00624D80" w:rsidRPr="00624D80">
        <w:rPr>
          <w:rFonts w:ascii="Arial" w:eastAsia="Arial" w:hAnsi="Arial" w:cs="Arial"/>
          <w:color w:val="0C1116"/>
          <w:spacing w:val="5"/>
          <w:lang w:val="en-US"/>
        </w:rPr>
        <w:t xml:space="preserve"> 36. I 37.</w:t>
      </w:r>
      <w:r w:rsidRPr="00624D80">
        <w:rPr>
          <w:rFonts w:ascii="Arial" w:eastAsia="Arial" w:hAnsi="Arial" w:cs="Arial"/>
          <w:color w:val="0C1116"/>
          <w:spacing w:val="5"/>
          <w:lang w:val="en-US"/>
        </w:rPr>
        <w:t>)</w:t>
      </w:r>
      <w:r w:rsidRPr="00624D80">
        <w:rPr>
          <w:rFonts w:ascii="Arial" w:eastAsia="Arial" w:hAnsi="Arial" w:cs="Arial"/>
          <w:color w:val="424B56"/>
          <w:lang w:val="en-US"/>
        </w:rPr>
        <w:t>:</w:t>
      </w:r>
    </w:p>
    <w:p w14:paraId="6781F232" w14:textId="4389BD46" w:rsidR="001136FA" w:rsidRDefault="001136FA" w:rsidP="00C025CB">
      <w:pPr>
        <w:tabs>
          <w:tab w:val="left" w:pos="4443"/>
        </w:tabs>
        <w:spacing w:after="0" w:line="240" w:lineRule="auto"/>
        <w:jc w:val="both"/>
        <w:rPr>
          <w:rFonts w:ascii="Arial" w:eastAsia="Times New Roman" w:hAnsi="Arial" w:cs="Arial"/>
          <w:lang w:val="en-US" w:eastAsia="hr-HR"/>
        </w:rPr>
      </w:pPr>
    </w:p>
    <w:p w14:paraId="53923D33" w14:textId="22D3E233" w:rsidR="0004474B" w:rsidRPr="00903CD5" w:rsidRDefault="0004474B" w:rsidP="00C025CB">
      <w:pPr>
        <w:tabs>
          <w:tab w:val="left" w:pos="4443"/>
        </w:tabs>
        <w:spacing w:after="0" w:line="276" w:lineRule="auto"/>
        <w:ind w:left="1843"/>
        <w:jc w:val="both"/>
        <w:rPr>
          <w:rFonts w:ascii="Arial" w:eastAsia="Calibri" w:hAnsi="Arial" w:cs="Arial"/>
          <w:b/>
          <w:bCs/>
          <w:sz w:val="16"/>
          <w:szCs w:val="16"/>
        </w:rPr>
      </w:pPr>
      <w:r w:rsidRPr="00624D80">
        <w:rPr>
          <w:rFonts w:ascii="Arial" w:eastAsia="Calibri" w:hAnsi="Arial" w:cs="Arial"/>
          <w:b/>
          <w:bCs/>
          <w:sz w:val="16"/>
          <w:szCs w:val="16"/>
        </w:rPr>
        <w:t xml:space="preserve">Tablica </w:t>
      </w:r>
      <w:r w:rsidR="00624D80" w:rsidRPr="00624D80">
        <w:rPr>
          <w:rFonts w:ascii="Arial" w:eastAsia="Calibri" w:hAnsi="Arial" w:cs="Arial"/>
          <w:b/>
          <w:bCs/>
          <w:sz w:val="16"/>
          <w:szCs w:val="16"/>
        </w:rPr>
        <w:t>36.</w:t>
      </w:r>
    </w:p>
    <w:tbl>
      <w:tblPr>
        <w:tblpPr w:leftFromText="180" w:rightFromText="180" w:vertAnchor="text" w:tblpX="1407"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111"/>
        <w:gridCol w:w="2977"/>
        <w:gridCol w:w="18"/>
      </w:tblGrid>
      <w:tr w:rsidR="0004474B" w:rsidRPr="00DF4FB3" w14:paraId="13D0D630" w14:textId="77777777" w:rsidTr="00C16A8A">
        <w:tc>
          <w:tcPr>
            <w:tcW w:w="8235"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C42A56B" w14:textId="77777777" w:rsidR="0004474B" w:rsidRPr="00DF4FB3" w:rsidRDefault="0004474B" w:rsidP="00C025CB">
            <w:pPr>
              <w:tabs>
                <w:tab w:val="left" w:pos="4443"/>
              </w:tabs>
              <w:spacing w:after="0" w:line="240" w:lineRule="auto"/>
              <w:jc w:val="center"/>
              <w:rPr>
                <w:rFonts w:ascii="Arial" w:eastAsia="Times New Roman" w:hAnsi="Arial" w:cs="Arial"/>
                <w:b/>
                <w:bCs/>
                <w:sz w:val="20"/>
                <w:szCs w:val="20"/>
                <w:lang w:eastAsia="hr-HR"/>
              </w:rPr>
            </w:pPr>
            <w:r w:rsidRPr="00DF4FB3">
              <w:rPr>
                <w:rFonts w:ascii="Arial" w:eastAsia="Times New Roman" w:hAnsi="Arial" w:cs="Arial"/>
                <w:b/>
                <w:bCs/>
                <w:sz w:val="20"/>
                <w:szCs w:val="20"/>
                <w:lang w:eastAsia="hr-HR"/>
              </w:rPr>
              <w:t>Vodotoci</w:t>
            </w:r>
          </w:p>
        </w:tc>
      </w:tr>
      <w:tr w:rsidR="0004474B" w:rsidRPr="00DF4FB3" w14:paraId="020C3C6A"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DB59A85" w14:textId="77777777" w:rsidR="0004474B" w:rsidRPr="00DF4FB3" w:rsidRDefault="0004474B" w:rsidP="00C025CB">
            <w:pPr>
              <w:tabs>
                <w:tab w:val="left" w:pos="4443"/>
              </w:tabs>
              <w:spacing w:after="0" w:line="240" w:lineRule="auto"/>
              <w:jc w:val="center"/>
              <w:rPr>
                <w:rFonts w:ascii="Arial" w:eastAsia="Times New Roman" w:hAnsi="Arial" w:cs="Arial"/>
                <w:b/>
                <w:bCs/>
                <w:sz w:val="20"/>
                <w:szCs w:val="20"/>
                <w:lang w:eastAsia="hr-HR"/>
              </w:rPr>
            </w:pPr>
            <w:proofErr w:type="spellStart"/>
            <w:r w:rsidRPr="00DF4FB3">
              <w:rPr>
                <w:rFonts w:ascii="Arial" w:eastAsia="Times New Roman" w:hAnsi="Arial" w:cs="Arial"/>
                <w:b/>
                <w:bCs/>
                <w:sz w:val="20"/>
                <w:szCs w:val="20"/>
                <w:lang w:eastAsia="hr-HR"/>
              </w:rPr>
              <w:t>R.b</w:t>
            </w:r>
            <w:proofErr w:type="spellEnd"/>
            <w:r w:rsidRPr="00DF4FB3">
              <w:rPr>
                <w:rFonts w:ascii="Arial" w:eastAsia="Times New Roman" w:hAnsi="Arial" w:cs="Arial"/>
                <w:b/>
                <w:bCs/>
                <w:sz w:val="20"/>
                <w:szCs w:val="20"/>
                <w:lang w:eastAsia="hr-HR"/>
              </w:rPr>
              <w:t>.</w:t>
            </w:r>
          </w:p>
        </w:tc>
        <w:tc>
          <w:tcPr>
            <w:tcW w:w="41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F5CB2A" w14:textId="77777777" w:rsidR="0004474B" w:rsidRPr="00DF4FB3" w:rsidRDefault="0004474B" w:rsidP="00C025CB">
            <w:pPr>
              <w:tabs>
                <w:tab w:val="left" w:pos="4443"/>
              </w:tabs>
              <w:spacing w:after="0" w:line="240" w:lineRule="auto"/>
              <w:jc w:val="center"/>
              <w:rPr>
                <w:rFonts w:ascii="Arial" w:eastAsia="Times New Roman" w:hAnsi="Arial" w:cs="Arial"/>
                <w:b/>
                <w:bCs/>
                <w:sz w:val="20"/>
                <w:szCs w:val="20"/>
                <w:lang w:eastAsia="hr-HR"/>
              </w:rPr>
            </w:pPr>
            <w:r w:rsidRPr="00DF4FB3">
              <w:rPr>
                <w:rFonts w:ascii="Arial" w:eastAsia="Times New Roman" w:hAnsi="Arial" w:cs="Arial"/>
                <w:b/>
                <w:bCs/>
                <w:sz w:val="20"/>
                <w:szCs w:val="20"/>
                <w:lang w:eastAsia="hr-HR"/>
              </w:rPr>
              <w:t>Naziv</w:t>
            </w:r>
          </w:p>
        </w:tc>
        <w:tc>
          <w:tcPr>
            <w:tcW w:w="2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27FE4D8" w14:textId="77777777" w:rsidR="0004474B" w:rsidRPr="00DF4FB3" w:rsidRDefault="0004474B" w:rsidP="00C025CB">
            <w:pPr>
              <w:tabs>
                <w:tab w:val="left" w:pos="4443"/>
              </w:tabs>
              <w:spacing w:after="0" w:line="240" w:lineRule="auto"/>
              <w:jc w:val="center"/>
              <w:rPr>
                <w:rFonts w:ascii="Arial" w:eastAsia="Times New Roman" w:hAnsi="Arial" w:cs="Arial"/>
                <w:b/>
                <w:bCs/>
                <w:sz w:val="20"/>
                <w:szCs w:val="20"/>
                <w:lang w:eastAsia="hr-HR"/>
              </w:rPr>
            </w:pPr>
            <w:r w:rsidRPr="00DF4FB3">
              <w:rPr>
                <w:rFonts w:ascii="Arial" w:eastAsia="Times New Roman" w:hAnsi="Arial" w:cs="Arial"/>
                <w:b/>
                <w:bCs/>
                <w:sz w:val="20"/>
                <w:szCs w:val="20"/>
                <w:lang w:eastAsia="hr-HR"/>
              </w:rPr>
              <w:t>Duljina</w:t>
            </w:r>
          </w:p>
          <w:p w14:paraId="0F7B2377" w14:textId="77777777" w:rsidR="0004474B" w:rsidRPr="00DF4FB3" w:rsidRDefault="0004474B" w:rsidP="00C025CB">
            <w:pPr>
              <w:tabs>
                <w:tab w:val="left" w:pos="4443"/>
              </w:tabs>
              <w:spacing w:after="0" w:line="240" w:lineRule="auto"/>
              <w:jc w:val="center"/>
              <w:rPr>
                <w:rFonts w:ascii="Arial" w:eastAsia="Times New Roman" w:hAnsi="Arial" w:cs="Arial"/>
                <w:b/>
                <w:bCs/>
                <w:sz w:val="20"/>
                <w:szCs w:val="20"/>
                <w:lang w:eastAsia="hr-HR"/>
              </w:rPr>
            </w:pPr>
            <w:r w:rsidRPr="00DF4FB3">
              <w:rPr>
                <w:rFonts w:ascii="Arial" w:eastAsia="Times New Roman" w:hAnsi="Arial" w:cs="Arial"/>
                <w:b/>
                <w:bCs/>
                <w:sz w:val="20"/>
                <w:szCs w:val="20"/>
                <w:lang w:eastAsia="hr-HR"/>
              </w:rPr>
              <w:t>km</w:t>
            </w:r>
          </w:p>
        </w:tc>
      </w:tr>
      <w:tr w:rsidR="00903CD5" w:rsidRPr="00DF4FB3" w14:paraId="62E39887"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hideMark/>
          </w:tcPr>
          <w:p w14:paraId="2A765A1E" w14:textId="77777777" w:rsidR="00903CD5" w:rsidRPr="00DF4FB3" w:rsidRDefault="00903CD5" w:rsidP="00C025CB">
            <w:pPr>
              <w:tabs>
                <w:tab w:val="left" w:pos="4443"/>
              </w:tabs>
              <w:spacing w:after="0" w:line="240" w:lineRule="auto"/>
              <w:jc w:val="both"/>
              <w:rPr>
                <w:rFonts w:ascii="Arial" w:eastAsia="Times New Roman" w:hAnsi="Arial" w:cs="Arial"/>
                <w:sz w:val="20"/>
                <w:szCs w:val="20"/>
                <w:lang w:eastAsia="hr-HR"/>
              </w:rPr>
            </w:pPr>
            <w:r w:rsidRPr="00DF4FB3">
              <w:rPr>
                <w:rFonts w:ascii="Arial" w:eastAsia="Times New Roman" w:hAnsi="Arial" w:cs="Arial"/>
                <w:sz w:val="20"/>
                <w:szCs w:val="20"/>
                <w:lang w:eastAsia="hr-HR"/>
              </w:rPr>
              <w:t>1.</w:t>
            </w:r>
          </w:p>
        </w:tc>
        <w:tc>
          <w:tcPr>
            <w:tcW w:w="4111" w:type="dxa"/>
            <w:tcBorders>
              <w:top w:val="single" w:sz="4" w:space="0" w:color="auto"/>
              <w:left w:val="single" w:sz="4" w:space="0" w:color="auto"/>
              <w:bottom w:val="single" w:sz="4" w:space="0" w:color="auto"/>
              <w:right w:val="single" w:sz="4" w:space="0" w:color="auto"/>
            </w:tcBorders>
            <w:hideMark/>
          </w:tcPr>
          <w:p w14:paraId="196BFFCE" w14:textId="59B2C054" w:rsidR="00903CD5" w:rsidRPr="00643977" w:rsidRDefault="00903CD5" w:rsidP="00C025CB">
            <w:pPr>
              <w:tabs>
                <w:tab w:val="left" w:pos="4443"/>
              </w:tabs>
              <w:spacing w:after="0" w:line="240" w:lineRule="auto"/>
              <w:jc w:val="both"/>
              <w:rPr>
                <w:rFonts w:ascii="Arial" w:eastAsia="Times New Roman" w:hAnsi="Arial" w:cs="Arial"/>
                <w:sz w:val="20"/>
                <w:szCs w:val="20"/>
                <w:lang w:eastAsia="hr-HR"/>
              </w:rPr>
            </w:pPr>
            <w:r w:rsidRPr="00643977">
              <w:rPr>
                <w:rFonts w:ascii="Arial" w:hAnsi="Arial" w:cs="Arial"/>
                <w:color w:val="0C0C0E"/>
                <w:sz w:val="20"/>
                <w:szCs w:val="20"/>
              </w:rPr>
              <w:t>r. Orljava</w:t>
            </w:r>
          </w:p>
        </w:tc>
        <w:tc>
          <w:tcPr>
            <w:tcW w:w="2977" w:type="dxa"/>
            <w:tcBorders>
              <w:top w:val="single" w:sz="4" w:space="0" w:color="auto"/>
              <w:left w:val="single" w:sz="4" w:space="0" w:color="auto"/>
              <w:bottom w:val="single" w:sz="4" w:space="0" w:color="auto"/>
              <w:right w:val="single" w:sz="4" w:space="0" w:color="auto"/>
            </w:tcBorders>
            <w:hideMark/>
          </w:tcPr>
          <w:p w14:paraId="5F413037" w14:textId="4465F4B7" w:rsidR="00903CD5" w:rsidRPr="00903CD5" w:rsidRDefault="00903CD5" w:rsidP="00C025CB">
            <w:pPr>
              <w:tabs>
                <w:tab w:val="left" w:pos="4443"/>
              </w:tabs>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od 53 do 92</w:t>
            </w:r>
            <w:r w:rsidRPr="00903CD5">
              <w:rPr>
                <w:rFonts w:ascii="Arial" w:hAnsi="Arial" w:cs="Arial"/>
                <w:color w:val="3D3D42"/>
                <w:w w:val="105"/>
                <w:sz w:val="20"/>
                <w:szCs w:val="20"/>
              </w:rPr>
              <w:t>,</w:t>
            </w:r>
            <w:r w:rsidRPr="00903CD5">
              <w:rPr>
                <w:rFonts w:ascii="Arial" w:hAnsi="Arial" w:cs="Arial"/>
                <w:color w:val="0C0C0E"/>
                <w:w w:val="105"/>
                <w:sz w:val="20"/>
                <w:szCs w:val="20"/>
              </w:rPr>
              <w:t>7 km= 39</w:t>
            </w:r>
            <w:r w:rsidRPr="00903CD5">
              <w:rPr>
                <w:rFonts w:ascii="Arial" w:hAnsi="Arial" w:cs="Arial"/>
                <w:color w:val="3D3D42"/>
                <w:w w:val="105"/>
                <w:sz w:val="20"/>
                <w:szCs w:val="20"/>
              </w:rPr>
              <w:t>,</w:t>
            </w:r>
            <w:r w:rsidRPr="00903CD5">
              <w:rPr>
                <w:rFonts w:ascii="Arial" w:hAnsi="Arial" w:cs="Arial"/>
                <w:color w:val="0C0C0E"/>
                <w:w w:val="105"/>
                <w:sz w:val="20"/>
                <w:szCs w:val="20"/>
              </w:rPr>
              <w:t xml:space="preserve">70 </w:t>
            </w:r>
          </w:p>
        </w:tc>
      </w:tr>
      <w:tr w:rsidR="00903CD5" w:rsidRPr="00DF4FB3" w14:paraId="41174A81"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hideMark/>
          </w:tcPr>
          <w:p w14:paraId="505F581F" w14:textId="77777777" w:rsidR="00903CD5" w:rsidRPr="00DF4FB3" w:rsidRDefault="00903CD5" w:rsidP="00F80CEA">
            <w:pPr>
              <w:spacing w:after="0" w:line="240" w:lineRule="auto"/>
              <w:jc w:val="both"/>
              <w:rPr>
                <w:rFonts w:ascii="Arial" w:eastAsia="Times New Roman" w:hAnsi="Arial" w:cs="Arial"/>
                <w:sz w:val="20"/>
                <w:szCs w:val="20"/>
                <w:lang w:eastAsia="hr-HR"/>
              </w:rPr>
            </w:pPr>
            <w:r w:rsidRPr="00DF4FB3">
              <w:rPr>
                <w:rFonts w:ascii="Arial" w:eastAsia="Times New Roman" w:hAnsi="Arial" w:cs="Arial"/>
                <w:sz w:val="20"/>
                <w:szCs w:val="20"/>
                <w:lang w:eastAsia="hr-HR"/>
              </w:rPr>
              <w:t>2.</w:t>
            </w:r>
          </w:p>
        </w:tc>
        <w:tc>
          <w:tcPr>
            <w:tcW w:w="4111" w:type="dxa"/>
            <w:tcBorders>
              <w:top w:val="single" w:sz="4" w:space="0" w:color="auto"/>
              <w:left w:val="single" w:sz="4" w:space="0" w:color="auto"/>
              <w:bottom w:val="single" w:sz="4" w:space="0" w:color="auto"/>
              <w:right w:val="single" w:sz="4" w:space="0" w:color="auto"/>
            </w:tcBorders>
            <w:hideMark/>
          </w:tcPr>
          <w:p w14:paraId="74C4785F" w14:textId="61D404EA" w:rsidR="00903CD5" w:rsidRPr="00643977" w:rsidRDefault="00903CD5" w:rsidP="00F80CEA">
            <w:pPr>
              <w:spacing w:after="0" w:line="240" w:lineRule="auto"/>
              <w:jc w:val="both"/>
              <w:rPr>
                <w:rFonts w:ascii="Arial" w:eastAsia="Times New Roman" w:hAnsi="Arial" w:cs="Arial"/>
                <w:sz w:val="20"/>
                <w:szCs w:val="20"/>
                <w:lang w:eastAsia="hr-HR"/>
              </w:rPr>
            </w:pPr>
            <w:r w:rsidRPr="00643977">
              <w:rPr>
                <w:rFonts w:ascii="Arial" w:hAnsi="Arial" w:cs="Arial"/>
                <w:color w:val="0C0C0E"/>
                <w:sz w:val="20"/>
                <w:szCs w:val="20"/>
              </w:rPr>
              <w:t xml:space="preserve">p. </w:t>
            </w:r>
            <w:proofErr w:type="spellStart"/>
            <w:r w:rsidRPr="00643977">
              <w:rPr>
                <w:rFonts w:ascii="Arial" w:hAnsi="Arial" w:cs="Arial"/>
                <w:color w:val="0C0C0E"/>
                <w:sz w:val="20"/>
                <w:szCs w:val="20"/>
              </w:rPr>
              <w:t>Orljavica</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304ACFEB" w14:textId="1669FBB5" w:rsidR="00903CD5" w:rsidRPr="00903CD5" w:rsidRDefault="00903CD5" w:rsidP="00F80CEA">
            <w:pPr>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 xml:space="preserve">21,00 </w:t>
            </w:r>
          </w:p>
        </w:tc>
      </w:tr>
      <w:tr w:rsidR="00903CD5" w:rsidRPr="00DF4FB3" w14:paraId="7F4B63C7"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hideMark/>
          </w:tcPr>
          <w:p w14:paraId="3592126D" w14:textId="77777777" w:rsidR="00903CD5" w:rsidRPr="00DF4FB3" w:rsidRDefault="00903CD5" w:rsidP="00F80CEA">
            <w:pPr>
              <w:spacing w:after="0" w:line="240" w:lineRule="auto"/>
              <w:jc w:val="both"/>
              <w:rPr>
                <w:rFonts w:ascii="Arial" w:eastAsia="Times New Roman" w:hAnsi="Arial" w:cs="Arial"/>
                <w:sz w:val="20"/>
                <w:szCs w:val="20"/>
                <w:lang w:eastAsia="hr-HR"/>
              </w:rPr>
            </w:pPr>
            <w:r w:rsidRPr="00DF4FB3">
              <w:rPr>
                <w:rFonts w:ascii="Arial" w:eastAsia="Times New Roman" w:hAnsi="Arial" w:cs="Arial"/>
                <w:sz w:val="20"/>
                <w:szCs w:val="20"/>
                <w:lang w:eastAsia="hr-HR"/>
              </w:rPr>
              <w:t>3.</w:t>
            </w:r>
          </w:p>
        </w:tc>
        <w:tc>
          <w:tcPr>
            <w:tcW w:w="4111" w:type="dxa"/>
            <w:tcBorders>
              <w:top w:val="single" w:sz="4" w:space="0" w:color="auto"/>
              <w:left w:val="single" w:sz="4" w:space="0" w:color="auto"/>
              <w:bottom w:val="single" w:sz="4" w:space="0" w:color="auto"/>
              <w:right w:val="single" w:sz="4" w:space="0" w:color="auto"/>
            </w:tcBorders>
            <w:hideMark/>
          </w:tcPr>
          <w:p w14:paraId="3FD9B817" w14:textId="6DF85741" w:rsidR="00903CD5" w:rsidRPr="00643977" w:rsidRDefault="00903CD5" w:rsidP="00F80CEA">
            <w:pPr>
              <w:spacing w:after="0" w:line="240" w:lineRule="auto"/>
              <w:jc w:val="both"/>
              <w:rPr>
                <w:rFonts w:ascii="Arial" w:eastAsia="Times New Roman" w:hAnsi="Arial" w:cs="Arial"/>
                <w:sz w:val="20"/>
                <w:szCs w:val="20"/>
                <w:lang w:eastAsia="hr-HR"/>
              </w:rPr>
            </w:pPr>
            <w:r w:rsidRPr="00643977">
              <w:rPr>
                <w:rFonts w:ascii="Arial" w:hAnsi="Arial" w:cs="Arial"/>
                <w:color w:val="0C0C0E"/>
                <w:spacing w:val="-3"/>
                <w:sz w:val="20"/>
                <w:szCs w:val="20"/>
              </w:rPr>
              <w:t>p</w:t>
            </w:r>
            <w:r w:rsidRPr="00643977">
              <w:rPr>
                <w:rFonts w:ascii="Arial" w:hAnsi="Arial" w:cs="Arial"/>
                <w:color w:val="3D3D42"/>
                <w:spacing w:val="-3"/>
                <w:sz w:val="20"/>
                <w:szCs w:val="20"/>
              </w:rPr>
              <w:t>.</w:t>
            </w:r>
            <w:r w:rsidRPr="00643977">
              <w:rPr>
                <w:rFonts w:ascii="Arial" w:hAnsi="Arial" w:cs="Arial"/>
                <w:color w:val="3D3D42"/>
                <w:spacing w:val="-32"/>
                <w:sz w:val="20"/>
                <w:szCs w:val="20"/>
              </w:rPr>
              <w:t xml:space="preserve"> </w:t>
            </w:r>
            <w:proofErr w:type="spellStart"/>
            <w:r w:rsidRPr="00643977">
              <w:rPr>
                <w:rFonts w:ascii="Arial" w:hAnsi="Arial" w:cs="Arial"/>
                <w:color w:val="0C0C0E"/>
                <w:sz w:val="20"/>
                <w:szCs w:val="20"/>
              </w:rPr>
              <w:t>Javorak</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1E7811B1" w14:textId="2F19A732" w:rsidR="00903CD5" w:rsidRPr="00903CD5" w:rsidRDefault="00903CD5" w:rsidP="00F80CEA">
            <w:pPr>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5,50</w:t>
            </w:r>
            <w:r w:rsidRPr="00903CD5">
              <w:rPr>
                <w:rFonts w:ascii="Arial" w:hAnsi="Arial" w:cs="Arial"/>
                <w:color w:val="0C0C0E"/>
                <w:spacing w:val="11"/>
                <w:w w:val="105"/>
                <w:sz w:val="20"/>
                <w:szCs w:val="20"/>
              </w:rPr>
              <w:t xml:space="preserve"> </w:t>
            </w:r>
          </w:p>
        </w:tc>
      </w:tr>
      <w:tr w:rsidR="00903CD5" w:rsidRPr="00DF4FB3" w14:paraId="1B087530"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hideMark/>
          </w:tcPr>
          <w:p w14:paraId="0A3FB724" w14:textId="77777777" w:rsidR="00903CD5" w:rsidRPr="00DF4FB3" w:rsidRDefault="00903CD5" w:rsidP="00F80CEA">
            <w:pPr>
              <w:spacing w:after="0" w:line="240" w:lineRule="auto"/>
              <w:jc w:val="both"/>
              <w:rPr>
                <w:rFonts w:ascii="Arial" w:eastAsia="Times New Roman" w:hAnsi="Arial" w:cs="Arial"/>
                <w:sz w:val="20"/>
                <w:szCs w:val="20"/>
                <w:lang w:eastAsia="hr-HR"/>
              </w:rPr>
            </w:pPr>
            <w:r w:rsidRPr="00DF4FB3">
              <w:rPr>
                <w:rFonts w:ascii="Arial" w:eastAsia="Times New Roman" w:hAnsi="Arial" w:cs="Arial"/>
                <w:sz w:val="20"/>
                <w:szCs w:val="20"/>
                <w:lang w:eastAsia="hr-HR"/>
              </w:rPr>
              <w:lastRenderedPageBreak/>
              <w:t>4.</w:t>
            </w:r>
          </w:p>
        </w:tc>
        <w:tc>
          <w:tcPr>
            <w:tcW w:w="4111" w:type="dxa"/>
            <w:tcBorders>
              <w:top w:val="single" w:sz="4" w:space="0" w:color="auto"/>
              <w:left w:val="single" w:sz="4" w:space="0" w:color="auto"/>
              <w:bottom w:val="single" w:sz="4" w:space="0" w:color="auto"/>
              <w:right w:val="single" w:sz="4" w:space="0" w:color="auto"/>
            </w:tcBorders>
            <w:hideMark/>
          </w:tcPr>
          <w:p w14:paraId="49619EA5" w14:textId="1F0DFEAC" w:rsidR="00903CD5" w:rsidRPr="00643977" w:rsidRDefault="00903CD5" w:rsidP="00F80CEA">
            <w:pPr>
              <w:spacing w:after="0" w:line="240" w:lineRule="auto"/>
              <w:jc w:val="both"/>
              <w:rPr>
                <w:rFonts w:ascii="Arial" w:eastAsia="Times New Roman" w:hAnsi="Arial" w:cs="Arial"/>
                <w:sz w:val="20"/>
                <w:szCs w:val="20"/>
                <w:lang w:eastAsia="hr-HR"/>
              </w:rPr>
            </w:pPr>
            <w:r w:rsidRPr="00643977">
              <w:rPr>
                <w:rFonts w:ascii="Arial" w:hAnsi="Arial" w:cs="Arial"/>
                <w:color w:val="0C0C0E"/>
                <w:spacing w:val="-3"/>
                <w:sz w:val="20"/>
                <w:szCs w:val="20"/>
              </w:rPr>
              <w:t>p</w:t>
            </w:r>
            <w:r w:rsidRPr="00643977">
              <w:rPr>
                <w:rFonts w:ascii="Arial" w:hAnsi="Arial" w:cs="Arial"/>
                <w:color w:val="3D3D42"/>
                <w:spacing w:val="-3"/>
                <w:sz w:val="20"/>
                <w:szCs w:val="20"/>
              </w:rPr>
              <w:t>.</w:t>
            </w:r>
            <w:r w:rsidRPr="00643977">
              <w:rPr>
                <w:rFonts w:ascii="Arial" w:hAnsi="Arial" w:cs="Arial"/>
                <w:color w:val="3D3D42"/>
                <w:spacing w:val="-23"/>
                <w:sz w:val="20"/>
                <w:szCs w:val="20"/>
              </w:rPr>
              <w:t xml:space="preserve"> </w:t>
            </w:r>
            <w:proofErr w:type="spellStart"/>
            <w:r w:rsidRPr="00643977">
              <w:rPr>
                <w:rFonts w:ascii="Arial" w:hAnsi="Arial" w:cs="Arial"/>
                <w:color w:val="0C0C0E"/>
                <w:sz w:val="20"/>
                <w:szCs w:val="20"/>
              </w:rPr>
              <w:t>Dolački</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410FED1E" w14:textId="6B1D3C0A" w:rsidR="00903CD5" w:rsidRPr="00903CD5" w:rsidRDefault="00903CD5" w:rsidP="00F80CEA">
            <w:pPr>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4,40</w:t>
            </w:r>
          </w:p>
        </w:tc>
      </w:tr>
      <w:tr w:rsidR="00903CD5" w:rsidRPr="00DF4FB3" w14:paraId="1702E7FA"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hideMark/>
          </w:tcPr>
          <w:p w14:paraId="2E846B62" w14:textId="77777777" w:rsidR="00903CD5" w:rsidRPr="00DF4FB3" w:rsidRDefault="00903CD5" w:rsidP="00F80CEA">
            <w:pPr>
              <w:spacing w:after="0" w:line="240" w:lineRule="auto"/>
              <w:jc w:val="both"/>
              <w:rPr>
                <w:rFonts w:ascii="Arial" w:eastAsia="Times New Roman" w:hAnsi="Arial" w:cs="Arial"/>
                <w:sz w:val="20"/>
                <w:szCs w:val="20"/>
                <w:lang w:eastAsia="hr-HR"/>
              </w:rPr>
            </w:pPr>
            <w:r w:rsidRPr="00DF4FB3">
              <w:rPr>
                <w:rFonts w:ascii="Arial" w:eastAsia="Times New Roman" w:hAnsi="Arial" w:cs="Arial"/>
                <w:sz w:val="20"/>
                <w:szCs w:val="20"/>
                <w:lang w:eastAsia="hr-HR"/>
              </w:rPr>
              <w:t>5.</w:t>
            </w:r>
          </w:p>
        </w:tc>
        <w:tc>
          <w:tcPr>
            <w:tcW w:w="4111" w:type="dxa"/>
            <w:tcBorders>
              <w:top w:val="single" w:sz="4" w:space="0" w:color="auto"/>
              <w:left w:val="single" w:sz="4" w:space="0" w:color="auto"/>
              <w:bottom w:val="single" w:sz="4" w:space="0" w:color="auto"/>
              <w:right w:val="single" w:sz="4" w:space="0" w:color="auto"/>
            </w:tcBorders>
            <w:hideMark/>
          </w:tcPr>
          <w:p w14:paraId="29186A3E" w14:textId="66EBEECE" w:rsidR="00903CD5" w:rsidRPr="00643977" w:rsidRDefault="00903CD5" w:rsidP="00F80CEA">
            <w:pPr>
              <w:spacing w:after="0" w:line="240" w:lineRule="auto"/>
              <w:jc w:val="both"/>
              <w:rPr>
                <w:rFonts w:ascii="Arial" w:eastAsia="Times New Roman" w:hAnsi="Arial" w:cs="Arial"/>
                <w:sz w:val="20"/>
                <w:szCs w:val="20"/>
                <w:lang w:eastAsia="hr-HR"/>
              </w:rPr>
            </w:pPr>
            <w:r w:rsidRPr="00643977">
              <w:rPr>
                <w:rFonts w:ascii="Arial" w:hAnsi="Arial" w:cs="Arial"/>
                <w:color w:val="0C0C0E"/>
                <w:sz w:val="20"/>
                <w:szCs w:val="20"/>
              </w:rPr>
              <w:t xml:space="preserve">p. </w:t>
            </w:r>
            <w:proofErr w:type="spellStart"/>
            <w:r w:rsidRPr="00643977">
              <w:rPr>
                <w:rFonts w:ascii="Arial" w:hAnsi="Arial" w:cs="Arial"/>
                <w:color w:val="0C0C0E"/>
                <w:sz w:val="20"/>
                <w:szCs w:val="20"/>
              </w:rPr>
              <w:t>Daranovački</w:t>
            </w:r>
            <w:proofErr w:type="spellEnd"/>
          </w:p>
        </w:tc>
        <w:tc>
          <w:tcPr>
            <w:tcW w:w="2977" w:type="dxa"/>
            <w:tcBorders>
              <w:top w:val="single" w:sz="4" w:space="0" w:color="auto"/>
              <w:left w:val="single" w:sz="4" w:space="0" w:color="auto"/>
              <w:bottom w:val="single" w:sz="4" w:space="0" w:color="auto"/>
              <w:right w:val="single" w:sz="4" w:space="0" w:color="auto"/>
            </w:tcBorders>
            <w:hideMark/>
          </w:tcPr>
          <w:p w14:paraId="28B0859F" w14:textId="08AAEC94" w:rsidR="00903CD5" w:rsidRPr="00903CD5" w:rsidRDefault="00903CD5" w:rsidP="00F80CEA">
            <w:pPr>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4,20</w:t>
            </w:r>
            <w:r w:rsidRPr="00903CD5">
              <w:rPr>
                <w:rFonts w:ascii="Arial" w:hAnsi="Arial" w:cs="Arial"/>
                <w:color w:val="0C0C0E"/>
                <w:spacing w:val="6"/>
                <w:w w:val="105"/>
                <w:sz w:val="20"/>
                <w:szCs w:val="20"/>
              </w:rPr>
              <w:t xml:space="preserve"> </w:t>
            </w:r>
          </w:p>
        </w:tc>
      </w:tr>
      <w:tr w:rsidR="00903CD5" w:rsidRPr="00DF4FB3" w14:paraId="5CB80F23"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658A12AC" w14:textId="77777777" w:rsidR="00903CD5" w:rsidRPr="00DF4FB3" w:rsidRDefault="00903CD5" w:rsidP="00F80CEA">
            <w:pPr>
              <w:spacing w:after="0" w:line="240" w:lineRule="auto"/>
              <w:jc w:val="both"/>
              <w:rPr>
                <w:rFonts w:ascii="Arial" w:eastAsia="Times New Roman" w:hAnsi="Arial" w:cs="Arial"/>
                <w:sz w:val="20"/>
                <w:szCs w:val="20"/>
                <w:lang w:eastAsia="hr-HR"/>
              </w:rPr>
            </w:pPr>
            <w:r w:rsidRPr="00DF4FB3">
              <w:rPr>
                <w:rFonts w:ascii="Arial" w:hAnsi="Arial" w:cs="Arial"/>
                <w:sz w:val="20"/>
                <w:szCs w:val="20"/>
              </w:rPr>
              <w:t>6.</w:t>
            </w:r>
          </w:p>
        </w:tc>
        <w:tc>
          <w:tcPr>
            <w:tcW w:w="4111" w:type="dxa"/>
            <w:tcBorders>
              <w:top w:val="single" w:sz="4" w:space="0" w:color="auto"/>
              <w:left w:val="single" w:sz="4" w:space="0" w:color="auto"/>
              <w:bottom w:val="single" w:sz="4" w:space="0" w:color="auto"/>
              <w:right w:val="single" w:sz="4" w:space="0" w:color="auto"/>
            </w:tcBorders>
          </w:tcPr>
          <w:p w14:paraId="7CFB3ACE" w14:textId="43640786" w:rsidR="00903CD5" w:rsidRPr="00643977" w:rsidRDefault="00903CD5" w:rsidP="00F80CEA">
            <w:pPr>
              <w:spacing w:after="0" w:line="240" w:lineRule="auto"/>
              <w:jc w:val="both"/>
              <w:rPr>
                <w:rFonts w:ascii="Arial" w:eastAsia="Times New Roman" w:hAnsi="Arial" w:cs="Arial"/>
                <w:sz w:val="20"/>
                <w:szCs w:val="20"/>
                <w:lang w:eastAsia="hr-HR"/>
              </w:rPr>
            </w:pPr>
            <w:r w:rsidRPr="00643977">
              <w:rPr>
                <w:rFonts w:ascii="Arial" w:hAnsi="Arial" w:cs="Arial"/>
                <w:color w:val="0C0C0E"/>
                <w:sz w:val="20"/>
                <w:szCs w:val="20"/>
              </w:rPr>
              <w:t>p</w:t>
            </w:r>
            <w:r w:rsidRPr="00643977">
              <w:rPr>
                <w:rFonts w:ascii="Arial" w:hAnsi="Arial" w:cs="Arial"/>
                <w:color w:val="3D3D42"/>
                <w:sz w:val="20"/>
                <w:szCs w:val="20"/>
              </w:rPr>
              <w:t xml:space="preserve">. </w:t>
            </w:r>
            <w:proofErr w:type="spellStart"/>
            <w:r w:rsidRPr="00643977">
              <w:rPr>
                <w:rFonts w:ascii="Arial" w:hAnsi="Arial" w:cs="Arial"/>
                <w:color w:val="0C0C0E"/>
                <w:sz w:val="20"/>
                <w:szCs w:val="20"/>
              </w:rPr>
              <w:t>Rumljanac</w:t>
            </w:r>
            <w:proofErr w:type="spellEnd"/>
          </w:p>
        </w:tc>
        <w:tc>
          <w:tcPr>
            <w:tcW w:w="2977" w:type="dxa"/>
            <w:tcBorders>
              <w:top w:val="single" w:sz="4" w:space="0" w:color="auto"/>
              <w:left w:val="single" w:sz="4" w:space="0" w:color="auto"/>
              <w:bottom w:val="single" w:sz="4" w:space="0" w:color="auto"/>
              <w:right w:val="single" w:sz="4" w:space="0" w:color="auto"/>
            </w:tcBorders>
          </w:tcPr>
          <w:p w14:paraId="4D0BE75F" w14:textId="39BEE0DB" w:rsidR="00903CD5" w:rsidRPr="00903CD5" w:rsidRDefault="00903CD5" w:rsidP="00F80CEA">
            <w:pPr>
              <w:spacing w:after="0" w:line="240" w:lineRule="auto"/>
              <w:jc w:val="right"/>
              <w:rPr>
                <w:rFonts w:ascii="Arial" w:eastAsia="Times New Roman" w:hAnsi="Arial" w:cs="Arial"/>
                <w:sz w:val="20"/>
                <w:szCs w:val="20"/>
                <w:lang w:eastAsia="hr-HR"/>
              </w:rPr>
            </w:pPr>
            <w:r w:rsidRPr="00903CD5">
              <w:rPr>
                <w:rFonts w:ascii="Arial" w:hAnsi="Arial" w:cs="Arial"/>
                <w:color w:val="0C0C0E"/>
                <w:w w:val="105"/>
                <w:sz w:val="20"/>
                <w:szCs w:val="20"/>
              </w:rPr>
              <w:t>3</w:t>
            </w:r>
            <w:r w:rsidRPr="00903CD5">
              <w:rPr>
                <w:rFonts w:ascii="Arial" w:hAnsi="Arial" w:cs="Arial"/>
                <w:color w:val="3D3D42"/>
                <w:w w:val="105"/>
                <w:sz w:val="20"/>
                <w:szCs w:val="20"/>
              </w:rPr>
              <w:t>,</w:t>
            </w:r>
            <w:r w:rsidRPr="00903CD5">
              <w:rPr>
                <w:rFonts w:ascii="Arial" w:hAnsi="Arial" w:cs="Arial"/>
                <w:color w:val="0C0C0E"/>
                <w:w w:val="105"/>
                <w:sz w:val="20"/>
                <w:szCs w:val="20"/>
              </w:rPr>
              <w:t>15</w:t>
            </w:r>
            <w:r w:rsidRPr="00903CD5">
              <w:rPr>
                <w:rFonts w:ascii="Arial" w:hAnsi="Arial" w:cs="Arial"/>
                <w:color w:val="0C0C0E"/>
                <w:spacing w:val="11"/>
                <w:w w:val="105"/>
                <w:sz w:val="20"/>
                <w:szCs w:val="20"/>
              </w:rPr>
              <w:t xml:space="preserve"> </w:t>
            </w:r>
          </w:p>
        </w:tc>
      </w:tr>
      <w:tr w:rsidR="00903CD5" w:rsidRPr="00DF4FB3" w14:paraId="7279676C"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8A8646B" w14:textId="7B36C28A" w:rsidR="00903CD5" w:rsidRPr="00DF4FB3" w:rsidRDefault="00903CD5" w:rsidP="00F80CEA">
            <w:pPr>
              <w:spacing w:after="0" w:line="240" w:lineRule="auto"/>
              <w:jc w:val="both"/>
              <w:rPr>
                <w:rFonts w:ascii="Arial" w:hAnsi="Arial" w:cs="Arial"/>
                <w:sz w:val="20"/>
                <w:szCs w:val="20"/>
              </w:rPr>
            </w:pPr>
            <w:r w:rsidRPr="00DF4FB3">
              <w:rPr>
                <w:rFonts w:ascii="Arial" w:hAnsi="Arial" w:cs="Arial"/>
                <w:sz w:val="20"/>
                <w:szCs w:val="20"/>
              </w:rPr>
              <w:t>7.</w:t>
            </w:r>
          </w:p>
        </w:tc>
        <w:tc>
          <w:tcPr>
            <w:tcW w:w="4111" w:type="dxa"/>
            <w:tcBorders>
              <w:top w:val="single" w:sz="4" w:space="0" w:color="auto"/>
              <w:left w:val="single" w:sz="4" w:space="0" w:color="auto"/>
              <w:bottom w:val="single" w:sz="4" w:space="0" w:color="auto"/>
              <w:right w:val="single" w:sz="4" w:space="0" w:color="auto"/>
            </w:tcBorders>
          </w:tcPr>
          <w:p w14:paraId="3F210FDC" w14:textId="188317B6" w:rsidR="00903CD5" w:rsidRPr="00643977" w:rsidRDefault="00903CD5" w:rsidP="00F80CEA">
            <w:pPr>
              <w:spacing w:after="0" w:line="240" w:lineRule="auto"/>
              <w:jc w:val="both"/>
              <w:rPr>
                <w:rFonts w:ascii="Arial" w:hAnsi="Arial" w:cs="Arial"/>
                <w:sz w:val="20"/>
                <w:szCs w:val="20"/>
              </w:rPr>
            </w:pPr>
            <w:r w:rsidRPr="00643977">
              <w:rPr>
                <w:rFonts w:ascii="Arial" w:hAnsi="Arial" w:cs="Arial"/>
                <w:color w:val="0C0C0E"/>
                <w:sz w:val="20"/>
                <w:szCs w:val="20"/>
              </w:rPr>
              <w:t>p</w:t>
            </w:r>
            <w:r w:rsidRPr="00643977">
              <w:rPr>
                <w:rFonts w:ascii="Arial" w:hAnsi="Arial" w:cs="Arial"/>
                <w:color w:val="3D3D42"/>
                <w:sz w:val="20"/>
                <w:szCs w:val="20"/>
              </w:rPr>
              <w:t xml:space="preserve">. </w:t>
            </w:r>
            <w:proofErr w:type="spellStart"/>
            <w:r w:rsidRPr="00643977">
              <w:rPr>
                <w:rFonts w:ascii="Arial" w:hAnsi="Arial" w:cs="Arial"/>
                <w:color w:val="0C0C0E"/>
                <w:sz w:val="20"/>
                <w:szCs w:val="20"/>
              </w:rPr>
              <w:t>Dobrašin</w:t>
            </w:r>
            <w:proofErr w:type="spellEnd"/>
            <w:r w:rsidRPr="00643977">
              <w:rPr>
                <w:rFonts w:ascii="Arial" w:hAnsi="Arial" w:cs="Arial"/>
                <w:color w:val="0C0C0E"/>
                <w:sz w:val="20"/>
                <w:szCs w:val="20"/>
              </w:rPr>
              <w:t xml:space="preserve"> (</w:t>
            </w:r>
            <w:proofErr w:type="spellStart"/>
            <w:r w:rsidRPr="00643977">
              <w:rPr>
                <w:rFonts w:ascii="Arial" w:hAnsi="Arial" w:cs="Arial"/>
                <w:color w:val="0C0C0E"/>
                <w:sz w:val="20"/>
                <w:szCs w:val="20"/>
              </w:rPr>
              <w:t>Gučanski</w:t>
            </w:r>
            <w:proofErr w:type="spellEnd"/>
            <w:r w:rsidRPr="00643977">
              <w:rPr>
                <w:rFonts w:ascii="Arial" w:hAnsi="Arial" w:cs="Arial"/>
                <w:color w:val="0C0C0E"/>
                <w:sz w:val="20"/>
                <w:szCs w:val="20"/>
              </w:rPr>
              <w:t>)</w:t>
            </w:r>
          </w:p>
        </w:tc>
        <w:tc>
          <w:tcPr>
            <w:tcW w:w="2977" w:type="dxa"/>
            <w:tcBorders>
              <w:top w:val="single" w:sz="4" w:space="0" w:color="auto"/>
              <w:left w:val="single" w:sz="4" w:space="0" w:color="auto"/>
              <w:bottom w:val="single" w:sz="4" w:space="0" w:color="auto"/>
              <w:right w:val="single" w:sz="4" w:space="0" w:color="auto"/>
            </w:tcBorders>
          </w:tcPr>
          <w:p w14:paraId="726A48D7" w14:textId="69F9BEA1" w:rsidR="00903CD5" w:rsidRPr="00903CD5" w:rsidRDefault="00EC440E" w:rsidP="00F80CEA">
            <w:pPr>
              <w:spacing w:after="0" w:line="240" w:lineRule="auto"/>
              <w:jc w:val="right"/>
              <w:rPr>
                <w:rFonts w:ascii="Arial" w:hAnsi="Arial" w:cs="Arial"/>
                <w:sz w:val="20"/>
                <w:szCs w:val="20"/>
              </w:rPr>
            </w:pPr>
            <w:r>
              <w:rPr>
                <w:rFonts w:ascii="Arial" w:hAnsi="Arial" w:cs="Arial"/>
                <w:sz w:val="20"/>
                <w:szCs w:val="20"/>
              </w:rPr>
              <w:t>4,00</w:t>
            </w:r>
          </w:p>
        </w:tc>
      </w:tr>
      <w:tr w:rsidR="00EC440E" w:rsidRPr="00DF4FB3" w14:paraId="67E477E6"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68464886" w14:textId="601474F8"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8.</w:t>
            </w:r>
          </w:p>
        </w:tc>
        <w:tc>
          <w:tcPr>
            <w:tcW w:w="4111" w:type="dxa"/>
            <w:tcBorders>
              <w:top w:val="single" w:sz="4" w:space="0" w:color="auto"/>
              <w:left w:val="single" w:sz="4" w:space="0" w:color="auto"/>
              <w:bottom w:val="single" w:sz="4" w:space="0" w:color="auto"/>
              <w:right w:val="single" w:sz="4" w:space="0" w:color="auto"/>
            </w:tcBorders>
          </w:tcPr>
          <w:p w14:paraId="6B5921C1" w14:textId="19198ACA"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 xml:space="preserve">Gornje </w:t>
            </w:r>
            <w:proofErr w:type="spellStart"/>
            <w:r w:rsidRPr="00643977">
              <w:rPr>
                <w:rFonts w:ascii="Arial" w:hAnsi="Arial" w:cs="Arial"/>
                <w:color w:val="0C0C0C"/>
                <w:sz w:val="20"/>
                <w:szCs w:val="20"/>
              </w:rPr>
              <w:t>Gučanski</w:t>
            </w:r>
            <w:proofErr w:type="spellEnd"/>
          </w:p>
        </w:tc>
        <w:tc>
          <w:tcPr>
            <w:tcW w:w="2977" w:type="dxa"/>
            <w:tcBorders>
              <w:top w:val="single" w:sz="4" w:space="0" w:color="auto"/>
              <w:left w:val="single" w:sz="4" w:space="0" w:color="auto"/>
              <w:bottom w:val="single" w:sz="4" w:space="0" w:color="auto"/>
              <w:right w:val="single" w:sz="4" w:space="0" w:color="auto"/>
            </w:tcBorders>
          </w:tcPr>
          <w:p w14:paraId="5570EA97" w14:textId="2A25DA55"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2,50</w:t>
            </w:r>
            <w:r w:rsidRPr="00903CD5">
              <w:rPr>
                <w:rFonts w:ascii="Arial" w:hAnsi="Arial" w:cs="Arial"/>
                <w:color w:val="0C0C0C"/>
                <w:spacing w:val="-34"/>
                <w:w w:val="110"/>
                <w:sz w:val="20"/>
                <w:szCs w:val="20"/>
              </w:rPr>
              <w:t xml:space="preserve"> </w:t>
            </w:r>
          </w:p>
        </w:tc>
      </w:tr>
      <w:tr w:rsidR="00EC440E" w:rsidRPr="00DF4FB3" w14:paraId="07EB618E"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1EEA5BB" w14:textId="0171EB9E"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9.</w:t>
            </w:r>
          </w:p>
        </w:tc>
        <w:tc>
          <w:tcPr>
            <w:tcW w:w="4111" w:type="dxa"/>
            <w:tcBorders>
              <w:top w:val="single" w:sz="4" w:space="0" w:color="auto"/>
              <w:left w:val="single" w:sz="4" w:space="0" w:color="auto"/>
              <w:bottom w:val="single" w:sz="4" w:space="0" w:color="auto"/>
              <w:right w:val="single" w:sz="4" w:space="0" w:color="auto"/>
            </w:tcBorders>
          </w:tcPr>
          <w:p w14:paraId="3B58A624" w14:textId="071A5C6D"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Zagulin</w:t>
            </w:r>
            <w:proofErr w:type="spellEnd"/>
          </w:p>
        </w:tc>
        <w:tc>
          <w:tcPr>
            <w:tcW w:w="2977" w:type="dxa"/>
            <w:tcBorders>
              <w:top w:val="single" w:sz="4" w:space="0" w:color="auto"/>
              <w:left w:val="single" w:sz="4" w:space="0" w:color="auto"/>
              <w:bottom w:val="single" w:sz="4" w:space="0" w:color="auto"/>
              <w:right w:val="single" w:sz="4" w:space="0" w:color="auto"/>
            </w:tcBorders>
          </w:tcPr>
          <w:p w14:paraId="52EA7731" w14:textId="0935BAC9"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spacing w:val="-3"/>
                <w:w w:val="110"/>
                <w:sz w:val="20"/>
                <w:szCs w:val="20"/>
              </w:rPr>
              <w:t>4</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90</w:t>
            </w:r>
            <w:r w:rsidRPr="00903CD5">
              <w:rPr>
                <w:rFonts w:ascii="Arial" w:hAnsi="Arial" w:cs="Arial"/>
                <w:color w:val="0C0C0C"/>
                <w:spacing w:val="-20"/>
                <w:w w:val="110"/>
                <w:sz w:val="20"/>
                <w:szCs w:val="20"/>
              </w:rPr>
              <w:t xml:space="preserve"> </w:t>
            </w:r>
          </w:p>
        </w:tc>
      </w:tr>
      <w:tr w:rsidR="00EC440E" w:rsidRPr="00DF4FB3" w14:paraId="548D71DE"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0C9AA10" w14:textId="69DA87FF"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10.</w:t>
            </w:r>
          </w:p>
        </w:tc>
        <w:tc>
          <w:tcPr>
            <w:tcW w:w="4111" w:type="dxa"/>
            <w:tcBorders>
              <w:top w:val="single" w:sz="4" w:space="0" w:color="auto"/>
              <w:left w:val="single" w:sz="4" w:space="0" w:color="auto"/>
              <w:bottom w:val="single" w:sz="4" w:space="0" w:color="auto"/>
              <w:right w:val="single" w:sz="4" w:space="0" w:color="auto"/>
            </w:tcBorders>
          </w:tcPr>
          <w:p w14:paraId="538DE8B3" w14:textId="30761CEC"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Kovačić</w:t>
            </w:r>
          </w:p>
        </w:tc>
        <w:tc>
          <w:tcPr>
            <w:tcW w:w="2977" w:type="dxa"/>
            <w:tcBorders>
              <w:top w:val="single" w:sz="4" w:space="0" w:color="auto"/>
              <w:left w:val="single" w:sz="4" w:space="0" w:color="auto"/>
              <w:bottom w:val="single" w:sz="4" w:space="0" w:color="auto"/>
              <w:right w:val="single" w:sz="4" w:space="0" w:color="auto"/>
            </w:tcBorders>
          </w:tcPr>
          <w:p w14:paraId="06250069" w14:textId="6D4B6491"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6,70</w:t>
            </w:r>
            <w:r w:rsidRPr="00903CD5">
              <w:rPr>
                <w:rFonts w:ascii="Arial" w:hAnsi="Arial" w:cs="Arial"/>
                <w:color w:val="0C0C0C"/>
                <w:spacing w:val="6"/>
                <w:w w:val="105"/>
                <w:sz w:val="20"/>
                <w:szCs w:val="20"/>
              </w:rPr>
              <w:t xml:space="preserve"> </w:t>
            </w:r>
          </w:p>
        </w:tc>
      </w:tr>
      <w:tr w:rsidR="00EC440E" w:rsidRPr="00DF4FB3" w14:paraId="4F3CD372"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092A22B" w14:textId="7734E4D2"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11.</w:t>
            </w:r>
          </w:p>
        </w:tc>
        <w:tc>
          <w:tcPr>
            <w:tcW w:w="4111" w:type="dxa"/>
            <w:tcBorders>
              <w:top w:val="single" w:sz="4" w:space="0" w:color="auto"/>
              <w:left w:val="single" w:sz="4" w:space="0" w:color="auto"/>
              <w:bottom w:val="single" w:sz="4" w:space="0" w:color="auto"/>
              <w:right w:val="single" w:sz="4" w:space="0" w:color="auto"/>
            </w:tcBorders>
          </w:tcPr>
          <w:p w14:paraId="34640AC9" w14:textId="73565723"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 xml:space="preserve">p. </w:t>
            </w:r>
            <w:proofErr w:type="spellStart"/>
            <w:r w:rsidRPr="00643977">
              <w:rPr>
                <w:rFonts w:ascii="Arial" w:hAnsi="Arial" w:cs="Arial"/>
                <w:color w:val="0C0C0C"/>
                <w:sz w:val="20"/>
                <w:szCs w:val="20"/>
              </w:rPr>
              <w:t>lvandolski</w:t>
            </w:r>
            <w:proofErr w:type="spellEnd"/>
          </w:p>
        </w:tc>
        <w:tc>
          <w:tcPr>
            <w:tcW w:w="2977" w:type="dxa"/>
            <w:tcBorders>
              <w:top w:val="single" w:sz="4" w:space="0" w:color="auto"/>
              <w:left w:val="single" w:sz="4" w:space="0" w:color="auto"/>
              <w:bottom w:val="single" w:sz="4" w:space="0" w:color="auto"/>
              <w:right w:val="single" w:sz="4" w:space="0" w:color="auto"/>
            </w:tcBorders>
          </w:tcPr>
          <w:p w14:paraId="7CFE9F93" w14:textId="005E0DAF"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2,00</w:t>
            </w:r>
            <w:r w:rsidRPr="00903CD5">
              <w:rPr>
                <w:rFonts w:ascii="Arial" w:hAnsi="Arial" w:cs="Arial"/>
                <w:color w:val="0C0C0C"/>
                <w:spacing w:val="6"/>
                <w:w w:val="105"/>
                <w:sz w:val="20"/>
                <w:szCs w:val="20"/>
              </w:rPr>
              <w:t xml:space="preserve"> </w:t>
            </w:r>
          </w:p>
        </w:tc>
      </w:tr>
      <w:tr w:rsidR="00EC440E" w:rsidRPr="00DF4FB3" w14:paraId="3CE8565A"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DB43BEE" w14:textId="4D38FC48"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12.</w:t>
            </w:r>
          </w:p>
        </w:tc>
        <w:tc>
          <w:tcPr>
            <w:tcW w:w="4111" w:type="dxa"/>
            <w:tcBorders>
              <w:top w:val="single" w:sz="4" w:space="0" w:color="auto"/>
              <w:left w:val="single" w:sz="4" w:space="0" w:color="auto"/>
              <w:bottom w:val="single" w:sz="4" w:space="0" w:color="auto"/>
              <w:right w:val="single" w:sz="4" w:space="0" w:color="auto"/>
            </w:tcBorders>
          </w:tcPr>
          <w:p w14:paraId="066C23DB" w14:textId="474FCF0A"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Oblakovački</w:t>
            </w:r>
            <w:proofErr w:type="spellEnd"/>
          </w:p>
        </w:tc>
        <w:tc>
          <w:tcPr>
            <w:tcW w:w="2977" w:type="dxa"/>
            <w:tcBorders>
              <w:top w:val="single" w:sz="4" w:space="0" w:color="auto"/>
              <w:left w:val="single" w:sz="4" w:space="0" w:color="auto"/>
              <w:bottom w:val="single" w:sz="4" w:space="0" w:color="auto"/>
              <w:right w:val="single" w:sz="4" w:space="0" w:color="auto"/>
            </w:tcBorders>
          </w:tcPr>
          <w:p w14:paraId="7DA84EEA" w14:textId="333FA18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2</w:t>
            </w:r>
            <w:r w:rsidRPr="00903CD5">
              <w:rPr>
                <w:rFonts w:ascii="Arial" w:hAnsi="Arial" w:cs="Arial"/>
                <w:color w:val="343436"/>
                <w:w w:val="105"/>
                <w:sz w:val="20"/>
                <w:szCs w:val="20"/>
              </w:rPr>
              <w:t>,</w:t>
            </w:r>
            <w:r w:rsidRPr="00903CD5">
              <w:rPr>
                <w:rFonts w:ascii="Arial" w:hAnsi="Arial" w:cs="Arial"/>
                <w:color w:val="0C0C0C"/>
                <w:w w:val="105"/>
                <w:sz w:val="20"/>
                <w:szCs w:val="20"/>
              </w:rPr>
              <w:t>80</w:t>
            </w:r>
            <w:r w:rsidRPr="00903CD5">
              <w:rPr>
                <w:rFonts w:ascii="Arial" w:hAnsi="Arial" w:cs="Arial"/>
                <w:color w:val="0C0C0C"/>
                <w:spacing w:val="12"/>
                <w:w w:val="105"/>
                <w:sz w:val="20"/>
                <w:szCs w:val="20"/>
              </w:rPr>
              <w:t xml:space="preserve"> </w:t>
            </w:r>
          </w:p>
        </w:tc>
      </w:tr>
      <w:tr w:rsidR="00EC440E" w:rsidRPr="00DF4FB3" w14:paraId="4A42F8E3"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58762141" w14:textId="5178E7C1"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13.</w:t>
            </w:r>
          </w:p>
        </w:tc>
        <w:tc>
          <w:tcPr>
            <w:tcW w:w="4111" w:type="dxa"/>
            <w:tcBorders>
              <w:top w:val="single" w:sz="4" w:space="0" w:color="auto"/>
              <w:left w:val="single" w:sz="4" w:space="0" w:color="auto"/>
              <w:bottom w:val="single" w:sz="4" w:space="0" w:color="auto"/>
              <w:right w:val="single" w:sz="4" w:space="0" w:color="auto"/>
            </w:tcBorders>
          </w:tcPr>
          <w:p w14:paraId="46E6ADDA" w14:textId="0C342F6D"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Opršinački</w:t>
            </w:r>
            <w:proofErr w:type="spellEnd"/>
          </w:p>
        </w:tc>
        <w:tc>
          <w:tcPr>
            <w:tcW w:w="2977" w:type="dxa"/>
            <w:tcBorders>
              <w:top w:val="single" w:sz="4" w:space="0" w:color="auto"/>
              <w:left w:val="single" w:sz="4" w:space="0" w:color="auto"/>
              <w:bottom w:val="single" w:sz="4" w:space="0" w:color="auto"/>
              <w:right w:val="single" w:sz="4" w:space="0" w:color="auto"/>
            </w:tcBorders>
          </w:tcPr>
          <w:p w14:paraId="1AA86BF9" w14:textId="2B259A28"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2</w:t>
            </w:r>
            <w:r w:rsidRPr="00903CD5">
              <w:rPr>
                <w:rFonts w:ascii="Arial" w:hAnsi="Arial" w:cs="Arial"/>
                <w:color w:val="343436"/>
                <w:w w:val="110"/>
                <w:sz w:val="20"/>
                <w:szCs w:val="20"/>
              </w:rPr>
              <w:t>,</w:t>
            </w:r>
            <w:r w:rsidRPr="00903CD5">
              <w:rPr>
                <w:rFonts w:ascii="Arial" w:hAnsi="Arial" w:cs="Arial"/>
                <w:color w:val="0C0C0C"/>
                <w:w w:val="110"/>
                <w:sz w:val="20"/>
                <w:szCs w:val="20"/>
              </w:rPr>
              <w:t>20</w:t>
            </w:r>
            <w:r w:rsidRPr="00903CD5">
              <w:rPr>
                <w:rFonts w:ascii="Arial" w:hAnsi="Arial" w:cs="Arial"/>
                <w:color w:val="0C0C0C"/>
                <w:spacing w:val="-34"/>
                <w:w w:val="110"/>
                <w:sz w:val="20"/>
                <w:szCs w:val="20"/>
              </w:rPr>
              <w:t xml:space="preserve"> </w:t>
            </w:r>
          </w:p>
        </w:tc>
      </w:tr>
      <w:tr w:rsidR="00EC440E" w:rsidRPr="00DF4FB3" w14:paraId="6BA1AF56"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2F7C691" w14:textId="7C2DFEB0"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14.</w:t>
            </w:r>
          </w:p>
        </w:tc>
        <w:tc>
          <w:tcPr>
            <w:tcW w:w="4111" w:type="dxa"/>
            <w:tcBorders>
              <w:top w:val="single" w:sz="4" w:space="0" w:color="auto"/>
              <w:left w:val="single" w:sz="4" w:space="0" w:color="auto"/>
              <w:bottom w:val="single" w:sz="4" w:space="0" w:color="auto"/>
              <w:right w:val="single" w:sz="4" w:space="0" w:color="auto"/>
            </w:tcBorders>
          </w:tcPr>
          <w:p w14:paraId="16897CAD" w14:textId="24BE76A1"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4B4B4D"/>
                <w:spacing w:val="-3"/>
                <w:sz w:val="20"/>
                <w:szCs w:val="20"/>
              </w:rPr>
              <w:t>.</w:t>
            </w:r>
            <w:r w:rsidRPr="00643977">
              <w:rPr>
                <w:rFonts w:ascii="Arial" w:hAnsi="Arial" w:cs="Arial"/>
                <w:color w:val="4B4B4D"/>
                <w:spacing w:val="-16"/>
                <w:sz w:val="20"/>
                <w:szCs w:val="20"/>
              </w:rPr>
              <w:t xml:space="preserve"> </w:t>
            </w:r>
            <w:proofErr w:type="spellStart"/>
            <w:r w:rsidRPr="00643977">
              <w:rPr>
                <w:rFonts w:ascii="Arial" w:hAnsi="Arial" w:cs="Arial"/>
                <w:color w:val="4B4B4D"/>
                <w:spacing w:val="-16"/>
                <w:sz w:val="20"/>
                <w:szCs w:val="20"/>
              </w:rPr>
              <w:t>Č</w:t>
            </w:r>
            <w:r w:rsidRPr="00643977">
              <w:rPr>
                <w:rFonts w:ascii="Arial" w:hAnsi="Arial" w:cs="Arial"/>
                <w:color w:val="0C0C0C"/>
                <w:sz w:val="20"/>
                <w:szCs w:val="20"/>
              </w:rPr>
              <w:t>ečavac</w:t>
            </w:r>
            <w:proofErr w:type="spellEnd"/>
          </w:p>
        </w:tc>
        <w:tc>
          <w:tcPr>
            <w:tcW w:w="2977" w:type="dxa"/>
            <w:tcBorders>
              <w:top w:val="single" w:sz="4" w:space="0" w:color="auto"/>
              <w:left w:val="single" w:sz="4" w:space="0" w:color="auto"/>
              <w:bottom w:val="single" w:sz="4" w:space="0" w:color="auto"/>
              <w:right w:val="single" w:sz="4" w:space="0" w:color="auto"/>
            </w:tcBorders>
          </w:tcPr>
          <w:p w14:paraId="3380B4B7" w14:textId="5C97C307"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7</w:t>
            </w:r>
            <w:r w:rsidRPr="00903CD5">
              <w:rPr>
                <w:rFonts w:ascii="Arial" w:hAnsi="Arial" w:cs="Arial"/>
                <w:color w:val="343436"/>
                <w:w w:val="105"/>
                <w:sz w:val="20"/>
                <w:szCs w:val="20"/>
              </w:rPr>
              <w:t>,</w:t>
            </w:r>
            <w:r w:rsidRPr="00903CD5">
              <w:rPr>
                <w:rFonts w:ascii="Arial" w:hAnsi="Arial" w:cs="Arial"/>
                <w:color w:val="0C0C0C"/>
                <w:w w:val="105"/>
                <w:sz w:val="20"/>
                <w:szCs w:val="20"/>
              </w:rPr>
              <w:t>70</w:t>
            </w:r>
            <w:r w:rsidRPr="00903CD5">
              <w:rPr>
                <w:rFonts w:ascii="Arial" w:hAnsi="Arial" w:cs="Arial"/>
                <w:color w:val="0C0C0C"/>
                <w:spacing w:val="7"/>
                <w:w w:val="105"/>
                <w:sz w:val="20"/>
                <w:szCs w:val="20"/>
              </w:rPr>
              <w:t xml:space="preserve"> </w:t>
            </w:r>
          </w:p>
        </w:tc>
      </w:tr>
      <w:tr w:rsidR="00EC440E" w:rsidRPr="00DF4FB3" w14:paraId="01C12EB6"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BC2277E" w14:textId="781D651F"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15.</w:t>
            </w:r>
          </w:p>
        </w:tc>
        <w:tc>
          <w:tcPr>
            <w:tcW w:w="4111" w:type="dxa"/>
            <w:tcBorders>
              <w:top w:val="single" w:sz="4" w:space="0" w:color="auto"/>
              <w:left w:val="single" w:sz="4" w:space="0" w:color="auto"/>
              <w:bottom w:val="single" w:sz="4" w:space="0" w:color="auto"/>
              <w:right w:val="single" w:sz="4" w:space="0" w:color="auto"/>
            </w:tcBorders>
          </w:tcPr>
          <w:p w14:paraId="5271E6E9" w14:textId="702B3B49"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4B4B4D"/>
                <w:spacing w:val="-3"/>
                <w:sz w:val="20"/>
                <w:szCs w:val="20"/>
              </w:rPr>
              <w:t>.</w:t>
            </w:r>
            <w:r w:rsidRPr="00643977">
              <w:rPr>
                <w:rFonts w:ascii="Arial" w:hAnsi="Arial" w:cs="Arial"/>
                <w:color w:val="4B4B4D"/>
                <w:spacing w:val="-17"/>
                <w:sz w:val="20"/>
                <w:szCs w:val="20"/>
              </w:rPr>
              <w:t xml:space="preserve"> </w:t>
            </w:r>
            <w:proofErr w:type="spellStart"/>
            <w:r w:rsidRPr="00643977">
              <w:rPr>
                <w:rFonts w:ascii="Arial" w:hAnsi="Arial" w:cs="Arial"/>
                <w:color w:val="0C0C0C"/>
                <w:sz w:val="20"/>
                <w:szCs w:val="20"/>
              </w:rPr>
              <w:t>Ruševac</w:t>
            </w:r>
            <w:proofErr w:type="spellEnd"/>
          </w:p>
        </w:tc>
        <w:tc>
          <w:tcPr>
            <w:tcW w:w="2977" w:type="dxa"/>
            <w:tcBorders>
              <w:top w:val="single" w:sz="4" w:space="0" w:color="auto"/>
              <w:left w:val="single" w:sz="4" w:space="0" w:color="auto"/>
              <w:bottom w:val="single" w:sz="4" w:space="0" w:color="auto"/>
              <w:right w:val="single" w:sz="4" w:space="0" w:color="auto"/>
            </w:tcBorders>
          </w:tcPr>
          <w:p w14:paraId="76B46630" w14:textId="4521BCDC"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3,40</w:t>
            </w:r>
            <w:r w:rsidRPr="00903CD5">
              <w:rPr>
                <w:rFonts w:ascii="Arial" w:hAnsi="Arial" w:cs="Arial"/>
                <w:color w:val="0C0C0C"/>
                <w:spacing w:val="6"/>
                <w:w w:val="105"/>
                <w:sz w:val="20"/>
                <w:szCs w:val="20"/>
              </w:rPr>
              <w:t xml:space="preserve"> </w:t>
            </w:r>
          </w:p>
        </w:tc>
      </w:tr>
      <w:tr w:rsidR="00EC440E" w:rsidRPr="00DF4FB3" w14:paraId="01253160"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663F1ED" w14:textId="26C260C4"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16.</w:t>
            </w:r>
          </w:p>
        </w:tc>
        <w:tc>
          <w:tcPr>
            <w:tcW w:w="4111" w:type="dxa"/>
            <w:tcBorders>
              <w:top w:val="single" w:sz="4" w:space="0" w:color="auto"/>
              <w:left w:val="single" w:sz="4" w:space="0" w:color="auto"/>
              <w:bottom w:val="single" w:sz="4" w:space="0" w:color="auto"/>
              <w:right w:val="single" w:sz="4" w:space="0" w:color="auto"/>
            </w:tcBorders>
          </w:tcPr>
          <w:p w14:paraId="73451558" w14:textId="758FCFC8"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 Barski</w:t>
            </w:r>
          </w:p>
        </w:tc>
        <w:tc>
          <w:tcPr>
            <w:tcW w:w="2977" w:type="dxa"/>
            <w:tcBorders>
              <w:top w:val="single" w:sz="4" w:space="0" w:color="auto"/>
              <w:left w:val="single" w:sz="4" w:space="0" w:color="auto"/>
              <w:bottom w:val="single" w:sz="4" w:space="0" w:color="auto"/>
              <w:right w:val="single" w:sz="4" w:space="0" w:color="auto"/>
            </w:tcBorders>
          </w:tcPr>
          <w:p w14:paraId="3C50C1BD" w14:textId="3A570B2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8</w:t>
            </w:r>
            <w:r w:rsidRPr="00903CD5">
              <w:rPr>
                <w:rFonts w:ascii="Arial" w:hAnsi="Arial" w:cs="Arial"/>
                <w:color w:val="343436"/>
                <w:w w:val="105"/>
                <w:sz w:val="20"/>
                <w:szCs w:val="20"/>
              </w:rPr>
              <w:t>,</w:t>
            </w:r>
            <w:r w:rsidRPr="00903CD5">
              <w:rPr>
                <w:rFonts w:ascii="Arial" w:hAnsi="Arial" w:cs="Arial"/>
                <w:color w:val="0C0C0C"/>
                <w:w w:val="105"/>
                <w:sz w:val="20"/>
                <w:szCs w:val="20"/>
              </w:rPr>
              <w:t>80</w:t>
            </w:r>
            <w:r w:rsidRPr="00903CD5">
              <w:rPr>
                <w:rFonts w:ascii="Arial" w:hAnsi="Arial" w:cs="Arial"/>
                <w:color w:val="0C0C0C"/>
                <w:spacing w:val="7"/>
                <w:w w:val="105"/>
                <w:sz w:val="20"/>
                <w:szCs w:val="20"/>
              </w:rPr>
              <w:t xml:space="preserve"> </w:t>
            </w:r>
          </w:p>
        </w:tc>
      </w:tr>
      <w:tr w:rsidR="00EC440E" w:rsidRPr="00DF4FB3" w14:paraId="5C4DF5B1"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BAC4F33" w14:textId="7F2E146E"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17.</w:t>
            </w:r>
          </w:p>
        </w:tc>
        <w:tc>
          <w:tcPr>
            <w:tcW w:w="4111" w:type="dxa"/>
            <w:tcBorders>
              <w:top w:val="single" w:sz="4" w:space="0" w:color="auto"/>
              <w:left w:val="single" w:sz="4" w:space="0" w:color="auto"/>
              <w:bottom w:val="single" w:sz="4" w:space="0" w:color="auto"/>
              <w:right w:val="single" w:sz="4" w:space="0" w:color="auto"/>
            </w:tcBorders>
          </w:tcPr>
          <w:p w14:paraId="2C672D3F" w14:textId="2923160E"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 Duboki</w:t>
            </w:r>
          </w:p>
        </w:tc>
        <w:tc>
          <w:tcPr>
            <w:tcW w:w="2977" w:type="dxa"/>
            <w:tcBorders>
              <w:top w:val="single" w:sz="4" w:space="0" w:color="auto"/>
              <w:left w:val="single" w:sz="4" w:space="0" w:color="auto"/>
              <w:bottom w:val="single" w:sz="4" w:space="0" w:color="auto"/>
              <w:right w:val="single" w:sz="4" w:space="0" w:color="auto"/>
            </w:tcBorders>
          </w:tcPr>
          <w:p w14:paraId="0D3F9BF0" w14:textId="3854B396"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5</w:t>
            </w:r>
            <w:r w:rsidRPr="00903CD5">
              <w:rPr>
                <w:rFonts w:ascii="Arial" w:hAnsi="Arial" w:cs="Arial"/>
                <w:color w:val="343436"/>
                <w:w w:val="110"/>
                <w:sz w:val="20"/>
                <w:szCs w:val="20"/>
              </w:rPr>
              <w:t>,</w:t>
            </w:r>
            <w:r w:rsidRPr="00903CD5">
              <w:rPr>
                <w:rFonts w:ascii="Arial" w:hAnsi="Arial" w:cs="Arial"/>
                <w:color w:val="0C0C0C"/>
                <w:w w:val="110"/>
                <w:sz w:val="20"/>
                <w:szCs w:val="20"/>
              </w:rPr>
              <w:t>20</w:t>
            </w:r>
            <w:r w:rsidRPr="00903CD5">
              <w:rPr>
                <w:rFonts w:ascii="Arial" w:hAnsi="Arial" w:cs="Arial"/>
                <w:color w:val="0C0C0C"/>
                <w:spacing w:val="-27"/>
                <w:w w:val="110"/>
                <w:sz w:val="20"/>
                <w:szCs w:val="20"/>
              </w:rPr>
              <w:t xml:space="preserve"> </w:t>
            </w:r>
          </w:p>
        </w:tc>
      </w:tr>
      <w:tr w:rsidR="00EC440E" w:rsidRPr="00DF4FB3" w14:paraId="786E8E3E"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126F7A9" w14:textId="7E972D7E"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18.</w:t>
            </w:r>
          </w:p>
        </w:tc>
        <w:tc>
          <w:tcPr>
            <w:tcW w:w="4111" w:type="dxa"/>
            <w:tcBorders>
              <w:top w:val="single" w:sz="4" w:space="0" w:color="auto"/>
              <w:left w:val="single" w:sz="4" w:space="0" w:color="auto"/>
              <w:bottom w:val="single" w:sz="4" w:space="0" w:color="auto"/>
              <w:right w:val="single" w:sz="4" w:space="0" w:color="auto"/>
            </w:tcBorders>
          </w:tcPr>
          <w:p w14:paraId="4EF7B0DC" w14:textId="0270E895"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Bukovički</w:t>
            </w:r>
          </w:p>
        </w:tc>
        <w:tc>
          <w:tcPr>
            <w:tcW w:w="2977" w:type="dxa"/>
            <w:tcBorders>
              <w:top w:val="single" w:sz="4" w:space="0" w:color="auto"/>
              <w:left w:val="single" w:sz="4" w:space="0" w:color="auto"/>
              <w:bottom w:val="single" w:sz="4" w:space="0" w:color="auto"/>
              <w:right w:val="single" w:sz="4" w:space="0" w:color="auto"/>
            </w:tcBorders>
          </w:tcPr>
          <w:p w14:paraId="0F48D70C" w14:textId="247A4D19"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5</w:t>
            </w:r>
            <w:r w:rsidRPr="00903CD5">
              <w:rPr>
                <w:rFonts w:ascii="Arial" w:hAnsi="Arial" w:cs="Arial"/>
                <w:color w:val="343436"/>
                <w:w w:val="110"/>
                <w:sz w:val="20"/>
                <w:szCs w:val="20"/>
              </w:rPr>
              <w:t>,</w:t>
            </w:r>
            <w:r w:rsidRPr="00903CD5">
              <w:rPr>
                <w:rFonts w:ascii="Arial" w:hAnsi="Arial" w:cs="Arial"/>
                <w:color w:val="0C0C0C"/>
                <w:w w:val="110"/>
                <w:sz w:val="20"/>
                <w:szCs w:val="20"/>
              </w:rPr>
              <w:t>50</w:t>
            </w:r>
            <w:r w:rsidRPr="00903CD5">
              <w:rPr>
                <w:rFonts w:ascii="Arial" w:hAnsi="Arial" w:cs="Arial"/>
                <w:color w:val="0C0C0C"/>
                <w:spacing w:val="-32"/>
                <w:w w:val="110"/>
                <w:sz w:val="20"/>
                <w:szCs w:val="20"/>
              </w:rPr>
              <w:t xml:space="preserve"> </w:t>
            </w:r>
          </w:p>
        </w:tc>
      </w:tr>
      <w:tr w:rsidR="00EC440E" w:rsidRPr="00DF4FB3" w14:paraId="59108F34"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7E80EBB" w14:textId="62491C2F"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19.</w:t>
            </w:r>
          </w:p>
        </w:tc>
        <w:tc>
          <w:tcPr>
            <w:tcW w:w="4111" w:type="dxa"/>
            <w:tcBorders>
              <w:top w:val="single" w:sz="4" w:space="0" w:color="auto"/>
              <w:left w:val="single" w:sz="4" w:space="0" w:color="auto"/>
              <w:bottom w:val="single" w:sz="4" w:space="0" w:color="auto"/>
              <w:right w:val="single" w:sz="4" w:space="0" w:color="auto"/>
            </w:tcBorders>
          </w:tcPr>
          <w:p w14:paraId="2C8A07AF" w14:textId="05717A88"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sz w:val="20"/>
                <w:szCs w:val="20"/>
              </w:rPr>
              <w:t xml:space="preserve">p. </w:t>
            </w:r>
            <w:proofErr w:type="spellStart"/>
            <w:r w:rsidRPr="00643977">
              <w:rPr>
                <w:rFonts w:ascii="Arial" w:hAnsi="Arial" w:cs="Arial"/>
                <w:sz w:val="20"/>
                <w:szCs w:val="20"/>
              </w:rPr>
              <w:t>Đimarska</w:t>
            </w:r>
            <w:proofErr w:type="spellEnd"/>
            <w:r w:rsidRPr="00643977">
              <w:rPr>
                <w:rFonts w:ascii="Arial" w:hAnsi="Arial" w:cs="Arial"/>
                <w:sz w:val="20"/>
                <w:szCs w:val="20"/>
              </w:rPr>
              <w:t xml:space="preserve"> rijeka</w:t>
            </w:r>
          </w:p>
        </w:tc>
        <w:tc>
          <w:tcPr>
            <w:tcW w:w="2977" w:type="dxa"/>
            <w:tcBorders>
              <w:top w:val="single" w:sz="4" w:space="0" w:color="auto"/>
              <w:left w:val="single" w:sz="4" w:space="0" w:color="auto"/>
              <w:bottom w:val="single" w:sz="4" w:space="0" w:color="auto"/>
              <w:right w:val="single" w:sz="4" w:space="0" w:color="auto"/>
            </w:tcBorders>
          </w:tcPr>
          <w:p w14:paraId="46557FB1" w14:textId="02EC7620"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8,00</w:t>
            </w:r>
            <w:r w:rsidRPr="00903CD5">
              <w:rPr>
                <w:rFonts w:ascii="Arial" w:hAnsi="Arial" w:cs="Arial"/>
                <w:color w:val="0C0C0C"/>
                <w:spacing w:val="-33"/>
                <w:w w:val="110"/>
                <w:sz w:val="20"/>
                <w:szCs w:val="20"/>
              </w:rPr>
              <w:t xml:space="preserve"> </w:t>
            </w:r>
          </w:p>
        </w:tc>
      </w:tr>
      <w:tr w:rsidR="00EC440E" w:rsidRPr="00DF4FB3" w14:paraId="4FF908C4"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8C39E46" w14:textId="35F5555D"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20.</w:t>
            </w:r>
          </w:p>
        </w:tc>
        <w:tc>
          <w:tcPr>
            <w:tcW w:w="4111" w:type="dxa"/>
            <w:tcBorders>
              <w:top w:val="single" w:sz="4" w:space="0" w:color="auto"/>
              <w:left w:val="single" w:sz="4" w:space="0" w:color="auto"/>
              <w:bottom w:val="single" w:sz="4" w:space="0" w:color="auto"/>
              <w:right w:val="single" w:sz="4" w:space="0" w:color="auto"/>
            </w:tcBorders>
          </w:tcPr>
          <w:p w14:paraId="439BBAB9" w14:textId="75079EBB"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 Carević</w:t>
            </w:r>
          </w:p>
        </w:tc>
        <w:tc>
          <w:tcPr>
            <w:tcW w:w="2977" w:type="dxa"/>
            <w:tcBorders>
              <w:top w:val="single" w:sz="4" w:space="0" w:color="auto"/>
              <w:left w:val="single" w:sz="4" w:space="0" w:color="auto"/>
              <w:bottom w:val="single" w:sz="4" w:space="0" w:color="auto"/>
              <w:right w:val="single" w:sz="4" w:space="0" w:color="auto"/>
            </w:tcBorders>
          </w:tcPr>
          <w:p w14:paraId="48571623" w14:textId="447C6C63"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3</w:t>
            </w:r>
            <w:r w:rsidRPr="00903CD5">
              <w:rPr>
                <w:rFonts w:ascii="Arial" w:hAnsi="Arial" w:cs="Arial"/>
                <w:color w:val="343436"/>
                <w:w w:val="110"/>
                <w:sz w:val="20"/>
                <w:szCs w:val="20"/>
              </w:rPr>
              <w:t>,</w:t>
            </w:r>
            <w:r w:rsidRPr="00903CD5">
              <w:rPr>
                <w:rFonts w:ascii="Arial" w:hAnsi="Arial" w:cs="Arial"/>
                <w:color w:val="0C0C0C"/>
                <w:w w:val="110"/>
                <w:sz w:val="20"/>
                <w:szCs w:val="20"/>
              </w:rPr>
              <w:t>90</w:t>
            </w:r>
            <w:r w:rsidRPr="00903CD5">
              <w:rPr>
                <w:rFonts w:ascii="Arial" w:hAnsi="Arial" w:cs="Arial"/>
                <w:color w:val="0C0C0C"/>
                <w:spacing w:val="-33"/>
                <w:w w:val="110"/>
                <w:sz w:val="20"/>
                <w:szCs w:val="20"/>
              </w:rPr>
              <w:t xml:space="preserve"> </w:t>
            </w:r>
          </w:p>
        </w:tc>
      </w:tr>
      <w:tr w:rsidR="00EC440E" w:rsidRPr="00DF4FB3" w14:paraId="363A1DA9"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6535BC0" w14:textId="7F885315"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21.</w:t>
            </w:r>
          </w:p>
        </w:tc>
        <w:tc>
          <w:tcPr>
            <w:tcW w:w="4111" w:type="dxa"/>
            <w:tcBorders>
              <w:top w:val="single" w:sz="4" w:space="0" w:color="auto"/>
              <w:left w:val="single" w:sz="4" w:space="0" w:color="auto"/>
              <w:bottom w:val="single" w:sz="4" w:space="0" w:color="auto"/>
              <w:right w:val="single" w:sz="4" w:space="0" w:color="auto"/>
            </w:tcBorders>
          </w:tcPr>
          <w:p w14:paraId="16F39BEF" w14:textId="5D5BD0EE"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Stari</w:t>
            </w:r>
          </w:p>
        </w:tc>
        <w:tc>
          <w:tcPr>
            <w:tcW w:w="2977" w:type="dxa"/>
            <w:tcBorders>
              <w:top w:val="single" w:sz="4" w:space="0" w:color="auto"/>
              <w:left w:val="single" w:sz="4" w:space="0" w:color="auto"/>
              <w:bottom w:val="single" w:sz="4" w:space="0" w:color="auto"/>
              <w:right w:val="single" w:sz="4" w:space="0" w:color="auto"/>
            </w:tcBorders>
          </w:tcPr>
          <w:p w14:paraId="1AB1E8BB" w14:textId="7456E5BC"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3,40</w:t>
            </w:r>
            <w:r w:rsidRPr="00903CD5">
              <w:rPr>
                <w:rFonts w:ascii="Arial" w:hAnsi="Arial" w:cs="Arial"/>
                <w:color w:val="0C0C0C"/>
                <w:spacing w:val="6"/>
                <w:w w:val="105"/>
                <w:sz w:val="20"/>
                <w:szCs w:val="20"/>
              </w:rPr>
              <w:t xml:space="preserve"> </w:t>
            </w:r>
          </w:p>
        </w:tc>
      </w:tr>
      <w:tr w:rsidR="00EC440E" w:rsidRPr="00DF4FB3" w14:paraId="5CF93256"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D2E369E" w14:textId="7B1CBCC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22.</w:t>
            </w:r>
          </w:p>
        </w:tc>
        <w:tc>
          <w:tcPr>
            <w:tcW w:w="4111" w:type="dxa"/>
            <w:tcBorders>
              <w:top w:val="single" w:sz="4" w:space="0" w:color="auto"/>
              <w:left w:val="single" w:sz="4" w:space="0" w:color="auto"/>
              <w:bottom w:val="single" w:sz="4" w:space="0" w:color="auto"/>
              <w:right w:val="single" w:sz="4" w:space="0" w:color="auto"/>
            </w:tcBorders>
          </w:tcPr>
          <w:p w14:paraId="40F1F6EF" w14:textId="266B11E7"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Bukovac</w:t>
            </w:r>
          </w:p>
        </w:tc>
        <w:tc>
          <w:tcPr>
            <w:tcW w:w="2977" w:type="dxa"/>
            <w:tcBorders>
              <w:top w:val="single" w:sz="4" w:space="0" w:color="auto"/>
              <w:left w:val="single" w:sz="4" w:space="0" w:color="auto"/>
              <w:bottom w:val="single" w:sz="4" w:space="0" w:color="auto"/>
              <w:right w:val="single" w:sz="4" w:space="0" w:color="auto"/>
            </w:tcBorders>
          </w:tcPr>
          <w:p w14:paraId="1D9AF6C2" w14:textId="44B850FC"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2</w:t>
            </w:r>
            <w:r w:rsidRPr="00903CD5">
              <w:rPr>
                <w:rFonts w:ascii="Arial" w:hAnsi="Arial" w:cs="Arial"/>
                <w:color w:val="343436"/>
                <w:w w:val="105"/>
                <w:sz w:val="20"/>
                <w:szCs w:val="20"/>
              </w:rPr>
              <w:t>,</w:t>
            </w:r>
            <w:r w:rsidRPr="00903CD5">
              <w:rPr>
                <w:rFonts w:ascii="Arial" w:hAnsi="Arial" w:cs="Arial"/>
                <w:color w:val="0C0C0C"/>
                <w:w w:val="105"/>
                <w:sz w:val="20"/>
                <w:szCs w:val="20"/>
              </w:rPr>
              <w:t>00</w:t>
            </w:r>
            <w:r w:rsidRPr="00903CD5">
              <w:rPr>
                <w:rFonts w:ascii="Arial" w:hAnsi="Arial" w:cs="Arial"/>
                <w:color w:val="0C0C0C"/>
                <w:spacing w:val="1"/>
                <w:w w:val="105"/>
                <w:sz w:val="20"/>
                <w:szCs w:val="20"/>
              </w:rPr>
              <w:t xml:space="preserve"> </w:t>
            </w:r>
          </w:p>
        </w:tc>
      </w:tr>
      <w:tr w:rsidR="00EC440E" w:rsidRPr="00DF4FB3" w14:paraId="657C70D0"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C86B970" w14:textId="56790807"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23.</w:t>
            </w:r>
          </w:p>
        </w:tc>
        <w:tc>
          <w:tcPr>
            <w:tcW w:w="4111" w:type="dxa"/>
            <w:tcBorders>
              <w:top w:val="single" w:sz="4" w:space="0" w:color="auto"/>
              <w:left w:val="single" w:sz="4" w:space="0" w:color="auto"/>
              <w:bottom w:val="single" w:sz="4" w:space="0" w:color="auto"/>
              <w:right w:val="single" w:sz="4" w:space="0" w:color="auto"/>
            </w:tcBorders>
          </w:tcPr>
          <w:p w14:paraId="6784E802" w14:textId="75B4BE7E"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Popovački</w:t>
            </w:r>
            <w:proofErr w:type="spellEnd"/>
            <w:r w:rsidRPr="00643977">
              <w:rPr>
                <w:rFonts w:ascii="Arial" w:hAnsi="Arial" w:cs="Arial"/>
                <w:color w:val="0C0C0C"/>
                <w:sz w:val="20"/>
                <w:szCs w:val="20"/>
              </w:rPr>
              <w:t xml:space="preserve"> jarak</w:t>
            </w:r>
          </w:p>
        </w:tc>
        <w:tc>
          <w:tcPr>
            <w:tcW w:w="2977" w:type="dxa"/>
            <w:tcBorders>
              <w:top w:val="single" w:sz="4" w:space="0" w:color="auto"/>
              <w:left w:val="single" w:sz="4" w:space="0" w:color="auto"/>
              <w:bottom w:val="single" w:sz="4" w:space="0" w:color="auto"/>
              <w:right w:val="single" w:sz="4" w:space="0" w:color="auto"/>
            </w:tcBorders>
          </w:tcPr>
          <w:p w14:paraId="70C58B43" w14:textId="6E07BEC4"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spacing w:val="-3"/>
                <w:w w:val="110"/>
                <w:sz w:val="20"/>
                <w:szCs w:val="20"/>
              </w:rPr>
              <w:t>6</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00</w:t>
            </w:r>
            <w:r w:rsidRPr="00903CD5">
              <w:rPr>
                <w:rFonts w:ascii="Arial" w:hAnsi="Arial" w:cs="Arial"/>
                <w:color w:val="0C0C0C"/>
                <w:spacing w:val="-20"/>
                <w:w w:val="110"/>
                <w:sz w:val="20"/>
                <w:szCs w:val="20"/>
              </w:rPr>
              <w:t xml:space="preserve"> </w:t>
            </w:r>
          </w:p>
        </w:tc>
      </w:tr>
      <w:tr w:rsidR="00EC440E" w:rsidRPr="00DF4FB3" w14:paraId="0DF05AE7"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6B57B59" w14:textId="70914CC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24.</w:t>
            </w:r>
          </w:p>
        </w:tc>
        <w:tc>
          <w:tcPr>
            <w:tcW w:w="4111" w:type="dxa"/>
            <w:tcBorders>
              <w:top w:val="single" w:sz="4" w:space="0" w:color="auto"/>
              <w:left w:val="single" w:sz="4" w:space="0" w:color="auto"/>
              <w:bottom w:val="single" w:sz="4" w:space="0" w:color="auto"/>
              <w:right w:val="single" w:sz="4" w:space="0" w:color="auto"/>
            </w:tcBorders>
          </w:tcPr>
          <w:p w14:paraId="4B49D282" w14:textId="1CDCA07B"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4B4B4D"/>
                <w:sz w:val="20"/>
                <w:szCs w:val="20"/>
              </w:rPr>
              <w:t>Barin</w:t>
            </w:r>
            <w:proofErr w:type="spellEnd"/>
          </w:p>
        </w:tc>
        <w:tc>
          <w:tcPr>
            <w:tcW w:w="2977" w:type="dxa"/>
            <w:tcBorders>
              <w:top w:val="single" w:sz="4" w:space="0" w:color="auto"/>
              <w:left w:val="single" w:sz="4" w:space="0" w:color="auto"/>
              <w:bottom w:val="single" w:sz="4" w:space="0" w:color="auto"/>
              <w:right w:val="single" w:sz="4" w:space="0" w:color="auto"/>
            </w:tcBorders>
          </w:tcPr>
          <w:p w14:paraId="6A1DA283" w14:textId="3A2E62A2"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4</w:t>
            </w:r>
            <w:r w:rsidRPr="00903CD5">
              <w:rPr>
                <w:rFonts w:ascii="Arial" w:hAnsi="Arial" w:cs="Arial"/>
                <w:color w:val="343436"/>
                <w:w w:val="105"/>
                <w:sz w:val="20"/>
                <w:szCs w:val="20"/>
              </w:rPr>
              <w:t>,</w:t>
            </w:r>
            <w:r w:rsidRPr="00903CD5">
              <w:rPr>
                <w:rFonts w:ascii="Arial" w:hAnsi="Arial" w:cs="Arial"/>
                <w:color w:val="0C0C0C"/>
                <w:w w:val="105"/>
                <w:sz w:val="20"/>
                <w:szCs w:val="20"/>
              </w:rPr>
              <w:t>00</w:t>
            </w:r>
            <w:r w:rsidRPr="00903CD5">
              <w:rPr>
                <w:rFonts w:ascii="Arial" w:hAnsi="Arial" w:cs="Arial"/>
                <w:color w:val="0C0C0C"/>
                <w:spacing w:val="7"/>
                <w:w w:val="105"/>
                <w:sz w:val="20"/>
                <w:szCs w:val="20"/>
              </w:rPr>
              <w:t xml:space="preserve"> </w:t>
            </w:r>
          </w:p>
        </w:tc>
      </w:tr>
      <w:tr w:rsidR="00EC440E" w:rsidRPr="00DF4FB3" w14:paraId="5BB42C4F"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0CD6B5C" w14:textId="5CA76912"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25.</w:t>
            </w:r>
          </w:p>
        </w:tc>
        <w:tc>
          <w:tcPr>
            <w:tcW w:w="4111" w:type="dxa"/>
            <w:tcBorders>
              <w:top w:val="single" w:sz="4" w:space="0" w:color="auto"/>
              <w:left w:val="single" w:sz="4" w:space="0" w:color="auto"/>
              <w:bottom w:val="single" w:sz="4" w:space="0" w:color="auto"/>
              <w:right w:val="single" w:sz="4" w:space="0" w:color="auto"/>
            </w:tcBorders>
          </w:tcPr>
          <w:p w14:paraId="339C6856" w14:textId="031ACA4A"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Koturička</w:t>
            </w:r>
            <w:proofErr w:type="spellEnd"/>
            <w:r w:rsidRPr="00643977">
              <w:rPr>
                <w:rFonts w:ascii="Arial" w:hAnsi="Arial" w:cs="Arial"/>
                <w:color w:val="0C0C0C"/>
                <w:sz w:val="20"/>
                <w:szCs w:val="20"/>
              </w:rPr>
              <w:t xml:space="preserve"> rijeka</w:t>
            </w:r>
          </w:p>
        </w:tc>
        <w:tc>
          <w:tcPr>
            <w:tcW w:w="2977" w:type="dxa"/>
            <w:tcBorders>
              <w:top w:val="single" w:sz="4" w:space="0" w:color="auto"/>
              <w:left w:val="single" w:sz="4" w:space="0" w:color="auto"/>
              <w:bottom w:val="single" w:sz="4" w:space="0" w:color="auto"/>
              <w:right w:val="single" w:sz="4" w:space="0" w:color="auto"/>
            </w:tcBorders>
          </w:tcPr>
          <w:p w14:paraId="125B82C3" w14:textId="208ABD64"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6</w:t>
            </w:r>
            <w:r w:rsidRPr="00903CD5">
              <w:rPr>
                <w:rFonts w:ascii="Arial" w:hAnsi="Arial" w:cs="Arial"/>
                <w:color w:val="343436"/>
                <w:w w:val="105"/>
                <w:sz w:val="20"/>
                <w:szCs w:val="20"/>
              </w:rPr>
              <w:t>,</w:t>
            </w:r>
            <w:r w:rsidRPr="00903CD5">
              <w:rPr>
                <w:rFonts w:ascii="Arial" w:hAnsi="Arial" w:cs="Arial"/>
                <w:color w:val="0C0C0C"/>
                <w:w w:val="105"/>
                <w:sz w:val="20"/>
                <w:szCs w:val="20"/>
              </w:rPr>
              <w:t>80</w:t>
            </w:r>
            <w:r w:rsidRPr="00903CD5">
              <w:rPr>
                <w:rFonts w:ascii="Arial" w:hAnsi="Arial" w:cs="Arial"/>
                <w:color w:val="0C0C0C"/>
                <w:spacing w:val="7"/>
                <w:w w:val="105"/>
                <w:sz w:val="20"/>
                <w:szCs w:val="20"/>
              </w:rPr>
              <w:t xml:space="preserve"> </w:t>
            </w:r>
          </w:p>
        </w:tc>
      </w:tr>
      <w:tr w:rsidR="00EC440E" w:rsidRPr="00DF4FB3" w14:paraId="6AA24F64"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3B01D33" w14:textId="024F0F93"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26.</w:t>
            </w:r>
          </w:p>
        </w:tc>
        <w:tc>
          <w:tcPr>
            <w:tcW w:w="4111" w:type="dxa"/>
            <w:tcBorders>
              <w:top w:val="single" w:sz="4" w:space="0" w:color="auto"/>
              <w:left w:val="single" w:sz="4" w:space="0" w:color="auto"/>
              <w:bottom w:val="single" w:sz="4" w:space="0" w:color="auto"/>
              <w:right w:val="single" w:sz="4" w:space="0" w:color="auto"/>
            </w:tcBorders>
          </w:tcPr>
          <w:p w14:paraId="465D1C1F" w14:textId="68FF4A6C"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Mijački</w:t>
            </w:r>
            <w:proofErr w:type="spellEnd"/>
          </w:p>
        </w:tc>
        <w:tc>
          <w:tcPr>
            <w:tcW w:w="2977" w:type="dxa"/>
            <w:tcBorders>
              <w:top w:val="single" w:sz="4" w:space="0" w:color="auto"/>
              <w:left w:val="single" w:sz="4" w:space="0" w:color="auto"/>
              <w:bottom w:val="single" w:sz="4" w:space="0" w:color="auto"/>
              <w:right w:val="single" w:sz="4" w:space="0" w:color="auto"/>
            </w:tcBorders>
          </w:tcPr>
          <w:p w14:paraId="7D0CAEFE" w14:textId="05906552"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212123"/>
                <w:w w:val="105"/>
                <w:sz w:val="20"/>
                <w:szCs w:val="20"/>
              </w:rPr>
              <w:t xml:space="preserve"> </w:t>
            </w:r>
            <w:r w:rsidRPr="00903CD5">
              <w:rPr>
                <w:rFonts w:ascii="Arial" w:hAnsi="Arial" w:cs="Arial"/>
                <w:color w:val="0C0C0C"/>
                <w:w w:val="105"/>
                <w:sz w:val="20"/>
                <w:szCs w:val="20"/>
              </w:rPr>
              <w:t>5,00</w:t>
            </w:r>
            <w:r w:rsidRPr="00903CD5">
              <w:rPr>
                <w:rFonts w:ascii="Arial" w:hAnsi="Arial" w:cs="Arial"/>
                <w:color w:val="0C0C0C"/>
                <w:spacing w:val="6"/>
                <w:w w:val="105"/>
                <w:sz w:val="20"/>
                <w:szCs w:val="20"/>
              </w:rPr>
              <w:t xml:space="preserve"> </w:t>
            </w:r>
          </w:p>
        </w:tc>
      </w:tr>
      <w:tr w:rsidR="00EC440E" w:rsidRPr="00DF4FB3" w14:paraId="75FF22E4"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97BBDAA" w14:textId="44D06E0C"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27.</w:t>
            </w:r>
          </w:p>
        </w:tc>
        <w:tc>
          <w:tcPr>
            <w:tcW w:w="4111" w:type="dxa"/>
            <w:tcBorders>
              <w:top w:val="single" w:sz="4" w:space="0" w:color="auto"/>
              <w:left w:val="single" w:sz="4" w:space="0" w:color="auto"/>
              <w:bottom w:val="single" w:sz="4" w:space="0" w:color="auto"/>
              <w:right w:val="single" w:sz="4" w:space="0" w:color="auto"/>
            </w:tcBorders>
          </w:tcPr>
          <w:p w14:paraId="0B27E094" w14:textId="4C3D390B"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 xml:space="preserve">p. </w:t>
            </w:r>
            <w:proofErr w:type="spellStart"/>
            <w:r w:rsidRPr="00643977">
              <w:rPr>
                <w:rFonts w:ascii="Arial" w:hAnsi="Arial" w:cs="Arial"/>
                <w:color w:val="0C0C0C"/>
                <w:sz w:val="20"/>
                <w:szCs w:val="20"/>
              </w:rPr>
              <w:t>Brzaja</w:t>
            </w:r>
            <w:proofErr w:type="spellEnd"/>
          </w:p>
        </w:tc>
        <w:tc>
          <w:tcPr>
            <w:tcW w:w="2977" w:type="dxa"/>
            <w:tcBorders>
              <w:top w:val="single" w:sz="4" w:space="0" w:color="auto"/>
              <w:left w:val="single" w:sz="4" w:space="0" w:color="auto"/>
              <w:bottom w:val="single" w:sz="4" w:space="0" w:color="auto"/>
              <w:right w:val="single" w:sz="4" w:space="0" w:color="auto"/>
            </w:tcBorders>
          </w:tcPr>
          <w:p w14:paraId="13DF3BA0" w14:textId="0F8BB2EA"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23,00 </w:t>
            </w:r>
          </w:p>
        </w:tc>
      </w:tr>
      <w:tr w:rsidR="00EC440E" w:rsidRPr="00DF4FB3" w14:paraId="63ADAACE"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B03FC3A" w14:textId="34A08C10"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28.</w:t>
            </w:r>
          </w:p>
        </w:tc>
        <w:tc>
          <w:tcPr>
            <w:tcW w:w="4111" w:type="dxa"/>
            <w:tcBorders>
              <w:top w:val="single" w:sz="4" w:space="0" w:color="auto"/>
              <w:left w:val="single" w:sz="4" w:space="0" w:color="auto"/>
              <w:bottom w:val="single" w:sz="4" w:space="0" w:color="auto"/>
              <w:right w:val="single" w:sz="4" w:space="0" w:color="auto"/>
            </w:tcBorders>
          </w:tcPr>
          <w:p w14:paraId="22F003BB" w14:textId="645E2590"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343436"/>
                <w:sz w:val="20"/>
                <w:szCs w:val="20"/>
              </w:rPr>
              <w:t>Š</w:t>
            </w:r>
            <w:r w:rsidRPr="00643977">
              <w:rPr>
                <w:rFonts w:ascii="Arial" w:hAnsi="Arial" w:cs="Arial"/>
                <w:color w:val="0C0C0C"/>
                <w:sz w:val="20"/>
                <w:szCs w:val="20"/>
              </w:rPr>
              <w:t>amanovica</w:t>
            </w:r>
            <w:proofErr w:type="spellEnd"/>
          </w:p>
        </w:tc>
        <w:tc>
          <w:tcPr>
            <w:tcW w:w="2977" w:type="dxa"/>
            <w:tcBorders>
              <w:top w:val="single" w:sz="4" w:space="0" w:color="auto"/>
              <w:left w:val="single" w:sz="4" w:space="0" w:color="auto"/>
              <w:bottom w:val="single" w:sz="4" w:space="0" w:color="auto"/>
              <w:right w:val="single" w:sz="4" w:space="0" w:color="auto"/>
            </w:tcBorders>
          </w:tcPr>
          <w:p w14:paraId="6CCBDB6C" w14:textId="7D5B705A"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6,00</w:t>
            </w:r>
            <w:r w:rsidRPr="00903CD5">
              <w:rPr>
                <w:rFonts w:ascii="Arial" w:hAnsi="Arial" w:cs="Arial"/>
                <w:color w:val="0C0C0C"/>
                <w:spacing w:val="1"/>
                <w:w w:val="105"/>
                <w:sz w:val="20"/>
                <w:szCs w:val="20"/>
              </w:rPr>
              <w:t xml:space="preserve"> </w:t>
            </w:r>
          </w:p>
        </w:tc>
      </w:tr>
      <w:tr w:rsidR="00EC440E" w:rsidRPr="00DF4FB3" w14:paraId="2978F815"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7904A9B" w14:textId="1BD01638"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28.</w:t>
            </w:r>
          </w:p>
        </w:tc>
        <w:tc>
          <w:tcPr>
            <w:tcW w:w="4111" w:type="dxa"/>
            <w:tcBorders>
              <w:top w:val="single" w:sz="4" w:space="0" w:color="auto"/>
              <w:left w:val="single" w:sz="4" w:space="0" w:color="auto"/>
              <w:bottom w:val="single" w:sz="4" w:space="0" w:color="auto"/>
              <w:right w:val="single" w:sz="4" w:space="0" w:color="auto"/>
            </w:tcBorders>
          </w:tcPr>
          <w:p w14:paraId="758B0428" w14:textId="2F7424C2"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343436"/>
                <w:spacing w:val="-3"/>
                <w:sz w:val="20"/>
                <w:szCs w:val="20"/>
              </w:rPr>
              <w:t>.</w:t>
            </w:r>
            <w:r w:rsidRPr="00643977">
              <w:rPr>
                <w:rFonts w:ascii="Arial" w:hAnsi="Arial" w:cs="Arial"/>
                <w:color w:val="343436"/>
                <w:spacing w:val="-21"/>
                <w:sz w:val="20"/>
                <w:szCs w:val="20"/>
              </w:rPr>
              <w:t xml:space="preserve"> </w:t>
            </w:r>
            <w:r w:rsidRPr="00643977">
              <w:rPr>
                <w:rFonts w:ascii="Arial" w:hAnsi="Arial" w:cs="Arial"/>
                <w:color w:val="0C0C0C"/>
                <w:sz w:val="20"/>
                <w:szCs w:val="20"/>
              </w:rPr>
              <w:t>Kraljevac</w:t>
            </w:r>
          </w:p>
        </w:tc>
        <w:tc>
          <w:tcPr>
            <w:tcW w:w="2977" w:type="dxa"/>
            <w:tcBorders>
              <w:top w:val="single" w:sz="4" w:space="0" w:color="auto"/>
              <w:left w:val="single" w:sz="4" w:space="0" w:color="auto"/>
              <w:bottom w:val="single" w:sz="4" w:space="0" w:color="auto"/>
              <w:right w:val="single" w:sz="4" w:space="0" w:color="auto"/>
            </w:tcBorders>
          </w:tcPr>
          <w:p w14:paraId="712B6971" w14:textId="37F2397D"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5</w:t>
            </w:r>
            <w:r w:rsidRPr="00903CD5">
              <w:rPr>
                <w:rFonts w:ascii="Arial" w:hAnsi="Arial" w:cs="Arial"/>
                <w:color w:val="343436"/>
                <w:w w:val="105"/>
                <w:sz w:val="20"/>
                <w:szCs w:val="20"/>
              </w:rPr>
              <w:t>,</w:t>
            </w:r>
            <w:r w:rsidRPr="00903CD5">
              <w:rPr>
                <w:rFonts w:ascii="Arial" w:hAnsi="Arial" w:cs="Arial"/>
                <w:color w:val="0C0C0C"/>
                <w:w w:val="105"/>
                <w:sz w:val="20"/>
                <w:szCs w:val="20"/>
              </w:rPr>
              <w:t>80</w:t>
            </w:r>
            <w:r w:rsidRPr="00903CD5">
              <w:rPr>
                <w:rFonts w:ascii="Arial" w:hAnsi="Arial" w:cs="Arial"/>
                <w:color w:val="0C0C0C"/>
                <w:spacing w:val="2"/>
                <w:w w:val="105"/>
                <w:sz w:val="20"/>
                <w:szCs w:val="20"/>
              </w:rPr>
              <w:t xml:space="preserve"> </w:t>
            </w:r>
          </w:p>
        </w:tc>
      </w:tr>
      <w:tr w:rsidR="00EC440E" w:rsidRPr="00DF4FB3" w14:paraId="7173E4C2"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293B8F3" w14:textId="142064E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29.</w:t>
            </w:r>
          </w:p>
        </w:tc>
        <w:tc>
          <w:tcPr>
            <w:tcW w:w="4111" w:type="dxa"/>
            <w:tcBorders>
              <w:top w:val="single" w:sz="4" w:space="0" w:color="auto"/>
              <w:left w:val="single" w:sz="4" w:space="0" w:color="auto"/>
              <w:bottom w:val="single" w:sz="4" w:space="0" w:color="auto"/>
              <w:right w:val="single" w:sz="4" w:space="0" w:color="auto"/>
            </w:tcBorders>
          </w:tcPr>
          <w:p w14:paraId="182B0497" w14:textId="15B2E199"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343436"/>
                <w:spacing w:val="-3"/>
                <w:sz w:val="20"/>
                <w:szCs w:val="20"/>
              </w:rPr>
              <w:t>.</w:t>
            </w:r>
            <w:r w:rsidRPr="00643977">
              <w:rPr>
                <w:rFonts w:ascii="Arial" w:hAnsi="Arial" w:cs="Arial"/>
                <w:color w:val="343436"/>
                <w:spacing w:val="-2"/>
                <w:sz w:val="20"/>
                <w:szCs w:val="20"/>
              </w:rPr>
              <w:t xml:space="preserve"> </w:t>
            </w:r>
            <w:proofErr w:type="spellStart"/>
            <w:r w:rsidRPr="00643977">
              <w:rPr>
                <w:rFonts w:ascii="Arial" w:hAnsi="Arial" w:cs="Arial"/>
                <w:color w:val="0C0C0C"/>
                <w:sz w:val="20"/>
                <w:szCs w:val="20"/>
              </w:rPr>
              <w:t>Macutan</w:t>
            </w:r>
            <w:proofErr w:type="spellEnd"/>
          </w:p>
        </w:tc>
        <w:tc>
          <w:tcPr>
            <w:tcW w:w="2977" w:type="dxa"/>
            <w:tcBorders>
              <w:top w:val="single" w:sz="4" w:space="0" w:color="auto"/>
              <w:left w:val="single" w:sz="4" w:space="0" w:color="auto"/>
              <w:bottom w:val="single" w:sz="4" w:space="0" w:color="auto"/>
              <w:right w:val="single" w:sz="4" w:space="0" w:color="auto"/>
            </w:tcBorders>
          </w:tcPr>
          <w:p w14:paraId="455BE52E" w14:textId="62942F93"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6,20</w:t>
            </w:r>
            <w:r w:rsidRPr="00903CD5">
              <w:rPr>
                <w:rFonts w:ascii="Arial" w:hAnsi="Arial" w:cs="Arial"/>
                <w:color w:val="0C0C0C"/>
                <w:spacing w:val="1"/>
                <w:w w:val="105"/>
                <w:sz w:val="20"/>
                <w:szCs w:val="20"/>
              </w:rPr>
              <w:t xml:space="preserve"> </w:t>
            </w:r>
          </w:p>
        </w:tc>
      </w:tr>
      <w:tr w:rsidR="00EC440E" w:rsidRPr="00DF4FB3" w14:paraId="50C0404B"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D3B9178" w14:textId="589B839F"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30.</w:t>
            </w:r>
          </w:p>
        </w:tc>
        <w:tc>
          <w:tcPr>
            <w:tcW w:w="4111" w:type="dxa"/>
            <w:tcBorders>
              <w:top w:val="single" w:sz="4" w:space="0" w:color="auto"/>
              <w:left w:val="single" w:sz="4" w:space="0" w:color="auto"/>
              <w:bottom w:val="single" w:sz="4" w:space="0" w:color="auto"/>
              <w:right w:val="single" w:sz="4" w:space="0" w:color="auto"/>
            </w:tcBorders>
          </w:tcPr>
          <w:p w14:paraId="3148844F" w14:textId="0A856A20"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 xml:space="preserve">p. </w:t>
            </w:r>
            <w:proofErr w:type="spellStart"/>
            <w:r w:rsidRPr="00643977">
              <w:rPr>
                <w:rFonts w:ascii="Arial" w:hAnsi="Arial" w:cs="Arial"/>
                <w:color w:val="0C0C0C"/>
                <w:sz w:val="20"/>
                <w:szCs w:val="20"/>
              </w:rPr>
              <w:t>Svinjarevac</w:t>
            </w:r>
            <w:proofErr w:type="spellEnd"/>
          </w:p>
        </w:tc>
        <w:tc>
          <w:tcPr>
            <w:tcW w:w="2977" w:type="dxa"/>
            <w:tcBorders>
              <w:top w:val="single" w:sz="4" w:space="0" w:color="auto"/>
              <w:left w:val="single" w:sz="4" w:space="0" w:color="auto"/>
              <w:bottom w:val="single" w:sz="4" w:space="0" w:color="auto"/>
              <w:right w:val="single" w:sz="4" w:space="0" w:color="auto"/>
            </w:tcBorders>
          </w:tcPr>
          <w:p w14:paraId="46088AC3" w14:textId="69F1F8F6"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2,80</w:t>
            </w:r>
            <w:r w:rsidRPr="00903CD5">
              <w:rPr>
                <w:rFonts w:ascii="Arial" w:hAnsi="Arial" w:cs="Arial"/>
                <w:color w:val="0C0C0C"/>
                <w:spacing w:val="2"/>
                <w:w w:val="105"/>
                <w:sz w:val="20"/>
                <w:szCs w:val="20"/>
              </w:rPr>
              <w:t xml:space="preserve"> </w:t>
            </w:r>
          </w:p>
        </w:tc>
      </w:tr>
      <w:tr w:rsidR="00EC440E" w:rsidRPr="00DF4FB3" w14:paraId="00E8B18A"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2A33F052" w14:textId="0B815E18"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31.</w:t>
            </w:r>
          </w:p>
        </w:tc>
        <w:tc>
          <w:tcPr>
            <w:tcW w:w="4111" w:type="dxa"/>
            <w:tcBorders>
              <w:top w:val="single" w:sz="4" w:space="0" w:color="auto"/>
              <w:left w:val="single" w:sz="4" w:space="0" w:color="auto"/>
              <w:bottom w:val="single" w:sz="4" w:space="0" w:color="auto"/>
              <w:right w:val="single" w:sz="4" w:space="0" w:color="auto"/>
            </w:tcBorders>
          </w:tcPr>
          <w:p w14:paraId="259754D4" w14:textId="00ED6143"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Krajčinovica</w:t>
            </w:r>
            <w:proofErr w:type="spellEnd"/>
          </w:p>
        </w:tc>
        <w:tc>
          <w:tcPr>
            <w:tcW w:w="2977" w:type="dxa"/>
            <w:tcBorders>
              <w:top w:val="single" w:sz="4" w:space="0" w:color="auto"/>
              <w:left w:val="single" w:sz="4" w:space="0" w:color="auto"/>
              <w:bottom w:val="single" w:sz="4" w:space="0" w:color="auto"/>
              <w:right w:val="single" w:sz="4" w:space="0" w:color="auto"/>
            </w:tcBorders>
          </w:tcPr>
          <w:p w14:paraId="399E1717" w14:textId="02E8D80D"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8</w:t>
            </w:r>
            <w:r w:rsidRPr="00903CD5">
              <w:rPr>
                <w:rFonts w:ascii="Arial" w:hAnsi="Arial" w:cs="Arial"/>
                <w:color w:val="343436"/>
                <w:w w:val="105"/>
                <w:sz w:val="20"/>
                <w:szCs w:val="20"/>
              </w:rPr>
              <w:t>,</w:t>
            </w:r>
            <w:r w:rsidRPr="00903CD5">
              <w:rPr>
                <w:rFonts w:ascii="Arial" w:hAnsi="Arial" w:cs="Arial"/>
                <w:color w:val="0C0C0C"/>
                <w:w w:val="105"/>
                <w:sz w:val="20"/>
                <w:szCs w:val="20"/>
              </w:rPr>
              <w:t>90</w:t>
            </w:r>
            <w:r w:rsidRPr="00903CD5">
              <w:rPr>
                <w:rFonts w:ascii="Arial" w:hAnsi="Arial" w:cs="Arial"/>
                <w:color w:val="0C0C0C"/>
                <w:spacing w:val="2"/>
                <w:w w:val="105"/>
                <w:sz w:val="20"/>
                <w:szCs w:val="20"/>
              </w:rPr>
              <w:t xml:space="preserve"> </w:t>
            </w:r>
          </w:p>
        </w:tc>
      </w:tr>
      <w:tr w:rsidR="00EC440E" w:rsidRPr="00DF4FB3" w14:paraId="5291963C"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E1178C0" w14:textId="59D786B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32.</w:t>
            </w:r>
          </w:p>
        </w:tc>
        <w:tc>
          <w:tcPr>
            <w:tcW w:w="4111" w:type="dxa"/>
            <w:tcBorders>
              <w:top w:val="single" w:sz="4" w:space="0" w:color="auto"/>
              <w:left w:val="single" w:sz="4" w:space="0" w:color="auto"/>
              <w:bottom w:val="single" w:sz="4" w:space="0" w:color="auto"/>
              <w:right w:val="single" w:sz="4" w:space="0" w:color="auto"/>
            </w:tcBorders>
          </w:tcPr>
          <w:p w14:paraId="1F52211D" w14:textId="6176120C"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 Veliki Debeljak</w:t>
            </w:r>
          </w:p>
        </w:tc>
        <w:tc>
          <w:tcPr>
            <w:tcW w:w="2977" w:type="dxa"/>
            <w:tcBorders>
              <w:top w:val="single" w:sz="4" w:space="0" w:color="auto"/>
              <w:left w:val="single" w:sz="4" w:space="0" w:color="auto"/>
              <w:bottom w:val="single" w:sz="4" w:space="0" w:color="auto"/>
              <w:right w:val="single" w:sz="4" w:space="0" w:color="auto"/>
            </w:tcBorders>
          </w:tcPr>
          <w:p w14:paraId="2CCD1454" w14:textId="39B526AA"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6</w:t>
            </w:r>
            <w:r w:rsidRPr="00903CD5">
              <w:rPr>
                <w:rFonts w:ascii="Arial" w:hAnsi="Arial" w:cs="Arial"/>
                <w:color w:val="343436"/>
                <w:w w:val="105"/>
                <w:sz w:val="20"/>
                <w:szCs w:val="20"/>
              </w:rPr>
              <w:t>,</w:t>
            </w:r>
            <w:r w:rsidRPr="00903CD5">
              <w:rPr>
                <w:rFonts w:ascii="Arial" w:hAnsi="Arial" w:cs="Arial"/>
                <w:color w:val="0C0C0C"/>
                <w:w w:val="105"/>
                <w:sz w:val="20"/>
                <w:szCs w:val="20"/>
              </w:rPr>
              <w:t>20</w:t>
            </w:r>
            <w:r w:rsidRPr="00903CD5">
              <w:rPr>
                <w:rFonts w:ascii="Arial" w:hAnsi="Arial" w:cs="Arial"/>
                <w:color w:val="0C0C0C"/>
                <w:spacing w:val="3"/>
                <w:w w:val="105"/>
                <w:sz w:val="20"/>
                <w:szCs w:val="20"/>
              </w:rPr>
              <w:t xml:space="preserve"> </w:t>
            </w:r>
          </w:p>
        </w:tc>
      </w:tr>
      <w:tr w:rsidR="00EC440E" w:rsidRPr="00DF4FB3" w14:paraId="38EFEAC0"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577FF0B" w14:textId="2343860D"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33.</w:t>
            </w:r>
          </w:p>
        </w:tc>
        <w:tc>
          <w:tcPr>
            <w:tcW w:w="4111" w:type="dxa"/>
            <w:tcBorders>
              <w:top w:val="single" w:sz="4" w:space="0" w:color="auto"/>
              <w:left w:val="single" w:sz="4" w:space="0" w:color="auto"/>
              <w:bottom w:val="single" w:sz="4" w:space="0" w:color="auto"/>
              <w:right w:val="single" w:sz="4" w:space="0" w:color="auto"/>
            </w:tcBorders>
          </w:tcPr>
          <w:p w14:paraId="378017F9" w14:textId="2B41A3B2"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4B4B4D"/>
                <w:spacing w:val="-3"/>
                <w:sz w:val="20"/>
                <w:szCs w:val="20"/>
              </w:rPr>
              <w:t>.</w:t>
            </w:r>
            <w:r w:rsidRPr="00643977">
              <w:rPr>
                <w:rFonts w:ascii="Arial" w:hAnsi="Arial" w:cs="Arial"/>
                <w:color w:val="4B4B4D"/>
                <w:spacing w:val="-12"/>
                <w:sz w:val="20"/>
                <w:szCs w:val="20"/>
              </w:rPr>
              <w:t xml:space="preserve"> </w:t>
            </w:r>
            <w:proofErr w:type="spellStart"/>
            <w:r w:rsidRPr="00643977">
              <w:rPr>
                <w:rFonts w:ascii="Arial" w:hAnsi="Arial" w:cs="Arial"/>
                <w:color w:val="4B4B4D"/>
                <w:spacing w:val="-12"/>
                <w:sz w:val="20"/>
                <w:szCs w:val="20"/>
              </w:rPr>
              <w:t>Đ</w:t>
            </w:r>
            <w:r w:rsidRPr="00643977">
              <w:rPr>
                <w:rFonts w:ascii="Arial" w:hAnsi="Arial" w:cs="Arial"/>
                <w:color w:val="0C0C0C"/>
                <w:sz w:val="20"/>
                <w:szCs w:val="20"/>
              </w:rPr>
              <w:t>ekerov</w:t>
            </w:r>
            <w:proofErr w:type="spellEnd"/>
          </w:p>
        </w:tc>
        <w:tc>
          <w:tcPr>
            <w:tcW w:w="2977" w:type="dxa"/>
            <w:tcBorders>
              <w:top w:val="single" w:sz="4" w:space="0" w:color="auto"/>
              <w:left w:val="single" w:sz="4" w:space="0" w:color="auto"/>
              <w:bottom w:val="single" w:sz="4" w:space="0" w:color="auto"/>
              <w:right w:val="single" w:sz="4" w:space="0" w:color="auto"/>
            </w:tcBorders>
          </w:tcPr>
          <w:p w14:paraId="4824702B" w14:textId="75992D96"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w:t>
            </w:r>
            <w:r w:rsidRPr="00903CD5">
              <w:rPr>
                <w:rFonts w:ascii="Arial" w:hAnsi="Arial" w:cs="Arial"/>
                <w:color w:val="0C0C0C"/>
                <w:spacing w:val="-3"/>
                <w:w w:val="110"/>
                <w:sz w:val="20"/>
                <w:szCs w:val="20"/>
              </w:rPr>
              <w:t>2</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00</w:t>
            </w:r>
            <w:r w:rsidRPr="00903CD5">
              <w:rPr>
                <w:rFonts w:ascii="Arial" w:hAnsi="Arial" w:cs="Arial"/>
                <w:color w:val="0C0C0C"/>
                <w:spacing w:val="-26"/>
                <w:w w:val="110"/>
                <w:sz w:val="20"/>
                <w:szCs w:val="20"/>
              </w:rPr>
              <w:t xml:space="preserve"> </w:t>
            </w:r>
          </w:p>
        </w:tc>
      </w:tr>
      <w:tr w:rsidR="00EC440E" w:rsidRPr="00DF4FB3" w14:paraId="13BCDB30"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1E87B28" w14:textId="1D34C904"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34.</w:t>
            </w:r>
          </w:p>
        </w:tc>
        <w:tc>
          <w:tcPr>
            <w:tcW w:w="4111" w:type="dxa"/>
            <w:tcBorders>
              <w:top w:val="single" w:sz="4" w:space="0" w:color="auto"/>
              <w:left w:val="single" w:sz="4" w:space="0" w:color="auto"/>
              <w:bottom w:val="single" w:sz="4" w:space="0" w:color="auto"/>
              <w:right w:val="single" w:sz="4" w:space="0" w:color="auto"/>
            </w:tcBorders>
          </w:tcPr>
          <w:p w14:paraId="0EC98E6B" w14:textId="5F3B7FBA"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pacing w:val="-3"/>
                <w:sz w:val="20"/>
                <w:szCs w:val="20"/>
              </w:rPr>
              <w:t>p</w:t>
            </w:r>
            <w:r w:rsidRPr="00643977">
              <w:rPr>
                <w:rFonts w:ascii="Arial" w:hAnsi="Arial" w:cs="Arial"/>
                <w:color w:val="343436"/>
                <w:spacing w:val="-3"/>
                <w:sz w:val="20"/>
                <w:szCs w:val="20"/>
              </w:rPr>
              <w:t>.</w:t>
            </w:r>
            <w:r w:rsidRPr="00643977">
              <w:rPr>
                <w:rFonts w:ascii="Arial" w:hAnsi="Arial" w:cs="Arial"/>
                <w:color w:val="343436"/>
                <w:spacing w:val="-6"/>
                <w:sz w:val="20"/>
                <w:szCs w:val="20"/>
              </w:rPr>
              <w:t xml:space="preserve"> </w:t>
            </w:r>
            <w:r w:rsidRPr="00643977">
              <w:rPr>
                <w:rFonts w:ascii="Arial" w:hAnsi="Arial" w:cs="Arial"/>
                <w:color w:val="0C0C0C"/>
                <w:sz w:val="20"/>
                <w:szCs w:val="20"/>
              </w:rPr>
              <w:t>Potočan</w:t>
            </w:r>
          </w:p>
        </w:tc>
        <w:tc>
          <w:tcPr>
            <w:tcW w:w="2977" w:type="dxa"/>
            <w:tcBorders>
              <w:top w:val="single" w:sz="4" w:space="0" w:color="auto"/>
              <w:left w:val="single" w:sz="4" w:space="0" w:color="auto"/>
              <w:bottom w:val="single" w:sz="4" w:space="0" w:color="auto"/>
              <w:right w:val="single" w:sz="4" w:space="0" w:color="auto"/>
            </w:tcBorders>
          </w:tcPr>
          <w:p w14:paraId="65694D06" w14:textId="1076BE91"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2,00</w:t>
            </w:r>
            <w:r w:rsidRPr="00903CD5">
              <w:rPr>
                <w:rFonts w:ascii="Arial" w:hAnsi="Arial" w:cs="Arial"/>
                <w:color w:val="0C0C0C"/>
                <w:spacing w:val="1"/>
                <w:w w:val="105"/>
                <w:sz w:val="20"/>
                <w:szCs w:val="20"/>
              </w:rPr>
              <w:t xml:space="preserve"> </w:t>
            </w:r>
          </w:p>
        </w:tc>
      </w:tr>
      <w:tr w:rsidR="00EC440E" w:rsidRPr="00DF4FB3" w14:paraId="09D9D624"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079D04AB" w14:textId="5A26360E"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35.</w:t>
            </w:r>
          </w:p>
        </w:tc>
        <w:tc>
          <w:tcPr>
            <w:tcW w:w="4111" w:type="dxa"/>
            <w:tcBorders>
              <w:top w:val="single" w:sz="4" w:space="0" w:color="auto"/>
              <w:left w:val="single" w:sz="4" w:space="0" w:color="auto"/>
              <w:bottom w:val="single" w:sz="4" w:space="0" w:color="auto"/>
              <w:right w:val="single" w:sz="4" w:space="0" w:color="auto"/>
            </w:tcBorders>
          </w:tcPr>
          <w:p w14:paraId="2DC8BA7C" w14:textId="516920D4"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Jelovac</w:t>
            </w:r>
          </w:p>
        </w:tc>
        <w:tc>
          <w:tcPr>
            <w:tcW w:w="2977" w:type="dxa"/>
            <w:tcBorders>
              <w:top w:val="single" w:sz="4" w:space="0" w:color="auto"/>
              <w:left w:val="single" w:sz="4" w:space="0" w:color="auto"/>
              <w:bottom w:val="single" w:sz="4" w:space="0" w:color="auto"/>
              <w:right w:val="single" w:sz="4" w:space="0" w:color="auto"/>
            </w:tcBorders>
          </w:tcPr>
          <w:p w14:paraId="08A700E4" w14:textId="367989E2"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4,00</w:t>
            </w:r>
            <w:r w:rsidRPr="00903CD5">
              <w:rPr>
                <w:rFonts w:ascii="Arial" w:hAnsi="Arial" w:cs="Arial"/>
                <w:color w:val="0C0C0C"/>
                <w:spacing w:val="1"/>
                <w:w w:val="105"/>
                <w:sz w:val="20"/>
                <w:szCs w:val="20"/>
              </w:rPr>
              <w:t xml:space="preserve"> </w:t>
            </w:r>
          </w:p>
        </w:tc>
      </w:tr>
      <w:tr w:rsidR="00EC440E" w:rsidRPr="00DF4FB3" w14:paraId="793E1AED"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5713E267" w14:textId="51F82F64"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36.</w:t>
            </w:r>
          </w:p>
        </w:tc>
        <w:tc>
          <w:tcPr>
            <w:tcW w:w="4111" w:type="dxa"/>
            <w:tcBorders>
              <w:top w:val="single" w:sz="4" w:space="0" w:color="auto"/>
              <w:left w:val="single" w:sz="4" w:space="0" w:color="auto"/>
              <w:bottom w:val="single" w:sz="4" w:space="0" w:color="auto"/>
              <w:right w:val="single" w:sz="4" w:space="0" w:color="auto"/>
            </w:tcBorders>
          </w:tcPr>
          <w:p w14:paraId="30E163C8" w14:textId="491D4094"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Duboka rijeka</w:t>
            </w:r>
          </w:p>
        </w:tc>
        <w:tc>
          <w:tcPr>
            <w:tcW w:w="2977" w:type="dxa"/>
            <w:tcBorders>
              <w:top w:val="single" w:sz="4" w:space="0" w:color="auto"/>
              <w:left w:val="single" w:sz="4" w:space="0" w:color="auto"/>
              <w:bottom w:val="single" w:sz="4" w:space="0" w:color="auto"/>
              <w:right w:val="single" w:sz="4" w:space="0" w:color="auto"/>
            </w:tcBorders>
          </w:tcPr>
          <w:p w14:paraId="51BDCBBE" w14:textId="6FAB6855"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7</w:t>
            </w:r>
            <w:r w:rsidRPr="00903CD5">
              <w:rPr>
                <w:rFonts w:ascii="Arial" w:hAnsi="Arial" w:cs="Arial"/>
                <w:color w:val="343436"/>
                <w:w w:val="110"/>
                <w:sz w:val="20"/>
                <w:szCs w:val="20"/>
              </w:rPr>
              <w:t>,</w:t>
            </w:r>
            <w:r w:rsidRPr="00903CD5">
              <w:rPr>
                <w:rFonts w:ascii="Arial" w:hAnsi="Arial" w:cs="Arial"/>
                <w:color w:val="0C0C0C"/>
                <w:w w:val="110"/>
                <w:sz w:val="20"/>
                <w:szCs w:val="20"/>
              </w:rPr>
              <w:t>70</w:t>
            </w:r>
            <w:r w:rsidRPr="00903CD5">
              <w:rPr>
                <w:rFonts w:ascii="Arial" w:hAnsi="Arial" w:cs="Arial"/>
                <w:color w:val="0C0C0C"/>
                <w:spacing w:val="-37"/>
                <w:w w:val="110"/>
                <w:sz w:val="20"/>
                <w:szCs w:val="20"/>
              </w:rPr>
              <w:t xml:space="preserve"> </w:t>
            </w:r>
          </w:p>
        </w:tc>
      </w:tr>
      <w:tr w:rsidR="00EC440E" w:rsidRPr="00DF4FB3" w14:paraId="5AB40BCE"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4BB1CEB" w14:textId="4966D0AB"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37.</w:t>
            </w:r>
          </w:p>
        </w:tc>
        <w:tc>
          <w:tcPr>
            <w:tcW w:w="4111" w:type="dxa"/>
            <w:tcBorders>
              <w:top w:val="single" w:sz="4" w:space="0" w:color="auto"/>
              <w:left w:val="single" w:sz="4" w:space="0" w:color="auto"/>
              <w:bottom w:val="single" w:sz="4" w:space="0" w:color="auto"/>
              <w:right w:val="single" w:sz="4" w:space="0" w:color="auto"/>
            </w:tcBorders>
          </w:tcPr>
          <w:p w14:paraId="095124DD" w14:textId="02434643" w:rsidR="00EC440E" w:rsidRPr="00643977" w:rsidRDefault="00EC440E" w:rsidP="00F80CEA">
            <w:pPr>
              <w:spacing w:after="0" w:line="240" w:lineRule="auto"/>
              <w:jc w:val="both"/>
              <w:rPr>
                <w:rFonts w:ascii="Arial" w:hAnsi="Arial" w:cs="Arial"/>
                <w:color w:val="0C0C0E"/>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Vranovo</w:t>
            </w:r>
            <w:proofErr w:type="spellEnd"/>
          </w:p>
        </w:tc>
        <w:tc>
          <w:tcPr>
            <w:tcW w:w="2977" w:type="dxa"/>
            <w:tcBorders>
              <w:top w:val="single" w:sz="4" w:space="0" w:color="auto"/>
              <w:left w:val="single" w:sz="4" w:space="0" w:color="auto"/>
              <w:bottom w:val="single" w:sz="4" w:space="0" w:color="auto"/>
              <w:right w:val="single" w:sz="4" w:space="0" w:color="auto"/>
            </w:tcBorders>
          </w:tcPr>
          <w:p w14:paraId="08FFDC53" w14:textId="1DCE7ECA"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w:t>
            </w:r>
            <w:r w:rsidRPr="00903CD5">
              <w:rPr>
                <w:rFonts w:ascii="Arial" w:hAnsi="Arial" w:cs="Arial"/>
                <w:color w:val="0C0C0C"/>
                <w:spacing w:val="-3"/>
                <w:w w:val="110"/>
                <w:sz w:val="20"/>
                <w:szCs w:val="20"/>
              </w:rPr>
              <w:t>4</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00</w:t>
            </w:r>
            <w:r w:rsidRPr="00903CD5">
              <w:rPr>
                <w:rFonts w:ascii="Arial" w:hAnsi="Arial" w:cs="Arial"/>
                <w:color w:val="0C0C0C"/>
                <w:spacing w:val="-25"/>
                <w:w w:val="110"/>
                <w:sz w:val="20"/>
                <w:szCs w:val="20"/>
              </w:rPr>
              <w:t xml:space="preserve"> </w:t>
            </w:r>
          </w:p>
        </w:tc>
      </w:tr>
      <w:tr w:rsidR="00EC440E" w:rsidRPr="00DF4FB3" w14:paraId="2CEFAB6F"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601B948" w14:textId="6A2024E0"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38.</w:t>
            </w:r>
          </w:p>
        </w:tc>
        <w:tc>
          <w:tcPr>
            <w:tcW w:w="4111" w:type="dxa"/>
            <w:tcBorders>
              <w:top w:val="single" w:sz="4" w:space="0" w:color="auto"/>
              <w:left w:val="single" w:sz="4" w:space="0" w:color="auto"/>
              <w:bottom w:val="single" w:sz="4" w:space="0" w:color="auto"/>
              <w:right w:val="single" w:sz="4" w:space="0" w:color="auto"/>
            </w:tcBorders>
          </w:tcPr>
          <w:p w14:paraId="4B2DD972" w14:textId="2B5E02D0"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343436"/>
                <w:sz w:val="20"/>
                <w:szCs w:val="20"/>
              </w:rPr>
              <w:t>Š</w:t>
            </w:r>
            <w:r w:rsidRPr="00643977">
              <w:rPr>
                <w:rFonts w:ascii="Arial" w:hAnsi="Arial" w:cs="Arial"/>
                <w:color w:val="0C0C0C"/>
                <w:sz w:val="20"/>
                <w:szCs w:val="20"/>
              </w:rPr>
              <w:t>ušnjarački</w:t>
            </w:r>
            <w:proofErr w:type="spellEnd"/>
          </w:p>
        </w:tc>
        <w:tc>
          <w:tcPr>
            <w:tcW w:w="2977" w:type="dxa"/>
            <w:tcBorders>
              <w:top w:val="single" w:sz="4" w:space="0" w:color="auto"/>
              <w:left w:val="single" w:sz="4" w:space="0" w:color="auto"/>
              <w:bottom w:val="single" w:sz="4" w:space="0" w:color="auto"/>
              <w:right w:val="single" w:sz="4" w:space="0" w:color="auto"/>
            </w:tcBorders>
          </w:tcPr>
          <w:p w14:paraId="38FBBF89" w14:textId="15E2D33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2,10</w:t>
            </w:r>
            <w:r w:rsidRPr="00903CD5">
              <w:rPr>
                <w:rFonts w:ascii="Arial" w:hAnsi="Arial" w:cs="Arial"/>
                <w:color w:val="0C0C0C"/>
                <w:spacing w:val="2"/>
                <w:w w:val="105"/>
                <w:sz w:val="20"/>
                <w:szCs w:val="20"/>
              </w:rPr>
              <w:t xml:space="preserve"> </w:t>
            </w:r>
          </w:p>
        </w:tc>
      </w:tr>
      <w:tr w:rsidR="00EC440E" w:rsidRPr="00DF4FB3" w14:paraId="2F99E832"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680445CC" w14:textId="3DD7F77A"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39.</w:t>
            </w:r>
          </w:p>
        </w:tc>
        <w:tc>
          <w:tcPr>
            <w:tcW w:w="4111" w:type="dxa"/>
            <w:tcBorders>
              <w:top w:val="single" w:sz="4" w:space="0" w:color="auto"/>
              <w:left w:val="single" w:sz="4" w:space="0" w:color="auto"/>
              <w:bottom w:val="single" w:sz="4" w:space="0" w:color="auto"/>
              <w:right w:val="single" w:sz="4" w:space="0" w:color="auto"/>
            </w:tcBorders>
          </w:tcPr>
          <w:p w14:paraId="06F69335" w14:textId="50DB6475"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Crkveni</w:t>
            </w:r>
          </w:p>
        </w:tc>
        <w:tc>
          <w:tcPr>
            <w:tcW w:w="2977" w:type="dxa"/>
            <w:tcBorders>
              <w:top w:val="single" w:sz="4" w:space="0" w:color="auto"/>
              <w:left w:val="single" w:sz="4" w:space="0" w:color="auto"/>
              <w:bottom w:val="single" w:sz="4" w:space="0" w:color="auto"/>
              <w:right w:val="single" w:sz="4" w:space="0" w:color="auto"/>
            </w:tcBorders>
          </w:tcPr>
          <w:p w14:paraId="3C7A018A" w14:textId="39CEAC6B"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343436"/>
                <w:w w:val="105"/>
                <w:sz w:val="20"/>
                <w:szCs w:val="20"/>
              </w:rPr>
              <w:t xml:space="preserve"> </w:t>
            </w:r>
            <w:r w:rsidRPr="00903CD5">
              <w:rPr>
                <w:rFonts w:ascii="Arial" w:hAnsi="Arial" w:cs="Arial"/>
                <w:color w:val="0C0C0C"/>
                <w:w w:val="105"/>
                <w:sz w:val="20"/>
                <w:szCs w:val="20"/>
              </w:rPr>
              <w:t>2</w:t>
            </w:r>
            <w:r w:rsidRPr="00903CD5">
              <w:rPr>
                <w:rFonts w:ascii="Arial" w:hAnsi="Arial" w:cs="Arial"/>
                <w:color w:val="343436"/>
                <w:w w:val="105"/>
                <w:sz w:val="20"/>
                <w:szCs w:val="20"/>
              </w:rPr>
              <w:t>,</w:t>
            </w:r>
            <w:r w:rsidRPr="00903CD5">
              <w:rPr>
                <w:rFonts w:ascii="Arial" w:hAnsi="Arial" w:cs="Arial"/>
                <w:color w:val="0C0C0C"/>
                <w:w w:val="105"/>
                <w:sz w:val="20"/>
                <w:szCs w:val="20"/>
              </w:rPr>
              <w:t>00</w:t>
            </w:r>
            <w:r w:rsidRPr="00903CD5">
              <w:rPr>
                <w:rFonts w:ascii="Arial" w:hAnsi="Arial" w:cs="Arial"/>
                <w:color w:val="0C0C0C"/>
                <w:spacing w:val="1"/>
                <w:w w:val="105"/>
                <w:sz w:val="20"/>
                <w:szCs w:val="20"/>
              </w:rPr>
              <w:t xml:space="preserve"> </w:t>
            </w:r>
          </w:p>
        </w:tc>
      </w:tr>
      <w:tr w:rsidR="00EC440E" w:rsidRPr="00DF4FB3" w14:paraId="14EA8C41"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8BC99D9" w14:textId="62C903EA"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40.</w:t>
            </w:r>
          </w:p>
        </w:tc>
        <w:tc>
          <w:tcPr>
            <w:tcW w:w="4111" w:type="dxa"/>
            <w:tcBorders>
              <w:top w:val="single" w:sz="4" w:space="0" w:color="auto"/>
              <w:left w:val="single" w:sz="4" w:space="0" w:color="auto"/>
              <w:bottom w:val="single" w:sz="4" w:space="0" w:color="auto"/>
              <w:right w:val="single" w:sz="4" w:space="0" w:color="auto"/>
            </w:tcBorders>
          </w:tcPr>
          <w:p w14:paraId="766708A6" w14:textId="0BA9B2AD"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Duboki</w:t>
            </w:r>
          </w:p>
        </w:tc>
        <w:tc>
          <w:tcPr>
            <w:tcW w:w="2977" w:type="dxa"/>
            <w:tcBorders>
              <w:top w:val="single" w:sz="4" w:space="0" w:color="auto"/>
              <w:left w:val="single" w:sz="4" w:space="0" w:color="auto"/>
              <w:bottom w:val="single" w:sz="4" w:space="0" w:color="auto"/>
              <w:right w:val="single" w:sz="4" w:space="0" w:color="auto"/>
            </w:tcBorders>
          </w:tcPr>
          <w:p w14:paraId="69C3BB05" w14:textId="48B955D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2</w:t>
            </w:r>
            <w:r w:rsidRPr="00903CD5">
              <w:rPr>
                <w:rFonts w:ascii="Arial" w:hAnsi="Arial" w:cs="Arial"/>
                <w:color w:val="343436"/>
                <w:w w:val="105"/>
                <w:sz w:val="20"/>
                <w:szCs w:val="20"/>
              </w:rPr>
              <w:t>,</w:t>
            </w:r>
            <w:r w:rsidRPr="00903CD5">
              <w:rPr>
                <w:rFonts w:ascii="Arial" w:hAnsi="Arial" w:cs="Arial"/>
                <w:color w:val="0C0C0C"/>
                <w:w w:val="105"/>
                <w:sz w:val="20"/>
                <w:szCs w:val="20"/>
              </w:rPr>
              <w:t>20</w:t>
            </w:r>
            <w:r w:rsidRPr="00903CD5">
              <w:rPr>
                <w:rFonts w:ascii="Arial" w:hAnsi="Arial" w:cs="Arial"/>
                <w:color w:val="0C0C0C"/>
                <w:spacing w:val="3"/>
                <w:w w:val="105"/>
                <w:sz w:val="20"/>
                <w:szCs w:val="20"/>
              </w:rPr>
              <w:t xml:space="preserve"> </w:t>
            </w:r>
          </w:p>
        </w:tc>
      </w:tr>
      <w:tr w:rsidR="00EC440E" w:rsidRPr="00DF4FB3" w14:paraId="404F673D"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7F1D990" w14:textId="316D3084"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41.</w:t>
            </w:r>
          </w:p>
        </w:tc>
        <w:tc>
          <w:tcPr>
            <w:tcW w:w="4111" w:type="dxa"/>
            <w:tcBorders>
              <w:top w:val="single" w:sz="4" w:space="0" w:color="auto"/>
              <w:left w:val="single" w:sz="4" w:space="0" w:color="auto"/>
              <w:bottom w:val="single" w:sz="4" w:space="0" w:color="auto"/>
              <w:right w:val="single" w:sz="4" w:space="0" w:color="auto"/>
            </w:tcBorders>
          </w:tcPr>
          <w:p w14:paraId="1434640C" w14:textId="083845FB"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r w:rsidRPr="00643977">
              <w:rPr>
                <w:rFonts w:ascii="Arial" w:hAnsi="Arial" w:cs="Arial"/>
                <w:color w:val="0C0C0C"/>
                <w:sz w:val="20"/>
                <w:szCs w:val="20"/>
              </w:rPr>
              <w:t>Pjeskulje</w:t>
            </w:r>
          </w:p>
        </w:tc>
        <w:tc>
          <w:tcPr>
            <w:tcW w:w="2977" w:type="dxa"/>
            <w:tcBorders>
              <w:top w:val="single" w:sz="4" w:space="0" w:color="auto"/>
              <w:left w:val="single" w:sz="4" w:space="0" w:color="auto"/>
              <w:bottom w:val="single" w:sz="4" w:space="0" w:color="auto"/>
              <w:right w:val="single" w:sz="4" w:space="0" w:color="auto"/>
            </w:tcBorders>
          </w:tcPr>
          <w:p w14:paraId="38EEE837" w14:textId="09200D0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2</w:t>
            </w:r>
            <w:r w:rsidRPr="00903CD5">
              <w:rPr>
                <w:rFonts w:ascii="Arial" w:hAnsi="Arial" w:cs="Arial"/>
                <w:color w:val="343436"/>
                <w:w w:val="110"/>
                <w:sz w:val="20"/>
                <w:szCs w:val="20"/>
              </w:rPr>
              <w:t>,</w:t>
            </w:r>
            <w:r w:rsidRPr="00903CD5">
              <w:rPr>
                <w:rFonts w:ascii="Arial" w:hAnsi="Arial" w:cs="Arial"/>
                <w:color w:val="0C0C0C"/>
                <w:w w:val="110"/>
                <w:sz w:val="20"/>
                <w:szCs w:val="20"/>
              </w:rPr>
              <w:t>00</w:t>
            </w:r>
            <w:r w:rsidRPr="00903CD5">
              <w:rPr>
                <w:rFonts w:ascii="Arial" w:hAnsi="Arial" w:cs="Arial"/>
                <w:color w:val="0C0C0C"/>
                <w:spacing w:val="-37"/>
                <w:w w:val="110"/>
                <w:sz w:val="20"/>
                <w:szCs w:val="20"/>
              </w:rPr>
              <w:t xml:space="preserve"> </w:t>
            </w:r>
          </w:p>
        </w:tc>
      </w:tr>
      <w:tr w:rsidR="00EC440E" w:rsidRPr="00DF4FB3" w14:paraId="3114B705"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42250AD" w14:textId="7EF6D77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42.</w:t>
            </w:r>
          </w:p>
        </w:tc>
        <w:tc>
          <w:tcPr>
            <w:tcW w:w="4111" w:type="dxa"/>
            <w:tcBorders>
              <w:top w:val="single" w:sz="4" w:space="0" w:color="auto"/>
              <w:left w:val="single" w:sz="4" w:space="0" w:color="auto"/>
              <w:bottom w:val="single" w:sz="4" w:space="0" w:color="auto"/>
              <w:right w:val="single" w:sz="4" w:space="0" w:color="auto"/>
            </w:tcBorders>
          </w:tcPr>
          <w:p w14:paraId="237DC229" w14:textId="71E16B53"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Vranjski</w:t>
            </w:r>
            <w:proofErr w:type="spellEnd"/>
          </w:p>
        </w:tc>
        <w:tc>
          <w:tcPr>
            <w:tcW w:w="2977" w:type="dxa"/>
            <w:tcBorders>
              <w:top w:val="single" w:sz="4" w:space="0" w:color="auto"/>
              <w:left w:val="single" w:sz="4" w:space="0" w:color="auto"/>
              <w:bottom w:val="single" w:sz="4" w:space="0" w:color="auto"/>
              <w:right w:val="single" w:sz="4" w:space="0" w:color="auto"/>
            </w:tcBorders>
          </w:tcPr>
          <w:p w14:paraId="2A8E530C" w14:textId="2DA178AD"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w:t>
            </w:r>
            <w:r w:rsidRPr="00903CD5">
              <w:rPr>
                <w:rFonts w:ascii="Arial" w:hAnsi="Arial" w:cs="Arial"/>
                <w:color w:val="0C0C0C"/>
                <w:spacing w:val="-3"/>
                <w:w w:val="110"/>
                <w:sz w:val="20"/>
                <w:szCs w:val="20"/>
              </w:rPr>
              <w:t>4</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00</w:t>
            </w:r>
            <w:r w:rsidRPr="00903CD5">
              <w:rPr>
                <w:rFonts w:ascii="Arial" w:hAnsi="Arial" w:cs="Arial"/>
                <w:color w:val="0C0C0C"/>
                <w:spacing w:val="-30"/>
                <w:w w:val="110"/>
                <w:sz w:val="20"/>
                <w:szCs w:val="20"/>
              </w:rPr>
              <w:t xml:space="preserve"> </w:t>
            </w:r>
          </w:p>
        </w:tc>
      </w:tr>
      <w:tr w:rsidR="00EC440E" w:rsidRPr="00DF4FB3" w14:paraId="3ADEDC79"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6EC66C1D" w14:textId="52A481D6"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43.</w:t>
            </w:r>
          </w:p>
        </w:tc>
        <w:tc>
          <w:tcPr>
            <w:tcW w:w="4111" w:type="dxa"/>
            <w:tcBorders>
              <w:top w:val="single" w:sz="4" w:space="0" w:color="auto"/>
              <w:left w:val="single" w:sz="4" w:space="0" w:color="auto"/>
              <w:bottom w:val="single" w:sz="4" w:space="0" w:color="auto"/>
              <w:right w:val="single" w:sz="4" w:space="0" w:color="auto"/>
            </w:tcBorders>
          </w:tcPr>
          <w:p w14:paraId="4D2E7D36" w14:textId="7087191C"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proofErr w:type="spellStart"/>
            <w:r w:rsidRPr="00643977">
              <w:rPr>
                <w:rFonts w:ascii="Arial" w:hAnsi="Arial" w:cs="Arial"/>
                <w:color w:val="0C0C0C"/>
                <w:sz w:val="20"/>
                <w:szCs w:val="20"/>
              </w:rPr>
              <w:t>Jazavčine</w:t>
            </w:r>
            <w:proofErr w:type="spellEnd"/>
          </w:p>
        </w:tc>
        <w:tc>
          <w:tcPr>
            <w:tcW w:w="2977" w:type="dxa"/>
            <w:tcBorders>
              <w:top w:val="single" w:sz="4" w:space="0" w:color="auto"/>
              <w:left w:val="single" w:sz="4" w:space="0" w:color="auto"/>
              <w:bottom w:val="single" w:sz="4" w:space="0" w:color="auto"/>
              <w:right w:val="single" w:sz="4" w:space="0" w:color="auto"/>
            </w:tcBorders>
          </w:tcPr>
          <w:p w14:paraId="0B865105" w14:textId="269F4D3B"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4,80</w:t>
            </w:r>
            <w:r w:rsidRPr="00903CD5">
              <w:rPr>
                <w:rFonts w:ascii="Arial" w:hAnsi="Arial" w:cs="Arial"/>
                <w:color w:val="0C0C0C"/>
                <w:spacing w:val="-4"/>
                <w:w w:val="105"/>
                <w:sz w:val="20"/>
                <w:szCs w:val="20"/>
              </w:rPr>
              <w:t xml:space="preserve"> </w:t>
            </w:r>
          </w:p>
        </w:tc>
      </w:tr>
      <w:tr w:rsidR="00EC440E" w:rsidRPr="00DF4FB3" w14:paraId="2D1C95AF"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415CB12F" w14:textId="5C1A34AF"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44.</w:t>
            </w:r>
          </w:p>
        </w:tc>
        <w:tc>
          <w:tcPr>
            <w:tcW w:w="4111" w:type="dxa"/>
            <w:tcBorders>
              <w:top w:val="single" w:sz="4" w:space="0" w:color="auto"/>
              <w:left w:val="single" w:sz="4" w:space="0" w:color="auto"/>
              <w:bottom w:val="single" w:sz="4" w:space="0" w:color="auto"/>
              <w:right w:val="single" w:sz="4" w:space="0" w:color="auto"/>
            </w:tcBorders>
          </w:tcPr>
          <w:p w14:paraId="1C063A15" w14:textId="4E640D9C"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4B4B4D"/>
                <w:sz w:val="20"/>
                <w:szCs w:val="20"/>
              </w:rPr>
              <w:t xml:space="preserve">. </w:t>
            </w:r>
            <w:r w:rsidRPr="00643977">
              <w:rPr>
                <w:rFonts w:ascii="Arial" w:hAnsi="Arial" w:cs="Arial"/>
                <w:color w:val="0C0C0C"/>
                <w:sz w:val="20"/>
                <w:szCs w:val="20"/>
              </w:rPr>
              <w:t>Parić (</w:t>
            </w:r>
            <w:proofErr w:type="spellStart"/>
            <w:r w:rsidRPr="00643977">
              <w:rPr>
                <w:rFonts w:ascii="Arial" w:hAnsi="Arial" w:cs="Arial"/>
                <w:color w:val="0C0C0C"/>
                <w:sz w:val="20"/>
                <w:szCs w:val="20"/>
              </w:rPr>
              <w:t>Purovački</w:t>
            </w:r>
            <w:proofErr w:type="spellEnd"/>
            <w:r w:rsidRPr="00643977">
              <w:rPr>
                <w:rFonts w:ascii="Arial" w:hAnsi="Arial" w:cs="Arial"/>
                <w:color w:val="0C0C0C"/>
                <w:sz w:val="20"/>
                <w:szCs w:val="20"/>
              </w:rPr>
              <w:t>)</w:t>
            </w:r>
          </w:p>
        </w:tc>
        <w:tc>
          <w:tcPr>
            <w:tcW w:w="2977" w:type="dxa"/>
            <w:tcBorders>
              <w:top w:val="single" w:sz="4" w:space="0" w:color="auto"/>
              <w:left w:val="single" w:sz="4" w:space="0" w:color="auto"/>
              <w:bottom w:val="single" w:sz="4" w:space="0" w:color="auto"/>
              <w:right w:val="single" w:sz="4" w:space="0" w:color="auto"/>
            </w:tcBorders>
          </w:tcPr>
          <w:p w14:paraId="35EF0196" w14:textId="486295BE"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05"/>
                <w:sz w:val="20"/>
                <w:szCs w:val="20"/>
              </w:rPr>
              <w:t xml:space="preserve"> 8</w:t>
            </w:r>
            <w:r w:rsidRPr="00903CD5">
              <w:rPr>
                <w:rFonts w:ascii="Arial" w:hAnsi="Arial" w:cs="Arial"/>
                <w:color w:val="343436"/>
                <w:w w:val="105"/>
                <w:sz w:val="20"/>
                <w:szCs w:val="20"/>
              </w:rPr>
              <w:t>,</w:t>
            </w:r>
            <w:r w:rsidRPr="00903CD5">
              <w:rPr>
                <w:rFonts w:ascii="Arial" w:hAnsi="Arial" w:cs="Arial"/>
                <w:color w:val="0C0C0C"/>
                <w:w w:val="105"/>
                <w:sz w:val="20"/>
                <w:szCs w:val="20"/>
              </w:rPr>
              <w:t>80</w:t>
            </w:r>
            <w:r w:rsidRPr="00903CD5">
              <w:rPr>
                <w:rFonts w:ascii="Arial" w:hAnsi="Arial" w:cs="Arial"/>
                <w:color w:val="0C0C0C"/>
                <w:spacing w:val="-2"/>
                <w:w w:val="105"/>
                <w:sz w:val="20"/>
                <w:szCs w:val="20"/>
              </w:rPr>
              <w:t xml:space="preserve"> </w:t>
            </w:r>
          </w:p>
        </w:tc>
      </w:tr>
      <w:tr w:rsidR="00EC440E" w:rsidRPr="00DF4FB3" w14:paraId="01380409"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3F63D902" w14:textId="455A3533"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45.</w:t>
            </w:r>
          </w:p>
        </w:tc>
        <w:tc>
          <w:tcPr>
            <w:tcW w:w="4111" w:type="dxa"/>
            <w:tcBorders>
              <w:top w:val="single" w:sz="4" w:space="0" w:color="auto"/>
              <w:left w:val="single" w:sz="4" w:space="0" w:color="auto"/>
              <w:bottom w:val="single" w:sz="4" w:space="0" w:color="auto"/>
              <w:right w:val="single" w:sz="4" w:space="0" w:color="auto"/>
            </w:tcBorders>
          </w:tcPr>
          <w:p w14:paraId="7488FC16" w14:textId="760F6E9F"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Vilićki</w:t>
            </w:r>
            <w:proofErr w:type="spellEnd"/>
          </w:p>
        </w:tc>
        <w:tc>
          <w:tcPr>
            <w:tcW w:w="2977" w:type="dxa"/>
            <w:tcBorders>
              <w:top w:val="single" w:sz="4" w:space="0" w:color="auto"/>
              <w:left w:val="single" w:sz="4" w:space="0" w:color="auto"/>
              <w:bottom w:val="single" w:sz="4" w:space="0" w:color="auto"/>
              <w:right w:val="single" w:sz="4" w:space="0" w:color="auto"/>
            </w:tcBorders>
          </w:tcPr>
          <w:p w14:paraId="463BDA71" w14:textId="0917748A"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10"/>
                <w:sz w:val="20"/>
                <w:szCs w:val="20"/>
              </w:rPr>
              <w:t xml:space="preserve"> </w:t>
            </w:r>
            <w:r w:rsidRPr="00903CD5">
              <w:rPr>
                <w:rFonts w:ascii="Arial" w:hAnsi="Arial" w:cs="Arial"/>
                <w:color w:val="0C0C0C"/>
                <w:spacing w:val="-3"/>
                <w:w w:val="110"/>
                <w:sz w:val="20"/>
                <w:szCs w:val="20"/>
              </w:rPr>
              <w:t>10</w:t>
            </w:r>
            <w:r w:rsidRPr="00903CD5">
              <w:rPr>
                <w:rFonts w:ascii="Arial" w:hAnsi="Arial" w:cs="Arial"/>
                <w:color w:val="343436"/>
                <w:spacing w:val="-3"/>
                <w:w w:val="110"/>
                <w:sz w:val="20"/>
                <w:szCs w:val="20"/>
              </w:rPr>
              <w:t>,</w:t>
            </w:r>
            <w:r w:rsidRPr="00903CD5">
              <w:rPr>
                <w:rFonts w:ascii="Arial" w:hAnsi="Arial" w:cs="Arial"/>
                <w:color w:val="0C0C0C"/>
                <w:spacing w:val="-3"/>
                <w:w w:val="110"/>
                <w:sz w:val="20"/>
                <w:szCs w:val="20"/>
              </w:rPr>
              <w:t>00</w:t>
            </w:r>
            <w:r w:rsidRPr="00903CD5">
              <w:rPr>
                <w:rFonts w:ascii="Arial" w:hAnsi="Arial" w:cs="Arial"/>
                <w:color w:val="0C0C0C"/>
                <w:spacing w:val="-30"/>
                <w:w w:val="110"/>
                <w:sz w:val="20"/>
                <w:szCs w:val="20"/>
              </w:rPr>
              <w:t xml:space="preserve"> </w:t>
            </w:r>
          </w:p>
        </w:tc>
      </w:tr>
      <w:tr w:rsidR="00EC440E" w:rsidRPr="00DF4FB3" w14:paraId="6B901E21"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7DD84E11" w14:textId="773CB288" w:rsidR="00EC440E" w:rsidRPr="00DF4FB3" w:rsidRDefault="00EC440E" w:rsidP="00F80CEA">
            <w:pPr>
              <w:spacing w:after="0" w:line="240" w:lineRule="auto"/>
              <w:jc w:val="both"/>
              <w:rPr>
                <w:rFonts w:ascii="Arial" w:hAnsi="Arial" w:cs="Arial"/>
                <w:sz w:val="20"/>
                <w:szCs w:val="20"/>
              </w:rPr>
            </w:pPr>
            <w:r w:rsidRPr="00DF4FB3">
              <w:rPr>
                <w:rFonts w:ascii="Arial" w:hAnsi="Arial" w:cs="Arial"/>
                <w:sz w:val="20"/>
                <w:szCs w:val="20"/>
              </w:rPr>
              <w:t>46.</w:t>
            </w:r>
          </w:p>
        </w:tc>
        <w:tc>
          <w:tcPr>
            <w:tcW w:w="4111" w:type="dxa"/>
            <w:tcBorders>
              <w:top w:val="single" w:sz="4" w:space="0" w:color="auto"/>
              <w:left w:val="single" w:sz="4" w:space="0" w:color="auto"/>
              <w:bottom w:val="single" w:sz="4" w:space="0" w:color="auto"/>
              <w:right w:val="single" w:sz="4" w:space="0" w:color="auto"/>
            </w:tcBorders>
          </w:tcPr>
          <w:p w14:paraId="6E37D5F0" w14:textId="134F877C" w:rsidR="00EC440E" w:rsidRPr="00643977" w:rsidRDefault="00EC440E" w:rsidP="00F80CEA">
            <w:pPr>
              <w:spacing w:after="0" w:line="240" w:lineRule="auto"/>
              <w:jc w:val="both"/>
              <w:rPr>
                <w:rFonts w:ascii="Arial" w:hAnsi="Arial" w:cs="Arial"/>
                <w:color w:val="0C0C0C"/>
                <w:sz w:val="20"/>
                <w:szCs w:val="20"/>
              </w:rPr>
            </w:pPr>
            <w:r w:rsidRPr="00643977">
              <w:rPr>
                <w:rFonts w:ascii="Arial" w:hAnsi="Arial" w:cs="Arial"/>
                <w:color w:val="0C0C0C"/>
                <w:sz w:val="20"/>
                <w:szCs w:val="20"/>
              </w:rPr>
              <w:t>p</w:t>
            </w:r>
            <w:r w:rsidRPr="00643977">
              <w:rPr>
                <w:rFonts w:ascii="Arial" w:hAnsi="Arial" w:cs="Arial"/>
                <w:color w:val="343436"/>
                <w:sz w:val="20"/>
                <w:szCs w:val="20"/>
              </w:rPr>
              <w:t xml:space="preserve">. </w:t>
            </w:r>
            <w:proofErr w:type="spellStart"/>
            <w:r w:rsidRPr="00643977">
              <w:rPr>
                <w:rFonts w:ascii="Arial" w:hAnsi="Arial" w:cs="Arial"/>
                <w:color w:val="0C0C0C"/>
                <w:sz w:val="20"/>
                <w:szCs w:val="20"/>
              </w:rPr>
              <w:t>Perenački</w:t>
            </w:r>
            <w:proofErr w:type="spellEnd"/>
          </w:p>
        </w:tc>
        <w:tc>
          <w:tcPr>
            <w:tcW w:w="2977" w:type="dxa"/>
            <w:tcBorders>
              <w:top w:val="single" w:sz="4" w:space="0" w:color="auto"/>
              <w:left w:val="single" w:sz="4" w:space="0" w:color="auto"/>
              <w:bottom w:val="single" w:sz="4" w:space="0" w:color="auto"/>
              <w:right w:val="single" w:sz="4" w:space="0" w:color="auto"/>
            </w:tcBorders>
          </w:tcPr>
          <w:p w14:paraId="6F174A73" w14:textId="63DE95CB" w:rsidR="00EC440E" w:rsidRPr="00903CD5" w:rsidRDefault="00EC440E" w:rsidP="00F80CEA">
            <w:pPr>
              <w:spacing w:after="0" w:line="240" w:lineRule="auto"/>
              <w:jc w:val="right"/>
              <w:rPr>
                <w:rFonts w:ascii="Arial" w:hAnsi="Arial" w:cs="Arial"/>
                <w:sz w:val="20"/>
                <w:szCs w:val="20"/>
              </w:rPr>
            </w:pPr>
            <w:r w:rsidRPr="00903CD5">
              <w:rPr>
                <w:rFonts w:ascii="Arial" w:hAnsi="Arial" w:cs="Arial"/>
                <w:color w:val="0C0C0C"/>
                <w:w w:val="120"/>
                <w:sz w:val="20"/>
                <w:szCs w:val="20"/>
              </w:rPr>
              <w:t>15,00</w:t>
            </w:r>
          </w:p>
        </w:tc>
      </w:tr>
      <w:tr w:rsidR="00EC440E" w:rsidRPr="00DF4FB3" w14:paraId="66F36B12" w14:textId="77777777" w:rsidTr="00C16A8A">
        <w:trPr>
          <w:gridAfter w:val="1"/>
          <w:wAfter w:w="18" w:type="dxa"/>
        </w:trPr>
        <w:tc>
          <w:tcPr>
            <w:tcW w:w="1129" w:type="dxa"/>
            <w:tcBorders>
              <w:top w:val="single" w:sz="4" w:space="0" w:color="auto"/>
              <w:left w:val="single" w:sz="4" w:space="0" w:color="auto"/>
              <w:bottom w:val="single" w:sz="4" w:space="0" w:color="auto"/>
              <w:right w:val="single" w:sz="4" w:space="0" w:color="auto"/>
            </w:tcBorders>
          </w:tcPr>
          <w:p w14:paraId="1C299393" w14:textId="7ED2D8F9" w:rsidR="00EC440E" w:rsidRPr="00DF4FB3" w:rsidRDefault="00EC440E" w:rsidP="00F80CEA">
            <w:pPr>
              <w:spacing w:after="0" w:line="240" w:lineRule="auto"/>
              <w:jc w:val="both"/>
              <w:rPr>
                <w:rFonts w:ascii="Arial" w:eastAsia="Times New Roman" w:hAnsi="Arial" w:cs="Arial"/>
                <w:sz w:val="20"/>
                <w:szCs w:val="20"/>
                <w:lang w:eastAsia="hr-HR"/>
              </w:rPr>
            </w:pPr>
          </w:p>
        </w:tc>
        <w:tc>
          <w:tcPr>
            <w:tcW w:w="4111" w:type="dxa"/>
            <w:tcBorders>
              <w:top w:val="single" w:sz="4" w:space="0" w:color="auto"/>
              <w:left w:val="single" w:sz="4" w:space="0" w:color="auto"/>
              <w:bottom w:val="single" w:sz="4" w:space="0" w:color="auto"/>
              <w:right w:val="single" w:sz="4" w:space="0" w:color="auto"/>
            </w:tcBorders>
            <w:hideMark/>
          </w:tcPr>
          <w:p w14:paraId="020F2A6D" w14:textId="77777777" w:rsidR="00EC440E" w:rsidRPr="00DF4FB3" w:rsidRDefault="00EC440E" w:rsidP="00F80CEA">
            <w:pPr>
              <w:spacing w:after="0" w:line="240" w:lineRule="auto"/>
              <w:jc w:val="both"/>
              <w:rPr>
                <w:rFonts w:ascii="Arial" w:eastAsia="Times New Roman" w:hAnsi="Arial" w:cs="Arial"/>
                <w:b/>
                <w:bCs/>
                <w:sz w:val="20"/>
                <w:szCs w:val="20"/>
                <w:lang w:eastAsia="hr-HR"/>
              </w:rPr>
            </w:pPr>
            <w:r w:rsidRPr="00DF4FB3">
              <w:rPr>
                <w:rFonts w:ascii="Arial" w:eastAsia="Times New Roman" w:hAnsi="Arial" w:cs="Arial"/>
                <w:b/>
                <w:bCs/>
                <w:sz w:val="20"/>
                <w:szCs w:val="20"/>
                <w:lang w:eastAsia="hr-HR"/>
              </w:rPr>
              <w:t>UKUPNO</w:t>
            </w:r>
          </w:p>
        </w:tc>
        <w:tc>
          <w:tcPr>
            <w:tcW w:w="2977" w:type="dxa"/>
            <w:tcBorders>
              <w:top w:val="single" w:sz="4" w:space="0" w:color="auto"/>
              <w:left w:val="single" w:sz="4" w:space="0" w:color="auto"/>
              <w:bottom w:val="single" w:sz="4" w:space="0" w:color="auto"/>
              <w:right w:val="single" w:sz="4" w:space="0" w:color="auto"/>
            </w:tcBorders>
            <w:hideMark/>
          </w:tcPr>
          <w:p w14:paraId="1ADB37AB" w14:textId="6D2F2E74" w:rsidR="00EC440E" w:rsidRPr="00DF4FB3" w:rsidRDefault="00EC440E" w:rsidP="00F80CEA">
            <w:pPr>
              <w:spacing w:after="0" w:line="240" w:lineRule="auto"/>
              <w:jc w:val="right"/>
              <w:rPr>
                <w:rFonts w:ascii="Arial" w:eastAsia="Times New Roman" w:hAnsi="Arial" w:cs="Arial"/>
                <w:b/>
                <w:bCs/>
                <w:sz w:val="20"/>
                <w:szCs w:val="20"/>
                <w:lang w:eastAsia="hr-HR"/>
              </w:rPr>
            </w:pPr>
            <w:r>
              <w:rPr>
                <w:rFonts w:ascii="Arial" w:eastAsia="Times New Roman" w:hAnsi="Arial" w:cs="Arial"/>
                <w:b/>
                <w:bCs/>
                <w:sz w:val="20"/>
                <w:szCs w:val="20"/>
                <w:lang w:eastAsia="hr-HR"/>
              </w:rPr>
              <w:t>302,25</w:t>
            </w:r>
          </w:p>
        </w:tc>
      </w:tr>
    </w:tbl>
    <w:p w14:paraId="73D67E03" w14:textId="77777777" w:rsidR="00DF4FB3" w:rsidRDefault="00DF4FB3" w:rsidP="0004474B">
      <w:pPr>
        <w:spacing w:after="0" w:line="240" w:lineRule="auto"/>
        <w:ind w:left="1080"/>
        <w:jc w:val="both"/>
        <w:rPr>
          <w:rFonts w:ascii="Arial" w:eastAsia="Times New Roman" w:hAnsi="Arial" w:cs="Arial"/>
          <w:i/>
          <w:iCs/>
          <w:sz w:val="16"/>
          <w:szCs w:val="16"/>
          <w:lang w:eastAsia="hr-HR"/>
        </w:rPr>
      </w:pPr>
    </w:p>
    <w:p w14:paraId="3B4E4885" w14:textId="77777777" w:rsidR="00DF4FB3" w:rsidRDefault="00DF4FB3" w:rsidP="0004474B">
      <w:pPr>
        <w:spacing w:after="0" w:line="240" w:lineRule="auto"/>
        <w:ind w:left="1080"/>
        <w:jc w:val="both"/>
        <w:rPr>
          <w:rFonts w:ascii="Arial" w:eastAsia="Times New Roman" w:hAnsi="Arial" w:cs="Arial"/>
          <w:i/>
          <w:iCs/>
          <w:sz w:val="16"/>
          <w:szCs w:val="16"/>
          <w:lang w:eastAsia="hr-HR"/>
        </w:rPr>
      </w:pPr>
    </w:p>
    <w:p w14:paraId="22361C19" w14:textId="77777777" w:rsidR="00DF4FB3" w:rsidRDefault="00DF4FB3" w:rsidP="0004474B">
      <w:pPr>
        <w:spacing w:after="0" w:line="240" w:lineRule="auto"/>
        <w:ind w:left="1080"/>
        <w:jc w:val="both"/>
        <w:rPr>
          <w:rFonts w:ascii="Arial" w:eastAsia="Times New Roman" w:hAnsi="Arial" w:cs="Arial"/>
          <w:i/>
          <w:iCs/>
          <w:sz w:val="16"/>
          <w:szCs w:val="16"/>
          <w:lang w:eastAsia="hr-HR"/>
        </w:rPr>
      </w:pPr>
    </w:p>
    <w:p w14:paraId="235F7B1D" w14:textId="442182E0" w:rsidR="0004474B" w:rsidRPr="00CC3E3B" w:rsidRDefault="0004474B" w:rsidP="00F80CEA">
      <w:pPr>
        <w:spacing w:after="0" w:line="240" w:lineRule="auto"/>
        <w:ind w:left="1843"/>
        <w:jc w:val="both"/>
        <w:rPr>
          <w:rFonts w:ascii="Arial" w:eastAsia="Times New Roman" w:hAnsi="Arial" w:cs="Arial"/>
          <w:lang w:eastAsia="hr-HR"/>
        </w:rPr>
      </w:pPr>
      <w:r w:rsidRPr="00CC3E3B">
        <w:rPr>
          <w:rFonts w:ascii="Arial" w:eastAsia="Times New Roman" w:hAnsi="Arial" w:cs="Arial"/>
          <w:i/>
          <w:iCs/>
          <w:sz w:val="16"/>
          <w:szCs w:val="16"/>
          <w:lang w:eastAsia="hr-HR"/>
        </w:rPr>
        <w:t>Iz</w:t>
      </w:r>
      <w:r w:rsidRPr="00CC3E3B">
        <w:rPr>
          <w:rFonts w:ascii="Arial" w:eastAsia="Times New Roman" w:hAnsi="Arial" w:cs="Arial"/>
          <w:i/>
          <w:iCs/>
          <w:color w:val="000000"/>
          <w:sz w:val="16"/>
          <w:szCs w:val="16"/>
          <w:lang w:eastAsia="hr-HR"/>
        </w:rPr>
        <w:t xml:space="preserve">vor: </w:t>
      </w:r>
      <w:r w:rsidRPr="00CC3E3B">
        <w:rPr>
          <w:rFonts w:ascii="Arial" w:eastAsia="Times New Roman" w:hAnsi="Arial" w:cs="Arial"/>
          <w:sz w:val="16"/>
          <w:szCs w:val="16"/>
          <w:lang w:eastAsia="hr-HR"/>
        </w:rPr>
        <w:t>Hrvatske vode Zagreb, VGI za mali sliv Orljava-Londža</w:t>
      </w:r>
    </w:p>
    <w:p w14:paraId="2102DEC1" w14:textId="77777777" w:rsidR="0004474B" w:rsidRPr="00CC3E3B" w:rsidRDefault="0004474B" w:rsidP="00F80CEA">
      <w:pPr>
        <w:spacing w:after="0" w:line="240" w:lineRule="auto"/>
        <w:ind w:left="1843"/>
        <w:jc w:val="both"/>
        <w:rPr>
          <w:rFonts w:ascii="Arial" w:eastAsia="Arial Unicode MS" w:hAnsi="Arial" w:cs="Arial"/>
          <w:b/>
          <w:bCs/>
          <w:i/>
          <w:iCs/>
          <w:sz w:val="16"/>
          <w:szCs w:val="16"/>
          <w:lang w:eastAsia="hr-HR" w:bidi="hr-HR"/>
        </w:rPr>
      </w:pPr>
      <w:r w:rsidRPr="00CC3E3B">
        <w:rPr>
          <w:rFonts w:ascii="Arial" w:eastAsia="Times New Roman" w:hAnsi="Arial" w:cs="Arial"/>
          <w:i/>
          <w:iCs/>
          <w:color w:val="000000"/>
          <w:sz w:val="16"/>
          <w:szCs w:val="16"/>
          <w:lang w:eastAsia="hr-HR"/>
        </w:rPr>
        <w:t>Obrada:</w:t>
      </w:r>
      <w:r w:rsidRPr="00CC3E3B">
        <w:rPr>
          <w:rFonts w:ascii="Arial" w:eastAsia="Arial Unicode MS" w:hAnsi="Arial" w:cs="Arial"/>
          <w:i/>
          <w:iCs/>
          <w:sz w:val="16"/>
          <w:szCs w:val="16"/>
          <w:lang w:eastAsia="hr-HR" w:bidi="hr-HR"/>
        </w:rPr>
        <w:t xml:space="preserve"> Zavod za prostorno uređenje P-SŽ, 2022.</w:t>
      </w:r>
    </w:p>
    <w:p w14:paraId="5AFEC4B2" w14:textId="77777777" w:rsidR="00C16A8A" w:rsidRDefault="00C16A8A" w:rsidP="0004474B">
      <w:pPr>
        <w:spacing w:after="0" w:line="240" w:lineRule="auto"/>
        <w:ind w:left="1080"/>
        <w:jc w:val="both"/>
        <w:rPr>
          <w:rFonts w:ascii="Arial" w:eastAsia="Times New Roman" w:hAnsi="Arial" w:cs="Arial"/>
          <w:lang w:eastAsia="hr-HR"/>
        </w:rPr>
      </w:pPr>
    </w:p>
    <w:p w14:paraId="1F21F67B" w14:textId="241165AE" w:rsidR="0004474B" w:rsidRPr="00F5605F" w:rsidRDefault="0004474B" w:rsidP="0004474B">
      <w:pPr>
        <w:spacing w:after="0" w:line="276" w:lineRule="auto"/>
        <w:ind w:firstLine="993"/>
        <w:jc w:val="both"/>
        <w:rPr>
          <w:rFonts w:ascii="Arial" w:eastAsia="Calibri" w:hAnsi="Arial" w:cs="Arial"/>
          <w:b/>
          <w:bCs/>
          <w:sz w:val="16"/>
          <w:szCs w:val="16"/>
        </w:rPr>
      </w:pPr>
      <w:r w:rsidRPr="00624D80">
        <w:rPr>
          <w:rFonts w:ascii="Arial" w:eastAsia="Calibri" w:hAnsi="Arial" w:cs="Arial"/>
          <w:b/>
          <w:bCs/>
          <w:sz w:val="16"/>
          <w:szCs w:val="16"/>
        </w:rPr>
        <w:t>Tablica 3</w:t>
      </w:r>
      <w:r w:rsidR="00624D80" w:rsidRPr="00624D80">
        <w:rPr>
          <w:rFonts w:ascii="Arial" w:eastAsia="Calibri" w:hAnsi="Arial" w:cs="Arial"/>
          <w:b/>
          <w:bCs/>
          <w:sz w:val="16"/>
          <w:szCs w:val="16"/>
        </w:rPr>
        <w:t>7</w:t>
      </w:r>
      <w:r w:rsidRPr="00624D80">
        <w:rPr>
          <w:rFonts w:ascii="Arial" w:eastAsia="Calibri" w:hAnsi="Arial" w:cs="Arial"/>
          <w:b/>
          <w:bCs/>
          <w:sz w:val="16"/>
          <w:szCs w:val="16"/>
        </w:rPr>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594"/>
        <w:gridCol w:w="1819"/>
        <w:gridCol w:w="1016"/>
        <w:gridCol w:w="1727"/>
        <w:gridCol w:w="1376"/>
      </w:tblGrid>
      <w:tr w:rsidR="0004474B" w:rsidRPr="00C52195" w14:paraId="23828D63" w14:textId="77777777" w:rsidTr="00A13C0F">
        <w:tc>
          <w:tcPr>
            <w:tcW w:w="8660" w:type="dxa"/>
            <w:gridSpan w:val="6"/>
            <w:tcBorders>
              <w:top w:val="single" w:sz="12" w:space="0" w:color="auto"/>
              <w:left w:val="single" w:sz="12" w:space="0" w:color="auto"/>
              <w:bottom w:val="single" w:sz="12" w:space="0" w:color="auto"/>
              <w:right w:val="single" w:sz="12" w:space="0" w:color="auto"/>
            </w:tcBorders>
            <w:shd w:val="clear" w:color="auto" w:fill="BFBFBF" w:themeFill="background1" w:themeFillShade="BF"/>
            <w:hideMark/>
          </w:tcPr>
          <w:p w14:paraId="74F9857A"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Kanali</w:t>
            </w:r>
          </w:p>
        </w:tc>
      </w:tr>
      <w:tr w:rsidR="0004474B" w:rsidRPr="00C52195" w14:paraId="33A60884" w14:textId="77777777" w:rsidTr="00A13C0F">
        <w:tc>
          <w:tcPr>
            <w:tcW w:w="2722" w:type="dxa"/>
            <w:gridSpan w:val="2"/>
            <w:tcBorders>
              <w:top w:val="single" w:sz="12" w:space="0" w:color="auto"/>
              <w:left w:val="single" w:sz="12" w:space="0" w:color="auto"/>
              <w:bottom w:val="double" w:sz="4" w:space="0" w:color="auto"/>
              <w:right w:val="single" w:sz="4" w:space="0" w:color="auto"/>
            </w:tcBorders>
            <w:shd w:val="clear" w:color="auto" w:fill="D9D9D9" w:themeFill="background1" w:themeFillShade="D9"/>
            <w:hideMark/>
          </w:tcPr>
          <w:p w14:paraId="6276D060"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Kanali II. reda</w:t>
            </w:r>
          </w:p>
        </w:tc>
        <w:tc>
          <w:tcPr>
            <w:tcW w:w="2835" w:type="dxa"/>
            <w:gridSpan w:val="2"/>
            <w:tcBorders>
              <w:top w:val="single" w:sz="12" w:space="0" w:color="auto"/>
              <w:left w:val="single" w:sz="4" w:space="0" w:color="auto"/>
              <w:bottom w:val="double" w:sz="4" w:space="0" w:color="auto"/>
              <w:right w:val="single" w:sz="4" w:space="0" w:color="auto"/>
            </w:tcBorders>
            <w:shd w:val="clear" w:color="auto" w:fill="D9D9D9" w:themeFill="background1" w:themeFillShade="D9"/>
            <w:hideMark/>
          </w:tcPr>
          <w:p w14:paraId="39189443" w14:textId="42A2414C" w:rsidR="0004474B" w:rsidRPr="00C52195" w:rsidRDefault="0004474B" w:rsidP="009F34AB">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Kanali III. reda</w:t>
            </w:r>
          </w:p>
        </w:tc>
        <w:tc>
          <w:tcPr>
            <w:tcW w:w="3103" w:type="dxa"/>
            <w:gridSpan w:val="2"/>
            <w:tcBorders>
              <w:top w:val="single" w:sz="12" w:space="0" w:color="auto"/>
              <w:left w:val="single" w:sz="4" w:space="0" w:color="auto"/>
              <w:bottom w:val="double" w:sz="4" w:space="0" w:color="auto"/>
              <w:right w:val="single" w:sz="12" w:space="0" w:color="auto"/>
            </w:tcBorders>
            <w:shd w:val="clear" w:color="auto" w:fill="D9D9D9" w:themeFill="background1" w:themeFillShade="D9"/>
          </w:tcPr>
          <w:p w14:paraId="3B011597" w14:textId="65AFDBB8" w:rsidR="0004474B" w:rsidRPr="00C52195" w:rsidRDefault="0004474B" w:rsidP="009F34AB">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Kanali IV. reda</w:t>
            </w:r>
          </w:p>
        </w:tc>
      </w:tr>
      <w:tr w:rsidR="0004474B" w:rsidRPr="00C52195" w14:paraId="036CB58D" w14:textId="77777777" w:rsidTr="00A13C0F">
        <w:tc>
          <w:tcPr>
            <w:tcW w:w="1128" w:type="dxa"/>
            <w:tcBorders>
              <w:top w:val="double" w:sz="4" w:space="0" w:color="auto"/>
              <w:left w:val="single" w:sz="12" w:space="0" w:color="auto"/>
              <w:bottom w:val="single" w:sz="4" w:space="0" w:color="auto"/>
              <w:right w:val="single" w:sz="4" w:space="0" w:color="auto"/>
            </w:tcBorders>
            <w:hideMark/>
          </w:tcPr>
          <w:p w14:paraId="03A16E73"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Naziv</w:t>
            </w:r>
          </w:p>
        </w:tc>
        <w:tc>
          <w:tcPr>
            <w:tcW w:w="1594" w:type="dxa"/>
            <w:tcBorders>
              <w:top w:val="double" w:sz="4" w:space="0" w:color="auto"/>
              <w:left w:val="single" w:sz="4" w:space="0" w:color="auto"/>
              <w:bottom w:val="single" w:sz="4" w:space="0" w:color="auto"/>
              <w:right w:val="single" w:sz="4" w:space="0" w:color="auto"/>
            </w:tcBorders>
            <w:hideMark/>
          </w:tcPr>
          <w:p w14:paraId="6316D19F"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Duljina</w:t>
            </w:r>
          </w:p>
          <w:p w14:paraId="7D74A22A"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km</w:t>
            </w:r>
          </w:p>
        </w:tc>
        <w:tc>
          <w:tcPr>
            <w:tcW w:w="1819" w:type="dxa"/>
            <w:tcBorders>
              <w:top w:val="double" w:sz="4" w:space="0" w:color="auto"/>
              <w:left w:val="single" w:sz="4" w:space="0" w:color="auto"/>
              <w:bottom w:val="single" w:sz="4" w:space="0" w:color="auto"/>
              <w:right w:val="single" w:sz="4" w:space="0" w:color="auto"/>
            </w:tcBorders>
            <w:hideMark/>
          </w:tcPr>
          <w:p w14:paraId="7E7E2A8D"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Naziv</w:t>
            </w:r>
          </w:p>
        </w:tc>
        <w:tc>
          <w:tcPr>
            <w:tcW w:w="1016" w:type="dxa"/>
            <w:tcBorders>
              <w:top w:val="double" w:sz="4" w:space="0" w:color="auto"/>
              <w:left w:val="single" w:sz="4" w:space="0" w:color="auto"/>
              <w:bottom w:val="single" w:sz="4" w:space="0" w:color="auto"/>
              <w:right w:val="single" w:sz="4" w:space="0" w:color="auto"/>
            </w:tcBorders>
            <w:hideMark/>
          </w:tcPr>
          <w:p w14:paraId="493368D2"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Duljina</w:t>
            </w:r>
          </w:p>
          <w:p w14:paraId="54491508"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km</w:t>
            </w:r>
          </w:p>
        </w:tc>
        <w:tc>
          <w:tcPr>
            <w:tcW w:w="1727" w:type="dxa"/>
            <w:tcBorders>
              <w:top w:val="double" w:sz="4" w:space="0" w:color="auto"/>
              <w:left w:val="single" w:sz="4" w:space="0" w:color="auto"/>
              <w:bottom w:val="single" w:sz="4" w:space="0" w:color="auto"/>
              <w:right w:val="single" w:sz="4" w:space="0" w:color="auto"/>
            </w:tcBorders>
            <w:hideMark/>
          </w:tcPr>
          <w:p w14:paraId="12B8BE75"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Naziv</w:t>
            </w:r>
          </w:p>
        </w:tc>
        <w:tc>
          <w:tcPr>
            <w:tcW w:w="1376" w:type="dxa"/>
            <w:tcBorders>
              <w:top w:val="double" w:sz="4" w:space="0" w:color="auto"/>
              <w:left w:val="single" w:sz="4" w:space="0" w:color="auto"/>
              <w:bottom w:val="single" w:sz="4" w:space="0" w:color="auto"/>
              <w:right w:val="single" w:sz="12" w:space="0" w:color="auto"/>
            </w:tcBorders>
            <w:hideMark/>
          </w:tcPr>
          <w:p w14:paraId="546F4D38"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Duljina</w:t>
            </w:r>
          </w:p>
          <w:p w14:paraId="4CF23875" w14:textId="77777777" w:rsidR="0004474B" w:rsidRPr="00C52195" w:rsidRDefault="0004474B" w:rsidP="00C373D1">
            <w:pPr>
              <w:spacing w:after="0" w:line="240" w:lineRule="auto"/>
              <w:jc w:val="center"/>
              <w:rPr>
                <w:rFonts w:ascii="Arial" w:eastAsia="Times New Roman" w:hAnsi="Arial" w:cs="Arial"/>
                <w:b/>
                <w:bCs/>
                <w:sz w:val="20"/>
                <w:szCs w:val="20"/>
                <w:lang w:eastAsia="hr-HR"/>
              </w:rPr>
            </w:pPr>
            <w:r w:rsidRPr="00C52195">
              <w:rPr>
                <w:rFonts w:ascii="Arial" w:eastAsia="Times New Roman" w:hAnsi="Arial" w:cs="Arial"/>
                <w:b/>
                <w:bCs/>
                <w:sz w:val="20"/>
                <w:szCs w:val="20"/>
                <w:lang w:eastAsia="hr-HR"/>
              </w:rPr>
              <w:t>km</w:t>
            </w:r>
          </w:p>
        </w:tc>
      </w:tr>
      <w:tr w:rsidR="009F34AB" w:rsidRPr="00C52195" w14:paraId="395E8B1E" w14:textId="77777777" w:rsidTr="00A13C0F">
        <w:tc>
          <w:tcPr>
            <w:tcW w:w="1128" w:type="dxa"/>
            <w:tcBorders>
              <w:top w:val="single" w:sz="4" w:space="0" w:color="auto"/>
              <w:left w:val="single" w:sz="12" w:space="0" w:color="auto"/>
              <w:bottom w:val="single" w:sz="4" w:space="0" w:color="auto"/>
              <w:right w:val="single" w:sz="4" w:space="0" w:color="auto"/>
            </w:tcBorders>
          </w:tcPr>
          <w:p w14:paraId="7C7D9BEA" w14:textId="512D86FE"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594" w:type="dxa"/>
            <w:tcBorders>
              <w:top w:val="single" w:sz="4" w:space="0" w:color="auto"/>
              <w:left w:val="single" w:sz="4" w:space="0" w:color="auto"/>
              <w:bottom w:val="single" w:sz="4" w:space="0" w:color="auto"/>
              <w:right w:val="single" w:sz="4" w:space="0" w:color="auto"/>
            </w:tcBorders>
          </w:tcPr>
          <w:p w14:paraId="79D35AF6" w14:textId="3968E27D" w:rsidR="009F34AB" w:rsidRPr="00C52195" w:rsidRDefault="009F34AB" w:rsidP="009F34AB">
            <w:pPr>
              <w:spacing w:after="0" w:line="240"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0,00</w:t>
            </w:r>
          </w:p>
        </w:tc>
        <w:tc>
          <w:tcPr>
            <w:tcW w:w="1819" w:type="dxa"/>
            <w:tcBorders>
              <w:top w:val="single" w:sz="4" w:space="0" w:color="auto"/>
              <w:left w:val="single" w:sz="4" w:space="0" w:color="auto"/>
              <w:bottom w:val="single" w:sz="4" w:space="0" w:color="auto"/>
              <w:right w:val="single" w:sz="4" w:space="0" w:color="auto"/>
            </w:tcBorders>
          </w:tcPr>
          <w:p w14:paraId="3C55926B" w14:textId="1E9D3377" w:rsidR="009F34AB" w:rsidRPr="009F34AB" w:rsidRDefault="009F34AB" w:rsidP="009F34AB">
            <w:pPr>
              <w:spacing w:after="0" w:line="240" w:lineRule="auto"/>
              <w:rPr>
                <w:rFonts w:ascii="Arial" w:eastAsia="Times New Roman" w:hAnsi="Arial" w:cs="Arial"/>
                <w:sz w:val="20"/>
                <w:szCs w:val="20"/>
                <w:lang w:eastAsia="hr-HR"/>
              </w:rPr>
            </w:pPr>
            <w:proofErr w:type="spellStart"/>
            <w:r w:rsidRPr="009F34AB">
              <w:rPr>
                <w:rFonts w:ascii="Arial" w:hAnsi="Arial" w:cs="Arial"/>
                <w:color w:val="0C0C0C"/>
                <w:w w:val="105"/>
                <w:sz w:val="20"/>
                <w:szCs w:val="20"/>
              </w:rPr>
              <w:t>Skenderovci</w:t>
            </w:r>
            <w:proofErr w:type="spellEnd"/>
            <w:r w:rsidRPr="009F34AB">
              <w:rPr>
                <w:rFonts w:ascii="Arial" w:hAnsi="Arial" w:cs="Arial"/>
                <w:color w:val="0C0C0C"/>
                <w:w w:val="105"/>
                <w:sz w:val="20"/>
                <w:szCs w:val="20"/>
              </w:rPr>
              <w:t xml:space="preserve"> K-2 </w:t>
            </w:r>
          </w:p>
        </w:tc>
        <w:tc>
          <w:tcPr>
            <w:tcW w:w="1016" w:type="dxa"/>
            <w:tcBorders>
              <w:top w:val="single" w:sz="4" w:space="0" w:color="auto"/>
              <w:left w:val="single" w:sz="4" w:space="0" w:color="auto"/>
              <w:bottom w:val="single" w:sz="4" w:space="0" w:color="auto"/>
              <w:right w:val="single" w:sz="4" w:space="0" w:color="auto"/>
            </w:tcBorders>
          </w:tcPr>
          <w:p w14:paraId="39DEE0DF" w14:textId="2C650AA5" w:rsidR="009F34AB" w:rsidRPr="00C52195" w:rsidRDefault="009F34AB"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0,595</w:t>
            </w:r>
          </w:p>
        </w:tc>
        <w:tc>
          <w:tcPr>
            <w:tcW w:w="1727" w:type="dxa"/>
            <w:tcBorders>
              <w:top w:val="single" w:sz="4" w:space="0" w:color="auto"/>
              <w:left w:val="single" w:sz="4" w:space="0" w:color="auto"/>
              <w:bottom w:val="single" w:sz="4" w:space="0" w:color="auto"/>
              <w:right w:val="single" w:sz="4" w:space="0" w:color="auto"/>
            </w:tcBorders>
          </w:tcPr>
          <w:p w14:paraId="3665A839" w14:textId="2F78E1A2" w:rsidR="009F34AB" w:rsidRPr="00C52195" w:rsidRDefault="00A13C0F" w:rsidP="009F34AB">
            <w:pPr>
              <w:spacing w:after="0" w:line="240" w:lineRule="auto"/>
              <w:rPr>
                <w:rFonts w:ascii="Arial" w:eastAsia="Times New Roman" w:hAnsi="Arial" w:cs="Arial"/>
                <w:sz w:val="20"/>
                <w:szCs w:val="20"/>
                <w:lang w:eastAsia="hr-HR"/>
              </w:rPr>
            </w:pPr>
            <w:proofErr w:type="spellStart"/>
            <w:r>
              <w:rPr>
                <w:rFonts w:ascii="Arial" w:eastAsia="Times New Roman" w:hAnsi="Arial" w:cs="Arial"/>
                <w:sz w:val="20"/>
                <w:szCs w:val="20"/>
                <w:lang w:eastAsia="hr-HR"/>
              </w:rPr>
              <w:t>Jaguplije</w:t>
            </w:r>
            <w:proofErr w:type="spellEnd"/>
            <w:r>
              <w:rPr>
                <w:rFonts w:ascii="Arial" w:eastAsia="Times New Roman" w:hAnsi="Arial" w:cs="Arial"/>
                <w:sz w:val="20"/>
                <w:szCs w:val="20"/>
                <w:lang w:eastAsia="hr-HR"/>
              </w:rPr>
              <w:t xml:space="preserve"> K-2</w:t>
            </w:r>
          </w:p>
        </w:tc>
        <w:tc>
          <w:tcPr>
            <w:tcW w:w="1376" w:type="dxa"/>
            <w:tcBorders>
              <w:top w:val="single" w:sz="4" w:space="0" w:color="auto"/>
              <w:left w:val="single" w:sz="4" w:space="0" w:color="auto"/>
              <w:bottom w:val="single" w:sz="4" w:space="0" w:color="auto"/>
              <w:right w:val="single" w:sz="12" w:space="0" w:color="auto"/>
            </w:tcBorders>
          </w:tcPr>
          <w:p w14:paraId="74F36B0B" w14:textId="3044675D" w:rsidR="009F34AB" w:rsidRPr="00C52195" w:rsidRDefault="00A13C0F"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0,405</w:t>
            </w:r>
          </w:p>
        </w:tc>
      </w:tr>
      <w:tr w:rsidR="009F34AB" w:rsidRPr="00C52195" w14:paraId="2B8D6390" w14:textId="77777777" w:rsidTr="00A13C0F">
        <w:tc>
          <w:tcPr>
            <w:tcW w:w="1128" w:type="dxa"/>
            <w:tcBorders>
              <w:top w:val="single" w:sz="4" w:space="0" w:color="auto"/>
              <w:left w:val="single" w:sz="12" w:space="0" w:color="auto"/>
              <w:bottom w:val="single" w:sz="4" w:space="0" w:color="auto"/>
              <w:right w:val="single" w:sz="4" w:space="0" w:color="auto"/>
            </w:tcBorders>
          </w:tcPr>
          <w:p w14:paraId="7B0BDD21" w14:textId="5AA09D22"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594" w:type="dxa"/>
            <w:tcBorders>
              <w:top w:val="single" w:sz="4" w:space="0" w:color="auto"/>
              <w:left w:val="single" w:sz="4" w:space="0" w:color="auto"/>
              <w:bottom w:val="single" w:sz="4" w:space="0" w:color="auto"/>
              <w:right w:val="single" w:sz="4" w:space="0" w:color="auto"/>
            </w:tcBorders>
          </w:tcPr>
          <w:p w14:paraId="112F3606" w14:textId="2B06D9C1"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819" w:type="dxa"/>
            <w:tcBorders>
              <w:top w:val="single" w:sz="4" w:space="0" w:color="auto"/>
              <w:left w:val="single" w:sz="4" w:space="0" w:color="auto"/>
              <w:bottom w:val="single" w:sz="4" w:space="0" w:color="auto"/>
              <w:right w:val="single" w:sz="4" w:space="0" w:color="auto"/>
            </w:tcBorders>
          </w:tcPr>
          <w:p w14:paraId="5B38418B" w14:textId="3D526FF1" w:rsidR="009F34AB" w:rsidRPr="009F34AB" w:rsidRDefault="009F34AB" w:rsidP="009F34AB">
            <w:pPr>
              <w:spacing w:after="0" w:line="240" w:lineRule="auto"/>
              <w:rPr>
                <w:rFonts w:ascii="Arial" w:eastAsia="Times New Roman" w:hAnsi="Arial" w:cs="Arial"/>
                <w:sz w:val="20"/>
                <w:szCs w:val="20"/>
                <w:lang w:eastAsia="hr-HR"/>
              </w:rPr>
            </w:pPr>
            <w:proofErr w:type="spellStart"/>
            <w:r w:rsidRPr="009F34AB">
              <w:rPr>
                <w:rFonts w:ascii="Arial" w:hAnsi="Arial" w:cs="Arial"/>
                <w:color w:val="0C0C0C"/>
                <w:w w:val="105"/>
                <w:sz w:val="20"/>
                <w:szCs w:val="20"/>
              </w:rPr>
              <w:t>Jaguplije</w:t>
            </w:r>
            <w:proofErr w:type="spellEnd"/>
            <w:r w:rsidRPr="009F34AB">
              <w:rPr>
                <w:rFonts w:ascii="Arial" w:hAnsi="Arial" w:cs="Arial"/>
                <w:color w:val="0C0C0C"/>
                <w:w w:val="105"/>
                <w:sz w:val="20"/>
                <w:szCs w:val="20"/>
              </w:rPr>
              <w:t xml:space="preserve"> K-1</w:t>
            </w:r>
          </w:p>
        </w:tc>
        <w:tc>
          <w:tcPr>
            <w:tcW w:w="1016" w:type="dxa"/>
            <w:tcBorders>
              <w:top w:val="single" w:sz="4" w:space="0" w:color="auto"/>
              <w:left w:val="single" w:sz="4" w:space="0" w:color="auto"/>
              <w:bottom w:val="single" w:sz="4" w:space="0" w:color="auto"/>
              <w:right w:val="single" w:sz="4" w:space="0" w:color="auto"/>
            </w:tcBorders>
          </w:tcPr>
          <w:p w14:paraId="183768A3" w14:textId="515065F1" w:rsidR="009F34AB" w:rsidRPr="00C52195" w:rsidRDefault="009F34AB"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0,560</w:t>
            </w:r>
          </w:p>
        </w:tc>
        <w:tc>
          <w:tcPr>
            <w:tcW w:w="1727" w:type="dxa"/>
            <w:tcBorders>
              <w:top w:val="single" w:sz="4" w:space="0" w:color="auto"/>
              <w:left w:val="single" w:sz="4" w:space="0" w:color="auto"/>
              <w:bottom w:val="single" w:sz="4" w:space="0" w:color="auto"/>
              <w:right w:val="single" w:sz="4" w:space="0" w:color="auto"/>
            </w:tcBorders>
          </w:tcPr>
          <w:p w14:paraId="20B5E15A" w14:textId="51F218CE" w:rsidR="009F34AB" w:rsidRPr="00C52195" w:rsidRDefault="00A13C0F" w:rsidP="009F34AB">
            <w:pPr>
              <w:spacing w:after="0" w:line="240" w:lineRule="auto"/>
              <w:rPr>
                <w:rFonts w:ascii="Arial" w:eastAsia="Times New Roman" w:hAnsi="Arial" w:cs="Arial"/>
                <w:sz w:val="20"/>
                <w:szCs w:val="20"/>
                <w:lang w:eastAsia="hr-HR"/>
              </w:rPr>
            </w:pPr>
            <w:proofErr w:type="spellStart"/>
            <w:r>
              <w:rPr>
                <w:rFonts w:ascii="Arial" w:eastAsia="Times New Roman" w:hAnsi="Arial" w:cs="Arial"/>
                <w:sz w:val="20"/>
                <w:szCs w:val="20"/>
                <w:lang w:eastAsia="hr-HR"/>
              </w:rPr>
              <w:t>Ivandol</w:t>
            </w:r>
            <w:proofErr w:type="spellEnd"/>
            <w:r>
              <w:rPr>
                <w:rFonts w:ascii="Arial" w:eastAsia="Times New Roman" w:hAnsi="Arial" w:cs="Arial"/>
                <w:sz w:val="20"/>
                <w:szCs w:val="20"/>
                <w:lang w:eastAsia="hr-HR"/>
              </w:rPr>
              <w:t xml:space="preserve"> K-2</w:t>
            </w:r>
          </w:p>
        </w:tc>
        <w:tc>
          <w:tcPr>
            <w:tcW w:w="1376" w:type="dxa"/>
            <w:tcBorders>
              <w:top w:val="single" w:sz="4" w:space="0" w:color="auto"/>
              <w:left w:val="single" w:sz="4" w:space="0" w:color="auto"/>
              <w:bottom w:val="single" w:sz="4" w:space="0" w:color="auto"/>
              <w:right w:val="single" w:sz="12" w:space="0" w:color="auto"/>
            </w:tcBorders>
          </w:tcPr>
          <w:p w14:paraId="7C92ECA5" w14:textId="6A68BDFF" w:rsidR="009F34AB" w:rsidRPr="00C52195" w:rsidRDefault="00A13C0F"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0,110</w:t>
            </w:r>
          </w:p>
        </w:tc>
      </w:tr>
      <w:tr w:rsidR="009F34AB" w:rsidRPr="00C52195" w14:paraId="08125FA8" w14:textId="77777777" w:rsidTr="00A13C0F">
        <w:tc>
          <w:tcPr>
            <w:tcW w:w="1128" w:type="dxa"/>
            <w:tcBorders>
              <w:top w:val="single" w:sz="4" w:space="0" w:color="auto"/>
              <w:left w:val="single" w:sz="12" w:space="0" w:color="auto"/>
              <w:bottom w:val="single" w:sz="4" w:space="0" w:color="auto"/>
              <w:right w:val="single" w:sz="4" w:space="0" w:color="auto"/>
            </w:tcBorders>
          </w:tcPr>
          <w:p w14:paraId="6A315B42" w14:textId="5EB8F98A"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594" w:type="dxa"/>
            <w:tcBorders>
              <w:top w:val="single" w:sz="4" w:space="0" w:color="auto"/>
              <w:left w:val="single" w:sz="4" w:space="0" w:color="auto"/>
              <w:bottom w:val="single" w:sz="4" w:space="0" w:color="auto"/>
              <w:right w:val="single" w:sz="4" w:space="0" w:color="auto"/>
            </w:tcBorders>
          </w:tcPr>
          <w:p w14:paraId="0286EBEA" w14:textId="40DC872C"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819" w:type="dxa"/>
            <w:tcBorders>
              <w:top w:val="single" w:sz="4" w:space="0" w:color="auto"/>
              <w:left w:val="single" w:sz="4" w:space="0" w:color="auto"/>
              <w:bottom w:val="single" w:sz="4" w:space="0" w:color="auto"/>
              <w:right w:val="single" w:sz="4" w:space="0" w:color="auto"/>
            </w:tcBorders>
          </w:tcPr>
          <w:p w14:paraId="0D1529EE" w14:textId="0FCC1794" w:rsidR="009F34AB" w:rsidRPr="009F34AB" w:rsidRDefault="009F34AB" w:rsidP="009F34AB">
            <w:pPr>
              <w:spacing w:after="0" w:line="240" w:lineRule="auto"/>
              <w:rPr>
                <w:rFonts w:ascii="Arial" w:eastAsia="Times New Roman" w:hAnsi="Arial" w:cs="Arial"/>
                <w:sz w:val="20"/>
                <w:szCs w:val="20"/>
                <w:lang w:eastAsia="hr-HR"/>
              </w:rPr>
            </w:pPr>
            <w:r w:rsidRPr="009F34AB">
              <w:rPr>
                <w:rFonts w:ascii="Arial" w:hAnsi="Arial" w:cs="Arial"/>
                <w:color w:val="0C0C0C"/>
                <w:w w:val="105"/>
                <w:sz w:val="20"/>
                <w:szCs w:val="20"/>
              </w:rPr>
              <w:t>Dolac</w:t>
            </w:r>
          </w:p>
        </w:tc>
        <w:tc>
          <w:tcPr>
            <w:tcW w:w="1016" w:type="dxa"/>
            <w:tcBorders>
              <w:top w:val="single" w:sz="4" w:space="0" w:color="auto"/>
              <w:left w:val="single" w:sz="4" w:space="0" w:color="auto"/>
              <w:bottom w:val="single" w:sz="4" w:space="0" w:color="auto"/>
              <w:right w:val="single" w:sz="4" w:space="0" w:color="auto"/>
            </w:tcBorders>
          </w:tcPr>
          <w:p w14:paraId="7FF65298" w14:textId="28636125" w:rsidR="009F34AB" w:rsidRPr="00C52195" w:rsidRDefault="009F34AB"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1,070</w:t>
            </w:r>
          </w:p>
        </w:tc>
        <w:tc>
          <w:tcPr>
            <w:tcW w:w="1727" w:type="dxa"/>
            <w:tcBorders>
              <w:top w:val="single" w:sz="4" w:space="0" w:color="auto"/>
              <w:left w:val="single" w:sz="4" w:space="0" w:color="auto"/>
              <w:bottom w:val="single" w:sz="4" w:space="0" w:color="auto"/>
              <w:right w:val="single" w:sz="4" w:space="0" w:color="auto"/>
            </w:tcBorders>
          </w:tcPr>
          <w:p w14:paraId="27CB9ED3" w14:textId="2B19A85B" w:rsidR="009F34AB" w:rsidRPr="00C52195" w:rsidRDefault="009F34AB" w:rsidP="009F34AB">
            <w:pPr>
              <w:spacing w:after="0" w:line="240" w:lineRule="auto"/>
              <w:rPr>
                <w:rFonts w:ascii="Arial" w:eastAsia="Times New Roman" w:hAnsi="Arial" w:cs="Arial"/>
                <w:sz w:val="20"/>
                <w:szCs w:val="20"/>
                <w:lang w:eastAsia="hr-HR"/>
              </w:rPr>
            </w:pPr>
          </w:p>
        </w:tc>
        <w:tc>
          <w:tcPr>
            <w:tcW w:w="1376" w:type="dxa"/>
            <w:tcBorders>
              <w:top w:val="single" w:sz="4" w:space="0" w:color="auto"/>
              <w:left w:val="single" w:sz="4" w:space="0" w:color="auto"/>
              <w:bottom w:val="single" w:sz="4" w:space="0" w:color="auto"/>
              <w:right w:val="single" w:sz="12" w:space="0" w:color="auto"/>
            </w:tcBorders>
          </w:tcPr>
          <w:p w14:paraId="4998DAE5" w14:textId="00828AF6" w:rsidR="009F34AB" w:rsidRPr="00C52195" w:rsidRDefault="009F34AB" w:rsidP="009F34AB">
            <w:pPr>
              <w:spacing w:after="0" w:line="240" w:lineRule="auto"/>
              <w:jc w:val="center"/>
              <w:rPr>
                <w:rFonts w:ascii="Arial" w:eastAsia="Times New Roman" w:hAnsi="Arial" w:cs="Arial"/>
                <w:sz w:val="20"/>
                <w:szCs w:val="20"/>
                <w:lang w:eastAsia="hr-HR"/>
              </w:rPr>
            </w:pPr>
          </w:p>
        </w:tc>
      </w:tr>
      <w:tr w:rsidR="009F34AB" w:rsidRPr="00C52195" w14:paraId="3D4BEB5F" w14:textId="77777777" w:rsidTr="00A13C0F">
        <w:tc>
          <w:tcPr>
            <w:tcW w:w="1128" w:type="dxa"/>
            <w:tcBorders>
              <w:top w:val="single" w:sz="4" w:space="0" w:color="auto"/>
              <w:left w:val="single" w:sz="12" w:space="0" w:color="auto"/>
              <w:bottom w:val="double" w:sz="4" w:space="0" w:color="auto"/>
              <w:right w:val="single" w:sz="4" w:space="0" w:color="auto"/>
            </w:tcBorders>
          </w:tcPr>
          <w:p w14:paraId="43EC690D" w14:textId="77777777"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594" w:type="dxa"/>
            <w:tcBorders>
              <w:top w:val="single" w:sz="4" w:space="0" w:color="auto"/>
              <w:left w:val="single" w:sz="4" w:space="0" w:color="auto"/>
              <w:bottom w:val="double" w:sz="4" w:space="0" w:color="auto"/>
              <w:right w:val="single" w:sz="4" w:space="0" w:color="auto"/>
            </w:tcBorders>
          </w:tcPr>
          <w:p w14:paraId="5F86FA54" w14:textId="77777777" w:rsidR="009F34AB" w:rsidRPr="00C52195" w:rsidRDefault="009F34AB" w:rsidP="009F34AB">
            <w:pPr>
              <w:spacing w:after="0" w:line="240" w:lineRule="auto"/>
              <w:jc w:val="center"/>
              <w:rPr>
                <w:rFonts w:ascii="Arial" w:eastAsia="Times New Roman" w:hAnsi="Arial" w:cs="Arial"/>
                <w:sz w:val="20"/>
                <w:szCs w:val="20"/>
                <w:lang w:eastAsia="hr-HR"/>
              </w:rPr>
            </w:pPr>
          </w:p>
        </w:tc>
        <w:tc>
          <w:tcPr>
            <w:tcW w:w="1819" w:type="dxa"/>
            <w:tcBorders>
              <w:top w:val="single" w:sz="4" w:space="0" w:color="auto"/>
              <w:left w:val="single" w:sz="4" w:space="0" w:color="auto"/>
              <w:bottom w:val="double" w:sz="4" w:space="0" w:color="auto"/>
              <w:right w:val="single" w:sz="4" w:space="0" w:color="auto"/>
            </w:tcBorders>
          </w:tcPr>
          <w:p w14:paraId="583E43DA" w14:textId="1DB575C6" w:rsidR="009F34AB" w:rsidRPr="009F34AB" w:rsidRDefault="009F34AB" w:rsidP="009F34AB">
            <w:pPr>
              <w:spacing w:after="0" w:line="240" w:lineRule="auto"/>
              <w:rPr>
                <w:rFonts w:ascii="Arial" w:eastAsia="Times New Roman" w:hAnsi="Arial" w:cs="Arial"/>
                <w:sz w:val="20"/>
                <w:szCs w:val="20"/>
                <w:lang w:eastAsia="hr-HR"/>
              </w:rPr>
            </w:pPr>
            <w:proofErr w:type="spellStart"/>
            <w:r w:rsidRPr="009F34AB">
              <w:rPr>
                <w:rFonts w:ascii="Arial" w:hAnsi="Arial" w:cs="Arial"/>
                <w:color w:val="0C0C0C"/>
                <w:w w:val="105"/>
                <w:sz w:val="20"/>
                <w:szCs w:val="20"/>
              </w:rPr>
              <w:t>lvandol</w:t>
            </w:r>
            <w:proofErr w:type="spellEnd"/>
            <w:r w:rsidRPr="009F34AB">
              <w:rPr>
                <w:rFonts w:ascii="Arial" w:hAnsi="Arial" w:cs="Arial"/>
                <w:color w:val="0C0C0C"/>
                <w:w w:val="105"/>
                <w:sz w:val="20"/>
                <w:szCs w:val="20"/>
              </w:rPr>
              <w:t xml:space="preserve"> K-1</w:t>
            </w:r>
          </w:p>
        </w:tc>
        <w:tc>
          <w:tcPr>
            <w:tcW w:w="1016" w:type="dxa"/>
            <w:tcBorders>
              <w:top w:val="single" w:sz="4" w:space="0" w:color="auto"/>
              <w:left w:val="single" w:sz="4" w:space="0" w:color="auto"/>
              <w:bottom w:val="double" w:sz="4" w:space="0" w:color="auto"/>
              <w:right w:val="single" w:sz="4" w:space="0" w:color="auto"/>
            </w:tcBorders>
          </w:tcPr>
          <w:p w14:paraId="67BDEC24" w14:textId="223938E4" w:rsidR="009F34AB" w:rsidRPr="00C52195" w:rsidRDefault="00A13C0F" w:rsidP="00A13C0F">
            <w:pPr>
              <w:spacing w:after="0" w:line="240" w:lineRule="auto"/>
              <w:jc w:val="right"/>
              <w:rPr>
                <w:rFonts w:ascii="Arial" w:eastAsia="Times New Roman" w:hAnsi="Arial" w:cs="Arial"/>
                <w:sz w:val="20"/>
                <w:szCs w:val="20"/>
                <w:lang w:eastAsia="hr-HR"/>
              </w:rPr>
            </w:pPr>
            <w:r>
              <w:rPr>
                <w:rFonts w:ascii="Arial" w:eastAsia="Times New Roman" w:hAnsi="Arial" w:cs="Arial"/>
                <w:sz w:val="20"/>
                <w:szCs w:val="20"/>
                <w:lang w:eastAsia="hr-HR"/>
              </w:rPr>
              <w:t>1,030</w:t>
            </w:r>
          </w:p>
        </w:tc>
        <w:tc>
          <w:tcPr>
            <w:tcW w:w="1727" w:type="dxa"/>
            <w:tcBorders>
              <w:top w:val="single" w:sz="4" w:space="0" w:color="auto"/>
              <w:left w:val="single" w:sz="4" w:space="0" w:color="auto"/>
              <w:bottom w:val="double" w:sz="4" w:space="0" w:color="auto"/>
              <w:right w:val="single" w:sz="4" w:space="0" w:color="auto"/>
            </w:tcBorders>
          </w:tcPr>
          <w:p w14:paraId="7C191B22" w14:textId="7EB19346" w:rsidR="009F34AB" w:rsidRPr="00C52195" w:rsidRDefault="009F34AB" w:rsidP="009F34AB">
            <w:pPr>
              <w:spacing w:after="0" w:line="240" w:lineRule="auto"/>
              <w:rPr>
                <w:rFonts w:ascii="Arial" w:eastAsia="Times New Roman" w:hAnsi="Arial" w:cs="Arial"/>
                <w:sz w:val="20"/>
                <w:szCs w:val="20"/>
                <w:lang w:eastAsia="hr-HR"/>
              </w:rPr>
            </w:pPr>
          </w:p>
        </w:tc>
        <w:tc>
          <w:tcPr>
            <w:tcW w:w="1376" w:type="dxa"/>
            <w:tcBorders>
              <w:top w:val="single" w:sz="4" w:space="0" w:color="auto"/>
              <w:left w:val="single" w:sz="4" w:space="0" w:color="auto"/>
              <w:bottom w:val="double" w:sz="4" w:space="0" w:color="auto"/>
              <w:right w:val="single" w:sz="12" w:space="0" w:color="auto"/>
            </w:tcBorders>
          </w:tcPr>
          <w:p w14:paraId="6A32E36E" w14:textId="125C6C40" w:rsidR="009F34AB" w:rsidRPr="00C52195" w:rsidRDefault="009F34AB" w:rsidP="009F34AB">
            <w:pPr>
              <w:spacing w:after="0" w:line="240" w:lineRule="auto"/>
              <w:jc w:val="center"/>
              <w:rPr>
                <w:rFonts w:ascii="Arial" w:eastAsia="Times New Roman" w:hAnsi="Arial" w:cs="Arial"/>
                <w:sz w:val="20"/>
                <w:szCs w:val="20"/>
                <w:lang w:eastAsia="hr-HR"/>
              </w:rPr>
            </w:pPr>
          </w:p>
        </w:tc>
      </w:tr>
      <w:tr w:rsidR="0004474B" w:rsidRPr="00C52195" w14:paraId="08612287" w14:textId="77777777" w:rsidTr="00A13C0F">
        <w:tc>
          <w:tcPr>
            <w:tcW w:w="1128" w:type="dxa"/>
            <w:tcBorders>
              <w:top w:val="double" w:sz="4" w:space="0" w:color="auto"/>
              <w:left w:val="single" w:sz="12" w:space="0" w:color="auto"/>
              <w:bottom w:val="single" w:sz="12" w:space="0" w:color="auto"/>
              <w:right w:val="single" w:sz="4" w:space="0" w:color="auto"/>
            </w:tcBorders>
            <w:shd w:val="clear" w:color="auto" w:fill="D9D9D9" w:themeFill="background1" w:themeFillShade="D9"/>
          </w:tcPr>
          <w:p w14:paraId="3FCA1A41" w14:textId="77777777" w:rsidR="0004474B" w:rsidRPr="00C52195" w:rsidRDefault="0004474B" w:rsidP="00C373D1">
            <w:pPr>
              <w:spacing w:after="0" w:line="240"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UKUPNO:</w:t>
            </w:r>
          </w:p>
        </w:tc>
        <w:tc>
          <w:tcPr>
            <w:tcW w:w="1594" w:type="dxa"/>
            <w:tcBorders>
              <w:top w:val="double" w:sz="4" w:space="0" w:color="auto"/>
              <w:left w:val="single" w:sz="4" w:space="0" w:color="auto"/>
              <w:bottom w:val="single" w:sz="12" w:space="0" w:color="auto"/>
              <w:right w:val="single" w:sz="4" w:space="0" w:color="auto"/>
            </w:tcBorders>
            <w:shd w:val="clear" w:color="auto" w:fill="D9D9D9" w:themeFill="background1" w:themeFillShade="D9"/>
            <w:hideMark/>
          </w:tcPr>
          <w:p w14:paraId="475E0CAD" w14:textId="64E75B26" w:rsidR="0004474B" w:rsidRPr="00C52195" w:rsidRDefault="00A13C0F" w:rsidP="00C373D1">
            <w:pPr>
              <w:spacing w:after="0" w:line="240"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0,00</w:t>
            </w:r>
          </w:p>
        </w:tc>
        <w:tc>
          <w:tcPr>
            <w:tcW w:w="1819" w:type="dxa"/>
            <w:tcBorders>
              <w:top w:val="double" w:sz="4" w:space="0" w:color="auto"/>
              <w:left w:val="single" w:sz="4" w:space="0" w:color="auto"/>
              <w:bottom w:val="single" w:sz="12" w:space="0" w:color="auto"/>
              <w:right w:val="single" w:sz="4" w:space="0" w:color="auto"/>
            </w:tcBorders>
            <w:shd w:val="clear" w:color="auto" w:fill="D9D9D9" w:themeFill="background1" w:themeFillShade="D9"/>
          </w:tcPr>
          <w:p w14:paraId="7E19133F" w14:textId="77777777" w:rsidR="0004474B" w:rsidRPr="00C52195" w:rsidRDefault="0004474B" w:rsidP="00C373D1">
            <w:pPr>
              <w:spacing w:after="0" w:line="240" w:lineRule="auto"/>
              <w:jc w:val="center"/>
              <w:rPr>
                <w:rFonts w:ascii="Arial" w:eastAsia="Times New Roman" w:hAnsi="Arial" w:cs="Arial"/>
                <w:sz w:val="20"/>
                <w:szCs w:val="20"/>
                <w:lang w:eastAsia="hr-HR"/>
              </w:rPr>
            </w:pPr>
          </w:p>
        </w:tc>
        <w:tc>
          <w:tcPr>
            <w:tcW w:w="1016" w:type="dxa"/>
            <w:tcBorders>
              <w:top w:val="double" w:sz="4" w:space="0" w:color="auto"/>
              <w:left w:val="single" w:sz="4" w:space="0" w:color="auto"/>
              <w:bottom w:val="single" w:sz="12" w:space="0" w:color="auto"/>
              <w:right w:val="single" w:sz="4" w:space="0" w:color="auto"/>
            </w:tcBorders>
            <w:shd w:val="clear" w:color="auto" w:fill="D9D9D9" w:themeFill="background1" w:themeFillShade="D9"/>
            <w:hideMark/>
          </w:tcPr>
          <w:p w14:paraId="23046641" w14:textId="308FB09C" w:rsidR="0004474B" w:rsidRPr="00C52195" w:rsidRDefault="00A13C0F" w:rsidP="00C373D1">
            <w:pPr>
              <w:spacing w:after="0" w:line="240" w:lineRule="auto"/>
              <w:jc w:val="center"/>
              <w:rPr>
                <w:rFonts w:ascii="Arial" w:eastAsia="Times New Roman" w:hAnsi="Arial" w:cs="Arial"/>
                <w:sz w:val="20"/>
                <w:szCs w:val="20"/>
                <w:lang w:eastAsia="hr-HR"/>
              </w:rPr>
            </w:pPr>
            <w:r>
              <w:rPr>
                <w:rFonts w:ascii="Arial" w:eastAsia="Times New Roman" w:hAnsi="Arial" w:cs="Arial"/>
                <w:sz w:val="20"/>
                <w:szCs w:val="20"/>
                <w:lang w:eastAsia="hr-HR"/>
              </w:rPr>
              <w:t>3,255</w:t>
            </w:r>
          </w:p>
        </w:tc>
        <w:tc>
          <w:tcPr>
            <w:tcW w:w="1727" w:type="dxa"/>
            <w:tcBorders>
              <w:top w:val="double" w:sz="4" w:space="0" w:color="auto"/>
              <w:left w:val="single" w:sz="4" w:space="0" w:color="auto"/>
              <w:bottom w:val="single" w:sz="12" w:space="0" w:color="auto"/>
              <w:right w:val="single" w:sz="4" w:space="0" w:color="auto"/>
            </w:tcBorders>
            <w:shd w:val="clear" w:color="auto" w:fill="D9D9D9" w:themeFill="background1" w:themeFillShade="D9"/>
          </w:tcPr>
          <w:p w14:paraId="7AD38395" w14:textId="77777777" w:rsidR="0004474B" w:rsidRPr="00C52195" w:rsidRDefault="0004474B" w:rsidP="00C373D1">
            <w:pPr>
              <w:spacing w:after="0" w:line="240" w:lineRule="auto"/>
              <w:rPr>
                <w:rFonts w:ascii="Arial" w:eastAsia="Times New Roman" w:hAnsi="Arial" w:cs="Arial"/>
                <w:sz w:val="20"/>
                <w:szCs w:val="20"/>
                <w:lang w:eastAsia="hr-HR"/>
              </w:rPr>
            </w:pPr>
          </w:p>
        </w:tc>
        <w:tc>
          <w:tcPr>
            <w:tcW w:w="1376" w:type="dxa"/>
            <w:tcBorders>
              <w:top w:val="double" w:sz="4" w:space="0" w:color="auto"/>
              <w:left w:val="single" w:sz="4" w:space="0" w:color="auto"/>
              <w:bottom w:val="single" w:sz="12" w:space="0" w:color="auto"/>
              <w:right w:val="single" w:sz="12" w:space="0" w:color="auto"/>
            </w:tcBorders>
            <w:shd w:val="clear" w:color="auto" w:fill="D9D9D9" w:themeFill="background1" w:themeFillShade="D9"/>
            <w:hideMark/>
          </w:tcPr>
          <w:p w14:paraId="1F6BDF45" w14:textId="67234D00" w:rsidR="0004474B" w:rsidRPr="00C52195" w:rsidRDefault="00A13C0F" w:rsidP="00C373D1">
            <w:pPr>
              <w:spacing w:after="0" w:line="240" w:lineRule="auto"/>
              <w:jc w:val="center"/>
              <w:rPr>
                <w:rFonts w:ascii="Arial" w:eastAsia="Times New Roman" w:hAnsi="Arial" w:cs="Arial"/>
                <w:sz w:val="20"/>
                <w:szCs w:val="20"/>
                <w:lang w:eastAsia="hr-HR"/>
              </w:rPr>
            </w:pPr>
            <w:r>
              <w:rPr>
                <w:rFonts w:ascii="Arial" w:eastAsia="Times New Roman" w:hAnsi="Arial" w:cs="Arial"/>
                <w:color w:val="000000"/>
                <w:sz w:val="20"/>
                <w:szCs w:val="20"/>
                <w:lang w:eastAsia="hr-HR"/>
              </w:rPr>
              <w:t>0,515</w:t>
            </w:r>
          </w:p>
        </w:tc>
      </w:tr>
    </w:tbl>
    <w:p w14:paraId="4ADB9A0E" w14:textId="77777777" w:rsidR="00F80CEA" w:rsidRPr="00CC3E3B" w:rsidRDefault="00F80CEA" w:rsidP="00F80CEA">
      <w:pPr>
        <w:spacing w:after="0" w:line="240" w:lineRule="auto"/>
        <w:ind w:left="993"/>
        <w:jc w:val="both"/>
        <w:rPr>
          <w:rFonts w:ascii="Arial" w:eastAsia="Times New Roman" w:hAnsi="Arial" w:cs="Arial"/>
          <w:lang w:eastAsia="hr-HR"/>
        </w:rPr>
      </w:pPr>
      <w:r w:rsidRPr="00CC3E3B">
        <w:rPr>
          <w:rFonts w:ascii="Arial" w:eastAsia="Times New Roman" w:hAnsi="Arial" w:cs="Arial"/>
          <w:i/>
          <w:iCs/>
          <w:sz w:val="16"/>
          <w:szCs w:val="16"/>
          <w:lang w:eastAsia="hr-HR"/>
        </w:rPr>
        <w:t>Iz</w:t>
      </w:r>
      <w:r w:rsidRPr="00CC3E3B">
        <w:rPr>
          <w:rFonts w:ascii="Arial" w:eastAsia="Times New Roman" w:hAnsi="Arial" w:cs="Arial"/>
          <w:i/>
          <w:iCs/>
          <w:color w:val="000000"/>
          <w:sz w:val="16"/>
          <w:szCs w:val="16"/>
          <w:lang w:eastAsia="hr-HR"/>
        </w:rPr>
        <w:t xml:space="preserve">vor: </w:t>
      </w:r>
      <w:r w:rsidRPr="00CC3E3B">
        <w:rPr>
          <w:rFonts w:ascii="Arial" w:eastAsia="Times New Roman" w:hAnsi="Arial" w:cs="Arial"/>
          <w:sz w:val="16"/>
          <w:szCs w:val="16"/>
          <w:lang w:eastAsia="hr-HR"/>
        </w:rPr>
        <w:t>Hrvatske vode Zagreb, VGI za mali sliv Orljava-Londža</w:t>
      </w:r>
    </w:p>
    <w:p w14:paraId="65B1F721" w14:textId="77777777" w:rsidR="00F80CEA" w:rsidRPr="00CC3E3B" w:rsidRDefault="00F80CEA" w:rsidP="00F80CEA">
      <w:pPr>
        <w:spacing w:after="0" w:line="240" w:lineRule="auto"/>
        <w:ind w:left="993"/>
        <w:jc w:val="both"/>
        <w:rPr>
          <w:rFonts w:ascii="Arial" w:eastAsia="Arial Unicode MS" w:hAnsi="Arial" w:cs="Arial"/>
          <w:b/>
          <w:bCs/>
          <w:i/>
          <w:iCs/>
          <w:sz w:val="16"/>
          <w:szCs w:val="16"/>
          <w:lang w:eastAsia="hr-HR" w:bidi="hr-HR"/>
        </w:rPr>
      </w:pPr>
      <w:r w:rsidRPr="00CC3E3B">
        <w:rPr>
          <w:rFonts w:ascii="Arial" w:eastAsia="Times New Roman" w:hAnsi="Arial" w:cs="Arial"/>
          <w:i/>
          <w:iCs/>
          <w:color w:val="000000"/>
          <w:sz w:val="16"/>
          <w:szCs w:val="16"/>
          <w:lang w:eastAsia="hr-HR"/>
        </w:rPr>
        <w:t>Obrada:</w:t>
      </w:r>
      <w:r w:rsidRPr="00CC3E3B">
        <w:rPr>
          <w:rFonts w:ascii="Arial" w:eastAsia="Arial Unicode MS" w:hAnsi="Arial" w:cs="Arial"/>
          <w:i/>
          <w:iCs/>
          <w:sz w:val="16"/>
          <w:szCs w:val="16"/>
          <w:lang w:eastAsia="hr-HR" w:bidi="hr-HR"/>
        </w:rPr>
        <w:t xml:space="preserve"> Zavod za prostorno uređenje P-SŽ, 2022.</w:t>
      </w:r>
    </w:p>
    <w:bookmarkEnd w:id="45"/>
    <w:p w14:paraId="11763AF6" w14:textId="16A6FD4A" w:rsidR="0004474B" w:rsidRDefault="0004474B" w:rsidP="0004474B">
      <w:pPr>
        <w:spacing w:after="0" w:line="276" w:lineRule="auto"/>
        <w:jc w:val="both"/>
        <w:rPr>
          <w:rFonts w:ascii="Arial" w:eastAsia="Times New Roman" w:hAnsi="Arial" w:cs="Arial"/>
          <w:lang w:val="en-US" w:eastAsia="hr-HR"/>
        </w:rPr>
      </w:pPr>
    </w:p>
    <w:p w14:paraId="01534B38" w14:textId="5E1C1605" w:rsidR="000A4031" w:rsidRPr="00CC3E3B" w:rsidRDefault="000A4031" w:rsidP="00C16A8A">
      <w:pPr>
        <w:spacing w:after="0" w:line="276" w:lineRule="auto"/>
        <w:jc w:val="both"/>
        <w:rPr>
          <w:rFonts w:ascii="Arial" w:eastAsia="Times New Roman" w:hAnsi="Arial" w:cs="Arial"/>
          <w:lang w:eastAsia="hr-HR"/>
        </w:rPr>
      </w:pPr>
      <w:bookmarkStart w:id="46" w:name="_Hlk119047411"/>
      <w:proofErr w:type="spellStart"/>
      <w:r w:rsidRPr="00CC3E3B">
        <w:rPr>
          <w:rFonts w:ascii="Arial" w:eastAsia="Times New Roman" w:hAnsi="Arial" w:cs="Arial"/>
          <w:lang w:val="en-US" w:eastAsia="hr-HR"/>
        </w:rPr>
        <w:t>Vodotoci</w:t>
      </w:r>
      <w:proofErr w:type="spellEnd"/>
      <w:r w:rsidRPr="00CC3E3B">
        <w:rPr>
          <w:rFonts w:ascii="Arial" w:eastAsia="Times New Roman" w:hAnsi="Arial" w:cs="Arial"/>
          <w:lang w:val="en-US" w:eastAsia="hr-HR"/>
        </w:rPr>
        <w:t xml:space="preserve"> </w:t>
      </w:r>
      <w:r w:rsidRPr="00CC3E3B">
        <w:rPr>
          <w:rFonts w:ascii="Arial" w:eastAsia="Times New Roman" w:hAnsi="Arial" w:cs="Arial"/>
          <w:lang w:eastAsia="hr-HR"/>
        </w:rPr>
        <w:t>su bujičnog</w:t>
      </w:r>
      <w:r w:rsidRPr="00CC3E3B">
        <w:rPr>
          <w:rFonts w:ascii="Arial" w:eastAsia="Times New Roman" w:hAnsi="Arial" w:cs="Times New Roman"/>
          <w:lang w:eastAsia="hr-HR"/>
        </w:rPr>
        <w:t xml:space="preserve"> karaktera s velikim količinama vode u kišnom periodu, uz velike količine nanosa, kao rezultat </w:t>
      </w:r>
      <w:r>
        <w:rPr>
          <w:rFonts w:ascii="Arial" w:eastAsia="Times New Roman" w:hAnsi="Arial" w:cs="Times New Roman"/>
          <w:lang w:eastAsia="hr-HR"/>
        </w:rPr>
        <w:t xml:space="preserve">sječe šuma i velike </w:t>
      </w:r>
      <w:r w:rsidRPr="00CC3E3B">
        <w:rPr>
          <w:rFonts w:ascii="Arial" w:eastAsia="Times New Roman" w:hAnsi="Arial" w:cs="Times New Roman"/>
          <w:lang w:eastAsia="hr-HR"/>
        </w:rPr>
        <w:t>erozije. U</w:t>
      </w:r>
      <w:r w:rsidRPr="00CC3E3B">
        <w:rPr>
          <w:rFonts w:ascii="Arial" w:eastAsia="Times New Roman" w:hAnsi="Arial" w:cs="Arial"/>
          <w:lang w:eastAsia="hr-HR"/>
        </w:rPr>
        <w:t>natoč mjestimično izgrađenih objekata za zaštitu od poplava,</w:t>
      </w:r>
      <w:r>
        <w:rPr>
          <w:rFonts w:ascii="Arial" w:eastAsia="Times New Roman" w:hAnsi="Arial" w:cs="Arial"/>
          <w:lang w:eastAsia="hr-HR"/>
        </w:rPr>
        <w:t xml:space="preserve"> (vodnih stepenica i pragova)</w:t>
      </w:r>
      <w:r w:rsidRPr="00CC3E3B">
        <w:rPr>
          <w:rFonts w:ascii="Arial" w:eastAsia="Times New Roman" w:hAnsi="Arial" w:cs="Arial"/>
          <w:lang w:eastAsia="hr-HR"/>
        </w:rPr>
        <w:t xml:space="preserve"> korita vodotoka nisu u stanju primiti svu vodu za koju se propisuje sigurnost te se na području Općine događaju plavljenja i bujično erozijska djelovanja</w:t>
      </w:r>
      <w:r>
        <w:rPr>
          <w:rFonts w:ascii="Arial" w:eastAsia="Times New Roman" w:hAnsi="Arial" w:cs="Arial"/>
          <w:lang w:eastAsia="hr-HR"/>
        </w:rPr>
        <w:t xml:space="preserve">, ponaosob već u slučaju visokih voda, većih od 2 m, na mjernoj postaji Sloboština gdje dolazi do izlijevanja vodotoka rijeke Orljave na poljoprivredne površine duž relacije od naselja Sloboština do naselja most </w:t>
      </w:r>
      <w:proofErr w:type="spellStart"/>
      <w:r>
        <w:rPr>
          <w:rFonts w:ascii="Arial" w:eastAsia="Times New Roman" w:hAnsi="Arial" w:cs="Arial"/>
          <w:lang w:eastAsia="hr-HR"/>
        </w:rPr>
        <w:t>Jaguplije</w:t>
      </w:r>
      <w:proofErr w:type="spellEnd"/>
      <w:r>
        <w:rPr>
          <w:rFonts w:ascii="Arial" w:eastAsia="Times New Roman" w:hAnsi="Arial" w:cs="Arial"/>
          <w:lang w:eastAsia="hr-HR"/>
        </w:rPr>
        <w:t xml:space="preserve"> .</w:t>
      </w:r>
      <w:r w:rsidRPr="00CC3E3B">
        <w:rPr>
          <w:rFonts w:ascii="Arial" w:eastAsia="Times New Roman" w:hAnsi="Arial" w:cs="Arial"/>
          <w:lang w:eastAsia="hr-HR"/>
        </w:rPr>
        <w:t xml:space="preserve"> Stoga je zaštita od štetnog djelovanja voda – zaštita od poplava,  važna i neophodna djelatnost koju u idućem razdoblju treba usmjeriti na provedbu uglavnom već planiranih aktivnosti.</w:t>
      </w:r>
      <w:r>
        <w:rPr>
          <w:rFonts w:ascii="Arial" w:eastAsia="Times New Roman" w:hAnsi="Arial" w:cs="Arial"/>
          <w:lang w:eastAsia="hr-HR"/>
        </w:rPr>
        <w:t xml:space="preserve"> Prvenstveni naglasak rješavanju problema je kroz izgradnju objekta akumulacije Kamenska.</w:t>
      </w:r>
      <w:r w:rsidRPr="00CC3E3B">
        <w:rPr>
          <w:rFonts w:ascii="Arial" w:eastAsia="Times New Roman" w:hAnsi="Arial" w:cs="Arial"/>
          <w:lang w:eastAsia="hr-HR"/>
        </w:rPr>
        <w:t xml:space="preserve"> </w:t>
      </w:r>
      <w:r>
        <w:rPr>
          <w:rFonts w:ascii="Arial" w:eastAsia="Times New Roman" w:hAnsi="Arial" w:cs="Arial"/>
          <w:lang w:eastAsia="hr-HR"/>
        </w:rPr>
        <w:t xml:space="preserve">Osim vodotoka Orljava, kroz općinsko područje Brestovac protječe i vodotok </w:t>
      </w:r>
      <w:proofErr w:type="spellStart"/>
      <w:r>
        <w:rPr>
          <w:rFonts w:ascii="Arial" w:eastAsia="Times New Roman" w:hAnsi="Arial" w:cs="Arial"/>
          <w:lang w:eastAsia="hr-HR"/>
        </w:rPr>
        <w:t>Orljavica</w:t>
      </w:r>
      <w:proofErr w:type="spellEnd"/>
      <w:r>
        <w:rPr>
          <w:rFonts w:ascii="Arial" w:eastAsia="Times New Roman" w:hAnsi="Arial" w:cs="Arial"/>
          <w:lang w:eastAsia="hr-HR"/>
        </w:rPr>
        <w:t xml:space="preserve">. Kao bujični vodotok ima bitnih utjecaja na razinu vodotoka rijeke Orljave. Stoga su poduzete određene hidrotehničke mjere na uređenju nasipa na relaciji od naselja </w:t>
      </w:r>
      <w:proofErr w:type="spellStart"/>
      <w:r>
        <w:rPr>
          <w:rFonts w:ascii="Arial" w:eastAsia="Times New Roman" w:hAnsi="Arial" w:cs="Arial"/>
          <w:lang w:eastAsia="hr-HR"/>
        </w:rPr>
        <w:t>Nurkovac</w:t>
      </w:r>
      <w:proofErr w:type="spellEnd"/>
      <w:r>
        <w:rPr>
          <w:rFonts w:ascii="Arial" w:eastAsia="Times New Roman" w:hAnsi="Arial" w:cs="Arial"/>
          <w:lang w:eastAsia="hr-HR"/>
        </w:rPr>
        <w:t xml:space="preserve"> do središnjeg naselja Brestovac u dužini cca 2,1 km obostrano, kao i održavanje vodnih stepenica kojima se osigurava nivo trase vodotoka. </w:t>
      </w:r>
    </w:p>
    <w:p w14:paraId="5299FAED" w14:textId="77777777" w:rsidR="000A4031" w:rsidRDefault="000A4031" w:rsidP="00C16A8A">
      <w:pPr>
        <w:spacing w:after="0" w:line="276" w:lineRule="auto"/>
        <w:jc w:val="both"/>
        <w:rPr>
          <w:rFonts w:ascii="Arial" w:eastAsia="Times New Roman" w:hAnsi="Arial" w:cs="Arial"/>
          <w:lang w:val="en-US" w:eastAsia="hr-HR"/>
        </w:rPr>
      </w:pPr>
    </w:p>
    <w:bookmarkEnd w:id="46"/>
    <w:p w14:paraId="33D4914F" w14:textId="7E6357C7" w:rsidR="00F80CEA" w:rsidRPr="004859CB" w:rsidRDefault="00F80CEA" w:rsidP="00C16A8A">
      <w:pPr>
        <w:widowControl w:val="0"/>
        <w:autoSpaceDE w:val="0"/>
        <w:autoSpaceDN w:val="0"/>
        <w:spacing w:after="0" w:line="276" w:lineRule="auto"/>
        <w:ind w:right="57" w:hanging="2"/>
        <w:jc w:val="both"/>
        <w:outlineLvl w:val="0"/>
        <w:rPr>
          <w:rFonts w:ascii="Arial" w:eastAsia="Arial" w:hAnsi="Arial" w:cs="Arial"/>
        </w:rPr>
      </w:pPr>
      <w:r w:rsidRPr="004859CB">
        <w:rPr>
          <w:rFonts w:ascii="Arial" w:eastAsia="Arial" w:hAnsi="Arial" w:cs="Arial"/>
          <w:color w:val="08080A"/>
        </w:rPr>
        <w:t>Na području Općine Brestovac nema jezera i/ili izgrađenih akumulacija, ali je u proceduri izrada projektne dokumentacije i ishođenje građevinske dozvole za najveću i najznačajniju akumulaciju u sustavu obrane od poplava sliva Orljava-Londža (Požeško-slavonske županije). Glavni recipijent</w:t>
      </w:r>
      <w:r w:rsidRPr="004859CB">
        <w:rPr>
          <w:rFonts w:ascii="Arial" w:eastAsia="Arial" w:hAnsi="Arial" w:cs="Arial"/>
          <w:color w:val="2A2A2D"/>
        </w:rPr>
        <w:t xml:space="preserve">, </w:t>
      </w:r>
      <w:r w:rsidRPr="004859CB">
        <w:rPr>
          <w:rFonts w:ascii="Arial" w:eastAsia="Arial" w:hAnsi="Arial" w:cs="Arial"/>
          <w:color w:val="08080A"/>
        </w:rPr>
        <w:t>rijeka Orljava je dijelom uređena (regulirana) u svom srednjem d</w:t>
      </w:r>
      <w:r w:rsidRPr="004859CB">
        <w:rPr>
          <w:rFonts w:ascii="Arial" w:eastAsia="Arial" w:hAnsi="Arial" w:cs="Arial"/>
          <w:color w:val="2A2A2D"/>
        </w:rPr>
        <w:t>i</w:t>
      </w:r>
      <w:r w:rsidRPr="004859CB">
        <w:rPr>
          <w:rFonts w:ascii="Arial" w:eastAsia="Arial" w:hAnsi="Arial" w:cs="Arial"/>
          <w:color w:val="08080A"/>
        </w:rPr>
        <w:t>jelu, ali prije više desetaka godina</w:t>
      </w:r>
      <w:r w:rsidRPr="004859CB">
        <w:rPr>
          <w:rFonts w:ascii="Arial" w:eastAsia="Arial" w:hAnsi="Arial" w:cs="Arial"/>
          <w:color w:val="2A2A2D"/>
        </w:rPr>
        <w:t xml:space="preserve">, </w:t>
      </w:r>
      <w:r w:rsidRPr="004859CB">
        <w:rPr>
          <w:rFonts w:ascii="Arial" w:eastAsia="Arial" w:hAnsi="Arial" w:cs="Arial"/>
          <w:color w:val="08080A"/>
        </w:rPr>
        <w:t>tako da se</w:t>
      </w:r>
      <w:r w:rsidRPr="004859CB">
        <w:rPr>
          <w:rFonts w:ascii="Arial" w:eastAsia="Arial" w:hAnsi="Arial" w:cs="Arial"/>
          <w:color w:val="08080A"/>
          <w:spacing w:val="-21"/>
        </w:rPr>
        <w:t xml:space="preserve"> </w:t>
      </w:r>
      <w:r w:rsidRPr="004859CB">
        <w:rPr>
          <w:rFonts w:ascii="Arial" w:eastAsia="Arial" w:hAnsi="Arial" w:cs="Arial"/>
          <w:color w:val="08080A"/>
        </w:rPr>
        <w:t>danas</w:t>
      </w:r>
      <w:r w:rsidRPr="004859CB">
        <w:rPr>
          <w:rFonts w:ascii="Arial" w:eastAsia="Arial" w:hAnsi="Arial" w:cs="Arial"/>
          <w:color w:val="08080A"/>
          <w:spacing w:val="-14"/>
        </w:rPr>
        <w:t xml:space="preserve"> </w:t>
      </w:r>
      <w:r w:rsidRPr="004859CB">
        <w:rPr>
          <w:rFonts w:ascii="Arial" w:eastAsia="Arial" w:hAnsi="Arial" w:cs="Arial"/>
          <w:color w:val="08080A"/>
        </w:rPr>
        <w:t>uglavnom</w:t>
      </w:r>
      <w:r w:rsidRPr="004859CB">
        <w:rPr>
          <w:rFonts w:ascii="Arial" w:eastAsia="Arial" w:hAnsi="Arial" w:cs="Arial"/>
          <w:color w:val="08080A"/>
          <w:spacing w:val="-6"/>
        </w:rPr>
        <w:t xml:space="preserve"> </w:t>
      </w:r>
      <w:r w:rsidRPr="004859CB">
        <w:rPr>
          <w:rFonts w:ascii="Arial" w:eastAsia="Arial" w:hAnsi="Arial" w:cs="Arial"/>
          <w:color w:val="08080A"/>
        </w:rPr>
        <w:t>nalazi</w:t>
      </w:r>
      <w:r w:rsidRPr="004859CB">
        <w:rPr>
          <w:rFonts w:ascii="Arial" w:eastAsia="Arial" w:hAnsi="Arial" w:cs="Arial"/>
          <w:color w:val="08080A"/>
          <w:spacing w:val="-14"/>
        </w:rPr>
        <w:t xml:space="preserve"> </w:t>
      </w:r>
      <w:r w:rsidRPr="004859CB">
        <w:rPr>
          <w:rFonts w:ascii="Arial" w:eastAsia="Arial" w:hAnsi="Arial" w:cs="Arial"/>
          <w:color w:val="08080A"/>
        </w:rPr>
        <w:t>u</w:t>
      </w:r>
      <w:r w:rsidRPr="004859CB">
        <w:rPr>
          <w:rFonts w:ascii="Arial" w:eastAsia="Arial" w:hAnsi="Arial" w:cs="Arial"/>
          <w:color w:val="08080A"/>
          <w:spacing w:val="-18"/>
        </w:rPr>
        <w:t xml:space="preserve"> </w:t>
      </w:r>
      <w:r w:rsidRPr="004859CB">
        <w:rPr>
          <w:rFonts w:ascii="Arial" w:eastAsia="Arial" w:hAnsi="Arial" w:cs="Arial"/>
          <w:color w:val="08080A"/>
        </w:rPr>
        <w:t>zaštićenom</w:t>
      </w:r>
      <w:r w:rsidRPr="004859CB">
        <w:rPr>
          <w:rFonts w:ascii="Arial" w:eastAsia="Arial" w:hAnsi="Arial" w:cs="Arial"/>
          <w:color w:val="08080A"/>
          <w:spacing w:val="-1"/>
        </w:rPr>
        <w:t xml:space="preserve"> </w:t>
      </w:r>
      <w:r w:rsidRPr="004859CB">
        <w:rPr>
          <w:rFonts w:ascii="Arial" w:eastAsia="Arial" w:hAnsi="Arial" w:cs="Arial"/>
          <w:color w:val="08080A"/>
        </w:rPr>
        <w:t>području</w:t>
      </w:r>
      <w:r w:rsidRPr="004859CB">
        <w:rPr>
          <w:rFonts w:ascii="Arial" w:eastAsia="Arial" w:hAnsi="Arial" w:cs="Arial"/>
          <w:color w:val="08080A"/>
          <w:spacing w:val="-10"/>
        </w:rPr>
        <w:t xml:space="preserve"> </w:t>
      </w:r>
      <w:r w:rsidRPr="004859CB">
        <w:rPr>
          <w:rFonts w:ascii="Arial" w:eastAsia="Arial" w:hAnsi="Arial" w:cs="Arial"/>
          <w:color w:val="08080A"/>
        </w:rPr>
        <w:t>pa</w:t>
      </w:r>
      <w:r w:rsidRPr="004859CB">
        <w:rPr>
          <w:rFonts w:ascii="Arial" w:eastAsia="Arial" w:hAnsi="Arial" w:cs="Arial"/>
          <w:color w:val="08080A"/>
          <w:spacing w:val="-16"/>
        </w:rPr>
        <w:t xml:space="preserve"> </w:t>
      </w:r>
      <w:r w:rsidRPr="004859CB">
        <w:rPr>
          <w:rFonts w:ascii="Arial" w:eastAsia="Arial" w:hAnsi="Arial" w:cs="Arial"/>
          <w:color w:val="08080A"/>
        </w:rPr>
        <w:t>su</w:t>
      </w:r>
      <w:r w:rsidRPr="004859CB">
        <w:rPr>
          <w:rFonts w:ascii="Arial" w:eastAsia="Arial" w:hAnsi="Arial" w:cs="Arial"/>
          <w:color w:val="08080A"/>
          <w:spacing w:val="-18"/>
        </w:rPr>
        <w:t xml:space="preserve"> </w:t>
      </w:r>
      <w:r w:rsidRPr="004859CB">
        <w:rPr>
          <w:rFonts w:ascii="Arial" w:eastAsia="Arial" w:hAnsi="Arial" w:cs="Arial"/>
          <w:color w:val="08080A"/>
        </w:rPr>
        <w:t>bilo</w:t>
      </w:r>
      <w:r w:rsidRPr="004859CB">
        <w:rPr>
          <w:rFonts w:ascii="Arial" w:eastAsia="Arial" w:hAnsi="Arial" w:cs="Arial"/>
          <w:color w:val="08080A"/>
          <w:spacing w:val="-20"/>
        </w:rPr>
        <w:t xml:space="preserve"> </w:t>
      </w:r>
      <w:r w:rsidRPr="004859CB">
        <w:rPr>
          <w:rFonts w:ascii="Arial" w:eastAsia="Arial" w:hAnsi="Arial" w:cs="Arial"/>
          <w:color w:val="08080A"/>
        </w:rPr>
        <w:t>kakvi</w:t>
      </w:r>
      <w:r w:rsidRPr="004859CB">
        <w:rPr>
          <w:rFonts w:ascii="Arial" w:eastAsia="Arial" w:hAnsi="Arial" w:cs="Arial"/>
          <w:color w:val="08080A"/>
          <w:spacing w:val="-14"/>
        </w:rPr>
        <w:t xml:space="preserve"> </w:t>
      </w:r>
      <w:r w:rsidRPr="004859CB">
        <w:rPr>
          <w:rFonts w:ascii="Arial" w:eastAsia="Arial" w:hAnsi="Arial" w:cs="Arial"/>
          <w:color w:val="08080A"/>
        </w:rPr>
        <w:t>radovi</w:t>
      </w:r>
      <w:r w:rsidRPr="004859CB">
        <w:rPr>
          <w:rFonts w:ascii="Arial" w:eastAsia="Arial" w:hAnsi="Arial" w:cs="Arial"/>
          <w:color w:val="08080A"/>
          <w:spacing w:val="-18"/>
        </w:rPr>
        <w:t xml:space="preserve"> </w:t>
      </w:r>
      <w:r w:rsidRPr="004859CB">
        <w:rPr>
          <w:rFonts w:ascii="Arial" w:eastAsia="Arial" w:hAnsi="Arial" w:cs="Arial"/>
          <w:color w:val="08080A"/>
        </w:rPr>
        <w:t>na</w:t>
      </w:r>
      <w:r w:rsidRPr="004859CB">
        <w:rPr>
          <w:rFonts w:ascii="Arial" w:eastAsia="Arial" w:hAnsi="Arial" w:cs="Arial"/>
          <w:color w:val="08080A"/>
          <w:spacing w:val="-18"/>
        </w:rPr>
        <w:t xml:space="preserve"> </w:t>
      </w:r>
      <w:r w:rsidRPr="004859CB">
        <w:rPr>
          <w:rFonts w:ascii="Arial" w:eastAsia="Arial" w:hAnsi="Arial" w:cs="Arial"/>
          <w:color w:val="08080A"/>
        </w:rPr>
        <w:t>vodotoku</w:t>
      </w:r>
      <w:r w:rsidRPr="004859CB">
        <w:rPr>
          <w:rFonts w:ascii="Arial" w:eastAsia="Arial" w:hAnsi="Arial" w:cs="Arial"/>
          <w:color w:val="08080A"/>
          <w:spacing w:val="-11"/>
        </w:rPr>
        <w:t xml:space="preserve"> </w:t>
      </w:r>
      <w:r w:rsidRPr="004859CB">
        <w:rPr>
          <w:rFonts w:ascii="Arial" w:eastAsia="Arial" w:hAnsi="Arial" w:cs="Arial"/>
          <w:color w:val="08080A"/>
        </w:rPr>
        <w:t>podložni</w:t>
      </w:r>
      <w:r w:rsidRPr="004859CB">
        <w:rPr>
          <w:rFonts w:ascii="Arial" w:eastAsia="Arial" w:hAnsi="Arial" w:cs="Arial"/>
          <w:color w:val="08080A"/>
          <w:spacing w:val="-7"/>
        </w:rPr>
        <w:t xml:space="preserve"> </w:t>
      </w:r>
      <w:r w:rsidRPr="004859CB">
        <w:rPr>
          <w:rFonts w:ascii="Arial" w:eastAsia="Arial" w:hAnsi="Arial" w:cs="Arial"/>
          <w:color w:val="08080A"/>
        </w:rPr>
        <w:t>ishođenju odobrenja Ministarstvu nadležnom za zaštitu</w:t>
      </w:r>
      <w:r w:rsidRPr="004859CB">
        <w:rPr>
          <w:rFonts w:ascii="Arial" w:eastAsia="Arial" w:hAnsi="Arial" w:cs="Arial"/>
          <w:color w:val="08080A"/>
          <w:spacing w:val="-21"/>
        </w:rPr>
        <w:t xml:space="preserve"> </w:t>
      </w:r>
      <w:r w:rsidRPr="004859CB">
        <w:rPr>
          <w:rFonts w:ascii="Arial" w:eastAsia="Arial" w:hAnsi="Arial" w:cs="Arial"/>
          <w:color w:val="08080A"/>
          <w:spacing w:val="-3"/>
        </w:rPr>
        <w:t>okoliša</w:t>
      </w:r>
      <w:r w:rsidRPr="004859CB">
        <w:rPr>
          <w:rFonts w:ascii="Arial" w:eastAsia="Arial" w:hAnsi="Arial" w:cs="Arial"/>
          <w:color w:val="595959"/>
          <w:spacing w:val="-3"/>
        </w:rPr>
        <w:t>.</w:t>
      </w:r>
    </w:p>
    <w:p w14:paraId="10D41CEF" w14:textId="77777777" w:rsidR="0004474B" w:rsidRPr="00A325ED" w:rsidRDefault="0004474B" w:rsidP="00C16A8A">
      <w:pPr>
        <w:spacing w:after="0" w:line="240" w:lineRule="auto"/>
        <w:jc w:val="both"/>
        <w:rPr>
          <w:rFonts w:ascii="Arial" w:eastAsia="Times New Roman" w:hAnsi="Arial" w:cs="Times New Roman"/>
          <w:szCs w:val="20"/>
          <w:highlight w:val="yellow"/>
          <w:lang w:eastAsia="hr-HR"/>
        </w:rPr>
      </w:pPr>
    </w:p>
    <w:p w14:paraId="127EAD9A" w14:textId="77777777" w:rsidR="000A4031" w:rsidRPr="00BA0E9D" w:rsidRDefault="000A4031" w:rsidP="00C16A8A">
      <w:pPr>
        <w:spacing w:after="0" w:line="240" w:lineRule="auto"/>
        <w:jc w:val="both"/>
        <w:rPr>
          <w:rFonts w:ascii="Arial" w:eastAsia="Times New Roman" w:hAnsi="Arial" w:cs="Times New Roman"/>
          <w:lang w:eastAsia="hr-HR"/>
        </w:rPr>
      </w:pPr>
      <w:r w:rsidRPr="008F3B6A">
        <w:rPr>
          <w:rFonts w:ascii="Arial" w:eastAsia="Times New Roman" w:hAnsi="Arial" w:cs="Times New Roman"/>
          <w:lang w:eastAsia="hr-HR"/>
        </w:rPr>
        <w:t>Dakle, potrebno je naglasiti da, radovi koji su izvršeni kroz dugi niz godina, kao što su: regulacije problematičnih mjesta na vodotocima te provođenje tehničkog čišćenja kanala, su doprinijeli zaštiti od velikih voda, ali još uvijek nisu dovoljni da se postigne odgovarajuća sigurnost, koja bi štete smanjila na najmanju moguću mjeru. Stoga, neophodno je i nadalje veliku pažnju posvetiti uređenju i održavanju vodnog režima kao i izvedbi planiranih</w:t>
      </w:r>
      <w:r w:rsidRPr="00BA0E9D">
        <w:rPr>
          <w:rFonts w:ascii="Arial" w:eastAsia="Times New Roman" w:hAnsi="Arial" w:cs="Times New Roman"/>
          <w:lang w:eastAsia="hr-HR"/>
        </w:rPr>
        <w:t xml:space="preserve"> </w:t>
      </w:r>
      <w:proofErr w:type="spellStart"/>
      <w:r w:rsidRPr="00BA0E9D">
        <w:rPr>
          <w:rFonts w:ascii="Arial" w:eastAsia="Times New Roman" w:hAnsi="Arial" w:cs="Times New Roman"/>
          <w:lang w:eastAsia="hr-HR"/>
        </w:rPr>
        <w:t>vodnogospodarskih</w:t>
      </w:r>
      <w:proofErr w:type="spellEnd"/>
      <w:r w:rsidRPr="00BA0E9D">
        <w:rPr>
          <w:rFonts w:ascii="Arial" w:eastAsia="Times New Roman" w:hAnsi="Arial" w:cs="Times New Roman"/>
          <w:lang w:eastAsia="hr-HR"/>
        </w:rPr>
        <w:t xml:space="preserve"> objekata te njihovom očuvanju i odražavanju prema uvjetima definiranim ovim Planom. Stoga, na područjima djelovanja erozijskih procesa i bujica trebaju se provoditi aktivnosti za sprječavanje i sanaciju tih procesa. Pri tom, između ostalog, treba planirati: </w:t>
      </w:r>
    </w:p>
    <w:p w14:paraId="20D6B960" w14:textId="77777777" w:rsidR="000A4031" w:rsidRPr="00BA0E9D" w:rsidRDefault="000A4031" w:rsidP="00C16A8A">
      <w:pPr>
        <w:numPr>
          <w:ilvl w:val="0"/>
          <w:numId w:val="18"/>
        </w:numPr>
        <w:tabs>
          <w:tab w:val="num" w:pos="284"/>
        </w:tabs>
        <w:autoSpaceDE w:val="0"/>
        <w:autoSpaceDN w:val="0"/>
        <w:adjustRightInd w:val="0"/>
        <w:spacing w:after="0" w:line="240" w:lineRule="auto"/>
        <w:ind w:left="284" w:hanging="284"/>
        <w:jc w:val="both"/>
        <w:rPr>
          <w:rFonts w:ascii="Arial" w:eastAsia="Times New Roman" w:hAnsi="Arial" w:cs="Arial"/>
          <w:lang w:eastAsia="hr-HR"/>
        </w:rPr>
      </w:pPr>
      <w:r w:rsidRPr="00BA0E9D">
        <w:rPr>
          <w:rFonts w:ascii="Arial" w:eastAsia="Times New Roman" w:hAnsi="Arial" w:cs="Arial"/>
          <w:lang w:eastAsia="hr-HR"/>
        </w:rPr>
        <w:t xml:space="preserve">retencije i akumulacije za obranu od poplava, te sustav nasipa i </w:t>
      </w:r>
      <w:proofErr w:type="spellStart"/>
      <w:r w:rsidRPr="00BA0E9D">
        <w:rPr>
          <w:rFonts w:ascii="Arial" w:eastAsia="Times New Roman" w:hAnsi="Arial" w:cs="Arial"/>
          <w:lang w:eastAsia="hr-HR"/>
        </w:rPr>
        <w:t>oteretnih</w:t>
      </w:r>
      <w:proofErr w:type="spellEnd"/>
      <w:r w:rsidRPr="00BA0E9D">
        <w:rPr>
          <w:rFonts w:ascii="Arial" w:eastAsia="Times New Roman" w:hAnsi="Arial" w:cs="Arial"/>
          <w:lang w:eastAsia="hr-HR"/>
        </w:rPr>
        <w:t xml:space="preserve"> kanala, </w:t>
      </w:r>
    </w:p>
    <w:p w14:paraId="689255D7" w14:textId="77777777" w:rsidR="000A4031" w:rsidRPr="00BA0E9D" w:rsidRDefault="000A4031" w:rsidP="00C16A8A">
      <w:pPr>
        <w:numPr>
          <w:ilvl w:val="0"/>
          <w:numId w:val="18"/>
        </w:numPr>
        <w:tabs>
          <w:tab w:val="num" w:pos="284"/>
        </w:tabs>
        <w:autoSpaceDE w:val="0"/>
        <w:autoSpaceDN w:val="0"/>
        <w:adjustRightInd w:val="0"/>
        <w:spacing w:after="0" w:line="240" w:lineRule="auto"/>
        <w:ind w:left="284" w:hanging="284"/>
        <w:jc w:val="both"/>
        <w:rPr>
          <w:rFonts w:ascii="Arial" w:eastAsia="Times New Roman" w:hAnsi="Arial" w:cs="Arial"/>
          <w:lang w:eastAsia="hr-HR"/>
        </w:rPr>
      </w:pPr>
      <w:r w:rsidRPr="00BA0E9D">
        <w:rPr>
          <w:rFonts w:ascii="Arial" w:eastAsia="Times New Roman" w:hAnsi="Arial" w:cs="Arial"/>
          <w:lang w:eastAsia="hr-HR"/>
        </w:rPr>
        <w:t>biološke radove za zaštitu od bujica i erozija (pošumljavanje, resekcijsku sječu, melioracije pašnjaka i sl.),</w:t>
      </w:r>
    </w:p>
    <w:p w14:paraId="50F3FB43" w14:textId="77777777" w:rsidR="000A4031" w:rsidRPr="00BA0E9D" w:rsidRDefault="000A4031" w:rsidP="00C16A8A">
      <w:pPr>
        <w:numPr>
          <w:ilvl w:val="0"/>
          <w:numId w:val="18"/>
        </w:numPr>
        <w:tabs>
          <w:tab w:val="num" w:pos="284"/>
        </w:tabs>
        <w:autoSpaceDE w:val="0"/>
        <w:autoSpaceDN w:val="0"/>
        <w:adjustRightInd w:val="0"/>
        <w:spacing w:after="0" w:line="240" w:lineRule="auto"/>
        <w:ind w:left="284" w:hanging="284"/>
        <w:jc w:val="both"/>
        <w:rPr>
          <w:rFonts w:ascii="Arial" w:eastAsia="Times New Roman" w:hAnsi="Arial" w:cs="Arial"/>
          <w:lang w:eastAsia="hr-HR"/>
        </w:rPr>
      </w:pPr>
      <w:r w:rsidRPr="00BA0E9D">
        <w:rPr>
          <w:rFonts w:ascii="Arial" w:eastAsia="Times New Roman" w:hAnsi="Arial" w:cs="Arial"/>
          <w:lang w:eastAsia="hr-HR"/>
        </w:rPr>
        <w:t>sprječavanje širenja građevinskih područja na poplavna područja, te na područja mogućih havarijskih poplava uslijed pucanja brane i nasipa akumulacije</w:t>
      </w:r>
      <w:r w:rsidRPr="00BA0E9D">
        <w:rPr>
          <w:rFonts w:ascii="Arial" w:eastAsia="Times New Roman" w:hAnsi="Arial" w:cs="Arial"/>
          <w:lang w:eastAsia="hr-HR"/>
        </w:rPr>
        <w:tab/>
      </w:r>
    </w:p>
    <w:p w14:paraId="3AFB113B" w14:textId="77777777" w:rsidR="000A4031" w:rsidRPr="00BA0E9D" w:rsidRDefault="000A4031" w:rsidP="00C16A8A">
      <w:pPr>
        <w:numPr>
          <w:ilvl w:val="0"/>
          <w:numId w:val="18"/>
        </w:numPr>
        <w:tabs>
          <w:tab w:val="num" w:pos="284"/>
        </w:tabs>
        <w:autoSpaceDE w:val="0"/>
        <w:autoSpaceDN w:val="0"/>
        <w:adjustRightInd w:val="0"/>
        <w:spacing w:after="0" w:line="240" w:lineRule="auto"/>
        <w:ind w:left="284" w:hanging="284"/>
        <w:jc w:val="both"/>
        <w:rPr>
          <w:rFonts w:ascii="Arial" w:eastAsia="Times New Roman" w:hAnsi="Arial" w:cs="Arial"/>
          <w:lang w:eastAsia="hr-HR"/>
        </w:rPr>
      </w:pPr>
      <w:r w:rsidRPr="00BA0E9D">
        <w:rPr>
          <w:rFonts w:ascii="Arial" w:eastAsia="Times New Roman" w:hAnsi="Arial" w:cs="Arial"/>
          <w:lang w:eastAsia="hr-HR"/>
        </w:rPr>
        <w:t>provođenje drugih mjere zaštite (ograničavanje sječe, zabrana i ograničavanje vađenja mineralnih sirovina, zabrana odlaganja otpadnih tvari, odgovarajući način korištenja poljoprivrednog i drugog zemljišta i druge odgovarajuće mjere).</w:t>
      </w:r>
    </w:p>
    <w:p w14:paraId="26C36F39" w14:textId="77777777" w:rsidR="0004474B" w:rsidRPr="00A325ED" w:rsidRDefault="0004474B" w:rsidP="00C16A8A">
      <w:pPr>
        <w:spacing w:after="0" w:line="240" w:lineRule="auto"/>
        <w:jc w:val="both"/>
        <w:rPr>
          <w:rFonts w:ascii="Arial" w:eastAsia="Times New Roman" w:hAnsi="Arial" w:cs="Arial"/>
          <w:color w:val="FF0000"/>
          <w:szCs w:val="20"/>
          <w:highlight w:val="yellow"/>
          <w:lang w:eastAsia="hr-HR"/>
        </w:rPr>
      </w:pPr>
    </w:p>
    <w:p w14:paraId="328EA3C4" w14:textId="77777777" w:rsidR="0004474B" w:rsidRDefault="0004474B" w:rsidP="0004474B">
      <w:pPr>
        <w:spacing w:after="0" w:line="276" w:lineRule="auto"/>
        <w:jc w:val="both"/>
        <w:rPr>
          <w:rFonts w:ascii="Arial" w:eastAsia="Times New Roman" w:hAnsi="Arial" w:cs="Arial"/>
          <w:szCs w:val="20"/>
          <w:lang w:eastAsia="hr-HR"/>
        </w:rPr>
      </w:pPr>
      <w:r w:rsidRPr="00BA0E9D">
        <w:rPr>
          <w:rFonts w:ascii="Arial" w:eastAsia="Times New Roman" w:hAnsi="Arial" w:cs="Arial"/>
          <w:szCs w:val="20"/>
          <w:lang w:eastAsia="hr-HR"/>
        </w:rPr>
        <w:t>Zahvate treba provoditi uz maksimalno uvažavanje prirodnih i krajobraznih obilježja te posebice ekološke ravnoteže.</w:t>
      </w:r>
    </w:p>
    <w:p w14:paraId="4020A71A" w14:textId="77777777" w:rsidR="00F03809" w:rsidRPr="00CC3E3B" w:rsidRDefault="00F03809" w:rsidP="0004474B">
      <w:pPr>
        <w:spacing w:after="0" w:line="276" w:lineRule="auto"/>
        <w:jc w:val="both"/>
        <w:rPr>
          <w:rFonts w:ascii="Arial" w:eastAsia="Times New Roman" w:hAnsi="Arial" w:cs="Arial"/>
          <w:szCs w:val="20"/>
          <w:lang w:eastAsia="hr-HR"/>
        </w:rPr>
      </w:pPr>
    </w:p>
    <w:p w14:paraId="5A3BD2A9" w14:textId="77777777" w:rsidR="0004474B" w:rsidRPr="00CC3E3B" w:rsidRDefault="0004474B" w:rsidP="0004474B">
      <w:pPr>
        <w:keepNext/>
        <w:spacing w:after="0" w:line="276" w:lineRule="auto"/>
        <w:jc w:val="both"/>
        <w:outlineLvl w:val="6"/>
        <w:rPr>
          <w:rFonts w:ascii="Arial" w:eastAsia="Times New Roman" w:hAnsi="Arial" w:cs="Times New Roman"/>
          <w:b/>
          <w:sz w:val="24"/>
          <w:szCs w:val="20"/>
          <w:lang w:eastAsia="hr-HR"/>
        </w:rPr>
      </w:pPr>
      <w:r w:rsidRPr="00CC3E3B">
        <w:rPr>
          <w:rFonts w:ascii="Arial" w:eastAsia="Times New Roman" w:hAnsi="Arial" w:cs="Times New Roman"/>
          <w:b/>
          <w:sz w:val="24"/>
          <w:szCs w:val="20"/>
        </w:rPr>
        <w:t>Melioracijska odvodnja</w:t>
      </w:r>
    </w:p>
    <w:p w14:paraId="440D7BCE" w14:textId="77777777" w:rsidR="0004474B" w:rsidRPr="00CC3E3B" w:rsidRDefault="0004474B" w:rsidP="0004474B">
      <w:pPr>
        <w:spacing w:after="0" w:line="276" w:lineRule="auto"/>
        <w:jc w:val="both"/>
        <w:rPr>
          <w:rFonts w:ascii="Arial" w:eastAsia="Times New Roman" w:hAnsi="Arial" w:cs="Arial"/>
          <w:szCs w:val="20"/>
          <w:highlight w:val="yellow"/>
          <w:lang w:val="de-DE" w:eastAsia="hr-HR"/>
        </w:rPr>
      </w:pPr>
    </w:p>
    <w:p w14:paraId="264028E4" w14:textId="77777777" w:rsidR="00A325ED" w:rsidRPr="00A325ED" w:rsidRDefault="0004474B" w:rsidP="00A325ED">
      <w:pPr>
        <w:autoSpaceDE w:val="0"/>
        <w:autoSpaceDN w:val="0"/>
        <w:adjustRightInd w:val="0"/>
        <w:spacing w:line="276" w:lineRule="auto"/>
        <w:jc w:val="both"/>
        <w:rPr>
          <w:rFonts w:ascii="Arial" w:eastAsia="Times New Roman" w:hAnsi="Arial" w:cs="Arial"/>
          <w:szCs w:val="24"/>
          <w:lang w:eastAsia="hr-HR"/>
        </w:rPr>
      </w:pPr>
      <w:r w:rsidRPr="008F0425">
        <w:rPr>
          <w:rFonts w:ascii="Arial" w:eastAsia="Times New Roman" w:hAnsi="Arial" w:cs="Arial"/>
          <w:szCs w:val="20"/>
          <w:lang w:eastAsia="hr-HR"/>
        </w:rPr>
        <w:t>Zaštita od štetnog djelovanja voda podrazumijeva i odvodnju poljoprivrednih površina i snižavanje nivoa podzemnih voda radi ujednačavanja prinosa u poljoprivredi</w:t>
      </w:r>
      <w:r w:rsidR="00A325ED">
        <w:rPr>
          <w:rFonts w:ascii="Arial" w:eastAsia="Times New Roman" w:hAnsi="Arial" w:cs="Arial"/>
          <w:szCs w:val="20"/>
          <w:lang w:eastAsia="hr-HR"/>
        </w:rPr>
        <w:t xml:space="preserve">. </w:t>
      </w:r>
      <w:r w:rsidR="00A325ED" w:rsidRPr="00A325ED">
        <w:rPr>
          <w:rFonts w:ascii="Arial" w:eastAsia="Times New Roman" w:hAnsi="Arial" w:cs="Arial"/>
          <w:szCs w:val="24"/>
          <w:lang w:eastAsia="hr-HR"/>
        </w:rPr>
        <w:t xml:space="preserve">Tako je melioracijsko područje ono područje na kojem je, radi unaprjeđenja poljoprivredne proizvodnje, izgrađen ili planiran sustav melioracijske odvodnje. </w:t>
      </w:r>
    </w:p>
    <w:p w14:paraId="622DBC86" w14:textId="7685AA16" w:rsidR="00A325ED" w:rsidRPr="00A325ED" w:rsidRDefault="00A325ED" w:rsidP="00A325ED">
      <w:pPr>
        <w:tabs>
          <w:tab w:val="num" w:pos="709"/>
        </w:tabs>
        <w:autoSpaceDE w:val="0"/>
        <w:autoSpaceDN w:val="0"/>
        <w:adjustRightInd w:val="0"/>
        <w:spacing w:after="0" w:line="276" w:lineRule="auto"/>
        <w:jc w:val="both"/>
        <w:rPr>
          <w:rFonts w:ascii="Arial" w:eastAsia="Times New Roman" w:hAnsi="Arial" w:cs="Arial"/>
          <w:szCs w:val="24"/>
          <w:lang w:eastAsia="hr-HR"/>
        </w:rPr>
      </w:pPr>
      <w:bookmarkStart w:id="47" w:name="_Hlk119047638"/>
      <w:r w:rsidRPr="00A325ED">
        <w:rPr>
          <w:rFonts w:ascii="Arial" w:eastAsia="Times New Roman" w:hAnsi="Arial" w:cs="Arial"/>
          <w:szCs w:val="24"/>
          <w:lang w:eastAsia="hr-HR"/>
        </w:rPr>
        <w:t>Problem u funkcioniranju melioracijskog sustava je neizgrađenost svih potrebnih dijelova sustava i sustava zaštite od vanjskih voda, dok održavanje melioracijskih objekata nije zadovoljavajuće, što znači da se osnovni melioracijski objekti održavaju manjim dijelom dok se detaljni uopće ne održavaju.</w:t>
      </w:r>
    </w:p>
    <w:bookmarkEnd w:id="47"/>
    <w:p w14:paraId="0FA64F5A" w14:textId="77777777" w:rsidR="00A325ED" w:rsidRPr="00A325ED" w:rsidRDefault="00A325ED" w:rsidP="00A325ED">
      <w:pPr>
        <w:tabs>
          <w:tab w:val="num" w:pos="900"/>
        </w:tabs>
        <w:autoSpaceDE w:val="0"/>
        <w:autoSpaceDN w:val="0"/>
        <w:adjustRightInd w:val="0"/>
        <w:spacing w:after="0" w:line="276" w:lineRule="auto"/>
        <w:jc w:val="both"/>
        <w:rPr>
          <w:rFonts w:ascii="Arial" w:eastAsia="Times New Roman" w:hAnsi="Arial" w:cs="Arial"/>
          <w:szCs w:val="24"/>
          <w:lang w:eastAsia="hr-HR"/>
        </w:rPr>
      </w:pPr>
    </w:p>
    <w:p w14:paraId="7A3EEE08" w14:textId="77777777" w:rsidR="00A325ED" w:rsidRPr="00A325ED" w:rsidRDefault="00A325ED" w:rsidP="00A325ED">
      <w:pPr>
        <w:tabs>
          <w:tab w:val="num" w:pos="900"/>
        </w:tabs>
        <w:autoSpaceDE w:val="0"/>
        <w:autoSpaceDN w:val="0"/>
        <w:adjustRightInd w:val="0"/>
        <w:spacing w:after="0" w:line="276" w:lineRule="auto"/>
        <w:jc w:val="both"/>
        <w:rPr>
          <w:rFonts w:ascii="Arial" w:eastAsia="Times New Roman" w:hAnsi="Arial" w:cs="Arial"/>
          <w:szCs w:val="24"/>
          <w:lang w:eastAsia="hr-HR"/>
        </w:rPr>
      </w:pPr>
      <w:r w:rsidRPr="00A325ED">
        <w:rPr>
          <w:rFonts w:ascii="Arial" w:eastAsia="Times New Roman" w:hAnsi="Arial" w:cs="Arial"/>
          <w:szCs w:val="24"/>
          <w:lang w:eastAsia="hr-HR"/>
        </w:rPr>
        <w:t>Stoga je melioracijsku odvodnju potrebno dalje razvijati, prije svega, kroz održavanje postojećih, ali i kroz planiranje i izgradnju novih sustava.</w:t>
      </w:r>
    </w:p>
    <w:p w14:paraId="541F1C31" w14:textId="77777777" w:rsidR="0004474B" w:rsidRPr="00CC3E3B" w:rsidRDefault="0004474B" w:rsidP="0004474B">
      <w:pPr>
        <w:tabs>
          <w:tab w:val="num" w:pos="900"/>
        </w:tabs>
        <w:autoSpaceDE w:val="0"/>
        <w:autoSpaceDN w:val="0"/>
        <w:adjustRightInd w:val="0"/>
        <w:spacing w:after="0" w:line="276" w:lineRule="auto"/>
        <w:jc w:val="both"/>
        <w:rPr>
          <w:rFonts w:ascii="Arial" w:eastAsia="Times New Roman" w:hAnsi="Arial" w:cs="Arial"/>
          <w:szCs w:val="20"/>
          <w:highlight w:val="yellow"/>
          <w:lang w:val="de-DE" w:eastAsia="hr-HR"/>
        </w:rPr>
      </w:pPr>
    </w:p>
    <w:p w14:paraId="488958D8" w14:textId="77777777" w:rsidR="0004474B" w:rsidRPr="00CC3E3B" w:rsidRDefault="0004474B" w:rsidP="0004474B">
      <w:pPr>
        <w:keepNext/>
        <w:spacing w:after="0" w:line="276" w:lineRule="auto"/>
        <w:jc w:val="both"/>
        <w:outlineLvl w:val="6"/>
        <w:rPr>
          <w:rFonts w:ascii="Arial" w:eastAsia="Times New Roman" w:hAnsi="Arial" w:cs="Times New Roman"/>
          <w:b/>
          <w:sz w:val="24"/>
          <w:szCs w:val="20"/>
          <w:lang w:eastAsia="hr-HR"/>
        </w:rPr>
      </w:pPr>
      <w:r w:rsidRPr="00CC3E3B">
        <w:rPr>
          <w:rFonts w:ascii="Arial" w:eastAsia="Times New Roman" w:hAnsi="Arial" w:cs="Times New Roman"/>
          <w:b/>
          <w:sz w:val="24"/>
          <w:szCs w:val="20"/>
          <w:lang w:eastAsia="hr-HR"/>
        </w:rPr>
        <w:t>Melioracijsko navodnjavanje</w:t>
      </w:r>
    </w:p>
    <w:p w14:paraId="58223687" w14:textId="77777777" w:rsidR="0004474B" w:rsidRPr="00CC3E3B" w:rsidRDefault="0004474B" w:rsidP="0004474B">
      <w:pPr>
        <w:spacing w:after="0" w:line="276" w:lineRule="auto"/>
        <w:jc w:val="both"/>
        <w:rPr>
          <w:rFonts w:ascii="Arial" w:eastAsia="Times New Roman" w:hAnsi="Arial" w:cs="Times New Roman"/>
          <w:color w:val="FF0000"/>
          <w:szCs w:val="20"/>
          <w:highlight w:val="yellow"/>
        </w:rPr>
      </w:pPr>
    </w:p>
    <w:p w14:paraId="3392ADA3"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Uvjet za učinkovitiji i brži razvoj poljoprivredne proizvodnje je izgradnja sustava navodnjavanja poljoprivrednog zemljišta. Navodnjavanje kao melioracijska mjera  ima za cilj nadoknaditi nedostatke vode pri uzgoju poljoprivrednih kultura, a koje su ograničavajući faktor za postizanje njegovog punog biološkog potencijala. </w:t>
      </w:r>
    </w:p>
    <w:p w14:paraId="1D1C22D4" w14:textId="77777777" w:rsidR="0004474B" w:rsidRPr="00CC3E3B" w:rsidRDefault="0004474B" w:rsidP="0004474B">
      <w:pPr>
        <w:autoSpaceDE w:val="0"/>
        <w:autoSpaceDN w:val="0"/>
        <w:adjustRightInd w:val="0"/>
        <w:spacing w:after="0" w:line="276" w:lineRule="auto"/>
        <w:jc w:val="both"/>
        <w:rPr>
          <w:rFonts w:ascii="Arial" w:eastAsia="Times New Roman" w:hAnsi="Arial" w:cs="Arial"/>
          <w:szCs w:val="20"/>
          <w:lang w:val="de-DE" w:eastAsia="hr-HR"/>
        </w:rPr>
      </w:pPr>
    </w:p>
    <w:p w14:paraId="4F77D151" w14:textId="77777777" w:rsidR="00A325ED" w:rsidRDefault="0004474B" w:rsidP="0004474B">
      <w:pPr>
        <w:autoSpaceDE w:val="0"/>
        <w:autoSpaceDN w:val="0"/>
        <w:adjustRightInd w:val="0"/>
        <w:spacing w:after="0" w:line="276" w:lineRule="auto"/>
        <w:jc w:val="both"/>
        <w:rPr>
          <w:rFonts w:ascii="Arial" w:eastAsia="Times New Roman" w:hAnsi="Arial" w:cs="Arial"/>
          <w:szCs w:val="20"/>
          <w:lang w:eastAsia="hr-HR"/>
        </w:rPr>
      </w:pPr>
      <w:r w:rsidRPr="00927FB6">
        <w:rPr>
          <w:rFonts w:ascii="Arial" w:eastAsia="Times New Roman" w:hAnsi="Arial" w:cs="Arial"/>
          <w:szCs w:val="20"/>
          <w:lang w:eastAsia="hr-HR"/>
        </w:rPr>
        <w:t>Analizirajući razvoj sustava navodnjavanja na području Općine postoji mogućnost natapanja poljoprivrednih površina, a posebice nakon izgradnje planiranih višenamjenskih akumulacija i retencija kojom bi se ostvarili osnovni preduvjeti korištenja vode za navodnjavanje poljoprivrednih površina nizvodno od akumulacija.</w:t>
      </w:r>
      <w:r w:rsidRPr="008F0425">
        <w:rPr>
          <w:rFonts w:ascii="Arial" w:eastAsia="Times New Roman" w:hAnsi="Arial" w:cs="Arial"/>
          <w:szCs w:val="20"/>
          <w:lang w:eastAsia="hr-HR"/>
        </w:rPr>
        <w:t xml:space="preserve"> </w:t>
      </w:r>
    </w:p>
    <w:p w14:paraId="71866AF8" w14:textId="77777777" w:rsidR="00A325ED" w:rsidRDefault="00A325ED" w:rsidP="0004474B">
      <w:pPr>
        <w:autoSpaceDE w:val="0"/>
        <w:autoSpaceDN w:val="0"/>
        <w:adjustRightInd w:val="0"/>
        <w:spacing w:after="0" w:line="276" w:lineRule="auto"/>
        <w:jc w:val="both"/>
        <w:rPr>
          <w:rFonts w:ascii="Arial" w:eastAsia="Times New Roman" w:hAnsi="Arial" w:cs="Arial"/>
          <w:szCs w:val="20"/>
          <w:lang w:eastAsia="hr-HR"/>
        </w:rPr>
      </w:pPr>
    </w:p>
    <w:p w14:paraId="25D15A71" w14:textId="77777777" w:rsidR="00A325ED" w:rsidRDefault="0004474B" w:rsidP="0004474B">
      <w:pPr>
        <w:autoSpaceDE w:val="0"/>
        <w:autoSpaceDN w:val="0"/>
        <w:adjustRightInd w:val="0"/>
        <w:spacing w:after="0" w:line="276" w:lineRule="auto"/>
        <w:jc w:val="both"/>
        <w:rPr>
          <w:rFonts w:ascii="Arial" w:eastAsia="Times New Roman" w:hAnsi="Arial" w:cs="Arial"/>
          <w:szCs w:val="20"/>
          <w:lang w:eastAsia="hr-HR"/>
        </w:rPr>
      </w:pPr>
      <w:r w:rsidRPr="008F0425">
        <w:rPr>
          <w:rFonts w:ascii="Arial" w:eastAsia="Times New Roman" w:hAnsi="Arial" w:cs="Arial"/>
          <w:szCs w:val="20"/>
          <w:lang w:eastAsia="hr-HR"/>
        </w:rPr>
        <w:t xml:space="preserve">Navodnjavanje je potrebna mjera korekcije vodozračnog režima poljoprivrednih površina te je stoga nužno izradom odgovarajuće studijske i projektne dokumentacije utvrditi mogućnost korištenja ove mjere, prostore obuhvata, izvorišta vode, odgovarajuće kvalitete vode i sustava natapanja. </w:t>
      </w:r>
    </w:p>
    <w:p w14:paraId="4703D431" w14:textId="77777777" w:rsidR="00A325ED" w:rsidRDefault="00A325ED" w:rsidP="0004474B">
      <w:pPr>
        <w:autoSpaceDE w:val="0"/>
        <w:autoSpaceDN w:val="0"/>
        <w:adjustRightInd w:val="0"/>
        <w:spacing w:after="0" w:line="276" w:lineRule="auto"/>
        <w:jc w:val="both"/>
        <w:rPr>
          <w:rFonts w:ascii="Arial" w:eastAsia="Times New Roman" w:hAnsi="Arial" w:cs="Arial"/>
          <w:szCs w:val="20"/>
          <w:lang w:eastAsia="hr-HR"/>
        </w:rPr>
      </w:pPr>
    </w:p>
    <w:p w14:paraId="5B70E5F9" w14:textId="37AEF377" w:rsidR="0004474B" w:rsidRPr="008F0425" w:rsidRDefault="0004474B" w:rsidP="0004474B">
      <w:pPr>
        <w:autoSpaceDE w:val="0"/>
        <w:autoSpaceDN w:val="0"/>
        <w:adjustRightInd w:val="0"/>
        <w:spacing w:after="0" w:line="276" w:lineRule="auto"/>
        <w:jc w:val="both"/>
        <w:rPr>
          <w:rFonts w:ascii="Arial" w:eastAsia="Times New Roman" w:hAnsi="Arial" w:cs="Arial"/>
          <w:szCs w:val="20"/>
          <w:lang w:eastAsia="hr-HR"/>
        </w:rPr>
      </w:pPr>
      <w:r w:rsidRPr="008F0425">
        <w:rPr>
          <w:rFonts w:ascii="Arial" w:eastAsia="Times New Roman" w:hAnsi="Arial" w:cs="Arial"/>
          <w:szCs w:val="20"/>
          <w:lang w:eastAsia="hr-HR"/>
        </w:rPr>
        <w:t xml:space="preserve">U PPUO </w:t>
      </w:r>
      <w:r w:rsidR="00BA0E9D">
        <w:rPr>
          <w:rFonts w:ascii="Arial" w:eastAsia="Times New Roman" w:hAnsi="Arial" w:cs="Arial"/>
          <w:szCs w:val="20"/>
          <w:lang w:eastAsia="hr-HR"/>
        </w:rPr>
        <w:t>Brestovac</w:t>
      </w:r>
      <w:r w:rsidRPr="008F0425">
        <w:rPr>
          <w:rFonts w:ascii="Arial" w:eastAsia="Times New Roman" w:hAnsi="Arial" w:cs="Arial"/>
          <w:szCs w:val="20"/>
          <w:lang w:eastAsia="hr-HR"/>
        </w:rPr>
        <w:t xml:space="preserve"> potencijalnim  površinama za navodnjavanje smatraju se sve površine koje su u funkciji poljoprivredne proizvodnje.</w:t>
      </w:r>
    </w:p>
    <w:p w14:paraId="15335BD3" w14:textId="77777777" w:rsidR="0004474B" w:rsidRPr="008F0425" w:rsidRDefault="0004474B" w:rsidP="0004474B">
      <w:pPr>
        <w:spacing w:after="0" w:line="276" w:lineRule="auto"/>
        <w:jc w:val="both"/>
        <w:rPr>
          <w:rFonts w:ascii="Arial" w:eastAsia="Times New Roman" w:hAnsi="Arial" w:cs="Times New Roman"/>
          <w:szCs w:val="20"/>
        </w:rPr>
      </w:pPr>
    </w:p>
    <w:p w14:paraId="032F3CC9" w14:textId="0E364F73" w:rsidR="0004474B" w:rsidRPr="00CC3E3B" w:rsidRDefault="00A325ED" w:rsidP="0004474B">
      <w:pPr>
        <w:spacing w:after="0" w:line="276" w:lineRule="auto"/>
        <w:jc w:val="both"/>
        <w:rPr>
          <w:rFonts w:ascii="Arial" w:eastAsia="Times New Roman" w:hAnsi="Arial" w:cs="Arial"/>
          <w:sz w:val="16"/>
          <w:szCs w:val="16"/>
          <w:highlight w:val="green"/>
          <w:lang w:eastAsia="hr-HR"/>
        </w:rPr>
      </w:pPr>
      <w:r w:rsidRPr="00927FB6">
        <w:rPr>
          <w:rFonts w:ascii="Arial" w:hAnsi="Arial" w:cs="Arial"/>
        </w:rPr>
        <w:t xml:space="preserve">Plan navodnjavanja na području Općine </w:t>
      </w:r>
      <w:r w:rsidR="00927FB6" w:rsidRPr="00927FB6">
        <w:rPr>
          <w:rFonts w:ascii="Arial" w:hAnsi="Arial" w:cs="Arial"/>
        </w:rPr>
        <w:t>Brestovac</w:t>
      </w:r>
      <w:r w:rsidRPr="00927FB6">
        <w:rPr>
          <w:rFonts w:ascii="Arial" w:hAnsi="Arial" w:cs="Arial"/>
        </w:rPr>
        <w:t xml:space="preserve"> potrebno je provoditi sukladno projektu "Osnove </w:t>
      </w:r>
      <w:r w:rsidRPr="00C52933">
        <w:rPr>
          <w:rFonts w:ascii="Arial" w:hAnsi="Arial" w:cs="Arial"/>
        </w:rPr>
        <w:t>navodnjavanja na području Požeško-slavonske županije".</w:t>
      </w:r>
    </w:p>
    <w:p w14:paraId="6F55AFED" w14:textId="77777777" w:rsidR="00A325ED" w:rsidRPr="00A325ED" w:rsidRDefault="00A325ED" w:rsidP="00A325ED">
      <w:pPr>
        <w:autoSpaceDE w:val="0"/>
        <w:autoSpaceDN w:val="0"/>
        <w:adjustRightInd w:val="0"/>
        <w:spacing w:after="0" w:line="240" w:lineRule="auto"/>
        <w:jc w:val="both"/>
        <w:rPr>
          <w:rFonts w:ascii="Arial" w:eastAsia="Times New Roman" w:hAnsi="Arial" w:cs="Arial"/>
          <w:szCs w:val="24"/>
          <w:lang w:eastAsia="hr-HR"/>
        </w:rPr>
      </w:pPr>
    </w:p>
    <w:p w14:paraId="454B155A" w14:textId="32E7DCD6" w:rsidR="00A325ED" w:rsidRPr="00A325ED" w:rsidRDefault="00A325ED" w:rsidP="00A325ED">
      <w:pPr>
        <w:autoSpaceDE w:val="0"/>
        <w:autoSpaceDN w:val="0"/>
        <w:adjustRightInd w:val="0"/>
        <w:spacing w:after="0" w:line="240" w:lineRule="auto"/>
        <w:jc w:val="both"/>
        <w:rPr>
          <w:rFonts w:ascii="Arial" w:eastAsia="Times New Roman" w:hAnsi="Arial" w:cs="Arial"/>
          <w:szCs w:val="24"/>
          <w:lang w:eastAsia="hr-HR"/>
        </w:rPr>
      </w:pPr>
      <w:r w:rsidRPr="00A325ED">
        <w:rPr>
          <w:rFonts w:ascii="Arial" w:eastAsia="Times New Roman" w:hAnsi="Arial" w:cs="Arial"/>
          <w:szCs w:val="24"/>
          <w:lang w:eastAsia="hr-HR"/>
        </w:rPr>
        <w:t xml:space="preserve">U PPUO </w:t>
      </w:r>
      <w:r w:rsidR="00756544">
        <w:rPr>
          <w:rFonts w:ascii="Arial" w:eastAsia="Times New Roman" w:hAnsi="Arial" w:cs="Arial"/>
          <w:szCs w:val="24"/>
          <w:lang w:eastAsia="hr-HR"/>
        </w:rPr>
        <w:t>Brestovac</w:t>
      </w:r>
      <w:r w:rsidRPr="00A325ED">
        <w:rPr>
          <w:rFonts w:ascii="Arial" w:eastAsia="Times New Roman" w:hAnsi="Arial" w:cs="Arial"/>
          <w:szCs w:val="24"/>
          <w:lang w:eastAsia="hr-HR"/>
        </w:rPr>
        <w:t xml:space="preserve"> se ostalim potencijalnim  površinama za navodnjavanje smatraju površine koje su u funkciji poljoprivredne proizvodnje.</w:t>
      </w:r>
    </w:p>
    <w:p w14:paraId="463B9581" w14:textId="77777777" w:rsidR="0004474B" w:rsidRPr="00CC3E3B" w:rsidRDefault="0004474B" w:rsidP="0004474B">
      <w:pPr>
        <w:spacing w:after="0" w:line="276" w:lineRule="auto"/>
        <w:jc w:val="both"/>
        <w:rPr>
          <w:rFonts w:ascii="Arial" w:eastAsia="Times New Roman" w:hAnsi="Arial" w:cs="Arial"/>
          <w:sz w:val="16"/>
          <w:szCs w:val="16"/>
          <w:highlight w:val="green"/>
          <w:lang w:eastAsia="hr-HR"/>
        </w:rPr>
      </w:pPr>
    </w:p>
    <w:p w14:paraId="76E34F54" w14:textId="64BC391A" w:rsidR="0004474B" w:rsidRPr="00CC3E3B" w:rsidRDefault="00927FB6" w:rsidP="0004474B">
      <w:pPr>
        <w:tabs>
          <w:tab w:val="left" w:pos="284"/>
        </w:tabs>
        <w:spacing w:after="0" w:line="240" w:lineRule="auto"/>
        <w:jc w:val="both"/>
        <w:rPr>
          <w:rFonts w:ascii="Arial" w:eastAsia="Times New Roman" w:hAnsi="Arial" w:cs="Arial"/>
          <w:i/>
          <w:sz w:val="16"/>
          <w:szCs w:val="16"/>
          <w:highlight w:val="green"/>
          <w:lang w:eastAsia="hr-HR"/>
        </w:rPr>
      </w:pPr>
      <w:r w:rsidRPr="00CC3E3B">
        <w:rPr>
          <w:rFonts w:ascii="Times New Roman" w:eastAsia="Times New Roman" w:hAnsi="Times New Roman" w:cs="Times New Roman"/>
          <w:noProof/>
          <w:sz w:val="24"/>
          <w:szCs w:val="24"/>
          <w:lang w:eastAsia="hr-HR"/>
        </w:rPr>
        <w:drawing>
          <wp:anchor distT="0" distB="0" distL="114300" distR="114300" simplePos="0" relativeHeight="251663360" behindDoc="0" locked="0" layoutInCell="1" allowOverlap="1" wp14:anchorId="5D0BA635" wp14:editId="603DA504">
            <wp:simplePos x="0" y="0"/>
            <wp:positionH relativeFrom="column">
              <wp:posOffset>294005</wp:posOffset>
            </wp:positionH>
            <wp:positionV relativeFrom="paragraph">
              <wp:posOffset>3175</wp:posOffset>
            </wp:positionV>
            <wp:extent cx="5334000" cy="3287395"/>
            <wp:effectExtent l="0" t="0" r="0" b="8255"/>
            <wp:wrapSquare wrapText="bothSides"/>
            <wp:docPr id="25" name="Picture 14" descr="Darko\P1_SLIV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rko\P1_SLIVOVI.jpg"/>
                    <pic:cNvPicPr>
                      <a:picLocks noChangeAspect="1" noChangeArrowheads="1"/>
                    </pic:cNvPicPr>
                  </pic:nvPicPr>
                  <pic:blipFill>
                    <a:blip r:embed="rId33" cstate="print">
                      <a:extLst>
                        <a:ext uri="{28A0092B-C50C-407E-A947-70E740481C1C}">
                          <a14:useLocalDpi xmlns:a14="http://schemas.microsoft.com/office/drawing/2010/main" val="0"/>
                        </a:ext>
                      </a:extLst>
                    </a:blip>
                    <a:srcRect t="6491"/>
                    <a:stretch>
                      <a:fillRect/>
                    </a:stretch>
                  </pic:blipFill>
                  <pic:spPr bwMode="auto">
                    <a:xfrm>
                      <a:off x="0" y="0"/>
                      <a:ext cx="5334000" cy="3287395"/>
                    </a:xfrm>
                    <a:prstGeom prst="rect">
                      <a:avLst/>
                    </a:prstGeom>
                    <a:noFill/>
                  </pic:spPr>
                </pic:pic>
              </a:graphicData>
            </a:graphic>
            <wp14:sizeRelH relativeFrom="page">
              <wp14:pctWidth>0</wp14:pctWidth>
            </wp14:sizeRelH>
            <wp14:sizeRelV relativeFrom="page">
              <wp14:pctHeight>0</wp14:pctHeight>
            </wp14:sizeRelV>
          </wp:anchor>
        </w:drawing>
      </w:r>
    </w:p>
    <w:p w14:paraId="01FA5F78"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4C36D392"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5EE127E3"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45549C97"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045CDC60"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1A5033F0"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20C61766"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3FF4858B"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6DC1DEA3"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738E1DCF"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49775261"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76F160D3"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513E54A4"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7EFFD13D"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3EE80BA2"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630442DC"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6C0305B0"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104656BA"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609A0565"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6985BBB5"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0659AB18"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21A8DAEC"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5D25A2CD"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3D9929E3"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75E46CAA"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72485D60"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0DD8BC55"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5E9F6FDC" w14:textId="77777777" w:rsidR="00927FB6" w:rsidRDefault="00927FB6" w:rsidP="0004474B">
      <w:pPr>
        <w:tabs>
          <w:tab w:val="left" w:pos="284"/>
        </w:tabs>
        <w:spacing w:after="0" w:line="240" w:lineRule="auto"/>
        <w:jc w:val="both"/>
        <w:rPr>
          <w:rFonts w:ascii="Arial" w:eastAsia="Calibri" w:hAnsi="Arial" w:cs="Arial"/>
          <w:bCs/>
          <w:i/>
          <w:iCs/>
          <w:sz w:val="16"/>
          <w:szCs w:val="16"/>
          <w:lang w:eastAsia="hr-HR"/>
        </w:rPr>
      </w:pPr>
    </w:p>
    <w:p w14:paraId="096735B7" w14:textId="76126813" w:rsidR="0004474B" w:rsidRPr="00CC3E3B" w:rsidRDefault="0004474B" w:rsidP="0004474B">
      <w:pPr>
        <w:tabs>
          <w:tab w:val="left" w:pos="284"/>
        </w:tabs>
        <w:spacing w:after="0" w:line="240" w:lineRule="auto"/>
        <w:jc w:val="both"/>
        <w:rPr>
          <w:rFonts w:ascii="Arial" w:eastAsia="Calibri" w:hAnsi="Arial" w:cs="Arial"/>
          <w:bCs/>
          <w:i/>
          <w:iCs/>
          <w:sz w:val="16"/>
          <w:szCs w:val="16"/>
          <w:lang w:eastAsia="hr-HR"/>
        </w:rPr>
      </w:pPr>
      <w:r w:rsidRPr="00CC3E3B">
        <w:rPr>
          <w:rFonts w:ascii="Arial" w:eastAsia="Calibri" w:hAnsi="Arial" w:cs="Arial"/>
          <w:bCs/>
          <w:i/>
          <w:iCs/>
          <w:sz w:val="16"/>
          <w:szCs w:val="16"/>
          <w:lang w:eastAsia="hr-HR"/>
        </w:rPr>
        <w:t xml:space="preserve">Slika </w:t>
      </w:r>
      <w:r w:rsidR="000B5E7C">
        <w:rPr>
          <w:rFonts w:ascii="Arial" w:eastAsia="Calibri" w:hAnsi="Arial" w:cs="Arial"/>
          <w:bCs/>
          <w:i/>
          <w:iCs/>
          <w:sz w:val="16"/>
          <w:szCs w:val="16"/>
          <w:lang w:eastAsia="hr-HR"/>
        </w:rPr>
        <w:t>5</w:t>
      </w:r>
      <w:r w:rsidRPr="00CC3E3B">
        <w:rPr>
          <w:rFonts w:ascii="Arial" w:eastAsia="Calibri" w:hAnsi="Arial" w:cs="Arial"/>
          <w:bCs/>
          <w:i/>
          <w:iCs/>
          <w:sz w:val="16"/>
          <w:szCs w:val="16"/>
          <w:lang w:eastAsia="hr-HR"/>
        </w:rPr>
        <w:t xml:space="preserve">.: Okvirna procjena mjerodavnih protoka recipijenata, Granice i površine slivova </w:t>
      </w:r>
    </w:p>
    <w:p w14:paraId="57846C0B" w14:textId="7A56886A" w:rsidR="0004474B" w:rsidRPr="00CC3E3B" w:rsidRDefault="0004474B" w:rsidP="0004474B">
      <w:pPr>
        <w:tabs>
          <w:tab w:val="left" w:pos="284"/>
        </w:tabs>
        <w:spacing w:after="0" w:line="240" w:lineRule="auto"/>
        <w:jc w:val="both"/>
        <w:rPr>
          <w:rFonts w:ascii="Arial" w:eastAsia="Calibri" w:hAnsi="Arial" w:cs="Arial"/>
          <w:i/>
          <w:iCs/>
          <w:sz w:val="16"/>
          <w:szCs w:val="16"/>
          <w:lang w:eastAsia="hr-HR"/>
        </w:rPr>
      </w:pPr>
      <w:r w:rsidRPr="00CC3E3B">
        <w:rPr>
          <w:rFonts w:ascii="Arial" w:eastAsia="Calibri" w:hAnsi="Arial" w:cs="Arial"/>
          <w:bCs/>
          <w:i/>
          <w:iCs/>
          <w:sz w:val="16"/>
          <w:szCs w:val="16"/>
          <w:lang w:eastAsia="hr-HR"/>
        </w:rPr>
        <w:t>Izvor:</w:t>
      </w:r>
      <w:r w:rsidRPr="00CC3E3B">
        <w:rPr>
          <w:rFonts w:ascii="Arial" w:eastAsia="Times New Roman" w:hAnsi="Arial" w:cs="Arial"/>
          <w:i/>
          <w:sz w:val="16"/>
          <w:szCs w:val="16"/>
          <w:lang w:eastAsia="hr-HR"/>
        </w:rPr>
        <w:t xml:space="preserve"> Studija zaštite voda Požeško-slavonske županije, 2005. , </w:t>
      </w: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2021.</w:t>
      </w:r>
    </w:p>
    <w:p w14:paraId="0E31D58A" w14:textId="77777777" w:rsidR="0004474B" w:rsidRPr="00CC3E3B" w:rsidRDefault="0004474B" w:rsidP="0004474B">
      <w:pPr>
        <w:autoSpaceDE w:val="0"/>
        <w:autoSpaceDN w:val="0"/>
        <w:adjustRightInd w:val="0"/>
        <w:spacing w:after="0" w:line="240" w:lineRule="auto"/>
        <w:rPr>
          <w:rFonts w:ascii="Arial" w:eastAsia="Calibri" w:hAnsi="Arial" w:cs="Arial"/>
          <w:i/>
          <w:iCs/>
          <w:sz w:val="16"/>
          <w:szCs w:val="16"/>
        </w:rPr>
      </w:pPr>
      <w:r w:rsidRPr="00CC3E3B">
        <w:rPr>
          <w:rFonts w:ascii="Arial" w:eastAsia="Calibri" w:hAnsi="Arial" w:cs="Arial"/>
          <w:i/>
          <w:iCs/>
          <w:sz w:val="16"/>
          <w:szCs w:val="16"/>
        </w:rPr>
        <w:t>Obrada: Zavod za prostorno uređenje</w:t>
      </w:r>
      <w:r w:rsidRPr="00CC3E3B">
        <w:rPr>
          <w:rFonts w:ascii="Arial" w:eastAsia="Calibri" w:hAnsi="Arial" w:cs="Arial"/>
          <w:i/>
          <w:iCs/>
          <w:sz w:val="16"/>
          <w:szCs w:val="16"/>
          <w:lang w:eastAsia="hr-HR"/>
        </w:rPr>
        <w:t xml:space="preserve"> P-SŽ, 2021.</w:t>
      </w:r>
    </w:p>
    <w:p w14:paraId="28D9C60F" w14:textId="77777777" w:rsidR="0004474B" w:rsidRPr="00CC3E3B" w:rsidRDefault="0004474B" w:rsidP="0004474B">
      <w:pPr>
        <w:autoSpaceDE w:val="0"/>
        <w:autoSpaceDN w:val="0"/>
        <w:adjustRightInd w:val="0"/>
        <w:spacing w:after="0" w:line="240" w:lineRule="auto"/>
        <w:rPr>
          <w:rFonts w:ascii="Arial" w:eastAsia="Calibri" w:hAnsi="Arial" w:cs="Arial"/>
          <w:i/>
          <w:iCs/>
          <w:sz w:val="16"/>
          <w:szCs w:val="16"/>
          <w:lang w:eastAsia="hr-HR"/>
        </w:rPr>
      </w:pPr>
    </w:p>
    <w:p w14:paraId="458FE665" w14:textId="25933A1E" w:rsidR="0004474B" w:rsidRDefault="0004474B" w:rsidP="0004474B">
      <w:pPr>
        <w:autoSpaceDE w:val="0"/>
        <w:autoSpaceDN w:val="0"/>
        <w:adjustRightInd w:val="0"/>
        <w:spacing w:after="0" w:line="240" w:lineRule="auto"/>
        <w:rPr>
          <w:rFonts w:ascii="Arial" w:eastAsia="Calibri" w:hAnsi="Arial" w:cs="Arial"/>
          <w:i/>
          <w:iCs/>
          <w:sz w:val="16"/>
          <w:szCs w:val="16"/>
          <w:highlight w:val="green"/>
          <w:lang w:eastAsia="hr-HR"/>
        </w:rPr>
      </w:pPr>
    </w:p>
    <w:p w14:paraId="3C868C54" w14:textId="77777777" w:rsidR="0004474B" w:rsidRPr="00CC3E3B" w:rsidRDefault="0004474B" w:rsidP="0004474B">
      <w:pPr>
        <w:spacing w:after="0" w:line="240" w:lineRule="auto"/>
        <w:jc w:val="both"/>
        <w:rPr>
          <w:rFonts w:ascii="Arial" w:eastAsia="Calibri" w:hAnsi="Arial" w:cs="Arial"/>
          <w:b/>
          <w:bCs/>
          <w:iCs/>
          <w:lang w:eastAsia="hr-HR"/>
        </w:rPr>
      </w:pPr>
      <w:r w:rsidRPr="00CC3E3B">
        <w:rPr>
          <w:rFonts w:ascii="Arial" w:eastAsia="Calibri" w:hAnsi="Arial" w:cs="Arial"/>
          <w:b/>
          <w:bCs/>
          <w:iCs/>
          <w:lang w:eastAsia="hr-HR"/>
        </w:rPr>
        <w:t>Podzemne vode</w:t>
      </w:r>
    </w:p>
    <w:p w14:paraId="10C251FA" w14:textId="77777777" w:rsidR="0004474B" w:rsidRPr="00CC3E3B" w:rsidRDefault="0004474B" w:rsidP="0004474B">
      <w:pPr>
        <w:spacing w:after="0" w:line="240" w:lineRule="auto"/>
        <w:jc w:val="both"/>
        <w:rPr>
          <w:rFonts w:ascii="Arial" w:eastAsia="Calibri" w:hAnsi="Arial" w:cs="Arial"/>
          <w:sz w:val="16"/>
          <w:szCs w:val="16"/>
          <w:lang w:eastAsia="hr-HR"/>
        </w:rPr>
      </w:pPr>
    </w:p>
    <w:p w14:paraId="09CFA709" w14:textId="3B06A5AD" w:rsidR="0004474B" w:rsidRPr="00CC3E3B" w:rsidRDefault="0004474B" w:rsidP="0004474B">
      <w:pPr>
        <w:spacing w:after="0" w:line="276" w:lineRule="auto"/>
        <w:rPr>
          <w:rFonts w:ascii="Arial" w:eastAsia="Times New Roman" w:hAnsi="Arial" w:cs="Arial"/>
          <w:lang w:eastAsia="hr-HR"/>
        </w:rPr>
      </w:pPr>
      <w:r w:rsidRPr="00CC3E3B">
        <w:rPr>
          <w:rFonts w:ascii="Arial" w:eastAsia="Times New Roman" w:hAnsi="Arial" w:cs="Arial"/>
          <w:color w:val="000000"/>
          <w:lang w:eastAsia="hr-HR"/>
        </w:rPr>
        <w:t xml:space="preserve">Prema Planu upravljanja vodnim područjima 2016. – 2021. (Hrvatske vode, srpanj 2016.),  </w:t>
      </w:r>
      <w:r>
        <w:rPr>
          <w:rFonts w:ascii="Arial" w:eastAsia="Times New Roman" w:hAnsi="Arial" w:cs="Arial"/>
          <w:lang w:eastAsia="hr-HR"/>
        </w:rPr>
        <w:t xml:space="preserve">općinsko </w:t>
      </w:r>
      <w:r w:rsidRPr="00CC3E3B">
        <w:rPr>
          <w:rFonts w:ascii="Arial" w:eastAsia="Times New Roman" w:hAnsi="Arial" w:cs="Arial"/>
          <w:lang w:eastAsia="hr-HR"/>
        </w:rPr>
        <w:t xml:space="preserve">područje </w:t>
      </w:r>
      <w:r w:rsidR="00F245E4">
        <w:rPr>
          <w:rFonts w:ascii="Arial" w:eastAsia="Times New Roman" w:hAnsi="Arial" w:cs="Arial"/>
          <w:lang w:eastAsia="hr-HR"/>
        </w:rPr>
        <w:t>Brestovac</w:t>
      </w:r>
      <w:r w:rsidRPr="00CC3E3B">
        <w:rPr>
          <w:rFonts w:ascii="Arial" w:eastAsia="Times New Roman" w:hAnsi="Arial" w:cs="Arial"/>
          <w:lang w:eastAsia="hr-HR"/>
        </w:rPr>
        <w:t xml:space="preserve"> nalazi se na području „vrlo niske“, „niske“ i „umjerene“, a manjim dijelom na području povišene „prirodne ranjivosti vodonosnika“. </w:t>
      </w:r>
    </w:p>
    <w:p w14:paraId="7E47B51F" w14:textId="77777777" w:rsidR="0004474B" w:rsidRPr="00CC3E3B" w:rsidRDefault="0004474B" w:rsidP="0004474B">
      <w:pPr>
        <w:spacing w:after="0" w:line="276" w:lineRule="auto"/>
        <w:jc w:val="both"/>
        <w:rPr>
          <w:rFonts w:ascii="Arial" w:eastAsia="Calibri" w:hAnsi="Arial" w:cs="Arial"/>
          <w:lang w:eastAsia="hr-HR"/>
        </w:rPr>
      </w:pPr>
    </w:p>
    <w:p w14:paraId="1FFC5096" w14:textId="77777777" w:rsidR="0004474B" w:rsidRPr="00CC3E3B" w:rsidRDefault="0004474B" w:rsidP="0004474B">
      <w:pPr>
        <w:spacing w:after="0" w:line="276" w:lineRule="auto"/>
        <w:jc w:val="both"/>
        <w:rPr>
          <w:rFonts w:ascii="Arial" w:eastAsia="Calibri" w:hAnsi="Arial" w:cs="Arial"/>
          <w:lang w:eastAsia="hr-HR"/>
        </w:rPr>
      </w:pPr>
      <w:r w:rsidRPr="00CC3E3B">
        <w:rPr>
          <w:rFonts w:ascii="Arial" w:eastAsia="Calibri" w:hAnsi="Arial" w:cs="Arial"/>
          <w:lang w:eastAsia="hr-HR"/>
        </w:rPr>
        <w:t>Najveće zalihe podzemnih voda nalaze se u aluvijalnim naslagama rijeke Orljave. Širina vodonosnika je 1.000 do 1.500 m. Osnovne značajke ovog vodonosnika su:</w:t>
      </w:r>
    </w:p>
    <w:p w14:paraId="2DAC5ABE" w14:textId="77777777" w:rsidR="0004474B" w:rsidRPr="00CC3E3B" w:rsidRDefault="0004474B" w:rsidP="0004474B">
      <w:pPr>
        <w:spacing w:after="0" w:line="276" w:lineRule="auto"/>
        <w:jc w:val="both"/>
        <w:rPr>
          <w:rFonts w:ascii="Arial" w:eastAsia="Calibri" w:hAnsi="Arial" w:cs="Arial"/>
          <w:lang w:eastAsia="hr-HR"/>
        </w:rPr>
      </w:pPr>
    </w:p>
    <w:p w14:paraId="4821F31B" w14:textId="77777777" w:rsidR="0004474B" w:rsidRPr="00CC3E3B" w:rsidRDefault="0004474B" w:rsidP="0004474B">
      <w:pPr>
        <w:spacing w:after="0" w:line="276" w:lineRule="auto"/>
        <w:jc w:val="both"/>
        <w:rPr>
          <w:rFonts w:ascii="Arial" w:eastAsia="Calibri" w:hAnsi="Arial" w:cs="Arial"/>
          <w:lang w:eastAsia="hr-HR"/>
        </w:rPr>
      </w:pPr>
      <w:r w:rsidRPr="00CC3E3B">
        <w:rPr>
          <w:rFonts w:ascii="Arial" w:eastAsia="Calibri" w:hAnsi="Arial" w:cs="Arial"/>
          <w:lang w:eastAsia="hr-HR"/>
        </w:rPr>
        <w:t>Zbog male debljine slabo</w:t>
      </w:r>
      <w:r>
        <w:rPr>
          <w:rFonts w:ascii="Arial" w:eastAsia="Calibri" w:hAnsi="Arial" w:cs="Arial"/>
          <w:lang w:eastAsia="hr-HR"/>
        </w:rPr>
        <w:t xml:space="preserve"> </w:t>
      </w:r>
      <w:r w:rsidRPr="00CC3E3B">
        <w:rPr>
          <w:rFonts w:ascii="Arial" w:eastAsia="Calibri" w:hAnsi="Arial" w:cs="Arial"/>
          <w:lang w:eastAsia="hr-HR"/>
        </w:rPr>
        <w:t>propusnog pokrivača i urbaniziranost kraja (tok rijeke Orljave prati cesta i željeznička pruga te grupirana naselja) vodonosnik je ugrožen mogućim zagađenjem. Zbog toga je upitno postojeće crpilište.</w:t>
      </w:r>
    </w:p>
    <w:p w14:paraId="5978229B" w14:textId="77777777" w:rsidR="0004474B" w:rsidRPr="00CC3E3B" w:rsidRDefault="0004474B" w:rsidP="0004474B">
      <w:pPr>
        <w:spacing w:after="0" w:line="276" w:lineRule="auto"/>
        <w:rPr>
          <w:rFonts w:ascii="Arial" w:eastAsia="Calibri" w:hAnsi="Arial" w:cs="Arial"/>
          <w:lang w:eastAsia="hr-HR"/>
        </w:rPr>
      </w:pPr>
    </w:p>
    <w:p w14:paraId="70D47F4E" w14:textId="77777777" w:rsidR="0004474B" w:rsidRPr="00CC3E3B" w:rsidRDefault="0004474B" w:rsidP="0004474B">
      <w:pPr>
        <w:spacing w:after="0" w:line="240" w:lineRule="auto"/>
        <w:rPr>
          <w:rFonts w:ascii="Arial" w:eastAsia="Times New Roman" w:hAnsi="Arial" w:cs="Arial"/>
          <w:color w:val="000000"/>
          <w:lang w:eastAsia="hr-HR"/>
        </w:rPr>
      </w:pPr>
      <w:r w:rsidRPr="00CC3E3B">
        <w:rPr>
          <w:rFonts w:ascii="Arial" w:eastAsia="Times New Roman" w:hAnsi="Arial" w:cs="Arial"/>
          <w:color w:val="000000"/>
          <w:lang w:eastAsia="hr-HR"/>
        </w:rPr>
        <w:t>Na slici je vidljiva prirodna ranjivost podzemnih voda na području županije, prema Planu upravljanja vodnim područjima 2016.-2021. (Hrvatske vode, srpanj 2016).</w:t>
      </w:r>
      <w:r w:rsidRPr="00CC3E3B">
        <w:rPr>
          <w:rFonts w:ascii="Times New Roman" w:eastAsia="Times New Roman" w:hAnsi="Times New Roman" w:cs="Times New Roman"/>
          <w:sz w:val="24"/>
          <w:szCs w:val="24"/>
          <w:vertAlign w:val="superscript"/>
          <w:lang w:eastAsia="hr-HR"/>
        </w:rPr>
        <w:footnoteReference w:id="14"/>
      </w:r>
    </w:p>
    <w:p w14:paraId="2324BBDD" w14:textId="77777777" w:rsidR="0004474B" w:rsidRPr="00CC3E3B" w:rsidRDefault="0004474B" w:rsidP="0004474B">
      <w:pPr>
        <w:spacing w:after="0" w:line="240" w:lineRule="auto"/>
        <w:rPr>
          <w:rFonts w:ascii="Arial" w:eastAsia="Times New Roman" w:hAnsi="Arial" w:cs="Arial"/>
          <w:color w:val="000000"/>
          <w:highlight w:val="green"/>
          <w:lang w:eastAsia="hr-HR"/>
        </w:rPr>
      </w:pPr>
    </w:p>
    <w:p w14:paraId="5347CFBF" w14:textId="77777777" w:rsidR="0004474B" w:rsidRPr="00CC3E3B" w:rsidRDefault="0004474B" w:rsidP="0004474B">
      <w:pPr>
        <w:spacing w:after="0" w:line="240" w:lineRule="auto"/>
        <w:jc w:val="center"/>
        <w:rPr>
          <w:rFonts w:ascii="Times New Roman" w:eastAsia="Times New Roman" w:hAnsi="Times New Roman" w:cs="Times New Roman"/>
          <w:noProof/>
          <w:sz w:val="24"/>
          <w:szCs w:val="24"/>
          <w:highlight w:val="green"/>
          <w:lang w:eastAsia="hr-HR"/>
        </w:rPr>
      </w:pPr>
      <w:r w:rsidRPr="0052355F">
        <w:rPr>
          <w:rFonts w:ascii="Times New Roman" w:eastAsia="Times New Roman" w:hAnsi="Times New Roman" w:cs="Times New Roman"/>
          <w:noProof/>
          <w:sz w:val="24"/>
          <w:szCs w:val="24"/>
          <w:lang w:eastAsia="hr-HR"/>
        </w:rPr>
        <w:drawing>
          <wp:inline distT="0" distB="0" distL="0" distR="0" wp14:anchorId="0B8FE715" wp14:editId="2AA0BC2A">
            <wp:extent cx="5848350" cy="2543175"/>
            <wp:effectExtent l="19050" t="19050" r="19050" b="28575"/>
            <wp:docPr id="26"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350" cy="2543175"/>
                    </a:xfrm>
                    <a:prstGeom prst="rect">
                      <a:avLst/>
                    </a:prstGeom>
                    <a:noFill/>
                    <a:ln w="6350" cmpd="sng">
                      <a:solidFill>
                        <a:srgbClr val="000000"/>
                      </a:solidFill>
                      <a:miter lim="800000"/>
                      <a:headEnd/>
                      <a:tailEnd/>
                    </a:ln>
                    <a:effectLst/>
                  </pic:spPr>
                </pic:pic>
              </a:graphicData>
            </a:graphic>
          </wp:inline>
        </w:drawing>
      </w:r>
    </w:p>
    <w:p w14:paraId="04F9B0A7" w14:textId="4FF92F3C" w:rsidR="0004474B" w:rsidRPr="0052355F" w:rsidRDefault="0004474B" w:rsidP="0004474B">
      <w:pPr>
        <w:spacing w:after="0" w:line="240" w:lineRule="auto"/>
        <w:jc w:val="both"/>
        <w:rPr>
          <w:rFonts w:ascii="Arial" w:eastAsia="Times New Roman" w:hAnsi="Arial" w:cs="Times New Roman"/>
          <w:bCs/>
          <w:i/>
          <w:iCs/>
          <w:sz w:val="16"/>
          <w:szCs w:val="16"/>
          <w:lang w:val="pl-PL" w:eastAsia="hr-HR"/>
        </w:rPr>
      </w:pPr>
      <w:r w:rsidRPr="0052355F">
        <w:rPr>
          <w:rFonts w:ascii="Arial" w:eastAsia="Times New Roman" w:hAnsi="Arial" w:cs="Arial"/>
          <w:i/>
          <w:iCs/>
          <w:noProof/>
          <w:sz w:val="16"/>
          <w:szCs w:val="16"/>
          <w:lang w:eastAsia="hr-HR"/>
        </w:rPr>
        <w:t xml:space="preserve">Slika </w:t>
      </w:r>
      <w:r w:rsidR="000B5E7C">
        <w:rPr>
          <w:rFonts w:ascii="Arial" w:eastAsia="Times New Roman" w:hAnsi="Arial" w:cs="Arial"/>
          <w:i/>
          <w:iCs/>
          <w:noProof/>
          <w:sz w:val="16"/>
          <w:szCs w:val="16"/>
          <w:lang w:eastAsia="hr-HR"/>
        </w:rPr>
        <w:t>6</w:t>
      </w:r>
      <w:r w:rsidRPr="0052355F">
        <w:rPr>
          <w:rFonts w:ascii="Arial" w:eastAsia="Times New Roman" w:hAnsi="Arial" w:cs="Arial"/>
          <w:i/>
          <w:iCs/>
          <w:noProof/>
          <w:sz w:val="16"/>
          <w:szCs w:val="16"/>
          <w:lang w:eastAsia="hr-HR"/>
        </w:rPr>
        <w:t>.:</w:t>
      </w:r>
      <w:r w:rsidRPr="0052355F">
        <w:rPr>
          <w:rFonts w:ascii="Arial" w:eastAsia="Times New Roman" w:hAnsi="Arial" w:cs="Times New Roman"/>
          <w:bCs/>
          <w:i/>
          <w:iCs/>
          <w:sz w:val="16"/>
          <w:szCs w:val="16"/>
          <w:lang w:val="pl-PL" w:eastAsia="hr-HR"/>
        </w:rPr>
        <w:t xml:space="preserve"> Prirodna ranjivost podzemnih voda na području PSŽ</w:t>
      </w:r>
    </w:p>
    <w:p w14:paraId="79FA971C" w14:textId="77777777" w:rsidR="0004474B" w:rsidRPr="0052355F" w:rsidRDefault="0004474B" w:rsidP="0004474B">
      <w:pPr>
        <w:spacing w:after="0" w:line="240" w:lineRule="auto"/>
        <w:rPr>
          <w:rFonts w:ascii="Arial" w:eastAsia="Times New Roman" w:hAnsi="Arial" w:cs="Arial"/>
          <w:i/>
          <w:iCs/>
          <w:sz w:val="16"/>
          <w:szCs w:val="16"/>
          <w:lang w:eastAsia="hr-HR"/>
        </w:rPr>
      </w:pPr>
      <w:r w:rsidRPr="0052355F">
        <w:rPr>
          <w:rFonts w:ascii="Arial" w:eastAsia="Times New Roman" w:hAnsi="Arial" w:cs="Arial"/>
          <w:i/>
          <w:iCs/>
          <w:sz w:val="16"/>
          <w:szCs w:val="16"/>
          <w:lang w:eastAsia="hr-HR"/>
        </w:rPr>
        <w:t>Izvor: Strateška studija o utjecaju na okoliš Prostornog plana Požeško- slavonske županije, DVOKUT ECRO, Zagreb, srpanj 2014.</w:t>
      </w:r>
    </w:p>
    <w:p w14:paraId="1D83FFF7" w14:textId="77777777" w:rsidR="0004474B" w:rsidRPr="0052355F" w:rsidRDefault="0004474B" w:rsidP="0004474B">
      <w:pPr>
        <w:autoSpaceDE w:val="0"/>
        <w:autoSpaceDN w:val="0"/>
        <w:adjustRightInd w:val="0"/>
        <w:spacing w:after="0" w:line="240" w:lineRule="auto"/>
        <w:rPr>
          <w:rFonts w:ascii="Arial" w:eastAsia="Calibri" w:hAnsi="Arial" w:cs="Arial"/>
          <w:i/>
          <w:iCs/>
          <w:sz w:val="16"/>
          <w:szCs w:val="16"/>
        </w:rPr>
      </w:pPr>
      <w:r w:rsidRPr="0052355F">
        <w:rPr>
          <w:rFonts w:ascii="Arial" w:eastAsia="Calibri" w:hAnsi="Arial" w:cs="Arial"/>
          <w:i/>
          <w:iCs/>
          <w:sz w:val="16"/>
          <w:szCs w:val="16"/>
        </w:rPr>
        <w:t>Obrada: Zavod za prostorno uređenje</w:t>
      </w:r>
      <w:r w:rsidRPr="0052355F">
        <w:rPr>
          <w:rFonts w:ascii="Arial" w:eastAsia="Calibri" w:hAnsi="Arial" w:cs="Arial"/>
          <w:i/>
          <w:iCs/>
          <w:sz w:val="16"/>
          <w:szCs w:val="16"/>
          <w:lang w:eastAsia="hr-HR"/>
        </w:rPr>
        <w:t xml:space="preserve"> P-SŽ, 2022.</w:t>
      </w:r>
    </w:p>
    <w:p w14:paraId="6BFF64B2" w14:textId="77777777" w:rsidR="0004474B" w:rsidRPr="00CC3E3B" w:rsidRDefault="0004474B" w:rsidP="0004474B">
      <w:pPr>
        <w:autoSpaceDE w:val="0"/>
        <w:autoSpaceDN w:val="0"/>
        <w:adjustRightInd w:val="0"/>
        <w:spacing w:after="0" w:line="276" w:lineRule="auto"/>
        <w:jc w:val="both"/>
        <w:rPr>
          <w:rFonts w:ascii="Arial" w:eastAsia="Times New Roman" w:hAnsi="Arial" w:cs="Arial"/>
          <w:sz w:val="16"/>
          <w:szCs w:val="16"/>
          <w:highlight w:val="green"/>
          <w:lang w:eastAsia="hr-HR"/>
        </w:rPr>
      </w:pPr>
    </w:p>
    <w:p w14:paraId="3FC6E2D2" w14:textId="77777777" w:rsidR="0004474B" w:rsidRPr="00CC3E3B" w:rsidRDefault="0004474B" w:rsidP="0004474B">
      <w:pPr>
        <w:spacing w:after="0" w:line="240" w:lineRule="auto"/>
        <w:jc w:val="both"/>
        <w:rPr>
          <w:rFonts w:ascii="Arial" w:eastAsia="Times New Roman" w:hAnsi="Arial" w:cs="Arial"/>
          <w:b/>
          <w:sz w:val="16"/>
          <w:szCs w:val="16"/>
          <w:highlight w:val="green"/>
          <w:lang w:eastAsia="hr-HR"/>
        </w:rPr>
      </w:pPr>
    </w:p>
    <w:p w14:paraId="4BF86A54" w14:textId="77777777" w:rsidR="0004474B" w:rsidRPr="00CC3E3B" w:rsidRDefault="0004474B" w:rsidP="0004474B">
      <w:pPr>
        <w:spacing w:after="0" w:line="240" w:lineRule="auto"/>
        <w:jc w:val="both"/>
        <w:rPr>
          <w:rFonts w:ascii="Arial" w:eastAsia="Times New Roman" w:hAnsi="Arial" w:cs="Arial"/>
          <w:b/>
          <w:lang w:eastAsia="hr-HR"/>
        </w:rPr>
      </w:pPr>
      <w:r w:rsidRPr="00CC3E3B">
        <w:rPr>
          <w:rFonts w:ascii="Arial" w:eastAsia="Times New Roman" w:hAnsi="Arial" w:cs="Arial"/>
          <w:b/>
          <w:lang w:eastAsia="hr-HR"/>
        </w:rPr>
        <w:t>Korištenje voda za uzgoj slatkovodne ribe</w:t>
      </w:r>
    </w:p>
    <w:p w14:paraId="141402C4"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5EBAE268" w14:textId="167DE0E2" w:rsidR="0004474B" w:rsidRPr="00756544" w:rsidRDefault="0004474B" w:rsidP="0004474B">
      <w:pPr>
        <w:spacing w:after="0" w:line="276" w:lineRule="auto"/>
        <w:jc w:val="both"/>
        <w:rPr>
          <w:rFonts w:ascii="Arial" w:eastAsia="Times New Roman" w:hAnsi="Arial" w:cs="Arial"/>
          <w:color w:val="FF0000"/>
          <w:lang w:eastAsia="hr-HR"/>
        </w:rPr>
      </w:pPr>
      <w:r w:rsidRPr="00CC3E3B">
        <w:rPr>
          <w:rFonts w:ascii="Arial" w:eastAsia="Times New Roman" w:hAnsi="Arial" w:cs="Arial"/>
          <w:lang w:eastAsia="hr-HR"/>
        </w:rPr>
        <w:t xml:space="preserve">Korištenje voda za uzgoj slatkovodne ribe, odnosno ribničarstvo, kao gospodarska grana na području Općine </w:t>
      </w:r>
      <w:r w:rsidR="00F245E4">
        <w:rPr>
          <w:rFonts w:ascii="Arial" w:eastAsia="Times New Roman" w:hAnsi="Arial" w:cs="Arial"/>
          <w:lang w:eastAsia="hr-HR"/>
        </w:rPr>
        <w:t>Brestovac</w:t>
      </w:r>
      <w:r w:rsidRPr="00CC3E3B">
        <w:rPr>
          <w:rFonts w:ascii="Arial" w:eastAsia="Times New Roman" w:hAnsi="Arial" w:cs="Arial"/>
          <w:lang w:eastAsia="hr-HR"/>
        </w:rPr>
        <w:t xml:space="preserve"> odvija se uglavnom na malom broju postojećih ribnjaka koji su u vlasništvu ŠRD-a. </w:t>
      </w:r>
    </w:p>
    <w:p w14:paraId="428C9B61" w14:textId="77777777" w:rsidR="0004474B" w:rsidRPr="00CC3E3B" w:rsidRDefault="0004474B" w:rsidP="0004474B">
      <w:pPr>
        <w:spacing w:after="0" w:line="240" w:lineRule="auto"/>
        <w:jc w:val="both"/>
        <w:rPr>
          <w:rFonts w:ascii="Arial" w:eastAsia="Times New Roman" w:hAnsi="Arial" w:cs="Arial"/>
          <w:b/>
          <w:sz w:val="16"/>
          <w:szCs w:val="16"/>
          <w:highlight w:val="green"/>
          <w:lang w:eastAsia="hr-HR"/>
        </w:rPr>
      </w:pPr>
    </w:p>
    <w:p w14:paraId="2731ABC9" w14:textId="77777777" w:rsidR="0004474B" w:rsidRPr="00CC3E3B" w:rsidRDefault="0004474B" w:rsidP="0004474B">
      <w:pPr>
        <w:spacing w:after="0" w:line="240" w:lineRule="auto"/>
        <w:jc w:val="both"/>
        <w:rPr>
          <w:rFonts w:ascii="Arial" w:eastAsia="Times New Roman" w:hAnsi="Arial" w:cs="Arial"/>
          <w:lang w:eastAsia="hr-HR"/>
        </w:rPr>
      </w:pPr>
      <w:r w:rsidRPr="00CC3E3B">
        <w:rPr>
          <w:rFonts w:ascii="Arial" w:eastAsia="Times New Roman" w:hAnsi="Arial" w:cs="Arial"/>
          <w:b/>
          <w:lang w:eastAsia="hr-HR"/>
        </w:rPr>
        <w:t xml:space="preserve">Zaštita voda  </w:t>
      </w:r>
    </w:p>
    <w:p w14:paraId="379805CD" w14:textId="77777777" w:rsidR="0004474B" w:rsidRPr="00CC3E3B" w:rsidRDefault="0004474B" w:rsidP="0004474B">
      <w:pPr>
        <w:spacing w:after="0" w:line="276" w:lineRule="auto"/>
        <w:jc w:val="both"/>
        <w:rPr>
          <w:rFonts w:ascii="Arial" w:eastAsia="Times New Roman" w:hAnsi="Arial" w:cs="Arial"/>
          <w:b/>
          <w:sz w:val="16"/>
          <w:szCs w:val="16"/>
          <w:lang w:eastAsia="hr-HR"/>
        </w:rPr>
      </w:pPr>
    </w:p>
    <w:p w14:paraId="5E2363C2" w14:textId="77777777" w:rsidR="0004474B" w:rsidRPr="00CC3E3B" w:rsidRDefault="0004474B" w:rsidP="0004474B">
      <w:pPr>
        <w:tabs>
          <w:tab w:val="left" w:pos="284"/>
        </w:tabs>
        <w:spacing w:after="0" w:line="276" w:lineRule="auto"/>
        <w:jc w:val="both"/>
        <w:rPr>
          <w:rFonts w:ascii="Arial" w:eastAsia="Times New Roman" w:hAnsi="Arial" w:cs="Arial"/>
          <w:lang w:eastAsia="hr-HR"/>
        </w:rPr>
      </w:pPr>
      <w:r w:rsidRPr="00CC3E3B">
        <w:rPr>
          <w:rFonts w:ascii="Arial" w:eastAsia="Times New Roman" w:hAnsi="Arial" w:cs="Arial"/>
          <w:i/>
          <w:u w:val="single"/>
          <w:lang w:eastAsia="hr-HR"/>
        </w:rPr>
        <w:t xml:space="preserve">Studijom zaštite voda Požeško-slavonske županije </w:t>
      </w:r>
      <w:r w:rsidRPr="00CC3E3B">
        <w:rPr>
          <w:rFonts w:ascii="Arial" w:eastAsia="Times New Roman" w:hAnsi="Arial" w:cs="Arial"/>
          <w:lang w:eastAsia="hr-HR"/>
        </w:rPr>
        <w:t>(„</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 xml:space="preserve">“ d.o.o. Zagreb - Draškovićeva 35/I., lipanj 2008.) kao dugoročnim  razvojnim planskim dokumentom za odvodnju otpadnih voda, ali i za zaštitu resursa površinskih i podzemnih voda stvorio se okvir zaštite voda radi rješavanja problematike odvodnje i pročišćavanja otpadnih voda. </w:t>
      </w:r>
    </w:p>
    <w:p w14:paraId="0EB704F6"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1E461208"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Sustavi odvodnje i pročišćavanja, čija je izgradnja i pogon jedan od bitnih mjera u zaštiti voda, jesu skup inženjerskih građevina i mjera koje služe za sakupljanje otpadnih voda u urbanim i industrijskim sredinama, transporta do mjesta pročišćavanja i dispozicije, čišćenja do stupnja uvjetovanog lokalnim prilikama i zakonskim uredbama, te dispozicije pročišćene vode u odgovarajući prijamnik. </w:t>
      </w:r>
    </w:p>
    <w:p w14:paraId="012E8D62" w14:textId="77777777" w:rsidR="0004474B" w:rsidRPr="00CC3E3B" w:rsidRDefault="0004474B" w:rsidP="0004474B">
      <w:pPr>
        <w:spacing w:after="0" w:line="276" w:lineRule="auto"/>
        <w:jc w:val="both"/>
        <w:rPr>
          <w:rFonts w:ascii="Arial" w:eastAsia="Times New Roman" w:hAnsi="Arial" w:cs="Arial"/>
          <w:color w:val="000000"/>
          <w:sz w:val="16"/>
          <w:szCs w:val="16"/>
          <w:highlight w:val="green"/>
          <w:lang w:eastAsia="hr-HR"/>
        </w:rPr>
      </w:pPr>
    </w:p>
    <w:p w14:paraId="71F29F39" w14:textId="77777777" w:rsidR="0004474B" w:rsidRPr="00CC3E3B" w:rsidRDefault="0004474B" w:rsidP="0004474B">
      <w:p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Postojeći problemi vezani na stanje površinskih voda vezani su uglavnom na kemijsko i fizikalno- kemijsko opterećenje površinskih voda. Problemi su vezani za odvodnju sanitarnih otpadnih voda, ispuštanjem nepročišćenih otpadnih voda u recipijente, nekontrolirano ispuštanje otpadnih voda iz kućanstava bez priključaka na sustav javne odvodnje, poljoprivredu kroz neuređene stočne farme i korištenje mineralnih gnojiva i sredstava za zaštitu bilja (ispiranjem poljodjelskih površina onečišćenih sredstvima za zaštitu bilja i umjetnim gnojivima, gnojištima).</w:t>
      </w:r>
    </w:p>
    <w:p w14:paraId="03D33783" w14:textId="77777777" w:rsidR="0004474B" w:rsidRPr="00CC3E3B" w:rsidRDefault="0004474B" w:rsidP="0004474B">
      <w:pPr>
        <w:spacing w:after="0" w:line="276" w:lineRule="auto"/>
        <w:jc w:val="both"/>
        <w:rPr>
          <w:rFonts w:ascii="Arial" w:eastAsia="Times New Roman" w:hAnsi="Arial" w:cs="Arial"/>
          <w:color w:val="000000"/>
          <w:highlight w:val="green"/>
          <w:lang w:eastAsia="hr-HR"/>
        </w:rPr>
      </w:pPr>
    </w:p>
    <w:p w14:paraId="59054786" w14:textId="77777777" w:rsidR="0004474B" w:rsidRPr="00CC3E3B" w:rsidRDefault="0004474B" w:rsidP="0004474B">
      <w:p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Onečišćenje površinskih voda na području županije možemo podijeliti na dva tipa:</w:t>
      </w:r>
    </w:p>
    <w:p w14:paraId="3A95BC97" w14:textId="77777777" w:rsidR="0004474B" w:rsidRPr="00CC3E3B" w:rsidRDefault="0004474B">
      <w:pPr>
        <w:numPr>
          <w:ilvl w:val="0"/>
          <w:numId w:val="19"/>
        </w:num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onečišćenje iz točkastih izvora</w:t>
      </w:r>
    </w:p>
    <w:p w14:paraId="1D70CFB0" w14:textId="77777777" w:rsidR="0004474B" w:rsidRPr="00CC3E3B" w:rsidRDefault="0004474B">
      <w:pPr>
        <w:numPr>
          <w:ilvl w:val="0"/>
          <w:numId w:val="19"/>
        </w:num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onečišćenje iz raspršenih izvora.</w:t>
      </w:r>
    </w:p>
    <w:p w14:paraId="077ABAA3" w14:textId="77777777" w:rsidR="00DC5DE8" w:rsidRDefault="00DC5DE8" w:rsidP="0004474B">
      <w:pPr>
        <w:spacing w:after="0" w:line="276" w:lineRule="auto"/>
        <w:jc w:val="both"/>
        <w:rPr>
          <w:rFonts w:ascii="Arial" w:eastAsia="Times New Roman" w:hAnsi="Arial" w:cs="Arial"/>
          <w:color w:val="000000"/>
          <w:lang w:eastAsia="hr-HR"/>
        </w:rPr>
      </w:pPr>
    </w:p>
    <w:p w14:paraId="0BDC5CD2" w14:textId="1A3BE988" w:rsidR="0004474B" w:rsidRPr="00CC3E3B" w:rsidRDefault="0004474B" w:rsidP="0004474B">
      <w:p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Pokazatelji o onečišćenju voda iz točkastih izvora temelje se na procjeni onečišćenja od stanovništva priključenog na sustave javne odvodnje i onečišćenja od gospodarskih subjekata koji, na temelju vodopravne dozvole za ispuštanje otpadnih voda, svoje otpadne vode ispuštaju u sustave javne odvodnje ili direktno u okoliš. Onečišćenje od stanovništva se prati preko pokazatelja onečišćenja organskim tvarima (BPK5, KPK) i hranjivim tvarima (ukupni dušik, ukupni fosfor). Onečišćenje iz raspršenih izvora procijenjeno je vrlo grubo iz bilance onečišćujućih tvari u površinskim vodama, na temelju rezultata monitoringa kakvoće voda. Analiza je provedena samo za onečišćenje hranjivim tvarima (ukupni N, ukupni P) i sljedeće grupe raspršenih izvora onečišćenja:</w:t>
      </w:r>
    </w:p>
    <w:p w14:paraId="1FE19B83" w14:textId="77777777" w:rsidR="0004474B" w:rsidRPr="00CC3E3B" w:rsidRDefault="0004474B">
      <w:pPr>
        <w:numPr>
          <w:ilvl w:val="0"/>
          <w:numId w:val="20"/>
        </w:numPr>
        <w:spacing w:after="0" w:line="276" w:lineRule="auto"/>
        <w:ind w:left="284" w:hanging="284"/>
        <w:contextualSpacing/>
        <w:jc w:val="both"/>
        <w:rPr>
          <w:rFonts w:ascii="Arial" w:eastAsia="Times New Roman" w:hAnsi="Arial" w:cs="Arial"/>
          <w:color w:val="000000"/>
          <w:lang w:eastAsia="hr-HR"/>
        </w:rPr>
      </w:pPr>
      <w:r w:rsidRPr="00CC3E3B">
        <w:rPr>
          <w:rFonts w:ascii="Arial" w:eastAsia="Times New Roman" w:hAnsi="Arial" w:cs="Arial"/>
          <w:color w:val="000000"/>
          <w:lang w:eastAsia="hr-HR"/>
        </w:rPr>
        <w:t>stanovništvo bez priključka na sustav javne odvodnje,</w:t>
      </w:r>
    </w:p>
    <w:p w14:paraId="2D17C569" w14:textId="77777777" w:rsidR="0004474B" w:rsidRPr="00CC3E3B" w:rsidRDefault="0004474B">
      <w:pPr>
        <w:numPr>
          <w:ilvl w:val="0"/>
          <w:numId w:val="20"/>
        </w:numPr>
        <w:spacing w:after="0" w:line="276" w:lineRule="auto"/>
        <w:ind w:left="284" w:hanging="284"/>
        <w:contextualSpacing/>
        <w:jc w:val="both"/>
        <w:rPr>
          <w:rFonts w:ascii="Arial" w:eastAsia="Times New Roman" w:hAnsi="Arial" w:cs="Arial"/>
          <w:color w:val="000000"/>
          <w:lang w:eastAsia="hr-HR"/>
        </w:rPr>
      </w:pPr>
      <w:r w:rsidRPr="00CC3E3B">
        <w:rPr>
          <w:rFonts w:ascii="Arial" w:eastAsia="Times New Roman" w:hAnsi="Arial" w:cs="Arial"/>
          <w:color w:val="000000"/>
          <w:lang w:eastAsia="hr-HR"/>
        </w:rPr>
        <w:t>stočne farme</w:t>
      </w:r>
    </w:p>
    <w:p w14:paraId="03FD184D" w14:textId="77777777" w:rsidR="0004474B" w:rsidRPr="00CC3E3B" w:rsidRDefault="0004474B">
      <w:pPr>
        <w:numPr>
          <w:ilvl w:val="0"/>
          <w:numId w:val="20"/>
        </w:numPr>
        <w:spacing w:after="0" w:line="276" w:lineRule="auto"/>
        <w:ind w:left="284" w:hanging="284"/>
        <w:contextualSpacing/>
        <w:jc w:val="both"/>
        <w:rPr>
          <w:rFonts w:ascii="Arial" w:eastAsia="Times New Roman" w:hAnsi="Arial" w:cs="Arial"/>
          <w:color w:val="000000"/>
          <w:lang w:eastAsia="hr-HR"/>
        </w:rPr>
      </w:pPr>
      <w:r w:rsidRPr="00CC3E3B">
        <w:rPr>
          <w:rFonts w:ascii="Arial" w:eastAsia="Times New Roman" w:hAnsi="Arial" w:cs="Arial"/>
          <w:color w:val="000000"/>
          <w:lang w:eastAsia="hr-HR"/>
        </w:rPr>
        <w:t>poljoprivredne površine (primjena gnojiva, sredstava za zaštitu bilja)</w:t>
      </w:r>
    </w:p>
    <w:p w14:paraId="1F99FC92" w14:textId="77777777" w:rsidR="0004474B" w:rsidRPr="00CC3E3B" w:rsidRDefault="0004474B" w:rsidP="0004474B">
      <w:pPr>
        <w:spacing w:after="0" w:line="276" w:lineRule="auto"/>
        <w:ind w:left="284" w:hanging="284"/>
        <w:jc w:val="both"/>
        <w:rPr>
          <w:rFonts w:ascii="Arial" w:eastAsia="Times New Roman" w:hAnsi="Arial" w:cs="Arial"/>
          <w:highlight w:val="green"/>
          <w:lang w:eastAsia="hr-HR"/>
        </w:rPr>
      </w:pPr>
    </w:p>
    <w:p w14:paraId="717B2229"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Analize postojeće kakvoće voda koja se provodi pokazuju da je voda lošije kvalitete od do sada kategoriziranih, što se pogotovo očituje nizvodno od gradova (kakvoća voda seže i do IV. i V. vrste). Stoga će se u najskorijoj budućnosti </w:t>
      </w:r>
      <w:r w:rsidRPr="00CC3E3B">
        <w:rPr>
          <w:rFonts w:ascii="Arial" w:eastAsia="Times New Roman" w:hAnsi="Arial" w:cs="Arial"/>
          <w:i/>
          <w:iCs/>
          <w:lang w:eastAsia="hr-HR"/>
        </w:rPr>
        <w:t>morati krenuti u realizaciju drugog stupnja pročišćavanja otpadnih voda, a možda i uklanjanju fosfora i/ili dušika</w:t>
      </w:r>
      <w:r w:rsidRPr="00CC3E3B">
        <w:rPr>
          <w:rFonts w:ascii="Arial" w:eastAsia="Times New Roman" w:hAnsi="Arial" w:cs="Arial"/>
          <w:lang w:eastAsia="hr-HR"/>
        </w:rPr>
        <w:t xml:space="preserve"> ukoliko se dosljedno bude prihvatila europska direktiva o pročišćavanju komunalnih otpadnih voda. </w:t>
      </w:r>
    </w:p>
    <w:p w14:paraId="1BDA76C8" w14:textId="77777777" w:rsidR="0004474B" w:rsidRPr="00CC3E3B" w:rsidRDefault="0004474B" w:rsidP="0004474B">
      <w:pPr>
        <w:spacing w:after="0" w:line="276" w:lineRule="auto"/>
        <w:jc w:val="both"/>
        <w:rPr>
          <w:rFonts w:ascii="Arial" w:eastAsia="Times New Roman" w:hAnsi="Arial" w:cs="Arial"/>
          <w:lang w:eastAsia="hr-HR"/>
        </w:rPr>
      </w:pPr>
    </w:p>
    <w:p w14:paraId="270BA21C" w14:textId="0AC3F28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Potrebno  je pojačati aktivnosti na izgradnji sustava odvodnje i pročišćavanja na području određenim zonama sanitarne zaštite, kao i posebno štićenog područja, a što je kriterij koji se do sada nije uvažavao. D</w:t>
      </w:r>
      <w:r w:rsidR="00DC5DE8">
        <w:rPr>
          <w:rFonts w:ascii="Arial" w:eastAsia="Times New Roman" w:hAnsi="Arial" w:cs="Arial"/>
          <w:lang w:eastAsia="hr-HR"/>
        </w:rPr>
        <w:t>o</w:t>
      </w:r>
      <w:r w:rsidRPr="00CC3E3B">
        <w:rPr>
          <w:rFonts w:ascii="Arial" w:eastAsia="Times New Roman" w:hAnsi="Arial" w:cs="Arial"/>
          <w:lang w:eastAsia="hr-HR"/>
        </w:rPr>
        <w:t xml:space="preserve"> sada se otpadne vode, a izgradnjom uređaja pročišćene vode, ispuštaju u najbliže recipijente - vodotoke. </w:t>
      </w:r>
    </w:p>
    <w:p w14:paraId="0456E2A5" w14:textId="77777777" w:rsidR="0004474B" w:rsidRPr="00CC3E3B" w:rsidRDefault="0004474B" w:rsidP="0004474B">
      <w:pPr>
        <w:spacing w:after="0" w:line="276" w:lineRule="auto"/>
        <w:jc w:val="both"/>
        <w:rPr>
          <w:rFonts w:ascii="Arial" w:eastAsia="Times New Roman" w:hAnsi="Arial" w:cs="Arial"/>
          <w:color w:val="000000"/>
          <w:sz w:val="16"/>
          <w:szCs w:val="16"/>
          <w:lang w:eastAsia="hr-HR"/>
        </w:rPr>
      </w:pPr>
    </w:p>
    <w:p w14:paraId="14417896" w14:textId="77777777" w:rsidR="0004474B" w:rsidRPr="00CC3E3B" w:rsidRDefault="0004474B" w:rsidP="0004474B">
      <w:pPr>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Općenito, svi postojeći sustavi odvodnje uglavnom pokrivaju centralne dijelove naselja i gradova, te imaju više pojedinačnih ispusta u vodotoke. Kod većine manjih naselja odvodnja otpadnih voda je riješena putem sabirnih  jama ili individualnih septičkih jama uz ispust otpadnih voda u obližnje vodotoke. </w:t>
      </w:r>
    </w:p>
    <w:p w14:paraId="538A78A5" w14:textId="77777777" w:rsidR="0004474B" w:rsidRPr="00581631" w:rsidRDefault="0004474B" w:rsidP="0004474B">
      <w:pPr>
        <w:spacing w:after="0" w:line="276" w:lineRule="auto"/>
        <w:jc w:val="both"/>
        <w:rPr>
          <w:rFonts w:ascii="Arial" w:eastAsia="Times New Roman" w:hAnsi="Arial" w:cs="Arial"/>
          <w:highlight w:val="yellow"/>
          <w:lang w:eastAsia="hr-HR"/>
        </w:rPr>
      </w:pPr>
    </w:p>
    <w:p w14:paraId="0243384C" w14:textId="77777777" w:rsidR="0004474B" w:rsidRPr="00581631" w:rsidRDefault="0004474B" w:rsidP="0004474B">
      <w:pPr>
        <w:spacing w:after="0" w:line="240" w:lineRule="auto"/>
        <w:jc w:val="both"/>
        <w:rPr>
          <w:rFonts w:ascii="Arial" w:eastAsia="Times New Roman" w:hAnsi="Arial" w:cs="Arial"/>
          <w:b/>
          <w:lang w:eastAsia="hr-HR"/>
        </w:rPr>
      </w:pPr>
      <w:r w:rsidRPr="00581631">
        <w:rPr>
          <w:rFonts w:ascii="Arial" w:eastAsia="Times New Roman" w:hAnsi="Arial" w:cs="Arial"/>
          <w:b/>
          <w:lang w:eastAsia="hr-HR"/>
        </w:rPr>
        <w:t>Zaštita od poplava</w:t>
      </w:r>
    </w:p>
    <w:p w14:paraId="67D373BB" w14:textId="77777777" w:rsidR="0004474B" w:rsidRPr="00581631" w:rsidRDefault="0004474B" w:rsidP="0004474B">
      <w:pPr>
        <w:spacing w:after="0" w:line="276" w:lineRule="auto"/>
        <w:jc w:val="both"/>
        <w:rPr>
          <w:rFonts w:ascii="Arial" w:eastAsia="Times New Roman" w:hAnsi="Arial" w:cs="Arial"/>
          <w:color w:val="FF0000"/>
          <w:sz w:val="16"/>
          <w:szCs w:val="16"/>
          <w:highlight w:val="yellow"/>
          <w:lang w:eastAsia="hr-HR"/>
        </w:rPr>
      </w:pPr>
    </w:p>
    <w:p w14:paraId="360BA8A6" w14:textId="68224A66" w:rsidR="0004474B" w:rsidRPr="0036263C" w:rsidRDefault="0004474B" w:rsidP="0004474B">
      <w:pPr>
        <w:spacing w:after="0" w:line="276" w:lineRule="auto"/>
        <w:jc w:val="both"/>
        <w:rPr>
          <w:rFonts w:ascii="Arial" w:eastAsia="Times New Roman" w:hAnsi="Arial" w:cs="Arial"/>
          <w:lang w:eastAsia="hr-HR"/>
        </w:rPr>
      </w:pPr>
      <w:r w:rsidRPr="0036263C">
        <w:rPr>
          <w:rFonts w:ascii="Arial" w:eastAsia="Times New Roman" w:hAnsi="Arial" w:cs="Arial"/>
          <w:lang w:eastAsia="hr-HR"/>
        </w:rPr>
        <w:t>Provedbom mjera obrane  od poplava, rizici su donekle smanjeni na prihvatljivu razinu a sukladno Zakonu o vodama obranom od poplava upravljaju Hrvatske vode</w:t>
      </w:r>
      <w:r w:rsidR="00927FB6" w:rsidRPr="0036263C">
        <w:rPr>
          <w:rFonts w:ascii="Arial" w:eastAsia="Times New Roman" w:hAnsi="Arial" w:cs="Arial"/>
          <w:lang w:eastAsia="hr-HR"/>
        </w:rPr>
        <w:t xml:space="preserve"> na Županijskoj razini</w:t>
      </w:r>
      <w:r w:rsidRPr="0036263C">
        <w:rPr>
          <w:rFonts w:ascii="Arial" w:eastAsia="Times New Roman" w:hAnsi="Arial" w:cs="Arial"/>
          <w:lang w:eastAsia="hr-HR"/>
        </w:rPr>
        <w:t xml:space="preserve">. Državni plan obrane od poplava uređene su teritorijalne jedinice, stadije obrane, mjere obrane uključivo i preventivne mjere, nositelje obrane, način upravljanja, sadržaj provedbenih planova obrane, sustav obavješćivanje i upozoravanje, sustav veza, mjere za obranu od leda na vodotocima. Branjeno područje je područje malog sliva Orljava – Londža, </w:t>
      </w:r>
      <w:r w:rsidRPr="0036263C">
        <w:rPr>
          <w:rFonts w:ascii="Arial" w:eastAsia="Times New Roman" w:hAnsi="Arial" w:cs="Arial"/>
          <w:bCs/>
          <w:iCs/>
          <w:lang w:eastAsia="hr-HR" w:bidi="hr-HR"/>
        </w:rPr>
        <w:t>sektor D.3.</w:t>
      </w:r>
    </w:p>
    <w:p w14:paraId="7851BF5E" w14:textId="77777777" w:rsidR="0004474B" w:rsidRPr="0036263C" w:rsidRDefault="0004474B" w:rsidP="0004474B">
      <w:pPr>
        <w:spacing w:after="0" w:line="240" w:lineRule="auto"/>
        <w:rPr>
          <w:rFonts w:ascii="Arial" w:eastAsia="Times New Roman" w:hAnsi="Arial" w:cs="Arial"/>
          <w:sz w:val="16"/>
          <w:szCs w:val="16"/>
          <w:lang w:eastAsia="hr-HR"/>
        </w:rPr>
      </w:pPr>
    </w:p>
    <w:p w14:paraId="73277BE5" w14:textId="77777777" w:rsidR="0004474B" w:rsidRPr="0036263C" w:rsidRDefault="0004474B" w:rsidP="0004474B">
      <w:pPr>
        <w:spacing w:after="0" w:line="240" w:lineRule="auto"/>
        <w:rPr>
          <w:rFonts w:ascii="Arial" w:eastAsia="Times New Roman" w:hAnsi="Arial" w:cs="Arial"/>
          <w:lang w:eastAsia="hr-HR"/>
        </w:rPr>
      </w:pPr>
      <w:r w:rsidRPr="0036263C">
        <w:rPr>
          <w:rFonts w:ascii="Arial" w:eastAsia="Times New Roman" w:hAnsi="Arial" w:cs="Arial"/>
          <w:lang w:eastAsia="hr-HR"/>
        </w:rPr>
        <w:t>Sve vode putem glavnih vodotoka Orljave i Londže utječu u rijeku Savu. Slivno područje "Orljava-Londža" površine 131.894 ha (70%) - SEKTOR D.3</w:t>
      </w:r>
    </w:p>
    <w:p w14:paraId="4CC8FF0B" w14:textId="77777777" w:rsidR="0004474B" w:rsidRPr="0036263C" w:rsidRDefault="0004474B" w:rsidP="0004474B">
      <w:pPr>
        <w:spacing w:after="0" w:line="240" w:lineRule="auto"/>
        <w:jc w:val="both"/>
        <w:rPr>
          <w:rFonts w:ascii="Arial" w:eastAsia="Times New Roman" w:hAnsi="Arial" w:cs="Arial"/>
          <w:sz w:val="16"/>
          <w:szCs w:val="16"/>
          <w:lang w:eastAsia="hr-HR"/>
        </w:rPr>
      </w:pPr>
    </w:p>
    <w:p w14:paraId="6B8B90A7" w14:textId="39FFCFA1" w:rsidR="00927FB6" w:rsidRPr="0036263C" w:rsidRDefault="00927FB6" w:rsidP="0004474B">
      <w:pPr>
        <w:spacing w:after="0" w:line="240" w:lineRule="auto"/>
        <w:jc w:val="both"/>
        <w:rPr>
          <w:rFonts w:ascii="Arial" w:eastAsia="Times New Roman" w:hAnsi="Arial" w:cs="Arial"/>
          <w:lang w:eastAsia="hr-HR"/>
        </w:rPr>
      </w:pPr>
      <w:r w:rsidRPr="0036263C">
        <w:rPr>
          <w:rFonts w:ascii="Arial" w:eastAsia="Times New Roman" w:hAnsi="Arial" w:cs="Arial"/>
          <w:lang w:eastAsia="hr-HR"/>
        </w:rPr>
        <w:lastRenderedPageBreak/>
        <w:t>Međutim područje JLS Brestovac nema adekvatne zaštite u slivu rijeke Orljave i nisu izrađeni planski niti izvedbena rješenja kojima bi se umanjio utjecaj na štetno djelovanje voda na imovinu građana u slivu rijeke.</w:t>
      </w:r>
    </w:p>
    <w:p w14:paraId="25CD2A42" w14:textId="77777777" w:rsidR="00927FB6" w:rsidRPr="0036263C" w:rsidRDefault="00927FB6" w:rsidP="0004474B">
      <w:pPr>
        <w:spacing w:after="0" w:line="240" w:lineRule="auto"/>
        <w:jc w:val="both"/>
        <w:rPr>
          <w:rFonts w:ascii="Arial" w:eastAsia="Times New Roman" w:hAnsi="Arial" w:cs="Arial"/>
          <w:lang w:eastAsia="hr-HR"/>
        </w:rPr>
      </w:pPr>
    </w:p>
    <w:p w14:paraId="55ED36C4" w14:textId="4002A89B" w:rsidR="0004474B" w:rsidRPr="0036263C" w:rsidRDefault="0004474B" w:rsidP="0004474B">
      <w:pPr>
        <w:spacing w:after="0" w:line="240" w:lineRule="auto"/>
        <w:jc w:val="both"/>
        <w:rPr>
          <w:rFonts w:ascii="Arial" w:eastAsia="Times New Roman" w:hAnsi="Arial" w:cs="Arial"/>
          <w:lang w:eastAsia="hr-HR"/>
        </w:rPr>
      </w:pPr>
      <w:r w:rsidRPr="0036263C">
        <w:rPr>
          <w:rFonts w:ascii="Arial" w:eastAsia="Times New Roman" w:hAnsi="Arial" w:cs="Arial"/>
          <w:lang w:eastAsia="hr-HR"/>
        </w:rPr>
        <w:t>Izgradnjom planiran</w:t>
      </w:r>
      <w:r w:rsidR="00927FB6" w:rsidRPr="0036263C">
        <w:rPr>
          <w:rFonts w:ascii="Arial" w:eastAsia="Times New Roman" w:hAnsi="Arial" w:cs="Arial"/>
          <w:lang w:eastAsia="hr-HR"/>
        </w:rPr>
        <w:t>e</w:t>
      </w:r>
      <w:r w:rsidRPr="0036263C">
        <w:rPr>
          <w:rFonts w:ascii="Arial" w:eastAsia="Times New Roman" w:hAnsi="Arial" w:cs="Arial"/>
          <w:lang w:eastAsia="hr-HR"/>
        </w:rPr>
        <w:t xml:space="preserve"> akumulacij</w:t>
      </w:r>
      <w:r w:rsidR="00927FB6" w:rsidRPr="0036263C">
        <w:rPr>
          <w:rFonts w:ascii="Arial" w:eastAsia="Times New Roman" w:hAnsi="Arial" w:cs="Arial"/>
          <w:lang w:eastAsia="hr-HR"/>
        </w:rPr>
        <w:t>e/retencije</w:t>
      </w:r>
      <w:r w:rsidRPr="0036263C">
        <w:rPr>
          <w:rFonts w:ascii="Arial" w:eastAsia="Times New Roman" w:hAnsi="Arial" w:cs="Arial"/>
          <w:lang w:eastAsia="hr-HR"/>
        </w:rPr>
        <w:t xml:space="preserve"> Kamenska</w:t>
      </w:r>
      <w:r w:rsidR="00927FB6" w:rsidRPr="0036263C">
        <w:rPr>
          <w:rFonts w:ascii="Arial" w:eastAsia="Times New Roman" w:hAnsi="Arial" w:cs="Arial"/>
          <w:lang w:eastAsia="hr-HR"/>
        </w:rPr>
        <w:t xml:space="preserve"> na području naselja </w:t>
      </w:r>
      <w:proofErr w:type="spellStart"/>
      <w:r w:rsidR="00927FB6" w:rsidRPr="0036263C">
        <w:rPr>
          <w:rFonts w:ascii="Arial" w:eastAsia="Times New Roman" w:hAnsi="Arial" w:cs="Arial"/>
          <w:lang w:eastAsia="hr-HR"/>
        </w:rPr>
        <w:t>Orljavac</w:t>
      </w:r>
      <w:proofErr w:type="spellEnd"/>
      <w:r w:rsidR="00927FB6" w:rsidRPr="0036263C">
        <w:rPr>
          <w:rFonts w:ascii="Arial" w:eastAsia="Times New Roman" w:hAnsi="Arial" w:cs="Arial"/>
          <w:lang w:eastAsia="hr-HR"/>
        </w:rPr>
        <w:t xml:space="preserve">, Kamenska, Vranić </w:t>
      </w:r>
      <w:r w:rsidRPr="0036263C">
        <w:rPr>
          <w:rFonts w:ascii="Arial" w:eastAsia="Times New Roman" w:hAnsi="Arial" w:cs="Arial"/>
          <w:lang w:eastAsia="hr-HR"/>
        </w:rPr>
        <w:t xml:space="preserve"> kao višenamjensk</w:t>
      </w:r>
      <w:r w:rsidR="0036263C" w:rsidRPr="0036263C">
        <w:rPr>
          <w:rFonts w:ascii="Arial" w:eastAsia="Times New Roman" w:hAnsi="Arial" w:cs="Arial"/>
          <w:lang w:eastAsia="hr-HR"/>
        </w:rPr>
        <w:t>e</w:t>
      </w:r>
      <w:r w:rsidRPr="0036263C">
        <w:rPr>
          <w:rFonts w:ascii="Arial" w:eastAsia="Times New Roman" w:hAnsi="Arial" w:cs="Arial"/>
          <w:lang w:eastAsia="hr-HR"/>
        </w:rPr>
        <w:t xml:space="preserve"> akumulacij</w:t>
      </w:r>
      <w:r w:rsidR="0036263C" w:rsidRPr="0036263C">
        <w:rPr>
          <w:rFonts w:ascii="Arial" w:eastAsia="Times New Roman" w:hAnsi="Arial" w:cs="Arial"/>
          <w:lang w:eastAsia="hr-HR"/>
        </w:rPr>
        <w:t>e</w:t>
      </w:r>
      <w:r w:rsidRPr="0036263C">
        <w:rPr>
          <w:rFonts w:ascii="Arial" w:eastAsia="Times New Roman" w:hAnsi="Arial" w:cs="Arial"/>
          <w:lang w:eastAsia="hr-HR"/>
        </w:rPr>
        <w:t xml:space="preserve"> bitnije bi utjecale na zaštitu od poplava </w:t>
      </w:r>
      <w:r w:rsidR="0036263C" w:rsidRPr="0036263C">
        <w:rPr>
          <w:rFonts w:ascii="Arial" w:eastAsia="Times New Roman" w:hAnsi="Arial" w:cs="Arial"/>
          <w:lang w:eastAsia="hr-HR"/>
        </w:rPr>
        <w:t>nizvodnih</w:t>
      </w:r>
      <w:r w:rsidRPr="0036263C">
        <w:rPr>
          <w:rFonts w:ascii="Arial" w:eastAsia="Times New Roman" w:hAnsi="Arial" w:cs="Arial"/>
          <w:lang w:eastAsia="hr-HR"/>
        </w:rPr>
        <w:t xml:space="preserve"> i naselja, te gospodarskih objekata, u slivu rijeka Orljave.</w:t>
      </w:r>
    </w:p>
    <w:p w14:paraId="085ADB04" w14:textId="77777777" w:rsidR="0004474B" w:rsidRPr="0036263C" w:rsidRDefault="0004474B" w:rsidP="0004474B">
      <w:pPr>
        <w:spacing w:after="0" w:line="240" w:lineRule="auto"/>
        <w:jc w:val="both"/>
        <w:rPr>
          <w:rFonts w:ascii="Arial" w:eastAsia="Times New Roman" w:hAnsi="Arial" w:cs="Arial"/>
          <w:lang w:eastAsia="hr-HR"/>
        </w:rPr>
      </w:pPr>
    </w:p>
    <w:p w14:paraId="2090EBD1" w14:textId="47270096" w:rsidR="0004474B" w:rsidRPr="0036263C" w:rsidRDefault="0004474B" w:rsidP="0004474B">
      <w:pPr>
        <w:spacing w:after="0" w:line="240" w:lineRule="auto"/>
        <w:jc w:val="both"/>
        <w:rPr>
          <w:rFonts w:ascii="Arial" w:eastAsia="Times New Roman" w:hAnsi="Arial" w:cs="Arial"/>
          <w:lang w:eastAsia="hr-HR"/>
        </w:rPr>
      </w:pPr>
      <w:r w:rsidRPr="0036263C">
        <w:rPr>
          <w:rFonts w:ascii="Arial" w:eastAsia="Times New Roman" w:hAnsi="Arial" w:cs="Arial"/>
          <w:lang w:eastAsia="hr-HR"/>
        </w:rPr>
        <w:t xml:space="preserve">Rijeka Orljava je glavni odvodni recipijent svih voda </w:t>
      </w:r>
      <w:proofErr w:type="spellStart"/>
      <w:r w:rsidRPr="0036263C">
        <w:rPr>
          <w:rFonts w:ascii="Arial" w:eastAsia="Times New Roman" w:hAnsi="Arial" w:cs="Arial"/>
          <w:lang w:eastAsia="hr-HR"/>
        </w:rPr>
        <w:t>Požeštine</w:t>
      </w:r>
      <w:proofErr w:type="spellEnd"/>
      <w:r w:rsidRPr="0036263C">
        <w:rPr>
          <w:rFonts w:ascii="Arial" w:eastAsia="Times New Roman" w:hAnsi="Arial" w:cs="Arial"/>
          <w:lang w:eastAsia="hr-HR"/>
        </w:rPr>
        <w:t>,  te brojni potoci a prima i mnoštvo bujica, koje se uključuju u III. i V. kategoriju razornosti. Odlukom o popisu voda I. reda (NN 79/2010.) rijeke Orljava.</w:t>
      </w:r>
    </w:p>
    <w:p w14:paraId="4D2FE24F" w14:textId="77777777" w:rsidR="0004474B" w:rsidRPr="0036263C" w:rsidRDefault="0004474B" w:rsidP="0004474B">
      <w:pPr>
        <w:spacing w:after="0" w:line="240" w:lineRule="auto"/>
        <w:jc w:val="both"/>
        <w:rPr>
          <w:rFonts w:ascii="Arial" w:eastAsia="Times New Roman" w:hAnsi="Arial" w:cs="Arial"/>
          <w:lang w:eastAsia="hr-HR"/>
        </w:rPr>
      </w:pPr>
    </w:p>
    <w:p w14:paraId="4109D81A" w14:textId="77777777" w:rsidR="0004474B" w:rsidRPr="0036263C" w:rsidRDefault="0004474B" w:rsidP="0004474B">
      <w:pPr>
        <w:spacing w:after="0" w:line="240" w:lineRule="auto"/>
        <w:jc w:val="both"/>
        <w:rPr>
          <w:rFonts w:ascii="Arial" w:eastAsia="Times New Roman" w:hAnsi="Arial" w:cs="Arial"/>
          <w:lang w:eastAsia="hr-HR" w:bidi="hr-HR"/>
        </w:rPr>
      </w:pPr>
      <w:r w:rsidRPr="0036263C">
        <w:rPr>
          <w:rFonts w:ascii="Arial" w:eastAsia="Times New Roman" w:hAnsi="Arial" w:cs="Arial"/>
          <w:lang w:eastAsia="hr-HR" w:bidi="hr-HR"/>
        </w:rPr>
        <w:t xml:space="preserve">Obrana od poplava se provodi na vodotocima, koji su djelomično uređeni. Ovisno o području koje se brani, njegovom značaju te ugroženosti ljudi i imovine, određen je stupanj zaštite od štetnog djelovanja voda. </w:t>
      </w:r>
    </w:p>
    <w:p w14:paraId="31B42A66" w14:textId="77777777" w:rsidR="0004474B" w:rsidRPr="0036263C" w:rsidRDefault="0004474B">
      <w:pPr>
        <w:numPr>
          <w:ilvl w:val="0"/>
          <w:numId w:val="22"/>
        </w:numPr>
        <w:spacing w:after="0" w:line="240" w:lineRule="auto"/>
        <w:ind w:left="284" w:hanging="284"/>
        <w:jc w:val="both"/>
        <w:rPr>
          <w:rFonts w:ascii="Arial" w:eastAsia="Times New Roman" w:hAnsi="Arial" w:cs="Arial"/>
          <w:lang w:eastAsia="hr-HR" w:bidi="hr-HR"/>
        </w:rPr>
      </w:pPr>
      <w:r w:rsidRPr="0036263C">
        <w:rPr>
          <w:rFonts w:ascii="Arial" w:eastAsia="Times New Roman" w:hAnsi="Arial" w:cs="Arial"/>
          <w:lang w:eastAsia="hr-HR" w:bidi="hr-HR"/>
        </w:rPr>
        <w:t>područje uz poljoprivredne površine branjeno na 25 godišnju veliku vodu,</w:t>
      </w:r>
    </w:p>
    <w:p w14:paraId="67CB536F" w14:textId="77777777" w:rsidR="0004474B" w:rsidRPr="0036263C" w:rsidRDefault="0004474B">
      <w:pPr>
        <w:numPr>
          <w:ilvl w:val="0"/>
          <w:numId w:val="22"/>
        </w:numPr>
        <w:spacing w:after="0" w:line="240" w:lineRule="auto"/>
        <w:ind w:left="284" w:hanging="284"/>
        <w:jc w:val="both"/>
        <w:rPr>
          <w:rFonts w:ascii="Arial" w:eastAsia="Times New Roman" w:hAnsi="Arial" w:cs="Arial"/>
          <w:lang w:eastAsia="hr-HR" w:bidi="hr-HR"/>
        </w:rPr>
      </w:pPr>
      <w:r w:rsidRPr="0036263C">
        <w:rPr>
          <w:rFonts w:ascii="Arial" w:eastAsia="Times New Roman" w:hAnsi="Arial" w:cs="Arial"/>
          <w:lang w:eastAsia="hr-HR" w:bidi="hr-HR"/>
        </w:rPr>
        <w:t xml:space="preserve">područje u manjim naseljima i uz manje vodotoke brani se na 50 godišnju veliku vodu, a </w:t>
      </w:r>
    </w:p>
    <w:p w14:paraId="7E4CB4FE" w14:textId="77777777" w:rsidR="0004474B" w:rsidRPr="0036263C" w:rsidRDefault="0004474B">
      <w:pPr>
        <w:numPr>
          <w:ilvl w:val="0"/>
          <w:numId w:val="22"/>
        </w:numPr>
        <w:spacing w:after="0" w:line="240" w:lineRule="auto"/>
        <w:ind w:left="284" w:hanging="284"/>
        <w:jc w:val="both"/>
        <w:rPr>
          <w:rFonts w:ascii="Arial" w:eastAsia="Times New Roman" w:hAnsi="Arial" w:cs="Arial"/>
          <w:lang w:eastAsia="hr-HR" w:bidi="hr-HR"/>
        </w:rPr>
      </w:pPr>
      <w:r w:rsidRPr="0036263C">
        <w:rPr>
          <w:rFonts w:ascii="Arial" w:eastAsia="Times New Roman" w:hAnsi="Arial" w:cs="Arial"/>
          <w:lang w:eastAsia="hr-HR" w:bidi="hr-HR"/>
        </w:rPr>
        <w:t>veća naselja i infrastrukture (prometnice, električni i plinski vodovi i sl.) uz veće vodotoke brane se na 100 godišnju veliku vodu.</w:t>
      </w:r>
    </w:p>
    <w:p w14:paraId="5FC87526" w14:textId="0A377B29" w:rsidR="0004474B" w:rsidRDefault="0004474B" w:rsidP="0004474B">
      <w:pPr>
        <w:spacing w:after="0" w:line="240" w:lineRule="auto"/>
        <w:jc w:val="both"/>
        <w:rPr>
          <w:rFonts w:ascii="Arial" w:eastAsia="Times New Roman" w:hAnsi="Arial" w:cs="Arial"/>
          <w:color w:val="FF0000"/>
          <w:lang w:eastAsia="hr-HR" w:bidi="hr-HR"/>
        </w:rPr>
      </w:pPr>
    </w:p>
    <w:p w14:paraId="0D7C8520" w14:textId="7D0BDD0F" w:rsidR="00581631" w:rsidRDefault="00581631" w:rsidP="0004474B">
      <w:pPr>
        <w:spacing w:after="0" w:line="240" w:lineRule="auto"/>
        <w:jc w:val="both"/>
        <w:rPr>
          <w:rFonts w:ascii="Arial" w:eastAsia="Times New Roman" w:hAnsi="Arial" w:cs="Arial"/>
          <w:color w:val="FF0000"/>
          <w:lang w:eastAsia="hr-HR" w:bidi="hr-HR"/>
        </w:rPr>
      </w:pPr>
    </w:p>
    <w:p w14:paraId="4B2C90BE" w14:textId="07B9B274" w:rsidR="00581631" w:rsidRDefault="00581631" w:rsidP="0004474B">
      <w:pPr>
        <w:spacing w:after="0" w:line="240" w:lineRule="auto"/>
        <w:jc w:val="both"/>
        <w:rPr>
          <w:rFonts w:ascii="Arial" w:eastAsia="Times New Roman" w:hAnsi="Arial" w:cs="Arial"/>
          <w:color w:val="FF0000"/>
          <w:lang w:eastAsia="hr-HR" w:bidi="hr-HR"/>
        </w:rPr>
      </w:pPr>
    </w:p>
    <w:p w14:paraId="79FFAF0E" w14:textId="1A9E5806" w:rsidR="00581631" w:rsidRDefault="00581631" w:rsidP="0004474B">
      <w:pPr>
        <w:spacing w:after="0" w:line="240" w:lineRule="auto"/>
        <w:jc w:val="both"/>
        <w:rPr>
          <w:rFonts w:ascii="Arial" w:eastAsia="Times New Roman" w:hAnsi="Arial" w:cs="Arial"/>
          <w:color w:val="FF0000"/>
          <w:lang w:eastAsia="hr-HR" w:bidi="hr-HR"/>
        </w:rPr>
      </w:pPr>
      <w:r>
        <w:rPr>
          <w:noProof/>
        </w:rPr>
        <w:drawing>
          <wp:inline distT="0" distB="0" distL="0" distR="0" wp14:anchorId="47A39A59" wp14:editId="5A99DCC9">
            <wp:extent cx="6479070" cy="3217985"/>
            <wp:effectExtent l="0" t="0" r="0" b="190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 t="14306" r="55299" b="6756"/>
                    <a:stretch/>
                  </pic:blipFill>
                  <pic:spPr bwMode="auto">
                    <a:xfrm>
                      <a:off x="0" y="0"/>
                      <a:ext cx="6523717" cy="3240160"/>
                    </a:xfrm>
                    <a:prstGeom prst="rect">
                      <a:avLst/>
                    </a:prstGeom>
                    <a:ln>
                      <a:noFill/>
                    </a:ln>
                    <a:extLst>
                      <a:ext uri="{53640926-AAD7-44D8-BBD7-CCE9431645EC}">
                        <a14:shadowObscured xmlns:a14="http://schemas.microsoft.com/office/drawing/2010/main"/>
                      </a:ext>
                    </a:extLst>
                  </pic:spPr>
                </pic:pic>
              </a:graphicData>
            </a:graphic>
          </wp:inline>
        </w:drawing>
      </w:r>
    </w:p>
    <w:p w14:paraId="31B5CBAE" w14:textId="022F8F71" w:rsidR="0004474B" w:rsidRPr="0052355F" w:rsidRDefault="0004474B" w:rsidP="0004474B">
      <w:pPr>
        <w:spacing w:after="0" w:line="240" w:lineRule="auto"/>
        <w:jc w:val="both"/>
        <w:rPr>
          <w:rFonts w:ascii="Arial" w:eastAsia="Times New Roman" w:hAnsi="Arial" w:cs="Times New Roman"/>
          <w:bCs/>
          <w:i/>
          <w:iCs/>
          <w:sz w:val="16"/>
          <w:szCs w:val="16"/>
          <w:lang w:val="pl-PL" w:eastAsia="hr-HR"/>
        </w:rPr>
      </w:pPr>
      <w:r w:rsidRPr="000B5E7C">
        <w:rPr>
          <w:rFonts w:ascii="Arial" w:eastAsia="Times New Roman" w:hAnsi="Arial" w:cs="Arial"/>
          <w:i/>
          <w:iCs/>
          <w:noProof/>
          <w:sz w:val="16"/>
          <w:szCs w:val="16"/>
          <w:lang w:eastAsia="hr-HR"/>
        </w:rPr>
        <w:t xml:space="preserve">Slika </w:t>
      </w:r>
      <w:r w:rsidR="000B5E7C" w:rsidRPr="000B5E7C">
        <w:rPr>
          <w:rFonts w:ascii="Arial" w:eastAsia="Times New Roman" w:hAnsi="Arial" w:cs="Arial"/>
          <w:i/>
          <w:iCs/>
          <w:noProof/>
          <w:sz w:val="16"/>
          <w:szCs w:val="16"/>
          <w:lang w:eastAsia="hr-HR"/>
        </w:rPr>
        <w:t>7</w:t>
      </w:r>
      <w:r w:rsidRPr="000B5E7C">
        <w:rPr>
          <w:rFonts w:ascii="Arial" w:eastAsia="Times New Roman" w:hAnsi="Arial" w:cs="Arial"/>
          <w:i/>
          <w:iCs/>
          <w:noProof/>
          <w:sz w:val="16"/>
          <w:szCs w:val="16"/>
          <w:lang w:eastAsia="hr-HR"/>
        </w:rPr>
        <w:t>.:</w:t>
      </w:r>
      <w:r w:rsidRPr="000B5E7C">
        <w:rPr>
          <w:rFonts w:ascii="Arial" w:eastAsia="Times New Roman" w:hAnsi="Arial" w:cs="Times New Roman"/>
          <w:bCs/>
          <w:i/>
          <w:iCs/>
          <w:sz w:val="16"/>
          <w:szCs w:val="16"/>
          <w:lang w:val="pl-PL" w:eastAsia="hr-HR"/>
        </w:rPr>
        <w:t xml:space="preserve"> Opasnost od poplava na području Općine </w:t>
      </w:r>
      <w:r w:rsidR="00581631" w:rsidRPr="000B5E7C">
        <w:rPr>
          <w:rFonts w:ascii="Arial" w:eastAsia="Times New Roman" w:hAnsi="Arial" w:cs="Times New Roman"/>
          <w:bCs/>
          <w:i/>
          <w:iCs/>
          <w:sz w:val="16"/>
          <w:szCs w:val="16"/>
          <w:lang w:val="pl-PL" w:eastAsia="hr-HR"/>
        </w:rPr>
        <w:t>Brestovac</w:t>
      </w:r>
      <w:r>
        <w:rPr>
          <w:rFonts w:ascii="Arial" w:eastAsia="Times New Roman" w:hAnsi="Arial" w:cs="Times New Roman"/>
          <w:bCs/>
          <w:i/>
          <w:iCs/>
          <w:sz w:val="16"/>
          <w:szCs w:val="16"/>
          <w:lang w:val="pl-PL" w:eastAsia="hr-HR"/>
        </w:rPr>
        <w:t xml:space="preserve"> </w:t>
      </w:r>
    </w:p>
    <w:p w14:paraId="2653A3CF" w14:textId="77777777" w:rsidR="0004474B" w:rsidRPr="00626597" w:rsidRDefault="0004474B" w:rsidP="0004474B">
      <w:pPr>
        <w:spacing w:after="0" w:line="240" w:lineRule="auto"/>
        <w:rPr>
          <w:rFonts w:ascii="Arial" w:eastAsia="Times New Roman" w:hAnsi="Arial" w:cs="Arial"/>
          <w:i/>
          <w:iCs/>
          <w:sz w:val="16"/>
          <w:szCs w:val="16"/>
          <w:lang w:eastAsia="hr-HR"/>
        </w:rPr>
      </w:pPr>
      <w:r w:rsidRPr="00626597">
        <w:rPr>
          <w:rFonts w:ascii="Arial" w:eastAsia="Times New Roman" w:hAnsi="Arial" w:cs="Arial"/>
          <w:i/>
          <w:iCs/>
          <w:sz w:val="16"/>
          <w:szCs w:val="16"/>
          <w:lang w:eastAsia="hr-HR"/>
        </w:rPr>
        <w:t xml:space="preserve">Izvor: </w:t>
      </w:r>
      <w:proofErr w:type="spellStart"/>
      <w:r w:rsidRPr="00626597">
        <w:rPr>
          <w:rFonts w:ascii="Arial" w:eastAsia="Times New Roman" w:hAnsi="Arial" w:cs="Arial"/>
          <w:i/>
          <w:iCs/>
          <w:sz w:val="16"/>
          <w:szCs w:val="16"/>
          <w:lang w:eastAsia="hr-HR"/>
        </w:rPr>
        <w:t>GeoPortal</w:t>
      </w:r>
      <w:proofErr w:type="spellEnd"/>
      <w:r w:rsidRPr="00626597">
        <w:rPr>
          <w:rFonts w:ascii="Arial" w:eastAsia="Times New Roman" w:hAnsi="Arial" w:cs="Arial"/>
          <w:i/>
          <w:iCs/>
          <w:sz w:val="16"/>
          <w:szCs w:val="16"/>
          <w:lang w:eastAsia="hr-HR"/>
        </w:rPr>
        <w:t xml:space="preserve"> Hrvatskih Voda</w:t>
      </w:r>
    </w:p>
    <w:p w14:paraId="71C00E9E" w14:textId="77777777" w:rsidR="0004474B" w:rsidRPr="0052355F" w:rsidRDefault="0004474B" w:rsidP="0004474B">
      <w:pPr>
        <w:autoSpaceDE w:val="0"/>
        <w:autoSpaceDN w:val="0"/>
        <w:adjustRightInd w:val="0"/>
        <w:spacing w:after="0" w:line="240" w:lineRule="auto"/>
        <w:rPr>
          <w:rFonts w:ascii="Arial" w:eastAsia="Calibri" w:hAnsi="Arial" w:cs="Arial"/>
          <w:i/>
          <w:iCs/>
          <w:sz w:val="16"/>
          <w:szCs w:val="16"/>
        </w:rPr>
      </w:pPr>
      <w:r w:rsidRPr="0052355F">
        <w:rPr>
          <w:rFonts w:ascii="Arial" w:eastAsia="Calibri" w:hAnsi="Arial" w:cs="Arial"/>
          <w:i/>
          <w:iCs/>
          <w:sz w:val="16"/>
          <w:szCs w:val="16"/>
        </w:rPr>
        <w:t>Obrada: Zavod za prostorno uređenje</w:t>
      </w:r>
      <w:r w:rsidRPr="0052355F">
        <w:rPr>
          <w:rFonts w:ascii="Arial" w:eastAsia="Calibri" w:hAnsi="Arial" w:cs="Arial"/>
          <w:i/>
          <w:iCs/>
          <w:sz w:val="16"/>
          <w:szCs w:val="16"/>
          <w:lang w:eastAsia="hr-HR"/>
        </w:rPr>
        <w:t xml:space="preserve"> P-SŽ, 2022.</w:t>
      </w:r>
    </w:p>
    <w:p w14:paraId="6FFDBC1B" w14:textId="77777777" w:rsidR="0004474B" w:rsidRPr="00CC3E3B" w:rsidRDefault="0004474B" w:rsidP="0004474B">
      <w:pPr>
        <w:spacing w:after="0" w:line="276" w:lineRule="auto"/>
        <w:ind w:left="284" w:hanging="284"/>
        <w:jc w:val="both"/>
        <w:rPr>
          <w:rFonts w:ascii="Arial" w:eastAsia="Times New Roman" w:hAnsi="Arial" w:cs="Arial"/>
          <w:color w:val="000000"/>
          <w:lang w:eastAsia="hr-HR" w:bidi="hr-HR"/>
        </w:rPr>
      </w:pPr>
    </w:p>
    <w:p w14:paraId="5B5A532B" w14:textId="77777777" w:rsidR="0004474B" w:rsidRPr="00182B92" w:rsidRDefault="0004474B" w:rsidP="0004474B">
      <w:pPr>
        <w:spacing w:after="0" w:line="276" w:lineRule="auto"/>
        <w:jc w:val="both"/>
        <w:rPr>
          <w:rFonts w:ascii="Arial" w:eastAsia="Times New Roman" w:hAnsi="Arial" w:cs="Arial"/>
          <w:b/>
          <w:bCs/>
          <w:i/>
          <w:iCs/>
          <w:highlight w:val="yellow"/>
          <w:lang w:eastAsia="hr-HR" w:bidi="hr-HR"/>
        </w:rPr>
      </w:pPr>
    </w:p>
    <w:p w14:paraId="33356E91" w14:textId="77777777" w:rsidR="0004474B" w:rsidRPr="0036263C" w:rsidRDefault="0004474B" w:rsidP="0004474B">
      <w:pPr>
        <w:spacing w:after="0" w:line="276" w:lineRule="auto"/>
        <w:jc w:val="both"/>
        <w:rPr>
          <w:rFonts w:ascii="Arial" w:eastAsia="Times New Roman" w:hAnsi="Arial" w:cs="Arial"/>
          <w:b/>
          <w:bCs/>
          <w:i/>
          <w:iCs/>
          <w:lang w:eastAsia="hr-HR" w:bidi="hr-HR"/>
        </w:rPr>
      </w:pPr>
      <w:r w:rsidRPr="0036263C">
        <w:rPr>
          <w:rFonts w:ascii="Arial" w:eastAsia="Times New Roman" w:hAnsi="Arial" w:cs="Arial"/>
          <w:b/>
          <w:bCs/>
          <w:i/>
          <w:iCs/>
          <w:lang w:eastAsia="hr-HR" w:bidi="hr-HR"/>
        </w:rPr>
        <w:t>Slaba mjesta u zaštitnom sustavu:</w:t>
      </w:r>
    </w:p>
    <w:p w14:paraId="23DF7144" w14:textId="77777777" w:rsidR="0004474B" w:rsidRPr="0036263C" w:rsidRDefault="0004474B" w:rsidP="0004474B">
      <w:pPr>
        <w:spacing w:after="0" w:line="276" w:lineRule="auto"/>
        <w:jc w:val="both"/>
        <w:rPr>
          <w:rFonts w:ascii="Arial" w:eastAsia="Times New Roman" w:hAnsi="Arial" w:cs="Arial"/>
          <w:lang w:eastAsia="hr-HR" w:bidi="hr-HR"/>
        </w:rPr>
      </w:pPr>
    </w:p>
    <w:p w14:paraId="4E090735" w14:textId="77777777" w:rsidR="0004474B" w:rsidRPr="0036263C" w:rsidRDefault="0004474B" w:rsidP="0004474B">
      <w:pPr>
        <w:spacing w:after="0" w:line="276" w:lineRule="auto"/>
        <w:jc w:val="both"/>
        <w:rPr>
          <w:rFonts w:ascii="Arial" w:eastAsia="Times New Roman" w:hAnsi="Arial" w:cs="Arial"/>
          <w:lang w:eastAsia="hr-HR" w:bidi="hr-HR"/>
        </w:rPr>
      </w:pPr>
      <w:r w:rsidRPr="0036263C">
        <w:rPr>
          <w:rFonts w:ascii="Arial" w:eastAsia="Times New Roman" w:hAnsi="Arial" w:cs="Arial"/>
          <w:lang w:eastAsia="hr-HR" w:bidi="hr-HR"/>
        </w:rPr>
        <w:t xml:space="preserve">Rijeka Orljava, dionica D.3.5., između </w:t>
      </w:r>
      <w:proofErr w:type="spellStart"/>
      <w:r w:rsidRPr="0036263C">
        <w:rPr>
          <w:rFonts w:ascii="Arial" w:eastAsia="Times New Roman" w:hAnsi="Arial" w:cs="Arial"/>
          <w:lang w:eastAsia="hr-HR" w:bidi="hr-HR"/>
        </w:rPr>
        <w:t>Orljavca</w:t>
      </w:r>
      <w:proofErr w:type="spellEnd"/>
      <w:r w:rsidRPr="0036263C">
        <w:rPr>
          <w:rFonts w:ascii="Arial" w:eastAsia="Times New Roman" w:hAnsi="Arial" w:cs="Arial"/>
          <w:lang w:eastAsia="hr-HR" w:bidi="hr-HR"/>
        </w:rPr>
        <w:t xml:space="preserve"> i Brestovca nema izgrađenih nasipa niti kapaciteta korita za prihvat protoke 5 (10) godišnjeg povratnog razdoblja (ovu problematiku rješavamo izgradnjom koncepcijske brane Kamensko).</w:t>
      </w:r>
    </w:p>
    <w:p w14:paraId="4B665D5C" w14:textId="77777777" w:rsidR="0004474B" w:rsidRDefault="0004474B" w:rsidP="0004474B">
      <w:pPr>
        <w:spacing w:after="0" w:line="276" w:lineRule="auto"/>
        <w:jc w:val="both"/>
        <w:rPr>
          <w:rFonts w:ascii="Arial" w:eastAsia="Times New Roman" w:hAnsi="Arial" w:cs="Arial"/>
          <w:highlight w:val="yellow"/>
          <w:lang w:eastAsia="hr-HR" w:bidi="hr-HR"/>
        </w:rPr>
      </w:pPr>
    </w:p>
    <w:p w14:paraId="3E51040D" w14:textId="77777777" w:rsidR="00C16A8A" w:rsidRDefault="00C16A8A" w:rsidP="0004474B">
      <w:pPr>
        <w:spacing w:after="0" w:line="276" w:lineRule="auto"/>
        <w:jc w:val="both"/>
        <w:rPr>
          <w:rFonts w:ascii="Arial" w:eastAsia="Times New Roman" w:hAnsi="Arial" w:cs="Arial"/>
          <w:highlight w:val="yellow"/>
          <w:lang w:eastAsia="hr-HR" w:bidi="hr-HR"/>
        </w:rPr>
      </w:pPr>
    </w:p>
    <w:p w14:paraId="5BC7E112" w14:textId="77777777" w:rsidR="00C16A8A" w:rsidRPr="00182B92" w:rsidRDefault="00C16A8A" w:rsidP="0004474B">
      <w:pPr>
        <w:spacing w:after="0" w:line="276" w:lineRule="auto"/>
        <w:jc w:val="both"/>
        <w:rPr>
          <w:rFonts w:ascii="Arial" w:eastAsia="Times New Roman" w:hAnsi="Arial" w:cs="Arial"/>
          <w:highlight w:val="yellow"/>
          <w:lang w:eastAsia="hr-HR" w:bidi="hr-HR"/>
        </w:rPr>
      </w:pPr>
    </w:p>
    <w:p w14:paraId="5475AB42" w14:textId="77777777" w:rsidR="0004474B" w:rsidRPr="00CC3E3B" w:rsidRDefault="0004474B" w:rsidP="0004474B">
      <w:pPr>
        <w:spacing w:after="0" w:line="276" w:lineRule="auto"/>
        <w:jc w:val="both"/>
        <w:rPr>
          <w:rFonts w:ascii="Arial" w:eastAsia="Times New Roman" w:hAnsi="Arial" w:cs="Arial"/>
          <w:lang w:eastAsia="hr-HR"/>
        </w:rPr>
      </w:pPr>
    </w:p>
    <w:p w14:paraId="4137EB0D" w14:textId="77777777" w:rsidR="0004474B" w:rsidRPr="00CC3E3B" w:rsidRDefault="0004474B" w:rsidP="0004474B">
      <w:pPr>
        <w:autoSpaceDE w:val="0"/>
        <w:autoSpaceDN w:val="0"/>
        <w:adjustRightInd w:val="0"/>
        <w:spacing w:after="0" w:line="240" w:lineRule="auto"/>
        <w:rPr>
          <w:rFonts w:ascii="Arial" w:eastAsia="Times New Roman" w:hAnsi="Arial" w:cs="Arial"/>
          <w:b/>
          <w:color w:val="000000"/>
          <w:sz w:val="26"/>
          <w:szCs w:val="26"/>
        </w:rPr>
      </w:pPr>
      <w:r w:rsidRPr="00CC3E3B">
        <w:rPr>
          <w:rFonts w:ascii="Arial" w:eastAsia="Times New Roman" w:hAnsi="Arial" w:cs="Arial"/>
          <w:b/>
          <w:color w:val="000000"/>
          <w:sz w:val="26"/>
          <w:szCs w:val="26"/>
        </w:rPr>
        <w:lastRenderedPageBreak/>
        <w:t>II .5. Zaštita i korištenje dijelova prostora od posebnog značaja</w:t>
      </w:r>
    </w:p>
    <w:p w14:paraId="19413707" w14:textId="77777777" w:rsidR="0004474B" w:rsidRPr="00CC3E3B" w:rsidRDefault="0004474B" w:rsidP="0004474B">
      <w:pPr>
        <w:autoSpaceDE w:val="0"/>
        <w:autoSpaceDN w:val="0"/>
        <w:adjustRightInd w:val="0"/>
        <w:spacing w:after="0" w:line="240" w:lineRule="auto"/>
        <w:rPr>
          <w:rFonts w:ascii="Arial" w:eastAsia="Times New Roman" w:hAnsi="Arial" w:cs="Arial"/>
          <w:b/>
          <w:color w:val="000000"/>
        </w:rPr>
      </w:pPr>
    </w:p>
    <w:p w14:paraId="75E8D132" w14:textId="77777777" w:rsidR="0004474B" w:rsidRPr="00CC3E3B" w:rsidRDefault="0004474B" w:rsidP="0004474B">
      <w:pPr>
        <w:widowControl w:val="0"/>
        <w:autoSpaceDE w:val="0"/>
        <w:autoSpaceDN w:val="0"/>
        <w:adjustRightInd w:val="0"/>
        <w:spacing w:after="0" w:line="240"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 xml:space="preserve">II.5.1. Zaštita prirode </w:t>
      </w:r>
    </w:p>
    <w:p w14:paraId="7FAE5A34" w14:textId="77777777" w:rsidR="0004474B" w:rsidRPr="00D935AC" w:rsidRDefault="0004474B" w:rsidP="0004474B">
      <w:pPr>
        <w:autoSpaceDE w:val="0"/>
        <w:autoSpaceDN w:val="0"/>
        <w:adjustRightInd w:val="0"/>
        <w:spacing w:after="0" w:line="276" w:lineRule="auto"/>
        <w:rPr>
          <w:rFonts w:ascii="Tahoma" w:eastAsia="Times New Roman" w:hAnsi="Tahoma" w:cs="Tahoma"/>
          <w:color w:val="000000"/>
          <w:sz w:val="16"/>
          <w:szCs w:val="16"/>
        </w:rPr>
      </w:pPr>
    </w:p>
    <w:p w14:paraId="377DA98D" w14:textId="77777777" w:rsidR="00A935E9" w:rsidRPr="00624D80" w:rsidRDefault="00A935E9" w:rsidP="00A935E9">
      <w:pPr>
        <w:autoSpaceDE w:val="0"/>
        <w:autoSpaceDN w:val="0"/>
        <w:adjustRightInd w:val="0"/>
        <w:spacing w:after="0" w:line="276" w:lineRule="auto"/>
        <w:jc w:val="both"/>
        <w:rPr>
          <w:rFonts w:ascii="Arial" w:eastAsia="Times New Roman" w:hAnsi="Arial" w:cs="Arial"/>
          <w:lang w:eastAsia="hr-HR"/>
        </w:rPr>
      </w:pPr>
      <w:r w:rsidRPr="00624D80">
        <w:rPr>
          <w:rFonts w:ascii="Arial" w:eastAsia="Times New Roman" w:hAnsi="Arial" w:cs="Arial"/>
          <w:color w:val="252525"/>
          <w:lang w:eastAsia="hr-HR"/>
        </w:rPr>
        <w:t>PODRUČJA ZAŠTIĆENA TEMELJEM ZAKONA O ZAŠTITI PRIRODE:</w:t>
      </w:r>
    </w:p>
    <w:p w14:paraId="6ADE4563" w14:textId="77777777" w:rsidR="00A935E9" w:rsidRPr="00624D80" w:rsidRDefault="00A935E9" w:rsidP="00A935E9">
      <w:pPr>
        <w:autoSpaceDE w:val="0"/>
        <w:autoSpaceDN w:val="0"/>
        <w:adjustRightInd w:val="0"/>
        <w:spacing w:after="0" w:line="276" w:lineRule="auto"/>
        <w:jc w:val="both"/>
        <w:rPr>
          <w:rFonts w:ascii="Arial" w:eastAsia="Times New Roman" w:hAnsi="Arial" w:cs="Arial"/>
          <w:sz w:val="16"/>
          <w:szCs w:val="16"/>
          <w:lang w:eastAsia="hr-HR"/>
        </w:rPr>
      </w:pPr>
    </w:p>
    <w:p w14:paraId="6C18C586" w14:textId="6643C251" w:rsidR="00A935E9" w:rsidRPr="00624D80" w:rsidRDefault="00A935E9" w:rsidP="00A935E9">
      <w:pPr>
        <w:tabs>
          <w:tab w:val="left" w:pos="1985"/>
        </w:tabs>
        <w:spacing w:after="0" w:line="276" w:lineRule="auto"/>
        <w:jc w:val="both"/>
        <w:rPr>
          <w:rFonts w:ascii="Arial" w:eastAsia="Times New Roman" w:hAnsi="Arial" w:cs="Arial"/>
          <w:lang w:eastAsia="hr-HR"/>
        </w:rPr>
      </w:pPr>
      <w:r w:rsidRPr="00624D80">
        <w:rPr>
          <w:rFonts w:ascii="Arial" w:eastAsia="Times New Roman" w:hAnsi="Arial" w:cs="Arial"/>
          <w:lang w:eastAsia="hr-HR"/>
        </w:rPr>
        <w:t>Na području Općine Brestovac su, sukladno posebnom zakona o zaštiti prirode, zaštićene sljedeće prirodne vrijednosti</w:t>
      </w:r>
      <w:r w:rsidR="00BA501A" w:rsidRPr="00624D80">
        <w:rPr>
          <w:rFonts w:ascii="Arial" w:eastAsia="Times New Roman" w:hAnsi="Arial" w:cs="Arial"/>
          <w:lang w:eastAsia="hr-HR"/>
        </w:rPr>
        <w:t xml:space="preserve"> (Tablica  </w:t>
      </w:r>
      <w:r w:rsidR="00624D80" w:rsidRPr="00624D80">
        <w:rPr>
          <w:rFonts w:ascii="Arial" w:eastAsia="Times New Roman" w:hAnsi="Arial" w:cs="Arial"/>
          <w:lang w:eastAsia="hr-HR"/>
        </w:rPr>
        <w:t>38.</w:t>
      </w:r>
      <w:r w:rsidR="00BA501A" w:rsidRPr="00624D80">
        <w:rPr>
          <w:rFonts w:ascii="Arial" w:eastAsia="Times New Roman" w:hAnsi="Arial" w:cs="Arial"/>
          <w:lang w:eastAsia="hr-HR"/>
        </w:rPr>
        <w:t xml:space="preserve"> )</w:t>
      </w:r>
      <w:r w:rsidRPr="00624D80">
        <w:rPr>
          <w:rFonts w:ascii="Arial" w:eastAsia="Times New Roman" w:hAnsi="Arial" w:cs="Arial"/>
          <w:lang w:eastAsia="hr-HR"/>
        </w:rPr>
        <w:t>:</w:t>
      </w:r>
    </w:p>
    <w:p w14:paraId="295EBA63" w14:textId="77777777" w:rsidR="00892D7C" w:rsidRPr="00624D80" w:rsidRDefault="00892D7C" w:rsidP="00A935E9">
      <w:pPr>
        <w:tabs>
          <w:tab w:val="left" w:pos="1985"/>
        </w:tabs>
        <w:spacing w:after="0" w:line="276" w:lineRule="auto"/>
        <w:jc w:val="both"/>
        <w:rPr>
          <w:rFonts w:ascii="Arial" w:eastAsia="Times New Roman" w:hAnsi="Arial" w:cs="Arial"/>
          <w:lang w:eastAsia="hr-HR"/>
        </w:rPr>
      </w:pPr>
    </w:p>
    <w:p w14:paraId="5039D00F" w14:textId="3AF4DD0B" w:rsidR="006E3E9E" w:rsidRPr="00624D80" w:rsidRDefault="006E3E9E" w:rsidP="006E3E9E">
      <w:pPr>
        <w:autoSpaceDE w:val="0"/>
        <w:autoSpaceDN w:val="0"/>
        <w:adjustRightInd w:val="0"/>
        <w:spacing w:after="0" w:line="276" w:lineRule="auto"/>
        <w:jc w:val="both"/>
        <w:rPr>
          <w:rFonts w:ascii="Arial" w:eastAsia="Times New Roman" w:hAnsi="Arial" w:cs="Arial"/>
          <w:b/>
          <w:bCs/>
          <w:sz w:val="16"/>
          <w:szCs w:val="16"/>
          <w:lang w:eastAsia="hr-HR"/>
        </w:rPr>
      </w:pPr>
      <w:r w:rsidRPr="00624D80">
        <w:rPr>
          <w:rFonts w:ascii="Arial" w:eastAsia="Times New Roman" w:hAnsi="Arial" w:cs="Arial"/>
          <w:b/>
          <w:bCs/>
          <w:sz w:val="16"/>
          <w:szCs w:val="16"/>
          <w:lang w:eastAsia="hr-HR"/>
        </w:rPr>
        <w:t>Tablica 3</w:t>
      </w:r>
      <w:r w:rsidR="00624D80" w:rsidRPr="00624D80">
        <w:rPr>
          <w:rFonts w:ascii="Arial" w:eastAsia="Times New Roman" w:hAnsi="Arial" w:cs="Arial"/>
          <w:b/>
          <w:bCs/>
          <w:sz w:val="16"/>
          <w:szCs w:val="16"/>
          <w:lang w:eastAsia="hr-HR"/>
        </w:rPr>
        <w:t>8</w:t>
      </w:r>
      <w:r w:rsidRPr="00624D80">
        <w:rPr>
          <w:rFonts w:ascii="Arial" w:eastAsia="Times New Roman" w:hAnsi="Arial" w:cs="Arial"/>
          <w:b/>
          <w:bCs/>
          <w:sz w:val="16"/>
          <w:szCs w:val="16"/>
          <w:lang w:eastAsia="hr-HR"/>
        </w:rPr>
        <w:t>.</w:t>
      </w: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
        <w:gridCol w:w="1446"/>
        <w:gridCol w:w="1347"/>
        <w:gridCol w:w="1227"/>
        <w:gridCol w:w="3265"/>
        <w:gridCol w:w="2268"/>
      </w:tblGrid>
      <w:tr w:rsidR="00FD4E3A" w:rsidRPr="00624D80" w14:paraId="43947886" w14:textId="77777777" w:rsidTr="00FD4E3A">
        <w:trPr>
          <w:trHeight w:val="397"/>
        </w:trPr>
        <w:tc>
          <w:tcPr>
            <w:tcW w:w="10050" w:type="dxa"/>
            <w:gridSpan w:val="6"/>
            <w:tcBorders>
              <w:top w:val="single" w:sz="12" w:space="0" w:color="auto"/>
              <w:left w:val="single" w:sz="12" w:space="0" w:color="auto"/>
              <w:bottom w:val="single" w:sz="12" w:space="0" w:color="auto"/>
              <w:right w:val="single" w:sz="12" w:space="0" w:color="auto"/>
            </w:tcBorders>
            <w:shd w:val="clear" w:color="auto" w:fill="D9D9D9"/>
            <w:vAlign w:val="center"/>
          </w:tcPr>
          <w:p w14:paraId="57326689" w14:textId="77777777" w:rsidR="00FD4E3A" w:rsidRPr="00624D80" w:rsidRDefault="00FD4E3A" w:rsidP="00304846">
            <w:pPr>
              <w:autoSpaceDE w:val="0"/>
              <w:autoSpaceDN w:val="0"/>
              <w:adjustRightInd w:val="0"/>
              <w:spacing w:after="0" w:line="276" w:lineRule="auto"/>
              <w:jc w:val="center"/>
              <w:rPr>
                <w:rFonts w:ascii="Times New Roman" w:eastAsia="Times New Roman" w:hAnsi="Times New Roman" w:cs="Times New Roman"/>
                <w:sz w:val="20"/>
                <w:szCs w:val="20"/>
                <w:lang w:eastAsia="hr-HR"/>
              </w:rPr>
            </w:pPr>
            <w:bookmarkStart w:id="48" w:name="_Hlk33515595"/>
            <w:r w:rsidRPr="00624D80">
              <w:rPr>
                <w:rFonts w:ascii="Arial" w:eastAsia="Times New Roman" w:hAnsi="Arial" w:cs="Arial"/>
                <w:b/>
                <w:bCs/>
                <w:sz w:val="20"/>
                <w:szCs w:val="20"/>
                <w:lang w:eastAsia="hr-HR"/>
              </w:rPr>
              <w:t>Zaštićeni dijelovi prirode</w:t>
            </w:r>
            <w:bookmarkEnd w:id="48"/>
            <w:r w:rsidRPr="00624D80">
              <w:rPr>
                <w:rFonts w:ascii="Arial" w:eastAsia="Times New Roman" w:hAnsi="Arial" w:cs="Arial"/>
                <w:b/>
                <w:bCs/>
                <w:sz w:val="20"/>
                <w:szCs w:val="20"/>
                <w:lang w:eastAsia="hr-HR"/>
              </w:rPr>
              <w:t xml:space="preserve"> na području Općine Brestovac</w:t>
            </w:r>
          </w:p>
        </w:tc>
      </w:tr>
      <w:tr w:rsidR="00FD4E3A" w:rsidRPr="006E3E9E" w14:paraId="26CBB78A" w14:textId="77777777" w:rsidTr="00B06F85">
        <w:trPr>
          <w:trHeight w:val="397"/>
        </w:trPr>
        <w:tc>
          <w:tcPr>
            <w:tcW w:w="497" w:type="dxa"/>
            <w:tcBorders>
              <w:top w:val="single" w:sz="12" w:space="0" w:color="auto"/>
              <w:left w:val="single" w:sz="12" w:space="0" w:color="auto"/>
            </w:tcBorders>
            <w:shd w:val="clear" w:color="auto" w:fill="auto"/>
            <w:vAlign w:val="center"/>
          </w:tcPr>
          <w:p w14:paraId="441DE7F5" w14:textId="77777777" w:rsidR="00FD4E3A" w:rsidRPr="00624D80"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proofErr w:type="spellStart"/>
            <w:r w:rsidRPr="00624D80">
              <w:rPr>
                <w:rFonts w:ascii="Arial" w:eastAsia="Times New Roman" w:hAnsi="Arial" w:cs="Arial"/>
                <w:b/>
                <w:bCs/>
                <w:sz w:val="18"/>
                <w:szCs w:val="18"/>
                <w:lang w:eastAsia="hr-HR"/>
              </w:rPr>
              <w:t>r.b</w:t>
            </w:r>
            <w:proofErr w:type="spellEnd"/>
            <w:r w:rsidRPr="00624D80">
              <w:rPr>
                <w:rFonts w:ascii="Arial" w:eastAsia="Times New Roman" w:hAnsi="Arial" w:cs="Arial"/>
                <w:b/>
                <w:bCs/>
                <w:sz w:val="18"/>
                <w:szCs w:val="18"/>
                <w:lang w:eastAsia="hr-HR"/>
              </w:rPr>
              <w:t>.</w:t>
            </w:r>
          </w:p>
        </w:tc>
        <w:tc>
          <w:tcPr>
            <w:tcW w:w="1446" w:type="dxa"/>
            <w:tcBorders>
              <w:top w:val="single" w:sz="12" w:space="0" w:color="auto"/>
              <w:bottom w:val="double" w:sz="4" w:space="0" w:color="auto"/>
            </w:tcBorders>
            <w:shd w:val="clear" w:color="auto" w:fill="auto"/>
            <w:vAlign w:val="center"/>
          </w:tcPr>
          <w:p w14:paraId="3F7CE02D" w14:textId="77777777" w:rsidR="00FD4E3A" w:rsidRPr="00624D80"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Kategorija zaštite</w:t>
            </w:r>
          </w:p>
        </w:tc>
        <w:tc>
          <w:tcPr>
            <w:tcW w:w="1347" w:type="dxa"/>
            <w:tcBorders>
              <w:top w:val="single" w:sz="12" w:space="0" w:color="auto"/>
              <w:bottom w:val="double" w:sz="4" w:space="0" w:color="auto"/>
            </w:tcBorders>
            <w:shd w:val="clear" w:color="auto" w:fill="auto"/>
            <w:vAlign w:val="center"/>
          </w:tcPr>
          <w:p w14:paraId="34B0F258" w14:textId="77777777" w:rsidR="00FD4E3A" w:rsidRPr="00624D80"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Naziv područja</w:t>
            </w:r>
          </w:p>
        </w:tc>
        <w:tc>
          <w:tcPr>
            <w:tcW w:w="1227" w:type="dxa"/>
            <w:tcBorders>
              <w:top w:val="single" w:sz="12" w:space="0" w:color="auto"/>
              <w:bottom w:val="double" w:sz="4" w:space="0" w:color="auto"/>
            </w:tcBorders>
            <w:shd w:val="clear" w:color="auto" w:fill="auto"/>
            <w:vAlign w:val="center"/>
          </w:tcPr>
          <w:p w14:paraId="034DE533" w14:textId="77777777" w:rsidR="00FD4E3A" w:rsidRPr="00624D80"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Godina proglašenja</w:t>
            </w:r>
          </w:p>
        </w:tc>
        <w:tc>
          <w:tcPr>
            <w:tcW w:w="3265" w:type="dxa"/>
            <w:tcBorders>
              <w:top w:val="single" w:sz="12" w:space="0" w:color="auto"/>
              <w:bottom w:val="double" w:sz="4" w:space="0" w:color="auto"/>
            </w:tcBorders>
            <w:shd w:val="clear" w:color="auto" w:fill="auto"/>
            <w:vAlign w:val="center"/>
          </w:tcPr>
          <w:p w14:paraId="5E5E9717" w14:textId="77777777" w:rsidR="00FD4E3A" w:rsidRPr="00624D80"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Naziv glasnika</w:t>
            </w:r>
          </w:p>
        </w:tc>
        <w:tc>
          <w:tcPr>
            <w:tcW w:w="2268" w:type="dxa"/>
            <w:tcBorders>
              <w:top w:val="single" w:sz="12" w:space="0" w:color="auto"/>
              <w:bottom w:val="double" w:sz="4" w:space="0" w:color="auto"/>
              <w:right w:val="single" w:sz="12" w:space="0" w:color="auto"/>
            </w:tcBorders>
            <w:shd w:val="clear" w:color="auto" w:fill="auto"/>
            <w:vAlign w:val="center"/>
          </w:tcPr>
          <w:p w14:paraId="27CF97FE" w14:textId="7160A248" w:rsidR="00FD4E3A" w:rsidRPr="00624D80" w:rsidRDefault="00FD4E3A" w:rsidP="001E77E6">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 xml:space="preserve">Površina </w:t>
            </w:r>
          </w:p>
          <w:p w14:paraId="09D0B566" w14:textId="6958A275" w:rsidR="00FD4E3A" w:rsidRPr="00FD4E3A" w:rsidRDefault="00FD4E3A" w:rsidP="00FD4E3A">
            <w:pPr>
              <w:autoSpaceDE w:val="0"/>
              <w:autoSpaceDN w:val="0"/>
              <w:adjustRightInd w:val="0"/>
              <w:spacing w:after="0" w:line="276" w:lineRule="auto"/>
              <w:jc w:val="center"/>
              <w:rPr>
                <w:rFonts w:ascii="Arial" w:eastAsia="Times New Roman" w:hAnsi="Arial" w:cs="Arial"/>
                <w:b/>
                <w:bCs/>
                <w:sz w:val="18"/>
                <w:szCs w:val="18"/>
                <w:lang w:eastAsia="hr-HR"/>
              </w:rPr>
            </w:pPr>
            <w:r w:rsidRPr="00624D80">
              <w:rPr>
                <w:rFonts w:ascii="Arial" w:eastAsia="Times New Roman" w:hAnsi="Arial" w:cs="Arial"/>
                <w:b/>
                <w:bCs/>
                <w:sz w:val="18"/>
                <w:szCs w:val="18"/>
                <w:lang w:eastAsia="hr-HR"/>
              </w:rPr>
              <w:t>ha</w:t>
            </w:r>
          </w:p>
        </w:tc>
      </w:tr>
      <w:tr w:rsidR="00FD4E3A" w:rsidRPr="00B06F85" w14:paraId="36E9416D" w14:textId="77777777" w:rsidTr="00B06F85">
        <w:trPr>
          <w:trHeight w:val="397"/>
        </w:trPr>
        <w:tc>
          <w:tcPr>
            <w:tcW w:w="497" w:type="dxa"/>
            <w:tcBorders>
              <w:left w:val="single" w:sz="12" w:space="0" w:color="auto"/>
            </w:tcBorders>
            <w:shd w:val="clear" w:color="auto" w:fill="auto"/>
            <w:vAlign w:val="center"/>
          </w:tcPr>
          <w:p w14:paraId="704CE66C" w14:textId="77777777" w:rsidR="00FD4E3A" w:rsidRPr="00B06F85" w:rsidRDefault="00FD4E3A" w:rsidP="006E3E9E">
            <w:pPr>
              <w:autoSpaceDE w:val="0"/>
              <w:autoSpaceDN w:val="0"/>
              <w:adjustRightInd w:val="0"/>
              <w:spacing w:after="0" w:line="276" w:lineRule="auto"/>
              <w:jc w:val="both"/>
              <w:rPr>
                <w:rFonts w:ascii="Arial" w:eastAsia="Times New Roman" w:hAnsi="Arial" w:cs="Arial"/>
                <w:sz w:val="18"/>
                <w:szCs w:val="18"/>
                <w:lang w:eastAsia="hr-HR"/>
              </w:rPr>
            </w:pPr>
            <w:r w:rsidRPr="00B06F85">
              <w:rPr>
                <w:rFonts w:ascii="Arial" w:eastAsia="Times New Roman" w:hAnsi="Arial" w:cs="Arial"/>
                <w:sz w:val="18"/>
                <w:szCs w:val="18"/>
                <w:lang w:eastAsia="hr-HR"/>
              </w:rPr>
              <w:t>1.</w:t>
            </w:r>
          </w:p>
        </w:tc>
        <w:tc>
          <w:tcPr>
            <w:tcW w:w="1446" w:type="dxa"/>
            <w:tcBorders>
              <w:top w:val="double" w:sz="4" w:space="0" w:color="auto"/>
              <w:bottom w:val="single" w:sz="4" w:space="0" w:color="auto"/>
            </w:tcBorders>
            <w:shd w:val="clear" w:color="auto" w:fill="FFFFFF"/>
            <w:vAlign w:val="center"/>
          </w:tcPr>
          <w:p w14:paraId="0FEBCD4A" w14:textId="77777777" w:rsidR="00FD4E3A" w:rsidRPr="00B06F85" w:rsidRDefault="00FD4E3A" w:rsidP="00B06F85">
            <w:pPr>
              <w:autoSpaceDE w:val="0"/>
              <w:autoSpaceDN w:val="0"/>
              <w:adjustRightInd w:val="0"/>
              <w:spacing w:after="0" w:line="276" w:lineRule="auto"/>
              <w:rPr>
                <w:rFonts w:ascii="Arial" w:eastAsia="Times New Roman" w:hAnsi="Arial" w:cs="Arial"/>
                <w:b/>
                <w:bCs/>
                <w:sz w:val="18"/>
                <w:szCs w:val="18"/>
                <w:lang w:eastAsia="hr-HR"/>
              </w:rPr>
            </w:pPr>
            <w:r w:rsidRPr="00B06F85">
              <w:rPr>
                <w:rFonts w:ascii="Arial" w:eastAsia="Times New Roman" w:hAnsi="Arial" w:cs="Arial"/>
                <w:b/>
                <w:bCs/>
                <w:sz w:val="18"/>
                <w:szCs w:val="18"/>
                <w:lang w:eastAsia="hr-HR"/>
              </w:rPr>
              <w:t>park prirode</w:t>
            </w:r>
          </w:p>
        </w:tc>
        <w:tc>
          <w:tcPr>
            <w:tcW w:w="1347" w:type="dxa"/>
            <w:tcBorders>
              <w:top w:val="double" w:sz="4" w:space="0" w:color="auto"/>
            </w:tcBorders>
            <w:shd w:val="clear" w:color="auto" w:fill="FFFFFF"/>
            <w:vAlign w:val="center"/>
          </w:tcPr>
          <w:p w14:paraId="642F4E5F" w14:textId="77777777" w:rsidR="00FD4E3A" w:rsidRPr="00B06F85" w:rsidRDefault="00FD4E3A" w:rsidP="00B06F85">
            <w:pPr>
              <w:autoSpaceDE w:val="0"/>
              <w:autoSpaceDN w:val="0"/>
              <w:adjustRightInd w:val="0"/>
              <w:spacing w:after="0" w:line="276" w:lineRule="auto"/>
              <w:jc w:val="center"/>
              <w:rPr>
                <w:rFonts w:ascii="Arial" w:eastAsia="Times New Roman" w:hAnsi="Arial" w:cs="Arial"/>
                <w:b/>
                <w:bCs/>
                <w:sz w:val="18"/>
                <w:szCs w:val="18"/>
                <w:lang w:eastAsia="hr-HR"/>
              </w:rPr>
            </w:pPr>
            <w:r w:rsidRPr="00B06F85">
              <w:rPr>
                <w:rFonts w:ascii="Arial" w:eastAsia="Times New Roman" w:hAnsi="Arial" w:cs="Arial"/>
                <w:b/>
                <w:bCs/>
                <w:sz w:val="18"/>
                <w:szCs w:val="18"/>
                <w:lang w:eastAsia="hr-HR"/>
              </w:rPr>
              <w:t>Papuk</w:t>
            </w:r>
          </w:p>
        </w:tc>
        <w:tc>
          <w:tcPr>
            <w:tcW w:w="1227" w:type="dxa"/>
            <w:tcBorders>
              <w:top w:val="double" w:sz="4" w:space="0" w:color="auto"/>
              <w:bottom w:val="single" w:sz="4" w:space="0" w:color="auto"/>
            </w:tcBorders>
            <w:shd w:val="clear" w:color="auto" w:fill="FFFFFF"/>
            <w:vAlign w:val="center"/>
          </w:tcPr>
          <w:p w14:paraId="05DE7F16" w14:textId="77777777" w:rsidR="00FD4E3A" w:rsidRPr="00B06F85" w:rsidRDefault="00FD4E3A" w:rsidP="006E3E9E">
            <w:pPr>
              <w:autoSpaceDE w:val="0"/>
              <w:autoSpaceDN w:val="0"/>
              <w:adjustRightInd w:val="0"/>
              <w:spacing w:after="0" w:line="276" w:lineRule="auto"/>
              <w:jc w:val="center"/>
              <w:rPr>
                <w:rFonts w:ascii="Arial" w:eastAsia="Times New Roman" w:hAnsi="Arial" w:cs="Arial"/>
                <w:sz w:val="18"/>
                <w:szCs w:val="18"/>
                <w:lang w:eastAsia="hr-HR"/>
              </w:rPr>
            </w:pPr>
            <w:r w:rsidRPr="00B06F85">
              <w:rPr>
                <w:rFonts w:ascii="Arial" w:eastAsia="Times New Roman" w:hAnsi="Arial" w:cs="Arial"/>
                <w:sz w:val="18"/>
                <w:szCs w:val="18"/>
                <w:lang w:eastAsia="hr-HR"/>
              </w:rPr>
              <w:t>1999.</w:t>
            </w:r>
          </w:p>
        </w:tc>
        <w:tc>
          <w:tcPr>
            <w:tcW w:w="3265" w:type="dxa"/>
            <w:shd w:val="clear" w:color="auto" w:fill="auto"/>
            <w:vAlign w:val="center"/>
          </w:tcPr>
          <w:p w14:paraId="43BE2A09" w14:textId="6262B100" w:rsidR="00FD4E3A" w:rsidRPr="00B06F85" w:rsidRDefault="00FD4E3A" w:rsidP="006E3E9E">
            <w:pPr>
              <w:autoSpaceDE w:val="0"/>
              <w:autoSpaceDN w:val="0"/>
              <w:adjustRightInd w:val="0"/>
              <w:spacing w:after="0" w:line="276" w:lineRule="auto"/>
              <w:jc w:val="both"/>
              <w:rPr>
                <w:rFonts w:ascii="Times New Roman" w:eastAsia="Times New Roman" w:hAnsi="Times New Roman" w:cs="Times New Roman"/>
                <w:sz w:val="18"/>
                <w:szCs w:val="18"/>
                <w:lang w:eastAsia="hr-HR"/>
              </w:rPr>
            </w:pPr>
            <w:r w:rsidRPr="00B06F85">
              <w:rPr>
                <w:rFonts w:ascii="Arial" w:eastAsia="Times New Roman" w:hAnsi="Arial" w:cs="Arial"/>
                <w:sz w:val="18"/>
                <w:szCs w:val="18"/>
                <w:lang w:eastAsia="hr-HR"/>
              </w:rPr>
              <w:t>„Narodne novine“, br. 45/99</w:t>
            </w:r>
          </w:p>
        </w:tc>
        <w:tc>
          <w:tcPr>
            <w:tcW w:w="2268" w:type="dxa"/>
            <w:tcBorders>
              <w:top w:val="double" w:sz="4" w:space="0" w:color="auto"/>
              <w:right w:val="single" w:sz="12" w:space="0" w:color="auto"/>
            </w:tcBorders>
            <w:shd w:val="clear" w:color="auto" w:fill="auto"/>
            <w:vAlign w:val="center"/>
          </w:tcPr>
          <w:p w14:paraId="51CCBFDC" w14:textId="65999A30" w:rsidR="00FD4E3A" w:rsidRPr="00B06F85" w:rsidRDefault="00B06F85"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B06F85">
              <w:rPr>
                <w:rFonts w:ascii="Arial" w:eastAsia="Times New Roman" w:hAnsi="Arial" w:cs="Arial"/>
                <w:b/>
                <w:bCs/>
                <w:sz w:val="18"/>
                <w:szCs w:val="18"/>
                <w:lang w:eastAsia="hr-HR"/>
              </w:rPr>
              <w:t>5.040</w:t>
            </w:r>
            <w:r w:rsidR="00FD4E3A" w:rsidRPr="00B06F85">
              <w:rPr>
                <w:rFonts w:ascii="Arial" w:eastAsia="Times New Roman" w:hAnsi="Arial" w:cs="Arial"/>
                <w:b/>
                <w:bCs/>
                <w:sz w:val="18"/>
                <w:szCs w:val="18"/>
                <w:lang w:eastAsia="hr-HR"/>
              </w:rPr>
              <w:t>,</w:t>
            </w:r>
            <w:r w:rsidRPr="00B06F85">
              <w:rPr>
                <w:rFonts w:ascii="Arial" w:eastAsia="Times New Roman" w:hAnsi="Arial" w:cs="Arial"/>
                <w:b/>
                <w:bCs/>
                <w:sz w:val="18"/>
                <w:szCs w:val="18"/>
                <w:lang w:eastAsia="hr-HR"/>
              </w:rPr>
              <w:t>64</w:t>
            </w:r>
          </w:p>
        </w:tc>
      </w:tr>
      <w:tr w:rsidR="00FD4E3A" w:rsidRPr="00B06F85" w14:paraId="502B0E82" w14:textId="77777777" w:rsidTr="00C62041">
        <w:trPr>
          <w:trHeight w:val="836"/>
        </w:trPr>
        <w:tc>
          <w:tcPr>
            <w:tcW w:w="497" w:type="dxa"/>
            <w:tcBorders>
              <w:left w:val="single" w:sz="12" w:space="0" w:color="auto"/>
              <w:bottom w:val="single" w:sz="12" w:space="0" w:color="auto"/>
            </w:tcBorders>
            <w:shd w:val="clear" w:color="auto" w:fill="auto"/>
            <w:vAlign w:val="center"/>
          </w:tcPr>
          <w:p w14:paraId="66582C83" w14:textId="5D6A718B" w:rsidR="00FD4E3A" w:rsidRPr="00B06F85" w:rsidRDefault="00FD4E3A" w:rsidP="006E3E9E">
            <w:pPr>
              <w:autoSpaceDE w:val="0"/>
              <w:autoSpaceDN w:val="0"/>
              <w:adjustRightInd w:val="0"/>
              <w:spacing w:after="0" w:line="276" w:lineRule="auto"/>
              <w:jc w:val="both"/>
              <w:rPr>
                <w:rFonts w:ascii="Arial" w:eastAsia="Times New Roman" w:hAnsi="Arial" w:cs="Arial"/>
                <w:sz w:val="18"/>
                <w:szCs w:val="18"/>
                <w:lang w:eastAsia="hr-HR"/>
              </w:rPr>
            </w:pPr>
            <w:r w:rsidRPr="00B06F85">
              <w:rPr>
                <w:rFonts w:ascii="Arial" w:eastAsia="Times New Roman" w:hAnsi="Arial" w:cs="Arial"/>
                <w:sz w:val="18"/>
                <w:szCs w:val="18"/>
                <w:lang w:eastAsia="hr-HR"/>
              </w:rPr>
              <w:t>2.</w:t>
            </w:r>
          </w:p>
        </w:tc>
        <w:tc>
          <w:tcPr>
            <w:tcW w:w="1446" w:type="dxa"/>
            <w:tcBorders>
              <w:bottom w:val="single" w:sz="12" w:space="0" w:color="auto"/>
            </w:tcBorders>
            <w:shd w:val="clear" w:color="auto" w:fill="FFFFFF"/>
            <w:vAlign w:val="center"/>
          </w:tcPr>
          <w:p w14:paraId="115557F4" w14:textId="77777777" w:rsidR="00FD4E3A" w:rsidRPr="00B06F85" w:rsidRDefault="00FD4E3A" w:rsidP="00B06F85">
            <w:pPr>
              <w:autoSpaceDE w:val="0"/>
              <w:autoSpaceDN w:val="0"/>
              <w:adjustRightInd w:val="0"/>
              <w:spacing w:after="0" w:line="276" w:lineRule="auto"/>
              <w:rPr>
                <w:rFonts w:ascii="Arial" w:eastAsia="Times New Roman" w:hAnsi="Arial" w:cs="Arial"/>
                <w:b/>
                <w:bCs/>
                <w:sz w:val="18"/>
                <w:szCs w:val="18"/>
                <w:lang w:eastAsia="hr-HR"/>
              </w:rPr>
            </w:pPr>
            <w:r w:rsidRPr="00B06F85">
              <w:rPr>
                <w:rFonts w:ascii="Arial" w:eastAsia="Times New Roman" w:hAnsi="Arial" w:cs="Arial"/>
                <w:b/>
                <w:bCs/>
                <w:sz w:val="18"/>
                <w:szCs w:val="18"/>
                <w:lang w:eastAsia="hr-HR"/>
              </w:rPr>
              <w:t>spomenik prirode</w:t>
            </w:r>
          </w:p>
        </w:tc>
        <w:tc>
          <w:tcPr>
            <w:tcW w:w="1347" w:type="dxa"/>
            <w:tcBorders>
              <w:bottom w:val="single" w:sz="12" w:space="0" w:color="auto"/>
            </w:tcBorders>
            <w:shd w:val="clear" w:color="auto" w:fill="FFFFFF"/>
            <w:vAlign w:val="center"/>
          </w:tcPr>
          <w:p w14:paraId="121BE424" w14:textId="72477D39" w:rsidR="00FD4E3A" w:rsidRPr="00B06F85" w:rsidRDefault="00FD4E3A" w:rsidP="00B06F85">
            <w:pPr>
              <w:autoSpaceDE w:val="0"/>
              <w:autoSpaceDN w:val="0"/>
              <w:adjustRightInd w:val="0"/>
              <w:spacing w:after="0" w:line="276" w:lineRule="auto"/>
              <w:jc w:val="center"/>
              <w:rPr>
                <w:rFonts w:ascii="Arial" w:eastAsia="Times New Roman" w:hAnsi="Arial" w:cs="Arial"/>
                <w:sz w:val="18"/>
                <w:szCs w:val="18"/>
                <w:lang w:eastAsia="hr-HR"/>
              </w:rPr>
            </w:pPr>
            <w:r w:rsidRPr="00B06F85">
              <w:rPr>
                <w:rFonts w:ascii="Arial" w:eastAsia="Times New Roman" w:hAnsi="Arial" w:cs="Arial"/>
                <w:b/>
                <w:bCs/>
                <w:sz w:val="18"/>
                <w:szCs w:val="18"/>
                <w:lang w:eastAsia="hr-HR"/>
              </w:rPr>
              <w:t>Tis</w:t>
            </w:r>
            <w:r w:rsidR="008310DF">
              <w:rPr>
                <w:rFonts w:ascii="Arial" w:eastAsia="Times New Roman" w:hAnsi="Arial" w:cs="Arial"/>
                <w:b/>
                <w:bCs/>
                <w:sz w:val="18"/>
                <w:szCs w:val="18"/>
                <w:lang w:eastAsia="hr-HR"/>
              </w:rPr>
              <w:t>a</w:t>
            </w:r>
            <w:r w:rsidRPr="00B06F85">
              <w:rPr>
                <w:rFonts w:ascii="Arial" w:eastAsia="Times New Roman" w:hAnsi="Arial" w:cs="Arial"/>
                <w:b/>
                <w:bCs/>
                <w:sz w:val="18"/>
                <w:szCs w:val="18"/>
                <w:lang w:eastAsia="hr-HR"/>
              </w:rPr>
              <w:t>-Debeljak</w:t>
            </w:r>
            <w:r w:rsidRPr="00B06F85">
              <w:rPr>
                <w:rFonts w:ascii="Arial" w:eastAsia="Times New Roman" w:hAnsi="Arial" w:cs="Arial"/>
                <w:sz w:val="18"/>
                <w:szCs w:val="18"/>
                <w:lang w:eastAsia="hr-HR"/>
              </w:rPr>
              <w:t xml:space="preserve"> (stanište tise</w:t>
            </w:r>
            <w:r w:rsidR="00B06F85" w:rsidRPr="00B06F85">
              <w:rPr>
                <w:rFonts w:ascii="Arial" w:eastAsia="Times New Roman" w:hAnsi="Arial" w:cs="Arial"/>
                <w:sz w:val="18"/>
                <w:szCs w:val="18"/>
                <w:lang w:eastAsia="hr-HR"/>
              </w:rPr>
              <w:t xml:space="preserve"> na Papuku)</w:t>
            </w:r>
          </w:p>
        </w:tc>
        <w:tc>
          <w:tcPr>
            <w:tcW w:w="1227" w:type="dxa"/>
            <w:tcBorders>
              <w:bottom w:val="single" w:sz="12" w:space="0" w:color="auto"/>
            </w:tcBorders>
            <w:shd w:val="clear" w:color="auto" w:fill="FFFFFF"/>
            <w:vAlign w:val="center"/>
          </w:tcPr>
          <w:p w14:paraId="530BEAE8" w14:textId="77777777" w:rsidR="00FD4E3A" w:rsidRPr="00B06F85" w:rsidRDefault="00FD4E3A" w:rsidP="006E3E9E">
            <w:pPr>
              <w:autoSpaceDE w:val="0"/>
              <w:autoSpaceDN w:val="0"/>
              <w:adjustRightInd w:val="0"/>
              <w:spacing w:after="0" w:line="276" w:lineRule="auto"/>
              <w:jc w:val="center"/>
              <w:rPr>
                <w:rFonts w:ascii="Arial" w:eastAsia="Times New Roman" w:hAnsi="Arial" w:cs="Arial"/>
                <w:sz w:val="18"/>
                <w:szCs w:val="18"/>
                <w:lang w:eastAsia="hr-HR"/>
              </w:rPr>
            </w:pPr>
            <w:r w:rsidRPr="00B06F85">
              <w:rPr>
                <w:rFonts w:ascii="Arial" w:eastAsia="Times New Roman" w:hAnsi="Arial" w:cs="Arial"/>
                <w:sz w:val="18"/>
                <w:szCs w:val="18"/>
                <w:lang w:eastAsia="hr-HR"/>
              </w:rPr>
              <w:t>2005.</w:t>
            </w:r>
          </w:p>
        </w:tc>
        <w:tc>
          <w:tcPr>
            <w:tcW w:w="3265" w:type="dxa"/>
            <w:tcBorders>
              <w:bottom w:val="single" w:sz="12" w:space="0" w:color="auto"/>
            </w:tcBorders>
            <w:shd w:val="clear" w:color="auto" w:fill="auto"/>
            <w:vAlign w:val="center"/>
          </w:tcPr>
          <w:p w14:paraId="0B3F981B" w14:textId="268ACD26" w:rsidR="00FD4E3A" w:rsidRPr="00B06F85" w:rsidRDefault="00FD4E3A" w:rsidP="00FD4E3A">
            <w:pPr>
              <w:autoSpaceDE w:val="0"/>
              <w:autoSpaceDN w:val="0"/>
              <w:adjustRightInd w:val="0"/>
              <w:spacing w:after="0" w:line="276" w:lineRule="auto"/>
              <w:rPr>
                <w:rFonts w:ascii="Times New Roman" w:eastAsia="Times New Roman" w:hAnsi="Times New Roman" w:cs="Times New Roman"/>
                <w:sz w:val="18"/>
                <w:szCs w:val="18"/>
                <w:lang w:eastAsia="hr-HR"/>
              </w:rPr>
            </w:pPr>
            <w:r w:rsidRPr="00B06F85">
              <w:rPr>
                <w:rFonts w:ascii="Arial" w:eastAsia="Times New Roman" w:hAnsi="Arial" w:cs="Arial"/>
                <w:sz w:val="18"/>
                <w:szCs w:val="18"/>
                <w:lang w:eastAsia="hr-HR"/>
              </w:rPr>
              <w:t>„Požeško-slavonski službeni glasnik“, br.6/05</w:t>
            </w:r>
          </w:p>
        </w:tc>
        <w:tc>
          <w:tcPr>
            <w:tcW w:w="2268" w:type="dxa"/>
            <w:tcBorders>
              <w:bottom w:val="single" w:sz="12" w:space="0" w:color="auto"/>
              <w:right w:val="single" w:sz="12" w:space="0" w:color="auto"/>
            </w:tcBorders>
            <w:shd w:val="clear" w:color="auto" w:fill="auto"/>
            <w:vAlign w:val="center"/>
          </w:tcPr>
          <w:p w14:paraId="21BB04C6" w14:textId="77777777" w:rsidR="00FD4E3A" w:rsidRPr="00B06F85" w:rsidRDefault="00FD4E3A" w:rsidP="006E3E9E">
            <w:pPr>
              <w:autoSpaceDE w:val="0"/>
              <w:autoSpaceDN w:val="0"/>
              <w:adjustRightInd w:val="0"/>
              <w:spacing w:after="0" w:line="276" w:lineRule="auto"/>
              <w:jc w:val="center"/>
              <w:rPr>
                <w:rFonts w:ascii="Arial" w:eastAsia="Times New Roman" w:hAnsi="Arial" w:cs="Arial"/>
                <w:b/>
                <w:bCs/>
                <w:sz w:val="18"/>
                <w:szCs w:val="18"/>
                <w:lang w:eastAsia="hr-HR"/>
              </w:rPr>
            </w:pPr>
            <w:r w:rsidRPr="00B06F85">
              <w:rPr>
                <w:rFonts w:ascii="Arial" w:eastAsia="Times New Roman" w:hAnsi="Arial" w:cs="Arial"/>
                <w:b/>
                <w:bCs/>
                <w:sz w:val="18"/>
                <w:szCs w:val="18"/>
                <w:lang w:eastAsia="hr-HR"/>
              </w:rPr>
              <w:t>0,0814</w:t>
            </w:r>
          </w:p>
          <w:p w14:paraId="56CC8EA8" w14:textId="77777777" w:rsidR="00B06F85" w:rsidRDefault="00FD4E3A" w:rsidP="00B06F85">
            <w:pPr>
              <w:autoSpaceDE w:val="0"/>
              <w:autoSpaceDN w:val="0"/>
              <w:adjustRightInd w:val="0"/>
              <w:spacing w:after="0" w:line="276" w:lineRule="auto"/>
              <w:jc w:val="center"/>
              <w:rPr>
                <w:rFonts w:ascii="Arial" w:eastAsia="Times New Roman" w:hAnsi="Arial" w:cs="Arial"/>
                <w:sz w:val="18"/>
                <w:szCs w:val="18"/>
                <w:lang w:eastAsia="hr-HR"/>
              </w:rPr>
            </w:pPr>
            <w:r w:rsidRPr="00B06F85">
              <w:rPr>
                <w:rFonts w:ascii="Arial" w:eastAsia="Times New Roman" w:hAnsi="Arial" w:cs="Arial"/>
                <w:sz w:val="18"/>
                <w:szCs w:val="18"/>
                <w:lang w:eastAsia="hr-HR"/>
              </w:rPr>
              <w:t>utjecajno područje (zaštitna zona)</w:t>
            </w:r>
          </w:p>
          <w:p w14:paraId="1EB2E5EA" w14:textId="72FAE1E8" w:rsidR="00FD4E3A" w:rsidRPr="00B06F85" w:rsidRDefault="00FD4E3A" w:rsidP="00B06F85">
            <w:pPr>
              <w:autoSpaceDE w:val="0"/>
              <w:autoSpaceDN w:val="0"/>
              <w:adjustRightInd w:val="0"/>
              <w:spacing w:after="0" w:line="276" w:lineRule="auto"/>
              <w:jc w:val="center"/>
              <w:rPr>
                <w:rFonts w:ascii="Arial" w:eastAsia="Times New Roman" w:hAnsi="Arial" w:cs="Arial"/>
                <w:sz w:val="18"/>
                <w:szCs w:val="18"/>
                <w:lang w:eastAsia="hr-HR"/>
              </w:rPr>
            </w:pPr>
            <w:r w:rsidRPr="00B06F85">
              <w:rPr>
                <w:rFonts w:ascii="Arial" w:eastAsia="Times New Roman" w:hAnsi="Arial" w:cs="Arial"/>
                <w:b/>
                <w:bCs/>
                <w:sz w:val="18"/>
                <w:szCs w:val="18"/>
                <w:lang w:eastAsia="hr-HR"/>
              </w:rPr>
              <w:t>0,72</w:t>
            </w:r>
          </w:p>
        </w:tc>
      </w:tr>
    </w:tbl>
    <w:p w14:paraId="32D127E3" w14:textId="374AF696" w:rsidR="00C62041" w:rsidRPr="00E33766" w:rsidRDefault="00C62041" w:rsidP="00C62041">
      <w:pPr>
        <w:spacing w:after="0" w:line="240" w:lineRule="auto"/>
        <w:rPr>
          <w:rFonts w:ascii="Arial" w:eastAsia="Times New Roman" w:hAnsi="Arial" w:cs="Arial"/>
          <w:i/>
          <w:sz w:val="16"/>
          <w:szCs w:val="24"/>
          <w:lang w:val="de-DE" w:eastAsia="hr-HR"/>
        </w:rPr>
      </w:pPr>
      <w:proofErr w:type="spellStart"/>
      <w:r w:rsidRPr="00E33766">
        <w:rPr>
          <w:rFonts w:ascii="Arial" w:eastAsia="Times New Roman" w:hAnsi="Arial" w:cs="Arial"/>
          <w:i/>
          <w:sz w:val="16"/>
          <w:szCs w:val="24"/>
          <w:lang w:val="de-DE" w:eastAsia="hr-HR"/>
        </w:rPr>
        <w:t>Izvor</w:t>
      </w:r>
      <w:proofErr w:type="spellEnd"/>
      <w:r w:rsidRPr="00E33766">
        <w:rPr>
          <w:rFonts w:ascii="Arial" w:eastAsia="Times New Roman" w:hAnsi="Arial" w:cs="Arial"/>
          <w:i/>
          <w:sz w:val="16"/>
          <w:szCs w:val="24"/>
          <w:lang w:val="de-DE" w:eastAsia="hr-HR"/>
        </w:rPr>
        <w:t xml:space="preserve"> </w:t>
      </w:r>
      <w:proofErr w:type="spellStart"/>
      <w:r w:rsidRPr="00E33766">
        <w:rPr>
          <w:rFonts w:ascii="Arial" w:eastAsia="Times New Roman" w:hAnsi="Arial" w:cs="Arial"/>
          <w:i/>
          <w:sz w:val="16"/>
          <w:szCs w:val="24"/>
          <w:lang w:val="de-DE" w:eastAsia="hr-HR"/>
        </w:rPr>
        <w:t>podataka</w:t>
      </w:r>
      <w:proofErr w:type="spellEnd"/>
      <w:r>
        <w:rPr>
          <w:rFonts w:ascii="Arial" w:eastAsia="Times New Roman" w:hAnsi="Arial" w:cs="Arial"/>
          <w:i/>
          <w:sz w:val="16"/>
          <w:szCs w:val="24"/>
          <w:lang w:val="de-DE" w:eastAsia="hr-HR"/>
        </w:rPr>
        <w:t>:</w:t>
      </w:r>
      <w:r w:rsidRPr="00E33766">
        <w:rPr>
          <w:rFonts w:ascii="Arial" w:eastAsia="Times New Roman" w:hAnsi="Arial" w:cs="Arial"/>
          <w:i/>
          <w:sz w:val="16"/>
          <w:szCs w:val="24"/>
          <w:lang w:val="de-DE" w:eastAsia="hr-HR"/>
        </w:rPr>
        <w:t xml:space="preserve"> </w:t>
      </w:r>
      <w:r>
        <w:rPr>
          <w:rFonts w:ascii="Arial" w:eastAsia="Times New Roman" w:hAnsi="Arial" w:cs="Arial"/>
          <w:i/>
          <w:sz w:val="16"/>
          <w:szCs w:val="24"/>
          <w:lang w:val="de-DE" w:eastAsia="hr-HR"/>
        </w:rPr>
        <w:t>PPP-SŽ, PPUO Brestovac</w:t>
      </w:r>
    </w:p>
    <w:p w14:paraId="1CF3FCB8" w14:textId="77777777" w:rsidR="00C62041" w:rsidRPr="008C3166" w:rsidRDefault="00C62041" w:rsidP="00C62041">
      <w:pPr>
        <w:autoSpaceDE w:val="0"/>
        <w:autoSpaceDN w:val="0"/>
        <w:adjustRightInd w:val="0"/>
        <w:spacing w:after="0" w:line="276" w:lineRule="auto"/>
        <w:ind w:left="426" w:hanging="426"/>
        <w:rPr>
          <w:rFonts w:ascii="Arial" w:eastAsia="Calibri" w:hAnsi="Arial" w:cs="Arial"/>
          <w:i/>
          <w:iCs/>
          <w:sz w:val="16"/>
          <w:szCs w:val="16"/>
          <w:lang w:eastAsia="hr-HR"/>
        </w:rPr>
      </w:pPr>
      <w:r w:rsidRPr="008C3166">
        <w:rPr>
          <w:rFonts w:ascii="Arial" w:eastAsia="Calibri" w:hAnsi="Arial" w:cs="Arial"/>
          <w:i/>
          <w:iCs/>
          <w:sz w:val="16"/>
          <w:szCs w:val="16"/>
          <w:lang w:eastAsia="hr-HR"/>
        </w:rPr>
        <w:t>Obrada: Zavod za prostorno uređenje P-SŽ, 20</w:t>
      </w:r>
      <w:r>
        <w:rPr>
          <w:rFonts w:ascii="Arial" w:eastAsia="Calibri" w:hAnsi="Arial" w:cs="Arial"/>
          <w:i/>
          <w:iCs/>
          <w:sz w:val="16"/>
          <w:szCs w:val="16"/>
          <w:lang w:eastAsia="hr-HR"/>
        </w:rPr>
        <w:t>22</w:t>
      </w:r>
      <w:r w:rsidRPr="008C3166">
        <w:rPr>
          <w:rFonts w:ascii="Arial" w:eastAsia="Calibri" w:hAnsi="Arial" w:cs="Arial"/>
          <w:i/>
          <w:iCs/>
          <w:sz w:val="16"/>
          <w:szCs w:val="16"/>
          <w:lang w:eastAsia="hr-HR"/>
        </w:rPr>
        <w:t xml:space="preserve">. </w:t>
      </w:r>
    </w:p>
    <w:p w14:paraId="48EEDA34" w14:textId="77777777" w:rsidR="00C62041" w:rsidRDefault="00C62041" w:rsidP="00C62041">
      <w:pPr>
        <w:tabs>
          <w:tab w:val="left" w:pos="1985"/>
        </w:tabs>
        <w:spacing w:after="0" w:line="276" w:lineRule="auto"/>
        <w:jc w:val="both"/>
        <w:rPr>
          <w:rFonts w:ascii="Arial" w:hAnsi="Arial" w:cs="Arial"/>
        </w:rPr>
      </w:pPr>
    </w:p>
    <w:p w14:paraId="30A2D83E" w14:textId="0E35DCBA" w:rsidR="00C62041" w:rsidRPr="00892D7C" w:rsidRDefault="00C62041" w:rsidP="00C62041">
      <w:pPr>
        <w:tabs>
          <w:tab w:val="left" w:pos="1985"/>
        </w:tabs>
        <w:spacing w:after="0" w:line="276" w:lineRule="auto"/>
        <w:jc w:val="both"/>
        <w:rPr>
          <w:rFonts w:ascii="Arial" w:eastAsia="Times New Roman" w:hAnsi="Arial" w:cs="Arial"/>
          <w:lang w:eastAsia="hr-HR"/>
        </w:rPr>
      </w:pPr>
      <w:r w:rsidRPr="00892D7C">
        <w:rPr>
          <w:rFonts w:ascii="Arial" w:hAnsi="Arial" w:cs="Arial"/>
        </w:rPr>
        <w:t>Za zaštitu i očuvanje temeljnih vrijednosti područja parka prirode Papuk najvažnije je donošenje i provedba njegovog prostornog plana područja posebnih obilježja i plana upravljanja.</w:t>
      </w:r>
    </w:p>
    <w:p w14:paraId="7EA7D38A" w14:textId="77777777" w:rsidR="00A935E9" w:rsidRPr="002730D1" w:rsidRDefault="00A935E9" w:rsidP="00A935E9">
      <w:pPr>
        <w:spacing w:after="0" w:line="276" w:lineRule="auto"/>
        <w:jc w:val="both"/>
        <w:rPr>
          <w:rFonts w:ascii="Arial" w:eastAsia="Times New Roman" w:hAnsi="Arial" w:cs="Arial"/>
          <w:szCs w:val="20"/>
          <w:highlight w:val="yellow"/>
          <w:lang w:eastAsia="hr-HR"/>
        </w:rPr>
      </w:pPr>
    </w:p>
    <w:p w14:paraId="7CAB2B3C"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sz w:val="16"/>
          <w:szCs w:val="16"/>
          <w:lang w:eastAsia="hr-HR"/>
        </w:rPr>
      </w:pPr>
    </w:p>
    <w:p w14:paraId="4DA68865" w14:textId="77777777" w:rsidR="0004474B" w:rsidRPr="00CC3E3B" w:rsidRDefault="0004474B" w:rsidP="0004474B">
      <w:pPr>
        <w:autoSpaceDE w:val="0"/>
        <w:autoSpaceDN w:val="0"/>
        <w:adjustRightInd w:val="0"/>
        <w:spacing w:after="0" w:line="276" w:lineRule="auto"/>
        <w:jc w:val="both"/>
        <w:rPr>
          <w:rFonts w:ascii="Arial" w:eastAsia="Times New Roman" w:hAnsi="Arial" w:cs="Arial"/>
          <w:strike/>
          <w:color w:val="FF0000"/>
          <w:lang w:eastAsia="hr-HR"/>
        </w:rPr>
      </w:pPr>
      <w:r w:rsidRPr="00CC3E3B">
        <w:rPr>
          <w:rFonts w:ascii="Arial" w:eastAsia="Times New Roman" w:hAnsi="Arial" w:cs="Arial"/>
          <w:lang w:eastAsia="hr-HR"/>
        </w:rPr>
        <w:t>PODRUČJA EKOLOŠKE MREŽA RH / NATURA 2000</w:t>
      </w:r>
    </w:p>
    <w:p w14:paraId="08CB5E3D" w14:textId="77777777" w:rsidR="0004474B" w:rsidRPr="00CC3E3B" w:rsidRDefault="0004474B" w:rsidP="0004474B">
      <w:pPr>
        <w:autoSpaceDE w:val="0"/>
        <w:autoSpaceDN w:val="0"/>
        <w:adjustRightInd w:val="0"/>
        <w:spacing w:after="0" w:line="276" w:lineRule="auto"/>
        <w:jc w:val="both"/>
        <w:rPr>
          <w:rFonts w:ascii="Arial" w:eastAsia="Calibri" w:hAnsi="Arial" w:cs="Arial"/>
          <w:sz w:val="16"/>
          <w:szCs w:val="16"/>
          <w:lang w:eastAsia="hr-HR"/>
        </w:rPr>
      </w:pPr>
    </w:p>
    <w:p w14:paraId="51CD552A" w14:textId="78A67880" w:rsidR="008C3166" w:rsidRDefault="008C3166" w:rsidP="008C3166">
      <w:pPr>
        <w:autoSpaceDE w:val="0"/>
        <w:autoSpaceDN w:val="0"/>
        <w:adjustRightInd w:val="0"/>
        <w:spacing w:after="0" w:line="276" w:lineRule="auto"/>
        <w:jc w:val="both"/>
        <w:rPr>
          <w:rFonts w:ascii="Arial" w:hAnsi="Arial" w:cs="Arial"/>
        </w:rPr>
      </w:pPr>
      <w:r w:rsidRPr="00DB7DD9">
        <w:rPr>
          <w:rFonts w:ascii="Arial" w:hAnsi="Arial" w:cs="Arial"/>
        </w:rPr>
        <w:t xml:space="preserve">Na području </w:t>
      </w:r>
      <w:r>
        <w:rPr>
          <w:rFonts w:ascii="Arial" w:hAnsi="Arial" w:cs="Arial"/>
        </w:rPr>
        <w:t xml:space="preserve">Općine Brestovac, </w:t>
      </w:r>
      <w:r w:rsidRPr="00DB7DD9">
        <w:rPr>
          <w:rFonts w:ascii="Arial" w:hAnsi="Arial" w:cs="Arial"/>
        </w:rPr>
        <w:t>sukladno posebnom propisu o proglašenju ekološke mreže</w:t>
      </w:r>
      <w:r>
        <w:rPr>
          <w:rFonts w:ascii="Arial" w:hAnsi="Arial" w:cs="Arial"/>
        </w:rPr>
        <w:t xml:space="preserve">, a </w:t>
      </w:r>
      <w:r w:rsidRPr="002D76CC">
        <w:rPr>
          <w:rFonts w:ascii="Arial" w:hAnsi="Arial" w:cs="Arial"/>
        </w:rPr>
        <w:t>prema bazi podataka Ministarstva gospodarstva i održivog razvoja, Zavoda za zaštitu okoliša i prirode (mrežna stranica http://www.bioportal.hr),  nalaz</w:t>
      </w:r>
      <w:r w:rsidR="005101E6">
        <w:rPr>
          <w:rFonts w:ascii="Arial" w:hAnsi="Arial" w:cs="Arial"/>
        </w:rPr>
        <w:t>i</w:t>
      </w:r>
      <w:r w:rsidRPr="002D76CC">
        <w:rPr>
          <w:rFonts w:ascii="Arial" w:hAnsi="Arial" w:cs="Arial"/>
        </w:rPr>
        <w:t xml:space="preserve"> </w:t>
      </w:r>
      <w:r w:rsidRPr="005101E6">
        <w:rPr>
          <w:rFonts w:ascii="Arial" w:hAnsi="Arial" w:cs="Arial"/>
        </w:rPr>
        <w:t xml:space="preserve">se </w:t>
      </w:r>
      <w:r w:rsidR="00F33887" w:rsidRPr="005101E6">
        <w:rPr>
          <w:rFonts w:ascii="Arial" w:hAnsi="Arial" w:cs="Arial"/>
        </w:rPr>
        <w:t>osam</w:t>
      </w:r>
      <w:r w:rsidRPr="005101E6">
        <w:rPr>
          <w:rFonts w:ascii="Arial" w:hAnsi="Arial" w:cs="Arial"/>
        </w:rPr>
        <w:t xml:space="preserve"> područja</w:t>
      </w:r>
      <w:r w:rsidRPr="002D76CC">
        <w:rPr>
          <w:rFonts w:ascii="Arial" w:hAnsi="Arial" w:cs="Arial"/>
        </w:rPr>
        <w:t xml:space="preserve"> ekološke mreže</w:t>
      </w:r>
      <w:r>
        <w:rPr>
          <w:rFonts w:ascii="Arial" w:hAnsi="Arial" w:cs="Arial"/>
        </w:rPr>
        <w:t xml:space="preserve"> RH, i to</w:t>
      </w:r>
      <w:r w:rsidR="00624D80">
        <w:rPr>
          <w:rFonts w:ascii="Arial" w:hAnsi="Arial" w:cs="Arial"/>
        </w:rPr>
        <w:t xml:space="preserve"> (Tablica. 39.)</w:t>
      </w:r>
    </w:p>
    <w:p w14:paraId="23E29889" w14:textId="47028215" w:rsidR="00CF1653" w:rsidRDefault="00CF1653" w:rsidP="00CF1653">
      <w:pPr>
        <w:autoSpaceDE w:val="0"/>
        <w:autoSpaceDN w:val="0"/>
        <w:adjustRightInd w:val="0"/>
        <w:spacing w:after="0" w:line="276" w:lineRule="auto"/>
        <w:jc w:val="both"/>
        <w:rPr>
          <w:rFonts w:ascii="Arial" w:eastAsia="Calibri" w:hAnsi="Arial" w:cs="Arial"/>
          <w:b/>
          <w:sz w:val="16"/>
          <w:szCs w:val="16"/>
          <w:highlight w:val="yellow"/>
          <w:lang w:eastAsia="hr-HR"/>
        </w:rPr>
      </w:pPr>
    </w:p>
    <w:p w14:paraId="5869AD63" w14:textId="692D843B" w:rsidR="00CF1653" w:rsidRDefault="00CF1653" w:rsidP="00CF1653">
      <w:pPr>
        <w:autoSpaceDE w:val="0"/>
        <w:autoSpaceDN w:val="0"/>
        <w:adjustRightInd w:val="0"/>
        <w:spacing w:after="0" w:line="276" w:lineRule="auto"/>
        <w:jc w:val="both"/>
        <w:rPr>
          <w:rFonts w:ascii="Arial" w:eastAsia="Calibri" w:hAnsi="Arial" w:cs="Arial"/>
          <w:b/>
          <w:sz w:val="16"/>
          <w:szCs w:val="16"/>
          <w:highlight w:val="yellow"/>
          <w:lang w:eastAsia="hr-HR"/>
        </w:rPr>
      </w:pPr>
      <w:bookmarkStart w:id="49" w:name="_Hlk117499707"/>
    </w:p>
    <w:p w14:paraId="66E580E9" w14:textId="3DCFA592" w:rsidR="00CF1653" w:rsidRPr="008C3166" w:rsidRDefault="00CF1653" w:rsidP="00CF1653">
      <w:pPr>
        <w:autoSpaceDE w:val="0"/>
        <w:autoSpaceDN w:val="0"/>
        <w:adjustRightInd w:val="0"/>
        <w:spacing w:after="0" w:line="276" w:lineRule="auto"/>
        <w:jc w:val="both"/>
        <w:rPr>
          <w:rFonts w:ascii="Arial" w:eastAsia="Calibri" w:hAnsi="Arial" w:cs="Arial"/>
          <w:b/>
          <w:sz w:val="16"/>
          <w:szCs w:val="16"/>
          <w:lang w:eastAsia="hr-HR"/>
        </w:rPr>
      </w:pPr>
      <w:r w:rsidRPr="00624D80">
        <w:rPr>
          <w:rFonts w:ascii="Arial" w:eastAsia="Calibri" w:hAnsi="Arial" w:cs="Arial"/>
          <w:b/>
          <w:sz w:val="16"/>
          <w:szCs w:val="16"/>
          <w:lang w:eastAsia="hr-HR"/>
        </w:rPr>
        <w:t>Tablica 3</w:t>
      </w:r>
      <w:r w:rsidR="00624D80" w:rsidRPr="00624D80">
        <w:rPr>
          <w:rFonts w:ascii="Arial" w:eastAsia="Calibri" w:hAnsi="Arial" w:cs="Arial"/>
          <w:b/>
          <w:sz w:val="16"/>
          <w:szCs w:val="16"/>
          <w:lang w:eastAsia="hr-HR"/>
        </w:rPr>
        <w:t>9</w:t>
      </w:r>
      <w:r w:rsidRPr="00624D80">
        <w:rPr>
          <w:rFonts w:ascii="Arial" w:eastAsia="Calibri" w:hAnsi="Arial" w:cs="Arial"/>
          <w:b/>
          <w:sz w:val="16"/>
          <w:szCs w:val="16"/>
          <w:lang w:eastAsia="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168"/>
        <w:gridCol w:w="2301"/>
        <w:gridCol w:w="1371"/>
        <w:gridCol w:w="1554"/>
      </w:tblGrid>
      <w:tr w:rsidR="00CF1653" w:rsidRPr="008C3166" w14:paraId="6E4E7C6D" w14:textId="77777777" w:rsidTr="001A36CE">
        <w:trPr>
          <w:trHeight w:val="340"/>
        </w:trPr>
        <w:tc>
          <w:tcPr>
            <w:tcW w:w="9950" w:type="dxa"/>
            <w:gridSpan w:val="5"/>
            <w:tcBorders>
              <w:top w:val="single" w:sz="12" w:space="0" w:color="auto"/>
              <w:left w:val="single" w:sz="12" w:space="0" w:color="auto"/>
              <w:bottom w:val="single" w:sz="12" w:space="0" w:color="auto"/>
              <w:right w:val="single" w:sz="12" w:space="0" w:color="auto"/>
            </w:tcBorders>
            <w:shd w:val="clear" w:color="auto" w:fill="D9D9D9"/>
            <w:vAlign w:val="center"/>
          </w:tcPr>
          <w:p w14:paraId="0D8F562C" w14:textId="77777777" w:rsidR="00CF1653"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sidRPr="008C3166">
              <w:rPr>
                <w:rFonts w:ascii="Arial" w:eastAsia="Calibri" w:hAnsi="Arial" w:cs="Arial"/>
                <w:b/>
                <w:sz w:val="18"/>
                <w:szCs w:val="18"/>
                <w:lang w:eastAsia="hr-HR"/>
              </w:rPr>
              <w:t>PODRUČJA EKOLOŠKE MREŽE RH (EU EKOLOŠKE MREŽE NATURA 2000)</w:t>
            </w:r>
          </w:p>
          <w:p w14:paraId="4EE97C32" w14:textId="77777777" w:rsidR="00CF1653" w:rsidRPr="008C3166"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Pr>
                <w:rFonts w:ascii="Arial" w:eastAsia="Calibri" w:hAnsi="Arial" w:cs="Arial"/>
                <w:b/>
                <w:sz w:val="18"/>
                <w:szCs w:val="18"/>
                <w:lang w:eastAsia="hr-HR"/>
              </w:rPr>
              <w:t>NA PODRUČJU OPĆINE BRESTOVAC</w:t>
            </w:r>
          </w:p>
        </w:tc>
      </w:tr>
      <w:tr w:rsidR="00CF1653" w:rsidRPr="001A36CE" w14:paraId="0C593C87" w14:textId="7946796D" w:rsidTr="001A36CE">
        <w:trPr>
          <w:trHeight w:val="340"/>
        </w:trPr>
        <w:tc>
          <w:tcPr>
            <w:tcW w:w="547" w:type="dxa"/>
            <w:tcBorders>
              <w:top w:val="single" w:sz="12" w:space="0" w:color="auto"/>
              <w:left w:val="single" w:sz="12" w:space="0" w:color="auto"/>
              <w:bottom w:val="double" w:sz="4" w:space="0" w:color="auto"/>
            </w:tcBorders>
            <w:shd w:val="clear" w:color="auto" w:fill="auto"/>
            <w:vAlign w:val="center"/>
          </w:tcPr>
          <w:p w14:paraId="059F23E7" w14:textId="77777777" w:rsidR="00CF1653" w:rsidRPr="001A36CE" w:rsidRDefault="00CF1653" w:rsidP="00A71B93">
            <w:pPr>
              <w:autoSpaceDE w:val="0"/>
              <w:autoSpaceDN w:val="0"/>
              <w:adjustRightInd w:val="0"/>
              <w:spacing w:after="0" w:line="276" w:lineRule="auto"/>
              <w:jc w:val="center"/>
              <w:rPr>
                <w:rFonts w:ascii="Arial" w:eastAsia="Calibri" w:hAnsi="Arial" w:cs="Arial"/>
                <w:b/>
                <w:bCs/>
                <w:sz w:val="18"/>
                <w:szCs w:val="18"/>
                <w:lang w:eastAsia="hr-HR"/>
              </w:rPr>
            </w:pPr>
            <w:proofErr w:type="spellStart"/>
            <w:r w:rsidRPr="001A36CE">
              <w:rPr>
                <w:rFonts w:ascii="Arial" w:eastAsia="Calibri" w:hAnsi="Arial" w:cs="Arial"/>
                <w:b/>
                <w:bCs/>
                <w:sz w:val="18"/>
                <w:szCs w:val="18"/>
                <w:lang w:eastAsia="hr-HR"/>
              </w:rPr>
              <w:t>R.b</w:t>
            </w:r>
            <w:proofErr w:type="spellEnd"/>
            <w:r w:rsidRPr="001A36CE">
              <w:rPr>
                <w:rFonts w:ascii="Arial" w:eastAsia="Calibri" w:hAnsi="Arial" w:cs="Arial"/>
                <w:b/>
                <w:bCs/>
                <w:sz w:val="18"/>
                <w:szCs w:val="18"/>
                <w:lang w:eastAsia="hr-HR"/>
              </w:rPr>
              <w:t>.</w:t>
            </w:r>
          </w:p>
        </w:tc>
        <w:tc>
          <w:tcPr>
            <w:tcW w:w="4174" w:type="dxa"/>
            <w:tcBorders>
              <w:top w:val="single" w:sz="12" w:space="0" w:color="auto"/>
              <w:bottom w:val="double" w:sz="4" w:space="0" w:color="auto"/>
            </w:tcBorders>
            <w:shd w:val="clear" w:color="auto" w:fill="auto"/>
            <w:vAlign w:val="center"/>
          </w:tcPr>
          <w:p w14:paraId="4530FC2E" w14:textId="77777777" w:rsidR="00CF1653" w:rsidRPr="001A36CE" w:rsidRDefault="00CF1653" w:rsidP="00A71B93">
            <w:pPr>
              <w:autoSpaceDE w:val="0"/>
              <w:autoSpaceDN w:val="0"/>
              <w:adjustRightInd w:val="0"/>
              <w:spacing w:after="0" w:line="276" w:lineRule="auto"/>
              <w:jc w:val="center"/>
              <w:rPr>
                <w:rFonts w:ascii="Arial" w:eastAsia="Calibri" w:hAnsi="Arial" w:cs="Arial"/>
                <w:b/>
                <w:bCs/>
                <w:sz w:val="18"/>
                <w:szCs w:val="18"/>
                <w:lang w:eastAsia="hr-HR"/>
              </w:rPr>
            </w:pPr>
            <w:r w:rsidRPr="001A36CE">
              <w:rPr>
                <w:rFonts w:ascii="Arial" w:eastAsia="Calibri" w:hAnsi="Arial" w:cs="Arial"/>
                <w:b/>
                <w:bCs/>
                <w:sz w:val="18"/>
                <w:szCs w:val="18"/>
                <w:lang w:eastAsia="hr-HR"/>
              </w:rPr>
              <w:t>Područja</w:t>
            </w:r>
          </w:p>
        </w:tc>
        <w:tc>
          <w:tcPr>
            <w:tcW w:w="2304" w:type="dxa"/>
            <w:tcBorders>
              <w:top w:val="single" w:sz="12" w:space="0" w:color="auto"/>
              <w:bottom w:val="double" w:sz="4" w:space="0" w:color="auto"/>
            </w:tcBorders>
            <w:shd w:val="clear" w:color="auto" w:fill="auto"/>
            <w:vAlign w:val="center"/>
          </w:tcPr>
          <w:p w14:paraId="03475173" w14:textId="77777777" w:rsidR="00CF1653" w:rsidRPr="001A36CE" w:rsidRDefault="00CF1653" w:rsidP="00A71B93">
            <w:pPr>
              <w:autoSpaceDE w:val="0"/>
              <w:autoSpaceDN w:val="0"/>
              <w:adjustRightInd w:val="0"/>
              <w:spacing w:after="0" w:line="276" w:lineRule="auto"/>
              <w:jc w:val="center"/>
              <w:rPr>
                <w:rFonts w:ascii="Arial" w:eastAsia="Calibri" w:hAnsi="Arial" w:cs="Arial"/>
                <w:b/>
                <w:bCs/>
                <w:sz w:val="18"/>
                <w:szCs w:val="18"/>
                <w:lang w:eastAsia="hr-HR"/>
              </w:rPr>
            </w:pPr>
            <w:r w:rsidRPr="001A36CE">
              <w:rPr>
                <w:rFonts w:ascii="Arial" w:eastAsia="Calibri" w:hAnsi="Arial" w:cs="Arial"/>
                <w:b/>
                <w:bCs/>
                <w:sz w:val="18"/>
                <w:szCs w:val="18"/>
                <w:lang w:eastAsia="hr-HR"/>
              </w:rPr>
              <w:t>Naziv područja</w:t>
            </w:r>
          </w:p>
        </w:tc>
        <w:tc>
          <w:tcPr>
            <w:tcW w:w="1371" w:type="dxa"/>
            <w:tcBorders>
              <w:top w:val="single" w:sz="12" w:space="0" w:color="auto"/>
              <w:bottom w:val="double" w:sz="4" w:space="0" w:color="auto"/>
              <w:right w:val="single" w:sz="4" w:space="0" w:color="auto"/>
            </w:tcBorders>
            <w:shd w:val="clear" w:color="auto" w:fill="auto"/>
            <w:vAlign w:val="center"/>
          </w:tcPr>
          <w:p w14:paraId="620C48FF" w14:textId="77777777" w:rsidR="00CF1653" w:rsidRPr="001A36CE" w:rsidRDefault="00CF1653" w:rsidP="00A71B93">
            <w:pPr>
              <w:autoSpaceDE w:val="0"/>
              <w:autoSpaceDN w:val="0"/>
              <w:adjustRightInd w:val="0"/>
              <w:spacing w:after="0" w:line="276" w:lineRule="auto"/>
              <w:jc w:val="center"/>
              <w:rPr>
                <w:rFonts w:ascii="Arial" w:eastAsia="Calibri" w:hAnsi="Arial" w:cs="Arial"/>
                <w:b/>
                <w:bCs/>
                <w:sz w:val="18"/>
                <w:szCs w:val="18"/>
                <w:lang w:eastAsia="hr-HR"/>
              </w:rPr>
            </w:pPr>
            <w:r w:rsidRPr="001A36CE">
              <w:rPr>
                <w:rFonts w:ascii="Arial" w:eastAsia="Calibri" w:hAnsi="Arial" w:cs="Arial"/>
                <w:b/>
                <w:bCs/>
                <w:sz w:val="18"/>
                <w:szCs w:val="18"/>
                <w:lang w:eastAsia="hr-HR"/>
              </w:rPr>
              <w:t>Oznaka</w:t>
            </w:r>
          </w:p>
        </w:tc>
        <w:tc>
          <w:tcPr>
            <w:tcW w:w="1554" w:type="dxa"/>
            <w:tcBorders>
              <w:top w:val="single" w:sz="12" w:space="0" w:color="auto"/>
              <w:left w:val="single" w:sz="4" w:space="0" w:color="auto"/>
              <w:bottom w:val="double" w:sz="4" w:space="0" w:color="auto"/>
              <w:right w:val="single" w:sz="12" w:space="0" w:color="auto"/>
            </w:tcBorders>
          </w:tcPr>
          <w:p w14:paraId="65C9B0F8" w14:textId="77777777" w:rsidR="00CF1653" w:rsidRPr="001A36CE" w:rsidRDefault="00CF1653" w:rsidP="00A71B93">
            <w:pPr>
              <w:autoSpaceDE w:val="0"/>
              <w:autoSpaceDN w:val="0"/>
              <w:adjustRightInd w:val="0"/>
              <w:spacing w:after="0" w:line="276" w:lineRule="auto"/>
              <w:jc w:val="center"/>
              <w:rPr>
                <w:rFonts w:ascii="Arial" w:eastAsia="Calibri" w:hAnsi="Arial" w:cs="Arial"/>
                <w:b/>
                <w:bCs/>
                <w:sz w:val="18"/>
                <w:szCs w:val="18"/>
                <w:lang w:eastAsia="hr-HR"/>
              </w:rPr>
            </w:pPr>
            <w:r w:rsidRPr="001A36CE">
              <w:rPr>
                <w:rFonts w:ascii="Arial" w:eastAsia="Calibri" w:hAnsi="Arial" w:cs="Arial"/>
                <w:b/>
                <w:bCs/>
                <w:sz w:val="18"/>
                <w:szCs w:val="18"/>
                <w:lang w:eastAsia="hr-HR"/>
              </w:rPr>
              <w:t>Površina</w:t>
            </w:r>
          </w:p>
          <w:p w14:paraId="1FAD4EB3" w14:textId="0FE73226" w:rsidR="00C66339" w:rsidRPr="001A36CE" w:rsidRDefault="00C66339" w:rsidP="00A71B93">
            <w:pPr>
              <w:autoSpaceDE w:val="0"/>
              <w:autoSpaceDN w:val="0"/>
              <w:adjustRightInd w:val="0"/>
              <w:spacing w:after="0" w:line="276" w:lineRule="auto"/>
              <w:jc w:val="center"/>
              <w:rPr>
                <w:rFonts w:ascii="Arial" w:eastAsia="Calibri" w:hAnsi="Arial" w:cs="Arial"/>
                <w:b/>
                <w:bCs/>
                <w:sz w:val="18"/>
                <w:szCs w:val="18"/>
                <w:lang w:eastAsia="hr-HR"/>
              </w:rPr>
            </w:pPr>
            <w:r w:rsidRPr="001A36CE">
              <w:rPr>
                <w:rFonts w:ascii="Arial" w:eastAsia="Calibri" w:hAnsi="Arial" w:cs="Arial"/>
                <w:b/>
                <w:bCs/>
                <w:sz w:val="18"/>
                <w:szCs w:val="18"/>
                <w:lang w:eastAsia="hr-HR"/>
              </w:rPr>
              <w:t>ha</w:t>
            </w:r>
          </w:p>
        </w:tc>
      </w:tr>
      <w:tr w:rsidR="00CF1653" w:rsidRPr="008C3166" w14:paraId="1BE05EAF" w14:textId="56B0E57E" w:rsidTr="001A36CE">
        <w:trPr>
          <w:trHeight w:val="734"/>
        </w:trPr>
        <w:tc>
          <w:tcPr>
            <w:tcW w:w="547" w:type="dxa"/>
            <w:tcBorders>
              <w:top w:val="double" w:sz="4" w:space="0" w:color="auto"/>
              <w:left w:val="single" w:sz="12" w:space="0" w:color="auto"/>
            </w:tcBorders>
            <w:shd w:val="clear" w:color="auto" w:fill="auto"/>
            <w:vAlign w:val="center"/>
          </w:tcPr>
          <w:p w14:paraId="5673C203"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1.</w:t>
            </w:r>
          </w:p>
        </w:tc>
        <w:tc>
          <w:tcPr>
            <w:tcW w:w="4174" w:type="dxa"/>
            <w:tcBorders>
              <w:top w:val="double" w:sz="4" w:space="0" w:color="auto"/>
            </w:tcBorders>
            <w:shd w:val="clear" w:color="auto" w:fill="auto"/>
            <w:vAlign w:val="center"/>
          </w:tcPr>
          <w:p w14:paraId="31E6C50F" w14:textId="77777777" w:rsidR="00CF1653" w:rsidRPr="008C3166"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sidRPr="008C3166">
              <w:rPr>
                <w:rFonts w:ascii="Arial" w:eastAsia="Calibri" w:hAnsi="Arial" w:cs="Arial"/>
                <w:b/>
                <w:sz w:val="18"/>
                <w:szCs w:val="18"/>
                <w:lang w:eastAsia="hr-HR"/>
              </w:rPr>
              <w:t>Područja očuvanja značajna za ptice –</w:t>
            </w:r>
          </w:p>
          <w:p w14:paraId="7D228D5D" w14:textId="77777777" w:rsidR="00CF1653" w:rsidRPr="008C3166"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sidRPr="008C3166">
              <w:rPr>
                <w:rFonts w:ascii="Arial" w:eastAsia="Calibri" w:hAnsi="Arial" w:cs="Arial"/>
                <w:b/>
                <w:sz w:val="18"/>
                <w:szCs w:val="18"/>
                <w:lang w:eastAsia="hr-HR"/>
              </w:rPr>
              <w:t>POP</w:t>
            </w:r>
          </w:p>
          <w:p w14:paraId="31961C7A" w14:textId="77777777" w:rsidR="00CF1653" w:rsidRPr="008C3166"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sidRPr="008C3166">
              <w:rPr>
                <w:rFonts w:ascii="Arial" w:eastAsia="Calibri" w:hAnsi="Arial" w:cs="Arial"/>
                <w:b/>
                <w:sz w:val="18"/>
                <w:szCs w:val="18"/>
                <w:lang w:eastAsia="hr-HR"/>
              </w:rPr>
              <w:t>(Područja posebne zaštite – SPA)</w:t>
            </w:r>
          </w:p>
        </w:tc>
        <w:tc>
          <w:tcPr>
            <w:tcW w:w="2304" w:type="dxa"/>
            <w:tcBorders>
              <w:top w:val="double" w:sz="4" w:space="0" w:color="auto"/>
            </w:tcBorders>
            <w:shd w:val="clear" w:color="auto" w:fill="auto"/>
            <w:vAlign w:val="center"/>
          </w:tcPr>
          <w:p w14:paraId="66CF392D"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r w:rsidRPr="008C3166">
              <w:rPr>
                <w:rFonts w:ascii="Arial" w:eastAsia="Calibri" w:hAnsi="Arial" w:cs="Arial"/>
                <w:sz w:val="18"/>
                <w:szCs w:val="18"/>
                <w:lang w:eastAsia="hr-HR"/>
              </w:rPr>
              <w:t>Papuk</w:t>
            </w:r>
          </w:p>
        </w:tc>
        <w:tc>
          <w:tcPr>
            <w:tcW w:w="1371" w:type="dxa"/>
            <w:tcBorders>
              <w:top w:val="double" w:sz="4" w:space="0" w:color="auto"/>
              <w:right w:val="single" w:sz="4" w:space="0" w:color="auto"/>
            </w:tcBorders>
            <w:shd w:val="clear" w:color="auto" w:fill="auto"/>
            <w:vAlign w:val="center"/>
          </w:tcPr>
          <w:p w14:paraId="36D170C7" w14:textId="77777777" w:rsidR="00CF1653" w:rsidRPr="008C3166" w:rsidRDefault="00CF1653" w:rsidP="00A71B93">
            <w:pPr>
              <w:autoSpaceDE w:val="0"/>
              <w:autoSpaceDN w:val="0"/>
              <w:adjustRightInd w:val="0"/>
              <w:spacing w:after="0" w:line="276" w:lineRule="auto"/>
              <w:jc w:val="center"/>
              <w:rPr>
                <w:rFonts w:ascii="Arial" w:eastAsia="Times New Roman" w:hAnsi="Arial" w:cs="Arial"/>
                <w:sz w:val="18"/>
                <w:szCs w:val="18"/>
                <w:lang w:eastAsia="hr-HR"/>
              </w:rPr>
            </w:pPr>
            <w:r w:rsidRPr="008C3166">
              <w:rPr>
                <w:rFonts w:ascii="Arial" w:eastAsia="Times New Roman" w:hAnsi="Arial" w:cs="Arial"/>
                <w:sz w:val="18"/>
                <w:szCs w:val="18"/>
                <w:lang w:eastAsia="hr-HR"/>
              </w:rPr>
              <w:t>HR1000040</w:t>
            </w:r>
          </w:p>
        </w:tc>
        <w:tc>
          <w:tcPr>
            <w:tcW w:w="1554" w:type="dxa"/>
            <w:tcBorders>
              <w:top w:val="double" w:sz="4" w:space="0" w:color="auto"/>
              <w:left w:val="single" w:sz="4" w:space="0" w:color="auto"/>
              <w:right w:val="single" w:sz="12" w:space="0" w:color="auto"/>
            </w:tcBorders>
            <w:vAlign w:val="center"/>
          </w:tcPr>
          <w:p w14:paraId="5B610304" w14:textId="2D163AB5" w:rsidR="00CF1653" w:rsidRPr="008C3166" w:rsidRDefault="00F16A26" w:rsidP="00F16A26">
            <w:pPr>
              <w:autoSpaceDE w:val="0"/>
              <w:autoSpaceDN w:val="0"/>
              <w:adjustRightInd w:val="0"/>
              <w:spacing w:after="0" w:line="276" w:lineRule="auto"/>
              <w:jc w:val="right"/>
              <w:rPr>
                <w:rFonts w:ascii="Arial" w:eastAsia="Times New Roman" w:hAnsi="Arial" w:cs="Arial"/>
                <w:sz w:val="18"/>
                <w:szCs w:val="18"/>
                <w:lang w:eastAsia="hr-HR"/>
              </w:rPr>
            </w:pPr>
            <w:r>
              <w:rPr>
                <w:rFonts w:ascii="Arial" w:eastAsia="Times New Roman" w:hAnsi="Arial" w:cs="Arial"/>
                <w:sz w:val="18"/>
                <w:szCs w:val="18"/>
                <w:lang w:eastAsia="hr-HR"/>
              </w:rPr>
              <w:t>5.474,2</w:t>
            </w:r>
            <w:r w:rsidR="001839CB">
              <w:rPr>
                <w:rFonts w:ascii="Arial" w:eastAsia="Times New Roman" w:hAnsi="Arial" w:cs="Arial"/>
                <w:sz w:val="18"/>
                <w:szCs w:val="18"/>
                <w:lang w:eastAsia="hr-HR"/>
              </w:rPr>
              <w:t>1</w:t>
            </w:r>
          </w:p>
        </w:tc>
      </w:tr>
      <w:tr w:rsidR="00CF1653" w:rsidRPr="00C66339" w14:paraId="69BA0DD9" w14:textId="33BD8E0A" w:rsidTr="001A36CE">
        <w:trPr>
          <w:trHeight w:val="340"/>
        </w:trPr>
        <w:tc>
          <w:tcPr>
            <w:tcW w:w="8396" w:type="dxa"/>
            <w:gridSpan w:val="4"/>
            <w:tcBorders>
              <w:top w:val="double" w:sz="4" w:space="0" w:color="auto"/>
              <w:left w:val="single" w:sz="12" w:space="0" w:color="auto"/>
              <w:bottom w:val="double" w:sz="4" w:space="0" w:color="auto"/>
              <w:right w:val="single" w:sz="4" w:space="0" w:color="auto"/>
            </w:tcBorders>
            <w:shd w:val="clear" w:color="auto" w:fill="auto"/>
            <w:vAlign w:val="center"/>
          </w:tcPr>
          <w:p w14:paraId="099D11A1" w14:textId="2AE56D08" w:rsidR="00CF1653" w:rsidRPr="00C66339" w:rsidRDefault="00CF1653" w:rsidP="00C66339">
            <w:pPr>
              <w:autoSpaceDE w:val="0"/>
              <w:autoSpaceDN w:val="0"/>
              <w:adjustRightInd w:val="0"/>
              <w:spacing w:after="0" w:line="276" w:lineRule="auto"/>
              <w:ind w:left="567"/>
              <w:jc w:val="right"/>
              <w:rPr>
                <w:rFonts w:ascii="Arial" w:eastAsia="Calibri" w:hAnsi="Arial" w:cs="Arial"/>
                <w:b/>
                <w:sz w:val="18"/>
                <w:szCs w:val="18"/>
                <w:lang w:eastAsia="hr-HR"/>
              </w:rPr>
            </w:pPr>
            <w:r w:rsidRPr="00C66339">
              <w:rPr>
                <w:rFonts w:ascii="Arial" w:eastAsia="Calibri" w:hAnsi="Arial" w:cs="Arial"/>
                <w:b/>
                <w:sz w:val="18"/>
                <w:szCs w:val="18"/>
                <w:lang w:eastAsia="hr-HR"/>
              </w:rPr>
              <w:t>Ukupno: 1 područje</w:t>
            </w:r>
            <w:r w:rsidR="00C66339">
              <w:rPr>
                <w:rFonts w:ascii="Arial" w:eastAsia="Calibri" w:hAnsi="Arial" w:cs="Arial"/>
                <w:b/>
                <w:sz w:val="18"/>
                <w:szCs w:val="18"/>
                <w:lang w:eastAsia="hr-HR"/>
              </w:rPr>
              <w:t>:</w:t>
            </w:r>
            <w:r w:rsidRPr="00C66339">
              <w:rPr>
                <w:rFonts w:ascii="Arial" w:eastAsia="Calibri" w:hAnsi="Arial" w:cs="Arial"/>
                <w:b/>
                <w:sz w:val="18"/>
                <w:szCs w:val="18"/>
                <w:lang w:eastAsia="hr-HR"/>
              </w:rPr>
              <w:t xml:space="preserve"> </w:t>
            </w:r>
          </w:p>
        </w:tc>
        <w:tc>
          <w:tcPr>
            <w:tcW w:w="1554" w:type="dxa"/>
            <w:tcBorders>
              <w:top w:val="double" w:sz="4" w:space="0" w:color="auto"/>
              <w:left w:val="single" w:sz="4" w:space="0" w:color="auto"/>
              <w:bottom w:val="double" w:sz="4" w:space="0" w:color="auto"/>
              <w:right w:val="single" w:sz="12" w:space="0" w:color="auto"/>
            </w:tcBorders>
            <w:vAlign w:val="center"/>
          </w:tcPr>
          <w:p w14:paraId="09FEEA75" w14:textId="3B3F85E8" w:rsidR="00CF1653" w:rsidRPr="00C66339" w:rsidRDefault="00C66339" w:rsidP="00C66339">
            <w:pPr>
              <w:autoSpaceDE w:val="0"/>
              <w:autoSpaceDN w:val="0"/>
              <w:adjustRightInd w:val="0"/>
              <w:spacing w:after="0" w:line="276" w:lineRule="auto"/>
              <w:ind w:left="567"/>
              <w:jc w:val="right"/>
              <w:rPr>
                <w:rFonts w:ascii="Arial" w:eastAsia="Calibri" w:hAnsi="Arial" w:cs="Arial"/>
                <w:b/>
                <w:sz w:val="18"/>
                <w:szCs w:val="18"/>
                <w:lang w:eastAsia="hr-HR"/>
              </w:rPr>
            </w:pPr>
            <w:r w:rsidRPr="00C66339">
              <w:rPr>
                <w:rFonts w:ascii="Arial" w:eastAsia="Times New Roman" w:hAnsi="Arial" w:cs="Arial"/>
                <w:b/>
                <w:sz w:val="18"/>
                <w:szCs w:val="18"/>
                <w:lang w:eastAsia="hr-HR"/>
              </w:rPr>
              <w:t>5</w:t>
            </w:r>
            <w:r>
              <w:rPr>
                <w:rFonts w:ascii="Arial" w:eastAsia="Times New Roman" w:hAnsi="Arial" w:cs="Arial"/>
                <w:b/>
                <w:sz w:val="18"/>
                <w:szCs w:val="18"/>
                <w:lang w:eastAsia="hr-HR"/>
              </w:rPr>
              <w:t>.</w:t>
            </w:r>
            <w:r w:rsidRPr="00C66339">
              <w:rPr>
                <w:rFonts w:ascii="Arial" w:eastAsia="Times New Roman" w:hAnsi="Arial" w:cs="Arial"/>
                <w:b/>
                <w:sz w:val="18"/>
                <w:szCs w:val="18"/>
                <w:lang w:eastAsia="hr-HR"/>
              </w:rPr>
              <w:t xml:space="preserve">474,21 </w:t>
            </w:r>
          </w:p>
        </w:tc>
      </w:tr>
      <w:tr w:rsidR="00CF1653" w:rsidRPr="008C3166" w14:paraId="2609EB16" w14:textId="13752F4C" w:rsidTr="004131EE">
        <w:trPr>
          <w:trHeight w:val="284"/>
        </w:trPr>
        <w:tc>
          <w:tcPr>
            <w:tcW w:w="547" w:type="dxa"/>
            <w:tcBorders>
              <w:top w:val="double" w:sz="4" w:space="0" w:color="auto"/>
              <w:left w:val="single" w:sz="12" w:space="0" w:color="auto"/>
            </w:tcBorders>
            <w:shd w:val="clear" w:color="auto" w:fill="auto"/>
            <w:vAlign w:val="center"/>
          </w:tcPr>
          <w:p w14:paraId="21B23F29" w14:textId="697A36B5"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1</w:t>
            </w:r>
            <w:r w:rsidR="001A36CE">
              <w:rPr>
                <w:rFonts w:ascii="Arial" w:eastAsia="Calibri" w:hAnsi="Arial" w:cs="Arial"/>
                <w:sz w:val="18"/>
                <w:szCs w:val="18"/>
                <w:lang w:eastAsia="hr-HR"/>
              </w:rPr>
              <w:t>.</w:t>
            </w:r>
          </w:p>
        </w:tc>
        <w:tc>
          <w:tcPr>
            <w:tcW w:w="4174" w:type="dxa"/>
            <w:vMerge w:val="restart"/>
            <w:tcBorders>
              <w:top w:val="double" w:sz="4" w:space="0" w:color="auto"/>
            </w:tcBorders>
            <w:shd w:val="clear" w:color="auto" w:fill="auto"/>
            <w:vAlign w:val="center"/>
          </w:tcPr>
          <w:p w14:paraId="4E2DCF00" w14:textId="77777777" w:rsidR="00CF1653" w:rsidRPr="008C3166" w:rsidRDefault="00CF1653" w:rsidP="00A71B93">
            <w:pPr>
              <w:autoSpaceDE w:val="0"/>
              <w:autoSpaceDN w:val="0"/>
              <w:adjustRightInd w:val="0"/>
              <w:spacing w:after="0" w:line="276" w:lineRule="auto"/>
              <w:jc w:val="center"/>
              <w:rPr>
                <w:rFonts w:ascii="Arial" w:eastAsia="Times New Roman" w:hAnsi="Arial" w:cs="Arial"/>
                <w:b/>
                <w:sz w:val="18"/>
                <w:szCs w:val="18"/>
                <w:lang w:eastAsia="hr-HR"/>
              </w:rPr>
            </w:pPr>
            <w:r w:rsidRPr="008C3166">
              <w:rPr>
                <w:rFonts w:ascii="Arial" w:eastAsia="Times New Roman" w:hAnsi="Arial" w:cs="Arial"/>
                <w:b/>
                <w:sz w:val="18"/>
                <w:szCs w:val="18"/>
                <w:lang w:eastAsia="hr-HR"/>
              </w:rPr>
              <w:t>Područja očuvanja značajna za vrste i stanišne tipove – POVS</w:t>
            </w:r>
          </w:p>
          <w:p w14:paraId="4E6B1B4D" w14:textId="77777777" w:rsidR="00CF1653" w:rsidRPr="008C3166" w:rsidRDefault="00CF1653" w:rsidP="00A71B93">
            <w:pPr>
              <w:autoSpaceDE w:val="0"/>
              <w:autoSpaceDN w:val="0"/>
              <w:adjustRightInd w:val="0"/>
              <w:spacing w:after="0" w:line="276" w:lineRule="auto"/>
              <w:jc w:val="center"/>
              <w:rPr>
                <w:rFonts w:ascii="Arial" w:eastAsia="Calibri" w:hAnsi="Arial" w:cs="Arial"/>
                <w:b/>
                <w:sz w:val="18"/>
                <w:szCs w:val="18"/>
                <w:lang w:eastAsia="hr-HR"/>
              </w:rPr>
            </w:pPr>
            <w:r w:rsidRPr="008C3166">
              <w:rPr>
                <w:rFonts w:ascii="Arial" w:eastAsia="Calibri" w:hAnsi="Arial" w:cs="Arial"/>
                <w:b/>
                <w:sz w:val="18"/>
                <w:szCs w:val="18"/>
                <w:lang w:eastAsia="hr-HR"/>
              </w:rPr>
              <w:t>(Područja od značaja za Zajednicu - SCI)</w:t>
            </w:r>
          </w:p>
        </w:tc>
        <w:tc>
          <w:tcPr>
            <w:tcW w:w="2304" w:type="dxa"/>
            <w:tcBorders>
              <w:top w:val="double" w:sz="4" w:space="0" w:color="auto"/>
            </w:tcBorders>
            <w:shd w:val="clear" w:color="auto" w:fill="auto"/>
            <w:vAlign w:val="center"/>
          </w:tcPr>
          <w:p w14:paraId="7E032CD0"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r w:rsidRPr="008C3166">
              <w:rPr>
                <w:rFonts w:ascii="Arial" w:eastAsia="Calibri" w:hAnsi="Arial" w:cs="Arial"/>
                <w:sz w:val="18"/>
                <w:szCs w:val="18"/>
                <w:lang w:eastAsia="hr-HR"/>
              </w:rPr>
              <w:t>Papuk</w:t>
            </w:r>
          </w:p>
        </w:tc>
        <w:tc>
          <w:tcPr>
            <w:tcW w:w="1371" w:type="dxa"/>
            <w:tcBorders>
              <w:top w:val="double" w:sz="4" w:space="0" w:color="auto"/>
              <w:right w:val="single" w:sz="4" w:space="0" w:color="auto"/>
            </w:tcBorders>
            <w:shd w:val="clear" w:color="auto" w:fill="auto"/>
            <w:vAlign w:val="center"/>
          </w:tcPr>
          <w:p w14:paraId="5ADB3194"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HR2000580</w:t>
            </w:r>
          </w:p>
        </w:tc>
        <w:tc>
          <w:tcPr>
            <w:tcW w:w="1554" w:type="dxa"/>
            <w:tcBorders>
              <w:top w:val="double" w:sz="4" w:space="0" w:color="auto"/>
              <w:left w:val="single" w:sz="4" w:space="0" w:color="auto"/>
              <w:right w:val="single" w:sz="12" w:space="0" w:color="auto"/>
            </w:tcBorders>
            <w:vAlign w:val="center"/>
          </w:tcPr>
          <w:p w14:paraId="11A43135" w14:textId="6B0DF97D" w:rsidR="00CF1653" w:rsidRPr="008C3166" w:rsidRDefault="0057649D"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5.474,2</w:t>
            </w:r>
            <w:r w:rsidR="001839CB">
              <w:rPr>
                <w:rFonts w:ascii="Arial" w:eastAsia="Calibri" w:hAnsi="Arial" w:cs="Arial"/>
                <w:sz w:val="18"/>
                <w:szCs w:val="18"/>
                <w:lang w:eastAsia="hr-HR"/>
              </w:rPr>
              <w:t>1</w:t>
            </w:r>
          </w:p>
        </w:tc>
      </w:tr>
      <w:tr w:rsidR="00CF1653" w:rsidRPr="008C3166" w14:paraId="00C80470" w14:textId="63007360" w:rsidTr="004131EE">
        <w:trPr>
          <w:trHeight w:val="284"/>
        </w:trPr>
        <w:tc>
          <w:tcPr>
            <w:tcW w:w="547" w:type="dxa"/>
            <w:tcBorders>
              <w:left w:val="single" w:sz="12" w:space="0" w:color="auto"/>
            </w:tcBorders>
            <w:shd w:val="clear" w:color="auto" w:fill="auto"/>
            <w:vAlign w:val="center"/>
          </w:tcPr>
          <w:p w14:paraId="658C692E"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2.</w:t>
            </w:r>
          </w:p>
        </w:tc>
        <w:tc>
          <w:tcPr>
            <w:tcW w:w="4174" w:type="dxa"/>
            <w:vMerge/>
            <w:shd w:val="clear" w:color="auto" w:fill="auto"/>
            <w:vAlign w:val="center"/>
          </w:tcPr>
          <w:p w14:paraId="56AC00C5"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shd w:val="clear" w:color="auto" w:fill="auto"/>
            <w:vAlign w:val="center"/>
          </w:tcPr>
          <w:p w14:paraId="1FA67776"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roofErr w:type="spellStart"/>
            <w:r w:rsidRPr="008C3166">
              <w:rPr>
                <w:rFonts w:ascii="Arial" w:eastAsia="Calibri" w:hAnsi="Arial" w:cs="Arial"/>
                <w:sz w:val="18"/>
                <w:szCs w:val="18"/>
                <w:lang w:eastAsia="hr-HR"/>
              </w:rPr>
              <w:t>Orljavac</w:t>
            </w:r>
            <w:proofErr w:type="spellEnd"/>
          </w:p>
        </w:tc>
        <w:tc>
          <w:tcPr>
            <w:tcW w:w="1371" w:type="dxa"/>
            <w:tcBorders>
              <w:right w:val="single" w:sz="4" w:space="0" w:color="auto"/>
            </w:tcBorders>
            <w:shd w:val="clear" w:color="auto" w:fill="auto"/>
            <w:vAlign w:val="center"/>
          </w:tcPr>
          <w:p w14:paraId="5041A0F0"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HR2001286</w:t>
            </w:r>
          </w:p>
        </w:tc>
        <w:tc>
          <w:tcPr>
            <w:tcW w:w="1554" w:type="dxa"/>
            <w:tcBorders>
              <w:left w:val="single" w:sz="4" w:space="0" w:color="auto"/>
              <w:right w:val="single" w:sz="12" w:space="0" w:color="auto"/>
            </w:tcBorders>
            <w:vAlign w:val="center"/>
          </w:tcPr>
          <w:p w14:paraId="235721C3" w14:textId="4F2700C8" w:rsidR="00CF1653" w:rsidRPr="008C3166" w:rsidRDefault="00C77FA2"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400,82</w:t>
            </w:r>
          </w:p>
        </w:tc>
      </w:tr>
      <w:tr w:rsidR="00CF1653" w:rsidRPr="008C3166" w14:paraId="63E76B6E" w14:textId="60B7014A" w:rsidTr="004131EE">
        <w:trPr>
          <w:trHeight w:val="284"/>
        </w:trPr>
        <w:tc>
          <w:tcPr>
            <w:tcW w:w="547" w:type="dxa"/>
            <w:tcBorders>
              <w:left w:val="single" w:sz="12" w:space="0" w:color="auto"/>
            </w:tcBorders>
            <w:shd w:val="clear" w:color="auto" w:fill="auto"/>
            <w:vAlign w:val="center"/>
          </w:tcPr>
          <w:p w14:paraId="145EE9B9"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3.</w:t>
            </w:r>
          </w:p>
        </w:tc>
        <w:tc>
          <w:tcPr>
            <w:tcW w:w="4174" w:type="dxa"/>
            <w:vMerge/>
            <w:shd w:val="clear" w:color="auto" w:fill="auto"/>
            <w:vAlign w:val="center"/>
          </w:tcPr>
          <w:p w14:paraId="1839180E"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shd w:val="clear" w:color="auto" w:fill="auto"/>
            <w:vAlign w:val="center"/>
          </w:tcPr>
          <w:p w14:paraId="615C98C1"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r w:rsidRPr="008C3166">
              <w:rPr>
                <w:rFonts w:ascii="Arial" w:eastAsia="Calibri" w:hAnsi="Arial" w:cs="Arial"/>
                <w:sz w:val="18"/>
                <w:szCs w:val="18"/>
                <w:lang w:eastAsia="hr-HR"/>
              </w:rPr>
              <w:t>Zvečevo</w:t>
            </w:r>
          </w:p>
        </w:tc>
        <w:tc>
          <w:tcPr>
            <w:tcW w:w="1371" w:type="dxa"/>
            <w:tcBorders>
              <w:right w:val="single" w:sz="4" w:space="0" w:color="auto"/>
            </w:tcBorders>
            <w:shd w:val="clear" w:color="auto" w:fill="auto"/>
            <w:vAlign w:val="center"/>
          </w:tcPr>
          <w:p w14:paraId="385D0722"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HR2001305</w:t>
            </w:r>
          </w:p>
        </w:tc>
        <w:tc>
          <w:tcPr>
            <w:tcW w:w="1554" w:type="dxa"/>
            <w:tcBorders>
              <w:left w:val="single" w:sz="4" w:space="0" w:color="auto"/>
              <w:right w:val="single" w:sz="12" w:space="0" w:color="auto"/>
            </w:tcBorders>
            <w:vAlign w:val="center"/>
          </w:tcPr>
          <w:p w14:paraId="67B970B6" w14:textId="10429767" w:rsidR="00CF1653" w:rsidRPr="008C3166" w:rsidRDefault="0057649D"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12,2</w:t>
            </w:r>
            <w:r w:rsidR="001839CB">
              <w:rPr>
                <w:rFonts w:ascii="Arial" w:eastAsia="Calibri" w:hAnsi="Arial" w:cs="Arial"/>
                <w:sz w:val="18"/>
                <w:szCs w:val="18"/>
                <w:lang w:eastAsia="hr-HR"/>
              </w:rPr>
              <w:t>5</w:t>
            </w:r>
          </w:p>
        </w:tc>
      </w:tr>
      <w:tr w:rsidR="00CF1653" w:rsidRPr="008C3166" w14:paraId="5C3FC669" w14:textId="5025E77C" w:rsidTr="004131EE">
        <w:trPr>
          <w:trHeight w:val="284"/>
        </w:trPr>
        <w:tc>
          <w:tcPr>
            <w:tcW w:w="547" w:type="dxa"/>
            <w:tcBorders>
              <w:left w:val="single" w:sz="12" w:space="0" w:color="auto"/>
            </w:tcBorders>
            <w:shd w:val="clear" w:color="auto" w:fill="auto"/>
            <w:vAlign w:val="center"/>
          </w:tcPr>
          <w:p w14:paraId="40115120"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4.</w:t>
            </w:r>
          </w:p>
        </w:tc>
        <w:tc>
          <w:tcPr>
            <w:tcW w:w="4174" w:type="dxa"/>
            <w:vMerge/>
            <w:shd w:val="clear" w:color="auto" w:fill="auto"/>
            <w:vAlign w:val="center"/>
          </w:tcPr>
          <w:p w14:paraId="7361FD42"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shd w:val="clear" w:color="auto" w:fill="auto"/>
            <w:vAlign w:val="center"/>
          </w:tcPr>
          <w:p w14:paraId="113DB581"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r w:rsidRPr="008C3166">
              <w:rPr>
                <w:rFonts w:ascii="Arial" w:eastAsia="Calibri" w:hAnsi="Arial" w:cs="Arial"/>
                <w:sz w:val="18"/>
                <w:szCs w:val="18"/>
                <w:lang w:eastAsia="hr-HR"/>
              </w:rPr>
              <w:t>Potoci oko Papuka</w:t>
            </w:r>
          </w:p>
        </w:tc>
        <w:tc>
          <w:tcPr>
            <w:tcW w:w="1371" w:type="dxa"/>
            <w:tcBorders>
              <w:right w:val="single" w:sz="4" w:space="0" w:color="auto"/>
            </w:tcBorders>
            <w:shd w:val="clear" w:color="auto" w:fill="auto"/>
            <w:vAlign w:val="center"/>
          </w:tcPr>
          <w:p w14:paraId="0768D854"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HR2001329</w:t>
            </w:r>
          </w:p>
        </w:tc>
        <w:tc>
          <w:tcPr>
            <w:tcW w:w="1554" w:type="dxa"/>
            <w:tcBorders>
              <w:left w:val="single" w:sz="4" w:space="0" w:color="auto"/>
              <w:right w:val="single" w:sz="12" w:space="0" w:color="auto"/>
            </w:tcBorders>
            <w:vAlign w:val="center"/>
          </w:tcPr>
          <w:p w14:paraId="592E5311" w14:textId="38A726D2" w:rsidR="00CF1653" w:rsidRPr="008C3166" w:rsidRDefault="00C77FA2"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73,48</w:t>
            </w:r>
          </w:p>
        </w:tc>
      </w:tr>
      <w:tr w:rsidR="00CF1653" w:rsidRPr="008C3166" w14:paraId="1F116082" w14:textId="613596E7" w:rsidTr="004131EE">
        <w:trPr>
          <w:trHeight w:val="284"/>
        </w:trPr>
        <w:tc>
          <w:tcPr>
            <w:tcW w:w="547" w:type="dxa"/>
            <w:tcBorders>
              <w:left w:val="single" w:sz="12" w:space="0" w:color="auto"/>
            </w:tcBorders>
            <w:shd w:val="clear" w:color="auto" w:fill="auto"/>
            <w:vAlign w:val="center"/>
          </w:tcPr>
          <w:p w14:paraId="15AB9751"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5.</w:t>
            </w:r>
          </w:p>
        </w:tc>
        <w:tc>
          <w:tcPr>
            <w:tcW w:w="4174" w:type="dxa"/>
            <w:vMerge/>
            <w:shd w:val="clear" w:color="auto" w:fill="auto"/>
            <w:vAlign w:val="center"/>
          </w:tcPr>
          <w:p w14:paraId="72D8CADA"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shd w:val="clear" w:color="auto" w:fill="auto"/>
            <w:vAlign w:val="center"/>
          </w:tcPr>
          <w:p w14:paraId="01EAF187"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roofErr w:type="spellStart"/>
            <w:r w:rsidRPr="008C3166">
              <w:rPr>
                <w:rFonts w:ascii="Arial" w:eastAsia="Calibri" w:hAnsi="Arial" w:cs="Arial"/>
                <w:sz w:val="18"/>
                <w:szCs w:val="18"/>
                <w:lang w:eastAsia="hr-HR"/>
              </w:rPr>
              <w:t>Nurkovac</w:t>
            </w:r>
            <w:proofErr w:type="spellEnd"/>
          </w:p>
        </w:tc>
        <w:tc>
          <w:tcPr>
            <w:tcW w:w="1371" w:type="dxa"/>
            <w:tcBorders>
              <w:right w:val="single" w:sz="4" w:space="0" w:color="auto"/>
            </w:tcBorders>
            <w:shd w:val="clear" w:color="auto" w:fill="auto"/>
            <w:vAlign w:val="center"/>
          </w:tcPr>
          <w:p w14:paraId="2D4083EA"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HR2001393</w:t>
            </w:r>
          </w:p>
        </w:tc>
        <w:tc>
          <w:tcPr>
            <w:tcW w:w="1554" w:type="dxa"/>
            <w:tcBorders>
              <w:left w:val="single" w:sz="4" w:space="0" w:color="auto"/>
              <w:right w:val="single" w:sz="12" w:space="0" w:color="auto"/>
            </w:tcBorders>
            <w:vAlign w:val="center"/>
          </w:tcPr>
          <w:p w14:paraId="5FEB130D" w14:textId="28763F3B" w:rsidR="00CF1653" w:rsidRPr="008C3166" w:rsidRDefault="00C77FA2"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12,7</w:t>
            </w:r>
            <w:r w:rsidR="001839CB">
              <w:rPr>
                <w:rFonts w:ascii="Arial" w:eastAsia="Calibri" w:hAnsi="Arial" w:cs="Arial"/>
                <w:sz w:val="18"/>
                <w:szCs w:val="18"/>
                <w:lang w:eastAsia="hr-HR"/>
              </w:rPr>
              <w:t>1</w:t>
            </w:r>
          </w:p>
        </w:tc>
      </w:tr>
      <w:tr w:rsidR="00CF1653" w:rsidRPr="008C3166" w14:paraId="5DD0E9B4" w14:textId="5846D295" w:rsidTr="004131EE">
        <w:trPr>
          <w:trHeight w:val="284"/>
        </w:trPr>
        <w:tc>
          <w:tcPr>
            <w:tcW w:w="547" w:type="dxa"/>
            <w:tcBorders>
              <w:left w:val="single" w:sz="12" w:space="0" w:color="auto"/>
              <w:bottom w:val="single" w:sz="4" w:space="0" w:color="auto"/>
            </w:tcBorders>
            <w:shd w:val="clear" w:color="auto" w:fill="auto"/>
            <w:vAlign w:val="center"/>
          </w:tcPr>
          <w:p w14:paraId="78B0240E"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6.</w:t>
            </w:r>
          </w:p>
        </w:tc>
        <w:tc>
          <w:tcPr>
            <w:tcW w:w="4174" w:type="dxa"/>
            <w:vMerge/>
            <w:shd w:val="clear" w:color="auto" w:fill="auto"/>
            <w:vAlign w:val="center"/>
          </w:tcPr>
          <w:p w14:paraId="18641C35"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tcBorders>
              <w:bottom w:val="single" w:sz="4" w:space="0" w:color="auto"/>
            </w:tcBorders>
            <w:shd w:val="clear" w:color="auto" w:fill="auto"/>
            <w:vAlign w:val="center"/>
          </w:tcPr>
          <w:p w14:paraId="539ADF1D"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roofErr w:type="spellStart"/>
            <w:r w:rsidRPr="008C3166">
              <w:rPr>
                <w:rFonts w:ascii="Arial" w:eastAsia="Calibri" w:hAnsi="Arial" w:cs="Arial"/>
                <w:sz w:val="18"/>
                <w:szCs w:val="18"/>
                <w:lang w:eastAsia="hr-HR"/>
              </w:rPr>
              <w:t>Orljavica</w:t>
            </w:r>
            <w:proofErr w:type="spellEnd"/>
          </w:p>
        </w:tc>
        <w:tc>
          <w:tcPr>
            <w:tcW w:w="1371" w:type="dxa"/>
            <w:tcBorders>
              <w:bottom w:val="single" w:sz="4" w:space="0" w:color="auto"/>
              <w:right w:val="single" w:sz="4" w:space="0" w:color="auto"/>
            </w:tcBorders>
            <w:shd w:val="clear" w:color="auto" w:fill="auto"/>
            <w:vAlign w:val="center"/>
          </w:tcPr>
          <w:p w14:paraId="776E4EC6"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8C3166">
              <w:rPr>
                <w:rFonts w:ascii="Arial" w:eastAsia="Calibri" w:hAnsi="Arial" w:cs="Arial"/>
                <w:sz w:val="18"/>
                <w:szCs w:val="18"/>
                <w:lang w:eastAsia="hr-HR"/>
              </w:rPr>
              <w:t>HR2001407</w:t>
            </w:r>
          </w:p>
        </w:tc>
        <w:tc>
          <w:tcPr>
            <w:tcW w:w="1554" w:type="dxa"/>
            <w:tcBorders>
              <w:left w:val="single" w:sz="4" w:space="0" w:color="auto"/>
              <w:bottom w:val="single" w:sz="4" w:space="0" w:color="auto"/>
              <w:right w:val="single" w:sz="12" w:space="0" w:color="auto"/>
            </w:tcBorders>
            <w:vAlign w:val="center"/>
          </w:tcPr>
          <w:p w14:paraId="30097772" w14:textId="3BD2CAE5" w:rsidR="00CF1653" w:rsidRPr="008C3166" w:rsidRDefault="001839CB" w:rsidP="001839CB">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22,26</w:t>
            </w:r>
          </w:p>
        </w:tc>
      </w:tr>
      <w:tr w:rsidR="00CF1653" w:rsidRPr="008C3166" w14:paraId="1EEF8A5A" w14:textId="763817AB" w:rsidTr="004131EE">
        <w:trPr>
          <w:trHeight w:val="284"/>
        </w:trPr>
        <w:tc>
          <w:tcPr>
            <w:tcW w:w="547" w:type="dxa"/>
            <w:tcBorders>
              <w:left w:val="single" w:sz="12" w:space="0" w:color="auto"/>
              <w:bottom w:val="double" w:sz="4" w:space="0" w:color="auto"/>
            </w:tcBorders>
            <w:shd w:val="clear" w:color="auto" w:fill="auto"/>
            <w:vAlign w:val="center"/>
          </w:tcPr>
          <w:p w14:paraId="32A28E42" w14:textId="77777777" w:rsidR="00CF1653" w:rsidRPr="008C3166"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Pr>
                <w:rFonts w:ascii="Arial" w:eastAsia="Calibri" w:hAnsi="Arial" w:cs="Arial"/>
                <w:sz w:val="18"/>
                <w:szCs w:val="18"/>
                <w:lang w:eastAsia="hr-HR"/>
              </w:rPr>
              <w:t>7.</w:t>
            </w:r>
          </w:p>
        </w:tc>
        <w:tc>
          <w:tcPr>
            <w:tcW w:w="4174" w:type="dxa"/>
            <w:vMerge/>
            <w:tcBorders>
              <w:bottom w:val="double" w:sz="4" w:space="0" w:color="auto"/>
            </w:tcBorders>
            <w:shd w:val="clear" w:color="auto" w:fill="auto"/>
            <w:vAlign w:val="center"/>
          </w:tcPr>
          <w:p w14:paraId="21385B16" w14:textId="77777777" w:rsidR="00CF1653" w:rsidRPr="008C3166" w:rsidRDefault="00CF1653" w:rsidP="00A71B93">
            <w:pPr>
              <w:autoSpaceDE w:val="0"/>
              <w:autoSpaceDN w:val="0"/>
              <w:adjustRightInd w:val="0"/>
              <w:spacing w:after="0" w:line="276" w:lineRule="auto"/>
              <w:jc w:val="both"/>
              <w:rPr>
                <w:rFonts w:ascii="Arial" w:eastAsia="Calibri" w:hAnsi="Arial" w:cs="Arial"/>
                <w:sz w:val="18"/>
                <w:szCs w:val="18"/>
                <w:lang w:eastAsia="hr-HR"/>
              </w:rPr>
            </w:pPr>
          </w:p>
        </w:tc>
        <w:tc>
          <w:tcPr>
            <w:tcW w:w="2304" w:type="dxa"/>
            <w:shd w:val="clear" w:color="auto" w:fill="auto"/>
            <w:vAlign w:val="center"/>
          </w:tcPr>
          <w:p w14:paraId="0A0B1E0E" w14:textId="77777777" w:rsidR="00CF1653" w:rsidRPr="00EA3847" w:rsidRDefault="00CF1653" w:rsidP="00A71B93">
            <w:pPr>
              <w:autoSpaceDE w:val="0"/>
              <w:autoSpaceDN w:val="0"/>
              <w:adjustRightInd w:val="0"/>
              <w:spacing w:after="0" w:line="276" w:lineRule="auto"/>
              <w:jc w:val="both"/>
              <w:rPr>
                <w:rFonts w:ascii="Arial" w:eastAsia="Calibri" w:hAnsi="Arial" w:cs="Arial"/>
                <w:sz w:val="18"/>
                <w:szCs w:val="18"/>
                <w:lang w:eastAsia="hr-HR"/>
              </w:rPr>
            </w:pPr>
            <w:r w:rsidRPr="00EA3847">
              <w:rPr>
                <w:rFonts w:ascii="Arial" w:eastAsia="Calibri" w:hAnsi="Arial" w:cs="Arial"/>
                <w:sz w:val="18"/>
                <w:szCs w:val="18"/>
                <w:lang w:eastAsia="hr-HR"/>
              </w:rPr>
              <w:t xml:space="preserve">Suhe livade kod </w:t>
            </w:r>
            <w:proofErr w:type="spellStart"/>
            <w:r w:rsidRPr="00EA3847">
              <w:rPr>
                <w:rFonts w:ascii="Arial" w:eastAsia="Calibri" w:hAnsi="Arial" w:cs="Arial"/>
                <w:sz w:val="18"/>
                <w:szCs w:val="18"/>
                <w:lang w:eastAsia="hr-HR"/>
              </w:rPr>
              <w:t>Sinlija</w:t>
            </w:r>
            <w:proofErr w:type="spellEnd"/>
          </w:p>
        </w:tc>
        <w:tc>
          <w:tcPr>
            <w:tcW w:w="1371" w:type="dxa"/>
            <w:tcBorders>
              <w:right w:val="single" w:sz="4" w:space="0" w:color="auto"/>
            </w:tcBorders>
            <w:shd w:val="clear" w:color="auto" w:fill="auto"/>
            <w:vAlign w:val="center"/>
          </w:tcPr>
          <w:p w14:paraId="678CC85D" w14:textId="77777777" w:rsidR="00CF1653" w:rsidRPr="00EA3847" w:rsidRDefault="00CF1653" w:rsidP="00A71B93">
            <w:pPr>
              <w:autoSpaceDE w:val="0"/>
              <w:autoSpaceDN w:val="0"/>
              <w:adjustRightInd w:val="0"/>
              <w:spacing w:after="0" w:line="276" w:lineRule="auto"/>
              <w:jc w:val="center"/>
              <w:rPr>
                <w:rFonts w:ascii="Arial" w:eastAsia="Calibri" w:hAnsi="Arial" w:cs="Arial"/>
                <w:sz w:val="18"/>
                <w:szCs w:val="18"/>
                <w:lang w:eastAsia="hr-HR"/>
              </w:rPr>
            </w:pPr>
            <w:r w:rsidRPr="00EA3847">
              <w:rPr>
                <w:rFonts w:ascii="Arial" w:eastAsia="Calibri" w:hAnsi="Arial" w:cs="Arial"/>
                <w:sz w:val="18"/>
                <w:szCs w:val="18"/>
                <w:lang w:eastAsia="hr-HR"/>
              </w:rPr>
              <w:t>HR2001511</w:t>
            </w:r>
          </w:p>
        </w:tc>
        <w:tc>
          <w:tcPr>
            <w:tcW w:w="1554" w:type="dxa"/>
            <w:tcBorders>
              <w:left w:val="single" w:sz="4" w:space="0" w:color="auto"/>
              <w:right w:val="single" w:sz="12" w:space="0" w:color="auto"/>
            </w:tcBorders>
            <w:vAlign w:val="center"/>
          </w:tcPr>
          <w:p w14:paraId="60F0F15B" w14:textId="08D5E612" w:rsidR="00CF1653" w:rsidRPr="00EA3847" w:rsidRDefault="00C77FA2" w:rsidP="00C77FA2">
            <w:pPr>
              <w:autoSpaceDE w:val="0"/>
              <w:autoSpaceDN w:val="0"/>
              <w:adjustRightInd w:val="0"/>
              <w:spacing w:after="0" w:line="276" w:lineRule="auto"/>
              <w:jc w:val="right"/>
              <w:rPr>
                <w:rFonts w:ascii="Arial" w:eastAsia="Calibri" w:hAnsi="Arial" w:cs="Arial"/>
                <w:sz w:val="18"/>
                <w:szCs w:val="18"/>
                <w:lang w:eastAsia="hr-HR"/>
              </w:rPr>
            </w:pPr>
            <w:r>
              <w:rPr>
                <w:rFonts w:ascii="Arial" w:eastAsia="Calibri" w:hAnsi="Arial" w:cs="Arial"/>
                <w:sz w:val="18"/>
                <w:szCs w:val="18"/>
                <w:lang w:eastAsia="hr-HR"/>
              </w:rPr>
              <w:t>956,4</w:t>
            </w:r>
            <w:r w:rsidR="001839CB">
              <w:rPr>
                <w:rFonts w:ascii="Arial" w:eastAsia="Calibri" w:hAnsi="Arial" w:cs="Arial"/>
                <w:sz w:val="18"/>
                <w:szCs w:val="18"/>
                <w:lang w:eastAsia="hr-HR"/>
              </w:rPr>
              <w:t>0</w:t>
            </w:r>
          </w:p>
        </w:tc>
      </w:tr>
      <w:tr w:rsidR="00CF1653" w:rsidRPr="008C3166" w14:paraId="73DC636A" w14:textId="1668222D" w:rsidTr="001A36CE">
        <w:trPr>
          <w:trHeight w:val="340"/>
        </w:trPr>
        <w:tc>
          <w:tcPr>
            <w:tcW w:w="8396" w:type="dxa"/>
            <w:gridSpan w:val="4"/>
            <w:tcBorders>
              <w:top w:val="double" w:sz="4" w:space="0" w:color="auto"/>
              <w:left w:val="single" w:sz="12" w:space="0" w:color="auto"/>
              <w:bottom w:val="single" w:sz="12" w:space="0" w:color="auto"/>
              <w:right w:val="single" w:sz="12" w:space="0" w:color="auto"/>
            </w:tcBorders>
            <w:shd w:val="clear" w:color="auto" w:fill="auto"/>
            <w:vAlign w:val="center"/>
          </w:tcPr>
          <w:p w14:paraId="669B6E1E" w14:textId="6BA92938" w:rsidR="00CF1653" w:rsidRPr="008C3166" w:rsidRDefault="00CF1653" w:rsidP="00C66339">
            <w:pPr>
              <w:autoSpaceDE w:val="0"/>
              <w:autoSpaceDN w:val="0"/>
              <w:adjustRightInd w:val="0"/>
              <w:spacing w:after="0" w:line="276" w:lineRule="auto"/>
              <w:ind w:left="567"/>
              <w:jc w:val="right"/>
              <w:rPr>
                <w:rFonts w:ascii="Arial" w:eastAsia="Calibri" w:hAnsi="Arial" w:cs="Arial"/>
                <w:b/>
                <w:sz w:val="18"/>
                <w:szCs w:val="18"/>
                <w:lang w:eastAsia="hr-HR"/>
              </w:rPr>
            </w:pPr>
            <w:r w:rsidRPr="00C66339">
              <w:rPr>
                <w:rFonts w:ascii="Arial" w:eastAsia="Calibri" w:hAnsi="Arial" w:cs="Arial"/>
                <w:b/>
                <w:sz w:val="18"/>
                <w:szCs w:val="18"/>
                <w:lang w:eastAsia="hr-HR"/>
              </w:rPr>
              <w:t>Ukupno: 7 područja</w:t>
            </w:r>
            <w:r w:rsidR="00C66339">
              <w:rPr>
                <w:rFonts w:ascii="Arial" w:eastAsia="Calibri" w:hAnsi="Arial" w:cs="Arial"/>
                <w:b/>
                <w:sz w:val="18"/>
                <w:szCs w:val="18"/>
                <w:lang w:eastAsia="hr-HR"/>
              </w:rPr>
              <w:t>:</w:t>
            </w:r>
            <w:r w:rsidRPr="00C66339">
              <w:rPr>
                <w:rFonts w:ascii="Arial" w:eastAsia="Calibri" w:hAnsi="Arial" w:cs="Arial"/>
                <w:b/>
                <w:sz w:val="18"/>
                <w:szCs w:val="18"/>
                <w:lang w:eastAsia="hr-HR"/>
              </w:rPr>
              <w:t xml:space="preserve"> </w:t>
            </w:r>
          </w:p>
        </w:tc>
        <w:tc>
          <w:tcPr>
            <w:tcW w:w="1554" w:type="dxa"/>
            <w:tcBorders>
              <w:top w:val="double" w:sz="4" w:space="0" w:color="auto"/>
              <w:left w:val="single" w:sz="12" w:space="0" w:color="auto"/>
              <w:bottom w:val="single" w:sz="12" w:space="0" w:color="auto"/>
              <w:right w:val="single" w:sz="12" w:space="0" w:color="auto"/>
            </w:tcBorders>
          </w:tcPr>
          <w:p w14:paraId="33F3E453" w14:textId="0F00E6CE" w:rsidR="00CF1653" w:rsidRPr="008C3166" w:rsidRDefault="00C66339" w:rsidP="00A71B93">
            <w:pPr>
              <w:autoSpaceDE w:val="0"/>
              <w:autoSpaceDN w:val="0"/>
              <w:adjustRightInd w:val="0"/>
              <w:spacing w:after="0" w:line="276" w:lineRule="auto"/>
              <w:ind w:left="567"/>
              <w:jc w:val="both"/>
              <w:rPr>
                <w:rFonts w:ascii="Arial" w:eastAsia="Calibri" w:hAnsi="Arial" w:cs="Arial"/>
                <w:b/>
                <w:sz w:val="18"/>
                <w:szCs w:val="18"/>
                <w:lang w:eastAsia="hr-HR"/>
              </w:rPr>
            </w:pPr>
            <w:r w:rsidRPr="00C66339">
              <w:rPr>
                <w:rFonts w:ascii="Arial" w:eastAsia="Calibri" w:hAnsi="Arial" w:cs="Arial"/>
                <w:b/>
                <w:sz w:val="18"/>
                <w:szCs w:val="18"/>
                <w:lang w:eastAsia="hr-HR"/>
              </w:rPr>
              <w:t>6.551,31</w:t>
            </w:r>
            <w:r>
              <w:rPr>
                <w:rFonts w:ascii="Arial" w:eastAsia="Calibri" w:hAnsi="Arial" w:cs="Arial"/>
                <w:b/>
                <w:sz w:val="18"/>
                <w:szCs w:val="18"/>
                <w:lang w:eastAsia="hr-HR"/>
              </w:rPr>
              <w:t>*</w:t>
            </w:r>
          </w:p>
        </w:tc>
      </w:tr>
      <w:tr w:rsidR="00CF1653" w:rsidRPr="008C3166" w14:paraId="47DD123E" w14:textId="2E8B2509" w:rsidTr="001A36CE">
        <w:trPr>
          <w:trHeight w:val="340"/>
        </w:trPr>
        <w:tc>
          <w:tcPr>
            <w:tcW w:w="8396" w:type="dxa"/>
            <w:gridSpan w:val="4"/>
            <w:tcBorders>
              <w:top w:val="single" w:sz="12" w:space="0" w:color="auto"/>
              <w:left w:val="single" w:sz="12" w:space="0" w:color="auto"/>
              <w:bottom w:val="single" w:sz="12" w:space="0" w:color="auto"/>
              <w:right w:val="single" w:sz="12" w:space="0" w:color="auto"/>
            </w:tcBorders>
            <w:shd w:val="clear" w:color="auto" w:fill="auto"/>
            <w:vAlign w:val="center"/>
          </w:tcPr>
          <w:p w14:paraId="68DED6A3" w14:textId="787858B2" w:rsidR="00CF1653" w:rsidRPr="008C3166" w:rsidRDefault="00CF1653" w:rsidP="00C66339">
            <w:pPr>
              <w:autoSpaceDE w:val="0"/>
              <w:autoSpaceDN w:val="0"/>
              <w:adjustRightInd w:val="0"/>
              <w:spacing w:after="0" w:line="276" w:lineRule="auto"/>
              <w:jc w:val="right"/>
              <w:rPr>
                <w:rFonts w:ascii="Arial" w:eastAsia="Calibri" w:hAnsi="Arial" w:cs="Arial"/>
                <w:b/>
                <w:sz w:val="18"/>
                <w:szCs w:val="18"/>
                <w:lang w:eastAsia="hr-HR"/>
              </w:rPr>
            </w:pPr>
            <w:r w:rsidRPr="008C3166">
              <w:rPr>
                <w:rFonts w:ascii="Arial" w:eastAsia="Calibri" w:hAnsi="Arial" w:cs="Arial"/>
                <w:b/>
                <w:sz w:val="18"/>
                <w:szCs w:val="18"/>
                <w:lang w:eastAsia="hr-HR"/>
              </w:rPr>
              <w:t>SVEUKUPNO:</w:t>
            </w:r>
            <w:r w:rsidR="00C66339">
              <w:rPr>
                <w:rFonts w:ascii="Arial" w:eastAsia="Calibri" w:hAnsi="Arial" w:cs="Arial"/>
                <w:b/>
                <w:sz w:val="18"/>
                <w:szCs w:val="18"/>
                <w:lang w:eastAsia="hr-HR"/>
              </w:rPr>
              <w:t xml:space="preserve"> 8 područja: </w:t>
            </w:r>
          </w:p>
        </w:tc>
        <w:tc>
          <w:tcPr>
            <w:tcW w:w="1554" w:type="dxa"/>
            <w:tcBorders>
              <w:top w:val="single" w:sz="12" w:space="0" w:color="auto"/>
              <w:left w:val="single" w:sz="12" w:space="0" w:color="auto"/>
              <w:bottom w:val="single" w:sz="12" w:space="0" w:color="auto"/>
              <w:right w:val="single" w:sz="12" w:space="0" w:color="auto"/>
            </w:tcBorders>
          </w:tcPr>
          <w:p w14:paraId="2B189ECA" w14:textId="2FDE14A6" w:rsidR="00CF1653" w:rsidRPr="008C3166" w:rsidRDefault="00C66339" w:rsidP="00C66339">
            <w:pPr>
              <w:autoSpaceDE w:val="0"/>
              <w:autoSpaceDN w:val="0"/>
              <w:adjustRightInd w:val="0"/>
              <w:spacing w:after="0" w:line="276" w:lineRule="auto"/>
              <w:jc w:val="right"/>
              <w:rPr>
                <w:rFonts w:ascii="Arial" w:eastAsia="Calibri" w:hAnsi="Arial" w:cs="Arial"/>
                <w:b/>
                <w:sz w:val="18"/>
                <w:szCs w:val="18"/>
                <w:lang w:eastAsia="hr-HR"/>
              </w:rPr>
            </w:pPr>
            <w:r>
              <w:rPr>
                <w:rFonts w:ascii="Arial" w:eastAsia="Calibri" w:hAnsi="Arial" w:cs="Arial"/>
                <w:b/>
                <w:sz w:val="18"/>
                <w:szCs w:val="18"/>
                <w:lang w:eastAsia="hr-HR"/>
              </w:rPr>
              <w:t>6.551,31**</w:t>
            </w:r>
          </w:p>
        </w:tc>
      </w:tr>
    </w:tbl>
    <w:p w14:paraId="611C24D6" w14:textId="75CAEAA9" w:rsidR="0004474B" w:rsidRDefault="00C66339" w:rsidP="0004474B">
      <w:pPr>
        <w:autoSpaceDE w:val="0"/>
        <w:autoSpaceDN w:val="0"/>
        <w:adjustRightInd w:val="0"/>
        <w:spacing w:after="0" w:line="240" w:lineRule="auto"/>
        <w:jc w:val="both"/>
        <w:rPr>
          <w:rFonts w:ascii="Arial" w:eastAsia="Calibri" w:hAnsi="Arial" w:cs="Arial"/>
          <w:sz w:val="16"/>
          <w:szCs w:val="16"/>
        </w:rPr>
      </w:pPr>
      <w:r w:rsidRPr="00C66339">
        <w:rPr>
          <w:rFonts w:ascii="Arial" w:eastAsia="Calibri" w:hAnsi="Arial" w:cs="Arial"/>
          <w:sz w:val="16"/>
          <w:szCs w:val="16"/>
        </w:rPr>
        <w:t>*površina je dobivena izuzimanjem zone preklapanja</w:t>
      </w:r>
      <w:r>
        <w:rPr>
          <w:rFonts w:ascii="Arial" w:eastAsia="Calibri" w:hAnsi="Arial" w:cs="Arial"/>
          <w:sz w:val="16"/>
          <w:szCs w:val="16"/>
        </w:rPr>
        <w:t xml:space="preserve"> POVS Papuk i POVS Zvečevo</w:t>
      </w:r>
    </w:p>
    <w:p w14:paraId="049944BE" w14:textId="7F2E6B57" w:rsidR="00C66339" w:rsidRDefault="00C66339" w:rsidP="0004474B">
      <w:pPr>
        <w:autoSpaceDE w:val="0"/>
        <w:autoSpaceDN w:val="0"/>
        <w:adjustRightInd w:val="0"/>
        <w:spacing w:after="0" w:line="240" w:lineRule="auto"/>
        <w:jc w:val="both"/>
        <w:rPr>
          <w:rFonts w:ascii="Arial" w:eastAsia="Calibri" w:hAnsi="Arial" w:cs="Arial"/>
          <w:sz w:val="16"/>
          <w:szCs w:val="16"/>
        </w:rPr>
      </w:pPr>
      <w:r>
        <w:rPr>
          <w:rFonts w:ascii="Arial" w:eastAsia="Calibri" w:hAnsi="Arial" w:cs="Arial"/>
          <w:sz w:val="16"/>
          <w:szCs w:val="16"/>
        </w:rPr>
        <w:t>**</w:t>
      </w:r>
      <w:bookmarkStart w:id="50" w:name="_Hlk117595827"/>
      <w:r>
        <w:rPr>
          <w:rFonts w:ascii="Arial" w:eastAsia="Calibri" w:hAnsi="Arial" w:cs="Arial"/>
          <w:sz w:val="16"/>
          <w:szCs w:val="16"/>
        </w:rPr>
        <w:t>površina  je dobivena izuzimanjem zona preklapanja POP Papuk i POVS Papuk</w:t>
      </w:r>
    </w:p>
    <w:p w14:paraId="78C140AA" w14:textId="77777777" w:rsidR="004131EE" w:rsidRPr="00E33766" w:rsidRDefault="004131EE" w:rsidP="004131EE">
      <w:pPr>
        <w:spacing w:after="0" w:line="240" w:lineRule="auto"/>
        <w:rPr>
          <w:rFonts w:ascii="Arial" w:eastAsia="Times New Roman" w:hAnsi="Arial" w:cs="Arial"/>
          <w:i/>
          <w:sz w:val="16"/>
          <w:szCs w:val="24"/>
          <w:lang w:val="de-DE" w:eastAsia="hr-HR"/>
        </w:rPr>
      </w:pPr>
      <w:proofErr w:type="spellStart"/>
      <w:r w:rsidRPr="00E33766">
        <w:rPr>
          <w:rFonts w:ascii="Arial" w:eastAsia="Times New Roman" w:hAnsi="Arial" w:cs="Arial"/>
          <w:i/>
          <w:sz w:val="16"/>
          <w:szCs w:val="24"/>
          <w:lang w:val="de-DE" w:eastAsia="hr-HR"/>
        </w:rPr>
        <w:t>Izvor</w:t>
      </w:r>
      <w:proofErr w:type="spellEnd"/>
      <w:r w:rsidRPr="00E33766">
        <w:rPr>
          <w:rFonts w:ascii="Arial" w:eastAsia="Times New Roman" w:hAnsi="Arial" w:cs="Arial"/>
          <w:i/>
          <w:sz w:val="16"/>
          <w:szCs w:val="24"/>
          <w:lang w:val="de-DE" w:eastAsia="hr-HR"/>
        </w:rPr>
        <w:t xml:space="preserve"> </w:t>
      </w:r>
      <w:proofErr w:type="spellStart"/>
      <w:r w:rsidRPr="00E33766">
        <w:rPr>
          <w:rFonts w:ascii="Arial" w:eastAsia="Times New Roman" w:hAnsi="Arial" w:cs="Arial"/>
          <w:i/>
          <w:sz w:val="16"/>
          <w:szCs w:val="24"/>
          <w:lang w:val="de-DE" w:eastAsia="hr-HR"/>
        </w:rPr>
        <w:t>podataka</w:t>
      </w:r>
      <w:proofErr w:type="spellEnd"/>
      <w:r w:rsidRPr="00E33766">
        <w:rPr>
          <w:rFonts w:ascii="Arial" w:eastAsia="Times New Roman" w:hAnsi="Arial" w:cs="Arial"/>
          <w:i/>
          <w:sz w:val="16"/>
          <w:szCs w:val="24"/>
          <w:lang w:val="de-DE" w:eastAsia="hr-HR"/>
        </w:rPr>
        <w:t xml:space="preserve">: https: </w:t>
      </w:r>
      <w:r w:rsidRPr="00E33766">
        <w:rPr>
          <w:rFonts w:ascii="Arial" w:eastAsia="Calibri" w:hAnsi="Arial" w:cs="Arial"/>
          <w:i/>
          <w:sz w:val="16"/>
          <w:szCs w:val="16"/>
        </w:rPr>
        <w:t>www.bioportal.hr</w:t>
      </w:r>
    </w:p>
    <w:p w14:paraId="49885E2C" w14:textId="01ECC074" w:rsidR="007A2E4B" w:rsidRPr="008C3166" w:rsidRDefault="007A2E4B" w:rsidP="007A2E4B">
      <w:pPr>
        <w:autoSpaceDE w:val="0"/>
        <w:autoSpaceDN w:val="0"/>
        <w:adjustRightInd w:val="0"/>
        <w:spacing w:after="0" w:line="276" w:lineRule="auto"/>
        <w:ind w:left="426" w:hanging="426"/>
        <w:rPr>
          <w:rFonts w:ascii="Arial" w:eastAsia="Calibri" w:hAnsi="Arial" w:cs="Arial"/>
          <w:i/>
          <w:iCs/>
          <w:sz w:val="16"/>
          <w:szCs w:val="16"/>
          <w:lang w:eastAsia="hr-HR"/>
        </w:rPr>
      </w:pPr>
      <w:r w:rsidRPr="008C3166">
        <w:rPr>
          <w:rFonts w:ascii="Arial" w:eastAsia="Calibri" w:hAnsi="Arial" w:cs="Arial"/>
          <w:i/>
          <w:iCs/>
          <w:sz w:val="16"/>
          <w:szCs w:val="16"/>
          <w:lang w:eastAsia="hr-HR"/>
        </w:rPr>
        <w:lastRenderedPageBreak/>
        <w:t>Obrada: Zavod za prostorno uređenje P-SŽ, 20</w:t>
      </w:r>
      <w:r w:rsidR="004131EE">
        <w:rPr>
          <w:rFonts w:ascii="Arial" w:eastAsia="Calibri" w:hAnsi="Arial" w:cs="Arial"/>
          <w:i/>
          <w:iCs/>
          <w:sz w:val="16"/>
          <w:szCs w:val="16"/>
          <w:lang w:eastAsia="hr-HR"/>
        </w:rPr>
        <w:t>22</w:t>
      </w:r>
      <w:r w:rsidRPr="008C3166">
        <w:rPr>
          <w:rFonts w:ascii="Arial" w:eastAsia="Calibri" w:hAnsi="Arial" w:cs="Arial"/>
          <w:i/>
          <w:iCs/>
          <w:sz w:val="16"/>
          <w:szCs w:val="16"/>
          <w:lang w:eastAsia="hr-HR"/>
        </w:rPr>
        <w:t xml:space="preserve">. </w:t>
      </w:r>
    </w:p>
    <w:p w14:paraId="32D8DF11" w14:textId="77777777" w:rsidR="007A2E4B" w:rsidRDefault="007A2E4B" w:rsidP="0004474B">
      <w:pPr>
        <w:autoSpaceDE w:val="0"/>
        <w:autoSpaceDN w:val="0"/>
        <w:adjustRightInd w:val="0"/>
        <w:spacing w:after="0" w:line="240" w:lineRule="auto"/>
        <w:jc w:val="both"/>
        <w:rPr>
          <w:rFonts w:ascii="Arial" w:eastAsia="Calibri" w:hAnsi="Arial" w:cs="Arial"/>
          <w:sz w:val="16"/>
          <w:szCs w:val="16"/>
        </w:rPr>
      </w:pPr>
    </w:p>
    <w:bookmarkEnd w:id="49"/>
    <w:bookmarkEnd w:id="50"/>
    <w:p w14:paraId="04F1697B" w14:textId="7AE552F6" w:rsidR="00CC020A" w:rsidRDefault="00152BCF" w:rsidP="00152BCF">
      <w:pPr>
        <w:autoSpaceDE w:val="0"/>
        <w:autoSpaceDN w:val="0"/>
        <w:adjustRightInd w:val="0"/>
        <w:spacing w:after="0" w:line="240" w:lineRule="auto"/>
        <w:jc w:val="center"/>
        <w:rPr>
          <w:rFonts w:ascii="Arial" w:eastAsia="Calibri" w:hAnsi="Arial" w:cs="Arial"/>
        </w:rPr>
      </w:pPr>
      <w:r>
        <w:rPr>
          <w:rFonts w:ascii="Arial" w:eastAsia="Calibri" w:hAnsi="Arial" w:cs="Arial"/>
          <w:noProof/>
        </w:rPr>
        <w:drawing>
          <wp:inline distT="0" distB="0" distL="0" distR="0" wp14:anchorId="4603C28B" wp14:editId="2C500FFD">
            <wp:extent cx="3271048" cy="5741377"/>
            <wp:effectExtent l="0" t="0" r="5715"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83880" cy="5763899"/>
                    </a:xfrm>
                    <a:prstGeom prst="rect">
                      <a:avLst/>
                    </a:prstGeom>
                  </pic:spPr>
                </pic:pic>
              </a:graphicData>
            </a:graphic>
          </wp:inline>
        </w:drawing>
      </w:r>
    </w:p>
    <w:p w14:paraId="71853F4B" w14:textId="1F381DA5" w:rsidR="00590593" w:rsidRPr="00E33766" w:rsidRDefault="00590593" w:rsidP="00D0282E">
      <w:pPr>
        <w:spacing w:after="0" w:line="240" w:lineRule="auto"/>
        <w:jc w:val="center"/>
        <w:rPr>
          <w:rFonts w:ascii="Arial" w:eastAsia="Calibri" w:hAnsi="Arial" w:cs="Arial"/>
          <w:i/>
          <w:iCs/>
          <w:sz w:val="16"/>
          <w:szCs w:val="16"/>
          <w:lang w:eastAsia="hr-HR"/>
        </w:rPr>
      </w:pPr>
      <w:r w:rsidRPr="00E33766">
        <w:rPr>
          <w:rFonts w:ascii="Arial" w:eastAsia="Calibri" w:hAnsi="Arial" w:cs="Arial"/>
          <w:i/>
          <w:sz w:val="16"/>
          <w:szCs w:val="16"/>
        </w:rPr>
        <w:t xml:space="preserve">Slika </w:t>
      </w:r>
      <w:r w:rsidR="000B5E7C">
        <w:rPr>
          <w:rFonts w:ascii="Arial" w:eastAsia="Calibri" w:hAnsi="Arial" w:cs="Arial"/>
          <w:i/>
          <w:sz w:val="16"/>
          <w:szCs w:val="16"/>
        </w:rPr>
        <w:t>8</w:t>
      </w:r>
      <w:r w:rsidRPr="00E33766">
        <w:rPr>
          <w:rFonts w:ascii="Arial" w:eastAsia="Calibri" w:hAnsi="Arial" w:cs="Arial"/>
          <w:i/>
          <w:sz w:val="16"/>
          <w:szCs w:val="16"/>
        </w:rPr>
        <w:t xml:space="preserve">.: </w:t>
      </w:r>
      <w:r w:rsidRPr="00E33766">
        <w:rPr>
          <w:rFonts w:ascii="Arial" w:eastAsia="Calibri" w:hAnsi="Arial" w:cs="Arial"/>
          <w:i/>
          <w:iCs/>
          <w:sz w:val="16"/>
          <w:szCs w:val="16"/>
          <w:lang w:eastAsia="hr-HR"/>
        </w:rPr>
        <w:t>Natura 2000/Ekološka mreža</w:t>
      </w:r>
      <w:r w:rsidR="000B5E7C">
        <w:rPr>
          <w:rFonts w:ascii="Arial" w:eastAsia="Calibri" w:hAnsi="Arial" w:cs="Arial"/>
          <w:i/>
          <w:iCs/>
          <w:sz w:val="16"/>
          <w:szCs w:val="16"/>
          <w:lang w:eastAsia="hr-HR"/>
        </w:rPr>
        <w:t xml:space="preserve"> na području Općine Brestovac</w:t>
      </w:r>
    </w:p>
    <w:p w14:paraId="445F9BF5" w14:textId="5F0D6377" w:rsidR="00590593" w:rsidRPr="00E33766" w:rsidRDefault="00590593" w:rsidP="00D0282E">
      <w:pPr>
        <w:spacing w:after="0" w:line="240" w:lineRule="auto"/>
        <w:jc w:val="center"/>
        <w:rPr>
          <w:rFonts w:ascii="Arial" w:eastAsia="Times New Roman" w:hAnsi="Arial" w:cs="Arial"/>
          <w:i/>
          <w:sz w:val="16"/>
          <w:szCs w:val="24"/>
          <w:lang w:val="de-DE" w:eastAsia="hr-HR"/>
        </w:rPr>
      </w:pPr>
      <w:proofErr w:type="spellStart"/>
      <w:r w:rsidRPr="00E33766">
        <w:rPr>
          <w:rFonts w:ascii="Arial" w:eastAsia="Times New Roman" w:hAnsi="Arial" w:cs="Arial"/>
          <w:i/>
          <w:sz w:val="16"/>
          <w:szCs w:val="24"/>
          <w:lang w:val="de-DE" w:eastAsia="hr-HR"/>
        </w:rPr>
        <w:t>Izvor</w:t>
      </w:r>
      <w:proofErr w:type="spellEnd"/>
      <w:r w:rsidRPr="00E33766">
        <w:rPr>
          <w:rFonts w:ascii="Arial" w:eastAsia="Times New Roman" w:hAnsi="Arial" w:cs="Arial"/>
          <w:i/>
          <w:sz w:val="16"/>
          <w:szCs w:val="24"/>
          <w:lang w:val="de-DE" w:eastAsia="hr-HR"/>
        </w:rPr>
        <w:t xml:space="preserve"> </w:t>
      </w:r>
      <w:proofErr w:type="spellStart"/>
      <w:r w:rsidRPr="00E33766">
        <w:rPr>
          <w:rFonts w:ascii="Arial" w:eastAsia="Times New Roman" w:hAnsi="Arial" w:cs="Arial"/>
          <w:i/>
          <w:sz w:val="16"/>
          <w:szCs w:val="24"/>
          <w:lang w:val="de-DE" w:eastAsia="hr-HR"/>
        </w:rPr>
        <w:t>podataka</w:t>
      </w:r>
      <w:proofErr w:type="spellEnd"/>
      <w:r w:rsidRPr="00E33766">
        <w:rPr>
          <w:rFonts w:ascii="Arial" w:eastAsia="Times New Roman" w:hAnsi="Arial" w:cs="Arial"/>
          <w:i/>
          <w:sz w:val="16"/>
          <w:szCs w:val="24"/>
          <w:lang w:val="de-DE" w:eastAsia="hr-HR"/>
        </w:rPr>
        <w:t xml:space="preserve">: </w:t>
      </w:r>
      <w:r w:rsidR="00E33766" w:rsidRPr="00E33766">
        <w:rPr>
          <w:rFonts w:ascii="Arial" w:eastAsia="Times New Roman" w:hAnsi="Arial" w:cs="Arial"/>
          <w:i/>
          <w:sz w:val="16"/>
          <w:szCs w:val="24"/>
          <w:lang w:val="de-DE" w:eastAsia="hr-HR"/>
        </w:rPr>
        <w:t xml:space="preserve">https: </w:t>
      </w:r>
      <w:r w:rsidR="00E33766" w:rsidRPr="00E33766">
        <w:rPr>
          <w:rFonts w:ascii="Arial" w:eastAsia="Calibri" w:hAnsi="Arial" w:cs="Arial"/>
          <w:i/>
          <w:sz w:val="16"/>
          <w:szCs w:val="16"/>
        </w:rPr>
        <w:t>www.bioportal.hr</w:t>
      </w:r>
    </w:p>
    <w:p w14:paraId="22EED86D" w14:textId="77777777" w:rsidR="00590593" w:rsidRPr="00CC3E3B" w:rsidRDefault="00590593" w:rsidP="00D0282E">
      <w:pPr>
        <w:spacing w:after="0" w:line="276" w:lineRule="auto"/>
        <w:jc w:val="center"/>
        <w:rPr>
          <w:rFonts w:ascii="Arial" w:eastAsia="Times New Roman" w:hAnsi="Arial" w:cs="Arial"/>
          <w:i/>
          <w:sz w:val="16"/>
          <w:szCs w:val="16"/>
          <w:lang w:eastAsia="hr-HR"/>
        </w:rPr>
      </w:pPr>
      <w:r w:rsidRPr="00E33766">
        <w:rPr>
          <w:rFonts w:ascii="Arial" w:eastAsia="Times New Roman" w:hAnsi="Arial" w:cs="Arial"/>
          <w:i/>
          <w:sz w:val="16"/>
          <w:szCs w:val="16"/>
          <w:lang w:eastAsia="hr-HR"/>
        </w:rPr>
        <w:t>Obrada: Zavod za prostorno uređenje P-SŽ, 2022.</w:t>
      </w:r>
    </w:p>
    <w:p w14:paraId="2B1EA45A" w14:textId="5193CFA2" w:rsidR="00152BCF" w:rsidRDefault="00152BCF" w:rsidP="00D0282E">
      <w:pPr>
        <w:autoSpaceDE w:val="0"/>
        <w:autoSpaceDN w:val="0"/>
        <w:adjustRightInd w:val="0"/>
        <w:spacing w:after="0" w:line="240" w:lineRule="auto"/>
        <w:jc w:val="center"/>
        <w:rPr>
          <w:rFonts w:ascii="Arial" w:eastAsia="Calibri" w:hAnsi="Arial" w:cs="Arial"/>
        </w:rPr>
      </w:pPr>
    </w:p>
    <w:p w14:paraId="2E9169DF" w14:textId="77777777" w:rsidR="00152BCF" w:rsidRPr="00CC3E3B" w:rsidRDefault="00152BCF" w:rsidP="0004474B">
      <w:pPr>
        <w:autoSpaceDE w:val="0"/>
        <w:autoSpaceDN w:val="0"/>
        <w:adjustRightInd w:val="0"/>
        <w:spacing w:after="0" w:line="240" w:lineRule="auto"/>
        <w:jc w:val="both"/>
        <w:rPr>
          <w:rFonts w:ascii="Arial" w:eastAsia="Calibri" w:hAnsi="Arial" w:cs="Arial"/>
        </w:rPr>
      </w:pPr>
    </w:p>
    <w:p w14:paraId="68258C2F" w14:textId="77777777" w:rsidR="008310DF" w:rsidRDefault="008310DF" w:rsidP="0004474B">
      <w:pPr>
        <w:autoSpaceDE w:val="0"/>
        <w:autoSpaceDN w:val="0"/>
        <w:adjustRightInd w:val="0"/>
        <w:spacing w:after="0" w:line="276" w:lineRule="auto"/>
        <w:jc w:val="both"/>
        <w:rPr>
          <w:rFonts w:ascii="Arial" w:eastAsia="Times New Roman" w:hAnsi="Arial" w:cs="Arial"/>
          <w:color w:val="252525"/>
          <w:lang w:eastAsia="hr-HR"/>
        </w:rPr>
      </w:pPr>
    </w:p>
    <w:p w14:paraId="0FBE214D" w14:textId="3B9BEED1" w:rsidR="0004474B" w:rsidRPr="00CC3E3B" w:rsidRDefault="0004474B" w:rsidP="0004474B">
      <w:pPr>
        <w:autoSpaceDE w:val="0"/>
        <w:autoSpaceDN w:val="0"/>
        <w:adjustRightInd w:val="0"/>
        <w:spacing w:after="0" w:line="276" w:lineRule="auto"/>
        <w:jc w:val="both"/>
        <w:rPr>
          <w:rFonts w:ascii="Arial" w:eastAsia="Times New Roman" w:hAnsi="Arial" w:cs="Arial"/>
          <w:b/>
          <w:bCs/>
          <w:lang w:eastAsia="hr-HR"/>
        </w:rPr>
      </w:pPr>
      <w:r w:rsidRPr="00CC3E3B">
        <w:rPr>
          <w:rFonts w:ascii="Arial" w:eastAsia="Times New Roman" w:hAnsi="Arial" w:cs="Arial"/>
          <w:color w:val="252525"/>
          <w:lang w:eastAsia="hr-HR"/>
        </w:rPr>
        <w:t xml:space="preserve">PODRUČJA ZAŠTIĆENA ODREDBAMA PPUO-a </w:t>
      </w:r>
      <w:r w:rsidR="002730D1">
        <w:rPr>
          <w:rFonts w:ascii="Arial" w:eastAsia="Times New Roman" w:hAnsi="Arial" w:cs="Arial"/>
          <w:color w:val="252525"/>
          <w:lang w:eastAsia="hr-HR"/>
        </w:rPr>
        <w:t>BRESTOVAC</w:t>
      </w:r>
      <w:r w:rsidRPr="00CC3E3B">
        <w:rPr>
          <w:rFonts w:ascii="Arial" w:eastAsia="Times New Roman" w:hAnsi="Arial" w:cs="Arial"/>
          <w:color w:val="252525"/>
          <w:lang w:eastAsia="hr-HR"/>
        </w:rPr>
        <w:t>:</w:t>
      </w:r>
    </w:p>
    <w:p w14:paraId="0C104E9C" w14:textId="77777777" w:rsidR="0004474B" w:rsidRPr="002730D1" w:rsidRDefault="0004474B" w:rsidP="0004474B">
      <w:pPr>
        <w:autoSpaceDE w:val="0"/>
        <w:autoSpaceDN w:val="0"/>
        <w:adjustRightInd w:val="0"/>
        <w:spacing w:after="0" w:line="276" w:lineRule="auto"/>
        <w:jc w:val="both"/>
        <w:rPr>
          <w:rFonts w:ascii="Arial" w:eastAsia="Times New Roman" w:hAnsi="Arial" w:cs="Arial"/>
          <w:color w:val="252525"/>
          <w:highlight w:val="yellow"/>
          <w:lang w:eastAsia="hr-HR"/>
        </w:rPr>
      </w:pPr>
    </w:p>
    <w:p w14:paraId="0794C938" w14:textId="6C8EF6F0" w:rsidR="00D64B79" w:rsidRPr="00D64B79" w:rsidRDefault="00D64B79" w:rsidP="0004474B">
      <w:pPr>
        <w:spacing w:after="0" w:line="276" w:lineRule="auto"/>
        <w:jc w:val="both"/>
        <w:rPr>
          <w:rFonts w:ascii="Arial" w:hAnsi="Arial" w:cs="Arial"/>
        </w:rPr>
      </w:pPr>
      <w:r w:rsidRPr="00D64B79">
        <w:rPr>
          <w:rFonts w:ascii="Arial" w:hAnsi="Arial" w:cs="Arial"/>
        </w:rPr>
        <w:t xml:space="preserve">Osobito vrijedna područja predviđena za zaštitu sustavom prostorno-planskih mjera </w:t>
      </w:r>
      <w:r w:rsidR="001E77E6">
        <w:rPr>
          <w:rFonts w:ascii="Arial" w:hAnsi="Arial" w:cs="Arial"/>
        </w:rPr>
        <w:t xml:space="preserve">PPUO Brestovac </w:t>
      </w:r>
      <w:r w:rsidRPr="00D64B79">
        <w:rPr>
          <w:rFonts w:ascii="Arial" w:hAnsi="Arial" w:cs="Arial"/>
        </w:rPr>
        <w:t xml:space="preserve">na području </w:t>
      </w:r>
      <w:r w:rsidR="001E77E6">
        <w:rPr>
          <w:rFonts w:ascii="Arial" w:hAnsi="Arial" w:cs="Arial"/>
        </w:rPr>
        <w:t>O</w:t>
      </w:r>
      <w:r w:rsidRPr="00D64B79">
        <w:rPr>
          <w:rFonts w:ascii="Arial" w:hAnsi="Arial" w:cs="Arial"/>
        </w:rPr>
        <w:t>pćine Brestovac su:</w:t>
      </w:r>
    </w:p>
    <w:p w14:paraId="4487D733" w14:textId="7509FA0D" w:rsidR="00D64B79" w:rsidRPr="00D64B79" w:rsidRDefault="00D64B79">
      <w:pPr>
        <w:pStyle w:val="Odlomakpopisa"/>
        <w:numPr>
          <w:ilvl w:val="0"/>
          <w:numId w:val="65"/>
        </w:numPr>
        <w:spacing w:line="276" w:lineRule="auto"/>
        <w:ind w:left="284" w:hanging="284"/>
        <w:jc w:val="both"/>
        <w:rPr>
          <w:rFonts w:ascii="Arial" w:hAnsi="Arial" w:cs="Arial"/>
          <w:sz w:val="22"/>
          <w:szCs w:val="22"/>
        </w:rPr>
      </w:pPr>
      <w:r w:rsidRPr="00D64B79">
        <w:rPr>
          <w:rFonts w:ascii="Arial" w:hAnsi="Arial" w:cs="Arial"/>
          <w:sz w:val="22"/>
          <w:szCs w:val="22"/>
        </w:rPr>
        <w:t xml:space="preserve">stablo zelene </w:t>
      </w:r>
      <w:proofErr w:type="spellStart"/>
      <w:r w:rsidRPr="00D64B79">
        <w:rPr>
          <w:rFonts w:ascii="Arial" w:hAnsi="Arial" w:cs="Arial"/>
          <w:sz w:val="22"/>
          <w:szCs w:val="22"/>
        </w:rPr>
        <w:t>duglazije</w:t>
      </w:r>
      <w:proofErr w:type="spellEnd"/>
      <w:r w:rsidRPr="00D64B79">
        <w:rPr>
          <w:rFonts w:ascii="Arial" w:hAnsi="Arial" w:cs="Arial"/>
          <w:sz w:val="22"/>
          <w:szCs w:val="22"/>
        </w:rPr>
        <w:t xml:space="preserve"> (</w:t>
      </w:r>
      <w:proofErr w:type="spellStart"/>
      <w:r w:rsidRPr="00D64B79">
        <w:rPr>
          <w:rFonts w:ascii="Arial" w:hAnsi="Arial" w:cs="Arial"/>
          <w:sz w:val="22"/>
          <w:szCs w:val="22"/>
        </w:rPr>
        <w:t>Pseudotsuga</w:t>
      </w:r>
      <w:proofErr w:type="spellEnd"/>
      <w:r w:rsidRPr="00D64B79">
        <w:rPr>
          <w:rFonts w:ascii="Arial" w:hAnsi="Arial" w:cs="Arial"/>
          <w:sz w:val="22"/>
          <w:szCs w:val="22"/>
        </w:rPr>
        <w:t xml:space="preserve"> </w:t>
      </w:r>
      <w:proofErr w:type="spellStart"/>
      <w:r w:rsidRPr="00D64B79">
        <w:rPr>
          <w:rFonts w:ascii="Arial" w:hAnsi="Arial" w:cs="Arial"/>
          <w:sz w:val="22"/>
          <w:szCs w:val="22"/>
        </w:rPr>
        <w:t>mensiensi</w:t>
      </w:r>
      <w:proofErr w:type="spellEnd"/>
      <w:r w:rsidRPr="00D64B79">
        <w:rPr>
          <w:rFonts w:ascii="Arial" w:hAnsi="Arial" w:cs="Arial"/>
          <w:sz w:val="22"/>
          <w:szCs w:val="22"/>
        </w:rPr>
        <w:t>) - iznad predjela Kuzma, južno od naselja Brestovac,</w:t>
      </w:r>
    </w:p>
    <w:p w14:paraId="0BF14542" w14:textId="28730A64" w:rsidR="00D64B79" w:rsidRPr="00D64B79" w:rsidRDefault="00D64B79">
      <w:pPr>
        <w:pStyle w:val="Odlomakpopisa"/>
        <w:numPr>
          <w:ilvl w:val="0"/>
          <w:numId w:val="65"/>
        </w:numPr>
        <w:spacing w:line="276" w:lineRule="auto"/>
        <w:ind w:left="284" w:hanging="284"/>
        <w:jc w:val="both"/>
        <w:rPr>
          <w:rFonts w:ascii="Arial" w:hAnsi="Arial" w:cs="Arial"/>
          <w:sz w:val="22"/>
          <w:szCs w:val="22"/>
        </w:rPr>
      </w:pPr>
      <w:r w:rsidRPr="00D64B79">
        <w:rPr>
          <w:rFonts w:ascii="Arial" w:hAnsi="Arial" w:cs="Arial"/>
          <w:sz w:val="22"/>
          <w:szCs w:val="22"/>
        </w:rPr>
        <w:t xml:space="preserve">dolina rijeke </w:t>
      </w:r>
      <w:proofErr w:type="spellStart"/>
      <w:r w:rsidRPr="00D64B79">
        <w:rPr>
          <w:rFonts w:ascii="Arial" w:hAnsi="Arial" w:cs="Arial"/>
          <w:sz w:val="22"/>
          <w:szCs w:val="22"/>
        </w:rPr>
        <w:t>Orljavice</w:t>
      </w:r>
      <w:proofErr w:type="spellEnd"/>
      <w:r w:rsidRPr="00D64B79">
        <w:rPr>
          <w:rFonts w:ascii="Arial" w:hAnsi="Arial" w:cs="Arial"/>
          <w:sz w:val="22"/>
          <w:szCs w:val="22"/>
        </w:rPr>
        <w:t xml:space="preserve"> (Rudine),</w:t>
      </w:r>
    </w:p>
    <w:p w14:paraId="19FB0DE2" w14:textId="617E008F" w:rsidR="00D64B79" w:rsidRPr="00D64B79" w:rsidRDefault="00D64B79">
      <w:pPr>
        <w:pStyle w:val="Odlomakpopisa"/>
        <w:numPr>
          <w:ilvl w:val="0"/>
          <w:numId w:val="65"/>
        </w:numPr>
        <w:spacing w:line="276" w:lineRule="auto"/>
        <w:ind w:left="284" w:hanging="284"/>
        <w:jc w:val="both"/>
        <w:rPr>
          <w:rFonts w:ascii="Arial" w:hAnsi="Arial" w:cs="Arial"/>
          <w:sz w:val="22"/>
          <w:szCs w:val="22"/>
        </w:rPr>
      </w:pPr>
      <w:r w:rsidRPr="00D64B79">
        <w:rPr>
          <w:rFonts w:ascii="Arial" w:hAnsi="Arial" w:cs="Arial"/>
          <w:sz w:val="22"/>
          <w:szCs w:val="22"/>
        </w:rPr>
        <w:t>područje Šušnjara.</w:t>
      </w:r>
    </w:p>
    <w:p w14:paraId="5AE46C6A" w14:textId="77777777" w:rsidR="00D64B79" w:rsidRPr="00D64B79" w:rsidRDefault="00D64B79" w:rsidP="0004474B">
      <w:pPr>
        <w:spacing w:after="0" w:line="276" w:lineRule="auto"/>
        <w:jc w:val="both"/>
        <w:rPr>
          <w:rFonts w:ascii="Arial" w:hAnsi="Arial" w:cs="Arial"/>
          <w:highlight w:val="yellow"/>
        </w:rPr>
      </w:pPr>
    </w:p>
    <w:p w14:paraId="37E54AB4" w14:textId="77777777" w:rsidR="00D64B79" w:rsidRDefault="00D64B79" w:rsidP="0004474B">
      <w:pPr>
        <w:spacing w:after="0" w:line="276" w:lineRule="auto"/>
        <w:jc w:val="both"/>
        <w:rPr>
          <w:rFonts w:ascii="Arial" w:hAnsi="Arial" w:cs="Arial"/>
        </w:rPr>
      </w:pPr>
      <w:r w:rsidRPr="00D64B79">
        <w:rPr>
          <w:rFonts w:ascii="Arial" w:hAnsi="Arial" w:cs="Arial"/>
        </w:rPr>
        <w:t xml:space="preserve">Za </w:t>
      </w:r>
      <w:r>
        <w:rPr>
          <w:rFonts w:ascii="Arial" w:hAnsi="Arial" w:cs="Arial"/>
        </w:rPr>
        <w:t xml:space="preserve">navedena </w:t>
      </w:r>
      <w:r w:rsidRPr="00D64B79">
        <w:rPr>
          <w:rFonts w:ascii="Arial" w:hAnsi="Arial" w:cs="Arial"/>
        </w:rPr>
        <w:t>područja</w:t>
      </w:r>
      <w:r>
        <w:rPr>
          <w:rFonts w:ascii="Arial" w:hAnsi="Arial" w:cs="Arial"/>
        </w:rPr>
        <w:t xml:space="preserve"> </w:t>
      </w:r>
      <w:r w:rsidRPr="00D64B79">
        <w:rPr>
          <w:rFonts w:ascii="Arial" w:hAnsi="Arial" w:cs="Arial"/>
        </w:rPr>
        <w:t xml:space="preserve">potrebno je izvršiti dodatna istraživanja te izraditi potrebne elaborate, studije i projekte, na temelju kojih bi se trebala odrediti njihova vrijednost te detaljan režim korištenja, zaštite i posjećivanja. </w:t>
      </w:r>
    </w:p>
    <w:p w14:paraId="40D37DC3" w14:textId="77777777" w:rsidR="00D64B79" w:rsidRDefault="00D64B79" w:rsidP="0004474B">
      <w:pPr>
        <w:spacing w:after="0" w:line="276" w:lineRule="auto"/>
        <w:jc w:val="both"/>
        <w:rPr>
          <w:rFonts w:ascii="Arial" w:hAnsi="Arial" w:cs="Arial"/>
        </w:rPr>
      </w:pPr>
    </w:p>
    <w:p w14:paraId="0648FEAD" w14:textId="77777777" w:rsidR="00D64B79" w:rsidRDefault="00D64B79" w:rsidP="0004474B">
      <w:pPr>
        <w:spacing w:after="0" w:line="276" w:lineRule="auto"/>
        <w:jc w:val="both"/>
        <w:rPr>
          <w:rFonts w:ascii="Arial" w:hAnsi="Arial" w:cs="Arial"/>
        </w:rPr>
      </w:pPr>
      <w:r w:rsidRPr="00D64B79">
        <w:rPr>
          <w:rFonts w:ascii="Arial" w:hAnsi="Arial" w:cs="Arial"/>
        </w:rPr>
        <w:t>Cijelo područje Općine Brestovac treba dodatno istražiti i vrednovati te utvrditi postoje li i druge prirodne vrijednosti koje bi trebalo zaštititi temeljem posebnih zakona i propisa ili Prostornog plana te je na osnovu tog vrednovanja moguće pokrenuti postupak zaštite (utvrditi preventivnu zaštitu).</w:t>
      </w:r>
    </w:p>
    <w:p w14:paraId="49DD3436" w14:textId="77777777" w:rsidR="00D64B79" w:rsidRDefault="00D64B79" w:rsidP="0004474B">
      <w:pPr>
        <w:spacing w:after="0" w:line="276" w:lineRule="auto"/>
        <w:jc w:val="both"/>
        <w:rPr>
          <w:rFonts w:ascii="Arial" w:hAnsi="Arial" w:cs="Arial"/>
        </w:rPr>
      </w:pPr>
    </w:p>
    <w:p w14:paraId="4D36C3A0" w14:textId="5FB10F5F" w:rsidR="00D64B79" w:rsidRPr="00D64B79" w:rsidRDefault="00D64B79" w:rsidP="0004474B">
      <w:pPr>
        <w:spacing w:after="0" w:line="276" w:lineRule="auto"/>
        <w:jc w:val="both"/>
        <w:rPr>
          <w:rFonts w:ascii="Arial" w:hAnsi="Arial" w:cs="Arial"/>
          <w:highlight w:val="yellow"/>
        </w:rPr>
      </w:pPr>
      <w:r w:rsidRPr="00D64B79">
        <w:rPr>
          <w:rFonts w:ascii="Arial" w:hAnsi="Arial" w:cs="Arial"/>
        </w:rPr>
        <w:t>Odredbama</w:t>
      </w:r>
      <w:r>
        <w:rPr>
          <w:rFonts w:ascii="Arial" w:hAnsi="Arial" w:cs="Arial"/>
        </w:rPr>
        <w:t xml:space="preserve"> PPUO Brestovca</w:t>
      </w:r>
      <w:r w:rsidRPr="00D64B79">
        <w:rPr>
          <w:rFonts w:ascii="Arial" w:hAnsi="Arial" w:cs="Arial"/>
        </w:rPr>
        <w:t xml:space="preserve"> omogućava se zaštita i svih šumskih predjela i površina koje su, temeljem posebnog zakona o šumama, zaštićene, predložene za zaštitu ili evidentirane, kao i onih za čijom će se zaštitom u budućnosti pojaviti potreba (zaštitne šume, šume posebne namjene).</w:t>
      </w:r>
    </w:p>
    <w:p w14:paraId="79D4D7A8" w14:textId="55B3B03C" w:rsidR="00D64B79" w:rsidRDefault="00D64B79" w:rsidP="0004474B">
      <w:pPr>
        <w:spacing w:after="0" w:line="276" w:lineRule="auto"/>
        <w:jc w:val="both"/>
        <w:rPr>
          <w:rFonts w:ascii="Arial" w:hAnsi="Arial" w:cs="Arial"/>
          <w:highlight w:val="yellow"/>
        </w:rPr>
      </w:pPr>
    </w:p>
    <w:p w14:paraId="2DFBC26C" w14:textId="77777777" w:rsidR="006E5FFD" w:rsidRPr="00CC3E3B" w:rsidRDefault="006E5FFD" w:rsidP="0004474B">
      <w:pPr>
        <w:autoSpaceDE w:val="0"/>
        <w:autoSpaceDN w:val="0"/>
        <w:adjustRightInd w:val="0"/>
        <w:spacing w:after="0" w:line="276" w:lineRule="auto"/>
        <w:jc w:val="both"/>
        <w:rPr>
          <w:rFonts w:ascii="Arial" w:eastAsia="Times New Roman" w:hAnsi="Arial" w:cs="Arial"/>
          <w:strike/>
          <w:color w:val="FF0000"/>
          <w:lang w:eastAsia="hr-HR"/>
        </w:rPr>
      </w:pPr>
    </w:p>
    <w:p w14:paraId="73ECD34D"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 xml:space="preserve">II.5.2. Zaštita kulturnih dobara </w:t>
      </w:r>
    </w:p>
    <w:p w14:paraId="5F731706" w14:textId="77777777" w:rsidR="0004474B" w:rsidRPr="00143DFA" w:rsidRDefault="0004474B" w:rsidP="0004474B">
      <w:pPr>
        <w:autoSpaceDE w:val="0"/>
        <w:autoSpaceDN w:val="0"/>
        <w:adjustRightInd w:val="0"/>
        <w:spacing w:after="0" w:line="276" w:lineRule="auto"/>
        <w:jc w:val="both"/>
        <w:rPr>
          <w:rFonts w:ascii="Arial" w:eastAsia="Calibri" w:hAnsi="Arial" w:cs="Arial"/>
          <w:lang w:eastAsia="hr-HR"/>
        </w:rPr>
      </w:pPr>
    </w:p>
    <w:p w14:paraId="5D472A4D" w14:textId="23DF7FAD" w:rsidR="0004474B" w:rsidRPr="00143DFA" w:rsidRDefault="00895B50" w:rsidP="009679A7">
      <w:pPr>
        <w:autoSpaceDE w:val="0"/>
        <w:autoSpaceDN w:val="0"/>
        <w:adjustRightInd w:val="0"/>
        <w:spacing w:after="0" w:line="276" w:lineRule="auto"/>
        <w:jc w:val="both"/>
        <w:rPr>
          <w:rFonts w:ascii="Arial" w:eastAsia="Times New Roman" w:hAnsi="Arial" w:cs="Arial"/>
          <w:lang w:eastAsia="hr-HR"/>
        </w:rPr>
      </w:pPr>
      <w:r w:rsidRPr="00143DFA">
        <w:rPr>
          <w:rFonts w:ascii="Arial" w:eastAsia="Calibri" w:hAnsi="Arial" w:cs="Arial"/>
        </w:rPr>
        <w:t>Prema</w:t>
      </w:r>
      <w:r w:rsidR="0004474B" w:rsidRPr="00143DFA">
        <w:rPr>
          <w:rFonts w:ascii="Arial" w:eastAsia="Calibri" w:hAnsi="Arial" w:cs="Arial"/>
        </w:rPr>
        <w:t xml:space="preserve"> podacima Ministarstva kulture i medija, Uprave za zaštitu kulturne baštine, Konzervatorski odjel u Požegi</w:t>
      </w:r>
      <w:r w:rsidR="0004474B" w:rsidRPr="00143DFA">
        <w:rPr>
          <w:rFonts w:ascii="Times New Roman" w:eastAsia="Times New Roman" w:hAnsi="Times New Roman" w:cs="Times New Roman"/>
          <w:sz w:val="24"/>
          <w:szCs w:val="24"/>
          <w:vertAlign w:val="superscript"/>
          <w:lang w:eastAsia="hr-HR"/>
        </w:rPr>
        <w:footnoteReference w:id="15"/>
      </w:r>
      <w:r w:rsidR="0004474B" w:rsidRPr="00143DFA">
        <w:rPr>
          <w:rFonts w:ascii="Arial" w:eastAsia="Calibri" w:hAnsi="Arial" w:cs="Arial"/>
        </w:rPr>
        <w:t xml:space="preserve">, dostavljenim za potrebe izrade </w:t>
      </w:r>
      <w:r w:rsidR="000E5558" w:rsidRPr="00143DFA">
        <w:rPr>
          <w:rFonts w:ascii="Arial" w:eastAsia="Calibri" w:hAnsi="Arial" w:cs="Arial"/>
        </w:rPr>
        <w:t>Izvješća o stanju u prostoru Općine Brestovac za razdoblje 2017-2021. godine</w:t>
      </w:r>
      <w:r w:rsidR="0004474B" w:rsidRPr="00143DFA">
        <w:rPr>
          <w:rFonts w:ascii="Arial" w:eastAsia="Calibri" w:hAnsi="Arial" w:cs="Arial"/>
        </w:rPr>
        <w:t xml:space="preserve">, stanje </w:t>
      </w:r>
      <w:r w:rsidR="0004474B" w:rsidRPr="00143DFA">
        <w:rPr>
          <w:rFonts w:ascii="Arial" w:eastAsia="Times New Roman" w:hAnsi="Arial" w:cs="Arial"/>
          <w:lang w:eastAsia="hr-HR"/>
        </w:rPr>
        <w:t xml:space="preserve">zaštite kulturnih dobara na području Općine </w:t>
      </w:r>
      <w:r w:rsidR="00433B56" w:rsidRPr="00143DFA">
        <w:rPr>
          <w:rFonts w:ascii="Arial" w:eastAsia="Times New Roman" w:hAnsi="Arial" w:cs="Arial"/>
          <w:lang w:eastAsia="hr-HR"/>
        </w:rPr>
        <w:t>Brestovac</w:t>
      </w:r>
      <w:r w:rsidR="0004474B" w:rsidRPr="00143DFA">
        <w:rPr>
          <w:rFonts w:ascii="Arial" w:eastAsia="Times New Roman" w:hAnsi="Arial" w:cs="Arial"/>
          <w:lang w:eastAsia="hr-HR"/>
        </w:rPr>
        <w:t xml:space="preserve"> je </w:t>
      </w:r>
      <w:r w:rsidR="00433B56" w:rsidRPr="00143DFA">
        <w:rPr>
          <w:rFonts w:ascii="Arial" w:eastAsia="Times New Roman" w:hAnsi="Arial" w:cs="Arial"/>
          <w:lang w:eastAsia="hr-HR"/>
        </w:rPr>
        <w:t>sljedeće</w:t>
      </w:r>
      <w:r w:rsidR="0004474B" w:rsidRPr="00143DFA">
        <w:rPr>
          <w:rFonts w:ascii="Arial" w:eastAsia="Times New Roman" w:hAnsi="Arial" w:cs="Arial"/>
          <w:lang w:eastAsia="hr-HR"/>
        </w:rPr>
        <w:t>:</w:t>
      </w:r>
    </w:p>
    <w:p w14:paraId="31391FAF" w14:textId="77777777" w:rsidR="009679A7" w:rsidRPr="00143DFA" w:rsidRDefault="009679A7" w:rsidP="009679A7">
      <w:pPr>
        <w:autoSpaceDE w:val="0"/>
        <w:autoSpaceDN w:val="0"/>
        <w:adjustRightInd w:val="0"/>
        <w:spacing w:after="0" w:line="276" w:lineRule="auto"/>
        <w:jc w:val="both"/>
        <w:rPr>
          <w:rFonts w:ascii="Arial" w:eastAsia="Calibri" w:hAnsi="Arial" w:cs="Arial"/>
          <w:lang w:eastAsia="hr-HR"/>
        </w:rPr>
      </w:pPr>
    </w:p>
    <w:p w14:paraId="70B3C722" w14:textId="781A2C4B" w:rsidR="009679A7" w:rsidRPr="00143DFA" w:rsidRDefault="009679A7" w:rsidP="009679A7">
      <w:pPr>
        <w:widowControl w:val="0"/>
        <w:autoSpaceDE w:val="0"/>
        <w:autoSpaceDN w:val="0"/>
        <w:spacing w:after="0" w:line="276" w:lineRule="auto"/>
        <w:jc w:val="both"/>
        <w:outlineLvl w:val="0"/>
        <w:rPr>
          <w:rFonts w:ascii="Arial" w:eastAsia="Arial" w:hAnsi="Arial" w:cs="Arial"/>
          <w:b/>
          <w:bCs/>
          <w:sz w:val="20"/>
          <w:szCs w:val="20"/>
          <w:lang w:val="en-US"/>
        </w:rPr>
      </w:pPr>
      <w:r w:rsidRPr="00143DFA">
        <w:rPr>
          <w:rFonts w:ascii="Arial" w:eastAsia="Arial" w:hAnsi="Arial" w:cs="Arial"/>
          <w:b/>
          <w:bCs/>
          <w:color w:val="1F1F21"/>
          <w:sz w:val="20"/>
          <w:szCs w:val="20"/>
          <w:lang w:val="en-US"/>
        </w:rPr>
        <w:t>POLAZI</w:t>
      </w:r>
      <w:r w:rsidR="0002782D" w:rsidRPr="00143DFA">
        <w:rPr>
          <w:rFonts w:ascii="Arial" w:eastAsia="Arial" w:hAnsi="Arial" w:cs="Arial"/>
          <w:b/>
          <w:bCs/>
          <w:color w:val="1F1F21"/>
          <w:sz w:val="20"/>
          <w:szCs w:val="20"/>
          <w:lang w:val="en-US"/>
        </w:rPr>
        <w:t>Š</w:t>
      </w:r>
      <w:r w:rsidRPr="00143DFA">
        <w:rPr>
          <w:rFonts w:ascii="Arial" w:eastAsia="Arial" w:hAnsi="Arial" w:cs="Arial"/>
          <w:b/>
          <w:bCs/>
          <w:color w:val="1F1F21"/>
          <w:sz w:val="20"/>
          <w:szCs w:val="20"/>
          <w:lang w:val="en-US"/>
        </w:rPr>
        <w:t>NO STANJE:</w:t>
      </w:r>
    </w:p>
    <w:p w14:paraId="3BEB5CD0" w14:textId="77777777" w:rsidR="009679A7" w:rsidRPr="00143DFA" w:rsidRDefault="009679A7" w:rsidP="009679A7">
      <w:pPr>
        <w:widowControl w:val="0"/>
        <w:autoSpaceDE w:val="0"/>
        <w:autoSpaceDN w:val="0"/>
        <w:spacing w:after="0" w:line="276" w:lineRule="auto"/>
        <w:jc w:val="both"/>
        <w:rPr>
          <w:rFonts w:ascii="Arial" w:eastAsia="Arial" w:hAnsi="Arial" w:cs="Arial"/>
          <w:b/>
          <w:lang w:val="en-US"/>
        </w:rPr>
      </w:pPr>
    </w:p>
    <w:p w14:paraId="72593313" w14:textId="6237809E" w:rsidR="009679A7" w:rsidRPr="0036263C" w:rsidRDefault="009679A7" w:rsidP="009679A7">
      <w:pPr>
        <w:widowControl w:val="0"/>
        <w:autoSpaceDE w:val="0"/>
        <w:autoSpaceDN w:val="0"/>
        <w:spacing w:after="0" w:line="276" w:lineRule="auto"/>
        <w:ind w:right="488" w:firstLine="1"/>
        <w:jc w:val="both"/>
        <w:rPr>
          <w:rFonts w:ascii="Arial" w:eastAsia="Arial" w:hAnsi="Arial" w:cs="Arial"/>
        </w:rPr>
      </w:pPr>
      <w:r w:rsidRPr="0036263C">
        <w:rPr>
          <w:rFonts w:ascii="Arial" w:eastAsia="Arial" w:hAnsi="Arial" w:cs="Arial"/>
          <w:color w:val="0C0C0C"/>
        </w:rPr>
        <w:t>Prema stanju slu</w:t>
      </w:r>
      <w:r w:rsidR="00E420DB" w:rsidRPr="0036263C">
        <w:rPr>
          <w:rFonts w:ascii="Arial" w:eastAsia="Arial" w:hAnsi="Arial" w:cs="Arial"/>
          <w:color w:val="0C0C0C"/>
        </w:rPr>
        <w:t>ž</w:t>
      </w:r>
      <w:r w:rsidRPr="0036263C">
        <w:rPr>
          <w:rFonts w:ascii="Arial" w:eastAsia="Arial" w:hAnsi="Arial" w:cs="Arial"/>
          <w:color w:val="0C0C0C"/>
        </w:rPr>
        <w:t>bene evidencije na dan 11</w:t>
      </w:r>
      <w:r w:rsidRPr="0036263C">
        <w:rPr>
          <w:rFonts w:ascii="Arial" w:eastAsia="Arial" w:hAnsi="Arial" w:cs="Arial"/>
          <w:color w:val="494949"/>
        </w:rPr>
        <w:t xml:space="preserve">. </w:t>
      </w:r>
      <w:r w:rsidRPr="0036263C">
        <w:rPr>
          <w:rFonts w:ascii="Arial" w:eastAsia="Arial" w:hAnsi="Arial" w:cs="Arial"/>
          <w:color w:val="0C0C0C"/>
        </w:rPr>
        <w:t>studenog 2021</w:t>
      </w:r>
      <w:r w:rsidRPr="0036263C">
        <w:rPr>
          <w:rFonts w:ascii="Arial" w:eastAsia="Arial" w:hAnsi="Arial" w:cs="Arial"/>
          <w:color w:val="494949"/>
        </w:rPr>
        <w:t>.</w:t>
      </w:r>
      <w:r w:rsidRPr="0036263C">
        <w:rPr>
          <w:rFonts w:ascii="Arial" w:eastAsia="Arial" w:hAnsi="Arial" w:cs="Arial"/>
          <w:color w:val="2F2F2F"/>
        </w:rPr>
        <w:t xml:space="preserve">, </w:t>
      </w:r>
      <w:r w:rsidRPr="0036263C">
        <w:rPr>
          <w:rFonts w:ascii="Arial" w:eastAsia="Arial" w:hAnsi="Arial" w:cs="Arial"/>
          <w:color w:val="0C0C0C"/>
        </w:rPr>
        <w:t>na podru</w:t>
      </w:r>
      <w:r w:rsidR="00E420DB" w:rsidRPr="0036263C">
        <w:rPr>
          <w:rFonts w:ascii="Arial" w:eastAsia="Arial" w:hAnsi="Arial" w:cs="Arial"/>
          <w:color w:val="0C0C0C"/>
        </w:rPr>
        <w:t>č</w:t>
      </w:r>
      <w:r w:rsidRPr="0036263C">
        <w:rPr>
          <w:rFonts w:ascii="Arial" w:eastAsia="Arial" w:hAnsi="Arial" w:cs="Arial"/>
          <w:color w:val="0C0C0C"/>
        </w:rPr>
        <w:t>ju Op</w:t>
      </w:r>
      <w:r w:rsidR="00E420DB" w:rsidRPr="0036263C">
        <w:rPr>
          <w:rFonts w:ascii="Arial" w:eastAsia="Arial" w:hAnsi="Arial" w:cs="Arial"/>
          <w:color w:val="0C0C0C"/>
        </w:rPr>
        <w:t>ć</w:t>
      </w:r>
      <w:r w:rsidRPr="0036263C">
        <w:rPr>
          <w:rFonts w:ascii="Arial" w:eastAsia="Arial" w:hAnsi="Arial" w:cs="Arial"/>
          <w:color w:val="0C0C0C"/>
        </w:rPr>
        <w:t>ine Brestovac nalazi se 14 kulturnih dobara</w:t>
      </w:r>
      <w:r w:rsidRPr="0036263C">
        <w:rPr>
          <w:rFonts w:ascii="Arial" w:eastAsia="Arial" w:hAnsi="Arial" w:cs="Arial"/>
          <w:color w:val="2F2F2F"/>
        </w:rPr>
        <w:t xml:space="preserve">, </w:t>
      </w:r>
      <w:r w:rsidRPr="0036263C">
        <w:rPr>
          <w:rFonts w:ascii="Arial" w:eastAsia="Arial" w:hAnsi="Arial" w:cs="Arial"/>
          <w:color w:val="0C0C0C"/>
        </w:rPr>
        <w:t>od toga 12 za</w:t>
      </w:r>
      <w:r w:rsidR="00E420DB" w:rsidRPr="0036263C">
        <w:rPr>
          <w:rFonts w:ascii="Arial" w:eastAsia="Arial" w:hAnsi="Arial" w:cs="Arial"/>
          <w:color w:val="0C0C0C"/>
        </w:rPr>
        <w:t>š</w:t>
      </w:r>
      <w:r w:rsidRPr="0036263C">
        <w:rPr>
          <w:rFonts w:ascii="Arial" w:eastAsia="Arial" w:hAnsi="Arial" w:cs="Arial"/>
          <w:color w:val="0C0C0C"/>
        </w:rPr>
        <w:t>ti</w:t>
      </w:r>
      <w:r w:rsidR="00E420DB" w:rsidRPr="0036263C">
        <w:rPr>
          <w:rFonts w:ascii="Arial" w:eastAsia="Arial" w:hAnsi="Arial" w:cs="Arial"/>
          <w:color w:val="0C0C0C"/>
        </w:rPr>
        <w:t>ć</w:t>
      </w:r>
      <w:r w:rsidRPr="0036263C">
        <w:rPr>
          <w:rFonts w:ascii="Arial" w:eastAsia="Arial" w:hAnsi="Arial" w:cs="Arial"/>
          <w:color w:val="0C0C0C"/>
        </w:rPr>
        <w:t>enih i preventivno za</w:t>
      </w:r>
      <w:r w:rsidR="00E420DB" w:rsidRPr="0036263C">
        <w:rPr>
          <w:rFonts w:ascii="Arial" w:eastAsia="Arial" w:hAnsi="Arial" w:cs="Arial"/>
          <w:color w:val="0C0C0C"/>
        </w:rPr>
        <w:t>š</w:t>
      </w:r>
      <w:r w:rsidRPr="0036263C">
        <w:rPr>
          <w:rFonts w:ascii="Arial" w:eastAsia="Arial" w:hAnsi="Arial" w:cs="Arial"/>
          <w:color w:val="0C0C0C"/>
        </w:rPr>
        <w:t>ti</w:t>
      </w:r>
      <w:r w:rsidR="00E420DB" w:rsidRPr="0036263C">
        <w:rPr>
          <w:rFonts w:ascii="Arial" w:eastAsia="Arial" w:hAnsi="Arial" w:cs="Arial"/>
          <w:color w:val="0C0C0C"/>
        </w:rPr>
        <w:t>ć</w:t>
      </w:r>
      <w:r w:rsidRPr="0036263C">
        <w:rPr>
          <w:rFonts w:ascii="Arial" w:eastAsia="Arial" w:hAnsi="Arial" w:cs="Arial"/>
          <w:color w:val="0C0C0C"/>
        </w:rPr>
        <w:t>enih te 2 kulturna dobra u postupku za</w:t>
      </w:r>
      <w:r w:rsidR="00E420DB" w:rsidRPr="0036263C">
        <w:rPr>
          <w:rFonts w:ascii="Arial" w:eastAsia="Arial" w:hAnsi="Arial" w:cs="Arial"/>
          <w:color w:val="0C0C0C"/>
        </w:rPr>
        <w:t>š</w:t>
      </w:r>
      <w:r w:rsidRPr="0036263C">
        <w:rPr>
          <w:rFonts w:ascii="Arial" w:eastAsia="Arial" w:hAnsi="Arial" w:cs="Arial"/>
          <w:color w:val="0C0C0C"/>
        </w:rPr>
        <w:t>tite.</w:t>
      </w:r>
    </w:p>
    <w:p w14:paraId="63095503" w14:textId="348F0ECB" w:rsidR="009679A7" w:rsidRPr="0036263C" w:rsidRDefault="009679A7" w:rsidP="009679A7">
      <w:pPr>
        <w:widowControl w:val="0"/>
        <w:autoSpaceDE w:val="0"/>
        <w:autoSpaceDN w:val="0"/>
        <w:spacing w:before="155" w:after="0" w:line="276" w:lineRule="auto"/>
        <w:ind w:right="488" w:hanging="4"/>
        <w:jc w:val="both"/>
        <w:rPr>
          <w:rFonts w:ascii="Arial" w:eastAsia="Arial" w:hAnsi="Arial" w:cs="Arial"/>
        </w:rPr>
      </w:pPr>
      <w:r w:rsidRPr="0036263C">
        <w:rPr>
          <w:rFonts w:ascii="Arial" w:eastAsia="Arial" w:hAnsi="Arial" w:cs="Arial"/>
          <w:color w:val="0C0C0C"/>
        </w:rPr>
        <w:t>Ve</w:t>
      </w:r>
      <w:r w:rsidR="00E420DB" w:rsidRPr="0036263C">
        <w:rPr>
          <w:rFonts w:ascii="Arial" w:eastAsia="Arial" w:hAnsi="Arial" w:cs="Arial"/>
          <w:color w:val="0C0C0C"/>
        </w:rPr>
        <w:t>ć</w:t>
      </w:r>
      <w:r w:rsidRPr="0036263C">
        <w:rPr>
          <w:rFonts w:ascii="Arial" w:eastAsia="Arial" w:hAnsi="Arial" w:cs="Arial"/>
          <w:color w:val="0C0C0C"/>
        </w:rPr>
        <w:t xml:space="preserve">i dio kulturnih dobara (ukupno 10) </w:t>
      </w:r>
      <w:r w:rsidR="00E420DB" w:rsidRPr="0036263C">
        <w:rPr>
          <w:rFonts w:ascii="Arial" w:eastAsia="Arial" w:hAnsi="Arial" w:cs="Arial"/>
          <w:color w:val="0C0C0C"/>
        </w:rPr>
        <w:t>č</w:t>
      </w:r>
      <w:r w:rsidRPr="0036263C">
        <w:rPr>
          <w:rFonts w:ascii="Arial" w:eastAsia="Arial" w:hAnsi="Arial" w:cs="Arial"/>
          <w:color w:val="0C0C0C"/>
        </w:rPr>
        <w:t>ine arheolo</w:t>
      </w:r>
      <w:r w:rsidR="00E420DB" w:rsidRPr="0036263C">
        <w:rPr>
          <w:rFonts w:ascii="Arial" w:eastAsia="Arial" w:hAnsi="Arial" w:cs="Arial"/>
          <w:color w:val="0C0C0C"/>
        </w:rPr>
        <w:t>š</w:t>
      </w:r>
      <w:r w:rsidRPr="0036263C">
        <w:rPr>
          <w:rFonts w:ascii="Arial" w:eastAsia="Arial" w:hAnsi="Arial" w:cs="Arial"/>
          <w:color w:val="0C0C0C"/>
        </w:rPr>
        <w:t>ka nalazi</w:t>
      </w:r>
      <w:r w:rsidR="00E420DB" w:rsidRPr="0036263C">
        <w:rPr>
          <w:rFonts w:ascii="Arial" w:eastAsia="Arial" w:hAnsi="Arial" w:cs="Arial"/>
          <w:color w:val="0C0C0C"/>
        </w:rPr>
        <w:t>š</w:t>
      </w:r>
      <w:r w:rsidRPr="0036263C">
        <w:rPr>
          <w:rFonts w:ascii="Arial" w:eastAsia="Arial" w:hAnsi="Arial" w:cs="Arial"/>
          <w:color w:val="0C0C0C"/>
        </w:rPr>
        <w:t>ta, dok 4 kulturna dobra pripadaju graditeljskoj i memorijalnoj ba</w:t>
      </w:r>
      <w:r w:rsidR="00E420DB" w:rsidRPr="0036263C">
        <w:rPr>
          <w:rFonts w:ascii="Arial" w:eastAsia="Arial" w:hAnsi="Arial" w:cs="Arial"/>
          <w:color w:val="0C0C0C"/>
        </w:rPr>
        <w:t>š</w:t>
      </w:r>
      <w:r w:rsidRPr="0036263C">
        <w:rPr>
          <w:rFonts w:ascii="Arial" w:eastAsia="Arial" w:hAnsi="Arial" w:cs="Arial"/>
          <w:color w:val="0C0C0C"/>
        </w:rPr>
        <w:t>tini</w:t>
      </w:r>
      <w:r w:rsidRPr="0036263C">
        <w:rPr>
          <w:rFonts w:ascii="Arial" w:eastAsia="Arial" w:hAnsi="Arial" w:cs="Arial"/>
          <w:color w:val="2F2F2F"/>
        </w:rPr>
        <w:t xml:space="preserve">. </w:t>
      </w:r>
      <w:r w:rsidRPr="0036263C">
        <w:rPr>
          <w:rFonts w:ascii="Arial" w:eastAsia="Arial" w:hAnsi="Arial" w:cs="Arial"/>
          <w:color w:val="0C0C0C"/>
        </w:rPr>
        <w:t>Ve</w:t>
      </w:r>
      <w:r w:rsidR="00E420DB" w:rsidRPr="0036263C">
        <w:rPr>
          <w:rFonts w:ascii="Arial" w:eastAsia="Arial" w:hAnsi="Arial" w:cs="Arial"/>
          <w:color w:val="0C0C0C"/>
        </w:rPr>
        <w:t>ć</w:t>
      </w:r>
      <w:r w:rsidRPr="0036263C">
        <w:rPr>
          <w:rFonts w:ascii="Arial" w:eastAsia="Arial" w:hAnsi="Arial" w:cs="Arial"/>
          <w:color w:val="0C0C0C"/>
        </w:rPr>
        <w:t>ina arheolo</w:t>
      </w:r>
      <w:r w:rsidR="00E420DB" w:rsidRPr="0036263C">
        <w:rPr>
          <w:rFonts w:ascii="Arial" w:eastAsia="Arial" w:hAnsi="Arial" w:cs="Arial"/>
          <w:color w:val="0C0C0C"/>
        </w:rPr>
        <w:t>š</w:t>
      </w:r>
      <w:r w:rsidRPr="0036263C">
        <w:rPr>
          <w:rFonts w:ascii="Arial" w:eastAsia="Arial" w:hAnsi="Arial" w:cs="Arial"/>
          <w:color w:val="0C0C0C"/>
        </w:rPr>
        <w:t>kih nalazi</w:t>
      </w:r>
      <w:r w:rsidR="00E420DB" w:rsidRPr="0036263C">
        <w:rPr>
          <w:rFonts w:ascii="Arial" w:eastAsia="Arial" w:hAnsi="Arial" w:cs="Arial"/>
          <w:color w:val="0C0C0C"/>
        </w:rPr>
        <w:t>š</w:t>
      </w:r>
      <w:r w:rsidRPr="0036263C">
        <w:rPr>
          <w:rFonts w:ascii="Arial" w:eastAsia="Arial" w:hAnsi="Arial" w:cs="Arial"/>
          <w:color w:val="0C0C0C"/>
        </w:rPr>
        <w:t xml:space="preserve">ta (ukupno 9) je </w:t>
      </w:r>
      <w:proofErr w:type="spellStart"/>
      <w:r w:rsidRPr="0036263C">
        <w:rPr>
          <w:rFonts w:ascii="Arial" w:eastAsia="Arial" w:hAnsi="Arial" w:cs="Arial"/>
          <w:color w:val="0C0C0C"/>
        </w:rPr>
        <w:t>zasti</w:t>
      </w:r>
      <w:r w:rsidR="00E420DB" w:rsidRPr="0036263C">
        <w:rPr>
          <w:rFonts w:ascii="Arial" w:eastAsia="Arial" w:hAnsi="Arial" w:cs="Arial"/>
          <w:color w:val="0C0C0C"/>
        </w:rPr>
        <w:t>ć</w:t>
      </w:r>
      <w:r w:rsidRPr="0036263C">
        <w:rPr>
          <w:rFonts w:ascii="Arial" w:eastAsia="Arial" w:hAnsi="Arial" w:cs="Arial"/>
          <w:color w:val="0C0C0C"/>
        </w:rPr>
        <w:t>eno</w:t>
      </w:r>
      <w:proofErr w:type="spellEnd"/>
      <w:r w:rsidRPr="0036263C">
        <w:rPr>
          <w:rFonts w:ascii="Arial" w:eastAsia="Arial" w:hAnsi="Arial" w:cs="Arial"/>
          <w:color w:val="0C0C0C"/>
        </w:rPr>
        <w:t xml:space="preserve"> i</w:t>
      </w:r>
      <w:r w:rsidR="00E420DB" w:rsidRPr="0036263C">
        <w:rPr>
          <w:rFonts w:ascii="Arial" w:eastAsia="Arial" w:hAnsi="Arial" w:cs="Arial"/>
          <w:color w:val="0C0C0C"/>
        </w:rPr>
        <w:t>l</w:t>
      </w:r>
      <w:r w:rsidRPr="0036263C">
        <w:rPr>
          <w:rFonts w:ascii="Arial" w:eastAsia="Arial" w:hAnsi="Arial" w:cs="Arial"/>
          <w:color w:val="0C0C0C"/>
        </w:rPr>
        <w:t>i preventivno za</w:t>
      </w:r>
      <w:r w:rsidR="00E420DB" w:rsidRPr="0036263C">
        <w:rPr>
          <w:rFonts w:ascii="Arial" w:eastAsia="Arial" w:hAnsi="Arial" w:cs="Arial"/>
          <w:color w:val="0C0C0C"/>
        </w:rPr>
        <w:t>š</w:t>
      </w:r>
      <w:r w:rsidRPr="0036263C">
        <w:rPr>
          <w:rFonts w:ascii="Arial" w:eastAsia="Arial" w:hAnsi="Arial" w:cs="Arial"/>
          <w:color w:val="0C0C0C"/>
        </w:rPr>
        <w:t>ti</w:t>
      </w:r>
      <w:r w:rsidR="00E420DB" w:rsidRPr="0036263C">
        <w:rPr>
          <w:rFonts w:ascii="Arial" w:eastAsia="Arial" w:hAnsi="Arial" w:cs="Arial"/>
          <w:color w:val="0C0C0C"/>
        </w:rPr>
        <w:t>ć</w:t>
      </w:r>
      <w:r w:rsidRPr="0036263C">
        <w:rPr>
          <w:rFonts w:ascii="Arial" w:eastAsia="Arial" w:hAnsi="Arial" w:cs="Arial"/>
          <w:color w:val="0C0C0C"/>
        </w:rPr>
        <w:t>eno</w:t>
      </w:r>
      <w:r w:rsidRPr="0036263C">
        <w:rPr>
          <w:rFonts w:ascii="Arial" w:eastAsia="Arial" w:hAnsi="Arial" w:cs="Arial"/>
          <w:color w:val="2F2F2F"/>
        </w:rPr>
        <w:t xml:space="preserve">, </w:t>
      </w:r>
      <w:r w:rsidRPr="0036263C">
        <w:rPr>
          <w:rFonts w:ascii="Arial" w:eastAsia="Arial" w:hAnsi="Arial" w:cs="Arial"/>
          <w:color w:val="0C0C0C"/>
        </w:rPr>
        <w:t>a 1 je u postupku trajne za</w:t>
      </w:r>
      <w:r w:rsidR="00E420DB" w:rsidRPr="0036263C">
        <w:rPr>
          <w:rFonts w:ascii="Arial" w:eastAsia="Arial" w:hAnsi="Arial" w:cs="Arial"/>
          <w:color w:val="0C0C0C"/>
        </w:rPr>
        <w:t>š</w:t>
      </w:r>
      <w:r w:rsidRPr="0036263C">
        <w:rPr>
          <w:rFonts w:ascii="Arial" w:eastAsia="Arial" w:hAnsi="Arial" w:cs="Arial"/>
          <w:color w:val="0C0C0C"/>
        </w:rPr>
        <w:t>tite</w:t>
      </w:r>
      <w:r w:rsidRPr="0036263C">
        <w:rPr>
          <w:rFonts w:ascii="Arial" w:eastAsia="Arial" w:hAnsi="Arial" w:cs="Arial"/>
          <w:color w:val="2F2F2F"/>
        </w:rPr>
        <w:t xml:space="preserve">. </w:t>
      </w:r>
      <w:r w:rsidRPr="0036263C">
        <w:rPr>
          <w:rFonts w:ascii="Arial" w:eastAsia="Arial" w:hAnsi="Arial" w:cs="Arial"/>
          <w:color w:val="0C0C0C"/>
        </w:rPr>
        <w:t>Graditeljska ba</w:t>
      </w:r>
      <w:r w:rsidR="00E420DB" w:rsidRPr="0036263C">
        <w:rPr>
          <w:rFonts w:ascii="Arial" w:eastAsia="Arial" w:hAnsi="Arial" w:cs="Arial"/>
          <w:color w:val="0C0C0C"/>
        </w:rPr>
        <w:t>š</w:t>
      </w:r>
      <w:r w:rsidRPr="0036263C">
        <w:rPr>
          <w:rFonts w:ascii="Arial" w:eastAsia="Arial" w:hAnsi="Arial" w:cs="Arial"/>
          <w:color w:val="0C0C0C"/>
        </w:rPr>
        <w:t>tina zastupljena je s 2 kulturna dobra</w:t>
      </w:r>
      <w:r w:rsidRPr="0036263C">
        <w:rPr>
          <w:rFonts w:ascii="Arial" w:eastAsia="Arial" w:hAnsi="Arial" w:cs="Arial"/>
          <w:color w:val="2F2F2F"/>
        </w:rPr>
        <w:t xml:space="preserve">, </w:t>
      </w:r>
      <w:r w:rsidRPr="0036263C">
        <w:rPr>
          <w:rFonts w:ascii="Arial" w:eastAsia="Arial" w:hAnsi="Arial" w:cs="Arial"/>
          <w:color w:val="0C0C0C"/>
        </w:rPr>
        <w:t>1 za</w:t>
      </w:r>
      <w:r w:rsidR="006E5713" w:rsidRPr="0036263C">
        <w:rPr>
          <w:rFonts w:ascii="Arial" w:eastAsia="Arial" w:hAnsi="Arial" w:cs="Arial"/>
          <w:color w:val="0C0C0C"/>
        </w:rPr>
        <w:t>š</w:t>
      </w:r>
      <w:r w:rsidRPr="0036263C">
        <w:rPr>
          <w:rFonts w:ascii="Arial" w:eastAsia="Arial" w:hAnsi="Arial" w:cs="Arial"/>
          <w:color w:val="0C0C0C"/>
        </w:rPr>
        <w:t>ti</w:t>
      </w:r>
      <w:r w:rsidR="00E420DB" w:rsidRPr="0036263C">
        <w:rPr>
          <w:rFonts w:ascii="Arial" w:eastAsia="Arial" w:hAnsi="Arial" w:cs="Arial"/>
          <w:color w:val="0C0C0C"/>
        </w:rPr>
        <w:t>ć</w:t>
      </w:r>
      <w:r w:rsidRPr="0036263C">
        <w:rPr>
          <w:rFonts w:ascii="Arial" w:eastAsia="Arial" w:hAnsi="Arial" w:cs="Arial"/>
          <w:color w:val="0C0C0C"/>
        </w:rPr>
        <w:t>enom vojnom i obrambenom gra</w:t>
      </w:r>
      <w:r w:rsidR="00E420DB" w:rsidRPr="0036263C">
        <w:rPr>
          <w:rFonts w:ascii="Arial" w:eastAsia="Arial" w:hAnsi="Arial" w:cs="Arial"/>
          <w:color w:val="0C0C0C"/>
        </w:rPr>
        <w:t>đ</w:t>
      </w:r>
      <w:r w:rsidRPr="0036263C">
        <w:rPr>
          <w:rFonts w:ascii="Arial" w:eastAsia="Arial" w:hAnsi="Arial" w:cs="Arial"/>
          <w:color w:val="0C0C0C"/>
        </w:rPr>
        <w:t>evinom i 1 sakralnom gra</w:t>
      </w:r>
      <w:r w:rsidR="00E420DB" w:rsidRPr="0036263C">
        <w:rPr>
          <w:rFonts w:ascii="Arial" w:eastAsia="Arial" w:hAnsi="Arial" w:cs="Arial"/>
          <w:color w:val="0C0C0C"/>
        </w:rPr>
        <w:t>đ</w:t>
      </w:r>
      <w:r w:rsidRPr="0036263C">
        <w:rPr>
          <w:rFonts w:ascii="Arial" w:eastAsia="Arial" w:hAnsi="Arial" w:cs="Arial"/>
          <w:color w:val="0C0C0C"/>
        </w:rPr>
        <w:t>evinom u postupku za</w:t>
      </w:r>
      <w:r w:rsidR="00E420DB" w:rsidRPr="0036263C">
        <w:rPr>
          <w:rFonts w:ascii="Arial" w:eastAsia="Arial" w:hAnsi="Arial" w:cs="Arial"/>
          <w:color w:val="0C0C0C"/>
        </w:rPr>
        <w:t>š</w:t>
      </w:r>
      <w:r w:rsidRPr="0036263C">
        <w:rPr>
          <w:rFonts w:ascii="Arial" w:eastAsia="Arial" w:hAnsi="Arial" w:cs="Arial"/>
          <w:color w:val="0C0C0C"/>
        </w:rPr>
        <w:t>tite</w:t>
      </w:r>
      <w:r w:rsidRPr="0036263C">
        <w:rPr>
          <w:rFonts w:ascii="Arial" w:eastAsia="Arial" w:hAnsi="Arial" w:cs="Arial"/>
          <w:color w:val="494949"/>
        </w:rPr>
        <w:t>.</w:t>
      </w:r>
    </w:p>
    <w:p w14:paraId="780F50B1" w14:textId="5F498A0D" w:rsidR="009679A7" w:rsidRPr="0036263C" w:rsidRDefault="009679A7" w:rsidP="006E5713">
      <w:pPr>
        <w:widowControl w:val="0"/>
        <w:autoSpaceDE w:val="0"/>
        <w:autoSpaceDN w:val="0"/>
        <w:spacing w:before="162" w:after="0" w:line="276" w:lineRule="auto"/>
        <w:ind w:right="488" w:hanging="3"/>
        <w:jc w:val="both"/>
        <w:rPr>
          <w:rFonts w:ascii="Arial" w:eastAsia="Arial" w:hAnsi="Arial" w:cs="Arial"/>
          <w:color w:val="0C0C0C"/>
        </w:rPr>
      </w:pPr>
      <w:r w:rsidRPr="0036263C">
        <w:rPr>
          <w:rFonts w:ascii="Arial" w:eastAsia="Arial" w:hAnsi="Arial" w:cs="Arial"/>
          <w:color w:val="0C0C0C"/>
        </w:rPr>
        <w:t>Me</w:t>
      </w:r>
      <w:r w:rsidR="00E420DB" w:rsidRPr="0036263C">
        <w:rPr>
          <w:rFonts w:ascii="Arial" w:eastAsia="Arial" w:hAnsi="Arial" w:cs="Arial"/>
          <w:color w:val="0C0C0C"/>
        </w:rPr>
        <w:t>đ</w:t>
      </w:r>
      <w:r w:rsidRPr="0036263C">
        <w:rPr>
          <w:rFonts w:ascii="Arial" w:eastAsia="Arial" w:hAnsi="Arial" w:cs="Arial"/>
          <w:color w:val="0C0C0C"/>
        </w:rPr>
        <w:t>u obnovljena kulturna dobra</w:t>
      </w:r>
      <w:r w:rsidRPr="0036263C">
        <w:rPr>
          <w:rFonts w:ascii="Arial" w:eastAsia="Arial" w:hAnsi="Arial" w:cs="Arial"/>
          <w:color w:val="494949"/>
        </w:rPr>
        <w:t xml:space="preserve">, </w:t>
      </w:r>
      <w:r w:rsidRPr="0036263C">
        <w:rPr>
          <w:rFonts w:ascii="Arial" w:eastAsia="Arial" w:hAnsi="Arial" w:cs="Arial"/>
          <w:color w:val="0C0C0C"/>
        </w:rPr>
        <w:t>odnosno ona koja su u postupku obnove</w:t>
      </w:r>
      <w:r w:rsidRPr="0036263C">
        <w:rPr>
          <w:rFonts w:ascii="Arial" w:eastAsia="Arial" w:hAnsi="Arial" w:cs="Arial"/>
          <w:color w:val="2F2F2F"/>
        </w:rPr>
        <w:t xml:space="preserve">, </w:t>
      </w:r>
      <w:r w:rsidRPr="0036263C">
        <w:rPr>
          <w:rFonts w:ascii="Arial" w:eastAsia="Arial" w:hAnsi="Arial" w:cs="Arial"/>
          <w:color w:val="0C0C0C"/>
        </w:rPr>
        <w:t>s podru</w:t>
      </w:r>
      <w:r w:rsidR="00E420DB" w:rsidRPr="0036263C">
        <w:rPr>
          <w:rFonts w:ascii="Arial" w:eastAsia="Arial" w:hAnsi="Arial" w:cs="Arial"/>
          <w:color w:val="0C0C0C"/>
        </w:rPr>
        <w:t>č</w:t>
      </w:r>
      <w:r w:rsidRPr="0036263C">
        <w:rPr>
          <w:rFonts w:ascii="Arial" w:eastAsia="Arial" w:hAnsi="Arial" w:cs="Arial"/>
          <w:color w:val="0C0C0C"/>
        </w:rPr>
        <w:t>ja arheolo</w:t>
      </w:r>
      <w:r w:rsidR="00E420DB" w:rsidRPr="0036263C">
        <w:rPr>
          <w:rFonts w:ascii="Arial" w:eastAsia="Arial" w:hAnsi="Arial" w:cs="Arial"/>
          <w:color w:val="0C0C0C"/>
        </w:rPr>
        <w:t>š</w:t>
      </w:r>
      <w:r w:rsidRPr="0036263C">
        <w:rPr>
          <w:rFonts w:ascii="Arial" w:eastAsia="Arial" w:hAnsi="Arial" w:cs="Arial"/>
          <w:color w:val="0C0C0C"/>
        </w:rPr>
        <w:t>ke ba</w:t>
      </w:r>
      <w:r w:rsidR="00E420DB" w:rsidRPr="0036263C">
        <w:rPr>
          <w:rFonts w:ascii="Arial" w:eastAsia="Arial" w:hAnsi="Arial" w:cs="Arial"/>
          <w:color w:val="0C0C0C"/>
        </w:rPr>
        <w:t>š</w:t>
      </w:r>
      <w:r w:rsidRPr="0036263C">
        <w:rPr>
          <w:rFonts w:ascii="Arial" w:eastAsia="Arial" w:hAnsi="Arial" w:cs="Arial"/>
          <w:color w:val="0C0C0C"/>
        </w:rPr>
        <w:t>tine m</w:t>
      </w:r>
      <w:r w:rsidR="006E5713" w:rsidRPr="0036263C">
        <w:rPr>
          <w:rFonts w:ascii="Arial" w:eastAsia="Arial" w:hAnsi="Arial" w:cs="Arial"/>
          <w:color w:val="0C0C0C"/>
        </w:rPr>
        <w:t>ož</w:t>
      </w:r>
      <w:r w:rsidRPr="0036263C">
        <w:rPr>
          <w:rFonts w:ascii="Arial" w:eastAsia="Arial" w:hAnsi="Arial" w:cs="Arial"/>
          <w:color w:val="0C0C0C"/>
        </w:rPr>
        <w:t>e se ubrojiti 1 arheolo</w:t>
      </w:r>
      <w:r w:rsidR="006E5713" w:rsidRPr="0036263C">
        <w:rPr>
          <w:rFonts w:ascii="Arial" w:eastAsia="Arial" w:hAnsi="Arial" w:cs="Arial"/>
          <w:color w:val="0C0C0C"/>
        </w:rPr>
        <w:t>š</w:t>
      </w:r>
      <w:r w:rsidRPr="0036263C">
        <w:rPr>
          <w:rFonts w:ascii="Arial" w:eastAsia="Arial" w:hAnsi="Arial" w:cs="Arial"/>
          <w:color w:val="0C0C0C"/>
        </w:rPr>
        <w:t>ki lokalitet na kojemu se provode konzervatorsko-restauratorski radovi.</w:t>
      </w:r>
    </w:p>
    <w:p w14:paraId="7E97991F" w14:textId="3B7F4036" w:rsidR="009679A7" w:rsidRPr="0036263C" w:rsidRDefault="009679A7" w:rsidP="009679A7">
      <w:pPr>
        <w:widowControl w:val="0"/>
        <w:autoSpaceDE w:val="0"/>
        <w:autoSpaceDN w:val="0"/>
        <w:spacing w:before="163" w:after="0" w:line="276" w:lineRule="auto"/>
        <w:ind w:right="446" w:firstLine="4"/>
        <w:jc w:val="both"/>
        <w:rPr>
          <w:rFonts w:ascii="Arial" w:eastAsia="Arial" w:hAnsi="Arial" w:cs="Arial"/>
        </w:rPr>
      </w:pPr>
      <w:r w:rsidRPr="0036263C">
        <w:rPr>
          <w:rFonts w:ascii="Arial" w:eastAsia="Arial" w:hAnsi="Arial" w:cs="Arial"/>
          <w:color w:val="0C0C0C"/>
        </w:rPr>
        <w:t>Ostali arheolo</w:t>
      </w:r>
      <w:r w:rsidR="006E5713" w:rsidRPr="0036263C">
        <w:rPr>
          <w:rFonts w:ascii="Arial" w:eastAsia="Arial" w:hAnsi="Arial" w:cs="Arial"/>
          <w:color w:val="0C0C0C"/>
        </w:rPr>
        <w:t>š</w:t>
      </w:r>
      <w:r w:rsidRPr="0036263C">
        <w:rPr>
          <w:rFonts w:ascii="Arial" w:eastAsia="Arial" w:hAnsi="Arial" w:cs="Arial"/>
          <w:color w:val="0C0C0C"/>
        </w:rPr>
        <w:t>ki lokaliteti smatraju se ugro</w:t>
      </w:r>
      <w:r w:rsidR="006E5713" w:rsidRPr="0036263C">
        <w:rPr>
          <w:rFonts w:ascii="Arial" w:eastAsia="Arial" w:hAnsi="Arial" w:cs="Arial"/>
          <w:color w:val="0C0C0C"/>
        </w:rPr>
        <w:t>ž</w:t>
      </w:r>
      <w:r w:rsidRPr="0036263C">
        <w:rPr>
          <w:rFonts w:ascii="Arial" w:eastAsia="Arial" w:hAnsi="Arial" w:cs="Arial"/>
          <w:color w:val="0C0C0C"/>
        </w:rPr>
        <w:t>enima, izlo</w:t>
      </w:r>
      <w:r w:rsidR="006E5713" w:rsidRPr="0036263C">
        <w:rPr>
          <w:rFonts w:ascii="Arial" w:eastAsia="Arial" w:hAnsi="Arial" w:cs="Arial"/>
          <w:color w:val="0C0C0C"/>
        </w:rPr>
        <w:t>ž</w:t>
      </w:r>
      <w:r w:rsidRPr="0036263C">
        <w:rPr>
          <w:rFonts w:ascii="Arial" w:eastAsia="Arial" w:hAnsi="Arial" w:cs="Arial"/>
          <w:color w:val="0C0C0C"/>
        </w:rPr>
        <w:t>enima kontinuiranoj i</w:t>
      </w:r>
      <w:r w:rsidR="006E5713" w:rsidRPr="0036263C">
        <w:rPr>
          <w:rFonts w:ascii="Arial" w:eastAsia="Arial" w:hAnsi="Arial" w:cs="Arial"/>
          <w:color w:val="0C0C0C"/>
        </w:rPr>
        <w:t>l</w:t>
      </w:r>
      <w:r w:rsidRPr="0036263C">
        <w:rPr>
          <w:rFonts w:ascii="Arial" w:eastAsia="Arial" w:hAnsi="Arial" w:cs="Arial"/>
          <w:color w:val="0C0C0C"/>
        </w:rPr>
        <w:t>i potencijalnoj zemljoradnji i mogu</w:t>
      </w:r>
      <w:r w:rsidR="006E5713" w:rsidRPr="0036263C">
        <w:rPr>
          <w:rFonts w:ascii="Arial" w:eastAsia="Arial" w:hAnsi="Arial" w:cs="Arial"/>
          <w:color w:val="0C0C0C"/>
        </w:rPr>
        <w:t>ć</w:t>
      </w:r>
      <w:r w:rsidRPr="0036263C">
        <w:rPr>
          <w:rFonts w:ascii="Arial" w:eastAsia="Arial" w:hAnsi="Arial" w:cs="Arial"/>
          <w:color w:val="0C0C0C"/>
        </w:rPr>
        <w:t>im drugim zemljanim i/ili gra</w:t>
      </w:r>
      <w:r w:rsidR="006E5713" w:rsidRPr="0036263C">
        <w:rPr>
          <w:rFonts w:ascii="Arial" w:eastAsia="Arial" w:hAnsi="Arial" w:cs="Arial"/>
          <w:color w:val="0C0C0C"/>
        </w:rPr>
        <w:t>đ</w:t>
      </w:r>
      <w:r w:rsidRPr="0036263C">
        <w:rPr>
          <w:rFonts w:ascii="Arial" w:eastAsia="Arial" w:hAnsi="Arial" w:cs="Arial"/>
          <w:color w:val="0C0C0C"/>
        </w:rPr>
        <w:t>evinskim radovima</w:t>
      </w:r>
      <w:r w:rsidRPr="0036263C">
        <w:rPr>
          <w:rFonts w:ascii="Arial" w:eastAsia="Arial" w:hAnsi="Arial" w:cs="Arial"/>
          <w:color w:val="0C0C0C"/>
          <w:spacing w:val="-51"/>
        </w:rPr>
        <w:t xml:space="preserve"> </w:t>
      </w:r>
      <w:r w:rsidRPr="0036263C">
        <w:rPr>
          <w:rFonts w:ascii="Arial" w:eastAsia="Arial" w:hAnsi="Arial" w:cs="Arial"/>
          <w:color w:val="2F2F2F"/>
        </w:rPr>
        <w:t>.</w:t>
      </w:r>
    </w:p>
    <w:p w14:paraId="18DA4029" w14:textId="5052A8C3" w:rsidR="009679A7" w:rsidRPr="0036263C" w:rsidRDefault="009679A7" w:rsidP="009F3332">
      <w:pPr>
        <w:widowControl w:val="0"/>
        <w:autoSpaceDE w:val="0"/>
        <w:autoSpaceDN w:val="0"/>
        <w:spacing w:after="0" w:line="276" w:lineRule="auto"/>
        <w:ind w:right="211" w:hanging="2"/>
        <w:jc w:val="both"/>
        <w:rPr>
          <w:rFonts w:ascii="Arial" w:eastAsia="Arial" w:hAnsi="Arial" w:cs="Arial"/>
        </w:rPr>
      </w:pPr>
      <w:r w:rsidRPr="0036263C">
        <w:rPr>
          <w:rFonts w:ascii="Arial" w:eastAsia="Arial" w:hAnsi="Arial" w:cs="Arial"/>
          <w:bCs/>
          <w:color w:val="0C0C0C"/>
        </w:rPr>
        <w:t>Na</w:t>
      </w:r>
      <w:r w:rsidRPr="0036263C">
        <w:rPr>
          <w:rFonts w:ascii="Arial" w:eastAsia="Arial" w:hAnsi="Arial" w:cs="Arial"/>
          <w:bCs/>
          <w:color w:val="0C0C0C"/>
          <w:spacing w:val="-14"/>
        </w:rPr>
        <w:t xml:space="preserve"> </w:t>
      </w:r>
      <w:r w:rsidRPr="0036263C">
        <w:rPr>
          <w:rFonts w:ascii="Arial" w:eastAsia="Arial" w:hAnsi="Arial" w:cs="Arial"/>
          <w:bCs/>
          <w:color w:val="0C0C0C"/>
        </w:rPr>
        <w:t>4</w:t>
      </w:r>
      <w:r w:rsidRPr="0036263C">
        <w:rPr>
          <w:rFonts w:ascii="Arial" w:eastAsia="Arial" w:hAnsi="Arial" w:cs="Arial"/>
          <w:b/>
          <w:color w:val="0C0C0C"/>
          <w:spacing w:val="-14"/>
        </w:rPr>
        <w:t xml:space="preserve"> </w:t>
      </w:r>
      <w:r w:rsidRPr="0036263C">
        <w:rPr>
          <w:rFonts w:ascii="Arial" w:eastAsia="Arial" w:hAnsi="Arial" w:cs="Arial"/>
          <w:color w:val="0C0C0C"/>
        </w:rPr>
        <w:t>arheolo</w:t>
      </w:r>
      <w:r w:rsidR="006E5713" w:rsidRPr="0036263C">
        <w:rPr>
          <w:rFonts w:ascii="Arial" w:eastAsia="Arial" w:hAnsi="Arial" w:cs="Arial"/>
          <w:color w:val="0C0C0C"/>
        </w:rPr>
        <w:t>š</w:t>
      </w:r>
      <w:r w:rsidRPr="0036263C">
        <w:rPr>
          <w:rFonts w:ascii="Arial" w:eastAsia="Arial" w:hAnsi="Arial" w:cs="Arial"/>
          <w:color w:val="0C0C0C"/>
        </w:rPr>
        <w:t>ka</w:t>
      </w:r>
      <w:r w:rsidRPr="0036263C">
        <w:rPr>
          <w:rFonts w:ascii="Arial" w:eastAsia="Arial" w:hAnsi="Arial" w:cs="Arial"/>
          <w:color w:val="0C0C0C"/>
          <w:spacing w:val="-4"/>
        </w:rPr>
        <w:t xml:space="preserve"> </w:t>
      </w:r>
      <w:r w:rsidRPr="0036263C">
        <w:rPr>
          <w:rFonts w:ascii="Arial" w:eastAsia="Arial" w:hAnsi="Arial" w:cs="Arial"/>
          <w:color w:val="0C0C0C"/>
        </w:rPr>
        <w:t>lokaliteta</w:t>
      </w:r>
      <w:r w:rsidRPr="0036263C">
        <w:rPr>
          <w:rFonts w:ascii="Arial" w:eastAsia="Arial" w:hAnsi="Arial" w:cs="Arial"/>
          <w:color w:val="0C0C0C"/>
          <w:spacing w:val="-12"/>
        </w:rPr>
        <w:t xml:space="preserve"> </w:t>
      </w:r>
      <w:r w:rsidRPr="0036263C">
        <w:rPr>
          <w:rFonts w:ascii="Arial" w:eastAsia="Arial" w:hAnsi="Arial" w:cs="Arial"/>
          <w:color w:val="0C0C0C"/>
        </w:rPr>
        <w:t>provedena</w:t>
      </w:r>
      <w:r w:rsidRPr="0036263C">
        <w:rPr>
          <w:rFonts w:ascii="Arial" w:eastAsia="Arial" w:hAnsi="Arial" w:cs="Arial"/>
          <w:color w:val="0C0C0C"/>
          <w:spacing w:val="-4"/>
        </w:rPr>
        <w:t xml:space="preserve"> </w:t>
      </w:r>
      <w:r w:rsidRPr="0036263C">
        <w:rPr>
          <w:rFonts w:ascii="Arial" w:eastAsia="Arial" w:hAnsi="Arial" w:cs="Arial"/>
          <w:color w:val="0C0C0C"/>
        </w:rPr>
        <w:t>su</w:t>
      </w:r>
      <w:r w:rsidRPr="0036263C">
        <w:rPr>
          <w:rFonts w:ascii="Arial" w:eastAsia="Arial" w:hAnsi="Arial" w:cs="Arial"/>
          <w:color w:val="0C0C0C"/>
          <w:spacing w:val="-18"/>
        </w:rPr>
        <w:t xml:space="preserve"> </w:t>
      </w:r>
      <w:r w:rsidRPr="0036263C">
        <w:rPr>
          <w:rFonts w:ascii="Arial" w:eastAsia="Arial" w:hAnsi="Arial" w:cs="Arial"/>
          <w:color w:val="0C0C0C"/>
        </w:rPr>
        <w:t>i</w:t>
      </w:r>
      <w:r w:rsidR="006E5713" w:rsidRPr="0036263C">
        <w:rPr>
          <w:rFonts w:ascii="Arial" w:eastAsia="Arial" w:hAnsi="Arial" w:cs="Arial"/>
          <w:color w:val="0C0C0C"/>
        </w:rPr>
        <w:t>l</w:t>
      </w:r>
      <w:r w:rsidRPr="0036263C">
        <w:rPr>
          <w:rFonts w:ascii="Arial" w:eastAsia="Arial" w:hAnsi="Arial" w:cs="Arial"/>
          <w:color w:val="0C0C0C"/>
        </w:rPr>
        <w:t>i</w:t>
      </w:r>
      <w:r w:rsidRPr="0036263C">
        <w:rPr>
          <w:rFonts w:ascii="Arial" w:eastAsia="Arial" w:hAnsi="Arial" w:cs="Arial"/>
          <w:color w:val="0C0C0C"/>
          <w:spacing w:val="-21"/>
        </w:rPr>
        <w:t xml:space="preserve"> </w:t>
      </w:r>
      <w:r w:rsidRPr="0036263C">
        <w:rPr>
          <w:rFonts w:ascii="Arial" w:eastAsia="Arial" w:hAnsi="Arial" w:cs="Arial"/>
          <w:color w:val="0C0C0C"/>
        </w:rPr>
        <w:t>djelomi</w:t>
      </w:r>
      <w:r w:rsidR="006E5713" w:rsidRPr="0036263C">
        <w:rPr>
          <w:rFonts w:ascii="Arial" w:eastAsia="Arial" w:hAnsi="Arial" w:cs="Arial"/>
          <w:color w:val="0C0C0C"/>
        </w:rPr>
        <w:t>č</w:t>
      </w:r>
      <w:r w:rsidRPr="0036263C">
        <w:rPr>
          <w:rFonts w:ascii="Arial" w:eastAsia="Arial" w:hAnsi="Arial" w:cs="Arial"/>
          <w:color w:val="0C0C0C"/>
        </w:rPr>
        <w:t>no</w:t>
      </w:r>
      <w:r w:rsidRPr="0036263C">
        <w:rPr>
          <w:rFonts w:ascii="Arial" w:eastAsia="Arial" w:hAnsi="Arial" w:cs="Arial"/>
          <w:color w:val="0C0C0C"/>
          <w:spacing w:val="-11"/>
        </w:rPr>
        <w:t xml:space="preserve"> </w:t>
      </w:r>
      <w:r w:rsidRPr="0036263C">
        <w:rPr>
          <w:rFonts w:ascii="Arial" w:eastAsia="Arial" w:hAnsi="Arial" w:cs="Arial"/>
          <w:color w:val="0C0C0C"/>
        </w:rPr>
        <w:t>provedena</w:t>
      </w:r>
      <w:r w:rsidRPr="0036263C">
        <w:rPr>
          <w:rFonts w:ascii="Arial" w:eastAsia="Arial" w:hAnsi="Arial" w:cs="Arial"/>
          <w:color w:val="0C0C0C"/>
          <w:spacing w:val="-2"/>
        </w:rPr>
        <w:t xml:space="preserve"> </w:t>
      </w:r>
      <w:r w:rsidRPr="0036263C">
        <w:rPr>
          <w:rFonts w:ascii="Arial" w:eastAsia="Arial" w:hAnsi="Arial" w:cs="Arial"/>
          <w:color w:val="0C0C0C"/>
        </w:rPr>
        <w:t>za</w:t>
      </w:r>
      <w:r w:rsidR="006E5713" w:rsidRPr="0036263C">
        <w:rPr>
          <w:rFonts w:ascii="Arial" w:eastAsia="Arial" w:hAnsi="Arial" w:cs="Arial"/>
          <w:color w:val="0C0C0C"/>
        </w:rPr>
        <w:t>š</w:t>
      </w:r>
      <w:r w:rsidRPr="0036263C">
        <w:rPr>
          <w:rFonts w:ascii="Arial" w:eastAsia="Arial" w:hAnsi="Arial" w:cs="Arial"/>
          <w:color w:val="0C0C0C"/>
        </w:rPr>
        <w:t>titna</w:t>
      </w:r>
      <w:r w:rsidRPr="0036263C">
        <w:rPr>
          <w:rFonts w:ascii="Arial" w:eastAsia="Arial" w:hAnsi="Arial" w:cs="Arial"/>
          <w:color w:val="0C0C0C"/>
          <w:spacing w:val="-10"/>
        </w:rPr>
        <w:t xml:space="preserve"> </w:t>
      </w:r>
      <w:r w:rsidRPr="0036263C">
        <w:rPr>
          <w:rFonts w:ascii="Arial" w:eastAsia="Arial" w:hAnsi="Arial" w:cs="Arial"/>
          <w:color w:val="0C0C0C"/>
        </w:rPr>
        <w:t>arheolo</w:t>
      </w:r>
      <w:r w:rsidR="006E5713" w:rsidRPr="0036263C">
        <w:rPr>
          <w:rFonts w:ascii="Arial" w:eastAsia="Arial" w:hAnsi="Arial" w:cs="Arial"/>
          <w:color w:val="0C0C0C"/>
        </w:rPr>
        <w:t>š</w:t>
      </w:r>
      <w:r w:rsidRPr="0036263C">
        <w:rPr>
          <w:rFonts w:ascii="Arial" w:eastAsia="Arial" w:hAnsi="Arial" w:cs="Arial"/>
          <w:color w:val="0C0C0C"/>
        </w:rPr>
        <w:t>ka istra</w:t>
      </w:r>
      <w:r w:rsidR="006E5713" w:rsidRPr="0036263C">
        <w:rPr>
          <w:rFonts w:ascii="Arial" w:eastAsia="Arial" w:hAnsi="Arial" w:cs="Arial"/>
          <w:color w:val="0C0C0C"/>
        </w:rPr>
        <w:t>ž</w:t>
      </w:r>
      <w:r w:rsidRPr="0036263C">
        <w:rPr>
          <w:rFonts w:ascii="Arial" w:eastAsia="Arial" w:hAnsi="Arial" w:cs="Arial"/>
          <w:color w:val="0C0C0C"/>
        </w:rPr>
        <w:t>ivanja (iskopavanja), a arheolo</w:t>
      </w:r>
      <w:r w:rsidR="006E5713" w:rsidRPr="0036263C">
        <w:rPr>
          <w:rFonts w:ascii="Arial" w:eastAsia="Arial" w:hAnsi="Arial" w:cs="Arial"/>
          <w:color w:val="0C0C0C"/>
        </w:rPr>
        <w:t>š</w:t>
      </w:r>
      <w:r w:rsidRPr="0036263C">
        <w:rPr>
          <w:rFonts w:ascii="Arial" w:eastAsia="Arial" w:hAnsi="Arial" w:cs="Arial"/>
          <w:color w:val="0C0C0C"/>
        </w:rPr>
        <w:t xml:space="preserve">ko </w:t>
      </w:r>
      <w:proofErr w:type="spellStart"/>
      <w:r w:rsidRPr="0036263C">
        <w:rPr>
          <w:rFonts w:ascii="Arial" w:eastAsia="Arial" w:hAnsi="Arial" w:cs="Arial"/>
          <w:color w:val="0C0C0C"/>
        </w:rPr>
        <w:t>rekognosciranje</w:t>
      </w:r>
      <w:proofErr w:type="spellEnd"/>
      <w:r w:rsidRPr="0036263C">
        <w:rPr>
          <w:rFonts w:ascii="Arial" w:eastAsia="Arial" w:hAnsi="Arial" w:cs="Arial"/>
          <w:color w:val="0C0C0C"/>
        </w:rPr>
        <w:t xml:space="preserve"> (terenski pregled) na ukupno 6</w:t>
      </w:r>
      <w:r w:rsidRPr="0036263C">
        <w:rPr>
          <w:rFonts w:ascii="Arial" w:eastAsia="Arial" w:hAnsi="Arial" w:cs="Arial"/>
          <w:color w:val="0C0C0C"/>
          <w:spacing w:val="12"/>
        </w:rPr>
        <w:t xml:space="preserve"> </w:t>
      </w:r>
      <w:r w:rsidRPr="0036263C">
        <w:rPr>
          <w:rFonts w:ascii="Arial" w:eastAsia="Arial" w:hAnsi="Arial" w:cs="Arial"/>
          <w:color w:val="0C0C0C"/>
        </w:rPr>
        <w:t>lokaliteta</w:t>
      </w:r>
      <w:r w:rsidRPr="0036263C">
        <w:rPr>
          <w:rFonts w:ascii="Arial" w:eastAsia="Arial" w:hAnsi="Arial" w:cs="Arial"/>
          <w:color w:val="494949"/>
        </w:rPr>
        <w:t>.</w:t>
      </w:r>
    </w:p>
    <w:p w14:paraId="7E3C1DFC" w14:textId="77777777" w:rsidR="00B41428" w:rsidRPr="0036263C" w:rsidRDefault="00B41428" w:rsidP="009F3332">
      <w:pPr>
        <w:widowControl w:val="0"/>
        <w:autoSpaceDE w:val="0"/>
        <w:autoSpaceDN w:val="0"/>
        <w:spacing w:after="0" w:line="276" w:lineRule="auto"/>
        <w:ind w:right="211" w:firstLine="3"/>
        <w:jc w:val="both"/>
        <w:rPr>
          <w:rFonts w:ascii="Arial" w:eastAsia="Arial" w:hAnsi="Arial" w:cs="Arial"/>
          <w:bCs/>
          <w:color w:val="0C0C0C"/>
        </w:rPr>
      </w:pPr>
    </w:p>
    <w:p w14:paraId="07DC2F27" w14:textId="5F05D7FE" w:rsidR="009679A7" w:rsidRPr="0036263C" w:rsidRDefault="009679A7" w:rsidP="009F3332">
      <w:pPr>
        <w:widowControl w:val="0"/>
        <w:autoSpaceDE w:val="0"/>
        <w:autoSpaceDN w:val="0"/>
        <w:spacing w:after="0" w:line="276" w:lineRule="auto"/>
        <w:ind w:right="211" w:firstLine="3"/>
        <w:jc w:val="both"/>
        <w:rPr>
          <w:rFonts w:ascii="Arial" w:eastAsia="Arial" w:hAnsi="Arial" w:cs="Arial"/>
          <w:color w:val="0C0C0C"/>
        </w:rPr>
      </w:pPr>
      <w:r w:rsidRPr="0036263C">
        <w:rPr>
          <w:rFonts w:ascii="Arial" w:eastAsia="Arial" w:hAnsi="Arial" w:cs="Arial"/>
          <w:bCs/>
          <w:color w:val="0C0C0C"/>
        </w:rPr>
        <w:t>Na j</w:t>
      </w:r>
      <w:r w:rsidRPr="0036263C">
        <w:rPr>
          <w:rFonts w:ascii="Arial" w:eastAsia="Arial" w:hAnsi="Arial" w:cs="Arial"/>
          <w:color w:val="0C0C0C"/>
        </w:rPr>
        <w:t>ednom arheolo</w:t>
      </w:r>
      <w:r w:rsidR="00BD2E16" w:rsidRPr="0036263C">
        <w:rPr>
          <w:rFonts w:ascii="Arial" w:eastAsia="Arial" w:hAnsi="Arial" w:cs="Arial"/>
          <w:color w:val="0C0C0C"/>
        </w:rPr>
        <w:t>š</w:t>
      </w:r>
      <w:r w:rsidRPr="0036263C">
        <w:rPr>
          <w:rFonts w:ascii="Arial" w:eastAsia="Arial" w:hAnsi="Arial" w:cs="Arial"/>
          <w:color w:val="0C0C0C"/>
        </w:rPr>
        <w:t>kom nalazi</w:t>
      </w:r>
      <w:r w:rsidR="00BD2E16" w:rsidRPr="0036263C">
        <w:rPr>
          <w:rFonts w:ascii="Arial" w:eastAsia="Arial" w:hAnsi="Arial" w:cs="Arial"/>
          <w:color w:val="0C0C0C"/>
        </w:rPr>
        <w:t>š</w:t>
      </w:r>
      <w:r w:rsidRPr="0036263C">
        <w:rPr>
          <w:rFonts w:ascii="Arial" w:eastAsia="Arial" w:hAnsi="Arial" w:cs="Arial"/>
          <w:color w:val="0C0C0C"/>
        </w:rPr>
        <w:t>tu istra</w:t>
      </w:r>
      <w:r w:rsidR="00BD2E16" w:rsidRPr="0036263C">
        <w:rPr>
          <w:rFonts w:ascii="Arial" w:eastAsia="Arial" w:hAnsi="Arial" w:cs="Arial"/>
          <w:color w:val="0C0C0C"/>
        </w:rPr>
        <w:t>ž</w:t>
      </w:r>
      <w:r w:rsidRPr="0036263C">
        <w:rPr>
          <w:rFonts w:ascii="Arial" w:eastAsia="Arial" w:hAnsi="Arial" w:cs="Arial"/>
          <w:color w:val="0C0C0C"/>
        </w:rPr>
        <w:t>ivanja su zavr</w:t>
      </w:r>
      <w:r w:rsidR="00BD2E16" w:rsidRPr="0036263C">
        <w:rPr>
          <w:rFonts w:ascii="Arial" w:eastAsia="Arial" w:hAnsi="Arial" w:cs="Arial"/>
          <w:color w:val="0C0C0C"/>
        </w:rPr>
        <w:t>š</w:t>
      </w:r>
      <w:r w:rsidRPr="0036263C">
        <w:rPr>
          <w:rFonts w:ascii="Arial" w:eastAsia="Arial" w:hAnsi="Arial" w:cs="Arial"/>
          <w:color w:val="0C0C0C"/>
        </w:rPr>
        <w:t>ena te se o</w:t>
      </w:r>
      <w:r w:rsidR="00BD2E16" w:rsidRPr="0036263C">
        <w:rPr>
          <w:rFonts w:ascii="Arial" w:eastAsia="Arial" w:hAnsi="Arial" w:cs="Arial"/>
          <w:color w:val="0C0C0C"/>
        </w:rPr>
        <w:t>č</w:t>
      </w:r>
      <w:r w:rsidRPr="0036263C">
        <w:rPr>
          <w:rFonts w:ascii="Arial" w:eastAsia="Arial" w:hAnsi="Arial" w:cs="Arial"/>
          <w:color w:val="0C0C0C"/>
        </w:rPr>
        <w:t>ekuje provo</w:t>
      </w:r>
      <w:r w:rsidR="00BD2E16" w:rsidRPr="0036263C">
        <w:rPr>
          <w:rFonts w:ascii="Arial" w:eastAsia="Arial" w:hAnsi="Arial" w:cs="Arial"/>
          <w:color w:val="0C0C0C"/>
        </w:rPr>
        <w:t>đ</w:t>
      </w:r>
      <w:r w:rsidRPr="0036263C">
        <w:rPr>
          <w:rFonts w:ascii="Arial" w:eastAsia="Arial" w:hAnsi="Arial" w:cs="Arial"/>
          <w:color w:val="0C0C0C"/>
        </w:rPr>
        <w:t xml:space="preserve">enje konzervatorskih radova. </w:t>
      </w:r>
      <w:r w:rsidRPr="0036263C">
        <w:rPr>
          <w:rFonts w:ascii="Arial" w:eastAsia="Arial" w:hAnsi="Arial" w:cs="Arial"/>
          <w:bCs/>
          <w:color w:val="0C0C0C"/>
        </w:rPr>
        <w:t xml:space="preserve">Na </w:t>
      </w:r>
      <w:r w:rsidRPr="0036263C">
        <w:rPr>
          <w:rFonts w:ascii="Arial" w:eastAsia="Arial" w:hAnsi="Arial" w:cs="Arial"/>
          <w:color w:val="0C0C0C"/>
        </w:rPr>
        <w:t>jednom nalazi</w:t>
      </w:r>
      <w:r w:rsidR="00BD2E16" w:rsidRPr="0036263C">
        <w:rPr>
          <w:rFonts w:ascii="Arial" w:eastAsia="Arial" w:hAnsi="Arial" w:cs="Arial"/>
          <w:color w:val="0C0C0C"/>
        </w:rPr>
        <w:t>š</w:t>
      </w:r>
      <w:r w:rsidRPr="0036263C">
        <w:rPr>
          <w:rFonts w:ascii="Arial" w:eastAsia="Arial" w:hAnsi="Arial" w:cs="Arial"/>
          <w:color w:val="0C0C0C"/>
        </w:rPr>
        <w:t xml:space="preserve">tu provode se </w:t>
      </w:r>
      <w:proofErr w:type="spellStart"/>
      <w:r w:rsidRPr="0036263C">
        <w:rPr>
          <w:rFonts w:ascii="Arial" w:eastAsia="Arial" w:hAnsi="Arial" w:cs="Arial"/>
          <w:color w:val="0C0C0C"/>
        </w:rPr>
        <w:t>konzervatorsko­restauratorski</w:t>
      </w:r>
      <w:proofErr w:type="spellEnd"/>
      <w:r w:rsidRPr="0036263C">
        <w:rPr>
          <w:rFonts w:ascii="Arial" w:eastAsia="Arial" w:hAnsi="Arial" w:cs="Arial"/>
          <w:color w:val="0C0C0C"/>
        </w:rPr>
        <w:t xml:space="preserve"> radovi uz arheolo</w:t>
      </w:r>
      <w:r w:rsidR="00BD2E16" w:rsidRPr="0036263C">
        <w:rPr>
          <w:rFonts w:ascii="Arial" w:eastAsia="Arial" w:hAnsi="Arial" w:cs="Arial"/>
          <w:color w:val="0C0C0C"/>
        </w:rPr>
        <w:t>š</w:t>
      </w:r>
      <w:r w:rsidRPr="0036263C">
        <w:rPr>
          <w:rFonts w:ascii="Arial" w:eastAsia="Arial" w:hAnsi="Arial" w:cs="Arial"/>
          <w:color w:val="0C0C0C"/>
        </w:rPr>
        <w:t>ki nadzor i revizijska arheolo</w:t>
      </w:r>
      <w:r w:rsidR="00BD2E16" w:rsidRPr="0036263C">
        <w:rPr>
          <w:rFonts w:ascii="Arial" w:eastAsia="Arial" w:hAnsi="Arial" w:cs="Arial"/>
          <w:color w:val="0C0C0C"/>
        </w:rPr>
        <w:t>š</w:t>
      </w:r>
      <w:r w:rsidRPr="0036263C">
        <w:rPr>
          <w:rFonts w:ascii="Arial" w:eastAsia="Arial" w:hAnsi="Arial" w:cs="Arial"/>
          <w:color w:val="0C0C0C"/>
        </w:rPr>
        <w:t>ka istra</w:t>
      </w:r>
      <w:r w:rsidR="00BD2E16" w:rsidRPr="0036263C">
        <w:rPr>
          <w:rFonts w:ascii="Arial" w:eastAsia="Arial" w:hAnsi="Arial" w:cs="Arial"/>
          <w:color w:val="0C0C0C"/>
        </w:rPr>
        <w:t>ž</w:t>
      </w:r>
      <w:r w:rsidRPr="0036263C">
        <w:rPr>
          <w:rFonts w:ascii="Arial" w:eastAsia="Arial" w:hAnsi="Arial" w:cs="Arial"/>
          <w:color w:val="0C0C0C"/>
        </w:rPr>
        <w:t>ivanja.</w:t>
      </w:r>
    </w:p>
    <w:p w14:paraId="5B8C5295" w14:textId="77777777" w:rsidR="009F3332" w:rsidRPr="0036263C" w:rsidRDefault="009F3332" w:rsidP="009F3332">
      <w:pPr>
        <w:widowControl w:val="0"/>
        <w:autoSpaceDE w:val="0"/>
        <w:autoSpaceDN w:val="0"/>
        <w:spacing w:after="0" w:line="276" w:lineRule="auto"/>
        <w:ind w:right="211" w:firstLine="3"/>
        <w:jc w:val="both"/>
        <w:rPr>
          <w:rFonts w:ascii="Arial" w:eastAsia="Arial" w:hAnsi="Arial" w:cs="Arial"/>
        </w:rPr>
      </w:pPr>
    </w:p>
    <w:p w14:paraId="25099EDF" w14:textId="424532D0" w:rsidR="009679A7" w:rsidRPr="0036263C" w:rsidRDefault="009679A7" w:rsidP="009F3332">
      <w:pPr>
        <w:widowControl w:val="0"/>
        <w:autoSpaceDE w:val="0"/>
        <w:autoSpaceDN w:val="0"/>
        <w:spacing w:after="0" w:line="276" w:lineRule="auto"/>
        <w:ind w:hanging="4"/>
        <w:jc w:val="both"/>
        <w:rPr>
          <w:rFonts w:ascii="Arial" w:eastAsia="Arial" w:hAnsi="Arial" w:cs="Arial"/>
        </w:rPr>
      </w:pPr>
      <w:r w:rsidRPr="0036263C">
        <w:rPr>
          <w:rFonts w:ascii="Arial" w:eastAsia="Arial" w:hAnsi="Arial" w:cs="Arial"/>
          <w:color w:val="0C0C0C"/>
        </w:rPr>
        <w:t>Arheolo</w:t>
      </w:r>
      <w:r w:rsidR="00BD2E16" w:rsidRPr="0036263C">
        <w:rPr>
          <w:rFonts w:ascii="Arial" w:eastAsia="Arial" w:hAnsi="Arial" w:cs="Arial"/>
          <w:color w:val="0C0C0C"/>
        </w:rPr>
        <w:t>š</w:t>
      </w:r>
      <w:r w:rsidRPr="0036263C">
        <w:rPr>
          <w:rFonts w:ascii="Arial" w:eastAsia="Arial" w:hAnsi="Arial" w:cs="Arial"/>
          <w:color w:val="0C0C0C"/>
        </w:rPr>
        <w:t>ka nalazi</w:t>
      </w:r>
      <w:r w:rsidR="00BD2E16" w:rsidRPr="0036263C">
        <w:rPr>
          <w:rFonts w:ascii="Arial" w:eastAsia="Arial" w:hAnsi="Arial" w:cs="Arial"/>
          <w:color w:val="0C0C0C"/>
        </w:rPr>
        <w:t>š</w:t>
      </w:r>
      <w:r w:rsidRPr="0036263C">
        <w:rPr>
          <w:rFonts w:ascii="Arial" w:eastAsia="Arial" w:hAnsi="Arial" w:cs="Arial"/>
          <w:color w:val="0C0C0C"/>
        </w:rPr>
        <w:t>ta na podru</w:t>
      </w:r>
      <w:r w:rsidR="00BD2E16" w:rsidRPr="0036263C">
        <w:rPr>
          <w:rFonts w:ascii="Arial" w:eastAsia="Arial" w:hAnsi="Arial" w:cs="Arial"/>
          <w:color w:val="0C0C0C"/>
        </w:rPr>
        <w:t>č</w:t>
      </w:r>
      <w:r w:rsidRPr="0036263C">
        <w:rPr>
          <w:rFonts w:ascii="Arial" w:eastAsia="Arial" w:hAnsi="Arial" w:cs="Arial"/>
          <w:color w:val="0C0C0C"/>
        </w:rPr>
        <w:t>ju Op</w:t>
      </w:r>
      <w:r w:rsidR="00BD2E16" w:rsidRPr="0036263C">
        <w:rPr>
          <w:rFonts w:ascii="Arial" w:eastAsia="Arial" w:hAnsi="Arial" w:cs="Arial"/>
          <w:color w:val="0C0C0C"/>
        </w:rPr>
        <w:t>ć</w:t>
      </w:r>
      <w:r w:rsidRPr="0036263C">
        <w:rPr>
          <w:rFonts w:ascii="Arial" w:eastAsia="Arial" w:hAnsi="Arial" w:cs="Arial"/>
          <w:color w:val="0C0C0C"/>
        </w:rPr>
        <w:t xml:space="preserve">ine Brestovac </w:t>
      </w:r>
      <w:r w:rsidR="00BD2E16" w:rsidRPr="0036263C">
        <w:rPr>
          <w:rFonts w:ascii="Arial" w:eastAsia="Arial" w:hAnsi="Arial" w:cs="Arial"/>
          <w:color w:val="0C0C0C"/>
        </w:rPr>
        <w:t>č</w:t>
      </w:r>
      <w:r w:rsidRPr="0036263C">
        <w:rPr>
          <w:rFonts w:ascii="Arial" w:eastAsia="Arial" w:hAnsi="Arial" w:cs="Arial"/>
          <w:color w:val="0C0C0C"/>
        </w:rPr>
        <w:t>uvaju materijalne ostatke iz svih razdoblja ljudske pro</w:t>
      </w:r>
      <w:r w:rsidR="00BD2E16" w:rsidRPr="0036263C">
        <w:rPr>
          <w:rFonts w:ascii="Arial" w:eastAsia="Arial" w:hAnsi="Arial" w:cs="Arial"/>
          <w:color w:val="0C0C0C"/>
        </w:rPr>
        <w:t>š</w:t>
      </w:r>
      <w:r w:rsidRPr="0036263C">
        <w:rPr>
          <w:rFonts w:ascii="Arial" w:eastAsia="Arial" w:hAnsi="Arial" w:cs="Arial"/>
          <w:color w:val="0C0C0C"/>
        </w:rPr>
        <w:t>losti, od prapovijesti, preko antike do srednjeg i novog vijeka</w:t>
      </w:r>
      <w:r w:rsidRPr="0036263C">
        <w:rPr>
          <w:rFonts w:ascii="Arial" w:eastAsia="Arial" w:hAnsi="Arial" w:cs="Arial"/>
          <w:color w:val="2F2F2F"/>
        </w:rPr>
        <w:t>.</w:t>
      </w:r>
    </w:p>
    <w:p w14:paraId="76100111" w14:textId="77777777" w:rsidR="00B41428" w:rsidRPr="0036263C" w:rsidRDefault="00B41428" w:rsidP="009F3332">
      <w:pPr>
        <w:widowControl w:val="0"/>
        <w:autoSpaceDE w:val="0"/>
        <w:autoSpaceDN w:val="0"/>
        <w:spacing w:after="0" w:line="276" w:lineRule="auto"/>
        <w:ind w:right="343" w:firstLine="3"/>
        <w:jc w:val="both"/>
        <w:rPr>
          <w:rFonts w:ascii="Arial" w:eastAsia="Arial" w:hAnsi="Arial" w:cs="Arial"/>
          <w:color w:val="0C0C0C"/>
        </w:rPr>
      </w:pPr>
    </w:p>
    <w:p w14:paraId="7D209139" w14:textId="7801BF2C" w:rsidR="009679A7" w:rsidRPr="0036263C" w:rsidRDefault="009679A7" w:rsidP="009F3332">
      <w:pPr>
        <w:widowControl w:val="0"/>
        <w:autoSpaceDE w:val="0"/>
        <w:autoSpaceDN w:val="0"/>
        <w:spacing w:after="0" w:line="276" w:lineRule="auto"/>
        <w:ind w:right="343" w:firstLine="3"/>
        <w:jc w:val="both"/>
        <w:rPr>
          <w:rFonts w:ascii="Arial" w:eastAsia="Arial" w:hAnsi="Arial" w:cs="Arial"/>
          <w:color w:val="494949"/>
        </w:rPr>
      </w:pPr>
      <w:r w:rsidRPr="0036263C">
        <w:rPr>
          <w:rFonts w:ascii="Arial" w:eastAsia="Arial" w:hAnsi="Arial" w:cs="Arial"/>
          <w:color w:val="0C0C0C"/>
        </w:rPr>
        <w:t>Graditeljska i memorijalna ba</w:t>
      </w:r>
      <w:r w:rsidR="00BD2E16" w:rsidRPr="0036263C">
        <w:rPr>
          <w:rFonts w:ascii="Arial" w:eastAsia="Arial" w:hAnsi="Arial" w:cs="Arial"/>
          <w:color w:val="0C0C0C"/>
        </w:rPr>
        <w:t>š</w:t>
      </w:r>
      <w:r w:rsidRPr="0036263C">
        <w:rPr>
          <w:rFonts w:ascii="Arial" w:eastAsia="Arial" w:hAnsi="Arial" w:cs="Arial"/>
          <w:color w:val="0C0C0C"/>
        </w:rPr>
        <w:t>tina Op</w:t>
      </w:r>
      <w:r w:rsidR="00BD2E16" w:rsidRPr="0036263C">
        <w:rPr>
          <w:rFonts w:ascii="Arial" w:eastAsia="Arial" w:hAnsi="Arial" w:cs="Arial"/>
          <w:color w:val="0C0C0C"/>
        </w:rPr>
        <w:t>ć</w:t>
      </w:r>
      <w:r w:rsidRPr="0036263C">
        <w:rPr>
          <w:rFonts w:ascii="Arial" w:eastAsia="Arial" w:hAnsi="Arial" w:cs="Arial"/>
          <w:color w:val="0C0C0C"/>
        </w:rPr>
        <w:t>ine Brestovac ne sadr</w:t>
      </w:r>
      <w:r w:rsidR="00BD2E16" w:rsidRPr="0036263C">
        <w:rPr>
          <w:rFonts w:ascii="Arial" w:eastAsia="Arial" w:hAnsi="Arial" w:cs="Arial"/>
          <w:color w:val="0C0C0C"/>
        </w:rPr>
        <w:t>ž</w:t>
      </w:r>
      <w:r w:rsidRPr="0036263C">
        <w:rPr>
          <w:rFonts w:ascii="Arial" w:eastAsia="Arial" w:hAnsi="Arial" w:cs="Arial"/>
          <w:color w:val="0C0C0C"/>
        </w:rPr>
        <w:t>i niti jedno obnovljeno kulturno</w:t>
      </w:r>
      <w:r w:rsidRPr="0036263C">
        <w:rPr>
          <w:rFonts w:ascii="Arial" w:eastAsia="Arial" w:hAnsi="Arial" w:cs="Arial"/>
          <w:color w:val="0C0C0C"/>
          <w:spacing w:val="-10"/>
        </w:rPr>
        <w:t xml:space="preserve"> </w:t>
      </w:r>
      <w:r w:rsidRPr="0036263C">
        <w:rPr>
          <w:rFonts w:ascii="Arial" w:eastAsia="Arial" w:hAnsi="Arial" w:cs="Arial"/>
          <w:color w:val="0C0C0C"/>
        </w:rPr>
        <w:t>dobro</w:t>
      </w:r>
      <w:r w:rsidRPr="0036263C">
        <w:rPr>
          <w:rFonts w:ascii="Arial" w:eastAsia="Arial" w:hAnsi="Arial" w:cs="Arial"/>
          <w:color w:val="2F2F2F"/>
        </w:rPr>
        <w:t>,</w:t>
      </w:r>
      <w:r w:rsidRPr="0036263C">
        <w:rPr>
          <w:rFonts w:ascii="Arial" w:eastAsia="Arial" w:hAnsi="Arial" w:cs="Arial"/>
          <w:color w:val="2F2F2F"/>
          <w:spacing w:val="-9"/>
        </w:rPr>
        <w:t xml:space="preserve"> </w:t>
      </w:r>
      <w:r w:rsidRPr="0036263C">
        <w:rPr>
          <w:rFonts w:ascii="Arial" w:eastAsia="Arial" w:hAnsi="Arial" w:cs="Arial"/>
          <w:color w:val="0C0C0C"/>
        </w:rPr>
        <w:t>dok</w:t>
      </w:r>
      <w:r w:rsidRPr="0036263C">
        <w:rPr>
          <w:rFonts w:ascii="Arial" w:eastAsia="Arial" w:hAnsi="Arial" w:cs="Arial"/>
          <w:color w:val="0C0C0C"/>
          <w:spacing w:val="-9"/>
        </w:rPr>
        <w:t xml:space="preserve"> </w:t>
      </w:r>
      <w:r w:rsidRPr="0036263C">
        <w:rPr>
          <w:rFonts w:ascii="Arial" w:eastAsia="Arial" w:hAnsi="Arial" w:cs="Arial"/>
          <w:color w:val="0C0C0C"/>
        </w:rPr>
        <w:t>se</w:t>
      </w:r>
      <w:r w:rsidRPr="0036263C">
        <w:rPr>
          <w:rFonts w:ascii="Arial" w:eastAsia="Arial" w:hAnsi="Arial" w:cs="Arial"/>
          <w:color w:val="0C0C0C"/>
          <w:spacing w:val="-15"/>
        </w:rPr>
        <w:t xml:space="preserve"> </w:t>
      </w:r>
      <w:r w:rsidRPr="0036263C">
        <w:rPr>
          <w:rFonts w:ascii="Arial" w:eastAsia="Arial" w:hAnsi="Arial" w:cs="Arial"/>
          <w:color w:val="0C0C0C"/>
        </w:rPr>
        <w:t>ugro</w:t>
      </w:r>
      <w:r w:rsidR="00BD2E16" w:rsidRPr="0036263C">
        <w:rPr>
          <w:rFonts w:ascii="Arial" w:eastAsia="Arial" w:hAnsi="Arial" w:cs="Arial"/>
          <w:color w:val="0C0C0C"/>
        </w:rPr>
        <w:t>ž</w:t>
      </w:r>
      <w:r w:rsidRPr="0036263C">
        <w:rPr>
          <w:rFonts w:ascii="Arial" w:eastAsia="Arial" w:hAnsi="Arial" w:cs="Arial"/>
          <w:color w:val="0C0C0C"/>
        </w:rPr>
        <w:t>enim</w:t>
      </w:r>
      <w:r w:rsidRPr="0036263C">
        <w:rPr>
          <w:rFonts w:ascii="Arial" w:eastAsia="Arial" w:hAnsi="Arial" w:cs="Arial"/>
          <w:color w:val="0C0C0C"/>
          <w:spacing w:val="1"/>
        </w:rPr>
        <w:t xml:space="preserve"> </w:t>
      </w:r>
      <w:r w:rsidRPr="0036263C">
        <w:rPr>
          <w:rFonts w:ascii="Arial" w:eastAsia="Arial" w:hAnsi="Arial" w:cs="Arial"/>
          <w:color w:val="0C0C0C"/>
        </w:rPr>
        <w:t>smatraju</w:t>
      </w:r>
      <w:r w:rsidRPr="0036263C">
        <w:rPr>
          <w:rFonts w:ascii="Arial" w:eastAsia="Arial" w:hAnsi="Arial" w:cs="Arial"/>
          <w:color w:val="0C0C0C"/>
          <w:spacing w:val="-4"/>
        </w:rPr>
        <w:t xml:space="preserve"> </w:t>
      </w:r>
      <w:r w:rsidRPr="0036263C">
        <w:rPr>
          <w:rFonts w:ascii="Arial" w:eastAsia="Arial" w:hAnsi="Arial" w:cs="Arial"/>
          <w:color w:val="0C0C0C"/>
        </w:rPr>
        <w:t>oba</w:t>
      </w:r>
      <w:r w:rsidRPr="0036263C">
        <w:rPr>
          <w:rFonts w:ascii="Arial" w:eastAsia="Arial" w:hAnsi="Arial" w:cs="Arial"/>
          <w:color w:val="0C0C0C"/>
          <w:spacing w:val="-8"/>
        </w:rPr>
        <w:t xml:space="preserve"> </w:t>
      </w:r>
      <w:r w:rsidRPr="0036263C">
        <w:rPr>
          <w:rFonts w:ascii="Arial" w:eastAsia="Arial" w:hAnsi="Arial" w:cs="Arial"/>
          <w:color w:val="0C0C0C"/>
        </w:rPr>
        <w:t>memorijalna</w:t>
      </w:r>
      <w:r w:rsidRPr="0036263C">
        <w:rPr>
          <w:rFonts w:ascii="Arial" w:eastAsia="Arial" w:hAnsi="Arial" w:cs="Arial"/>
          <w:color w:val="0C0C0C"/>
          <w:spacing w:val="7"/>
        </w:rPr>
        <w:t xml:space="preserve"> </w:t>
      </w:r>
      <w:r w:rsidRPr="0036263C">
        <w:rPr>
          <w:rFonts w:ascii="Arial" w:eastAsia="Arial" w:hAnsi="Arial" w:cs="Arial"/>
          <w:color w:val="0C0C0C"/>
        </w:rPr>
        <w:t>kulturna</w:t>
      </w:r>
      <w:r w:rsidRPr="0036263C">
        <w:rPr>
          <w:rFonts w:ascii="Arial" w:eastAsia="Arial" w:hAnsi="Arial" w:cs="Arial"/>
          <w:color w:val="0C0C0C"/>
          <w:spacing w:val="-4"/>
        </w:rPr>
        <w:t xml:space="preserve"> </w:t>
      </w:r>
      <w:r w:rsidRPr="0036263C">
        <w:rPr>
          <w:rFonts w:ascii="Arial" w:eastAsia="Arial" w:hAnsi="Arial" w:cs="Arial"/>
          <w:color w:val="0C0C0C"/>
        </w:rPr>
        <w:t>dobra</w:t>
      </w:r>
      <w:r w:rsidRPr="0036263C">
        <w:rPr>
          <w:rFonts w:ascii="Arial" w:eastAsia="Arial" w:hAnsi="Arial" w:cs="Arial"/>
          <w:color w:val="0C0C0C"/>
          <w:spacing w:val="-7"/>
        </w:rPr>
        <w:t xml:space="preserve"> </w:t>
      </w:r>
      <w:r w:rsidRPr="0036263C">
        <w:rPr>
          <w:rFonts w:ascii="Arial" w:eastAsia="Arial" w:hAnsi="Arial" w:cs="Arial"/>
          <w:color w:val="0C0C0C"/>
        </w:rPr>
        <w:t>te</w:t>
      </w:r>
      <w:r w:rsidRPr="0036263C">
        <w:rPr>
          <w:rFonts w:ascii="Arial" w:eastAsia="Arial" w:hAnsi="Arial" w:cs="Arial"/>
          <w:color w:val="0C0C0C"/>
          <w:spacing w:val="-15"/>
        </w:rPr>
        <w:t xml:space="preserve"> </w:t>
      </w:r>
      <w:r w:rsidRPr="0036263C">
        <w:rPr>
          <w:rFonts w:ascii="Arial" w:eastAsia="Arial" w:hAnsi="Arial" w:cs="Arial"/>
          <w:color w:val="0C0C0C"/>
        </w:rPr>
        <w:t>jedna vojna i obrambena</w:t>
      </w:r>
      <w:r w:rsidRPr="0036263C">
        <w:rPr>
          <w:rFonts w:ascii="Arial" w:eastAsia="Arial" w:hAnsi="Arial" w:cs="Arial"/>
          <w:color w:val="0C0C0C"/>
          <w:spacing w:val="33"/>
        </w:rPr>
        <w:t xml:space="preserve"> </w:t>
      </w:r>
      <w:r w:rsidRPr="0036263C">
        <w:rPr>
          <w:rFonts w:ascii="Arial" w:eastAsia="Arial" w:hAnsi="Arial" w:cs="Arial"/>
          <w:color w:val="0C0C0C"/>
        </w:rPr>
        <w:t>gra</w:t>
      </w:r>
      <w:r w:rsidR="00BD2E16" w:rsidRPr="0036263C">
        <w:rPr>
          <w:rFonts w:ascii="Arial" w:eastAsia="Arial" w:hAnsi="Arial" w:cs="Arial"/>
          <w:color w:val="0C0C0C"/>
        </w:rPr>
        <w:t>đ</w:t>
      </w:r>
      <w:r w:rsidRPr="0036263C">
        <w:rPr>
          <w:rFonts w:ascii="Arial" w:eastAsia="Arial" w:hAnsi="Arial" w:cs="Arial"/>
          <w:color w:val="0C0C0C"/>
        </w:rPr>
        <w:t>evina</w:t>
      </w:r>
      <w:r w:rsidRPr="0036263C">
        <w:rPr>
          <w:rFonts w:ascii="Arial" w:eastAsia="Arial" w:hAnsi="Arial" w:cs="Arial"/>
          <w:color w:val="494949"/>
        </w:rPr>
        <w:t>.</w:t>
      </w:r>
    </w:p>
    <w:p w14:paraId="605C156E" w14:textId="77777777" w:rsidR="009F3332" w:rsidRPr="00143DFA" w:rsidRDefault="009F3332" w:rsidP="009F3332">
      <w:pPr>
        <w:widowControl w:val="0"/>
        <w:autoSpaceDE w:val="0"/>
        <w:autoSpaceDN w:val="0"/>
        <w:spacing w:after="0" w:line="276" w:lineRule="auto"/>
        <w:ind w:right="340" w:firstLine="6"/>
        <w:jc w:val="both"/>
        <w:rPr>
          <w:rFonts w:ascii="Arial" w:eastAsia="Arial" w:hAnsi="Arial" w:cs="Arial"/>
          <w:color w:val="494949"/>
          <w:lang w:val="en-US"/>
        </w:rPr>
      </w:pPr>
    </w:p>
    <w:p w14:paraId="23CD13D9" w14:textId="00BDA915" w:rsidR="00895B50" w:rsidRPr="00624D80" w:rsidRDefault="00624D80" w:rsidP="009F3332">
      <w:pPr>
        <w:widowControl w:val="0"/>
        <w:autoSpaceDE w:val="0"/>
        <w:autoSpaceDN w:val="0"/>
        <w:spacing w:after="0" w:line="288" w:lineRule="auto"/>
        <w:ind w:right="340" w:firstLine="6"/>
        <w:jc w:val="both"/>
        <w:rPr>
          <w:rFonts w:ascii="Arial" w:eastAsia="Arial" w:hAnsi="Arial" w:cs="Arial"/>
          <w:lang w:val="en-US"/>
        </w:rPr>
      </w:pPr>
      <w:proofErr w:type="spellStart"/>
      <w:r w:rsidRPr="00624D80">
        <w:rPr>
          <w:rFonts w:ascii="Arial" w:eastAsia="Arial" w:hAnsi="Arial" w:cs="Arial"/>
          <w:w w:val="105"/>
          <w:lang w:val="en-US"/>
        </w:rPr>
        <w:t>Pregledna</w:t>
      </w:r>
      <w:proofErr w:type="spellEnd"/>
      <w:r w:rsidRPr="00624D80">
        <w:rPr>
          <w:rFonts w:ascii="Arial" w:eastAsia="Arial" w:hAnsi="Arial" w:cs="Arial"/>
          <w:w w:val="105"/>
          <w:lang w:val="en-US"/>
        </w:rPr>
        <w:t xml:space="preserve"> </w:t>
      </w:r>
      <w:proofErr w:type="spellStart"/>
      <w:r w:rsidRPr="00624D80">
        <w:rPr>
          <w:rFonts w:ascii="Arial" w:eastAsia="Arial" w:hAnsi="Arial" w:cs="Arial"/>
          <w:w w:val="105"/>
          <w:lang w:val="en-US"/>
        </w:rPr>
        <w:t>tablica</w:t>
      </w:r>
      <w:proofErr w:type="spellEnd"/>
      <w:r w:rsidRPr="00624D80">
        <w:rPr>
          <w:rFonts w:ascii="Arial" w:eastAsia="Arial" w:hAnsi="Arial" w:cs="Arial"/>
          <w:w w:val="105"/>
          <w:lang w:val="en-US"/>
        </w:rPr>
        <w:t xml:space="preserve"> </w:t>
      </w:r>
      <w:proofErr w:type="spellStart"/>
      <w:r w:rsidRPr="00624D80">
        <w:rPr>
          <w:rFonts w:ascii="Arial" w:eastAsia="Arial" w:hAnsi="Arial" w:cs="Arial"/>
          <w:w w:val="105"/>
          <w:lang w:val="en-US"/>
        </w:rPr>
        <w:t>kulturnih</w:t>
      </w:r>
      <w:proofErr w:type="spellEnd"/>
      <w:r w:rsidRPr="00624D80">
        <w:rPr>
          <w:rFonts w:ascii="Arial" w:eastAsia="Arial" w:hAnsi="Arial" w:cs="Arial"/>
          <w:w w:val="105"/>
          <w:lang w:val="en-US"/>
        </w:rPr>
        <w:t xml:space="preserve"> </w:t>
      </w:r>
      <w:proofErr w:type="spellStart"/>
      <w:r w:rsidRPr="00624D80">
        <w:rPr>
          <w:rFonts w:ascii="Arial" w:eastAsia="Arial" w:hAnsi="Arial" w:cs="Arial"/>
          <w:w w:val="105"/>
          <w:lang w:val="en-US"/>
        </w:rPr>
        <w:t>dobara</w:t>
      </w:r>
      <w:proofErr w:type="spellEnd"/>
      <w:r w:rsidRPr="00624D80">
        <w:rPr>
          <w:rFonts w:ascii="Arial" w:eastAsia="Arial" w:hAnsi="Arial" w:cs="Arial"/>
          <w:w w:val="105"/>
          <w:lang w:val="en-US"/>
        </w:rPr>
        <w:t xml:space="preserve"> u </w:t>
      </w:r>
      <w:proofErr w:type="spellStart"/>
      <w:r w:rsidRPr="00624D80">
        <w:rPr>
          <w:rFonts w:ascii="Arial" w:eastAsia="Arial" w:hAnsi="Arial" w:cs="Arial"/>
          <w:w w:val="105"/>
          <w:lang w:val="en-US"/>
        </w:rPr>
        <w:t>Općini</w:t>
      </w:r>
      <w:proofErr w:type="spellEnd"/>
      <w:r w:rsidRPr="00624D80">
        <w:rPr>
          <w:rFonts w:ascii="Arial" w:eastAsia="Arial" w:hAnsi="Arial" w:cs="Arial"/>
          <w:w w:val="105"/>
          <w:lang w:val="en-US"/>
        </w:rPr>
        <w:t xml:space="preserve"> Brestovac </w:t>
      </w:r>
      <w:proofErr w:type="spellStart"/>
      <w:r w:rsidRPr="00624D80">
        <w:rPr>
          <w:rFonts w:ascii="Arial" w:eastAsia="Arial" w:hAnsi="Arial" w:cs="Arial"/>
          <w:w w:val="105"/>
          <w:lang w:val="en-US"/>
        </w:rPr>
        <w:t>slijedi</w:t>
      </w:r>
      <w:proofErr w:type="spellEnd"/>
      <w:r w:rsidRPr="00624D80">
        <w:rPr>
          <w:rFonts w:ascii="Arial" w:eastAsia="Arial" w:hAnsi="Arial" w:cs="Arial"/>
          <w:w w:val="105"/>
          <w:lang w:val="en-US"/>
        </w:rPr>
        <w:t xml:space="preserve"> u </w:t>
      </w:r>
      <w:proofErr w:type="spellStart"/>
      <w:r w:rsidR="00895B50" w:rsidRPr="00624D80">
        <w:rPr>
          <w:rFonts w:ascii="Arial" w:eastAsia="Arial" w:hAnsi="Arial" w:cs="Arial"/>
          <w:w w:val="105"/>
          <w:lang w:val="en-US"/>
        </w:rPr>
        <w:t>Tablic</w:t>
      </w:r>
      <w:r w:rsidRPr="00624D80">
        <w:rPr>
          <w:rFonts w:ascii="Arial" w:eastAsia="Arial" w:hAnsi="Arial" w:cs="Arial"/>
          <w:w w:val="105"/>
          <w:lang w:val="en-US"/>
        </w:rPr>
        <w:t>i</w:t>
      </w:r>
      <w:proofErr w:type="spellEnd"/>
      <w:r w:rsidRPr="00624D80">
        <w:rPr>
          <w:rFonts w:ascii="Arial" w:eastAsia="Arial" w:hAnsi="Arial" w:cs="Arial"/>
          <w:w w:val="105"/>
          <w:lang w:val="en-US"/>
        </w:rPr>
        <w:t xml:space="preserve"> 40.:</w:t>
      </w:r>
    </w:p>
    <w:p w14:paraId="63849778" w14:textId="77777777" w:rsidR="009679A7" w:rsidRPr="00624D80" w:rsidRDefault="009679A7" w:rsidP="0004474B">
      <w:pPr>
        <w:autoSpaceDE w:val="0"/>
        <w:autoSpaceDN w:val="0"/>
        <w:adjustRightInd w:val="0"/>
        <w:spacing w:after="0" w:line="276" w:lineRule="auto"/>
        <w:jc w:val="both"/>
        <w:rPr>
          <w:rFonts w:ascii="Arial" w:eastAsia="Calibri" w:hAnsi="Arial" w:cs="Arial"/>
          <w:sz w:val="18"/>
          <w:szCs w:val="18"/>
          <w:lang w:eastAsia="hr-HR"/>
        </w:rPr>
      </w:pPr>
    </w:p>
    <w:p w14:paraId="3372D67F" w14:textId="672F10CF" w:rsidR="0004474B" w:rsidRPr="00624D80" w:rsidRDefault="0004474B" w:rsidP="0004474B">
      <w:pPr>
        <w:autoSpaceDE w:val="0"/>
        <w:autoSpaceDN w:val="0"/>
        <w:adjustRightInd w:val="0"/>
        <w:spacing w:after="0" w:line="276" w:lineRule="auto"/>
        <w:jc w:val="both"/>
        <w:rPr>
          <w:rFonts w:ascii="Arial" w:eastAsia="Calibri" w:hAnsi="Arial" w:cs="Arial"/>
          <w:b/>
          <w:bCs/>
          <w:sz w:val="16"/>
          <w:szCs w:val="16"/>
          <w:lang w:eastAsia="hr-HR"/>
        </w:rPr>
      </w:pPr>
      <w:r w:rsidRPr="00624D80">
        <w:rPr>
          <w:rFonts w:ascii="Arial" w:eastAsia="Calibri" w:hAnsi="Arial" w:cs="Arial"/>
          <w:b/>
          <w:bCs/>
          <w:sz w:val="16"/>
          <w:szCs w:val="16"/>
          <w:lang w:eastAsia="hr-HR"/>
        </w:rPr>
        <w:t xml:space="preserve">Tablica </w:t>
      </w:r>
      <w:r w:rsidR="00624D80" w:rsidRPr="00624D80">
        <w:rPr>
          <w:rFonts w:ascii="Arial" w:eastAsia="Calibri" w:hAnsi="Arial" w:cs="Arial"/>
          <w:b/>
          <w:bCs/>
          <w:sz w:val="16"/>
          <w:szCs w:val="16"/>
          <w:lang w:eastAsia="hr-HR"/>
        </w:rPr>
        <w:t>40</w:t>
      </w:r>
      <w:r w:rsidRPr="00624D80">
        <w:rPr>
          <w:rFonts w:ascii="Arial" w:eastAsia="Calibri" w:hAnsi="Arial" w:cs="Arial"/>
          <w:b/>
          <w:bCs/>
          <w:sz w:val="16"/>
          <w:szCs w:val="16"/>
          <w:lang w:eastAsia="hr-HR"/>
        </w:rPr>
        <w:t>.</w:t>
      </w: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702"/>
        <w:gridCol w:w="1968"/>
        <w:gridCol w:w="1854"/>
        <w:gridCol w:w="1409"/>
        <w:gridCol w:w="1560"/>
        <w:gridCol w:w="1134"/>
      </w:tblGrid>
      <w:tr w:rsidR="0004474B" w:rsidRPr="00CC3E3B" w14:paraId="068C000F" w14:textId="77777777" w:rsidTr="00B12A88">
        <w:trPr>
          <w:trHeight w:val="482"/>
          <w:jc w:val="center"/>
        </w:trPr>
        <w:tc>
          <w:tcPr>
            <w:tcW w:w="10335" w:type="dxa"/>
            <w:gridSpan w:val="7"/>
            <w:tcBorders>
              <w:top w:val="single" w:sz="4" w:space="0" w:color="auto"/>
              <w:left w:val="single" w:sz="4" w:space="0" w:color="auto"/>
              <w:bottom w:val="single" w:sz="4" w:space="0" w:color="auto"/>
              <w:right w:val="single" w:sz="4" w:space="0" w:color="auto"/>
            </w:tcBorders>
            <w:shd w:val="clear" w:color="auto" w:fill="BFBFBF"/>
            <w:vAlign w:val="center"/>
            <w:hideMark/>
          </w:tcPr>
          <w:p w14:paraId="579B9410" w14:textId="3FB96DED" w:rsidR="0004474B" w:rsidRPr="00733961" w:rsidRDefault="0004474B" w:rsidP="00C373D1">
            <w:pPr>
              <w:spacing w:after="0" w:line="240" w:lineRule="auto"/>
              <w:jc w:val="center"/>
              <w:rPr>
                <w:rFonts w:ascii="Arial" w:eastAsia="Times New Roman" w:hAnsi="Arial" w:cs="Arial"/>
                <w:sz w:val="16"/>
                <w:szCs w:val="16"/>
              </w:rPr>
            </w:pPr>
            <w:r w:rsidRPr="00624D80">
              <w:rPr>
                <w:rFonts w:ascii="Arial" w:eastAsia="Times New Roman" w:hAnsi="Arial" w:cs="Arial"/>
                <w:b/>
              </w:rPr>
              <w:t xml:space="preserve">Pregledna tablica kulturnih dobara </w:t>
            </w:r>
            <w:r w:rsidR="001634AE" w:rsidRPr="00624D80">
              <w:rPr>
                <w:rFonts w:ascii="Arial" w:eastAsia="Times New Roman" w:hAnsi="Arial" w:cs="Arial"/>
                <w:b/>
              </w:rPr>
              <w:t xml:space="preserve">u </w:t>
            </w:r>
            <w:r w:rsidRPr="00624D80">
              <w:rPr>
                <w:rFonts w:ascii="Arial" w:eastAsia="Times New Roman" w:hAnsi="Arial" w:cs="Arial"/>
                <w:b/>
              </w:rPr>
              <w:t>Općin</w:t>
            </w:r>
            <w:r w:rsidR="001634AE" w:rsidRPr="00624D80">
              <w:rPr>
                <w:rFonts w:ascii="Arial" w:eastAsia="Times New Roman" w:hAnsi="Arial" w:cs="Arial"/>
                <w:b/>
              </w:rPr>
              <w:t>i</w:t>
            </w:r>
            <w:r w:rsidRPr="00624D80">
              <w:rPr>
                <w:rFonts w:ascii="Arial" w:eastAsia="Times New Roman" w:hAnsi="Arial" w:cs="Arial"/>
                <w:b/>
              </w:rPr>
              <w:t xml:space="preserve"> </w:t>
            </w:r>
            <w:r w:rsidR="001634AE" w:rsidRPr="00624D80">
              <w:rPr>
                <w:rFonts w:ascii="Arial" w:eastAsia="Times New Roman" w:hAnsi="Arial" w:cs="Arial"/>
                <w:b/>
              </w:rPr>
              <w:t>Brestovac</w:t>
            </w:r>
          </w:p>
        </w:tc>
      </w:tr>
      <w:tr w:rsidR="0004474B" w:rsidRPr="00CC3E3B" w14:paraId="1DF91174" w14:textId="77777777" w:rsidTr="00733961">
        <w:trPr>
          <w:trHeight w:val="418"/>
          <w:jc w:val="center"/>
        </w:trPr>
        <w:tc>
          <w:tcPr>
            <w:tcW w:w="7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EAF58C" w14:textId="77777777" w:rsidR="0004474B" w:rsidRPr="00733961" w:rsidRDefault="0004474B" w:rsidP="00C373D1">
            <w:pPr>
              <w:spacing w:after="0" w:line="240" w:lineRule="auto"/>
              <w:rPr>
                <w:rFonts w:ascii="Arial" w:eastAsia="Times New Roman" w:hAnsi="Arial" w:cs="Arial"/>
                <w:b/>
                <w:sz w:val="18"/>
                <w:szCs w:val="18"/>
              </w:rPr>
            </w:pPr>
            <w:proofErr w:type="spellStart"/>
            <w:r w:rsidRPr="00733961">
              <w:rPr>
                <w:rFonts w:ascii="Arial" w:eastAsia="Times New Roman" w:hAnsi="Arial" w:cs="Arial"/>
                <w:b/>
                <w:sz w:val="18"/>
                <w:szCs w:val="18"/>
              </w:rPr>
              <w:t>R.b</w:t>
            </w:r>
            <w:proofErr w:type="spellEnd"/>
            <w:r w:rsidRPr="00733961">
              <w:rPr>
                <w:rFonts w:ascii="Arial" w:eastAsia="Times New Roman" w:hAnsi="Arial" w:cs="Arial"/>
                <w:b/>
                <w:sz w:val="18"/>
                <w:szCs w:val="18"/>
              </w:rPr>
              <w:t>.</w:t>
            </w:r>
          </w:p>
        </w:tc>
        <w:tc>
          <w:tcPr>
            <w:tcW w:w="17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DADB3F" w14:textId="77777777" w:rsidR="0004474B" w:rsidRPr="00733961" w:rsidRDefault="0004474B" w:rsidP="00C373D1">
            <w:pPr>
              <w:spacing w:after="0" w:line="240" w:lineRule="auto"/>
              <w:jc w:val="center"/>
              <w:rPr>
                <w:rFonts w:ascii="Arial" w:eastAsia="Times New Roman" w:hAnsi="Arial" w:cs="Arial"/>
                <w:b/>
                <w:bCs/>
                <w:sz w:val="18"/>
                <w:szCs w:val="18"/>
              </w:rPr>
            </w:pPr>
            <w:r w:rsidRPr="00733961">
              <w:rPr>
                <w:rFonts w:ascii="Arial" w:eastAsia="Times New Roman" w:hAnsi="Arial" w:cs="Arial"/>
                <w:b/>
                <w:bCs/>
                <w:sz w:val="18"/>
                <w:szCs w:val="18"/>
                <w:lang w:eastAsia="hr-HR"/>
              </w:rPr>
              <w:t>Naselje</w:t>
            </w:r>
          </w:p>
        </w:tc>
        <w:tc>
          <w:tcPr>
            <w:tcW w:w="196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9BC22" w14:textId="77777777" w:rsidR="0004474B" w:rsidRPr="00733961" w:rsidRDefault="0004474B" w:rsidP="00C373D1">
            <w:pPr>
              <w:spacing w:after="0" w:line="240" w:lineRule="auto"/>
              <w:jc w:val="center"/>
              <w:rPr>
                <w:rFonts w:ascii="Arial" w:eastAsia="Times New Roman" w:hAnsi="Arial" w:cs="Arial"/>
                <w:b/>
                <w:bCs/>
                <w:sz w:val="18"/>
                <w:szCs w:val="18"/>
              </w:rPr>
            </w:pPr>
            <w:r w:rsidRPr="00733961">
              <w:rPr>
                <w:rFonts w:ascii="Arial" w:eastAsia="Times New Roman" w:hAnsi="Arial" w:cs="Arial"/>
                <w:b/>
                <w:bCs/>
                <w:sz w:val="18"/>
                <w:szCs w:val="18"/>
                <w:lang w:eastAsia="hr-HR"/>
              </w:rPr>
              <w:t>Naziv kulturnog dobra</w:t>
            </w:r>
          </w:p>
        </w:tc>
        <w:tc>
          <w:tcPr>
            <w:tcW w:w="185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9E8AFC" w14:textId="77777777" w:rsidR="0004474B" w:rsidRPr="00733961" w:rsidRDefault="0004474B" w:rsidP="00C373D1">
            <w:pPr>
              <w:spacing w:after="0" w:line="240" w:lineRule="auto"/>
              <w:jc w:val="center"/>
              <w:rPr>
                <w:rFonts w:ascii="Arial" w:eastAsia="Times New Roman" w:hAnsi="Arial" w:cs="Arial"/>
                <w:b/>
                <w:bCs/>
                <w:sz w:val="18"/>
                <w:szCs w:val="18"/>
                <w:lang w:eastAsia="hr-HR"/>
              </w:rPr>
            </w:pPr>
            <w:r w:rsidRPr="00733961">
              <w:rPr>
                <w:rFonts w:ascii="Arial" w:eastAsia="Times New Roman" w:hAnsi="Arial" w:cs="Arial"/>
                <w:b/>
                <w:bCs/>
                <w:sz w:val="18"/>
                <w:szCs w:val="18"/>
                <w:lang w:eastAsia="hr-HR"/>
              </w:rPr>
              <w:t>Adresa</w:t>
            </w:r>
          </w:p>
          <w:p w14:paraId="00531955" w14:textId="354281BA" w:rsidR="00F030C9" w:rsidRPr="00733961" w:rsidRDefault="00F030C9" w:rsidP="00C373D1">
            <w:pPr>
              <w:spacing w:after="0" w:line="240" w:lineRule="auto"/>
              <w:jc w:val="center"/>
              <w:rPr>
                <w:rFonts w:ascii="Arial" w:eastAsia="Times New Roman" w:hAnsi="Arial" w:cs="Arial"/>
                <w:b/>
                <w:bCs/>
                <w:sz w:val="16"/>
                <w:szCs w:val="16"/>
              </w:rPr>
            </w:pPr>
            <w:r w:rsidRPr="00733961">
              <w:rPr>
                <w:rFonts w:ascii="Arial" w:eastAsia="Arial" w:hAnsi="Arial" w:cs="Arial"/>
                <w:i/>
                <w:color w:val="262626"/>
                <w:sz w:val="16"/>
                <w:szCs w:val="16"/>
                <w:lang w:val="en-US"/>
              </w:rPr>
              <w:t xml:space="preserve">I </w:t>
            </w:r>
            <w:r w:rsidRPr="00733961">
              <w:rPr>
                <w:rFonts w:ascii="Arial" w:eastAsia="Arial" w:hAnsi="Arial" w:cs="Arial"/>
                <w:b/>
                <w:color w:val="262626"/>
                <w:sz w:val="16"/>
                <w:szCs w:val="16"/>
                <w:lang w:val="en-US"/>
              </w:rPr>
              <w:t>k. o., k. č</w:t>
            </w:r>
            <w:r w:rsidRPr="00733961">
              <w:rPr>
                <w:rFonts w:ascii="Arial" w:eastAsia="Arial" w:hAnsi="Arial" w:cs="Arial"/>
                <w:b/>
                <w:color w:val="3A3A3B"/>
                <w:sz w:val="16"/>
                <w:szCs w:val="16"/>
                <w:lang w:val="en-US"/>
              </w:rPr>
              <w:t xml:space="preserve">. </w:t>
            </w:r>
            <w:r w:rsidRPr="00733961">
              <w:rPr>
                <w:rFonts w:ascii="Arial" w:eastAsia="Arial" w:hAnsi="Arial" w:cs="Arial"/>
                <w:b/>
                <w:color w:val="262626"/>
                <w:sz w:val="16"/>
                <w:szCs w:val="16"/>
                <w:lang w:val="en-US"/>
              </w:rPr>
              <w:t>br.</w:t>
            </w:r>
          </w:p>
        </w:tc>
        <w:tc>
          <w:tcPr>
            <w:tcW w:w="14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FF6F1B" w14:textId="4D0E9769" w:rsidR="0004474B" w:rsidRPr="00733961" w:rsidRDefault="001634AE" w:rsidP="00C373D1">
            <w:pPr>
              <w:spacing w:after="0" w:line="240" w:lineRule="auto"/>
              <w:jc w:val="center"/>
              <w:rPr>
                <w:rFonts w:ascii="Arial" w:eastAsia="Times New Roman" w:hAnsi="Arial" w:cs="Arial"/>
                <w:b/>
                <w:bCs/>
                <w:sz w:val="18"/>
                <w:szCs w:val="18"/>
              </w:rPr>
            </w:pPr>
            <w:r w:rsidRPr="00733961">
              <w:rPr>
                <w:rFonts w:ascii="Arial" w:eastAsia="Times New Roman" w:hAnsi="Arial" w:cs="Arial"/>
                <w:b/>
                <w:bCs/>
                <w:sz w:val="18"/>
                <w:szCs w:val="18"/>
                <w:lang w:eastAsia="hr-HR"/>
              </w:rPr>
              <w:t>Vrsta kulturnog dobra</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8560C23" w14:textId="796F873F" w:rsidR="0004474B" w:rsidRPr="00733961" w:rsidRDefault="001634AE" w:rsidP="00C373D1">
            <w:pPr>
              <w:spacing w:after="0" w:line="240" w:lineRule="auto"/>
              <w:jc w:val="center"/>
              <w:rPr>
                <w:rFonts w:ascii="Arial" w:eastAsia="Times New Roman" w:hAnsi="Arial" w:cs="Arial"/>
                <w:b/>
                <w:bCs/>
                <w:sz w:val="18"/>
                <w:szCs w:val="18"/>
              </w:rPr>
            </w:pPr>
            <w:r w:rsidRPr="00733961">
              <w:rPr>
                <w:rFonts w:ascii="Arial" w:eastAsia="Times New Roman" w:hAnsi="Arial" w:cs="Arial"/>
                <w:b/>
                <w:bCs/>
                <w:sz w:val="18"/>
                <w:szCs w:val="18"/>
                <w:lang w:eastAsia="hr-HR"/>
              </w:rPr>
              <w:t>Klasifikacija prema Registru</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1CA52B" w14:textId="4CD8B194" w:rsidR="0004474B" w:rsidRPr="00733961" w:rsidRDefault="001634AE" w:rsidP="00C373D1">
            <w:pPr>
              <w:spacing w:after="0" w:line="240" w:lineRule="auto"/>
              <w:jc w:val="center"/>
              <w:rPr>
                <w:rFonts w:ascii="Arial" w:eastAsia="Times New Roman" w:hAnsi="Arial" w:cs="Arial"/>
                <w:b/>
                <w:bCs/>
                <w:sz w:val="18"/>
                <w:szCs w:val="18"/>
              </w:rPr>
            </w:pPr>
            <w:r w:rsidRPr="00733961">
              <w:rPr>
                <w:rFonts w:ascii="Arial" w:eastAsia="Times New Roman" w:hAnsi="Arial" w:cs="Arial"/>
                <w:b/>
                <w:bCs/>
                <w:sz w:val="18"/>
                <w:szCs w:val="18"/>
              </w:rPr>
              <w:t>Status</w:t>
            </w:r>
          </w:p>
        </w:tc>
      </w:tr>
      <w:tr w:rsidR="00270849" w:rsidRPr="00CC3E3B" w14:paraId="09EE5D97"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771F56C5" w14:textId="77777777" w:rsidR="00270849" w:rsidRPr="00733961" w:rsidRDefault="00270849">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0850B649" w14:textId="55546F54" w:rsidR="00270849" w:rsidRPr="00733961" w:rsidRDefault="00270849" w:rsidP="00733961">
            <w:pPr>
              <w:spacing w:after="0" w:line="240" w:lineRule="auto"/>
              <w:rPr>
                <w:rFonts w:ascii="Arial" w:eastAsia="Times New Roman" w:hAnsi="Arial" w:cs="Arial"/>
                <w:b/>
                <w:bCs/>
                <w:sz w:val="16"/>
                <w:szCs w:val="16"/>
              </w:rPr>
            </w:pPr>
            <w:r w:rsidRPr="00733961">
              <w:rPr>
                <w:rFonts w:ascii="Arial" w:eastAsia="Times New Roman" w:hAnsi="Arial" w:cs="Arial"/>
                <w:b/>
                <w:bCs/>
                <w:sz w:val="16"/>
                <w:szCs w:val="16"/>
              </w:rPr>
              <w:t>BRESTOVAC</w:t>
            </w:r>
          </w:p>
        </w:tc>
        <w:tc>
          <w:tcPr>
            <w:tcW w:w="1968" w:type="dxa"/>
            <w:hideMark/>
          </w:tcPr>
          <w:p w14:paraId="1B6DC598" w14:textId="753F145A"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sz w:val="16"/>
                <w:szCs w:val="16"/>
              </w:rPr>
              <w:t>Arheolo</w:t>
            </w:r>
            <w:r w:rsidR="00050A39">
              <w:rPr>
                <w:rFonts w:ascii="Arial" w:hAnsi="Arial" w:cs="Arial"/>
                <w:color w:val="262626"/>
                <w:sz w:val="16"/>
                <w:szCs w:val="16"/>
              </w:rPr>
              <w:t>š</w:t>
            </w:r>
            <w:r w:rsidRPr="00733961">
              <w:rPr>
                <w:rFonts w:ascii="Arial" w:hAnsi="Arial" w:cs="Arial"/>
                <w:color w:val="262626"/>
                <w:sz w:val="16"/>
                <w:szCs w:val="16"/>
              </w:rPr>
              <w:t>ko nalazi</w:t>
            </w:r>
            <w:r w:rsidR="00050A39">
              <w:rPr>
                <w:rFonts w:ascii="Arial" w:hAnsi="Arial" w:cs="Arial"/>
                <w:color w:val="262626"/>
                <w:sz w:val="16"/>
                <w:szCs w:val="16"/>
              </w:rPr>
              <w:t>š</w:t>
            </w:r>
            <w:r w:rsidRPr="00733961">
              <w:rPr>
                <w:rFonts w:ascii="Arial" w:hAnsi="Arial" w:cs="Arial"/>
                <w:color w:val="262626"/>
                <w:sz w:val="16"/>
                <w:szCs w:val="16"/>
              </w:rPr>
              <w:t xml:space="preserve">te </w:t>
            </w:r>
            <w:r w:rsidRPr="00733961">
              <w:rPr>
                <w:rFonts w:ascii="Arial" w:hAnsi="Arial" w:cs="Arial"/>
                <w:color w:val="3A3A3B"/>
                <w:sz w:val="16"/>
                <w:szCs w:val="16"/>
              </w:rPr>
              <w:t>Sveti Martin</w:t>
            </w:r>
          </w:p>
        </w:tc>
        <w:tc>
          <w:tcPr>
            <w:tcW w:w="1854" w:type="dxa"/>
            <w:hideMark/>
          </w:tcPr>
          <w:p w14:paraId="5D421F19" w14:textId="1B945A83"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 xml:space="preserve">k.o. </w:t>
            </w:r>
            <w:r w:rsidRPr="00733961">
              <w:rPr>
                <w:rFonts w:ascii="Arial" w:hAnsi="Arial" w:cs="Arial"/>
                <w:color w:val="262626"/>
                <w:spacing w:val="-3"/>
                <w:w w:val="105"/>
                <w:sz w:val="16"/>
                <w:szCs w:val="16"/>
              </w:rPr>
              <w:t>Brestovac</w:t>
            </w:r>
            <w:r w:rsidRPr="00733961">
              <w:rPr>
                <w:rFonts w:ascii="Arial" w:hAnsi="Arial" w:cs="Arial"/>
                <w:color w:val="4D4D4F"/>
                <w:spacing w:val="-3"/>
                <w:w w:val="105"/>
                <w:sz w:val="16"/>
                <w:szCs w:val="16"/>
              </w:rPr>
              <w:t>,</w:t>
            </w:r>
            <w:r w:rsidRPr="00733961">
              <w:rPr>
                <w:rFonts w:ascii="Arial" w:hAnsi="Arial" w:cs="Arial"/>
                <w:color w:val="262626"/>
                <w:spacing w:val="-3"/>
                <w:w w:val="105"/>
                <w:sz w:val="16"/>
                <w:szCs w:val="16"/>
              </w:rPr>
              <w:t xml:space="preserve"> </w:t>
            </w:r>
            <w:r w:rsidRPr="00733961">
              <w:rPr>
                <w:rFonts w:ascii="Arial" w:hAnsi="Arial" w:cs="Arial"/>
                <w:color w:val="262626"/>
                <w:w w:val="105"/>
                <w:sz w:val="16"/>
                <w:szCs w:val="16"/>
              </w:rPr>
              <w:t>k.</w:t>
            </w:r>
            <w:r w:rsidR="00B41428">
              <w:rPr>
                <w:rFonts w:ascii="Arial" w:hAnsi="Arial" w:cs="Arial"/>
                <w:color w:val="262626"/>
                <w:w w:val="105"/>
                <w:sz w:val="16"/>
                <w:szCs w:val="16"/>
              </w:rPr>
              <w:t>č</w:t>
            </w:r>
            <w:r w:rsidRPr="00733961">
              <w:rPr>
                <w:rFonts w:ascii="Arial" w:hAnsi="Arial" w:cs="Arial"/>
                <w:color w:val="262626"/>
                <w:w w:val="105"/>
                <w:sz w:val="16"/>
                <w:szCs w:val="16"/>
              </w:rPr>
              <w:t xml:space="preserve">.br. </w:t>
            </w:r>
            <w:r w:rsidRPr="00733961">
              <w:rPr>
                <w:rFonts w:ascii="Arial" w:hAnsi="Arial" w:cs="Arial"/>
                <w:color w:val="3A3A3B"/>
                <w:w w:val="105"/>
                <w:sz w:val="16"/>
                <w:szCs w:val="16"/>
              </w:rPr>
              <w:t xml:space="preserve">364, </w:t>
            </w:r>
            <w:r w:rsidRPr="00733961">
              <w:rPr>
                <w:rFonts w:ascii="Arial" w:hAnsi="Arial" w:cs="Arial"/>
                <w:color w:val="262626"/>
                <w:w w:val="105"/>
                <w:sz w:val="16"/>
                <w:szCs w:val="16"/>
              </w:rPr>
              <w:t>423,</w:t>
            </w:r>
            <w:r w:rsidRPr="00733961">
              <w:rPr>
                <w:rFonts w:ascii="Arial" w:hAnsi="Arial" w:cs="Arial"/>
                <w:color w:val="262626"/>
                <w:spacing w:val="-14"/>
                <w:w w:val="105"/>
                <w:sz w:val="16"/>
                <w:szCs w:val="16"/>
              </w:rPr>
              <w:t xml:space="preserve"> </w:t>
            </w:r>
            <w:r w:rsidRPr="00733961">
              <w:rPr>
                <w:rFonts w:ascii="Arial" w:hAnsi="Arial" w:cs="Arial"/>
                <w:color w:val="262626"/>
                <w:w w:val="105"/>
                <w:sz w:val="16"/>
                <w:szCs w:val="16"/>
              </w:rPr>
              <w:t>425, 426</w:t>
            </w:r>
          </w:p>
        </w:tc>
        <w:tc>
          <w:tcPr>
            <w:tcW w:w="1409" w:type="dxa"/>
            <w:tcBorders>
              <w:top w:val="single" w:sz="4" w:space="0" w:color="auto"/>
              <w:left w:val="single" w:sz="4" w:space="0" w:color="auto"/>
              <w:bottom w:val="single" w:sz="4" w:space="0" w:color="auto"/>
              <w:right w:val="single" w:sz="4" w:space="0" w:color="auto"/>
            </w:tcBorders>
            <w:hideMark/>
          </w:tcPr>
          <w:p w14:paraId="4CAFFBD7" w14:textId="77777777"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165D4751" w14:textId="6AA11AB1" w:rsidR="00270849" w:rsidRPr="00733961" w:rsidRDefault="00270849" w:rsidP="009232AA">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sidR="00B41428">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sidR="00B41428">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1385AA99" w14:textId="2FF49448"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b/>
                <w:color w:val="262626"/>
                <w:w w:val="110"/>
                <w:sz w:val="16"/>
                <w:szCs w:val="16"/>
              </w:rPr>
              <w:t>Z-2313</w:t>
            </w:r>
          </w:p>
        </w:tc>
      </w:tr>
      <w:tr w:rsidR="00270849" w:rsidRPr="00CC3E3B" w14:paraId="1F45319E"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18893191" w14:textId="77777777" w:rsidR="00270849" w:rsidRPr="00733961" w:rsidRDefault="00270849">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623F34A2" w14:textId="74BD28CE" w:rsidR="00270849" w:rsidRPr="00733961" w:rsidRDefault="00270849" w:rsidP="00733961">
            <w:pPr>
              <w:spacing w:after="0" w:line="240" w:lineRule="auto"/>
              <w:rPr>
                <w:rFonts w:ascii="Arial" w:eastAsia="Times New Roman" w:hAnsi="Arial" w:cs="Arial"/>
                <w:b/>
                <w:bCs/>
                <w:sz w:val="16"/>
                <w:szCs w:val="16"/>
              </w:rPr>
            </w:pPr>
            <w:r w:rsidRPr="00733961">
              <w:rPr>
                <w:rFonts w:ascii="Arial" w:eastAsia="Times New Roman" w:hAnsi="Arial" w:cs="Arial"/>
                <w:b/>
                <w:bCs/>
                <w:sz w:val="16"/>
                <w:szCs w:val="16"/>
              </w:rPr>
              <w:t>BRESTOVAC</w:t>
            </w:r>
          </w:p>
        </w:tc>
        <w:tc>
          <w:tcPr>
            <w:tcW w:w="1968" w:type="dxa"/>
            <w:hideMark/>
          </w:tcPr>
          <w:p w14:paraId="2DD30418" w14:textId="4ED2F8DA"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Mozaik "</w:t>
            </w:r>
            <w:proofErr w:type="spellStart"/>
            <w:r w:rsidR="00B41428">
              <w:rPr>
                <w:rFonts w:ascii="Arial" w:hAnsi="Arial" w:cs="Arial"/>
                <w:color w:val="262626"/>
                <w:w w:val="105"/>
                <w:sz w:val="16"/>
                <w:szCs w:val="16"/>
              </w:rPr>
              <w:t>Š</w:t>
            </w:r>
            <w:r w:rsidRPr="00733961">
              <w:rPr>
                <w:rFonts w:ascii="Arial" w:hAnsi="Arial" w:cs="Arial"/>
                <w:color w:val="262626"/>
                <w:w w:val="105"/>
                <w:sz w:val="16"/>
                <w:szCs w:val="16"/>
              </w:rPr>
              <w:t>u</w:t>
            </w:r>
            <w:r w:rsidR="00B41428">
              <w:rPr>
                <w:rFonts w:ascii="Arial" w:hAnsi="Arial" w:cs="Arial"/>
                <w:color w:val="262626"/>
                <w:w w:val="105"/>
                <w:sz w:val="16"/>
                <w:szCs w:val="16"/>
              </w:rPr>
              <w:t>š</w:t>
            </w:r>
            <w:r w:rsidRPr="00733961">
              <w:rPr>
                <w:rFonts w:ascii="Arial" w:hAnsi="Arial" w:cs="Arial"/>
                <w:color w:val="262626"/>
                <w:w w:val="105"/>
                <w:sz w:val="16"/>
                <w:szCs w:val="16"/>
              </w:rPr>
              <w:t>njarska</w:t>
            </w:r>
            <w:proofErr w:type="spellEnd"/>
            <w:r w:rsidRPr="00733961">
              <w:rPr>
                <w:rFonts w:ascii="Arial" w:hAnsi="Arial" w:cs="Arial"/>
                <w:color w:val="262626"/>
                <w:w w:val="105"/>
                <w:sz w:val="16"/>
                <w:szCs w:val="16"/>
              </w:rPr>
              <w:t xml:space="preserve"> borba"</w:t>
            </w:r>
          </w:p>
        </w:tc>
        <w:tc>
          <w:tcPr>
            <w:tcW w:w="1854" w:type="dxa"/>
            <w:hideMark/>
          </w:tcPr>
          <w:p w14:paraId="1350CD03" w14:textId="4C494A2F"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 xml:space="preserve">k.o. </w:t>
            </w:r>
            <w:proofErr w:type="spellStart"/>
            <w:r w:rsidRPr="00733961">
              <w:rPr>
                <w:rFonts w:ascii="Arial" w:hAnsi="Arial" w:cs="Arial"/>
                <w:color w:val="262626"/>
                <w:w w:val="105"/>
                <w:sz w:val="16"/>
                <w:szCs w:val="16"/>
              </w:rPr>
              <w:t>Sa</w:t>
            </w:r>
            <w:r w:rsidR="00B41428">
              <w:rPr>
                <w:rFonts w:ascii="Arial" w:hAnsi="Arial" w:cs="Arial"/>
                <w:color w:val="262626"/>
                <w:w w:val="105"/>
                <w:sz w:val="16"/>
                <w:szCs w:val="16"/>
              </w:rPr>
              <w:t>ž</w:t>
            </w:r>
            <w:r w:rsidRPr="00733961">
              <w:rPr>
                <w:rFonts w:ascii="Arial" w:hAnsi="Arial" w:cs="Arial"/>
                <w:color w:val="262626"/>
                <w:w w:val="105"/>
                <w:sz w:val="16"/>
                <w:szCs w:val="16"/>
              </w:rPr>
              <w:t>ije</w:t>
            </w:r>
            <w:proofErr w:type="spellEnd"/>
            <w:r w:rsidRPr="00733961">
              <w:rPr>
                <w:rFonts w:ascii="Arial" w:hAnsi="Arial" w:cs="Arial"/>
                <w:color w:val="4D4D4F"/>
                <w:w w:val="105"/>
                <w:sz w:val="16"/>
                <w:szCs w:val="16"/>
              </w:rPr>
              <w:t>,</w:t>
            </w:r>
            <w:r w:rsidRPr="00733961">
              <w:rPr>
                <w:rFonts w:ascii="Arial" w:hAnsi="Arial" w:cs="Arial"/>
                <w:color w:val="262626"/>
                <w:w w:val="105"/>
                <w:sz w:val="16"/>
                <w:szCs w:val="16"/>
              </w:rPr>
              <w:t xml:space="preserve"> k.</w:t>
            </w:r>
            <w:r w:rsidR="00B41428">
              <w:rPr>
                <w:rFonts w:ascii="Arial" w:hAnsi="Arial" w:cs="Arial"/>
                <w:color w:val="262626"/>
                <w:w w:val="105"/>
                <w:sz w:val="16"/>
                <w:szCs w:val="16"/>
              </w:rPr>
              <w:t>č</w:t>
            </w:r>
            <w:r w:rsidRPr="00733961">
              <w:rPr>
                <w:rFonts w:ascii="Arial" w:hAnsi="Arial" w:cs="Arial"/>
                <w:color w:val="262626"/>
                <w:w w:val="105"/>
                <w:sz w:val="16"/>
                <w:szCs w:val="16"/>
              </w:rPr>
              <w:t>.br. 1024</w:t>
            </w:r>
          </w:p>
        </w:tc>
        <w:tc>
          <w:tcPr>
            <w:tcW w:w="1409" w:type="dxa"/>
            <w:tcBorders>
              <w:top w:val="single" w:sz="4" w:space="0" w:color="auto"/>
              <w:left w:val="single" w:sz="4" w:space="0" w:color="auto"/>
              <w:bottom w:val="single" w:sz="4" w:space="0" w:color="auto"/>
              <w:right w:val="single" w:sz="4" w:space="0" w:color="auto"/>
            </w:tcBorders>
            <w:hideMark/>
          </w:tcPr>
          <w:p w14:paraId="1DD599B9" w14:textId="77777777"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26771970" w14:textId="67165E85" w:rsidR="00270849" w:rsidRPr="00733961" w:rsidRDefault="00270849" w:rsidP="009232AA">
            <w:pPr>
              <w:spacing w:after="0" w:line="240" w:lineRule="auto"/>
              <w:rPr>
                <w:rFonts w:ascii="Arial" w:eastAsia="Times New Roman" w:hAnsi="Arial" w:cs="Arial"/>
                <w:sz w:val="16"/>
                <w:szCs w:val="16"/>
              </w:rPr>
            </w:pPr>
            <w:r w:rsidRPr="00733961">
              <w:rPr>
                <w:rFonts w:ascii="Arial" w:hAnsi="Arial" w:cs="Arial"/>
                <w:color w:val="262626"/>
                <w:sz w:val="16"/>
                <w:szCs w:val="16"/>
              </w:rPr>
              <w:t>Memorijalno obilje</w:t>
            </w:r>
            <w:r w:rsidR="00B41428">
              <w:rPr>
                <w:rFonts w:ascii="Arial" w:hAnsi="Arial" w:cs="Arial"/>
                <w:color w:val="262626"/>
                <w:sz w:val="16"/>
                <w:szCs w:val="16"/>
              </w:rPr>
              <w:t>ž</w:t>
            </w:r>
            <w:r w:rsidRPr="00733961">
              <w:rPr>
                <w:rFonts w:ascii="Arial" w:hAnsi="Arial" w:cs="Arial"/>
                <w:color w:val="262626"/>
                <w:sz w:val="16"/>
                <w:szCs w:val="16"/>
              </w:rPr>
              <w:t>je i mjesto</w:t>
            </w:r>
          </w:p>
        </w:tc>
        <w:tc>
          <w:tcPr>
            <w:tcW w:w="1134" w:type="dxa"/>
            <w:hideMark/>
          </w:tcPr>
          <w:p w14:paraId="42179F40" w14:textId="173F2AB8"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b/>
                <w:color w:val="262626"/>
                <w:w w:val="110"/>
                <w:sz w:val="16"/>
                <w:szCs w:val="16"/>
              </w:rPr>
              <w:t>Z-2779</w:t>
            </w:r>
          </w:p>
        </w:tc>
      </w:tr>
      <w:tr w:rsidR="00B41428" w:rsidRPr="00CC3E3B" w14:paraId="3D894FA3"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3C8D4C4C"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13B4C78B" w14:textId="34A748AA" w:rsidR="00B41428" w:rsidRPr="00733961" w:rsidRDefault="00B41428" w:rsidP="00B41428">
            <w:pPr>
              <w:spacing w:after="0" w:line="240" w:lineRule="auto"/>
              <w:rPr>
                <w:rFonts w:ascii="Arial" w:eastAsia="Times New Roman" w:hAnsi="Arial" w:cs="Arial"/>
                <w:b/>
                <w:bCs/>
                <w:sz w:val="16"/>
                <w:szCs w:val="16"/>
              </w:rPr>
            </w:pPr>
            <w:r>
              <w:rPr>
                <w:rFonts w:ascii="Arial" w:hAnsi="Arial" w:cs="Arial"/>
                <w:b/>
                <w:bCs/>
                <w:sz w:val="16"/>
                <w:szCs w:val="16"/>
              </w:rPr>
              <w:t>Č</w:t>
            </w:r>
            <w:r w:rsidRPr="00733961">
              <w:rPr>
                <w:rFonts w:ascii="Arial" w:hAnsi="Arial" w:cs="Arial"/>
                <w:b/>
                <w:bCs/>
                <w:sz w:val="16"/>
                <w:szCs w:val="16"/>
              </w:rPr>
              <w:t>E</w:t>
            </w:r>
            <w:r>
              <w:rPr>
                <w:rFonts w:ascii="Arial" w:hAnsi="Arial" w:cs="Arial"/>
                <w:b/>
                <w:bCs/>
                <w:sz w:val="16"/>
                <w:szCs w:val="16"/>
              </w:rPr>
              <w:t>Č</w:t>
            </w:r>
            <w:r w:rsidRPr="00733961">
              <w:rPr>
                <w:rFonts w:ascii="Arial" w:hAnsi="Arial" w:cs="Arial"/>
                <w:b/>
                <w:bCs/>
                <w:sz w:val="16"/>
                <w:szCs w:val="16"/>
              </w:rPr>
              <w:t>AVAC</w:t>
            </w:r>
          </w:p>
        </w:tc>
        <w:tc>
          <w:tcPr>
            <w:tcW w:w="1968" w:type="dxa"/>
            <w:hideMark/>
          </w:tcPr>
          <w:p w14:paraId="1957E15C" w14:textId="6C6C1916"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Arheolo</w:t>
            </w:r>
            <w:r>
              <w:rPr>
                <w:rFonts w:ascii="Arial" w:hAnsi="Arial" w:cs="Arial"/>
                <w:color w:val="262626"/>
                <w:w w:val="105"/>
                <w:sz w:val="16"/>
                <w:szCs w:val="16"/>
              </w:rPr>
              <w:t>š</w:t>
            </w:r>
            <w:r w:rsidRPr="00733961">
              <w:rPr>
                <w:rFonts w:ascii="Arial" w:hAnsi="Arial" w:cs="Arial"/>
                <w:color w:val="262626"/>
                <w:w w:val="105"/>
                <w:sz w:val="16"/>
                <w:szCs w:val="16"/>
              </w:rPr>
              <w:t>ko nalazi</w:t>
            </w:r>
            <w:r>
              <w:rPr>
                <w:rFonts w:ascii="Arial" w:hAnsi="Arial" w:cs="Arial"/>
                <w:color w:val="262626"/>
                <w:w w:val="105"/>
                <w:sz w:val="16"/>
                <w:szCs w:val="16"/>
              </w:rPr>
              <w:t>š</w:t>
            </w:r>
            <w:r w:rsidRPr="00733961">
              <w:rPr>
                <w:rFonts w:ascii="Arial" w:hAnsi="Arial" w:cs="Arial"/>
                <w:color w:val="262626"/>
                <w:w w:val="105"/>
                <w:sz w:val="16"/>
                <w:szCs w:val="16"/>
              </w:rPr>
              <w:t>te Rudina</w:t>
            </w:r>
          </w:p>
        </w:tc>
        <w:tc>
          <w:tcPr>
            <w:tcW w:w="1854" w:type="dxa"/>
            <w:hideMark/>
          </w:tcPr>
          <w:p w14:paraId="5B6D534C" w14:textId="570B9F19"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3A3A3B"/>
                <w:sz w:val="16"/>
                <w:szCs w:val="16"/>
              </w:rPr>
              <w:t xml:space="preserve">k.o. </w:t>
            </w:r>
            <w:proofErr w:type="spellStart"/>
            <w:r w:rsidR="00557484">
              <w:rPr>
                <w:rFonts w:ascii="Arial" w:hAnsi="Arial" w:cs="Arial"/>
                <w:color w:val="3A3A3B"/>
                <w:sz w:val="16"/>
                <w:szCs w:val="16"/>
              </w:rPr>
              <w:t>Š</w:t>
            </w:r>
            <w:r w:rsidRPr="00733961">
              <w:rPr>
                <w:rFonts w:ascii="Arial" w:hAnsi="Arial" w:cs="Arial"/>
                <w:color w:val="262626"/>
                <w:sz w:val="16"/>
                <w:szCs w:val="16"/>
              </w:rPr>
              <w:t>njegavi</w:t>
            </w:r>
            <w:r w:rsidR="00557484">
              <w:rPr>
                <w:rFonts w:ascii="Arial" w:hAnsi="Arial" w:cs="Arial"/>
                <w:color w:val="262626"/>
                <w:sz w:val="16"/>
                <w:szCs w:val="16"/>
              </w:rPr>
              <w:t>ć</w:t>
            </w:r>
            <w:proofErr w:type="spellEnd"/>
            <w:r w:rsidRPr="00733961">
              <w:rPr>
                <w:rFonts w:ascii="Arial" w:hAnsi="Arial" w:cs="Arial"/>
                <w:color w:val="262626"/>
                <w:sz w:val="16"/>
                <w:szCs w:val="16"/>
              </w:rPr>
              <w:t xml:space="preserve"> </w:t>
            </w:r>
            <w:r w:rsidRPr="00733961">
              <w:rPr>
                <w:rFonts w:ascii="Arial" w:hAnsi="Arial" w:cs="Arial"/>
                <w:color w:val="4D4D4F"/>
                <w:sz w:val="16"/>
                <w:szCs w:val="16"/>
              </w:rPr>
              <w:t>,</w:t>
            </w:r>
            <w:r w:rsidRPr="00733961">
              <w:rPr>
                <w:rFonts w:ascii="Arial" w:hAnsi="Arial" w:cs="Arial"/>
                <w:color w:val="262626"/>
                <w:sz w:val="16"/>
                <w:szCs w:val="16"/>
              </w:rPr>
              <w:t xml:space="preserve"> k.</w:t>
            </w:r>
            <w:r>
              <w:rPr>
                <w:rFonts w:ascii="Arial" w:hAnsi="Arial" w:cs="Arial"/>
                <w:color w:val="262626"/>
                <w:sz w:val="16"/>
                <w:szCs w:val="16"/>
              </w:rPr>
              <w:t>č</w:t>
            </w:r>
            <w:r w:rsidRPr="00733961">
              <w:rPr>
                <w:rFonts w:ascii="Arial" w:hAnsi="Arial" w:cs="Arial"/>
                <w:color w:val="262626"/>
                <w:sz w:val="16"/>
                <w:szCs w:val="16"/>
              </w:rPr>
              <w:t xml:space="preserve">.br. </w:t>
            </w:r>
            <w:r w:rsidRPr="00733961">
              <w:rPr>
                <w:rFonts w:ascii="Arial" w:hAnsi="Arial" w:cs="Arial"/>
                <w:color w:val="3A3A3B"/>
                <w:sz w:val="16"/>
                <w:szCs w:val="16"/>
              </w:rPr>
              <w:t xml:space="preserve">1344, </w:t>
            </w:r>
            <w:r w:rsidRPr="00733961">
              <w:rPr>
                <w:rFonts w:ascii="Arial" w:hAnsi="Arial" w:cs="Arial"/>
                <w:color w:val="262626"/>
                <w:sz w:val="16"/>
                <w:szCs w:val="16"/>
              </w:rPr>
              <w:t xml:space="preserve">1345 </w:t>
            </w:r>
            <w:r w:rsidRPr="00733961">
              <w:rPr>
                <w:rFonts w:ascii="Arial" w:hAnsi="Arial" w:cs="Arial"/>
                <w:color w:val="4D4D4F"/>
                <w:sz w:val="16"/>
                <w:szCs w:val="16"/>
              </w:rPr>
              <w:t>,</w:t>
            </w:r>
            <w:r w:rsidRPr="00733961">
              <w:rPr>
                <w:rFonts w:ascii="Arial" w:hAnsi="Arial" w:cs="Arial"/>
                <w:color w:val="111111"/>
                <w:sz w:val="16"/>
                <w:szCs w:val="16"/>
              </w:rPr>
              <w:t xml:space="preserve"> 1346 </w:t>
            </w:r>
            <w:r w:rsidRPr="00733961">
              <w:rPr>
                <w:rFonts w:ascii="Arial" w:hAnsi="Arial" w:cs="Arial"/>
                <w:color w:val="3A3A3B"/>
                <w:sz w:val="16"/>
                <w:szCs w:val="16"/>
              </w:rPr>
              <w:t xml:space="preserve">, 1347, </w:t>
            </w:r>
            <w:r w:rsidRPr="00733961">
              <w:rPr>
                <w:rFonts w:ascii="Arial" w:hAnsi="Arial" w:cs="Arial"/>
                <w:color w:val="262626"/>
                <w:sz w:val="16"/>
                <w:szCs w:val="16"/>
              </w:rPr>
              <w:t xml:space="preserve">1348 </w:t>
            </w:r>
            <w:r w:rsidRPr="00733961">
              <w:rPr>
                <w:rFonts w:ascii="Arial" w:hAnsi="Arial" w:cs="Arial"/>
                <w:color w:val="606064"/>
                <w:sz w:val="16"/>
                <w:szCs w:val="16"/>
              </w:rPr>
              <w:t>;</w:t>
            </w:r>
            <w:r w:rsidRPr="00733961">
              <w:rPr>
                <w:rFonts w:ascii="Arial" w:hAnsi="Arial" w:cs="Arial"/>
                <w:color w:val="262626"/>
                <w:sz w:val="16"/>
                <w:szCs w:val="16"/>
              </w:rPr>
              <w:t xml:space="preserve"> 1349</w:t>
            </w:r>
          </w:p>
        </w:tc>
        <w:tc>
          <w:tcPr>
            <w:tcW w:w="1409" w:type="dxa"/>
            <w:tcBorders>
              <w:top w:val="single" w:sz="4" w:space="0" w:color="auto"/>
              <w:left w:val="single" w:sz="4" w:space="0" w:color="auto"/>
              <w:bottom w:val="single" w:sz="4" w:space="0" w:color="auto"/>
              <w:right w:val="single" w:sz="4" w:space="0" w:color="auto"/>
            </w:tcBorders>
            <w:hideMark/>
          </w:tcPr>
          <w:p w14:paraId="0C217263"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7A2E0964" w14:textId="25E1ED16"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532B41D4" w14:textId="2E33C6E2"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262626"/>
                <w:w w:val="110"/>
                <w:sz w:val="16"/>
                <w:szCs w:val="16"/>
              </w:rPr>
              <w:t>Z-2314</w:t>
            </w:r>
          </w:p>
        </w:tc>
      </w:tr>
      <w:tr w:rsidR="00B41428" w:rsidRPr="00CC3E3B" w14:paraId="5FCA2BC8"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57C0F016"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1FC76DF6" w14:textId="5672623D"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DOLAC</w:t>
            </w:r>
          </w:p>
        </w:tc>
        <w:tc>
          <w:tcPr>
            <w:tcW w:w="1968" w:type="dxa"/>
            <w:hideMark/>
          </w:tcPr>
          <w:p w14:paraId="40D23468" w14:textId="70E774FB"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3A3A3B"/>
                <w:w w:val="105"/>
                <w:sz w:val="16"/>
                <w:szCs w:val="16"/>
              </w:rPr>
              <w:t>Arheolo</w:t>
            </w:r>
            <w:r>
              <w:rPr>
                <w:rFonts w:ascii="Arial" w:hAnsi="Arial" w:cs="Arial"/>
                <w:color w:val="3A3A3B"/>
                <w:w w:val="105"/>
                <w:sz w:val="16"/>
                <w:szCs w:val="16"/>
              </w:rPr>
              <w:t>š</w:t>
            </w:r>
            <w:r w:rsidRPr="00733961">
              <w:rPr>
                <w:rFonts w:ascii="Arial" w:hAnsi="Arial" w:cs="Arial"/>
                <w:color w:val="3A3A3B"/>
                <w:w w:val="105"/>
                <w:sz w:val="16"/>
                <w:szCs w:val="16"/>
              </w:rPr>
              <w:t xml:space="preserve">ki ostaci srednjovjekovne </w:t>
            </w:r>
            <w:proofErr w:type="spellStart"/>
            <w:r w:rsidRPr="00733961">
              <w:rPr>
                <w:rFonts w:ascii="Arial" w:hAnsi="Arial" w:cs="Arial"/>
                <w:color w:val="262626"/>
                <w:w w:val="105"/>
                <w:sz w:val="16"/>
                <w:szCs w:val="16"/>
              </w:rPr>
              <w:t>rotunde</w:t>
            </w:r>
            <w:proofErr w:type="spellEnd"/>
            <w:r w:rsidRPr="00733961">
              <w:rPr>
                <w:rFonts w:ascii="Arial" w:hAnsi="Arial" w:cs="Arial"/>
                <w:color w:val="262626"/>
                <w:w w:val="105"/>
                <w:sz w:val="16"/>
                <w:szCs w:val="16"/>
              </w:rPr>
              <w:t xml:space="preserve"> na </w:t>
            </w:r>
            <w:proofErr w:type="spellStart"/>
            <w:r w:rsidRPr="00733961">
              <w:rPr>
                <w:rFonts w:ascii="Arial" w:hAnsi="Arial" w:cs="Arial"/>
                <w:color w:val="262626"/>
                <w:w w:val="105"/>
                <w:sz w:val="16"/>
                <w:szCs w:val="16"/>
              </w:rPr>
              <w:t>Iokalitetu</w:t>
            </w:r>
            <w:proofErr w:type="spellEnd"/>
            <w:r w:rsidRPr="00733961">
              <w:rPr>
                <w:rFonts w:ascii="Arial" w:hAnsi="Arial" w:cs="Arial"/>
                <w:color w:val="262626"/>
                <w:w w:val="105"/>
                <w:sz w:val="16"/>
                <w:szCs w:val="16"/>
              </w:rPr>
              <w:t xml:space="preserve"> Kuzma</w:t>
            </w:r>
          </w:p>
        </w:tc>
        <w:tc>
          <w:tcPr>
            <w:tcW w:w="1854" w:type="dxa"/>
          </w:tcPr>
          <w:p w14:paraId="5B3162E8" w14:textId="10804D8A"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k.o. Brestovac</w:t>
            </w:r>
            <w:r w:rsidRPr="00733961">
              <w:rPr>
                <w:rFonts w:ascii="Arial" w:hAnsi="Arial" w:cs="Arial"/>
                <w:color w:val="4D4D4F"/>
                <w:w w:val="105"/>
                <w:sz w:val="16"/>
                <w:szCs w:val="16"/>
              </w:rPr>
              <w:t>,</w:t>
            </w:r>
            <w:r w:rsidRPr="00733961">
              <w:rPr>
                <w:rFonts w:ascii="Arial" w:hAnsi="Arial" w:cs="Arial"/>
                <w:color w:val="262626"/>
                <w:w w:val="105"/>
                <w:sz w:val="16"/>
                <w:szCs w:val="16"/>
              </w:rPr>
              <w:t xml:space="preserve"> dio k.</w:t>
            </w:r>
            <w:r>
              <w:rPr>
                <w:rFonts w:ascii="Arial" w:hAnsi="Arial" w:cs="Arial"/>
                <w:color w:val="262626"/>
                <w:w w:val="105"/>
                <w:sz w:val="16"/>
                <w:szCs w:val="16"/>
              </w:rPr>
              <w:t>č</w:t>
            </w:r>
            <w:r w:rsidRPr="00733961">
              <w:rPr>
                <w:rFonts w:ascii="Arial" w:hAnsi="Arial" w:cs="Arial"/>
                <w:color w:val="262626"/>
                <w:w w:val="105"/>
                <w:sz w:val="16"/>
                <w:szCs w:val="16"/>
              </w:rPr>
              <w:t xml:space="preserve">.br. </w:t>
            </w:r>
            <w:r w:rsidRPr="00733961">
              <w:rPr>
                <w:rFonts w:ascii="Arial" w:hAnsi="Arial" w:cs="Arial"/>
                <w:color w:val="111111"/>
                <w:w w:val="105"/>
                <w:sz w:val="16"/>
                <w:szCs w:val="16"/>
              </w:rPr>
              <w:t>1417</w:t>
            </w:r>
          </w:p>
        </w:tc>
        <w:tc>
          <w:tcPr>
            <w:tcW w:w="1409" w:type="dxa"/>
            <w:tcBorders>
              <w:top w:val="single" w:sz="4" w:space="0" w:color="auto"/>
              <w:left w:val="single" w:sz="4" w:space="0" w:color="auto"/>
              <w:bottom w:val="single" w:sz="4" w:space="0" w:color="auto"/>
              <w:right w:val="single" w:sz="4" w:space="0" w:color="auto"/>
            </w:tcBorders>
            <w:hideMark/>
          </w:tcPr>
          <w:p w14:paraId="10AC320E"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3908F969" w14:textId="2CB74398"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2854FF12" w14:textId="1FD811E3"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3A3A3B"/>
                <w:w w:val="105"/>
                <w:sz w:val="16"/>
                <w:szCs w:val="16"/>
              </w:rPr>
              <w:t>P</w:t>
            </w:r>
            <w:r w:rsidRPr="00733961">
              <w:rPr>
                <w:rFonts w:ascii="Arial" w:hAnsi="Arial" w:cs="Arial"/>
                <w:b/>
                <w:color w:val="111111"/>
                <w:w w:val="105"/>
                <w:sz w:val="16"/>
                <w:szCs w:val="16"/>
              </w:rPr>
              <w:t>-6069</w:t>
            </w:r>
          </w:p>
        </w:tc>
      </w:tr>
      <w:tr w:rsidR="00B41428" w:rsidRPr="00CC3E3B" w14:paraId="6A7A5221"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69FE741E"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61B98248" w14:textId="27E0F2EA"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DOLAC</w:t>
            </w:r>
          </w:p>
        </w:tc>
        <w:tc>
          <w:tcPr>
            <w:tcW w:w="1968" w:type="dxa"/>
            <w:hideMark/>
          </w:tcPr>
          <w:p w14:paraId="24C7E6C4" w14:textId="59499811"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Ru</w:t>
            </w:r>
            <w:r w:rsidR="00557484">
              <w:rPr>
                <w:rFonts w:ascii="Arial" w:hAnsi="Arial" w:cs="Arial"/>
                <w:color w:val="262626"/>
                <w:w w:val="105"/>
                <w:sz w:val="16"/>
                <w:szCs w:val="16"/>
              </w:rPr>
              <w:t>š</w:t>
            </w:r>
            <w:r w:rsidRPr="00733961">
              <w:rPr>
                <w:rFonts w:ascii="Arial" w:hAnsi="Arial" w:cs="Arial"/>
                <w:color w:val="262626"/>
                <w:w w:val="105"/>
                <w:sz w:val="16"/>
                <w:szCs w:val="16"/>
              </w:rPr>
              <w:t xml:space="preserve">evine </w:t>
            </w:r>
            <w:proofErr w:type="spellStart"/>
            <w:r w:rsidRPr="00733961">
              <w:rPr>
                <w:rFonts w:ascii="Arial" w:hAnsi="Arial" w:cs="Arial"/>
                <w:color w:val="262626"/>
                <w:w w:val="105"/>
                <w:sz w:val="16"/>
                <w:szCs w:val="16"/>
              </w:rPr>
              <w:t>Dola</w:t>
            </w:r>
            <w:r w:rsidR="00557484">
              <w:rPr>
                <w:rFonts w:ascii="Arial" w:hAnsi="Arial" w:cs="Arial"/>
                <w:color w:val="262626"/>
                <w:w w:val="105"/>
                <w:sz w:val="16"/>
                <w:szCs w:val="16"/>
              </w:rPr>
              <w:t>č</w:t>
            </w:r>
            <w:r w:rsidRPr="00733961">
              <w:rPr>
                <w:rFonts w:ascii="Arial" w:hAnsi="Arial" w:cs="Arial"/>
                <w:color w:val="262626"/>
                <w:w w:val="105"/>
                <w:sz w:val="16"/>
                <w:szCs w:val="16"/>
              </w:rPr>
              <w:t>kog</w:t>
            </w:r>
            <w:proofErr w:type="spellEnd"/>
            <w:r w:rsidRPr="00733961">
              <w:rPr>
                <w:rFonts w:ascii="Arial" w:hAnsi="Arial" w:cs="Arial"/>
                <w:color w:val="262626"/>
                <w:w w:val="105"/>
                <w:sz w:val="16"/>
                <w:szCs w:val="16"/>
              </w:rPr>
              <w:t xml:space="preserve"> grada</w:t>
            </w:r>
          </w:p>
        </w:tc>
        <w:tc>
          <w:tcPr>
            <w:tcW w:w="1854" w:type="dxa"/>
          </w:tcPr>
          <w:p w14:paraId="23ECA22E" w14:textId="0CC11304"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62626"/>
                <w:sz w:val="16"/>
                <w:szCs w:val="16"/>
              </w:rPr>
              <w:t>k.o.  Dolac</w:t>
            </w:r>
            <w:r w:rsidRPr="00733961">
              <w:rPr>
                <w:rFonts w:ascii="Arial" w:hAnsi="Arial" w:cs="Arial"/>
                <w:color w:val="606064"/>
                <w:sz w:val="16"/>
                <w:szCs w:val="16"/>
              </w:rPr>
              <w:t>,</w:t>
            </w:r>
            <w:r w:rsidRPr="00733961">
              <w:rPr>
                <w:rFonts w:ascii="Arial" w:hAnsi="Arial" w:cs="Arial"/>
                <w:color w:val="262626"/>
                <w:sz w:val="16"/>
                <w:szCs w:val="16"/>
              </w:rPr>
              <w:t xml:space="preserve"> dio k.</w:t>
            </w:r>
            <w:r>
              <w:rPr>
                <w:rFonts w:ascii="Arial" w:hAnsi="Arial" w:cs="Arial"/>
                <w:color w:val="262626"/>
                <w:sz w:val="16"/>
                <w:szCs w:val="16"/>
              </w:rPr>
              <w:t>č</w:t>
            </w:r>
            <w:r w:rsidRPr="00733961">
              <w:rPr>
                <w:rFonts w:ascii="Arial" w:hAnsi="Arial" w:cs="Arial"/>
                <w:color w:val="262626"/>
                <w:sz w:val="16"/>
                <w:szCs w:val="16"/>
              </w:rPr>
              <w:t>.br.</w:t>
            </w:r>
            <w:r w:rsidRPr="00733961">
              <w:rPr>
                <w:rFonts w:ascii="Arial" w:hAnsi="Arial" w:cs="Arial"/>
                <w:color w:val="262626"/>
                <w:spacing w:val="-6"/>
                <w:sz w:val="16"/>
                <w:szCs w:val="16"/>
              </w:rPr>
              <w:t xml:space="preserve"> 822</w:t>
            </w:r>
          </w:p>
        </w:tc>
        <w:tc>
          <w:tcPr>
            <w:tcW w:w="1409" w:type="dxa"/>
            <w:tcBorders>
              <w:top w:val="single" w:sz="4" w:space="0" w:color="auto"/>
              <w:left w:val="single" w:sz="4" w:space="0" w:color="auto"/>
              <w:bottom w:val="single" w:sz="4" w:space="0" w:color="auto"/>
              <w:right w:val="single" w:sz="4" w:space="0" w:color="auto"/>
            </w:tcBorders>
            <w:hideMark/>
          </w:tcPr>
          <w:p w14:paraId="4816824C"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2291714E" w14:textId="79B40CC3"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1FE47372" w14:textId="77777777" w:rsidR="00B41428" w:rsidRPr="00733961" w:rsidRDefault="00B41428" w:rsidP="00B41428">
            <w:pPr>
              <w:pStyle w:val="TableParagraph"/>
              <w:spacing w:line="256" w:lineRule="exact"/>
              <w:ind w:left="124" w:right="246" w:hanging="5"/>
              <w:rPr>
                <w:rFonts w:ascii="Arial" w:hAnsi="Arial" w:cs="Arial"/>
                <w:b/>
                <w:sz w:val="16"/>
                <w:szCs w:val="16"/>
              </w:rPr>
            </w:pPr>
            <w:r w:rsidRPr="00733961">
              <w:rPr>
                <w:rFonts w:ascii="Arial" w:hAnsi="Arial" w:cs="Arial"/>
                <w:b/>
                <w:color w:val="262626"/>
                <w:w w:val="110"/>
                <w:sz w:val="16"/>
                <w:szCs w:val="16"/>
              </w:rPr>
              <w:t>Z</w:t>
            </w:r>
            <w:r w:rsidRPr="00733961">
              <w:rPr>
                <w:rFonts w:ascii="Arial" w:hAnsi="Arial" w:cs="Arial"/>
                <w:b/>
                <w:w w:val="110"/>
                <w:sz w:val="16"/>
                <w:szCs w:val="16"/>
              </w:rPr>
              <w:t xml:space="preserve">- </w:t>
            </w:r>
            <w:r w:rsidRPr="00733961">
              <w:rPr>
                <w:rFonts w:ascii="Arial" w:hAnsi="Arial" w:cs="Arial"/>
                <w:b/>
                <w:color w:val="262626"/>
                <w:w w:val="110"/>
                <w:sz w:val="16"/>
                <w:szCs w:val="16"/>
              </w:rPr>
              <w:t xml:space="preserve">u </w:t>
            </w:r>
            <w:r w:rsidRPr="00733961">
              <w:rPr>
                <w:rFonts w:ascii="Arial" w:hAnsi="Arial" w:cs="Arial"/>
                <w:b/>
                <w:color w:val="262626"/>
                <w:w w:val="105"/>
                <w:sz w:val="16"/>
                <w:szCs w:val="16"/>
              </w:rPr>
              <w:t>postupku</w:t>
            </w:r>
          </w:p>
          <w:p w14:paraId="40B4930E" w14:textId="1A2DB1C3"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BCBFC1"/>
                <w:w w:val="103"/>
                <w:sz w:val="16"/>
                <w:szCs w:val="16"/>
              </w:rPr>
              <w:t>-</w:t>
            </w:r>
          </w:p>
        </w:tc>
      </w:tr>
      <w:tr w:rsidR="00B41428" w:rsidRPr="00CC3E3B" w14:paraId="7D5DAAB3"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71ADB837"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30811C54" w14:textId="03581708"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IVANDOL</w:t>
            </w:r>
          </w:p>
        </w:tc>
        <w:tc>
          <w:tcPr>
            <w:tcW w:w="1968" w:type="dxa"/>
            <w:hideMark/>
          </w:tcPr>
          <w:p w14:paraId="64289037" w14:textId="32710CD1"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3A3A3B"/>
                <w:sz w:val="16"/>
                <w:szCs w:val="16"/>
              </w:rPr>
              <w:t>Arheo</w:t>
            </w:r>
            <w:r w:rsidRPr="00733961">
              <w:rPr>
                <w:rFonts w:ascii="Arial" w:hAnsi="Arial" w:cs="Arial"/>
                <w:color w:val="111111"/>
                <w:sz w:val="16"/>
                <w:szCs w:val="16"/>
              </w:rPr>
              <w:t>lo</w:t>
            </w:r>
            <w:r w:rsidR="00557484">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sidR="00557484">
              <w:rPr>
                <w:rFonts w:ascii="Arial" w:hAnsi="Arial" w:cs="Arial"/>
                <w:color w:val="262626"/>
                <w:sz w:val="16"/>
                <w:szCs w:val="16"/>
              </w:rPr>
              <w:t>š</w:t>
            </w:r>
            <w:r w:rsidRPr="00733961">
              <w:rPr>
                <w:rFonts w:ascii="Arial" w:hAnsi="Arial" w:cs="Arial"/>
                <w:color w:val="262626"/>
                <w:sz w:val="16"/>
                <w:szCs w:val="16"/>
              </w:rPr>
              <w:t xml:space="preserve">te </w:t>
            </w:r>
            <w:r w:rsidRPr="00733961">
              <w:rPr>
                <w:rFonts w:ascii="Arial" w:hAnsi="Arial" w:cs="Arial"/>
                <w:color w:val="3A3A3B"/>
                <w:sz w:val="16"/>
                <w:szCs w:val="16"/>
              </w:rPr>
              <w:t>Njive</w:t>
            </w:r>
          </w:p>
        </w:tc>
        <w:tc>
          <w:tcPr>
            <w:tcW w:w="1854" w:type="dxa"/>
          </w:tcPr>
          <w:p w14:paraId="49AE7382" w14:textId="77777777" w:rsidR="00B41428" w:rsidRPr="00733961" w:rsidRDefault="00B41428" w:rsidP="00B41428">
            <w:pPr>
              <w:pStyle w:val="TableParagraph"/>
              <w:spacing w:before="20"/>
              <w:ind w:left="126"/>
              <w:rPr>
                <w:rFonts w:ascii="Arial" w:hAnsi="Arial" w:cs="Arial"/>
                <w:sz w:val="16"/>
                <w:szCs w:val="16"/>
              </w:rPr>
            </w:pPr>
            <w:r w:rsidRPr="00733961">
              <w:rPr>
                <w:rFonts w:ascii="Arial" w:hAnsi="Arial" w:cs="Arial"/>
                <w:color w:val="262626"/>
                <w:sz w:val="16"/>
                <w:szCs w:val="16"/>
              </w:rPr>
              <w:t>k</w:t>
            </w:r>
            <w:r w:rsidRPr="00733961">
              <w:rPr>
                <w:rFonts w:ascii="Arial" w:hAnsi="Arial" w:cs="Arial"/>
                <w:color w:val="4D4D4F"/>
                <w:sz w:val="16"/>
                <w:szCs w:val="16"/>
              </w:rPr>
              <w:t>.</w:t>
            </w:r>
            <w:r w:rsidRPr="00733961">
              <w:rPr>
                <w:rFonts w:ascii="Arial" w:hAnsi="Arial" w:cs="Arial"/>
                <w:color w:val="262626"/>
                <w:sz w:val="16"/>
                <w:szCs w:val="16"/>
              </w:rPr>
              <w:t xml:space="preserve">o. </w:t>
            </w:r>
            <w:proofErr w:type="spellStart"/>
            <w:r w:rsidRPr="00733961">
              <w:rPr>
                <w:rFonts w:ascii="Arial" w:hAnsi="Arial" w:cs="Arial"/>
                <w:color w:val="262626"/>
                <w:sz w:val="16"/>
                <w:szCs w:val="16"/>
              </w:rPr>
              <w:t>Busnovi</w:t>
            </w:r>
            <w:proofErr w:type="spellEnd"/>
            <w:r w:rsidRPr="00733961">
              <w:rPr>
                <w:rFonts w:ascii="Arial" w:hAnsi="Arial" w:cs="Arial"/>
                <w:color w:val="262626"/>
                <w:sz w:val="16"/>
                <w:szCs w:val="16"/>
              </w:rPr>
              <w:t>,</w:t>
            </w:r>
          </w:p>
          <w:p w14:paraId="449210E7" w14:textId="34986CE4" w:rsidR="00B41428" w:rsidRPr="00733961" w:rsidRDefault="00B41428" w:rsidP="00B41428">
            <w:pPr>
              <w:pStyle w:val="TableParagraph"/>
              <w:spacing w:before="14" w:line="259" w:lineRule="auto"/>
              <w:ind w:left="126" w:hanging="10"/>
              <w:rPr>
                <w:rFonts w:ascii="Arial" w:hAnsi="Arial" w:cs="Arial"/>
                <w:sz w:val="16"/>
                <w:szCs w:val="16"/>
              </w:rPr>
            </w:pPr>
            <w:r w:rsidRPr="00733961">
              <w:rPr>
                <w:rFonts w:ascii="Arial" w:hAnsi="Arial" w:cs="Arial"/>
                <w:color w:val="262626"/>
                <w:w w:val="105"/>
                <w:sz w:val="16"/>
                <w:szCs w:val="16"/>
              </w:rPr>
              <w:t>dio k.</w:t>
            </w:r>
            <w:r>
              <w:rPr>
                <w:rFonts w:ascii="Arial" w:hAnsi="Arial" w:cs="Arial"/>
                <w:color w:val="262626"/>
                <w:w w:val="105"/>
                <w:sz w:val="16"/>
                <w:szCs w:val="16"/>
              </w:rPr>
              <w:t>č</w:t>
            </w:r>
            <w:r w:rsidRPr="00733961">
              <w:rPr>
                <w:rFonts w:ascii="Arial" w:hAnsi="Arial" w:cs="Arial"/>
                <w:color w:val="606064"/>
                <w:w w:val="105"/>
                <w:sz w:val="16"/>
                <w:szCs w:val="16"/>
              </w:rPr>
              <w:t>.</w:t>
            </w:r>
            <w:r w:rsidRPr="00733961">
              <w:rPr>
                <w:rFonts w:ascii="Arial" w:hAnsi="Arial" w:cs="Arial"/>
                <w:color w:val="3A3A3B"/>
                <w:w w:val="105"/>
                <w:sz w:val="16"/>
                <w:szCs w:val="16"/>
              </w:rPr>
              <w:t xml:space="preserve">br. </w:t>
            </w:r>
            <w:r w:rsidRPr="00733961">
              <w:rPr>
                <w:rFonts w:ascii="Arial" w:hAnsi="Arial" w:cs="Arial"/>
                <w:color w:val="262626"/>
                <w:w w:val="105"/>
                <w:sz w:val="16"/>
                <w:szCs w:val="16"/>
              </w:rPr>
              <w:t>194</w:t>
            </w:r>
            <w:r w:rsidRPr="00733961">
              <w:rPr>
                <w:rFonts w:ascii="Arial" w:hAnsi="Arial" w:cs="Arial"/>
                <w:color w:val="606064"/>
                <w:w w:val="105"/>
                <w:sz w:val="16"/>
                <w:szCs w:val="16"/>
              </w:rPr>
              <w:t xml:space="preserve">, </w:t>
            </w:r>
            <w:r w:rsidRPr="00733961">
              <w:rPr>
                <w:rFonts w:ascii="Arial" w:hAnsi="Arial" w:cs="Arial"/>
                <w:color w:val="262626"/>
                <w:w w:val="105"/>
                <w:sz w:val="16"/>
                <w:szCs w:val="16"/>
              </w:rPr>
              <w:t>dio k.</w:t>
            </w:r>
            <w:r>
              <w:rPr>
                <w:rFonts w:ascii="Arial" w:hAnsi="Arial" w:cs="Arial"/>
                <w:color w:val="262626"/>
                <w:w w:val="105"/>
                <w:sz w:val="16"/>
                <w:szCs w:val="16"/>
              </w:rPr>
              <w:t>č</w:t>
            </w:r>
            <w:r w:rsidRPr="00733961">
              <w:rPr>
                <w:rFonts w:ascii="Arial" w:hAnsi="Arial" w:cs="Arial"/>
                <w:color w:val="262626"/>
                <w:w w:val="105"/>
                <w:sz w:val="16"/>
                <w:szCs w:val="16"/>
              </w:rPr>
              <w:t xml:space="preserve">.br. </w:t>
            </w:r>
            <w:r w:rsidRPr="00733961">
              <w:rPr>
                <w:rFonts w:ascii="Arial" w:hAnsi="Arial" w:cs="Arial"/>
                <w:color w:val="606064"/>
                <w:w w:val="105"/>
                <w:sz w:val="16"/>
                <w:szCs w:val="16"/>
              </w:rPr>
              <w:t>2</w:t>
            </w:r>
            <w:r w:rsidRPr="00733961">
              <w:rPr>
                <w:rFonts w:ascii="Arial" w:hAnsi="Arial" w:cs="Arial"/>
                <w:color w:val="3A3A3B"/>
                <w:w w:val="105"/>
                <w:sz w:val="16"/>
                <w:szCs w:val="16"/>
              </w:rPr>
              <w:t>06</w:t>
            </w:r>
            <w:r w:rsidRPr="00733961">
              <w:rPr>
                <w:rFonts w:ascii="Arial" w:hAnsi="Arial" w:cs="Arial"/>
                <w:color w:val="606064"/>
                <w:w w:val="105"/>
                <w:sz w:val="16"/>
                <w:szCs w:val="16"/>
              </w:rPr>
              <w:t>/</w:t>
            </w:r>
            <w:r w:rsidRPr="00733961">
              <w:rPr>
                <w:rFonts w:ascii="Arial" w:hAnsi="Arial" w:cs="Arial"/>
                <w:color w:val="262626"/>
                <w:w w:val="105"/>
                <w:sz w:val="16"/>
                <w:szCs w:val="16"/>
              </w:rPr>
              <w:t>1, dio</w:t>
            </w:r>
          </w:p>
          <w:p w14:paraId="033175AF" w14:textId="6CD73A8D"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k</w:t>
            </w:r>
            <w:r w:rsidRPr="00733961">
              <w:rPr>
                <w:rFonts w:ascii="Arial" w:hAnsi="Arial" w:cs="Arial"/>
                <w:w w:val="105"/>
                <w:sz w:val="16"/>
                <w:szCs w:val="16"/>
              </w:rPr>
              <w:t>.</w:t>
            </w:r>
            <w:r>
              <w:rPr>
                <w:rFonts w:ascii="Arial" w:hAnsi="Arial" w:cs="Arial"/>
                <w:color w:val="3A3A3B"/>
                <w:w w:val="105"/>
                <w:sz w:val="16"/>
                <w:szCs w:val="16"/>
              </w:rPr>
              <w:t>č</w:t>
            </w:r>
            <w:r w:rsidRPr="00733961">
              <w:rPr>
                <w:rFonts w:ascii="Arial" w:hAnsi="Arial" w:cs="Arial"/>
                <w:color w:val="3A3A3B"/>
                <w:w w:val="105"/>
                <w:sz w:val="16"/>
                <w:szCs w:val="16"/>
              </w:rPr>
              <w:t xml:space="preserve">.br. </w:t>
            </w:r>
            <w:r w:rsidRPr="00733961">
              <w:rPr>
                <w:rFonts w:ascii="Arial" w:hAnsi="Arial" w:cs="Arial"/>
                <w:color w:val="606064"/>
                <w:w w:val="105"/>
                <w:sz w:val="16"/>
                <w:szCs w:val="16"/>
              </w:rPr>
              <w:t>1</w:t>
            </w:r>
            <w:r w:rsidRPr="00733961">
              <w:rPr>
                <w:rFonts w:ascii="Arial" w:hAnsi="Arial" w:cs="Arial"/>
                <w:color w:val="3A3A3B"/>
                <w:w w:val="105"/>
                <w:sz w:val="16"/>
                <w:szCs w:val="16"/>
              </w:rPr>
              <w:t xml:space="preserve">99, </w:t>
            </w:r>
            <w:r w:rsidRPr="00733961">
              <w:rPr>
                <w:rFonts w:ascii="Arial" w:hAnsi="Arial" w:cs="Arial"/>
                <w:color w:val="262626"/>
                <w:w w:val="105"/>
                <w:sz w:val="16"/>
                <w:szCs w:val="16"/>
              </w:rPr>
              <w:t>k.</w:t>
            </w:r>
            <w:r>
              <w:rPr>
                <w:rFonts w:ascii="Arial" w:hAnsi="Arial" w:cs="Arial"/>
                <w:color w:val="262626"/>
                <w:w w:val="105"/>
                <w:sz w:val="16"/>
                <w:szCs w:val="16"/>
              </w:rPr>
              <w:t>č</w:t>
            </w:r>
            <w:r w:rsidRPr="00733961">
              <w:rPr>
                <w:rFonts w:ascii="Arial" w:hAnsi="Arial" w:cs="Arial"/>
                <w:color w:val="262626"/>
                <w:w w:val="105"/>
                <w:sz w:val="16"/>
                <w:szCs w:val="16"/>
              </w:rPr>
              <w:t>.br. 197</w:t>
            </w:r>
          </w:p>
        </w:tc>
        <w:tc>
          <w:tcPr>
            <w:tcW w:w="1409" w:type="dxa"/>
            <w:tcBorders>
              <w:top w:val="single" w:sz="4" w:space="0" w:color="auto"/>
              <w:left w:val="single" w:sz="4" w:space="0" w:color="auto"/>
              <w:bottom w:val="single" w:sz="4" w:space="0" w:color="auto"/>
              <w:right w:val="single" w:sz="4" w:space="0" w:color="auto"/>
            </w:tcBorders>
            <w:hideMark/>
          </w:tcPr>
          <w:p w14:paraId="1B7C7D0A"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11D5A089" w14:textId="19C3E81E"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4B7C5F37" w14:textId="0A44D179"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3A3A3B"/>
                <w:w w:val="105"/>
                <w:sz w:val="16"/>
                <w:szCs w:val="16"/>
              </w:rPr>
              <w:t>Z</w:t>
            </w:r>
            <w:r w:rsidRPr="00733961">
              <w:rPr>
                <w:rFonts w:ascii="Arial" w:hAnsi="Arial" w:cs="Arial"/>
                <w:b/>
                <w:color w:val="111111"/>
                <w:w w:val="105"/>
                <w:sz w:val="16"/>
                <w:szCs w:val="16"/>
              </w:rPr>
              <w:t>-7276</w:t>
            </w:r>
          </w:p>
        </w:tc>
      </w:tr>
      <w:tr w:rsidR="00270849" w:rsidRPr="00CC3E3B" w14:paraId="24A41FF2"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0D6AA08C" w14:textId="77777777" w:rsidR="00270849" w:rsidRPr="00733961" w:rsidRDefault="00270849">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4E9DD6BA" w14:textId="52F80CAF" w:rsidR="00270849" w:rsidRPr="00733961" w:rsidRDefault="00270849" w:rsidP="00733961">
            <w:pPr>
              <w:spacing w:after="0" w:line="240" w:lineRule="auto"/>
              <w:rPr>
                <w:rFonts w:ascii="Arial" w:eastAsia="Times New Roman" w:hAnsi="Arial" w:cs="Arial"/>
                <w:b/>
                <w:bCs/>
                <w:sz w:val="16"/>
                <w:szCs w:val="16"/>
              </w:rPr>
            </w:pPr>
            <w:r w:rsidRPr="00733961">
              <w:rPr>
                <w:rFonts w:ascii="Arial" w:hAnsi="Arial" w:cs="Arial"/>
                <w:b/>
                <w:bCs/>
                <w:sz w:val="16"/>
                <w:szCs w:val="16"/>
              </w:rPr>
              <w:t>KAMENSKI VUCJAK</w:t>
            </w:r>
          </w:p>
        </w:tc>
        <w:tc>
          <w:tcPr>
            <w:tcW w:w="1968" w:type="dxa"/>
            <w:hideMark/>
          </w:tcPr>
          <w:p w14:paraId="18437C6F" w14:textId="0E0DD22E"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Ru</w:t>
            </w:r>
            <w:r w:rsidR="00557484">
              <w:rPr>
                <w:rFonts w:ascii="Arial" w:hAnsi="Arial" w:cs="Arial"/>
                <w:color w:val="262626"/>
                <w:w w:val="105"/>
                <w:sz w:val="16"/>
                <w:szCs w:val="16"/>
              </w:rPr>
              <w:t>š</w:t>
            </w:r>
            <w:r w:rsidRPr="00733961">
              <w:rPr>
                <w:rFonts w:ascii="Arial" w:hAnsi="Arial" w:cs="Arial"/>
                <w:color w:val="262626"/>
                <w:w w:val="105"/>
                <w:sz w:val="16"/>
                <w:szCs w:val="16"/>
              </w:rPr>
              <w:t xml:space="preserve">evine Starog </w:t>
            </w:r>
            <w:r w:rsidRPr="00733961">
              <w:rPr>
                <w:rFonts w:ascii="Arial" w:hAnsi="Arial" w:cs="Arial"/>
                <w:color w:val="3A3A3B"/>
                <w:w w:val="105"/>
                <w:sz w:val="16"/>
                <w:szCs w:val="16"/>
              </w:rPr>
              <w:t xml:space="preserve">grada </w:t>
            </w:r>
            <w:proofErr w:type="spellStart"/>
            <w:r w:rsidRPr="00733961">
              <w:rPr>
                <w:rFonts w:ascii="Arial" w:hAnsi="Arial" w:cs="Arial"/>
                <w:color w:val="3A3A3B"/>
                <w:w w:val="105"/>
                <w:sz w:val="16"/>
                <w:szCs w:val="16"/>
              </w:rPr>
              <w:t>Kamengrada</w:t>
            </w:r>
            <w:proofErr w:type="spellEnd"/>
          </w:p>
        </w:tc>
        <w:tc>
          <w:tcPr>
            <w:tcW w:w="1854" w:type="dxa"/>
          </w:tcPr>
          <w:p w14:paraId="70096026" w14:textId="73E36762"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sz w:val="16"/>
                <w:szCs w:val="16"/>
              </w:rPr>
              <w:t xml:space="preserve">k.o. </w:t>
            </w:r>
            <w:proofErr w:type="spellStart"/>
            <w:r w:rsidRPr="00733961">
              <w:rPr>
                <w:rFonts w:ascii="Arial" w:hAnsi="Arial" w:cs="Arial"/>
                <w:color w:val="3A3A3B"/>
                <w:sz w:val="16"/>
                <w:szCs w:val="16"/>
              </w:rPr>
              <w:t>Gomji</w:t>
            </w:r>
            <w:proofErr w:type="spellEnd"/>
            <w:r w:rsidRPr="00733961">
              <w:rPr>
                <w:rFonts w:ascii="Arial" w:hAnsi="Arial" w:cs="Arial"/>
                <w:color w:val="3A3A3B"/>
                <w:sz w:val="16"/>
                <w:szCs w:val="16"/>
              </w:rPr>
              <w:t xml:space="preserve"> </w:t>
            </w:r>
            <w:r w:rsidRPr="00733961">
              <w:rPr>
                <w:rFonts w:ascii="Arial" w:hAnsi="Arial" w:cs="Arial"/>
                <w:color w:val="262626"/>
                <w:sz w:val="16"/>
                <w:szCs w:val="16"/>
              </w:rPr>
              <w:t>Vrhovci</w:t>
            </w:r>
            <w:r w:rsidRPr="00733961">
              <w:rPr>
                <w:rFonts w:ascii="Arial" w:hAnsi="Arial" w:cs="Arial"/>
                <w:color w:val="4D4D4F"/>
                <w:sz w:val="16"/>
                <w:szCs w:val="16"/>
              </w:rPr>
              <w:t>,</w:t>
            </w:r>
            <w:r w:rsidRPr="00733961">
              <w:rPr>
                <w:rFonts w:ascii="Arial" w:hAnsi="Arial" w:cs="Arial"/>
                <w:color w:val="262626"/>
                <w:sz w:val="16"/>
                <w:szCs w:val="16"/>
              </w:rPr>
              <w:t xml:space="preserve"> k</w:t>
            </w:r>
            <w:r w:rsidRPr="00733961">
              <w:rPr>
                <w:rFonts w:ascii="Arial" w:hAnsi="Arial" w:cs="Arial"/>
                <w:sz w:val="16"/>
                <w:szCs w:val="16"/>
              </w:rPr>
              <w:t>.</w:t>
            </w:r>
            <w:r w:rsidRPr="00733961">
              <w:rPr>
                <w:rFonts w:ascii="Arial" w:hAnsi="Arial" w:cs="Arial"/>
                <w:color w:val="262626"/>
                <w:sz w:val="16"/>
                <w:szCs w:val="16"/>
              </w:rPr>
              <w:t>c</w:t>
            </w:r>
            <w:r w:rsidRPr="00733961">
              <w:rPr>
                <w:rFonts w:ascii="Arial" w:hAnsi="Arial" w:cs="Arial"/>
                <w:sz w:val="16"/>
                <w:szCs w:val="16"/>
              </w:rPr>
              <w:t>.</w:t>
            </w:r>
            <w:r w:rsidRPr="00733961">
              <w:rPr>
                <w:rFonts w:ascii="Arial" w:hAnsi="Arial" w:cs="Arial"/>
                <w:color w:val="262626"/>
                <w:sz w:val="16"/>
                <w:szCs w:val="16"/>
              </w:rPr>
              <w:t xml:space="preserve">br. </w:t>
            </w:r>
            <w:r w:rsidRPr="00733961">
              <w:rPr>
                <w:rFonts w:ascii="Arial" w:hAnsi="Arial" w:cs="Arial"/>
                <w:color w:val="3A3A3B"/>
                <w:sz w:val="16"/>
                <w:szCs w:val="16"/>
              </w:rPr>
              <w:t>860</w:t>
            </w:r>
          </w:p>
        </w:tc>
        <w:tc>
          <w:tcPr>
            <w:tcW w:w="1409" w:type="dxa"/>
            <w:tcBorders>
              <w:top w:val="single" w:sz="4" w:space="0" w:color="auto"/>
              <w:left w:val="single" w:sz="4" w:space="0" w:color="auto"/>
              <w:bottom w:val="single" w:sz="4" w:space="0" w:color="auto"/>
              <w:right w:val="single" w:sz="4" w:space="0" w:color="auto"/>
            </w:tcBorders>
            <w:hideMark/>
          </w:tcPr>
          <w:p w14:paraId="32BA89FE" w14:textId="77777777"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394C963D" w14:textId="359978F7" w:rsidR="00270849" w:rsidRPr="00733961" w:rsidRDefault="00270849" w:rsidP="009232AA">
            <w:pPr>
              <w:spacing w:after="0" w:line="240" w:lineRule="auto"/>
              <w:rPr>
                <w:rFonts w:ascii="Arial" w:eastAsia="Times New Roman" w:hAnsi="Arial" w:cs="Arial"/>
                <w:sz w:val="16"/>
                <w:szCs w:val="16"/>
              </w:rPr>
            </w:pPr>
            <w:r w:rsidRPr="00733961">
              <w:rPr>
                <w:rFonts w:ascii="Arial" w:hAnsi="Arial" w:cs="Arial"/>
                <w:color w:val="3A3A3B"/>
                <w:sz w:val="16"/>
                <w:szCs w:val="16"/>
              </w:rPr>
              <w:t>Vojna i obrambena gra</w:t>
            </w:r>
            <w:r w:rsidR="00B41428">
              <w:rPr>
                <w:rFonts w:ascii="Arial" w:hAnsi="Arial" w:cs="Arial"/>
                <w:color w:val="3A3A3B"/>
                <w:sz w:val="16"/>
                <w:szCs w:val="16"/>
              </w:rPr>
              <w:t>đ</w:t>
            </w:r>
            <w:r w:rsidRPr="00733961">
              <w:rPr>
                <w:rFonts w:ascii="Arial" w:hAnsi="Arial" w:cs="Arial"/>
                <w:color w:val="3A3A3B"/>
                <w:sz w:val="16"/>
                <w:szCs w:val="16"/>
              </w:rPr>
              <w:t>evina</w:t>
            </w:r>
          </w:p>
        </w:tc>
        <w:tc>
          <w:tcPr>
            <w:tcW w:w="1134" w:type="dxa"/>
            <w:hideMark/>
          </w:tcPr>
          <w:p w14:paraId="4A2C6825" w14:textId="56E7C6A0"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b/>
                <w:color w:val="3A3A3B"/>
                <w:w w:val="110"/>
                <w:sz w:val="16"/>
                <w:szCs w:val="16"/>
              </w:rPr>
              <w:t>Z</w:t>
            </w:r>
            <w:r w:rsidRPr="00733961">
              <w:rPr>
                <w:rFonts w:ascii="Arial" w:hAnsi="Arial" w:cs="Arial"/>
                <w:b/>
                <w:color w:val="111111"/>
                <w:w w:val="110"/>
                <w:sz w:val="16"/>
                <w:szCs w:val="16"/>
              </w:rPr>
              <w:t>-393</w:t>
            </w:r>
          </w:p>
        </w:tc>
      </w:tr>
      <w:tr w:rsidR="00270849" w:rsidRPr="00CC3E3B" w14:paraId="04F036D9"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476A4BD9" w14:textId="77777777" w:rsidR="00270849" w:rsidRPr="00733961" w:rsidRDefault="00270849">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53ECA1DE" w14:textId="00EBAE18" w:rsidR="00270849" w:rsidRPr="00733961" w:rsidRDefault="00270849" w:rsidP="00733961">
            <w:pPr>
              <w:spacing w:after="0" w:line="240" w:lineRule="auto"/>
              <w:rPr>
                <w:rFonts w:ascii="Arial" w:eastAsia="Times New Roman" w:hAnsi="Arial" w:cs="Arial"/>
                <w:b/>
                <w:bCs/>
                <w:sz w:val="16"/>
                <w:szCs w:val="16"/>
              </w:rPr>
            </w:pPr>
            <w:r w:rsidRPr="00733961">
              <w:rPr>
                <w:rFonts w:ascii="Arial" w:hAnsi="Arial" w:cs="Arial"/>
                <w:b/>
                <w:bCs/>
                <w:sz w:val="16"/>
                <w:szCs w:val="16"/>
              </w:rPr>
              <w:t>ORLJAVAC</w:t>
            </w:r>
          </w:p>
        </w:tc>
        <w:tc>
          <w:tcPr>
            <w:tcW w:w="1968" w:type="dxa"/>
            <w:hideMark/>
          </w:tcPr>
          <w:p w14:paraId="380A99EA" w14:textId="11C44ECB"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w w:val="105"/>
                <w:sz w:val="16"/>
                <w:szCs w:val="16"/>
              </w:rPr>
              <w:t xml:space="preserve">Kapela </w:t>
            </w:r>
            <w:r w:rsidRPr="00733961">
              <w:rPr>
                <w:rFonts w:ascii="Arial" w:hAnsi="Arial" w:cs="Arial"/>
                <w:color w:val="3A3A3B"/>
                <w:w w:val="105"/>
                <w:sz w:val="16"/>
                <w:szCs w:val="16"/>
              </w:rPr>
              <w:t xml:space="preserve">sv. </w:t>
            </w:r>
            <w:r w:rsidRPr="00733961">
              <w:rPr>
                <w:rFonts w:ascii="Arial" w:hAnsi="Arial" w:cs="Arial"/>
                <w:color w:val="262626"/>
                <w:w w:val="105"/>
                <w:sz w:val="16"/>
                <w:szCs w:val="16"/>
              </w:rPr>
              <w:t>Roka</w:t>
            </w:r>
          </w:p>
        </w:tc>
        <w:tc>
          <w:tcPr>
            <w:tcW w:w="1854" w:type="dxa"/>
            <w:hideMark/>
          </w:tcPr>
          <w:p w14:paraId="09BF7ECD" w14:textId="475E3E84"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262626"/>
                <w:sz w:val="16"/>
                <w:szCs w:val="16"/>
              </w:rPr>
              <w:t>k</w:t>
            </w:r>
            <w:r w:rsidRPr="00733961">
              <w:rPr>
                <w:rFonts w:ascii="Arial" w:hAnsi="Arial" w:cs="Arial"/>
                <w:sz w:val="16"/>
                <w:szCs w:val="16"/>
              </w:rPr>
              <w:t>.</w:t>
            </w:r>
            <w:r w:rsidRPr="00733961">
              <w:rPr>
                <w:rFonts w:ascii="Arial" w:hAnsi="Arial" w:cs="Arial"/>
                <w:color w:val="262626"/>
                <w:sz w:val="16"/>
                <w:szCs w:val="16"/>
              </w:rPr>
              <w:t>o</w:t>
            </w:r>
            <w:r w:rsidRPr="00733961">
              <w:rPr>
                <w:rFonts w:ascii="Arial" w:hAnsi="Arial" w:cs="Arial"/>
                <w:sz w:val="16"/>
                <w:szCs w:val="16"/>
              </w:rPr>
              <w:t xml:space="preserve">. </w:t>
            </w:r>
            <w:proofErr w:type="spellStart"/>
            <w:r w:rsidRPr="00733961">
              <w:rPr>
                <w:rFonts w:ascii="Arial" w:hAnsi="Arial" w:cs="Arial"/>
                <w:color w:val="262626"/>
                <w:sz w:val="16"/>
                <w:szCs w:val="16"/>
              </w:rPr>
              <w:t>O</w:t>
            </w:r>
            <w:r w:rsidRPr="00733961">
              <w:rPr>
                <w:rFonts w:ascii="Arial" w:hAnsi="Arial" w:cs="Arial"/>
                <w:color w:val="606064"/>
                <w:sz w:val="16"/>
                <w:szCs w:val="16"/>
              </w:rPr>
              <w:t>rlja</w:t>
            </w:r>
            <w:r w:rsidRPr="00733961">
              <w:rPr>
                <w:rFonts w:ascii="Arial" w:hAnsi="Arial" w:cs="Arial"/>
                <w:color w:val="3A3A3B"/>
                <w:sz w:val="16"/>
                <w:szCs w:val="16"/>
              </w:rPr>
              <w:t>vac</w:t>
            </w:r>
            <w:proofErr w:type="spellEnd"/>
            <w:r w:rsidRPr="00733961">
              <w:rPr>
                <w:rFonts w:ascii="Arial" w:hAnsi="Arial" w:cs="Arial"/>
                <w:color w:val="3A3A3B"/>
                <w:sz w:val="16"/>
                <w:szCs w:val="16"/>
              </w:rPr>
              <w:t>,</w:t>
            </w:r>
            <w:r w:rsidRPr="00733961">
              <w:rPr>
                <w:rFonts w:ascii="Arial" w:hAnsi="Arial" w:cs="Arial"/>
                <w:color w:val="262626"/>
                <w:sz w:val="16"/>
                <w:szCs w:val="16"/>
              </w:rPr>
              <w:t xml:space="preserve"> k.</w:t>
            </w:r>
            <w:r w:rsidR="00557484">
              <w:rPr>
                <w:rFonts w:ascii="Arial" w:hAnsi="Arial" w:cs="Arial"/>
                <w:color w:val="262626"/>
                <w:sz w:val="16"/>
                <w:szCs w:val="16"/>
              </w:rPr>
              <w:t>č</w:t>
            </w:r>
            <w:r w:rsidRPr="00733961">
              <w:rPr>
                <w:rFonts w:ascii="Arial" w:hAnsi="Arial" w:cs="Arial"/>
                <w:color w:val="262626"/>
                <w:sz w:val="16"/>
                <w:szCs w:val="16"/>
              </w:rPr>
              <w:t xml:space="preserve">.br. </w:t>
            </w:r>
            <w:r w:rsidRPr="00733961">
              <w:rPr>
                <w:rFonts w:ascii="Arial" w:hAnsi="Arial" w:cs="Arial"/>
                <w:color w:val="797C80"/>
                <w:sz w:val="16"/>
                <w:szCs w:val="16"/>
              </w:rPr>
              <w:t>I</w:t>
            </w:r>
          </w:p>
        </w:tc>
        <w:tc>
          <w:tcPr>
            <w:tcW w:w="1409" w:type="dxa"/>
            <w:tcBorders>
              <w:top w:val="single" w:sz="4" w:space="0" w:color="auto"/>
              <w:left w:val="single" w:sz="4" w:space="0" w:color="auto"/>
              <w:bottom w:val="single" w:sz="4" w:space="0" w:color="auto"/>
              <w:right w:val="single" w:sz="4" w:space="0" w:color="auto"/>
            </w:tcBorders>
            <w:hideMark/>
          </w:tcPr>
          <w:p w14:paraId="12703B51" w14:textId="77777777"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76A058C8" w14:textId="79732B27" w:rsidR="00270849" w:rsidRPr="00733961" w:rsidRDefault="00270849" w:rsidP="009232AA">
            <w:pPr>
              <w:spacing w:after="0" w:line="240" w:lineRule="auto"/>
              <w:rPr>
                <w:rFonts w:ascii="Arial" w:eastAsia="Times New Roman" w:hAnsi="Arial" w:cs="Arial"/>
                <w:sz w:val="16"/>
                <w:szCs w:val="16"/>
              </w:rPr>
            </w:pPr>
            <w:r w:rsidRPr="00733961">
              <w:rPr>
                <w:rFonts w:ascii="Arial" w:hAnsi="Arial" w:cs="Arial"/>
                <w:color w:val="262626"/>
                <w:w w:val="105"/>
                <w:sz w:val="16"/>
                <w:szCs w:val="16"/>
              </w:rPr>
              <w:t xml:space="preserve">Sakralna </w:t>
            </w:r>
            <w:r w:rsidRPr="00733961">
              <w:rPr>
                <w:rFonts w:ascii="Arial" w:hAnsi="Arial" w:cs="Arial"/>
                <w:color w:val="3A3A3B"/>
                <w:sz w:val="16"/>
                <w:szCs w:val="16"/>
              </w:rPr>
              <w:t>gra</w:t>
            </w:r>
            <w:r w:rsidR="00B41428">
              <w:rPr>
                <w:rFonts w:ascii="Arial" w:hAnsi="Arial" w:cs="Arial"/>
                <w:color w:val="3A3A3B"/>
                <w:sz w:val="16"/>
                <w:szCs w:val="16"/>
              </w:rPr>
              <w:t>đ</w:t>
            </w:r>
            <w:r w:rsidRPr="00733961">
              <w:rPr>
                <w:rFonts w:ascii="Arial" w:hAnsi="Arial" w:cs="Arial"/>
                <w:color w:val="3A3A3B"/>
                <w:sz w:val="16"/>
                <w:szCs w:val="16"/>
              </w:rPr>
              <w:t>evina</w:t>
            </w:r>
          </w:p>
        </w:tc>
        <w:tc>
          <w:tcPr>
            <w:tcW w:w="1134" w:type="dxa"/>
            <w:hideMark/>
          </w:tcPr>
          <w:p w14:paraId="007AE001" w14:textId="01469B54"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b/>
                <w:color w:val="262626"/>
                <w:w w:val="105"/>
                <w:sz w:val="16"/>
                <w:szCs w:val="16"/>
              </w:rPr>
              <w:t>Z-u postupku</w:t>
            </w:r>
          </w:p>
        </w:tc>
      </w:tr>
      <w:tr w:rsidR="00B41428" w:rsidRPr="00CC3E3B" w14:paraId="4B962A73"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0E74C3F4"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308E318E" w14:textId="666B752B"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SAZIJE</w:t>
            </w:r>
          </w:p>
        </w:tc>
        <w:tc>
          <w:tcPr>
            <w:tcW w:w="1968" w:type="dxa"/>
            <w:hideMark/>
          </w:tcPr>
          <w:p w14:paraId="5A0FDAD9" w14:textId="315C2F71"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F2F31"/>
                <w:sz w:val="16"/>
                <w:szCs w:val="16"/>
              </w:rPr>
              <w:t>Arheolo</w:t>
            </w:r>
            <w:r w:rsidR="00557484">
              <w:rPr>
                <w:rFonts w:ascii="Arial" w:hAnsi="Arial" w:cs="Arial"/>
                <w:color w:val="2F2F31"/>
                <w:sz w:val="16"/>
                <w:szCs w:val="16"/>
              </w:rPr>
              <w:t>š</w:t>
            </w:r>
            <w:r w:rsidRPr="00733961">
              <w:rPr>
                <w:rFonts w:ascii="Arial" w:hAnsi="Arial" w:cs="Arial"/>
                <w:color w:val="2F2F31"/>
                <w:sz w:val="16"/>
                <w:szCs w:val="16"/>
              </w:rPr>
              <w:t xml:space="preserve">ko </w:t>
            </w:r>
            <w:r w:rsidRPr="00733961">
              <w:rPr>
                <w:rFonts w:ascii="Arial" w:hAnsi="Arial" w:cs="Arial"/>
                <w:color w:val="1A1A1A"/>
                <w:sz w:val="16"/>
                <w:szCs w:val="16"/>
              </w:rPr>
              <w:t>nalazi</w:t>
            </w:r>
            <w:r w:rsidR="00557484">
              <w:rPr>
                <w:rFonts w:ascii="Arial" w:hAnsi="Arial" w:cs="Arial"/>
                <w:color w:val="1A1A1A"/>
                <w:sz w:val="16"/>
                <w:szCs w:val="16"/>
              </w:rPr>
              <w:t>š</w:t>
            </w:r>
            <w:r w:rsidRPr="00733961">
              <w:rPr>
                <w:rFonts w:ascii="Arial" w:hAnsi="Arial" w:cs="Arial"/>
                <w:color w:val="1A1A1A"/>
                <w:sz w:val="16"/>
                <w:szCs w:val="16"/>
              </w:rPr>
              <w:t xml:space="preserve">te </w:t>
            </w:r>
            <w:r w:rsidRPr="00733961">
              <w:rPr>
                <w:rFonts w:ascii="Arial" w:hAnsi="Arial" w:cs="Arial"/>
                <w:color w:val="2F2F31"/>
                <w:sz w:val="16"/>
                <w:szCs w:val="16"/>
              </w:rPr>
              <w:t>Okruga</w:t>
            </w:r>
          </w:p>
        </w:tc>
        <w:tc>
          <w:tcPr>
            <w:tcW w:w="1854" w:type="dxa"/>
            <w:hideMark/>
          </w:tcPr>
          <w:p w14:paraId="2D4BA713" w14:textId="0F8D8EC7"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2F2F31"/>
                <w:sz w:val="16"/>
                <w:szCs w:val="16"/>
              </w:rPr>
              <w:t>k</w:t>
            </w:r>
            <w:r w:rsidRPr="00733961">
              <w:rPr>
                <w:rFonts w:ascii="Arial" w:hAnsi="Arial" w:cs="Arial"/>
                <w:color w:val="4B4B4B"/>
                <w:sz w:val="16"/>
                <w:szCs w:val="16"/>
              </w:rPr>
              <w:t>.</w:t>
            </w:r>
            <w:r w:rsidRPr="00733961">
              <w:rPr>
                <w:rFonts w:ascii="Arial" w:hAnsi="Arial" w:cs="Arial"/>
                <w:color w:val="2F2F31"/>
                <w:sz w:val="16"/>
                <w:szCs w:val="16"/>
              </w:rPr>
              <w:t>o</w:t>
            </w:r>
            <w:r w:rsidRPr="00733961">
              <w:rPr>
                <w:rFonts w:ascii="Arial" w:hAnsi="Arial" w:cs="Arial"/>
                <w:color w:val="4B4B4B"/>
                <w:sz w:val="16"/>
                <w:szCs w:val="16"/>
              </w:rPr>
              <w:t xml:space="preserve">. </w:t>
            </w:r>
            <w:proofErr w:type="spellStart"/>
            <w:r w:rsidRPr="00733961">
              <w:rPr>
                <w:rFonts w:ascii="Arial" w:hAnsi="Arial" w:cs="Arial"/>
                <w:color w:val="2F2F31"/>
                <w:sz w:val="16"/>
                <w:szCs w:val="16"/>
              </w:rPr>
              <w:t>Sa</w:t>
            </w:r>
            <w:r w:rsidR="00557484">
              <w:rPr>
                <w:rFonts w:ascii="Arial" w:hAnsi="Arial" w:cs="Arial"/>
                <w:color w:val="2F2F31"/>
                <w:sz w:val="16"/>
                <w:szCs w:val="16"/>
              </w:rPr>
              <w:t>ž</w:t>
            </w:r>
            <w:r w:rsidRPr="00733961">
              <w:rPr>
                <w:rFonts w:ascii="Arial" w:hAnsi="Arial" w:cs="Arial"/>
                <w:color w:val="2F2F31"/>
                <w:sz w:val="16"/>
                <w:szCs w:val="16"/>
              </w:rPr>
              <w:t>ije</w:t>
            </w:r>
            <w:proofErr w:type="spellEnd"/>
            <w:r w:rsidRPr="00733961">
              <w:rPr>
                <w:rFonts w:ascii="Arial" w:hAnsi="Arial" w:cs="Arial"/>
                <w:color w:val="606064"/>
                <w:sz w:val="16"/>
                <w:szCs w:val="16"/>
              </w:rPr>
              <w:t>,</w:t>
            </w:r>
            <w:r w:rsidRPr="00733961">
              <w:rPr>
                <w:rFonts w:ascii="Arial" w:hAnsi="Arial" w:cs="Arial"/>
                <w:color w:val="2F2F31"/>
                <w:sz w:val="16"/>
                <w:szCs w:val="16"/>
              </w:rPr>
              <w:t xml:space="preserve"> k.</w:t>
            </w:r>
            <w:r w:rsidR="00557484">
              <w:rPr>
                <w:rFonts w:ascii="Arial" w:hAnsi="Arial" w:cs="Arial"/>
                <w:color w:val="2F2F31"/>
                <w:sz w:val="16"/>
                <w:szCs w:val="16"/>
              </w:rPr>
              <w:t>č</w:t>
            </w:r>
            <w:r w:rsidRPr="00733961">
              <w:rPr>
                <w:rFonts w:ascii="Arial" w:hAnsi="Arial" w:cs="Arial"/>
                <w:color w:val="2F2F31"/>
                <w:sz w:val="16"/>
                <w:szCs w:val="16"/>
              </w:rPr>
              <w:t>.br. 134</w:t>
            </w:r>
            <w:r w:rsidRPr="00733961">
              <w:rPr>
                <w:rFonts w:ascii="Arial" w:hAnsi="Arial" w:cs="Arial"/>
                <w:color w:val="606064"/>
                <w:sz w:val="16"/>
                <w:szCs w:val="16"/>
              </w:rPr>
              <w:t>/2</w:t>
            </w:r>
          </w:p>
        </w:tc>
        <w:tc>
          <w:tcPr>
            <w:tcW w:w="1409" w:type="dxa"/>
            <w:tcBorders>
              <w:top w:val="single" w:sz="4" w:space="0" w:color="auto"/>
              <w:left w:val="single" w:sz="4" w:space="0" w:color="auto"/>
              <w:bottom w:val="single" w:sz="4" w:space="0" w:color="auto"/>
              <w:right w:val="single" w:sz="4" w:space="0" w:color="auto"/>
            </w:tcBorders>
            <w:hideMark/>
          </w:tcPr>
          <w:p w14:paraId="4A55617D"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4889CD3B" w14:textId="20F94DB0"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69931B96" w14:textId="65F588A1"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2F2F31"/>
                <w:w w:val="105"/>
                <w:sz w:val="16"/>
                <w:szCs w:val="16"/>
              </w:rPr>
              <w:t>P-6423</w:t>
            </w:r>
          </w:p>
        </w:tc>
      </w:tr>
      <w:tr w:rsidR="00B41428" w:rsidRPr="00CC3E3B" w14:paraId="4A67089E" w14:textId="77777777" w:rsidTr="00733961">
        <w:trPr>
          <w:trHeight w:val="1066"/>
          <w:jc w:val="center"/>
        </w:trPr>
        <w:tc>
          <w:tcPr>
            <w:tcW w:w="708" w:type="dxa"/>
            <w:tcBorders>
              <w:top w:val="single" w:sz="4" w:space="0" w:color="auto"/>
              <w:left w:val="single" w:sz="4" w:space="0" w:color="auto"/>
              <w:bottom w:val="single" w:sz="4" w:space="0" w:color="auto"/>
              <w:right w:val="single" w:sz="4" w:space="0" w:color="auto"/>
            </w:tcBorders>
          </w:tcPr>
          <w:p w14:paraId="5AE75943"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78585739" w14:textId="59673803"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SLOBOSTINA</w:t>
            </w:r>
          </w:p>
        </w:tc>
        <w:tc>
          <w:tcPr>
            <w:tcW w:w="1968" w:type="dxa"/>
            <w:hideMark/>
          </w:tcPr>
          <w:p w14:paraId="70171785" w14:textId="253EE709"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F2F31"/>
                <w:w w:val="105"/>
                <w:sz w:val="16"/>
                <w:szCs w:val="16"/>
              </w:rPr>
              <w:t>Arheolo</w:t>
            </w:r>
            <w:r w:rsidR="00557484">
              <w:rPr>
                <w:rFonts w:ascii="Arial" w:hAnsi="Arial" w:cs="Arial"/>
                <w:color w:val="2F2F31"/>
                <w:w w:val="105"/>
                <w:sz w:val="16"/>
                <w:szCs w:val="16"/>
              </w:rPr>
              <w:t>š</w:t>
            </w:r>
            <w:r w:rsidRPr="00733961">
              <w:rPr>
                <w:rFonts w:ascii="Arial" w:hAnsi="Arial" w:cs="Arial"/>
                <w:color w:val="2F2F31"/>
                <w:w w:val="105"/>
                <w:sz w:val="16"/>
                <w:szCs w:val="16"/>
              </w:rPr>
              <w:t xml:space="preserve">ko </w:t>
            </w:r>
            <w:r w:rsidRPr="00733961">
              <w:rPr>
                <w:rFonts w:ascii="Arial" w:hAnsi="Arial" w:cs="Arial"/>
                <w:color w:val="1A1A1A"/>
                <w:w w:val="105"/>
                <w:sz w:val="16"/>
                <w:szCs w:val="16"/>
              </w:rPr>
              <w:t>nalazi</w:t>
            </w:r>
            <w:r w:rsidR="00557484">
              <w:rPr>
                <w:rFonts w:ascii="Arial" w:hAnsi="Arial" w:cs="Arial"/>
                <w:color w:val="1A1A1A"/>
                <w:w w:val="105"/>
                <w:sz w:val="16"/>
                <w:szCs w:val="16"/>
              </w:rPr>
              <w:t>š</w:t>
            </w:r>
            <w:r w:rsidRPr="00733961">
              <w:rPr>
                <w:rFonts w:ascii="Arial" w:hAnsi="Arial" w:cs="Arial"/>
                <w:color w:val="1A1A1A"/>
                <w:w w:val="105"/>
                <w:sz w:val="16"/>
                <w:szCs w:val="16"/>
              </w:rPr>
              <w:t xml:space="preserve">te </w:t>
            </w:r>
            <w:r w:rsidRPr="00733961">
              <w:rPr>
                <w:rFonts w:ascii="Arial" w:hAnsi="Arial" w:cs="Arial"/>
                <w:color w:val="2F2F31"/>
                <w:w w:val="105"/>
                <w:sz w:val="16"/>
                <w:szCs w:val="16"/>
              </w:rPr>
              <w:t>Polje</w:t>
            </w:r>
          </w:p>
        </w:tc>
        <w:tc>
          <w:tcPr>
            <w:tcW w:w="1854" w:type="dxa"/>
            <w:hideMark/>
          </w:tcPr>
          <w:p w14:paraId="5E3CD2A6" w14:textId="5A45D596" w:rsidR="00B41428" w:rsidRPr="00733961" w:rsidRDefault="00B41428" w:rsidP="00B41428">
            <w:pPr>
              <w:pStyle w:val="TableParagraph"/>
              <w:spacing w:before="19" w:line="252" w:lineRule="auto"/>
              <w:ind w:left="123" w:right="253" w:firstLine="8"/>
              <w:rPr>
                <w:rFonts w:ascii="Arial" w:hAnsi="Arial" w:cs="Arial"/>
                <w:sz w:val="16"/>
                <w:szCs w:val="16"/>
              </w:rPr>
            </w:pPr>
            <w:r w:rsidRPr="00733961">
              <w:rPr>
                <w:rFonts w:ascii="Arial" w:hAnsi="Arial" w:cs="Arial"/>
                <w:color w:val="2F2F31"/>
                <w:sz w:val="16"/>
                <w:szCs w:val="16"/>
              </w:rPr>
              <w:t>k</w:t>
            </w:r>
            <w:r w:rsidRPr="00733961">
              <w:rPr>
                <w:rFonts w:ascii="Arial" w:hAnsi="Arial" w:cs="Arial"/>
                <w:color w:val="4B4B4B"/>
                <w:sz w:val="16"/>
                <w:szCs w:val="16"/>
              </w:rPr>
              <w:t xml:space="preserve">.o. </w:t>
            </w:r>
            <w:proofErr w:type="spellStart"/>
            <w:r w:rsidRPr="00733961">
              <w:rPr>
                <w:rFonts w:ascii="Arial" w:hAnsi="Arial" w:cs="Arial"/>
                <w:color w:val="2F2F31"/>
                <w:sz w:val="16"/>
                <w:szCs w:val="16"/>
              </w:rPr>
              <w:t>Kujnik</w:t>
            </w:r>
            <w:proofErr w:type="spellEnd"/>
            <w:r w:rsidRPr="00733961">
              <w:rPr>
                <w:rFonts w:ascii="Arial" w:hAnsi="Arial" w:cs="Arial"/>
                <w:color w:val="2F2F31"/>
                <w:sz w:val="16"/>
                <w:szCs w:val="16"/>
              </w:rPr>
              <w:t xml:space="preserve"> Po</w:t>
            </w:r>
            <w:r w:rsidR="00557484">
              <w:rPr>
                <w:rFonts w:ascii="Arial" w:hAnsi="Arial" w:cs="Arial"/>
                <w:color w:val="2F2F31"/>
                <w:sz w:val="16"/>
                <w:szCs w:val="16"/>
              </w:rPr>
              <w:t>ž</w:t>
            </w:r>
            <w:r w:rsidRPr="00733961">
              <w:rPr>
                <w:rFonts w:ascii="Arial" w:hAnsi="Arial" w:cs="Arial"/>
                <w:color w:val="2F2F31"/>
                <w:sz w:val="16"/>
                <w:szCs w:val="16"/>
              </w:rPr>
              <w:t>e</w:t>
            </w:r>
            <w:r w:rsidR="00557484">
              <w:rPr>
                <w:rFonts w:ascii="Arial" w:hAnsi="Arial" w:cs="Arial"/>
                <w:color w:val="4B4B4B"/>
                <w:sz w:val="16"/>
                <w:szCs w:val="16"/>
              </w:rPr>
              <w:t>š</w:t>
            </w:r>
            <w:r w:rsidRPr="00733961">
              <w:rPr>
                <w:rFonts w:ascii="Arial" w:hAnsi="Arial" w:cs="Arial"/>
                <w:color w:val="2F2F31"/>
                <w:sz w:val="16"/>
                <w:szCs w:val="16"/>
              </w:rPr>
              <w:t>ki</w:t>
            </w:r>
            <w:r w:rsidRPr="00733961">
              <w:rPr>
                <w:rFonts w:ascii="Arial" w:hAnsi="Arial" w:cs="Arial"/>
                <w:color w:val="4B4B4B"/>
                <w:sz w:val="16"/>
                <w:szCs w:val="16"/>
              </w:rPr>
              <w:t>,</w:t>
            </w:r>
            <w:r w:rsidRPr="00733961">
              <w:rPr>
                <w:rFonts w:ascii="Arial" w:hAnsi="Arial" w:cs="Arial"/>
                <w:color w:val="2F2F31"/>
                <w:sz w:val="16"/>
                <w:szCs w:val="16"/>
              </w:rPr>
              <w:t xml:space="preserve"> k.</w:t>
            </w:r>
            <w:r w:rsidR="00557484">
              <w:rPr>
                <w:rFonts w:ascii="Arial" w:hAnsi="Arial" w:cs="Arial"/>
                <w:color w:val="2F2F31"/>
                <w:sz w:val="16"/>
                <w:szCs w:val="16"/>
              </w:rPr>
              <w:t>č</w:t>
            </w:r>
            <w:r w:rsidRPr="00733961">
              <w:rPr>
                <w:rFonts w:ascii="Arial" w:hAnsi="Arial" w:cs="Arial"/>
                <w:color w:val="2F2F31"/>
                <w:sz w:val="16"/>
                <w:szCs w:val="16"/>
              </w:rPr>
              <w:t>.br. 1152</w:t>
            </w:r>
            <w:r w:rsidRPr="00733961">
              <w:rPr>
                <w:rFonts w:ascii="Arial" w:hAnsi="Arial" w:cs="Arial"/>
                <w:color w:val="606064"/>
                <w:sz w:val="16"/>
                <w:szCs w:val="16"/>
              </w:rPr>
              <w:t xml:space="preserve">, </w:t>
            </w:r>
            <w:r w:rsidRPr="00733961">
              <w:rPr>
                <w:rFonts w:ascii="Arial" w:hAnsi="Arial" w:cs="Arial"/>
                <w:color w:val="2F2F31"/>
                <w:sz w:val="16"/>
                <w:szCs w:val="16"/>
              </w:rPr>
              <w:t xml:space="preserve">1 153 </w:t>
            </w:r>
            <w:r w:rsidRPr="00733961">
              <w:rPr>
                <w:rFonts w:ascii="Arial" w:hAnsi="Arial" w:cs="Arial"/>
                <w:color w:val="606064"/>
                <w:sz w:val="16"/>
                <w:szCs w:val="16"/>
              </w:rPr>
              <w:t>,</w:t>
            </w:r>
            <w:r w:rsidRPr="00733961">
              <w:rPr>
                <w:rFonts w:ascii="Arial" w:hAnsi="Arial" w:cs="Arial"/>
                <w:color w:val="2F2F31"/>
                <w:sz w:val="16"/>
                <w:szCs w:val="16"/>
              </w:rPr>
              <w:t xml:space="preserve"> 1154 </w:t>
            </w:r>
            <w:r w:rsidRPr="00733961">
              <w:rPr>
                <w:rFonts w:ascii="Arial" w:hAnsi="Arial" w:cs="Arial"/>
                <w:color w:val="4B4B4B"/>
                <w:sz w:val="16"/>
                <w:szCs w:val="16"/>
              </w:rPr>
              <w:t xml:space="preserve">, </w:t>
            </w:r>
            <w:r w:rsidRPr="00733961">
              <w:rPr>
                <w:rFonts w:ascii="Arial" w:hAnsi="Arial" w:cs="Arial"/>
                <w:color w:val="1A1A1A"/>
                <w:sz w:val="16"/>
                <w:szCs w:val="16"/>
              </w:rPr>
              <w:t xml:space="preserve">1155 </w:t>
            </w:r>
            <w:r w:rsidRPr="00733961">
              <w:rPr>
                <w:rFonts w:ascii="Arial" w:hAnsi="Arial" w:cs="Arial"/>
                <w:color w:val="727477"/>
                <w:sz w:val="16"/>
                <w:szCs w:val="16"/>
              </w:rPr>
              <w:t xml:space="preserve">, </w:t>
            </w:r>
            <w:r w:rsidRPr="00733961">
              <w:rPr>
                <w:rFonts w:ascii="Arial" w:hAnsi="Arial" w:cs="Arial"/>
                <w:color w:val="2F2F31"/>
                <w:sz w:val="16"/>
                <w:szCs w:val="16"/>
              </w:rPr>
              <w:t>11 56</w:t>
            </w:r>
            <w:r w:rsidRPr="00733961">
              <w:rPr>
                <w:rFonts w:ascii="Arial" w:hAnsi="Arial" w:cs="Arial"/>
                <w:color w:val="606064"/>
                <w:sz w:val="16"/>
                <w:szCs w:val="16"/>
              </w:rPr>
              <w:t>,</w:t>
            </w:r>
            <w:r w:rsidRPr="00733961">
              <w:rPr>
                <w:rFonts w:ascii="Arial" w:hAnsi="Arial" w:cs="Arial"/>
                <w:color w:val="2F2F31"/>
                <w:sz w:val="16"/>
                <w:szCs w:val="16"/>
              </w:rPr>
              <w:t xml:space="preserve"> 115 </w:t>
            </w:r>
            <w:r w:rsidRPr="00733961">
              <w:rPr>
                <w:rFonts w:ascii="Arial" w:hAnsi="Arial" w:cs="Arial"/>
                <w:color w:val="4B4B4B"/>
                <w:sz w:val="16"/>
                <w:szCs w:val="16"/>
              </w:rPr>
              <w:t xml:space="preserve">7, </w:t>
            </w:r>
            <w:r w:rsidRPr="00733961">
              <w:rPr>
                <w:rFonts w:ascii="Arial" w:hAnsi="Arial" w:cs="Arial"/>
                <w:color w:val="1A1A1A"/>
                <w:sz w:val="16"/>
                <w:szCs w:val="16"/>
              </w:rPr>
              <w:t>11 58</w:t>
            </w:r>
            <w:r w:rsidRPr="00733961">
              <w:rPr>
                <w:rFonts w:ascii="Arial" w:hAnsi="Arial" w:cs="Arial"/>
                <w:color w:val="606064"/>
                <w:sz w:val="16"/>
                <w:szCs w:val="16"/>
              </w:rPr>
              <w:t xml:space="preserve">, </w:t>
            </w:r>
            <w:r w:rsidRPr="00733961">
              <w:rPr>
                <w:rFonts w:ascii="Arial" w:hAnsi="Arial" w:cs="Arial"/>
                <w:color w:val="2F2F31"/>
                <w:sz w:val="16"/>
                <w:szCs w:val="16"/>
              </w:rPr>
              <w:t>115 9</w:t>
            </w:r>
            <w:r w:rsidRPr="00733961">
              <w:rPr>
                <w:rFonts w:ascii="Arial" w:hAnsi="Arial" w:cs="Arial"/>
                <w:color w:val="606064"/>
                <w:sz w:val="16"/>
                <w:szCs w:val="16"/>
              </w:rPr>
              <w:t>,</w:t>
            </w:r>
          </w:p>
          <w:p w14:paraId="5E6A1AEC" w14:textId="77777777" w:rsidR="00B41428" w:rsidRPr="00733961" w:rsidRDefault="00B41428" w:rsidP="00B41428">
            <w:pPr>
              <w:pStyle w:val="TableParagraph"/>
              <w:spacing w:before="1"/>
              <w:ind w:left="128"/>
              <w:rPr>
                <w:rFonts w:ascii="Arial" w:hAnsi="Arial" w:cs="Arial"/>
                <w:sz w:val="16"/>
                <w:szCs w:val="16"/>
              </w:rPr>
            </w:pPr>
            <w:r w:rsidRPr="00733961">
              <w:rPr>
                <w:rFonts w:ascii="Arial" w:hAnsi="Arial" w:cs="Arial"/>
                <w:color w:val="1A1A1A"/>
                <w:sz w:val="16"/>
                <w:szCs w:val="16"/>
              </w:rPr>
              <w:t>1</w:t>
            </w:r>
            <w:r w:rsidRPr="00733961">
              <w:rPr>
                <w:rFonts w:ascii="Arial" w:hAnsi="Arial" w:cs="Arial"/>
                <w:color w:val="1A1A1A"/>
                <w:spacing w:val="-36"/>
                <w:sz w:val="16"/>
                <w:szCs w:val="16"/>
              </w:rPr>
              <w:t xml:space="preserve"> </w:t>
            </w:r>
            <w:r w:rsidRPr="00733961">
              <w:rPr>
                <w:rFonts w:ascii="Arial" w:hAnsi="Arial" w:cs="Arial"/>
                <w:color w:val="1A1A1A"/>
                <w:sz w:val="16"/>
                <w:szCs w:val="16"/>
              </w:rPr>
              <w:t>160</w:t>
            </w:r>
            <w:r w:rsidRPr="00733961">
              <w:rPr>
                <w:rFonts w:ascii="Arial" w:hAnsi="Arial" w:cs="Arial"/>
                <w:color w:val="1A1A1A"/>
                <w:spacing w:val="-38"/>
                <w:sz w:val="16"/>
                <w:szCs w:val="16"/>
              </w:rPr>
              <w:t xml:space="preserve"> </w:t>
            </w:r>
            <w:r w:rsidRPr="00733961">
              <w:rPr>
                <w:rFonts w:ascii="Arial" w:hAnsi="Arial" w:cs="Arial"/>
                <w:color w:val="1A1A1A"/>
                <w:sz w:val="16"/>
                <w:szCs w:val="16"/>
              </w:rPr>
              <w:t>/1</w:t>
            </w:r>
            <w:r w:rsidRPr="00733961">
              <w:rPr>
                <w:rFonts w:ascii="Arial" w:hAnsi="Arial" w:cs="Arial"/>
                <w:color w:val="4B4B4B"/>
                <w:sz w:val="16"/>
                <w:szCs w:val="16"/>
              </w:rPr>
              <w:t>,</w:t>
            </w:r>
            <w:r w:rsidRPr="00733961">
              <w:rPr>
                <w:rFonts w:ascii="Arial" w:hAnsi="Arial" w:cs="Arial"/>
                <w:color w:val="4B4B4B"/>
                <w:spacing w:val="-19"/>
                <w:sz w:val="16"/>
                <w:szCs w:val="16"/>
              </w:rPr>
              <w:t xml:space="preserve"> </w:t>
            </w:r>
            <w:r w:rsidRPr="00733961">
              <w:rPr>
                <w:rFonts w:ascii="Arial" w:hAnsi="Arial" w:cs="Arial"/>
                <w:color w:val="1A1A1A"/>
                <w:sz w:val="16"/>
                <w:szCs w:val="16"/>
              </w:rPr>
              <w:t>1160</w:t>
            </w:r>
            <w:r w:rsidRPr="00733961">
              <w:rPr>
                <w:rFonts w:ascii="Arial" w:hAnsi="Arial" w:cs="Arial"/>
                <w:color w:val="1A1A1A"/>
                <w:spacing w:val="-32"/>
                <w:sz w:val="16"/>
                <w:szCs w:val="16"/>
              </w:rPr>
              <w:t xml:space="preserve"> </w:t>
            </w:r>
            <w:r w:rsidRPr="00733961">
              <w:rPr>
                <w:rFonts w:ascii="Arial" w:hAnsi="Arial" w:cs="Arial"/>
                <w:color w:val="606064"/>
                <w:sz w:val="16"/>
                <w:szCs w:val="16"/>
              </w:rPr>
              <w:t>/2,</w:t>
            </w:r>
          </w:p>
          <w:p w14:paraId="2797A9CD" w14:textId="77777777" w:rsidR="00B41428" w:rsidRPr="00733961" w:rsidRDefault="00B41428" w:rsidP="00B41428">
            <w:pPr>
              <w:pStyle w:val="TableParagraph"/>
              <w:spacing w:before="13"/>
              <w:ind w:left="128"/>
              <w:rPr>
                <w:rFonts w:ascii="Arial" w:hAnsi="Arial" w:cs="Arial"/>
                <w:sz w:val="16"/>
                <w:szCs w:val="16"/>
              </w:rPr>
            </w:pPr>
            <w:r w:rsidRPr="00733961">
              <w:rPr>
                <w:rFonts w:ascii="Arial" w:hAnsi="Arial" w:cs="Arial"/>
                <w:color w:val="1A1A1A"/>
                <w:sz w:val="16"/>
                <w:szCs w:val="16"/>
              </w:rPr>
              <w:t>1161</w:t>
            </w:r>
            <w:r w:rsidRPr="00733961">
              <w:rPr>
                <w:rFonts w:ascii="Arial" w:hAnsi="Arial" w:cs="Arial"/>
                <w:color w:val="2F2F31"/>
                <w:sz w:val="16"/>
                <w:szCs w:val="16"/>
              </w:rPr>
              <w:t>/1</w:t>
            </w:r>
            <w:r w:rsidRPr="00733961">
              <w:rPr>
                <w:rFonts w:ascii="Arial" w:hAnsi="Arial" w:cs="Arial"/>
                <w:color w:val="4B4B4B"/>
                <w:sz w:val="16"/>
                <w:szCs w:val="16"/>
              </w:rPr>
              <w:t xml:space="preserve">, </w:t>
            </w:r>
            <w:r w:rsidRPr="00733961">
              <w:rPr>
                <w:rFonts w:ascii="Arial" w:hAnsi="Arial" w:cs="Arial"/>
                <w:color w:val="1A1A1A"/>
                <w:sz w:val="16"/>
                <w:szCs w:val="16"/>
              </w:rPr>
              <w:t>116</w:t>
            </w:r>
            <w:r w:rsidRPr="00733961">
              <w:rPr>
                <w:rFonts w:ascii="Arial" w:hAnsi="Arial" w:cs="Arial"/>
                <w:color w:val="1A1A1A"/>
                <w:spacing w:val="-6"/>
                <w:sz w:val="16"/>
                <w:szCs w:val="16"/>
              </w:rPr>
              <w:t xml:space="preserve"> </w:t>
            </w:r>
            <w:r w:rsidRPr="00733961">
              <w:rPr>
                <w:rFonts w:ascii="Arial" w:hAnsi="Arial" w:cs="Arial"/>
                <w:color w:val="4B4B4B"/>
                <w:sz w:val="16"/>
                <w:szCs w:val="16"/>
              </w:rPr>
              <w:t>1/</w:t>
            </w:r>
            <w:r w:rsidRPr="00733961">
              <w:rPr>
                <w:rFonts w:ascii="Arial" w:hAnsi="Arial" w:cs="Arial"/>
                <w:color w:val="2F2F31"/>
                <w:sz w:val="16"/>
                <w:szCs w:val="16"/>
              </w:rPr>
              <w:t>2</w:t>
            </w:r>
            <w:r w:rsidRPr="00733961">
              <w:rPr>
                <w:rFonts w:ascii="Arial" w:hAnsi="Arial" w:cs="Arial"/>
                <w:color w:val="4B4B4B"/>
                <w:sz w:val="16"/>
                <w:szCs w:val="16"/>
              </w:rPr>
              <w:t>,</w:t>
            </w:r>
          </w:p>
          <w:p w14:paraId="0059DDB1" w14:textId="77777777" w:rsidR="00B41428" w:rsidRPr="00733961" w:rsidRDefault="00B41428" w:rsidP="00B41428">
            <w:pPr>
              <w:pStyle w:val="TableParagraph"/>
              <w:spacing w:before="9"/>
              <w:ind w:left="123"/>
              <w:rPr>
                <w:rFonts w:ascii="Arial" w:hAnsi="Arial" w:cs="Arial"/>
                <w:sz w:val="16"/>
                <w:szCs w:val="16"/>
              </w:rPr>
            </w:pPr>
            <w:r w:rsidRPr="00733961">
              <w:rPr>
                <w:rFonts w:ascii="Arial" w:hAnsi="Arial" w:cs="Arial"/>
                <w:color w:val="2F2F31"/>
                <w:sz w:val="16"/>
                <w:szCs w:val="16"/>
              </w:rPr>
              <w:t>1162</w:t>
            </w:r>
            <w:r w:rsidRPr="00733961">
              <w:rPr>
                <w:rFonts w:ascii="Arial" w:hAnsi="Arial" w:cs="Arial"/>
                <w:color w:val="606064"/>
                <w:sz w:val="16"/>
                <w:szCs w:val="16"/>
              </w:rPr>
              <w:t>/</w:t>
            </w:r>
            <w:r w:rsidRPr="00733961">
              <w:rPr>
                <w:rFonts w:ascii="Arial" w:hAnsi="Arial" w:cs="Arial"/>
                <w:color w:val="2F2F31"/>
                <w:sz w:val="16"/>
                <w:szCs w:val="16"/>
              </w:rPr>
              <w:t>2</w:t>
            </w:r>
            <w:r w:rsidRPr="00733961">
              <w:rPr>
                <w:rFonts w:ascii="Arial" w:hAnsi="Arial" w:cs="Arial"/>
                <w:color w:val="4B4B4B"/>
                <w:sz w:val="16"/>
                <w:szCs w:val="16"/>
              </w:rPr>
              <w:t xml:space="preserve">, </w:t>
            </w:r>
            <w:r w:rsidRPr="00733961">
              <w:rPr>
                <w:rFonts w:ascii="Arial" w:hAnsi="Arial" w:cs="Arial"/>
                <w:color w:val="1A1A1A"/>
                <w:sz w:val="16"/>
                <w:szCs w:val="16"/>
              </w:rPr>
              <w:t>1162</w:t>
            </w:r>
            <w:r w:rsidRPr="00733961">
              <w:rPr>
                <w:rFonts w:ascii="Arial" w:hAnsi="Arial" w:cs="Arial"/>
                <w:color w:val="1A1A1A"/>
                <w:spacing w:val="-2"/>
                <w:sz w:val="16"/>
                <w:szCs w:val="16"/>
              </w:rPr>
              <w:t xml:space="preserve"> </w:t>
            </w:r>
            <w:r w:rsidRPr="00733961">
              <w:rPr>
                <w:rFonts w:ascii="Arial" w:hAnsi="Arial" w:cs="Arial"/>
                <w:color w:val="606064"/>
                <w:sz w:val="16"/>
                <w:szCs w:val="16"/>
              </w:rPr>
              <w:t>/</w:t>
            </w:r>
            <w:r w:rsidRPr="00733961">
              <w:rPr>
                <w:rFonts w:ascii="Arial" w:hAnsi="Arial" w:cs="Arial"/>
                <w:color w:val="2F2F31"/>
                <w:sz w:val="16"/>
                <w:szCs w:val="16"/>
              </w:rPr>
              <w:t>3</w:t>
            </w:r>
            <w:r w:rsidRPr="00733961">
              <w:rPr>
                <w:rFonts w:ascii="Arial" w:hAnsi="Arial" w:cs="Arial"/>
                <w:color w:val="606064"/>
                <w:sz w:val="16"/>
                <w:szCs w:val="16"/>
              </w:rPr>
              <w:t>,</w:t>
            </w:r>
          </w:p>
          <w:p w14:paraId="129A75F8" w14:textId="77777777" w:rsidR="00B41428" w:rsidRPr="00733961" w:rsidRDefault="00B41428" w:rsidP="00B41428">
            <w:pPr>
              <w:pStyle w:val="TableParagraph"/>
              <w:spacing w:before="18"/>
              <w:ind w:left="128"/>
              <w:rPr>
                <w:rFonts w:ascii="Arial" w:hAnsi="Arial" w:cs="Arial"/>
                <w:sz w:val="16"/>
                <w:szCs w:val="16"/>
              </w:rPr>
            </w:pPr>
            <w:r w:rsidRPr="00733961">
              <w:rPr>
                <w:rFonts w:ascii="Arial" w:hAnsi="Arial" w:cs="Arial"/>
                <w:color w:val="4B4B4B"/>
                <w:spacing w:val="2"/>
                <w:sz w:val="16"/>
                <w:szCs w:val="16"/>
              </w:rPr>
              <w:t>1</w:t>
            </w:r>
            <w:r w:rsidRPr="00733961">
              <w:rPr>
                <w:rFonts w:ascii="Arial" w:hAnsi="Arial" w:cs="Arial"/>
                <w:color w:val="2F2F31"/>
                <w:spacing w:val="2"/>
                <w:sz w:val="16"/>
                <w:szCs w:val="16"/>
              </w:rPr>
              <w:t>162</w:t>
            </w:r>
            <w:r w:rsidRPr="00733961">
              <w:rPr>
                <w:rFonts w:ascii="Arial" w:hAnsi="Arial" w:cs="Arial"/>
                <w:color w:val="2F2F31"/>
                <w:spacing w:val="-32"/>
                <w:sz w:val="16"/>
                <w:szCs w:val="16"/>
              </w:rPr>
              <w:t xml:space="preserve"> </w:t>
            </w:r>
            <w:r w:rsidRPr="00733961">
              <w:rPr>
                <w:rFonts w:ascii="Arial" w:hAnsi="Arial" w:cs="Arial"/>
                <w:color w:val="4B4B4B"/>
                <w:sz w:val="16"/>
                <w:szCs w:val="16"/>
              </w:rPr>
              <w:t>/1,</w:t>
            </w:r>
            <w:r w:rsidRPr="00733961">
              <w:rPr>
                <w:rFonts w:ascii="Arial" w:hAnsi="Arial" w:cs="Arial"/>
                <w:color w:val="4B4B4B"/>
                <w:spacing w:val="-4"/>
                <w:sz w:val="16"/>
                <w:szCs w:val="16"/>
              </w:rPr>
              <w:t xml:space="preserve"> </w:t>
            </w:r>
            <w:r w:rsidRPr="00733961">
              <w:rPr>
                <w:rFonts w:ascii="Arial" w:hAnsi="Arial" w:cs="Arial"/>
                <w:color w:val="1A1A1A"/>
                <w:sz w:val="16"/>
                <w:szCs w:val="16"/>
              </w:rPr>
              <w:t>116</w:t>
            </w:r>
            <w:r w:rsidRPr="00733961">
              <w:rPr>
                <w:rFonts w:ascii="Arial" w:hAnsi="Arial" w:cs="Arial"/>
                <w:color w:val="1A1A1A"/>
                <w:spacing w:val="-31"/>
                <w:sz w:val="16"/>
                <w:szCs w:val="16"/>
              </w:rPr>
              <w:t xml:space="preserve"> </w:t>
            </w:r>
            <w:r w:rsidRPr="00733961">
              <w:rPr>
                <w:rFonts w:ascii="Arial" w:hAnsi="Arial" w:cs="Arial"/>
                <w:color w:val="4B4B4B"/>
                <w:sz w:val="16"/>
                <w:szCs w:val="16"/>
              </w:rPr>
              <w:t>3/</w:t>
            </w:r>
            <w:r w:rsidRPr="00733961">
              <w:rPr>
                <w:rFonts w:ascii="Arial" w:hAnsi="Arial" w:cs="Arial"/>
                <w:color w:val="2F2F31"/>
                <w:sz w:val="16"/>
                <w:szCs w:val="16"/>
              </w:rPr>
              <w:t>2</w:t>
            </w:r>
            <w:r w:rsidRPr="00733961">
              <w:rPr>
                <w:rFonts w:ascii="Arial" w:hAnsi="Arial" w:cs="Arial"/>
                <w:color w:val="606064"/>
                <w:sz w:val="16"/>
                <w:szCs w:val="16"/>
              </w:rPr>
              <w:t>,</w:t>
            </w:r>
          </w:p>
          <w:p w14:paraId="1008CAC2" w14:textId="69E92E6B" w:rsidR="00B41428" w:rsidRPr="00733961" w:rsidRDefault="00B41428" w:rsidP="00557484">
            <w:pPr>
              <w:pStyle w:val="TableParagraph"/>
              <w:spacing w:before="9"/>
              <w:ind w:left="128"/>
              <w:rPr>
                <w:rFonts w:ascii="Arial" w:eastAsia="Times New Roman" w:hAnsi="Arial" w:cs="Arial"/>
                <w:sz w:val="16"/>
                <w:szCs w:val="16"/>
              </w:rPr>
            </w:pPr>
            <w:r w:rsidRPr="00733961">
              <w:rPr>
                <w:rFonts w:ascii="Arial" w:hAnsi="Arial" w:cs="Arial"/>
                <w:color w:val="2F2F31"/>
                <w:sz w:val="16"/>
                <w:szCs w:val="16"/>
              </w:rPr>
              <w:t xml:space="preserve">1 </w:t>
            </w:r>
            <w:r w:rsidRPr="00733961">
              <w:rPr>
                <w:rFonts w:ascii="Arial" w:hAnsi="Arial" w:cs="Arial"/>
                <w:color w:val="4B4B4B"/>
                <w:sz w:val="16"/>
                <w:szCs w:val="16"/>
              </w:rPr>
              <w:t>1</w:t>
            </w:r>
            <w:r w:rsidRPr="00733961">
              <w:rPr>
                <w:rFonts w:ascii="Arial" w:hAnsi="Arial" w:cs="Arial"/>
                <w:color w:val="2F2F31"/>
                <w:sz w:val="16"/>
                <w:szCs w:val="16"/>
              </w:rPr>
              <w:t>63</w:t>
            </w:r>
            <w:r w:rsidRPr="00733961">
              <w:rPr>
                <w:rFonts w:ascii="Arial" w:hAnsi="Arial" w:cs="Arial"/>
                <w:color w:val="4B4B4B"/>
                <w:sz w:val="16"/>
                <w:szCs w:val="16"/>
              </w:rPr>
              <w:t xml:space="preserve">/1, </w:t>
            </w:r>
            <w:r w:rsidRPr="00733961">
              <w:rPr>
                <w:rFonts w:ascii="Arial" w:hAnsi="Arial" w:cs="Arial"/>
                <w:color w:val="1A1A1A"/>
                <w:sz w:val="16"/>
                <w:szCs w:val="16"/>
              </w:rPr>
              <w:t xml:space="preserve">1165 </w:t>
            </w:r>
            <w:r w:rsidRPr="00733961">
              <w:rPr>
                <w:rFonts w:ascii="Arial" w:hAnsi="Arial" w:cs="Arial"/>
                <w:color w:val="606064"/>
                <w:sz w:val="16"/>
                <w:szCs w:val="16"/>
              </w:rPr>
              <w:t xml:space="preserve">, </w:t>
            </w:r>
            <w:r w:rsidRPr="00733961">
              <w:rPr>
                <w:rFonts w:ascii="Arial" w:hAnsi="Arial" w:cs="Arial"/>
                <w:color w:val="2F2F31"/>
                <w:sz w:val="16"/>
                <w:szCs w:val="16"/>
              </w:rPr>
              <w:t>1166</w:t>
            </w:r>
            <w:r w:rsidR="00557484">
              <w:rPr>
                <w:rFonts w:ascii="Arial" w:hAnsi="Arial" w:cs="Arial"/>
                <w:color w:val="2F2F31"/>
                <w:sz w:val="16"/>
                <w:szCs w:val="16"/>
              </w:rPr>
              <w:t xml:space="preserve">, </w:t>
            </w:r>
            <w:r w:rsidRPr="00733961">
              <w:rPr>
                <w:rFonts w:ascii="Arial" w:hAnsi="Arial" w:cs="Arial"/>
                <w:color w:val="2F2F31"/>
                <w:sz w:val="16"/>
                <w:szCs w:val="16"/>
              </w:rPr>
              <w:t>1167/1</w:t>
            </w:r>
            <w:r w:rsidRPr="00733961">
              <w:rPr>
                <w:rFonts w:ascii="Arial" w:hAnsi="Arial" w:cs="Arial"/>
                <w:color w:val="4B4B4B"/>
                <w:sz w:val="16"/>
                <w:szCs w:val="16"/>
              </w:rPr>
              <w:t xml:space="preserve">, </w:t>
            </w:r>
            <w:r w:rsidRPr="00733961">
              <w:rPr>
                <w:rFonts w:ascii="Arial" w:hAnsi="Arial" w:cs="Arial"/>
                <w:color w:val="1A1A1A"/>
                <w:sz w:val="16"/>
                <w:szCs w:val="16"/>
              </w:rPr>
              <w:t xml:space="preserve">116 </w:t>
            </w:r>
            <w:r w:rsidRPr="00733961">
              <w:rPr>
                <w:rFonts w:ascii="Arial" w:hAnsi="Arial" w:cs="Arial"/>
                <w:color w:val="4B4B4B"/>
                <w:sz w:val="16"/>
                <w:szCs w:val="16"/>
              </w:rPr>
              <w:t>7</w:t>
            </w:r>
            <w:r w:rsidRPr="00733961">
              <w:rPr>
                <w:rFonts w:ascii="Arial" w:hAnsi="Arial" w:cs="Arial"/>
                <w:color w:val="727477"/>
                <w:sz w:val="16"/>
                <w:szCs w:val="16"/>
              </w:rPr>
              <w:t>/</w:t>
            </w:r>
            <w:r w:rsidRPr="00733961">
              <w:rPr>
                <w:rFonts w:ascii="Arial" w:hAnsi="Arial" w:cs="Arial"/>
                <w:color w:val="2F2F31"/>
                <w:sz w:val="16"/>
                <w:szCs w:val="16"/>
              </w:rPr>
              <w:t>2</w:t>
            </w:r>
          </w:p>
        </w:tc>
        <w:tc>
          <w:tcPr>
            <w:tcW w:w="1409" w:type="dxa"/>
            <w:tcBorders>
              <w:top w:val="single" w:sz="4" w:space="0" w:color="auto"/>
              <w:left w:val="single" w:sz="4" w:space="0" w:color="auto"/>
              <w:bottom w:val="single" w:sz="4" w:space="0" w:color="auto"/>
              <w:right w:val="single" w:sz="4" w:space="0" w:color="auto"/>
            </w:tcBorders>
            <w:hideMark/>
          </w:tcPr>
          <w:p w14:paraId="3C5723FB"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760C342A" w14:textId="07B24CD3"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4D3A233F" w14:textId="423566C5"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2F2F31"/>
                <w:w w:val="105"/>
                <w:sz w:val="16"/>
                <w:szCs w:val="16"/>
              </w:rPr>
              <w:t>Z-4912</w:t>
            </w:r>
          </w:p>
        </w:tc>
      </w:tr>
      <w:tr w:rsidR="00270849" w:rsidRPr="00CC3E3B" w14:paraId="5203B842"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6DC28257" w14:textId="77777777" w:rsidR="00270849" w:rsidRPr="00733961" w:rsidRDefault="00270849">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5A0F47DA" w14:textId="18006101" w:rsidR="00270849" w:rsidRPr="00733961" w:rsidRDefault="00270849" w:rsidP="00733961">
            <w:pPr>
              <w:spacing w:after="0" w:line="240" w:lineRule="auto"/>
              <w:rPr>
                <w:rFonts w:ascii="Arial" w:eastAsia="Times New Roman" w:hAnsi="Arial" w:cs="Arial"/>
                <w:b/>
                <w:bCs/>
                <w:sz w:val="16"/>
                <w:szCs w:val="16"/>
              </w:rPr>
            </w:pPr>
            <w:r w:rsidRPr="00733961">
              <w:rPr>
                <w:rFonts w:ascii="Arial" w:hAnsi="Arial" w:cs="Arial"/>
                <w:b/>
                <w:bCs/>
                <w:sz w:val="16"/>
                <w:szCs w:val="16"/>
              </w:rPr>
              <w:t>SLOBOSTINA</w:t>
            </w:r>
          </w:p>
        </w:tc>
        <w:tc>
          <w:tcPr>
            <w:tcW w:w="1968" w:type="dxa"/>
            <w:hideMark/>
          </w:tcPr>
          <w:p w14:paraId="174466F7" w14:textId="3B576834"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color w:val="1A1A1A"/>
                <w:sz w:val="16"/>
                <w:szCs w:val="16"/>
              </w:rPr>
              <w:t xml:space="preserve">Mjesto </w:t>
            </w:r>
            <w:r w:rsidRPr="00733961">
              <w:rPr>
                <w:rFonts w:ascii="Arial" w:hAnsi="Arial" w:cs="Arial"/>
                <w:color w:val="2F2F31"/>
                <w:sz w:val="16"/>
                <w:szCs w:val="16"/>
              </w:rPr>
              <w:t xml:space="preserve">stradanja </w:t>
            </w:r>
            <w:r w:rsidR="00557484">
              <w:rPr>
                <w:rFonts w:ascii="Arial" w:hAnsi="Arial" w:cs="Arial"/>
                <w:color w:val="2F2F31"/>
                <w:sz w:val="16"/>
                <w:szCs w:val="16"/>
              </w:rPr>
              <w:t>ž</w:t>
            </w:r>
            <w:r w:rsidRPr="00733961">
              <w:rPr>
                <w:rFonts w:ascii="Arial" w:hAnsi="Arial" w:cs="Arial"/>
                <w:color w:val="2F2F31"/>
                <w:sz w:val="16"/>
                <w:szCs w:val="16"/>
              </w:rPr>
              <w:t>rtava f</w:t>
            </w:r>
            <w:r w:rsidR="00557484">
              <w:rPr>
                <w:rFonts w:ascii="Arial" w:hAnsi="Arial" w:cs="Arial"/>
                <w:color w:val="2F2F31"/>
                <w:sz w:val="16"/>
                <w:szCs w:val="16"/>
              </w:rPr>
              <w:t>aš</w:t>
            </w:r>
            <w:r w:rsidRPr="00733961">
              <w:rPr>
                <w:rFonts w:ascii="Arial" w:hAnsi="Arial" w:cs="Arial"/>
                <w:color w:val="2F2F31"/>
                <w:sz w:val="16"/>
                <w:szCs w:val="16"/>
              </w:rPr>
              <w:t xml:space="preserve">izma koje </w:t>
            </w:r>
            <w:r w:rsidR="00557484">
              <w:rPr>
                <w:rFonts w:ascii="Arial" w:hAnsi="Arial" w:cs="Arial"/>
                <w:color w:val="2F2F31"/>
                <w:sz w:val="16"/>
                <w:szCs w:val="16"/>
              </w:rPr>
              <w:t>č</w:t>
            </w:r>
            <w:r w:rsidRPr="00733961">
              <w:rPr>
                <w:rFonts w:ascii="Arial" w:hAnsi="Arial" w:cs="Arial"/>
                <w:color w:val="2F2F31"/>
                <w:sz w:val="16"/>
                <w:szCs w:val="16"/>
              </w:rPr>
              <w:t xml:space="preserve">ine </w:t>
            </w:r>
            <w:r w:rsidRPr="00733961">
              <w:rPr>
                <w:rFonts w:ascii="Arial" w:hAnsi="Arial" w:cs="Arial"/>
                <w:color w:val="1A1A1A"/>
                <w:sz w:val="16"/>
                <w:szCs w:val="16"/>
              </w:rPr>
              <w:t>ru</w:t>
            </w:r>
            <w:r w:rsidR="00557484">
              <w:rPr>
                <w:rFonts w:ascii="Arial" w:hAnsi="Arial" w:cs="Arial"/>
                <w:color w:val="1A1A1A"/>
                <w:sz w:val="16"/>
                <w:szCs w:val="16"/>
              </w:rPr>
              <w:t>š</w:t>
            </w:r>
            <w:r w:rsidRPr="00733961">
              <w:rPr>
                <w:rFonts w:ascii="Arial" w:hAnsi="Arial" w:cs="Arial"/>
                <w:color w:val="1A1A1A"/>
                <w:sz w:val="16"/>
                <w:szCs w:val="16"/>
              </w:rPr>
              <w:t xml:space="preserve">evine </w:t>
            </w:r>
            <w:r w:rsidRPr="00733961">
              <w:rPr>
                <w:rFonts w:ascii="Arial" w:hAnsi="Arial" w:cs="Arial"/>
                <w:color w:val="2F2F31"/>
                <w:sz w:val="16"/>
                <w:szCs w:val="16"/>
              </w:rPr>
              <w:t xml:space="preserve">crkve sv. Oca </w:t>
            </w:r>
            <w:proofErr w:type="spellStart"/>
            <w:r w:rsidRPr="00733961">
              <w:rPr>
                <w:rFonts w:ascii="Arial" w:hAnsi="Arial" w:cs="Arial"/>
                <w:color w:val="2F2F31"/>
                <w:sz w:val="16"/>
                <w:szCs w:val="16"/>
              </w:rPr>
              <w:t>Nikolaja</w:t>
            </w:r>
            <w:proofErr w:type="spellEnd"/>
            <w:r w:rsidRPr="00733961">
              <w:rPr>
                <w:rFonts w:ascii="Arial" w:hAnsi="Arial" w:cs="Arial"/>
                <w:color w:val="606064"/>
                <w:sz w:val="16"/>
                <w:szCs w:val="16"/>
              </w:rPr>
              <w:t xml:space="preserve">, </w:t>
            </w:r>
            <w:r w:rsidRPr="00733961">
              <w:rPr>
                <w:rFonts w:ascii="Arial" w:hAnsi="Arial" w:cs="Arial"/>
                <w:color w:val="2F2F31"/>
                <w:sz w:val="16"/>
                <w:szCs w:val="16"/>
              </w:rPr>
              <w:t xml:space="preserve">dva bunara </w:t>
            </w:r>
            <w:r w:rsidRPr="00733961">
              <w:rPr>
                <w:rFonts w:ascii="Arial" w:hAnsi="Arial" w:cs="Arial"/>
                <w:color w:val="1A1A1A"/>
                <w:sz w:val="16"/>
                <w:szCs w:val="16"/>
              </w:rPr>
              <w:t xml:space="preserve">i </w:t>
            </w:r>
            <w:r w:rsidRPr="00733961">
              <w:rPr>
                <w:rFonts w:ascii="Arial" w:hAnsi="Arial" w:cs="Arial"/>
                <w:color w:val="2F2F31"/>
                <w:sz w:val="16"/>
                <w:szCs w:val="16"/>
              </w:rPr>
              <w:t xml:space="preserve">spomenik </w:t>
            </w:r>
            <w:r w:rsidR="00557484">
              <w:rPr>
                <w:rFonts w:ascii="Arial" w:hAnsi="Arial" w:cs="Arial"/>
                <w:color w:val="2F2F31"/>
                <w:sz w:val="16"/>
                <w:szCs w:val="16"/>
              </w:rPr>
              <w:t>žr</w:t>
            </w:r>
            <w:r w:rsidRPr="00733961">
              <w:rPr>
                <w:rFonts w:ascii="Arial" w:hAnsi="Arial" w:cs="Arial"/>
                <w:color w:val="2F2F31"/>
                <w:sz w:val="16"/>
                <w:szCs w:val="16"/>
              </w:rPr>
              <w:t>tvama fa</w:t>
            </w:r>
            <w:r w:rsidR="00557484">
              <w:rPr>
                <w:rFonts w:ascii="Arial" w:hAnsi="Arial" w:cs="Arial"/>
                <w:color w:val="2F2F31"/>
                <w:sz w:val="16"/>
                <w:szCs w:val="16"/>
              </w:rPr>
              <w:t>š</w:t>
            </w:r>
            <w:r w:rsidRPr="00733961">
              <w:rPr>
                <w:rFonts w:ascii="Arial" w:hAnsi="Arial" w:cs="Arial"/>
                <w:color w:val="2F2F31"/>
                <w:sz w:val="16"/>
                <w:szCs w:val="16"/>
              </w:rPr>
              <w:t>isti</w:t>
            </w:r>
            <w:r w:rsidR="00557484">
              <w:rPr>
                <w:rFonts w:ascii="Arial" w:hAnsi="Arial" w:cs="Arial"/>
                <w:color w:val="2F2F31"/>
                <w:sz w:val="16"/>
                <w:szCs w:val="16"/>
              </w:rPr>
              <w:t>č</w:t>
            </w:r>
            <w:r w:rsidRPr="00733961">
              <w:rPr>
                <w:rFonts w:ascii="Arial" w:hAnsi="Arial" w:cs="Arial"/>
                <w:color w:val="2F2F31"/>
                <w:sz w:val="16"/>
                <w:szCs w:val="16"/>
              </w:rPr>
              <w:t xml:space="preserve">kog </w:t>
            </w:r>
            <w:r w:rsidRPr="00733961">
              <w:rPr>
                <w:rFonts w:ascii="Arial" w:hAnsi="Arial" w:cs="Arial"/>
                <w:color w:val="1A1A1A"/>
                <w:sz w:val="16"/>
                <w:szCs w:val="16"/>
              </w:rPr>
              <w:t>terora</w:t>
            </w:r>
          </w:p>
        </w:tc>
        <w:tc>
          <w:tcPr>
            <w:tcW w:w="1854" w:type="dxa"/>
            <w:hideMark/>
          </w:tcPr>
          <w:p w14:paraId="3D6F9B7C" w14:textId="0E778A04" w:rsidR="00270849" w:rsidRPr="00733961" w:rsidRDefault="00270849" w:rsidP="00270849">
            <w:pPr>
              <w:spacing w:after="0" w:line="240" w:lineRule="auto"/>
              <w:rPr>
                <w:rFonts w:ascii="Arial" w:eastAsia="Times New Roman" w:hAnsi="Arial" w:cs="Arial"/>
                <w:sz w:val="16"/>
                <w:szCs w:val="16"/>
              </w:rPr>
            </w:pPr>
            <w:r w:rsidRPr="00733961">
              <w:rPr>
                <w:rFonts w:ascii="Arial" w:hAnsi="Arial" w:cs="Arial"/>
                <w:color w:val="2F2F31"/>
                <w:w w:val="105"/>
                <w:sz w:val="16"/>
                <w:szCs w:val="16"/>
              </w:rPr>
              <w:t>k.o</w:t>
            </w:r>
            <w:r w:rsidRPr="00733961">
              <w:rPr>
                <w:rFonts w:ascii="Arial" w:hAnsi="Arial" w:cs="Arial"/>
                <w:color w:val="4B4B4B"/>
                <w:w w:val="105"/>
                <w:sz w:val="16"/>
                <w:szCs w:val="16"/>
              </w:rPr>
              <w:t xml:space="preserve">. </w:t>
            </w:r>
            <w:r w:rsidRPr="00733961">
              <w:rPr>
                <w:rFonts w:ascii="Arial" w:hAnsi="Arial" w:cs="Arial"/>
                <w:color w:val="2F2F31"/>
                <w:w w:val="105"/>
                <w:sz w:val="16"/>
                <w:szCs w:val="16"/>
              </w:rPr>
              <w:t>Slobo</w:t>
            </w:r>
            <w:r w:rsidR="00557484">
              <w:rPr>
                <w:rFonts w:ascii="Arial" w:hAnsi="Arial" w:cs="Arial"/>
                <w:color w:val="2F2F31"/>
                <w:w w:val="105"/>
                <w:sz w:val="16"/>
                <w:szCs w:val="16"/>
              </w:rPr>
              <w:t>š</w:t>
            </w:r>
            <w:r w:rsidRPr="00733961">
              <w:rPr>
                <w:rFonts w:ascii="Arial" w:hAnsi="Arial" w:cs="Arial"/>
                <w:color w:val="2F2F31"/>
                <w:w w:val="105"/>
                <w:sz w:val="16"/>
                <w:szCs w:val="16"/>
              </w:rPr>
              <w:t>tina</w:t>
            </w:r>
            <w:r w:rsidRPr="00733961">
              <w:rPr>
                <w:rFonts w:ascii="Arial" w:hAnsi="Arial" w:cs="Arial"/>
                <w:color w:val="606064"/>
                <w:w w:val="105"/>
                <w:sz w:val="16"/>
                <w:szCs w:val="16"/>
              </w:rPr>
              <w:t>,</w:t>
            </w:r>
            <w:r w:rsidRPr="00733961">
              <w:rPr>
                <w:rFonts w:ascii="Arial" w:hAnsi="Arial" w:cs="Arial"/>
                <w:color w:val="2F2F31"/>
                <w:w w:val="105"/>
                <w:sz w:val="16"/>
                <w:szCs w:val="16"/>
              </w:rPr>
              <w:t xml:space="preserve"> k.</w:t>
            </w:r>
            <w:r w:rsidR="00557484">
              <w:rPr>
                <w:rFonts w:ascii="Arial" w:hAnsi="Arial" w:cs="Arial"/>
                <w:color w:val="4B4B4B"/>
                <w:w w:val="105"/>
                <w:sz w:val="16"/>
                <w:szCs w:val="16"/>
              </w:rPr>
              <w:t>č</w:t>
            </w:r>
            <w:r w:rsidRPr="00733961">
              <w:rPr>
                <w:rFonts w:ascii="Arial" w:hAnsi="Arial" w:cs="Arial"/>
                <w:color w:val="2F2F31"/>
                <w:w w:val="105"/>
                <w:sz w:val="16"/>
                <w:szCs w:val="16"/>
              </w:rPr>
              <w:t xml:space="preserve">.br. </w:t>
            </w:r>
            <w:r w:rsidRPr="00733961">
              <w:rPr>
                <w:rFonts w:ascii="Arial" w:hAnsi="Arial" w:cs="Arial"/>
                <w:color w:val="1A1A1A"/>
                <w:w w:val="105"/>
                <w:sz w:val="16"/>
                <w:szCs w:val="16"/>
              </w:rPr>
              <w:t>15 /1</w:t>
            </w:r>
            <w:r w:rsidRPr="00733961">
              <w:rPr>
                <w:rFonts w:ascii="Arial" w:hAnsi="Arial" w:cs="Arial"/>
                <w:color w:val="4B4B4B"/>
                <w:w w:val="105"/>
                <w:sz w:val="16"/>
                <w:szCs w:val="16"/>
              </w:rPr>
              <w:t xml:space="preserve">, </w:t>
            </w:r>
            <w:r w:rsidRPr="00733961">
              <w:rPr>
                <w:rFonts w:ascii="Arial" w:hAnsi="Arial" w:cs="Arial"/>
                <w:color w:val="2F2F31"/>
                <w:w w:val="105"/>
                <w:sz w:val="16"/>
                <w:szCs w:val="16"/>
              </w:rPr>
              <w:t>33</w:t>
            </w:r>
            <w:r w:rsidRPr="00733961">
              <w:rPr>
                <w:rFonts w:ascii="Arial" w:hAnsi="Arial" w:cs="Arial"/>
                <w:color w:val="606064"/>
                <w:w w:val="105"/>
                <w:sz w:val="16"/>
                <w:szCs w:val="16"/>
              </w:rPr>
              <w:t xml:space="preserve">, </w:t>
            </w:r>
            <w:r w:rsidRPr="00733961">
              <w:rPr>
                <w:rFonts w:ascii="Arial" w:hAnsi="Arial" w:cs="Arial"/>
                <w:color w:val="2F2F31"/>
                <w:w w:val="105"/>
                <w:sz w:val="16"/>
                <w:szCs w:val="16"/>
              </w:rPr>
              <w:t>36</w:t>
            </w:r>
            <w:r w:rsidRPr="00733961">
              <w:rPr>
                <w:rFonts w:ascii="Arial" w:hAnsi="Arial" w:cs="Arial"/>
                <w:color w:val="606064"/>
                <w:w w:val="105"/>
                <w:sz w:val="16"/>
                <w:szCs w:val="16"/>
              </w:rPr>
              <w:t>,</w:t>
            </w:r>
            <w:r w:rsidRPr="00733961">
              <w:rPr>
                <w:rFonts w:ascii="Arial" w:hAnsi="Arial" w:cs="Arial"/>
                <w:color w:val="2F2F31"/>
                <w:w w:val="105"/>
                <w:sz w:val="16"/>
                <w:szCs w:val="16"/>
              </w:rPr>
              <w:t xml:space="preserve"> 34/1</w:t>
            </w:r>
            <w:r w:rsidRPr="00733961">
              <w:rPr>
                <w:rFonts w:ascii="Arial" w:hAnsi="Arial" w:cs="Arial"/>
                <w:color w:val="606064"/>
                <w:w w:val="105"/>
                <w:sz w:val="16"/>
                <w:szCs w:val="16"/>
              </w:rPr>
              <w:t xml:space="preserve">, </w:t>
            </w:r>
            <w:r w:rsidRPr="00733961">
              <w:rPr>
                <w:rFonts w:ascii="Arial" w:hAnsi="Arial" w:cs="Arial"/>
                <w:color w:val="2F2F31"/>
                <w:w w:val="105"/>
                <w:sz w:val="16"/>
                <w:szCs w:val="16"/>
              </w:rPr>
              <w:t>34</w:t>
            </w:r>
            <w:r w:rsidRPr="00733961">
              <w:rPr>
                <w:rFonts w:ascii="Arial" w:hAnsi="Arial" w:cs="Arial"/>
                <w:color w:val="4B4B4B"/>
                <w:w w:val="105"/>
                <w:sz w:val="16"/>
                <w:szCs w:val="16"/>
              </w:rPr>
              <w:t>/</w:t>
            </w:r>
            <w:r w:rsidRPr="00733961">
              <w:rPr>
                <w:rFonts w:ascii="Arial" w:hAnsi="Arial" w:cs="Arial"/>
                <w:color w:val="2F2F31"/>
                <w:w w:val="105"/>
                <w:sz w:val="16"/>
                <w:szCs w:val="16"/>
              </w:rPr>
              <w:t>2</w:t>
            </w:r>
            <w:r w:rsidRPr="00733961">
              <w:rPr>
                <w:rFonts w:ascii="Arial" w:hAnsi="Arial" w:cs="Arial"/>
                <w:color w:val="4B4B4B"/>
                <w:w w:val="105"/>
                <w:sz w:val="16"/>
                <w:szCs w:val="16"/>
              </w:rPr>
              <w:t>, 74</w:t>
            </w:r>
            <w:r w:rsidRPr="00733961">
              <w:rPr>
                <w:rFonts w:ascii="Arial" w:hAnsi="Arial" w:cs="Arial"/>
                <w:color w:val="2F2F31"/>
                <w:w w:val="105"/>
                <w:sz w:val="16"/>
                <w:szCs w:val="16"/>
              </w:rPr>
              <w:t>4</w:t>
            </w:r>
            <w:r w:rsidRPr="00733961">
              <w:rPr>
                <w:rFonts w:ascii="Arial" w:hAnsi="Arial" w:cs="Arial"/>
                <w:color w:val="4B4B4B"/>
                <w:w w:val="105"/>
                <w:sz w:val="16"/>
                <w:szCs w:val="16"/>
              </w:rPr>
              <w:t>/1,</w:t>
            </w:r>
            <w:r w:rsidRPr="00733961">
              <w:rPr>
                <w:rFonts w:ascii="Arial" w:hAnsi="Arial" w:cs="Arial"/>
                <w:color w:val="2F2F31"/>
                <w:w w:val="105"/>
                <w:sz w:val="16"/>
                <w:szCs w:val="16"/>
              </w:rPr>
              <w:t xml:space="preserve"> 744</w:t>
            </w:r>
            <w:r w:rsidRPr="00733961">
              <w:rPr>
                <w:rFonts w:ascii="Arial" w:hAnsi="Arial" w:cs="Arial"/>
                <w:color w:val="606064"/>
                <w:w w:val="105"/>
                <w:sz w:val="16"/>
                <w:szCs w:val="16"/>
              </w:rPr>
              <w:t>/</w:t>
            </w:r>
            <w:r w:rsidRPr="00733961">
              <w:rPr>
                <w:rFonts w:ascii="Arial" w:hAnsi="Arial" w:cs="Arial"/>
                <w:color w:val="2F2F31"/>
                <w:w w:val="105"/>
                <w:sz w:val="16"/>
                <w:szCs w:val="16"/>
              </w:rPr>
              <w:t>2</w:t>
            </w:r>
            <w:r w:rsidRPr="00733961">
              <w:rPr>
                <w:rFonts w:ascii="Arial" w:hAnsi="Arial" w:cs="Arial"/>
                <w:color w:val="4B4B4B"/>
                <w:w w:val="105"/>
                <w:sz w:val="16"/>
                <w:szCs w:val="16"/>
              </w:rPr>
              <w:t xml:space="preserve">, </w:t>
            </w:r>
            <w:r w:rsidRPr="00733961">
              <w:rPr>
                <w:rFonts w:ascii="Arial" w:hAnsi="Arial" w:cs="Arial"/>
                <w:color w:val="2F2F31"/>
                <w:w w:val="105"/>
                <w:sz w:val="16"/>
                <w:szCs w:val="16"/>
              </w:rPr>
              <w:t>74</w:t>
            </w:r>
            <w:r w:rsidRPr="00733961">
              <w:rPr>
                <w:rFonts w:ascii="Arial" w:hAnsi="Arial" w:cs="Arial"/>
                <w:color w:val="4B4B4B"/>
                <w:w w:val="105"/>
                <w:sz w:val="16"/>
                <w:szCs w:val="16"/>
              </w:rPr>
              <w:t>4/</w:t>
            </w:r>
            <w:r w:rsidRPr="00733961">
              <w:rPr>
                <w:rFonts w:ascii="Arial" w:hAnsi="Arial" w:cs="Arial"/>
                <w:color w:val="2F2F31"/>
                <w:w w:val="105"/>
                <w:sz w:val="16"/>
                <w:szCs w:val="16"/>
              </w:rPr>
              <w:t>3</w:t>
            </w:r>
            <w:r w:rsidRPr="00733961">
              <w:rPr>
                <w:rFonts w:ascii="Arial" w:hAnsi="Arial" w:cs="Arial"/>
                <w:color w:val="606064"/>
                <w:w w:val="105"/>
                <w:sz w:val="16"/>
                <w:szCs w:val="16"/>
              </w:rPr>
              <w:t xml:space="preserve">, </w:t>
            </w:r>
            <w:r w:rsidRPr="00733961">
              <w:rPr>
                <w:rFonts w:ascii="Arial" w:hAnsi="Arial" w:cs="Arial"/>
                <w:color w:val="2F2F31"/>
                <w:w w:val="105"/>
                <w:sz w:val="16"/>
                <w:szCs w:val="16"/>
              </w:rPr>
              <w:t>31/1</w:t>
            </w:r>
          </w:p>
        </w:tc>
        <w:tc>
          <w:tcPr>
            <w:tcW w:w="1409" w:type="dxa"/>
            <w:tcBorders>
              <w:top w:val="single" w:sz="4" w:space="0" w:color="auto"/>
              <w:left w:val="single" w:sz="4" w:space="0" w:color="auto"/>
              <w:bottom w:val="single" w:sz="4" w:space="0" w:color="auto"/>
              <w:right w:val="single" w:sz="4" w:space="0" w:color="auto"/>
            </w:tcBorders>
            <w:hideMark/>
          </w:tcPr>
          <w:p w14:paraId="7DACB1D2" w14:textId="433FDFD2" w:rsidR="00270849" w:rsidRPr="00733961" w:rsidRDefault="00270849" w:rsidP="00270849">
            <w:pPr>
              <w:spacing w:after="0" w:line="240" w:lineRule="auto"/>
              <w:jc w:val="center"/>
              <w:rPr>
                <w:rFonts w:ascii="Arial" w:eastAsia="Times New Roman" w:hAnsi="Arial" w:cs="Arial"/>
                <w:sz w:val="16"/>
                <w:szCs w:val="16"/>
              </w:rPr>
            </w:pPr>
            <w:proofErr w:type="spellStart"/>
            <w:r w:rsidRPr="00733961">
              <w:rPr>
                <w:rFonts w:ascii="Arial" w:eastAsia="Times New Roman" w:hAnsi="Arial" w:cs="Arial"/>
                <w:sz w:val="16"/>
                <w:szCs w:val="16"/>
                <w:lang w:val="en-US"/>
              </w:rPr>
              <w:t>Nepokretno</w:t>
            </w:r>
            <w:proofErr w:type="spellEnd"/>
            <w:r w:rsidRPr="00733961">
              <w:rPr>
                <w:rFonts w:ascii="Arial" w:eastAsia="Times New Roman" w:hAnsi="Arial" w:cs="Arial"/>
                <w:sz w:val="16"/>
                <w:szCs w:val="16"/>
                <w:lang w:val="en-US"/>
              </w:rPr>
              <w:t xml:space="preserve"> - </w:t>
            </w:r>
            <w:proofErr w:type="spellStart"/>
            <w:r w:rsidRPr="00733961">
              <w:rPr>
                <w:rFonts w:ascii="Arial" w:eastAsia="Times New Roman" w:hAnsi="Arial" w:cs="Arial"/>
                <w:sz w:val="16"/>
                <w:szCs w:val="16"/>
                <w:lang w:val="en-US"/>
              </w:rPr>
              <w:t>sklop</w:t>
            </w:r>
            <w:proofErr w:type="spellEnd"/>
          </w:p>
        </w:tc>
        <w:tc>
          <w:tcPr>
            <w:tcW w:w="1560" w:type="dxa"/>
            <w:hideMark/>
          </w:tcPr>
          <w:p w14:paraId="652EB3F5" w14:textId="607976D0" w:rsidR="00270849" w:rsidRPr="00733961" w:rsidRDefault="00270849" w:rsidP="00270849">
            <w:pPr>
              <w:spacing w:after="0" w:line="240" w:lineRule="auto"/>
              <w:rPr>
                <w:rFonts w:ascii="Arial" w:eastAsia="Times New Roman" w:hAnsi="Arial" w:cs="Arial"/>
                <w:sz w:val="16"/>
                <w:szCs w:val="16"/>
              </w:rPr>
            </w:pPr>
            <w:r w:rsidRPr="00733961">
              <w:rPr>
                <w:rFonts w:ascii="Arial" w:hAnsi="Arial" w:cs="Arial"/>
                <w:color w:val="2F2F31"/>
                <w:sz w:val="16"/>
                <w:szCs w:val="16"/>
              </w:rPr>
              <w:t>Memorijalno obilje</w:t>
            </w:r>
            <w:r w:rsidR="00B41428">
              <w:rPr>
                <w:rFonts w:ascii="Arial" w:hAnsi="Arial" w:cs="Arial"/>
                <w:color w:val="2F2F31"/>
                <w:sz w:val="16"/>
                <w:szCs w:val="16"/>
              </w:rPr>
              <w:t>ž</w:t>
            </w:r>
            <w:r w:rsidRPr="00733961">
              <w:rPr>
                <w:rFonts w:ascii="Arial" w:hAnsi="Arial" w:cs="Arial"/>
                <w:color w:val="2F2F31"/>
                <w:sz w:val="16"/>
                <w:szCs w:val="16"/>
              </w:rPr>
              <w:t xml:space="preserve">je </w:t>
            </w:r>
            <w:r w:rsidRPr="00733961">
              <w:rPr>
                <w:rFonts w:ascii="Arial" w:hAnsi="Arial" w:cs="Arial"/>
                <w:color w:val="1A1A1A"/>
                <w:sz w:val="16"/>
                <w:szCs w:val="16"/>
              </w:rPr>
              <w:t xml:space="preserve">i </w:t>
            </w:r>
            <w:r w:rsidRPr="00733961">
              <w:rPr>
                <w:rFonts w:ascii="Arial" w:hAnsi="Arial" w:cs="Arial"/>
                <w:color w:val="2F2F31"/>
                <w:sz w:val="16"/>
                <w:szCs w:val="16"/>
              </w:rPr>
              <w:t>mjesto</w:t>
            </w:r>
          </w:p>
        </w:tc>
        <w:tc>
          <w:tcPr>
            <w:tcW w:w="1134" w:type="dxa"/>
            <w:hideMark/>
          </w:tcPr>
          <w:p w14:paraId="4BBAA2C8" w14:textId="4712323A" w:rsidR="00270849" w:rsidRPr="00733961" w:rsidRDefault="00270849" w:rsidP="00270849">
            <w:pPr>
              <w:spacing w:after="0" w:line="240" w:lineRule="auto"/>
              <w:jc w:val="center"/>
              <w:rPr>
                <w:rFonts w:ascii="Arial" w:eastAsia="Times New Roman" w:hAnsi="Arial" w:cs="Arial"/>
                <w:sz w:val="16"/>
                <w:szCs w:val="16"/>
              </w:rPr>
            </w:pPr>
            <w:r w:rsidRPr="00733961">
              <w:rPr>
                <w:rFonts w:ascii="Arial" w:hAnsi="Arial" w:cs="Arial"/>
                <w:b/>
                <w:color w:val="2F2F31"/>
                <w:w w:val="105"/>
                <w:sz w:val="16"/>
                <w:szCs w:val="16"/>
              </w:rPr>
              <w:t>Z-2780</w:t>
            </w:r>
          </w:p>
        </w:tc>
      </w:tr>
      <w:tr w:rsidR="00B41428" w:rsidRPr="00CC3E3B" w14:paraId="0D67F9B4"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73C0A180"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4000B06C" w14:textId="58610BF9"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STRIJEZEVICA</w:t>
            </w:r>
          </w:p>
        </w:tc>
        <w:tc>
          <w:tcPr>
            <w:tcW w:w="1968" w:type="dxa"/>
            <w:hideMark/>
          </w:tcPr>
          <w:p w14:paraId="757D0210" w14:textId="6A3DCF9A"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F2F31"/>
                <w:w w:val="105"/>
                <w:sz w:val="16"/>
                <w:szCs w:val="16"/>
              </w:rPr>
              <w:t>Arheolo</w:t>
            </w:r>
            <w:r w:rsidR="00557484">
              <w:rPr>
                <w:rFonts w:ascii="Arial" w:hAnsi="Arial" w:cs="Arial"/>
                <w:color w:val="2F2F31"/>
                <w:w w:val="105"/>
                <w:sz w:val="16"/>
                <w:szCs w:val="16"/>
              </w:rPr>
              <w:t>š</w:t>
            </w:r>
            <w:r w:rsidRPr="00733961">
              <w:rPr>
                <w:rFonts w:ascii="Arial" w:hAnsi="Arial" w:cs="Arial"/>
                <w:color w:val="2F2F31"/>
                <w:w w:val="105"/>
                <w:sz w:val="16"/>
                <w:szCs w:val="16"/>
              </w:rPr>
              <w:t xml:space="preserve">ko </w:t>
            </w:r>
            <w:r w:rsidRPr="00733961">
              <w:rPr>
                <w:rFonts w:ascii="Arial" w:hAnsi="Arial" w:cs="Arial"/>
                <w:color w:val="1A1A1A"/>
                <w:w w:val="105"/>
                <w:sz w:val="16"/>
                <w:szCs w:val="16"/>
              </w:rPr>
              <w:t>nalazi</w:t>
            </w:r>
            <w:r w:rsidR="00557484">
              <w:rPr>
                <w:rFonts w:ascii="Arial" w:hAnsi="Arial" w:cs="Arial"/>
                <w:color w:val="1A1A1A"/>
                <w:w w:val="105"/>
                <w:sz w:val="16"/>
                <w:szCs w:val="16"/>
              </w:rPr>
              <w:t>š</w:t>
            </w:r>
            <w:r w:rsidRPr="00733961">
              <w:rPr>
                <w:rFonts w:ascii="Arial" w:hAnsi="Arial" w:cs="Arial"/>
                <w:color w:val="1A1A1A"/>
                <w:w w:val="105"/>
                <w:sz w:val="16"/>
                <w:szCs w:val="16"/>
              </w:rPr>
              <w:t xml:space="preserve">te </w:t>
            </w:r>
            <w:proofErr w:type="spellStart"/>
            <w:r w:rsidRPr="00733961">
              <w:rPr>
                <w:rFonts w:ascii="Arial" w:hAnsi="Arial" w:cs="Arial"/>
                <w:color w:val="2F2F31"/>
                <w:w w:val="105"/>
                <w:sz w:val="16"/>
                <w:szCs w:val="16"/>
              </w:rPr>
              <w:t>Gromele</w:t>
            </w:r>
            <w:proofErr w:type="spellEnd"/>
          </w:p>
        </w:tc>
        <w:tc>
          <w:tcPr>
            <w:tcW w:w="1854" w:type="dxa"/>
          </w:tcPr>
          <w:p w14:paraId="2D7E8853" w14:textId="7B974BCB" w:rsidR="00B41428" w:rsidRPr="00733961" w:rsidRDefault="00B41428" w:rsidP="00B41428">
            <w:pPr>
              <w:pStyle w:val="TableParagraph"/>
              <w:ind w:left="122"/>
              <w:rPr>
                <w:rFonts w:ascii="Arial" w:hAnsi="Arial" w:cs="Arial"/>
                <w:sz w:val="16"/>
                <w:szCs w:val="16"/>
              </w:rPr>
            </w:pPr>
            <w:r w:rsidRPr="00733961">
              <w:rPr>
                <w:rFonts w:ascii="Arial" w:hAnsi="Arial" w:cs="Arial"/>
                <w:color w:val="2F2F31"/>
                <w:sz w:val="16"/>
                <w:szCs w:val="16"/>
              </w:rPr>
              <w:t>k</w:t>
            </w:r>
            <w:r w:rsidRPr="00733961">
              <w:rPr>
                <w:rFonts w:ascii="Arial" w:hAnsi="Arial" w:cs="Arial"/>
                <w:sz w:val="16"/>
                <w:szCs w:val="16"/>
              </w:rPr>
              <w:t>.</w:t>
            </w:r>
            <w:r w:rsidRPr="00733961">
              <w:rPr>
                <w:rFonts w:ascii="Arial" w:hAnsi="Arial" w:cs="Arial"/>
                <w:color w:val="2F2F31"/>
                <w:sz w:val="16"/>
                <w:szCs w:val="16"/>
              </w:rPr>
              <w:t>o</w:t>
            </w:r>
            <w:r w:rsidRPr="00733961">
              <w:rPr>
                <w:rFonts w:ascii="Arial" w:hAnsi="Arial" w:cs="Arial"/>
                <w:color w:val="606064"/>
                <w:sz w:val="16"/>
                <w:szCs w:val="16"/>
              </w:rPr>
              <w:t xml:space="preserve">. </w:t>
            </w:r>
            <w:proofErr w:type="spellStart"/>
            <w:r w:rsidRPr="00733961">
              <w:rPr>
                <w:rFonts w:ascii="Arial" w:hAnsi="Arial" w:cs="Arial"/>
                <w:color w:val="2F2F31"/>
                <w:sz w:val="16"/>
                <w:szCs w:val="16"/>
              </w:rPr>
              <w:t>Sa</w:t>
            </w:r>
            <w:r w:rsidR="00557484">
              <w:rPr>
                <w:rFonts w:ascii="Arial" w:hAnsi="Arial" w:cs="Arial"/>
                <w:color w:val="2F2F31"/>
                <w:sz w:val="16"/>
                <w:szCs w:val="16"/>
              </w:rPr>
              <w:t>ž</w:t>
            </w:r>
            <w:r w:rsidRPr="00733961">
              <w:rPr>
                <w:rFonts w:ascii="Arial" w:hAnsi="Arial" w:cs="Arial"/>
                <w:color w:val="2F2F31"/>
                <w:sz w:val="16"/>
                <w:szCs w:val="16"/>
              </w:rPr>
              <w:t>ije</w:t>
            </w:r>
            <w:proofErr w:type="spellEnd"/>
            <w:r w:rsidRPr="00733961">
              <w:rPr>
                <w:rFonts w:ascii="Arial" w:hAnsi="Arial" w:cs="Arial"/>
                <w:color w:val="4B4B4B"/>
                <w:sz w:val="16"/>
                <w:szCs w:val="16"/>
              </w:rPr>
              <w:t>,</w:t>
            </w:r>
          </w:p>
          <w:p w14:paraId="4C94EA7E" w14:textId="7643A061" w:rsidR="00B41428" w:rsidRPr="00733961" w:rsidRDefault="00B41428" w:rsidP="00557484">
            <w:pPr>
              <w:pStyle w:val="TableParagraph"/>
              <w:spacing w:before="9"/>
              <w:ind w:left="127"/>
              <w:rPr>
                <w:rFonts w:ascii="Arial" w:hAnsi="Arial" w:cs="Arial"/>
                <w:sz w:val="16"/>
                <w:szCs w:val="16"/>
              </w:rPr>
            </w:pPr>
            <w:r w:rsidRPr="00733961">
              <w:rPr>
                <w:rFonts w:ascii="Arial" w:hAnsi="Arial" w:cs="Arial"/>
                <w:color w:val="2F2F31"/>
                <w:spacing w:val="3"/>
                <w:w w:val="105"/>
                <w:sz w:val="16"/>
                <w:szCs w:val="16"/>
              </w:rPr>
              <w:t>k</w:t>
            </w:r>
            <w:r w:rsidRPr="00733961">
              <w:rPr>
                <w:rFonts w:ascii="Arial" w:hAnsi="Arial" w:cs="Arial"/>
                <w:color w:val="606064"/>
                <w:spacing w:val="3"/>
                <w:w w:val="105"/>
                <w:sz w:val="16"/>
                <w:szCs w:val="16"/>
              </w:rPr>
              <w:t>.</w:t>
            </w:r>
            <w:r w:rsidRPr="00733961">
              <w:rPr>
                <w:rFonts w:ascii="Arial" w:hAnsi="Arial" w:cs="Arial"/>
                <w:color w:val="2F2F31"/>
                <w:spacing w:val="3"/>
                <w:w w:val="105"/>
                <w:sz w:val="16"/>
                <w:szCs w:val="16"/>
              </w:rPr>
              <w:t>c</w:t>
            </w:r>
            <w:r w:rsidRPr="00733961">
              <w:rPr>
                <w:rFonts w:ascii="Arial" w:hAnsi="Arial" w:cs="Arial"/>
                <w:color w:val="606064"/>
                <w:spacing w:val="3"/>
                <w:w w:val="105"/>
                <w:sz w:val="16"/>
                <w:szCs w:val="16"/>
              </w:rPr>
              <w:t>.</w:t>
            </w:r>
            <w:r w:rsidRPr="00733961">
              <w:rPr>
                <w:rFonts w:ascii="Arial" w:hAnsi="Arial" w:cs="Arial"/>
                <w:color w:val="2F2F31"/>
                <w:spacing w:val="3"/>
                <w:w w:val="105"/>
                <w:sz w:val="16"/>
                <w:szCs w:val="16"/>
              </w:rPr>
              <w:t xml:space="preserve">br. </w:t>
            </w:r>
            <w:r w:rsidRPr="00733961">
              <w:rPr>
                <w:rFonts w:ascii="Arial" w:hAnsi="Arial" w:cs="Arial"/>
                <w:color w:val="2F2F31"/>
                <w:w w:val="105"/>
                <w:sz w:val="16"/>
                <w:szCs w:val="16"/>
              </w:rPr>
              <w:t>444</w:t>
            </w:r>
            <w:r w:rsidRPr="00733961">
              <w:rPr>
                <w:rFonts w:ascii="Arial" w:hAnsi="Arial" w:cs="Arial"/>
                <w:color w:val="606064"/>
                <w:w w:val="105"/>
                <w:sz w:val="16"/>
                <w:szCs w:val="16"/>
              </w:rPr>
              <w:t xml:space="preserve">, </w:t>
            </w:r>
            <w:r w:rsidRPr="00733961">
              <w:rPr>
                <w:rFonts w:ascii="Arial" w:hAnsi="Arial" w:cs="Arial"/>
                <w:color w:val="4B4B4B"/>
                <w:spacing w:val="-4"/>
                <w:w w:val="105"/>
                <w:sz w:val="16"/>
                <w:szCs w:val="16"/>
              </w:rPr>
              <w:t>4</w:t>
            </w:r>
            <w:r w:rsidRPr="00733961">
              <w:rPr>
                <w:rFonts w:ascii="Arial" w:hAnsi="Arial" w:cs="Arial"/>
                <w:color w:val="2F2F31"/>
                <w:spacing w:val="-4"/>
                <w:w w:val="105"/>
                <w:sz w:val="16"/>
                <w:szCs w:val="16"/>
              </w:rPr>
              <w:t>48</w:t>
            </w:r>
            <w:r w:rsidRPr="00733961">
              <w:rPr>
                <w:rFonts w:ascii="Arial" w:hAnsi="Arial" w:cs="Arial"/>
                <w:color w:val="606064"/>
                <w:spacing w:val="-4"/>
                <w:w w:val="105"/>
                <w:sz w:val="16"/>
                <w:szCs w:val="16"/>
              </w:rPr>
              <w:t>,</w:t>
            </w:r>
            <w:r w:rsidRPr="00733961">
              <w:rPr>
                <w:rFonts w:ascii="Arial" w:hAnsi="Arial" w:cs="Arial"/>
                <w:color w:val="606064"/>
                <w:spacing w:val="-29"/>
                <w:w w:val="105"/>
                <w:sz w:val="16"/>
                <w:szCs w:val="16"/>
              </w:rPr>
              <w:t xml:space="preserve"> </w:t>
            </w:r>
            <w:r w:rsidRPr="00733961">
              <w:rPr>
                <w:rFonts w:ascii="Arial" w:hAnsi="Arial" w:cs="Arial"/>
                <w:color w:val="2F2F31"/>
                <w:w w:val="105"/>
                <w:sz w:val="16"/>
                <w:szCs w:val="16"/>
              </w:rPr>
              <w:t>449</w:t>
            </w:r>
            <w:r w:rsidRPr="00733961">
              <w:rPr>
                <w:rFonts w:ascii="Arial" w:hAnsi="Arial" w:cs="Arial"/>
                <w:color w:val="4B4B4B"/>
                <w:w w:val="105"/>
                <w:sz w:val="16"/>
                <w:szCs w:val="16"/>
              </w:rPr>
              <w:t>,</w:t>
            </w:r>
            <w:r w:rsidRPr="00733961">
              <w:rPr>
                <w:rFonts w:ascii="Arial" w:hAnsi="Arial" w:cs="Arial"/>
                <w:color w:val="2F2F31"/>
                <w:w w:val="105"/>
                <w:sz w:val="16"/>
                <w:szCs w:val="16"/>
              </w:rPr>
              <w:t>450</w:t>
            </w:r>
            <w:r w:rsidRPr="00733961">
              <w:rPr>
                <w:rFonts w:ascii="Arial" w:hAnsi="Arial" w:cs="Arial"/>
                <w:color w:val="606064"/>
                <w:w w:val="105"/>
                <w:sz w:val="16"/>
                <w:szCs w:val="16"/>
              </w:rPr>
              <w:t xml:space="preserve">, </w:t>
            </w:r>
            <w:r w:rsidRPr="00733961">
              <w:rPr>
                <w:rFonts w:ascii="Arial" w:hAnsi="Arial" w:cs="Arial"/>
                <w:color w:val="2F2F31"/>
                <w:spacing w:val="3"/>
                <w:w w:val="105"/>
                <w:sz w:val="16"/>
                <w:szCs w:val="16"/>
              </w:rPr>
              <w:t>451</w:t>
            </w:r>
            <w:r w:rsidRPr="00733961">
              <w:rPr>
                <w:rFonts w:ascii="Arial" w:hAnsi="Arial" w:cs="Arial"/>
                <w:color w:val="4B4B4B"/>
                <w:spacing w:val="3"/>
                <w:w w:val="105"/>
                <w:sz w:val="16"/>
                <w:szCs w:val="16"/>
              </w:rPr>
              <w:t xml:space="preserve">, </w:t>
            </w:r>
            <w:r w:rsidRPr="00733961">
              <w:rPr>
                <w:rFonts w:ascii="Arial" w:hAnsi="Arial" w:cs="Arial"/>
                <w:color w:val="4B4B4B"/>
                <w:w w:val="105"/>
                <w:sz w:val="16"/>
                <w:szCs w:val="16"/>
              </w:rPr>
              <w:t>4</w:t>
            </w:r>
            <w:r w:rsidRPr="00733961">
              <w:rPr>
                <w:rFonts w:ascii="Arial" w:hAnsi="Arial" w:cs="Arial"/>
                <w:color w:val="2F2F31"/>
                <w:w w:val="105"/>
                <w:sz w:val="16"/>
                <w:szCs w:val="16"/>
              </w:rPr>
              <w:t>5</w:t>
            </w:r>
            <w:r w:rsidRPr="00733961">
              <w:rPr>
                <w:rFonts w:ascii="Arial" w:hAnsi="Arial" w:cs="Arial"/>
                <w:color w:val="4B4B4B"/>
                <w:w w:val="105"/>
                <w:sz w:val="16"/>
                <w:szCs w:val="16"/>
              </w:rPr>
              <w:t>2</w:t>
            </w:r>
            <w:r w:rsidRPr="00733961">
              <w:rPr>
                <w:rFonts w:ascii="Arial" w:hAnsi="Arial" w:cs="Arial"/>
                <w:color w:val="727477"/>
                <w:w w:val="105"/>
                <w:sz w:val="16"/>
                <w:szCs w:val="16"/>
              </w:rPr>
              <w:t>/</w:t>
            </w:r>
            <w:r w:rsidRPr="00733961">
              <w:rPr>
                <w:rFonts w:ascii="Arial" w:hAnsi="Arial" w:cs="Arial"/>
                <w:color w:val="4B4B4B"/>
                <w:w w:val="105"/>
                <w:sz w:val="16"/>
                <w:szCs w:val="16"/>
              </w:rPr>
              <w:t>2,</w:t>
            </w:r>
            <w:r w:rsidRPr="00733961">
              <w:rPr>
                <w:rFonts w:ascii="Arial" w:hAnsi="Arial" w:cs="Arial"/>
                <w:color w:val="4B4B4B"/>
                <w:spacing w:val="-30"/>
                <w:w w:val="105"/>
                <w:sz w:val="16"/>
                <w:szCs w:val="16"/>
              </w:rPr>
              <w:t xml:space="preserve"> </w:t>
            </w:r>
            <w:r w:rsidRPr="00733961">
              <w:rPr>
                <w:rFonts w:ascii="Arial" w:hAnsi="Arial" w:cs="Arial"/>
                <w:color w:val="2F2F31"/>
                <w:w w:val="105"/>
                <w:sz w:val="16"/>
                <w:szCs w:val="16"/>
              </w:rPr>
              <w:t>453</w:t>
            </w:r>
            <w:r w:rsidRPr="00733961">
              <w:rPr>
                <w:rFonts w:ascii="Arial" w:hAnsi="Arial" w:cs="Arial"/>
                <w:color w:val="4B4B4B"/>
                <w:w w:val="105"/>
                <w:sz w:val="16"/>
                <w:szCs w:val="16"/>
              </w:rPr>
              <w:t>,</w:t>
            </w:r>
          </w:p>
          <w:p w14:paraId="3F641445" w14:textId="07F4B899"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2F2F31"/>
                <w:w w:val="105"/>
                <w:sz w:val="16"/>
                <w:szCs w:val="16"/>
              </w:rPr>
              <w:t>454</w:t>
            </w:r>
            <w:r w:rsidRPr="00733961">
              <w:rPr>
                <w:rFonts w:ascii="Arial" w:hAnsi="Arial" w:cs="Arial"/>
                <w:color w:val="606064"/>
                <w:w w:val="105"/>
                <w:sz w:val="16"/>
                <w:szCs w:val="16"/>
              </w:rPr>
              <w:t xml:space="preserve">, </w:t>
            </w:r>
            <w:r w:rsidRPr="00733961">
              <w:rPr>
                <w:rFonts w:ascii="Arial" w:hAnsi="Arial" w:cs="Arial"/>
                <w:color w:val="2F2F31"/>
                <w:w w:val="105"/>
                <w:sz w:val="16"/>
                <w:szCs w:val="16"/>
              </w:rPr>
              <w:t>455</w:t>
            </w:r>
            <w:r w:rsidRPr="00733961">
              <w:rPr>
                <w:rFonts w:ascii="Arial" w:hAnsi="Arial" w:cs="Arial"/>
                <w:color w:val="4B4B4B"/>
                <w:w w:val="105"/>
                <w:sz w:val="16"/>
                <w:szCs w:val="16"/>
              </w:rPr>
              <w:t xml:space="preserve">, </w:t>
            </w:r>
            <w:r w:rsidRPr="00733961">
              <w:rPr>
                <w:rFonts w:ascii="Arial" w:hAnsi="Arial" w:cs="Arial"/>
                <w:color w:val="2F2F31"/>
                <w:w w:val="105"/>
                <w:sz w:val="16"/>
                <w:szCs w:val="16"/>
              </w:rPr>
              <w:t>456</w:t>
            </w:r>
          </w:p>
        </w:tc>
        <w:tc>
          <w:tcPr>
            <w:tcW w:w="1409" w:type="dxa"/>
            <w:tcBorders>
              <w:top w:val="single" w:sz="4" w:space="0" w:color="auto"/>
              <w:left w:val="single" w:sz="4" w:space="0" w:color="auto"/>
              <w:bottom w:val="single" w:sz="4" w:space="0" w:color="auto"/>
              <w:right w:val="single" w:sz="4" w:space="0" w:color="auto"/>
            </w:tcBorders>
            <w:hideMark/>
          </w:tcPr>
          <w:p w14:paraId="7D6A7CD8"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79446C3E" w14:textId="791A8258"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50F97771" w14:textId="2FAF14F0"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2F2F31"/>
                <w:w w:val="105"/>
                <w:sz w:val="16"/>
                <w:szCs w:val="16"/>
              </w:rPr>
              <w:t>Z-1975</w:t>
            </w:r>
          </w:p>
        </w:tc>
      </w:tr>
      <w:tr w:rsidR="00B41428" w:rsidRPr="00CC3E3B" w14:paraId="43E17076"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68E32516"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6D12ADC2" w14:textId="2C400165"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VRANIC</w:t>
            </w:r>
          </w:p>
        </w:tc>
        <w:tc>
          <w:tcPr>
            <w:tcW w:w="1968" w:type="dxa"/>
            <w:hideMark/>
          </w:tcPr>
          <w:p w14:paraId="00A0D37B" w14:textId="3495A521"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F2F31"/>
                <w:sz w:val="16"/>
                <w:szCs w:val="16"/>
              </w:rPr>
              <w:t>Arheolo</w:t>
            </w:r>
            <w:r w:rsidR="00557484">
              <w:rPr>
                <w:rFonts w:ascii="Arial" w:hAnsi="Arial" w:cs="Arial"/>
                <w:color w:val="2F2F31"/>
                <w:sz w:val="16"/>
                <w:szCs w:val="16"/>
              </w:rPr>
              <w:t>š</w:t>
            </w:r>
            <w:r w:rsidRPr="00733961">
              <w:rPr>
                <w:rFonts w:ascii="Arial" w:hAnsi="Arial" w:cs="Arial"/>
                <w:color w:val="2F2F31"/>
                <w:sz w:val="16"/>
                <w:szCs w:val="16"/>
              </w:rPr>
              <w:t>ko nalazi</w:t>
            </w:r>
            <w:r w:rsidR="00557484">
              <w:rPr>
                <w:rFonts w:ascii="Arial" w:hAnsi="Arial" w:cs="Arial"/>
                <w:color w:val="2F2F31"/>
                <w:sz w:val="16"/>
                <w:szCs w:val="16"/>
              </w:rPr>
              <w:t>š</w:t>
            </w:r>
            <w:r w:rsidRPr="00733961">
              <w:rPr>
                <w:rFonts w:ascii="Arial" w:hAnsi="Arial" w:cs="Arial"/>
                <w:color w:val="2F2F31"/>
                <w:sz w:val="16"/>
                <w:szCs w:val="16"/>
              </w:rPr>
              <w:t>te Brezik</w:t>
            </w:r>
          </w:p>
        </w:tc>
        <w:tc>
          <w:tcPr>
            <w:tcW w:w="1854" w:type="dxa"/>
          </w:tcPr>
          <w:p w14:paraId="525A6A5F" w14:textId="33B599E7" w:rsidR="00B41428" w:rsidRPr="00733961" w:rsidRDefault="00B41428" w:rsidP="00B41428">
            <w:pPr>
              <w:pStyle w:val="TableParagraph"/>
              <w:spacing w:before="30"/>
              <w:ind w:left="127"/>
              <w:rPr>
                <w:rFonts w:ascii="Arial" w:hAnsi="Arial" w:cs="Arial"/>
                <w:sz w:val="16"/>
                <w:szCs w:val="16"/>
              </w:rPr>
            </w:pPr>
            <w:r w:rsidRPr="00733961">
              <w:rPr>
                <w:rFonts w:ascii="Arial" w:hAnsi="Arial" w:cs="Arial"/>
                <w:color w:val="2F2F31"/>
                <w:sz w:val="16"/>
                <w:szCs w:val="16"/>
              </w:rPr>
              <w:t>k.o. Vrani</w:t>
            </w:r>
            <w:r w:rsidR="00557484">
              <w:rPr>
                <w:rFonts w:ascii="Arial" w:hAnsi="Arial" w:cs="Arial"/>
                <w:color w:val="2F2F31"/>
                <w:sz w:val="16"/>
                <w:szCs w:val="16"/>
              </w:rPr>
              <w:t>ć</w:t>
            </w:r>
            <w:r w:rsidRPr="00733961">
              <w:rPr>
                <w:rFonts w:ascii="Arial" w:hAnsi="Arial" w:cs="Arial"/>
                <w:color w:val="2F2F31"/>
                <w:sz w:val="16"/>
                <w:szCs w:val="16"/>
              </w:rPr>
              <w:t xml:space="preserve"> </w:t>
            </w:r>
            <w:r w:rsidRPr="00733961">
              <w:rPr>
                <w:rFonts w:ascii="Arial" w:hAnsi="Arial" w:cs="Arial"/>
                <w:color w:val="727477"/>
                <w:sz w:val="16"/>
                <w:szCs w:val="16"/>
              </w:rPr>
              <w:t>,</w:t>
            </w:r>
          </w:p>
          <w:p w14:paraId="71AF9F77" w14:textId="77777777" w:rsidR="00B41428" w:rsidRPr="00733961" w:rsidRDefault="00B41428" w:rsidP="00B41428">
            <w:pPr>
              <w:pStyle w:val="TableParagraph"/>
              <w:spacing w:before="8"/>
              <w:ind w:left="122"/>
              <w:rPr>
                <w:rFonts w:ascii="Arial" w:hAnsi="Arial" w:cs="Arial"/>
                <w:sz w:val="16"/>
                <w:szCs w:val="16"/>
              </w:rPr>
            </w:pPr>
            <w:r w:rsidRPr="00733961">
              <w:rPr>
                <w:rFonts w:ascii="Arial" w:hAnsi="Arial" w:cs="Arial"/>
                <w:color w:val="2F2F31"/>
                <w:sz w:val="16"/>
                <w:szCs w:val="16"/>
              </w:rPr>
              <w:t>k.</w:t>
            </w:r>
            <w:r w:rsidRPr="00733961">
              <w:rPr>
                <w:rFonts w:ascii="Arial" w:hAnsi="Arial" w:cs="Arial"/>
                <w:color w:val="4B4B4B"/>
                <w:sz w:val="16"/>
                <w:szCs w:val="16"/>
              </w:rPr>
              <w:t>c.</w:t>
            </w:r>
            <w:r w:rsidRPr="00733961">
              <w:rPr>
                <w:rFonts w:ascii="Arial" w:hAnsi="Arial" w:cs="Arial"/>
                <w:color w:val="2F2F31"/>
                <w:sz w:val="16"/>
                <w:szCs w:val="16"/>
              </w:rPr>
              <w:t>br. 385</w:t>
            </w:r>
            <w:r w:rsidRPr="00733961">
              <w:rPr>
                <w:rFonts w:ascii="Arial" w:hAnsi="Arial" w:cs="Arial"/>
                <w:color w:val="4B4B4B"/>
                <w:sz w:val="16"/>
                <w:szCs w:val="16"/>
              </w:rPr>
              <w:t>/1</w:t>
            </w:r>
            <w:r w:rsidRPr="00733961">
              <w:rPr>
                <w:rFonts w:ascii="Arial" w:hAnsi="Arial" w:cs="Arial"/>
                <w:color w:val="727477"/>
                <w:sz w:val="16"/>
                <w:szCs w:val="16"/>
              </w:rPr>
              <w:t xml:space="preserve">, </w:t>
            </w:r>
            <w:r w:rsidRPr="00733961">
              <w:rPr>
                <w:rFonts w:ascii="Arial" w:hAnsi="Arial" w:cs="Arial"/>
                <w:color w:val="4B4B4B"/>
                <w:sz w:val="16"/>
                <w:szCs w:val="16"/>
              </w:rPr>
              <w:t>3</w:t>
            </w:r>
            <w:r w:rsidRPr="00733961">
              <w:rPr>
                <w:rFonts w:ascii="Arial" w:hAnsi="Arial" w:cs="Arial"/>
                <w:color w:val="2F2F31"/>
                <w:sz w:val="16"/>
                <w:szCs w:val="16"/>
              </w:rPr>
              <w:t>85</w:t>
            </w:r>
            <w:r w:rsidRPr="00733961">
              <w:rPr>
                <w:rFonts w:ascii="Arial" w:hAnsi="Arial" w:cs="Arial"/>
                <w:color w:val="727477"/>
                <w:sz w:val="16"/>
                <w:szCs w:val="16"/>
              </w:rPr>
              <w:t>/</w:t>
            </w:r>
            <w:r w:rsidRPr="00733961">
              <w:rPr>
                <w:rFonts w:ascii="Arial" w:hAnsi="Arial" w:cs="Arial"/>
                <w:color w:val="2F2F31"/>
                <w:sz w:val="16"/>
                <w:szCs w:val="16"/>
              </w:rPr>
              <w:t>2</w:t>
            </w:r>
            <w:r w:rsidRPr="00733961">
              <w:rPr>
                <w:rFonts w:ascii="Arial" w:hAnsi="Arial" w:cs="Arial"/>
                <w:color w:val="4B4B4B"/>
                <w:sz w:val="16"/>
                <w:szCs w:val="16"/>
              </w:rPr>
              <w:t>,</w:t>
            </w:r>
          </w:p>
          <w:p w14:paraId="34DDCDA8" w14:textId="79859A14"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4B4B4B"/>
                <w:w w:val="105"/>
                <w:sz w:val="16"/>
                <w:szCs w:val="16"/>
              </w:rPr>
              <w:t>3</w:t>
            </w:r>
            <w:r w:rsidRPr="00733961">
              <w:rPr>
                <w:rFonts w:ascii="Arial" w:hAnsi="Arial" w:cs="Arial"/>
                <w:color w:val="2F2F31"/>
                <w:w w:val="105"/>
                <w:sz w:val="16"/>
                <w:szCs w:val="16"/>
              </w:rPr>
              <w:t>85</w:t>
            </w:r>
            <w:r w:rsidRPr="00733961">
              <w:rPr>
                <w:rFonts w:ascii="Arial" w:hAnsi="Arial" w:cs="Arial"/>
                <w:color w:val="606064"/>
                <w:w w:val="105"/>
                <w:sz w:val="16"/>
                <w:szCs w:val="16"/>
              </w:rPr>
              <w:t>/</w:t>
            </w:r>
            <w:r w:rsidRPr="00733961">
              <w:rPr>
                <w:rFonts w:ascii="Arial" w:hAnsi="Arial" w:cs="Arial"/>
                <w:color w:val="2F2F31"/>
                <w:w w:val="105"/>
                <w:sz w:val="16"/>
                <w:szCs w:val="16"/>
              </w:rPr>
              <w:t>3</w:t>
            </w:r>
          </w:p>
        </w:tc>
        <w:tc>
          <w:tcPr>
            <w:tcW w:w="1409" w:type="dxa"/>
            <w:tcBorders>
              <w:top w:val="single" w:sz="4" w:space="0" w:color="auto"/>
              <w:left w:val="single" w:sz="4" w:space="0" w:color="auto"/>
              <w:bottom w:val="single" w:sz="4" w:space="0" w:color="auto"/>
              <w:right w:val="single" w:sz="4" w:space="0" w:color="auto"/>
            </w:tcBorders>
            <w:hideMark/>
          </w:tcPr>
          <w:p w14:paraId="3C2773CF"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5092A001" w14:textId="4141838D"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241139C1" w14:textId="565E5DFE"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b/>
                <w:color w:val="2F2F31"/>
                <w:w w:val="105"/>
                <w:sz w:val="16"/>
                <w:szCs w:val="16"/>
              </w:rPr>
              <w:t>P-6424</w:t>
            </w:r>
          </w:p>
        </w:tc>
      </w:tr>
      <w:tr w:rsidR="00B41428" w:rsidRPr="00CC3E3B" w14:paraId="3C11F259" w14:textId="77777777" w:rsidTr="00733961">
        <w:trPr>
          <w:jc w:val="center"/>
        </w:trPr>
        <w:tc>
          <w:tcPr>
            <w:tcW w:w="708" w:type="dxa"/>
            <w:tcBorders>
              <w:top w:val="single" w:sz="4" w:space="0" w:color="auto"/>
              <w:left w:val="single" w:sz="4" w:space="0" w:color="auto"/>
              <w:bottom w:val="single" w:sz="4" w:space="0" w:color="auto"/>
              <w:right w:val="single" w:sz="4" w:space="0" w:color="auto"/>
            </w:tcBorders>
          </w:tcPr>
          <w:p w14:paraId="3AA4466B" w14:textId="77777777" w:rsidR="00B41428" w:rsidRPr="00733961" w:rsidRDefault="00B41428">
            <w:pPr>
              <w:numPr>
                <w:ilvl w:val="0"/>
                <w:numId w:val="23"/>
              </w:numPr>
              <w:spacing w:after="0" w:line="240" w:lineRule="auto"/>
              <w:jc w:val="both"/>
              <w:rPr>
                <w:rFonts w:ascii="Arial" w:eastAsia="Times New Roman" w:hAnsi="Arial" w:cs="Arial"/>
                <w:b/>
                <w:bCs/>
                <w:sz w:val="16"/>
                <w:szCs w:val="16"/>
              </w:rPr>
            </w:pPr>
          </w:p>
        </w:tc>
        <w:tc>
          <w:tcPr>
            <w:tcW w:w="1702" w:type="dxa"/>
            <w:tcBorders>
              <w:top w:val="single" w:sz="4" w:space="0" w:color="auto"/>
              <w:left w:val="single" w:sz="4" w:space="0" w:color="auto"/>
              <w:bottom w:val="single" w:sz="4" w:space="0" w:color="auto"/>
              <w:right w:val="single" w:sz="4" w:space="0" w:color="auto"/>
            </w:tcBorders>
            <w:hideMark/>
          </w:tcPr>
          <w:p w14:paraId="4B2E51C2" w14:textId="59192EEE" w:rsidR="00B41428" w:rsidRPr="00733961" w:rsidRDefault="00B41428" w:rsidP="00B41428">
            <w:pPr>
              <w:spacing w:after="0" w:line="240" w:lineRule="auto"/>
              <w:rPr>
                <w:rFonts w:ascii="Arial" w:eastAsia="Times New Roman" w:hAnsi="Arial" w:cs="Arial"/>
                <w:b/>
                <w:bCs/>
                <w:sz w:val="16"/>
                <w:szCs w:val="16"/>
              </w:rPr>
            </w:pPr>
            <w:r w:rsidRPr="00733961">
              <w:rPr>
                <w:rFonts w:ascii="Arial" w:hAnsi="Arial" w:cs="Arial"/>
                <w:b/>
                <w:bCs/>
                <w:sz w:val="16"/>
                <w:szCs w:val="16"/>
              </w:rPr>
              <w:t>VRANIC</w:t>
            </w:r>
          </w:p>
        </w:tc>
        <w:tc>
          <w:tcPr>
            <w:tcW w:w="1968" w:type="dxa"/>
            <w:hideMark/>
          </w:tcPr>
          <w:p w14:paraId="4B0365FA" w14:textId="7D3B83BD"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hAnsi="Arial" w:cs="Arial"/>
                <w:color w:val="2F2F31"/>
                <w:sz w:val="16"/>
                <w:szCs w:val="16"/>
              </w:rPr>
              <w:t>Arheolo</w:t>
            </w:r>
            <w:r w:rsidR="00557484">
              <w:rPr>
                <w:rFonts w:ascii="Arial" w:hAnsi="Arial" w:cs="Arial"/>
                <w:color w:val="2F2F31"/>
                <w:sz w:val="16"/>
                <w:szCs w:val="16"/>
              </w:rPr>
              <w:t>š</w:t>
            </w:r>
            <w:r w:rsidRPr="00733961">
              <w:rPr>
                <w:rFonts w:ascii="Arial" w:hAnsi="Arial" w:cs="Arial"/>
                <w:color w:val="2F2F31"/>
                <w:sz w:val="16"/>
                <w:szCs w:val="16"/>
              </w:rPr>
              <w:t xml:space="preserve">ko </w:t>
            </w:r>
            <w:r w:rsidRPr="00733961">
              <w:rPr>
                <w:rFonts w:ascii="Arial" w:hAnsi="Arial" w:cs="Arial"/>
                <w:color w:val="1A1A1A"/>
                <w:sz w:val="16"/>
                <w:szCs w:val="16"/>
              </w:rPr>
              <w:t>nalazi</w:t>
            </w:r>
            <w:r w:rsidR="00557484">
              <w:rPr>
                <w:rFonts w:ascii="Arial" w:hAnsi="Arial" w:cs="Arial"/>
                <w:color w:val="1A1A1A"/>
                <w:sz w:val="16"/>
                <w:szCs w:val="16"/>
              </w:rPr>
              <w:t>š</w:t>
            </w:r>
            <w:r w:rsidRPr="00733961">
              <w:rPr>
                <w:rFonts w:ascii="Arial" w:hAnsi="Arial" w:cs="Arial"/>
                <w:color w:val="1A1A1A"/>
                <w:sz w:val="16"/>
                <w:szCs w:val="16"/>
              </w:rPr>
              <w:t xml:space="preserve">te </w:t>
            </w:r>
            <w:r w:rsidRPr="00733961">
              <w:rPr>
                <w:rFonts w:ascii="Arial" w:hAnsi="Arial" w:cs="Arial"/>
                <w:color w:val="2F2F31"/>
                <w:sz w:val="16"/>
                <w:szCs w:val="16"/>
              </w:rPr>
              <w:t>Luke</w:t>
            </w:r>
          </w:p>
        </w:tc>
        <w:tc>
          <w:tcPr>
            <w:tcW w:w="1854" w:type="dxa"/>
          </w:tcPr>
          <w:p w14:paraId="1574E93B" w14:textId="55830F5A" w:rsidR="00B41428" w:rsidRPr="00733961" w:rsidRDefault="00B41428" w:rsidP="00B41428">
            <w:pPr>
              <w:pStyle w:val="TableParagraph"/>
              <w:spacing w:before="18"/>
              <w:ind w:left="122"/>
              <w:rPr>
                <w:rFonts w:ascii="Arial" w:hAnsi="Arial" w:cs="Arial"/>
                <w:sz w:val="16"/>
                <w:szCs w:val="16"/>
              </w:rPr>
            </w:pPr>
            <w:r w:rsidRPr="00733961">
              <w:rPr>
                <w:rFonts w:ascii="Arial" w:hAnsi="Arial" w:cs="Arial"/>
                <w:color w:val="2F2F31"/>
                <w:sz w:val="16"/>
                <w:szCs w:val="16"/>
              </w:rPr>
              <w:t>k</w:t>
            </w:r>
            <w:r w:rsidRPr="00733961">
              <w:rPr>
                <w:rFonts w:ascii="Arial" w:hAnsi="Arial" w:cs="Arial"/>
                <w:color w:val="606064"/>
                <w:sz w:val="16"/>
                <w:szCs w:val="16"/>
              </w:rPr>
              <w:t>.o</w:t>
            </w:r>
            <w:r w:rsidRPr="00733961">
              <w:rPr>
                <w:rFonts w:ascii="Arial" w:hAnsi="Arial" w:cs="Arial"/>
                <w:color w:val="2F2F31"/>
                <w:sz w:val="16"/>
                <w:szCs w:val="16"/>
              </w:rPr>
              <w:t>. Vrani</w:t>
            </w:r>
            <w:r w:rsidR="00557484">
              <w:rPr>
                <w:rFonts w:ascii="Arial" w:hAnsi="Arial" w:cs="Arial"/>
                <w:color w:val="2F2F31"/>
                <w:sz w:val="16"/>
                <w:szCs w:val="16"/>
              </w:rPr>
              <w:t>ć</w:t>
            </w:r>
            <w:r w:rsidRPr="00733961">
              <w:rPr>
                <w:rFonts w:ascii="Arial" w:hAnsi="Arial" w:cs="Arial"/>
                <w:color w:val="606064"/>
                <w:sz w:val="16"/>
                <w:szCs w:val="16"/>
              </w:rPr>
              <w:t>,</w:t>
            </w:r>
          </w:p>
          <w:p w14:paraId="02293474" w14:textId="41242891"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2F2F31"/>
                <w:w w:val="105"/>
                <w:sz w:val="16"/>
                <w:szCs w:val="16"/>
              </w:rPr>
              <w:t>k</w:t>
            </w:r>
            <w:r w:rsidRPr="00733961">
              <w:rPr>
                <w:rFonts w:ascii="Arial" w:hAnsi="Arial" w:cs="Arial"/>
                <w:color w:val="606064"/>
                <w:w w:val="105"/>
                <w:sz w:val="16"/>
                <w:szCs w:val="16"/>
              </w:rPr>
              <w:t>.c</w:t>
            </w:r>
            <w:r w:rsidRPr="00733961">
              <w:rPr>
                <w:rFonts w:ascii="Arial" w:hAnsi="Arial" w:cs="Arial"/>
                <w:color w:val="2F2F31"/>
                <w:w w:val="105"/>
                <w:sz w:val="16"/>
                <w:szCs w:val="16"/>
              </w:rPr>
              <w:t>.br. 389</w:t>
            </w:r>
            <w:r w:rsidRPr="00733961">
              <w:rPr>
                <w:rFonts w:ascii="Arial" w:hAnsi="Arial" w:cs="Arial"/>
                <w:color w:val="606064"/>
                <w:w w:val="105"/>
                <w:sz w:val="16"/>
                <w:szCs w:val="16"/>
              </w:rPr>
              <w:t xml:space="preserve">, </w:t>
            </w:r>
            <w:r w:rsidRPr="00733961">
              <w:rPr>
                <w:rFonts w:ascii="Arial" w:hAnsi="Arial" w:cs="Arial"/>
                <w:color w:val="2F2F31"/>
                <w:w w:val="105"/>
                <w:sz w:val="16"/>
                <w:szCs w:val="16"/>
              </w:rPr>
              <w:t>390</w:t>
            </w:r>
          </w:p>
        </w:tc>
        <w:tc>
          <w:tcPr>
            <w:tcW w:w="1409" w:type="dxa"/>
            <w:tcBorders>
              <w:top w:val="single" w:sz="4" w:space="0" w:color="auto"/>
              <w:left w:val="single" w:sz="4" w:space="0" w:color="auto"/>
              <w:bottom w:val="single" w:sz="4" w:space="0" w:color="auto"/>
              <w:right w:val="single" w:sz="4" w:space="0" w:color="auto"/>
            </w:tcBorders>
            <w:hideMark/>
          </w:tcPr>
          <w:p w14:paraId="01CDFE31" w14:textId="77777777" w:rsidR="00B41428" w:rsidRPr="00733961" w:rsidRDefault="00B41428" w:rsidP="00B41428">
            <w:pPr>
              <w:spacing w:after="0" w:line="240" w:lineRule="auto"/>
              <w:jc w:val="center"/>
              <w:rPr>
                <w:rFonts w:ascii="Arial" w:eastAsia="Times New Roman" w:hAnsi="Arial" w:cs="Arial"/>
                <w:sz w:val="16"/>
                <w:szCs w:val="16"/>
              </w:rPr>
            </w:pPr>
            <w:r w:rsidRPr="00733961">
              <w:rPr>
                <w:rFonts w:ascii="Arial" w:eastAsia="Times New Roman" w:hAnsi="Arial" w:cs="Arial"/>
                <w:sz w:val="16"/>
                <w:szCs w:val="16"/>
              </w:rPr>
              <w:t>Nepokretno- pojedinačno</w:t>
            </w:r>
          </w:p>
        </w:tc>
        <w:tc>
          <w:tcPr>
            <w:tcW w:w="1560" w:type="dxa"/>
            <w:hideMark/>
          </w:tcPr>
          <w:p w14:paraId="569D4C2F" w14:textId="71983CD0" w:rsidR="00B41428" w:rsidRPr="00733961" w:rsidRDefault="00B41428" w:rsidP="00B41428">
            <w:pPr>
              <w:spacing w:after="0" w:line="240" w:lineRule="auto"/>
              <w:rPr>
                <w:rFonts w:ascii="Arial" w:eastAsia="Times New Roman" w:hAnsi="Arial" w:cs="Arial"/>
                <w:sz w:val="16"/>
                <w:szCs w:val="16"/>
              </w:rPr>
            </w:pPr>
            <w:r w:rsidRPr="00733961">
              <w:rPr>
                <w:rFonts w:ascii="Arial" w:hAnsi="Arial" w:cs="Arial"/>
                <w:color w:val="3A3A3B"/>
                <w:sz w:val="16"/>
                <w:szCs w:val="16"/>
              </w:rPr>
              <w:t>Kopneno ar</w:t>
            </w:r>
            <w:r w:rsidRPr="00733961">
              <w:rPr>
                <w:rFonts w:ascii="Arial" w:hAnsi="Arial" w:cs="Arial"/>
                <w:color w:val="111111"/>
                <w:sz w:val="16"/>
                <w:szCs w:val="16"/>
              </w:rPr>
              <w:t>h</w:t>
            </w:r>
            <w:r w:rsidRPr="00733961">
              <w:rPr>
                <w:rFonts w:ascii="Arial" w:hAnsi="Arial" w:cs="Arial"/>
                <w:color w:val="3A3A3B"/>
                <w:sz w:val="16"/>
                <w:szCs w:val="16"/>
              </w:rPr>
              <w:t>eo</w:t>
            </w:r>
            <w:r w:rsidRPr="00733961">
              <w:rPr>
                <w:rFonts w:ascii="Arial" w:hAnsi="Arial" w:cs="Arial"/>
                <w:color w:val="111111"/>
                <w:sz w:val="16"/>
                <w:szCs w:val="16"/>
              </w:rPr>
              <w:t>l</w:t>
            </w:r>
            <w:r w:rsidRPr="00733961">
              <w:rPr>
                <w:rFonts w:ascii="Arial" w:hAnsi="Arial" w:cs="Arial"/>
                <w:color w:val="3A3A3B"/>
                <w:sz w:val="16"/>
                <w:szCs w:val="16"/>
              </w:rPr>
              <w:t>o</w:t>
            </w:r>
            <w:r>
              <w:rPr>
                <w:rFonts w:ascii="Arial" w:hAnsi="Arial" w:cs="Arial"/>
                <w:color w:val="3A3A3B"/>
                <w:sz w:val="16"/>
                <w:szCs w:val="16"/>
              </w:rPr>
              <w:t>š</w:t>
            </w:r>
            <w:r w:rsidRPr="00733961">
              <w:rPr>
                <w:rFonts w:ascii="Arial" w:hAnsi="Arial" w:cs="Arial"/>
                <w:color w:val="3A3A3B"/>
                <w:sz w:val="16"/>
                <w:szCs w:val="16"/>
              </w:rPr>
              <w:t xml:space="preserve">ko </w:t>
            </w:r>
            <w:r w:rsidRPr="00733961">
              <w:rPr>
                <w:rFonts w:ascii="Arial" w:hAnsi="Arial" w:cs="Arial"/>
                <w:color w:val="262626"/>
                <w:sz w:val="16"/>
                <w:szCs w:val="16"/>
              </w:rPr>
              <w:t>nalazi</w:t>
            </w:r>
            <w:r>
              <w:rPr>
                <w:rFonts w:ascii="Arial" w:hAnsi="Arial" w:cs="Arial"/>
                <w:color w:val="262626"/>
                <w:sz w:val="16"/>
                <w:szCs w:val="16"/>
              </w:rPr>
              <w:t>š</w:t>
            </w:r>
            <w:r w:rsidRPr="00733961">
              <w:rPr>
                <w:rFonts w:ascii="Arial" w:hAnsi="Arial" w:cs="Arial"/>
                <w:color w:val="262626"/>
                <w:sz w:val="16"/>
                <w:szCs w:val="16"/>
              </w:rPr>
              <w:t>te</w:t>
            </w:r>
          </w:p>
        </w:tc>
        <w:tc>
          <w:tcPr>
            <w:tcW w:w="1134" w:type="dxa"/>
            <w:hideMark/>
          </w:tcPr>
          <w:p w14:paraId="6B808241" w14:textId="6C3C8C7A" w:rsidR="00B41428" w:rsidRPr="00733961" w:rsidRDefault="00B41428" w:rsidP="00B41428">
            <w:pPr>
              <w:spacing w:after="0" w:line="240" w:lineRule="auto"/>
              <w:jc w:val="center"/>
              <w:rPr>
                <w:rFonts w:ascii="Arial" w:eastAsia="Times New Roman" w:hAnsi="Arial" w:cs="Arial"/>
                <w:b/>
                <w:sz w:val="16"/>
                <w:szCs w:val="16"/>
              </w:rPr>
            </w:pPr>
            <w:r w:rsidRPr="00733961">
              <w:rPr>
                <w:rFonts w:ascii="Arial" w:hAnsi="Arial" w:cs="Arial"/>
                <w:b/>
                <w:color w:val="2F2F31"/>
                <w:w w:val="105"/>
                <w:sz w:val="16"/>
                <w:szCs w:val="16"/>
              </w:rPr>
              <w:t>P-6425</w:t>
            </w:r>
          </w:p>
        </w:tc>
      </w:tr>
    </w:tbl>
    <w:p w14:paraId="2985A4EB" w14:textId="77777777" w:rsidR="0004474B" w:rsidRPr="0066605D" w:rsidRDefault="0004474B" w:rsidP="0004474B">
      <w:pPr>
        <w:autoSpaceDE w:val="0"/>
        <w:autoSpaceDN w:val="0"/>
        <w:adjustRightInd w:val="0"/>
        <w:spacing w:after="0"/>
        <w:rPr>
          <w:rFonts w:ascii="Arial" w:eastAsia="Times New Roman" w:hAnsi="Arial" w:cs="Arial"/>
          <w:i/>
          <w:iCs/>
          <w:color w:val="252525"/>
          <w:sz w:val="16"/>
          <w:szCs w:val="16"/>
          <w:lang w:eastAsia="hr-HR"/>
        </w:rPr>
      </w:pPr>
      <w:r w:rsidRPr="0066605D">
        <w:rPr>
          <w:rFonts w:ascii="Arial" w:eastAsia="Calibri" w:hAnsi="Arial" w:cs="Arial"/>
          <w:i/>
          <w:iCs/>
          <w:sz w:val="16"/>
          <w:szCs w:val="16"/>
          <w:lang w:eastAsia="hr-HR"/>
        </w:rPr>
        <w:t>Izvor podataka:</w:t>
      </w:r>
      <w:r w:rsidRPr="0066605D">
        <w:rPr>
          <w:rFonts w:ascii="Arial" w:eastAsia="Times New Roman" w:hAnsi="Arial" w:cs="Arial"/>
          <w:i/>
          <w:iCs/>
          <w:color w:val="252525"/>
          <w:sz w:val="16"/>
          <w:szCs w:val="16"/>
          <w:lang w:eastAsia="hr-HR"/>
        </w:rPr>
        <w:t xml:space="preserve"> Ministarstvo kulture, </w:t>
      </w:r>
      <w:r w:rsidRPr="0066605D">
        <w:rPr>
          <w:rFonts w:ascii="Arial" w:eastAsia="Calibri" w:hAnsi="Arial" w:cs="Arial"/>
          <w:i/>
          <w:iCs/>
          <w:sz w:val="16"/>
          <w:szCs w:val="16"/>
          <w:lang w:eastAsia="hr-HR"/>
        </w:rPr>
        <w:t>Uprave za zaštitu kulturne baštine</w:t>
      </w:r>
      <w:r w:rsidRPr="0066605D">
        <w:rPr>
          <w:rFonts w:ascii="Arial" w:eastAsia="Times New Roman" w:hAnsi="Arial" w:cs="Arial"/>
          <w:i/>
          <w:iCs/>
          <w:color w:val="252525"/>
          <w:sz w:val="16"/>
          <w:szCs w:val="16"/>
          <w:lang w:eastAsia="hr-HR"/>
        </w:rPr>
        <w:t>, Konzervatorski odjel u Požegi</w:t>
      </w:r>
    </w:p>
    <w:p w14:paraId="07149A46" w14:textId="77777777" w:rsidR="0004474B" w:rsidRPr="0066605D" w:rsidRDefault="0004474B" w:rsidP="0004474B">
      <w:pPr>
        <w:autoSpaceDE w:val="0"/>
        <w:autoSpaceDN w:val="0"/>
        <w:adjustRightInd w:val="0"/>
        <w:spacing w:after="0" w:line="240" w:lineRule="auto"/>
        <w:jc w:val="both"/>
        <w:rPr>
          <w:rFonts w:ascii="Arial" w:eastAsia="Calibri" w:hAnsi="Arial" w:cs="Arial"/>
          <w:i/>
          <w:iCs/>
          <w:sz w:val="16"/>
          <w:szCs w:val="16"/>
          <w:lang w:eastAsia="hr-HR"/>
        </w:rPr>
      </w:pPr>
      <w:r w:rsidRPr="0066605D">
        <w:rPr>
          <w:rFonts w:ascii="Arial" w:eastAsia="Calibri" w:hAnsi="Arial" w:cs="Arial"/>
          <w:i/>
          <w:iCs/>
          <w:sz w:val="16"/>
          <w:szCs w:val="16"/>
          <w:lang w:eastAsia="hr-HR"/>
        </w:rPr>
        <w:t xml:space="preserve">Obrada: Zavod za prostorno uređenje P-SŽ, 2022. </w:t>
      </w:r>
    </w:p>
    <w:p w14:paraId="3C6F2D2C" w14:textId="77777777" w:rsidR="0004474B" w:rsidRPr="00CC3E3B" w:rsidRDefault="0004474B" w:rsidP="0004474B">
      <w:pPr>
        <w:autoSpaceDE w:val="0"/>
        <w:autoSpaceDN w:val="0"/>
        <w:adjustRightInd w:val="0"/>
        <w:spacing w:after="0" w:line="240" w:lineRule="auto"/>
        <w:jc w:val="both"/>
        <w:rPr>
          <w:rFonts w:ascii="Arial" w:eastAsia="Calibri" w:hAnsi="Arial" w:cs="Arial"/>
          <w:lang w:eastAsia="hr-HR"/>
        </w:rPr>
      </w:pPr>
    </w:p>
    <w:p w14:paraId="7F9C4CBA" w14:textId="2A386658" w:rsidR="00895B50" w:rsidRDefault="00895B50" w:rsidP="0004474B">
      <w:pPr>
        <w:autoSpaceDE w:val="0"/>
        <w:autoSpaceDN w:val="0"/>
        <w:adjustRightInd w:val="0"/>
        <w:spacing w:after="0" w:line="240" w:lineRule="auto"/>
        <w:jc w:val="both"/>
        <w:rPr>
          <w:rFonts w:ascii="Arial" w:eastAsia="Times New Roman" w:hAnsi="Arial" w:cs="Arial"/>
          <w:color w:val="FF0000"/>
          <w:lang w:eastAsia="hr-HR"/>
        </w:rPr>
      </w:pPr>
    </w:p>
    <w:p w14:paraId="79820B6F" w14:textId="36049FE2" w:rsidR="00895B50" w:rsidRPr="00624D80" w:rsidRDefault="00624D80" w:rsidP="00624D80">
      <w:pPr>
        <w:autoSpaceDE w:val="0"/>
        <w:autoSpaceDN w:val="0"/>
        <w:adjustRightInd w:val="0"/>
        <w:jc w:val="both"/>
        <w:rPr>
          <w:rFonts w:ascii="Arial" w:eastAsia="Arial" w:hAnsi="Arial" w:cs="Arial"/>
          <w:bCs/>
          <w:color w:val="1A1A1C"/>
          <w:sz w:val="20"/>
          <w:szCs w:val="20"/>
          <w:lang w:val="en-US"/>
        </w:rPr>
      </w:pPr>
      <w:r w:rsidRPr="00624D80">
        <w:rPr>
          <w:rFonts w:ascii="Arial" w:eastAsia="Arial" w:hAnsi="Arial" w:cs="Arial"/>
          <w:bCs/>
          <w:color w:val="1A1A1C"/>
          <w:w w:val="105"/>
          <w:lang w:val="en-US"/>
        </w:rPr>
        <w:t xml:space="preserve">U </w:t>
      </w:r>
      <w:proofErr w:type="spellStart"/>
      <w:r w:rsidRPr="00624D80">
        <w:rPr>
          <w:rFonts w:ascii="Arial" w:eastAsia="Arial" w:hAnsi="Arial" w:cs="Arial"/>
          <w:bCs/>
          <w:color w:val="1A1A1C"/>
          <w:w w:val="105"/>
          <w:lang w:val="en-US"/>
        </w:rPr>
        <w:t>Tablici</w:t>
      </w:r>
      <w:proofErr w:type="spellEnd"/>
      <w:r w:rsidRPr="00624D80">
        <w:rPr>
          <w:rFonts w:ascii="Arial" w:eastAsia="Arial" w:hAnsi="Arial" w:cs="Arial"/>
          <w:bCs/>
          <w:color w:val="1A1A1C"/>
          <w:w w:val="105"/>
          <w:lang w:val="en-US"/>
        </w:rPr>
        <w:t xml:space="preserve"> 41. </w:t>
      </w:r>
      <w:proofErr w:type="spellStart"/>
      <w:r w:rsidRPr="00624D80">
        <w:rPr>
          <w:rFonts w:ascii="Arial" w:eastAsia="Arial" w:hAnsi="Arial" w:cs="Arial"/>
          <w:bCs/>
          <w:color w:val="1A1A1C"/>
          <w:w w:val="105"/>
          <w:lang w:val="en-US"/>
        </w:rPr>
        <w:t>su</w:t>
      </w:r>
      <w:proofErr w:type="spellEnd"/>
      <w:r w:rsidRPr="00624D80">
        <w:rPr>
          <w:rFonts w:ascii="Arial" w:eastAsia="Arial" w:hAnsi="Arial" w:cs="Arial"/>
          <w:bCs/>
          <w:color w:val="1A1A1C"/>
          <w:w w:val="105"/>
          <w:lang w:val="en-US"/>
        </w:rPr>
        <w:t xml:space="preserve"> </w:t>
      </w:r>
      <w:proofErr w:type="spellStart"/>
      <w:proofErr w:type="gramStart"/>
      <w:r w:rsidRPr="00624D80">
        <w:rPr>
          <w:rFonts w:ascii="Arial" w:eastAsia="Arial" w:hAnsi="Arial" w:cs="Arial"/>
          <w:bCs/>
          <w:color w:val="1A1A1C"/>
          <w:w w:val="105"/>
          <w:lang w:val="en-US"/>
        </w:rPr>
        <w:t>prikazana</w:t>
      </w:r>
      <w:proofErr w:type="spellEnd"/>
      <w:r w:rsidRPr="00624D80">
        <w:rPr>
          <w:rFonts w:ascii="Arial" w:eastAsia="Arial" w:hAnsi="Arial" w:cs="Arial"/>
          <w:bCs/>
          <w:color w:val="1A1A1C"/>
          <w:w w:val="105"/>
          <w:lang w:val="en-US"/>
        </w:rPr>
        <w:t xml:space="preserve">  z</w:t>
      </w:r>
      <w:proofErr w:type="spellStart"/>
      <w:r w:rsidRPr="00624D80">
        <w:rPr>
          <w:rFonts w:ascii="Arial" w:eastAsia="Calibri" w:hAnsi="Arial" w:cs="Arial"/>
          <w:bCs/>
          <w:color w:val="000000"/>
        </w:rPr>
        <w:t>aštićena</w:t>
      </w:r>
      <w:proofErr w:type="spellEnd"/>
      <w:proofErr w:type="gramEnd"/>
      <w:r w:rsidRPr="00624D80">
        <w:rPr>
          <w:rFonts w:ascii="Arial" w:eastAsia="Calibri" w:hAnsi="Arial" w:cs="Arial"/>
          <w:bCs/>
          <w:color w:val="000000"/>
        </w:rPr>
        <w:t>, preventivno zaštićena, obnovljena i ugrožena kulturna dobra na području Općine Brestovac</w:t>
      </w:r>
      <w:r w:rsidRPr="00624D80">
        <w:rPr>
          <w:rFonts w:ascii="Arial" w:eastAsia="Arial" w:hAnsi="Arial" w:cs="Arial"/>
          <w:bCs/>
          <w:color w:val="1A1A1C"/>
          <w:w w:val="105"/>
          <w:lang w:val="en-US"/>
        </w:rPr>
        <w:t>:</w:t>
      </w:r>
    </w:p>
    <w:p w14:paraId="2F15CF3A" w14:textId="25469E47" w:rsidR="00624D80" w:rsidRPr="00624D80" w:rsidRDefault="00624D80" w:rsidP="00624D80">
      <w:pPr>
        <w:autoSpaceDE w:val="0"/>
        <w:autoSpaceDN w:val="0"/>
        <w:adjustRightInd w:val="0"/>
        <w:spacing w:after="0" w:line="276" w:lineRule="auto"/>
        <w:jc w:val="both"/>
        <w:rPr>
          <w:rFonts w:ascii="Arial" w:eastAsia="Calibri" w:hAnsi="Arial" w:cs="Arial"/>
          <w:b/>
          <w:bCs/>
          <w:sz w:val="16"/>
          <w:szCs w:val="16"/>
          <w:lang w:eastAsia="hr-HR"/>
        </w:rPr>
      </w:pPr>
      <w:r w:rsidRPr="00624D80">
        <w:rPr>
          <w:rFonts w:ascii="Arial" w:eastAsia="Calibri" w:hAnsi="Arial" w:cs="Arial"/>
          <w:b/>
          <w:bCs/>
          <w:sz w:val="16"/>
          <w:szCs w:val="16"/>
          <w:lang w:eastAsia="hr-HR"/>
        </w:rPr>
        <w:lastRenderedPageBreak/>
        <w:t>Tablica 4</w:t>
      </w:r>
      <w:r>
        <w:rPr>
          <w:rFonts w:ascii="Arial" w:eastAsia="Calibri" w:hAnsi="Arial" w:cs="Arial"/>
          <w:b/>
          <w:bCs/>
          <w:sz w:val="16"/>
          <w:szCs w:val="16"/>
          <w:lang w:eastAsia="hr-HR"/>
        </w:rPr>
        <w:t>1</w:t>
      </w:r>
      <w:r w:rsidRPr="00624D80">
        <w:rPr>
          <w:rFonts w:ascii="Arial" w:eastAsia="Calibri" w:hAnsi="Arial" w:cs="Arial"/>
          <w:b/>
          <w:bCs/>
          <w:sz w:val="16"/>
          <w:szCs w:val="16"/>
          <w:lang w:eastAsia="hr-HR"/>
        </w:rPr>
        <w:t>.</w:t>
      </w:r>
    </w:p>
    <w:tbl>
      <w:tblPr>
        <w:tblStyle w:val="Reetkatablice"/>
        <w:tblW w:w="0" w:type="auto"/>
        <w:tblInd w:w="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84"/>
        <w:gridCol w:w="1150"/>
        <w:gridCol w:w="1542"/>
        <w:gridCol w:w="350"/>
        <w:gridCol w:w="1775"/>
        <w:gridCol w:w="1197"/>
        <w:gridCol w:w="1299"/>
        <w:gridCol w:w="1267"/>
        <w:gridCol w:w="886"/>
      </w:tblGrid>
      <w:tr w:rsidR="004A3C73" w14:paraId="36E1EBCB" w14:textId="77777777" w:rsidTr="00624D80">
        <w:tc>
          <w:tcPr>
            <w:tcW w:w="9950" w:type="dxa"/>
            <w:gridSpan w:val="9"/>
            <w:tcBorders>
              <w:top w:val="single" w:sz="12" w:space="0" w:color="auto"/>
              <w:bottom w:val="single" w:sz="12" w:space="0" w:color="auto"/>
            </w:tcBorders>
            <w:shd w:val="clear" w:color="auto" w:fill="BFBFBF" w:themeFill="background1" w:themeFillShade="BF"/>
          </w:tcPr>
          <w:p w14:paraId="1F69BEA7" w14:textId="77777777" w:rsidR="004A3C73" w:rsidRPr="00CC3E3B" w:rsidRDefault="004A3C73" w:rsidP="004A3C73">
            <w:pPr>
              <w:autoSpaceDE w:val="0"/>
              <w:autoSpaceDN w:val="0"/>
              <w:adjustRightInd w:val="0"/>
              <w:jc w:val="center"/>
              <w:rPr>
                <w:rFonts w:ascii="Arial" w:eastAsia="Calibri" w:hAnsi="Arial" w:cs="Arial"/>
                <w:b/>
                <w:bCs/>
                <w:color w:val="000000"/>
              </w:rPr>
            </w:pPr>
            <w:r w:rsidRPr="00CC3E3B">
              <w:rPr>
                <w:rFonts w:ascii="Arial" w:eastAsia="Calibri" w:hAnsi="Arial" w:cs="Arial"/>
                <w:b/>
                <w:bCs/>
                <w:color w:val="000000"/>
              </w:rPr>
              <w:t xml:space="preserve">Zaštićena, preventivno zaštićena, obnovljena i ugrožena kulturna dobra </w:t>
            </w:r>
          </w:p>
          <w:p w14:paraId="6D1AC419" w14:textId="7BD42EAC" w:rsidR="004A3C73" w:rsidRDefault="004A3C73" w:rsidP="004A3C73">
            <w:pPr>
              <w:widowControl w:val="0"/>
              <w:autoSpaceDE w:val="0"/>
              <w:autoSpaceDN w:val="0"/>
              <w:ind w:right="-34"/>
              <w:jc w:val="center"/>
              <w:rPr>
                <w:rFonts w:ascii="Arial" w:eastAsia="Arial" w:hAnsi="Arial" w:cs="Arial"/>
                <w:b/>
                <w:color w:val="1A1A1C"/>
                <w:lang w:val="en-US"/>
              </w:rPr>
            </w:pPr>
            <w:r w:rsidRPr="00CC3E3B">
              <w:rPr>
                <w:rFonts w:ascii="Arial" w:eastAsia="Calibri" w:hAnsi="Arial" w:cs="Arial"/>
                <w:b/>
                <w:bCs/>
                <w:color w:val="000000"/>
              </w:rPr>
              <w:t xml:space="preserve">na području Općine </w:t>
            </w:r>
            <w:r>
              <w:rPr>
                <w:rFonts w:ascii="Arial" w:eastAsia="Calibri" w:hAnsi="Arial" w:cs="Arial"/>
                <w:b/>
                <w:bCs/>
                <w:color w:val="000000"/>
              </w:rPr>
              <w:t>Brestovac</w:t>
            </w:r>
          </w:p>
        </w:tc>
      </w:tr>
      <w:tr w:rsidR="004F3EF4" w:rsidRPr="00C271DF" w14:paraId="4F6366A3" w14:textId="77777777" w:rsidTr="00624D80">
        <w:tc>
          <w:tcPr>
            <w:tcW w:w="5301" w:type="dxa"/>
            <w:gridSpan w:val="5"/>
            <w:tcBorders>
              <w:top w:val="single" w:sz="12" w:space="0" w:color="auto"/>
              <w:bottom w:val="double" w:sz="4" w:space="0" w:color="auto"/>
            </w:tcBorders>
            <w:shd w:val="clear" w:color="auto" w:fill="D9D9D9" w:themeFill="background1" w:themeFillShade="D9"/>
            <w:vAlign w:val="center"/>
          </w:tcPr>
          <w:p w14:paraId="3E808050" w14:textId="31FA60A1" w:rsidR="004A3C73" w:rsidRPr="00C271DF" w:rsidRDefault="004A3C73" w:rsidP="004A3C73">
            <w:pPr>
              <w:widowControl w:val="0"/>
              <w:autoSpaceDE w:val="0"/>
              <w:autoSpaceDN w:val="0"/>
              <w:ind w:right="-34"/>
              <w:jc w:val="right"/>
              <w:rPr>
                <w:rFonts w:ascii="Arial" w:eastAsia="Arial" w:hAnsi="Arial" w:cs="Arial"/>
                <w:b/>
                <w:bCs/>
                <w:color w:val="1A1A1C"/>
                <w:sz w:val="18"/>
                <w:szCs w:val="18"/>
                <w:lang w:val="en-US"/>
              </w:rPr>
            </w:pPr>
            <w:r w:rsidRPr="00C271DF">
              <w:rPr>
                <w:rFonts w:ascii="Arial" w:hAnsi="Arial" w:cs="Arial"/>
                <w:b/>
                <w:bCs/>
                <w:color w:val="050505"/>
                <w:w w:val="105"/>
                <w:sz w:val="18"/>
                <w:szCs w:val="18"/>
              </w:rPr>
              <w:t xml:space="preserve">Vrsta </w:t>
            </w:r>
            <w:r w:rsidRPr="00C271DF">
              <w:rPr>
                <w:rFonts w:ascii="Arial" w:hAnsi="Arial" w:cs="Arial"/>
                <w:b/>
                <w:bCs/>
                <w:color w:val="1A1A1C"/>
                <w:w w:val="105"/>
                <w:sz w:val="18"/>
                <w:szCs w:val="18"/>
              </w:rPr>
              <w:t>kulturn</w:t>
            </w:r>
            <w:r w:rsidRPr="00C271DF">
              <w:rPr>
                <w:rFonts w:ascii="Arial" w:hAnsi="Arial" w:cs="Arial"/>
                <w:b/>
                <w:bCs/>
                <w:color w:val="383838"/>
                <w:w w:val="105"/>
                <w:sz w:val="18"/>
                <w:szCs w:val="18"/>
              </w:rPr>
              <w:t>i</w:t>
            </w:r>
            <w:r w:rsidRPr="00C271DF">
              <w:rPr>
                <w:rFonts w:ascii="Arial" w:hAnsi="Arial" w:cs="Arial"/>
                <w:b/>
                <w:bCs/>
                <w:color w:val="1A1A1C"/>
                <w:w w:val="105"/>
                <w:sz w:val="18"/>
                <w:szCs w:val="18"/>
              </w:rPr>
              <w:t>h dobara</w:t>
            </w:r>
          </w:p>
        </w:tc>
        <w:tc>
          <w:tcPr>
            <w:tcW w:w="1197" w:type="dxa"/>
            <w:tcBorders>
              <w:top w:val="single" w:sz="12" w:space="0" w:color="auto"/>
              <w:bottom w:val="double" w:sz="4" w:space="0" w:color="auto"/>
            </w:tcBorders>
            <w:shd w:val="clear" w:color="auto" w:fill="D9D9D9" w:themeFill="background1" w:themeFillShade="D9"/>
            <w:vAlign w:val="center"/>
          </w:tcPr>
          <w:p w14:paraId="62C74DD5" w14:textId="4F6D3DF2" w:rsidR="004A3C73" w:rsidRPr="00C271DF" w:rsidRDefault="004A3C73" w:rsidP="004A3C73">
            <w:pPr>
              <w:widowControl w:val="0"/>
              <w:autoSpaceDE w:val="0"/>
              <w:autoSpaceDN w:val="0"/>
              <w:ind w:right="-34"/>
              <w:jc w:val="center"/>
              <w:rPr>
                <w:rFonts w:ascii="Arial" w:eastAsia="Arial" w:hAnsi="Arial" w:cs="Arial"/>
                <w:b/>
                <w:bCs/>
                <w:color w:val="1A1A1C"/>
                <w:sz w:val="18"/>
                <w:szCs w:val="18"/>
                <w:lang w:val="en-US"/>
              </w:rPr>
            </w:pPr>
            <w:r w:rsidRPr="00C271DF">
              <w:rPr>
                <w:rFonts w:ascii="Arial" w:hAnsi="Arial" w:cs="Arial"/>
                <w:b/>
                <w:bCs/>
                <w:color w:val="1A1A1C"/>
                <w:sz w:val="18"/>
                <w:szCs w:val="18"/>
              </w:rPr>
              <w:t xml:space="preserve">Arheološka </w:t>
            </w:r>
            <w:r w:rsidRPr="00C271DF">
              <w:rPr>
                <w:rFonts w:ascii="Arial" w:hAnsi="Arial" w:cs="Arial"/>
                <w:b/>
                <w:bCs/>
                <w:color w:val="1A1A1C"/>
                <w:w w:val="105"/>
                <w:sz w:val="18"/>
                <w:szCs w:val="18"/>
              </w:rPr>
              <w:t>baština</w:t>
            </w:r>
          </w:p>
        </w:tc>
        <w:tc>
          <w:tcPr>
            <w:tcW w:w="1299" w:type="dxa"/>
            <w:tcBorders>
              <w:top w:val="single" w:sz="12" w:space="0" w:color="auto"/>
              <w:bottom w:val="double" w:sz="4" w:space="0" w:color="auto"/>
            </w:tcBorders>
            <w:shd w:val="clear" w:color="auto" w:fill="D9D9D9" w:themeFill="background1" w:themeFillShade="D9"/>
            <w:vAlign w:val="center"/>
          </w:tcPr>
          <w:p w14:paraId="1301DD3E" w14:textId="4C5F48CF" w:rsidR="004A3C73" w:rsidRPr="00C271DF" w:rsidRDefault="004A3C73" w:rsidP="004A3C73">
            <w:pPr>
              <w:widowControl w:val="0"/>
              <w:autoSpaceDE w:val="0"/>
              <w:autoSpaceDN w:val="0"/>
              <w:ind w:right="-34"/>
              <w:jc w:val="center"/>
              <w:rPr>
                <w:rFonts w:ascii="Arial" w:eastAsia="Arial" w:hAnsi="Arial" w:cs="Arial"/>
                <w:b/>
                <w:bCs/>
                <w:color w:val="1A1A1C"/>
                <w:sz w:val="18"/>
                <w:szCs w:val="18"/>
                <w:lang w:val="en-US"/>
              </w:rPr>
            </w:pPr>
            <w:r w:rsidRPr="00C271DF">
              <w:rPr>
                <w:rFonts w:ascii="Arial" w:hAnsi="Arial" w:cs="Arial"/>
                <w:b/>
                <w:bCs/>
                <w:color w:val="050505"/>
                <w:w w:val="105"/>
                <w:sz w:val="18"/>
                <w:szCs w:val="18"/>
              </w:rPr>
              <w:t xml:space="preserve">Graditeljska </w:t>
            </w:r>
            <w:r w:rsidRPr="00C271DF">
              <w:rPr>
                <w:rFonts w:ascii="Arial" w:hAnsi="Arial" w:cs="Arial"/>
                <w:b/>
                <w:bCs/>
                <w:color w:val="1A1A1C"/>
                <w:w w:val="105"/>
                <w:sz w:val="18"/>
                <w:szCs w:val="18"/>
              </w:rPr>
              <w:t>baština</w:t>
            </w:r>
          </w:p>
        </w:tc>
        <w:tc>
          <w:tcPr>
            <w:tcW w:w="1267" w:type="dxa"/>
            <w:tcBorders>
              <w:top w:val="single" w:sz="12" w:space="0" w:color="auto"/>
              <w:bottom w:val="double" w:sz="4" w:space="0" w:color="auto"/>
            </w:tcBorders>
            <w:shd w:val="clear" w:color="auto" w:fill="D9D9D9" w:themeFill="background1" w:themeFillShade="D9"/>
            <w:vAlign w:val="center"/>
          </w:tcPr>
          <w:p w14:paraId="49914679" w14:textId="07099A09" w:rsidR="004A3C73" w:rsidRPr="00C271DF" w:rsidRDefault="004A3C73" w:rsidP="004A3C73">
            <w:pPr>
              <w:widowControl w:val="0"/>
              <w:autoSpaceDE w:val="0"/>
              <w:autoSpaceDN w:val="0"/>
              <w:ind w:right="-34"/>
              <w:jc w:val="center"/>
              <w:rPr>
                <w:rFonts w:ascii="Arial" w:eastAsia="Arial" w:hAnsi="Arial" w:cs="Arial"/>
                <w:b/>
                <w:bCs/>
                <w:color w:val="1A1A1C"/>
                <w:sz w:val="18"/>
                <w:szCs w:val="18"/>
                <w:lang w:val="en-US"/>
              </w:rPr>
            </w:pPr>
            <w:r w:rsidRPr="00C271DF">
              <w:rPr>
                <w:rFonts w:ascii="Arial" w:hAnsi="Arial" w:cs="Arial"/>
                <w:b/>
                <w:bCs/>
                <w:color w:val="1A1A1C"/>
                <w:sz w:val="18"/>
                <w:szCs w:val="18"/>
              </w:rPr>
              <w:t xml:space="preserve">Memorijalna </w:t>
            </w:r>
            <w:r w:rsidRPr="00C271DF">
              <w:rPr>
                <w:rFonts w:ascii="Arial" w:hAnsi="Arial" w:cs="Arial"/>
                <w:b/>
                <w:bCs/>
                <w:color w:val="1A1A1C"/>
                <w:w w:val="105"/>
                <w:sz w:val="18"/>
                <w:szCs w:val="18"/>
              </w:rPr>
              <w:t>baština</w:t>
            </w:r>
          </w:p>
        </w:tc>
        <w:tc>
          <w:tcPr>
            <w:tcW w:w="886" w:type="dxa"/>
            <w:tcBorders>
              <w:top w:val="single" w:sz="12" w:space="0" w:color="auto"/>
              <w:bottom w:val="double" w:sz="4" w:space="0" w:color="auto"/>
            </w:tcBorders>
            <w:shd w:val="clear" w:color="auto" w:fill="D9D9D9" w:themeFill="background1" w:themeFillShade="D9"/>
            <w:vAlign w:val="center"/>
          </w:tcPr>
          <w:p w14:paraId="65497D93" w14:textId="6C864D23" w:rsidR="004A3C73" w:rsidRPr="00C271DF" w:rsidRDefault="004A3C73" w:rsidP="004A3C73">
            <w:pPr>
              <w:widowControl w:val="0"/>
              <w:autoSpaceDE w:val="0"/>
              <w:autoSpaceDN w:val="0"/>
              <w:ind w:right="-34"/>
              <w:jc w:val="center"/>
              <w:rPr>
                <w:rFonts w:ascii="Arial" w:eastAsia="Arial" w:hAnsi="Arial" w:cs="Arial"/>
                <w:b/>
                <w:bCs/>
                <w:color w:val="1A1A1C"/>
                <w:sz w:val="18"/>
                <w:szCs w:val="18"/>
                <w:lang w:val="en-US"/>
              </w:rPr>
            </w:pPr>
            <w:proofErr w:type="spellStart"/>
            <w:r w:rsidRPr="00C271DF">
              <w:rPr>
                <w:rFonts w:ascii="Arial" w:eastAsia="Arial" w:hAnsi="Arial" w:cs="Arial"/>
                <w:b/>
                <w:bCs/>
                <w:color w:val="1A1A1C"/>
                <w:sz w:val="18"/>
                <w:szCs w:val="18"/>
                <w:lang w:val="en-US"/>
              </w:rPr>
              <w:t>Ukupno</w:t>
            </w:r>
            <w:proofErr w:type="spellEnd"/>
          </w:p>
        </w:tc>
      </w:tr>
      <w:tr w:rsidR="00C271DF" w14:paraId="2C76E369" w14:textId="77777777" w:rsidTr="00624D80">
        <w:tc>
          <w:tcPr>
            <w:tcW w:w="484" w:type="dxa"/>
            <w:vMerge w:val="restart"/>
            <w:tcBorders>
              <w:top w:val="double" w:sz="4" w:space="0" w:color="auto"/>
            </w:tcBorders>
          </w:tcPr>
          <w:p w14:paraId="33656D2F" w14:textId="7DAA903A" w:rsidR="004F3EF4" w:rsidRPr="004F3EF4" w:rsidRDefault="004F3EF4" w:rsidP="004F3EF4">
            <w:pPr>
              <w:widowControl w:val="0"/>
              <w:autoSpaceDE w:val="0"/>
              <w:autoSpaceDN w:val="0"/>
              <w:spacing w:line="581" w:lineRule="auto"/>
              <w:ind w:right="-34"/>
              <w:rPr>
                <w:rFonts w:ascii="Arial" w:eastAsia="Arial" w:hAnsi="Arial" w:cs="Arial"/>
                <w:b/>
                <w:color w:val="1A1A1C"/>
                <w:sz w:val="16"/>
                <w:szCs w:val="16"/>
                <w:lang w:val="en-US"/>
              </w:rPr>
            </w:pPr>
            <w:r w:rsidRPr="004F3EF4">
              <w:rPr>
                <w:rFonts w:ascii="Arial" w:eastAsia="Arial" w:hAnsi="Arial" w:cs="Arial"/>
                <w:b/>
                <w:color w:val="1A1A1C"/>
                <w:sz w:val="16"/>
                <w:szCs w:val="16"/>
                <w:lang w:val="en-US"/>
              </w:rPr>
              <w:t>4.3.</w:t>
            </w:r>
          </w:p>
        </w:tc>
        <w:tc>
          <w:tcPr>
            <w:tcW w:w="1150" w:type="dxa"/>
            <w:vMerge w:val="restart"/>
            <w:tcBorders>
              <w:top w:val="double" w:sz="4" w:space="0" w:color="auto"/>
            </w:tcBorders>
          </w:tcPr>
          <w:p w14:paraId="04409290" w14:textId="77777777" w:rsidR="004F3EF4" w:rsidRPr="004F3EF4" w:rsidRDefault="004F3EF4" w:rsidP="004F3EF4">
            <w:pPr>
              <w:pStyle w:val="TableParagraph"/>
              <w:rPr>
                <w:rFonts w:ascii="Arial"/>
                <w:b/>
                <w:sz w:val="16"/>
                <w:szCs w:val="16"/>
              </w:rPr>
            </w:pPr>
          </w:p>
          <w:p w14:paraId="3C434D5E" w14:textId="77777777" w:rsidR="004F3EF4" w:rsidRPr="004F3EF4" w:rsidRDefault="004F3EF4" w:rsidP="004F3EF4">
            <w:pPr>
              <w:pStyle w:val="TableParagraph"/>
              <w:rPr>
                <w:rFonts w:ascii="Arial"/>
                <w:b/>
                <w:sz w:val="16"/>
                <w:szCs w:val="16"/>
              </w:rPr>
            </w:pPr>
          </w:p>
          <w:p w14:paraId="551A621D" w14:textId="7CFBEBAE"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b/>
                <w:color w:val="1A1A1C"/>
                <w:w w:val="105"/>
                <w:sz w:val="16"/>
                <w:szCs w:val="16"/>
              </w:rPr>
              <w:t xml:space="preserve">KULTURNA </w:t>
            </w:r>
            <w:r w:rsidRPr="004F3EF4">
              <w:rPr>
                <w:rFonts w:ascii="Arial"/>
                <w:b/>
                <w:color w:val="050505"/>
                <w:w w:val="105"/>
                <w:sz w:val="16"/>
                <w:szCs w:val="16"/>
              </w:rPr>
              <w:t>DOBRA</w:t>
            </w:r>
          </w:p>
        </w:tc>
        <w:tc>
          <w:tcPr>
            <w:tcW w:w="1542" w:type="dxa"/>
            <w:vMerge w:val="restart"/>
            <w:tcBorders>
              <w:top w:val="double" w:sz="4" w:space="0" w:color="auto"/>
            </w:tcBorders>
          </w:tcPr>
          <w:p w14:paraId="678D7EED" w14:textId="77777777" w:rsidR="004F3EF4" w:rsidRPr="004F3EF4" w:rsidRDefault="004F3EF4" w:rsidP="004F3EF4">
            <w:pPr>
              <w:pStyle w:val="TableParagraph"/>
              <w:rPr>
                <w:rFonts w:ascii="Arial"/>
                <w:b/>
                <w:sz w:val="16"/>
                <w:szCs w:val="16"/>
              </w:rPr>
            </w:pPr>
          </w:p>
          <w:p w14:paraId="3A4B28BC" w14:textId="77777777" w:rsidR="004F3EF4" w:rsidRPr="004F3EF4" w:rsidRDefault="004F3EF4" w:rsidP="004F3EF4">
            <w:pPr>
              <w:pStyle w:val="TableParagraph"/>
              <w:rPr>
                <w:rFonts w:ascii="Arial"/>
                <w:b/>
                <w:sz w:val="16"/>
                <w:szCs w:val="16"/>
              </w:rPr>
            </w:pPr>
          </w:p>
          <w:p w14:paraId="7032DBA8" w14:textId="70667794"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b/>
                <w:color w:val="1A1A1C"/>
                <w:w w:val="105"/>
                <w:sz w:val="16"/>
                <w:szCs w:val="16"/>
              </w:rPr>
              <w:t xml:space="preserve">STRUKTURA REGISTRIRANIH KULTURNIH </w:t>
            </w:r>
            <w:r w:rsidRPr="004F3EF4">
              <w:rPr>
                <w:rFonts w:ascii="Arial"/>
                <w:b/>
                <w:color w:val="050505"/>
                <w:w w:val="105"/>
                <w:sz w:val="16"/>
                <w:szCs w:val="16"/>
              </w:rPr>
              <w:t>DOBARA</w:t>
            </w:r>
          </w:p>
        </w:tc>
        <w:tc>
          <w:tcPr>
            <w:tcW w:w="350" w:type="dxa"/>
            <w:tcBorders>
              <w:top w:val="double" w:sz="4" w:space="0" w:color="auto"/>
            </w:tcBorders>
          </w:tcPr>
          <w:p w14:paraId="6A21B62A" w14:textId="5ABCD2C6"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eastAsia="Arial" w:hAnsi="Arial" w:cs="Arial"/>
                <w:b/>
                <w:color w:val="1A1A1C"/>
                <w:sz w:val="16"/>
                <w:szCs w:val="16"/>
                <w:lang w:val="en-US"/>
              </w:rPr>
              <w:t>1.</w:t>
            </w:r>
          </w:p>
        </w:tc>
        <w:tc>
          <w:tcPr>
            <w:tcW w:w="1775" w:type="dxa"/>
            <w:tcBorders>
              <w:top w:val="double" w:sz="4" w:space="0" w:color="auto"/>
            </w:tcBorders>
          </w:tcPr>
          <w:p w14:paraId="2A564618" w14:textId="1FEFFB34"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hAnsi="Arial" w:cs="Arial"/>
                <w:color w:val="050505"/>
                <w:w w:val="105"/>
                <w:sz w:val="16"/>
                <w:szCs w:val="16"/>
              </w:rPr>
              <w:t xml:space="preserve">Broj </w:t>
            </w:r>
            <w:r w:rsidRPr="004F3EF4">
              <w:rPr>
                <w:rFonts w:ascii="Arial" w:hAnsi="Arial" w:cs="Arial"/>
                <w:color w:val="1A1A1C"/>
                <w:w w:val="105"/>
                <w:sz w:val="16"/>
                <w:szCs w:val="16"/>
              </w:rPr>
              <w:t xml:space="preserve">zaštićenih i </w:t>
            </w:r>
            <w:r w:rsidRPr="004F3EF4">
              <w:rPr>
                <w:rFonts w:ascii="Arial" w:hAnsi="Arial" w:cs="Arial"/>
                <w:color w:val="050505"/>
                <w:w w:val="105"/>
                <w:sz w:val="16"/>
                <w:szCs w:val="16"/>
              </w:rPr>
              <w:t xml:space="preserve">preventivno </w:t>
            </w:r>
            <w:r w:rsidRPr="004F3EF4">
              <w:rPr>
                <w:rFonts w:ascii="Arial" w:hAnsi="Arial" w:cs="Arial"/>
                <w:color w:val="1A1A1C"/>
                <w:w w:val="105"/>
                <w:sz w:val="16"/>
                <w:szCs w:val="16"/>
              </w:rPr>
              <w:t>zaštićenih nepokretnih kulturnih dobara</w:t>
            </w:r>
          </w:p>
        </w:tc>
        <w:tc>
          <w:tcPr>
            <w:tcW w:w="1197" w:type="dxa"/>
            <w:tcBorders>
              <w:top w:val="double" w:sz="4" w:space="0" w:color="auto"/>
            </w:tcBorders>
            <w:vAlign w:val="center"/>
          </w:tcPr>
          <w:p w14:paraId="4ACBE295" w14:textId="3318C312"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9</w:t>
            </w:r>
          </w:p>
        </w:tc>
        <w:tc>
          <w:tcPr>
            <w:tcW w:w="1299" w:type="dxa"/>
            <w:tcBorders>
              <w:top w:val="double" w:sz="4" w:space="0" w:color="auto"/>
            </w:tcBorders>
            <w:vAlign w:val="center"/>
          </w:tcPr>
          <w:p w14:paraId="0AC03C22" w14:textId="58005597"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1</w:t>
            </w:r>
          </w:p>
        </w:tc>
        <w:tc>
          <w:tcPr>
            <w:tcW w:w="1267" w:type="dxa"/>
            <w:tcBorders>
              <w:top w:val="double" w:sz="4" w:space="0" w:color="auto"/>
            </w:tcBorders>
            <w:vAlign w:val="center"/>
          </w:tcPr>
          <w:p w14:paraId="0BCF9B34" w14:textId="1FE069B5"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2</w:t>
            </w:r>
          </w:p>
        </w:tc>
        <w:tc>
          <w:tcPr>
            <w:tcW w:w="886" w:type="dxa"/>
            <w:tcBorders>
              <w:top w:val="double" w:sz="4" w:space="0" w:color="auto"/>
            </w:tcBorders>
            <w:vAlign w:val="center"/>
          </w:tcPr>
          <w:p w14:paraId="3681CBDE" w14:textId="7F441526"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b/>
                <w:color w:val="1A1A1C"/>
                <w:sz w:val="16"/>
                <w:szCs w:val="16"/>
              </w:rPr>
              <w:t>12</w:t>
            </w:r>
          </w:p>
        </w:tc>
      </w:tr>
      <w:tr w:rsidR="00C271DF" w14:paraId="6640F015" w14:textId="77777777" w:rsidTr="00624D80">
        <w:tc>
          <w:tcPr>
            <w:tcW w:w="484" w:type="dxa"/>
            <w:vMerge/>
          </w:tcPr>
          <w:p w14:paraId="67FEEBDD"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150" w:type="dxa"/>
            <w:vMerge/>
          </w:tcPr>
          <w:p w14:paraId="39AB6A62"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542" w:type="dxa"/>
            <w:vMerge/>
          </w:tcPr>
          <w:p w14:paraId="001CF710"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350" w:type="dxa"/>
          </w:tcPr>
          <w:p w14:paraId="723EE2E6" w14:textId="21657389"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eastAsia="Arial" w:hAnsi="Arial" w:cs="Arial"/>
                <w:b/>
                <w:color w:val="1A1A1C"/>
                <w:sz w:val="16"/>
                <w:szCs w:val="16"/>
                <w:lang w:val="en-US"/>
              </w:rPr>
              <w:t>2.</w:t>
            </w:r>
          </w:p>
        </w:tc>
        <w:tc>
          <w:tcPr>
            <w:tcW w:w="1775" w:type="dxa"/>
          </w:tcPr>
          <w:p w14:paraId="71937356" w14:textId="23B8B4ED"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hAnsi="Arial" w:cs="Arial"/>
                <w:color w:val="1A1A1C"/>
                <w:w w:val="105"/>
                <w:sz w:val="16"/>
                <w:szCs w:val="16"/>
              </w:rPr>
              <w:t>Broj kulturnih dobara u postupku zaštite</w:t>
            </w:r>
          </w:p>
        </w:tc>
        <w:tc>
          <w:tcPr>
            <w:tcW w:w="1197" w:type="dxa"/>
            <w:vAlign w:val="center"/>
          </w:tcPr>
          <w:p w14:paraId="40BC941E" w14:textId="71EC4F2F"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3"/>
                <w:sz w:val="16"/>
                <w:szCs w:val="16"/>
              </w:rPr>
              <w:t>1</w:t>
            </w:r>
          </w:p>
        </w:tc>
        <w:tc>
          <w:tcPr>
            <w:tcW w:w="1299" w:type="dxa"/>
            <w:vAlign w:val="center"/>
          </w:tcPr>
          <w:p w14:paraId="1D8B0FB4" w14:textId="11A6ABFF"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1</w:t>
            </w:r>
          </w:p>
        </w:tc>
        <w:tc>
          <w:tcPr>
            <w:tcW w:w="1267" w:type="dxa"/>
            <w:vAlign w:val="center"/>
          </w:tcPr>
          <w:p w14:paraId="7AE626D5" w14:textId="42211B18"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0</w:t>
            </w:r>
          </w:p>
        </w:tc>
        <w:tc>
          <w:tcPr>
            <w:tcW w:w="886" w:type="dxa"/>
            <w:vAlign w:val="center"/>
          </w:tcPr>
          <w:p w14:paraId="6A6CAD4A" w14:textId="0B19502C"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2</w:t>
            </w:r>
          </w:p>
        </w:tc>
      </w:tr>
      <w:tr w:rsidR="004F3EF4" w14:paraId="0739892D" w14:textId="77777777" w:rsidTr="00624D80">
        <w:tc>
          <w:tcPr>
            <w:tcW w:w="484" w:type="dxa"/>
            <w:vMerge/>
          </w:tcPr>
          <w:p w14:paraId="64474DAA"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150" w:type="dxa"/>
            <w:vMerge/>
          </w:tcPr>
          <w:p w14:paraId="1E7B4C26"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542" w:type="dxa"/>
            <w:vMerge/>
          </w:tcPr>
          <w:p w14:paraId="7B251C07"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2125" w:type="dxa"/>
            <w:gridSpan w:val="2"/>
          </w:tcPr>
          <w:p w14:paraId="7CBE6172" w14:textId="500F9245" w:rsidR="004F3EF4" w:rsidRPr="004F3EF4" w:rsidRDefault="004F3EF4" w:rsidP="004F3EF4">
            <w:pPr>
              <w:widowControl w:val="0"/>
              <w:autoSpaceDE w:val="0"/>
              <w:autoSpaceDN w:val="0"/>
              <w:spacing w:line="581" w:lineRule="auto"/>
              <w:ind w:right="-34"/>
              <w:jc w:val="right"/>
              <w:rPr>
                <w:rFonts w:ascii="Arial" w:eastAsia="Arial" w:hAnsi="Arial" w:cs="Arial"/>
                <w:b/>
                <w:color w:val="1A1A1C"/>
                <w:sz w:val="16"/>
                <w:szCs w:val="16"/>
                <w:lang w:val="en-US"/>
              </w:rPr>
            </w:pPr>
            <w:proofErr w:type="spellStart"/>
            <w:r w:rsidRPr="004F3EF4">
              <w:rPr>
                <w:rFonts w:ascii="Arial" w:eastAsia="Arial" w:hAnsi="Arial" w:cs="Arial"/>
                <w:color w:val="1A1A1C"/>
                <w:sz w:val="16"/>
                <w:szCs w:val="16"/>
                <w:lang w:val="en-US" w:eastAsia="en-US"/>
              </w:rPr>
              <w:t>Ukupno</w:t>
            </w:r>
            <w:proofErr w:type="spellEnd"/>
          </w:p>
        </w:tc>
        <w:tc>
          <w:tcPr>
            <w:tcW w:w="1197" w:type="dxa"/>
            <w:vAlign w:val="center"/>
          </w:tcPr>
          <w:p w14:paraId="2EAD3A44" w14:textId="65256367"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5"/>
                <w:sz w:val="16"/>
                <w:szCs w:val="16"/>
              </w:rPr>
              <w:t>10</w:t>
            </w:r>
          </w:p>
        </w:tc>
        <w:tc>
          <w:tcPr>
            <w:tcW w:w="1299" w:type="dxa"/>
            <w:vAlign w:val="center"/>
          </w:tcPr>
          <w:p w14:paraId="46A11340" w14:textId="666341D4"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2</w:t>
            </w:r>
          </w:p>
        </w:tc>
        <w:tc>
          <w:tcPr>
            <w:tcW w:w="1267" w:type="dxa"/>
            <w:vAlign w:val="center"/>
          </w:tcPr>
          <w:p w14:paraId="2C6C6235" w14:textId="08E152F0"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2</w:t>
            </w:r>
          </w:p>
        </w:tc>
        <w:tc>
          <w:tcPr>
            <w:tcW w:w="886" w:type="dxa"/>
            <w:vAlign w:val="center"/>
          </w:tcPr>
          <w:p w14:paraId="55004A91" w14:textId="47376A66"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b/>
                <w:color w:val="1A1A1C"/>
                <w:sz w:val="16"/>
                <w:szCs w:val="16"/>
              </w:rPr>
              <w:t>14</w:t>
            </w:r>
          </w:p>
        </w:tc>
      </w:tr>
      <w:tr w:rsidR="00C271DF" w14:paraId="3A05C582" w14:textId="77777777" w:rsidTr="00624D80">
        <w:tc>
          <w:tcPr>
            <w:tcW w:w="484" w:type="dxa"/>
            <w:vMerge/>
          </w:tcPr>
          <w:p w14:paraId="4550376C"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150" w:type="dxa"/>
            <w:vMerge/>
          </w:tcPr>
          <w:p w14:paraId="316B0D4A"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542" w:type="dxa"/>
            <w:vMerge/>
          </w:tcPr>
          <w:p w14:paraId="72E9AEAA"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350" w:type="dxa"/>
          </w:tcPr>
          <w:p w14:paraId="09DEA759" w14:textId="53A0B838"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eastAsia="Arial" w:hAnsi="Arial" w:cs="Arial"/>
                <w:b/>
                <w:color w:val="1A1A1C"/>
                <w:sz w:val="16"/>
                <w:szCs w:val="16"/>
                <w:lang w:val="en-US"/>
              </w:rPr>
              <w:t>3.</w:t>
            </w:r>
          </w:p>
        </w:tc>
        <w:tc>
          <w:tcPr>
            <w:tcW w:w="1775" w:type="dxa"/>
          </w:tcPr>
          <w:p w14:paraId="3DC6B0E9" w14:textId="0F903C9F"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hAnsi="Arial" w:cs="Arial"/>
                <w:color w:val="050505"/>
                <w:w w:val="105"/>
                <w:sz w:val="16"/>
                <w:szCs w:val="16"/>
              </w:rPr>
              <w:t xml:space="preserve">Broj </w:t>
            </w:r>
            <w:r w:rsidRPr="004F3EF4">
              <w:rPr>
                <w:rFonts w:ascii="Arial" w:hAnsi="Arial" w:cs="Arial"/>
                <w:color w:val="1A1A1C"/>
                <w:w w:val="105"/>
                <w:sz w:val="16"/>
                <w:szCs w:val="16"/>
              </w:rPr>
              <w:t>i</w:t>
            </w:r>
            <w:r w:rsidR="00152BCF">
              <w:rPr>
                <w:rFonts w:ascii="Arial" w:hAnsi="Arial" w:cs="Arial"/>
                <w:color w:val="1A1A1C"/>
                <w:w w:val="105"/>
                <w:sz w:val="16"/>
                <w:szCs w:val="16"/>
              </w:rPr>
              <w:t>l</w:t>
            </w:r>
            <w:r w:rsidRPr="004F3EF4">
              <w:rPr>
                <w:rFonts w:ascii="Arial" w:hAnsi="Arial" w:cs="Arial"/>
                <w:color w:val="1A1A1C"/>
                <w:w w:val="105"/>
                <w:sz w:val="16"/>
                <w:szCs w:val="16"/>
              </w:rPr>
              <w:t xml:space="preserve">i udio </w:t>
            </w:r>
            <w:r w:rsidRPr="004F3EF4">
              <w:rPr>
                <w:rFonts w:ascii="Arial" w:hAnsi="Arial" w:cs="Arial"/>
                <w:color w:val="050505"/>
                <w:w w:val="105"/>
                <w:sz w:val="16"/>
                <w:szCs w:val="16"/>
              </w:rPr>
              <w:t xml:space="preserve">obnovljenih </w:t>
            </w:r>
            <w:r w:rsidRPr="004F3EF4">
              <w:rPr>
                <w:rFonts w:ascii="Arial" w:hAnsi="Arial" w:cs="Arial"/>
                <w:color w:val="1A1A1C"/>
                <w:w w:val="105"/>
                <w:sz w:val="16"/>
                <w:szCs w:val="16"/>
              </w:rPr>
              <w:t>kulturnih dobara/u postupku obnove</w:t>
            </w:r>
          </w:p>
        </w:tc>
        <w:tc>
          <w:tcPr>
            <w:tcW w:w="1197" w:type="dxa"/>
            <w:vAlign w:val="center"/>
          </w:tcPr>
          <w:p w14:paraId="0A7DC199" w14:textId="33F9A126"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3"/>
                <w:sz w:val="16"/>
                <w:szCs w:val="16"/>
              </w:rPr>
              <w:t>1</w:t>
            </w:r>
          </w:p>
        </w:tc>
        <w:tc>
          <w:tcPr>
            <w:tcW w:w="1299" w:type="dxa"/>
            <w:vAlign w:val="center"/>
          </w:tcPr>
          <w:p w14:paraId="1578D417" w14:textId="0AA7FD55"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0</w:t>
            </w:r>
          </w:p>
        </w:tc>
        <w:tc>
          <w:tcPr>
            <w:tcW w:w="1267" w:type="dxa"/>
            <w:vAlign w:val="center"/>
          </w:tcPr>
          <w:p w14:paraId="576D3119" w14:textId="69AE6724"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0</w:t>
            </w:r>
          </w:p>
        </w:tc>
        <w:tc>
          <w:tcPr>
            <w:tcW w:w="886" w:type="dxa"/>
            <w:vAlign w:val="center"/>
          </w:tcPr>
          <w:p w14:paraId="13017582" w14:textId="62B7B1EF"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10"/>
                <w:sz w:val="16"/>
                <w:szCs w:val="16"/>
              </w:rPr>
              <w:t>1</w:t>
            </w:r>
          </w:p>
        </w:tc>
      </w:tr>
      <w:tr w:rsidR="00C271DF" w14:paraId="118292B4" w14:textId="77777777" w:rsidTr="00624D80">
        <w:tc>
          <w:tcPr>
            <w:tcW w:w="484" w:type="dxa"/>
            <w:vMerge/>
          </w:tcPr>
          <w:p w14:paraId="0A76D86F"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150" w:type="dxa"/>
            <w:vMerge/>
          </w:tcPr>
          <w:p w14:paraId="0C59C363"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1542" w:type="dxa"/>
            <w:vMerge/>
          </w:tcPr>
          <w:p w14:paraId="6AA9751E" w14:textId="77777777" w:rsidR="004F3EF4" w:rsidRDefault="004F3EF4" w:rsidP="004F3EF4">
            <w:pPr>
              <w:widowControl w:val="0"/>
              <w:autoSpaceDE w:val="0"/>
              <w:autoSpaceDN w:val="0"/>
              <w:spacing w:line="581" w:lineRule="auto"/>
              <w:ind w:right="-34"/>
              <w:rPr>
                <w:rFonts w:ascii="Arial" w:eastAsia="Arial" w:hAnsi="Arial" w:cs="Arial"/>
                <w:b/>
                <w:color w:val="1A1A1C"/>
                <w:lang w:val="en-US"/>
              </w:rPr>
            </w:pPr>
          </w:p>
        </w:tc>
        <w:tc>
          <w:tcPr>
            <w:tcW w:w="350" w:type="dxa"/>
          </w:tcPr>
          <w:p w14:paraId="01FEFD08" w14:textId="30E587CF" w:rsidR="004F3EF4" w:rsidRPr="004F3EF4" w:rsidRDefault="004F3EF4" w:rsidP="004F3EF4">
            <w:pPr>
              <w:widowControl w:val="0"/>
              <w:autoSpaceDE w:val="0"/>
              <w:autoSpaceDN w:val="0"/>
              <w:ind w:right="-34"/>
              <w:rPr>
                <w:rFonts w:ascii="Arial" w:eastAsia="Arial" w:hAnsi="Arial" w:cs="Arial"/>
                <w:b/>
                <w:color w:val="1A1A1C"/>
                <w:sz w:val="16"/>
                <w:szCs w:val="16"/>
                <w:lang w:val="en-US"/>
              </w:rPr>
            </w:pPr>
            <w:r w:rsidRPr="004F3EF4">
              <w:rPr>
                <w:rFonts w:ascii="Arial" w:eastAsia="Arial" w:hAnsi="Arial" w:cs="Arial"/>
                <w:b/>
                <w:color w:val="1A1A1C"/>
                <w:sz w:val="16"/>
                <w:szCs w:val="16"/>
                <w:lang w:val="en-US"/>
              </w:rPr>
              <w:t>4.</w:t>
            </w:r>
          </w:p>
        </w:tc>
        <w:tc>
          <w:tcPr>
            <w:tcW w:w="1775" w:type="dxa"/>
          </w:tcPr>
          <w:p w14:paraId="2E3DDC6C" w14:textId="0479EFA8" w:rsidR="004F3EF4" w:rsidRPr="004F3EF4" w:rsidRDefault="004F3EF4" w:rsidP="004F3EF4">
            <w:pPr>
              <w:widowControl w:val="0"/>
              <w:autoSpaceDE w:val="0"/>
              <w:autoSpaceDN w:val="0"/>
              <w:ind w:right="-34"/>
              <w:rPr>
                <w:rFonts w:ascii="Arial" w:eastAsia="Arial" w:hAnsi="Arial" w:cs="Arial"/>
                <w:b/>
                <w:color w:val="1A1A1C"/>
                <w:sz w:val="16"/>
                <w:szCs w:val="16"/>
                <w:lang w:val="en-US"/>
              </w:rPr>
            </w:pPr>
            <w:proofErr w:type="spellStart"/>
            <w:r w:rsidRPr="004F3EF4">
              <w:rPr>
                <w:rFonts w:ascii="Arial" w:hAnsi="Arial" w:cs="Arial"/>
                <w:color w:val="1A1A1C"/>
                <w:w w:val="105"/>
                <w:sz w:val="16"/>
                <w:szCs w:val="16"/>
              </w:rPr>
              <w:t>Broi</w:t>
            </w:r>
            <w:proofErr w:type="spellEnd"/>
            <w:r w:rsidRPr="004F3EF4">
              <w:rPr>
                <w:rFonts w:ascii="Arial" w:hAnsi="Arial" w:cs="Arial"/>
                <w:color w:val="1A1A1C"/>
                <w:w w:val="105"/>
                <w:sz w:val="16"/>
                <w:szCs w:val="16"/>
              </w:rPr>
              <w:t xml:space="preserve"> ili udio </w:t>
            </w:r>
            <w:proofErr w:type="spellStart"/>
            <w:r w:rsidRPr="004F3EF4">
              <w:rPr>
                <w:rFonts w:ascii="Arial" w:hAnsi="Arial" w:cs="Arial"/>
                <w:color w:val="1A1A1C"/>
                <w:w w:val="105"/>
                <w:sz w:val="16"/>
                <w:szCs w:val="16"/>
              </w:rPr>
              <w:t>uqroženih</w:t>
            </w:r>
            <w:proofErr w:type="spellEnd"/>
            <w:r w:rsidRPr="004F3EF4">
              <w:rPr>
                <w:rFonts w:ascii="Arial" w:hAnsi="Arial" w:cs="Arial"/>
                <w:color w:val="1A1A1C"/>
                <w:w w:val="105"/>
                <w:sz w:val="16"/>
                <w:szCs w:val="16"/>
              </w:rPr>
              <w:t xml:space="preserve"> kulturnih dobara</w:t>
            </w:r>
          </w:p>
        </w:tc>
        <w:tc>
          <w:tcPr>
            <w:tcW w:w="1197" w:type="dxa"/>
            <w:vAlign w:val="center"/>
          </w:tcPr>
          <w:p w14:paraId="163DDDC7" w14:textId="3C320035"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2"/>
                <w:sz w:val="16"/>
                <w:szCs w:val="16"/>
              </w:rPr>
              <w:t>9</w:t>
            </w:r>
          </w:p>
        </w:tc>
        <w:tc>
          <w:tcPr>
            <w:tcW w:w="1299" w:type="dxa"/>
            <w:vAlign w:val="center"/>
          </w:tcPr>
          <w:p w14:paraId="5E71CACC" w14:textId="653EB7AF"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3"/>
                <w:sz w:val="16"/>
                <w:szCs w:val="16"/>
              </w:rPr>
              <w:t>1</w:t>
            </w:r>
          </w:p>
        </w:tc>
        <w:tc>
          <w:tcPr>
            <w:tcW w:w="1267" w:type="dxa"/>
            <w:vAlign w:val="center"/>
          </w:tcPr>
          <w:p w14:paraId="4E7DD418" w14:textId="3219AAE3"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4"/>
                <w:sz w:val="16"/>
                <w:szCs w:val="16"/>
              </w:rPr>
              <w:t>2</w:t>
            </w:r>
          </w:p>
        </w:tc>
        <w:tc>
          <w:tcPr>
            <w:tcW w:w="886" w:type="dxa"/>
            <w:vAlign w:val="center"/>
          </w:tcPr>
          <w:p w14:paraId="4C3E6A58" w14:textId="1DBD990A" w:rsidR="004F3EF4" w:rsidRPr="004F3EF4" w:rsidRDefault="004F3EF4" w:rsidP="004F3EF4">
            <w:pPr>
              <w:widowControl w:val="0"/>
              <w:autoSpaceDE w:val="0"/>
              <w:autoSpaceDN w:val="0"/>
              <w:spacing w:line="581" w:lineRule="auto"/>
              <w:ind w:right="-34"/>
              <w:jc w:val="center"/>
              <w:rPr>
                <w:rFonts w:ascii="Arial" w:eastAsia="Arial" w:hAnsi="Arial" w:cs="Arial"/>
                <w:b/>
                <w:color w:val="1A1A1C"/>
                <w:sz w:val="16"/>
                <w:szCs w:val="16"/>
                <w:lang w:val="en-US"/>
              </w:rPr>
            </w:pPr>
            <w:r w:rsidRPr="004F3EF4">
              <w:rPr>
                <w:rFonts w:ascii="Arial" w:hAnsi="Arial" w:cs="Arial"/>
                <w:color w:val="1A1A1C"/>
                <w:w w:val="105"/>
                <w:sz w:val="16"/>
                <w:szCs w:val="16"/>
              </w:rPr>
              <w:t>12</w:t>
            </w:r>
          </w:p>
        </w:tc>
      </w:tr>
    </w:tbl>
    <w:p w14:paraId="1322BFD0" w14:textId="77777777" w:rsidR="0004474B" w:rsidRPr="00CC3E3B" w:rsidRDefault="0004474B" w:rsidP="0004474B">
      <w:pPr>
        <w:autoSpaceDE w:val="0"/>
        <w:autoSpaceDN w:val="0"/>
        <w:adjustRightInd w:val="0"/>
        <w:spacing w:after="0" w:line="240" w:lineRule="auto"/>
        <w:rPr>
          <w:rFonts w:ascii="Arial" w:eastAsia="Times New Roman" w:hAnsi="Arial" w:cs="Arial"/>
          <w:i/>
          <w:iCs/>
          <w:color w:val="252525"/>
          <w:sz w:val="16"/>
          <w:szCs w:val="16"/>
          <w:lang w:eastAsia="hr-HR"/>
        </w:rPr>
      </w:pPr>
      <w:r w:rsidRPr="00CC3E3B">
        <w:rPr>
          <w:rFonts w:ascii="Arial" w:eastAsia="Calibri" w:hAnsi="Arial" w:cs="Arial"/>
          <w:i/>
          <w:iCs/>
          <w:sz w:val="16"/>
          <w:szCs w:val="16"/>
          <w:lang w:eastAsia="hr-HR"/>
        </w:rPr>
        <w:t>Izvor podataka:</w:t>
      </w:r>
      <w:r w:rsidRPr="00CC3E3B">
        <w:rPr>
          <w:rFonts w:ascii="Arial" w:eastAsia="Times New Roman" w:hAnsi="Arial" w:cs="Arial"/>
          <w:i/>
          <w:iCs/>
          <w:color w:val="252525"/>
          <w:sz w:val="16"/>
          <w:szCs w:val="16"/>
          <w:lang w:eastAsia="hr-HR"/>
        </w:rPr>
        <w:t xml:space="preserve"> Ministarstvo kulture, </w:t>
      </w:r>
      <w:r w:rsidRPr="00CC3E3B">
        <w:rPr>
          <w:rFonts w:ascii="Arial" w:eastAsia="Calibri" w:hAnsi="Arial" w:cs="Arial"/>
          <w:i/>
          <w:iCs/>
          <w:sz w:val="16"/>
          <w:szCs w:val="16"/>
          <w:lang w:eastAsia="hr-HR"/>
        </w:rPr>
        <w:t>Uprave za zaštitu kulturne baštine</w:t>
      </w:r>
      <w:r w:rsidRPr="00CC3E3B">
        <w:rPr>
          <w:rFonts w:ascii="Arial" w:eastAsia="Times New Roman" w:hAnsi="Arial" w:cs="Arial"/>
          <w:i/>
          <w:iCs/>
          <w:color w:val="252525"/>
          <w:sz w:val="16"/>
          <w:szCs w:val="16"/>
          <w:lang w:eastAsia="hr-HR"/>
        </w:rPr>
        <w:t>, Konzervatorski odjel u Požegi</w:t>
      </w:r>
    </w:p>
    <w:p w14:paraId="372556A5" w14:textId="77777777" w:rsidR="0004474B" w:rsidRPr="00CC3E3B" w:rsidRDefault="0004474B" w:rsidP="0004474B">
      <w:pPr>
        <w:autoSpaceDE w:val="0"/>
        <w:autoSpaceDN w:val="0"/>
        <w:adjustRightInd w:val="0"/>
        <w:spacing w:after="0" w:line="240" w:lineRule="auto"/>
        <w:ind w:left="426" w:hanging="426"/>
        <w:jc w:val="both"/>
        <w:rPr>
          <w:rFonts w:ascii="Arial" w:eastAsia="Calibri" w:hAnsi="Arial" w:cs="Arial"/>
          <w:i/>
          <w:iCs/>
          <w:sz w:val="16"/>
          <w:szCs w:val="16"/>
          <w:lang w:eastAsia="hr-HR"/>
        </w:rPr>
      </w:pPr>
      <w:r w:rsidRPr="00CC3E3B">
        <w:rPr>
          <w:rFonts w:ascii="Arial" w:eastAsia="Calibri" w:hAnsi="Arial" w:cs="Arial"/>
          <w:i/>
          <w:iCs/>
          <w:sz w:val="16"/>
          <w:szCs w:val="16"/>
          <w:lang w:eastAsia="hr-HR"/>
        </w:rPr>
        <w:t xml:space="preserve">Obrada: Zavod za prostorno uređenje P-SŽ, 2022. </w:t>
      </w:r>
    </w:p>
    <w:p w14:paraId="2E79C7BE" w14:textId="51E06628" w:rsidR="0004474B" w:rsidRDefault="0004474B" w:rsidP="0004474B">
      <w:pPr>
        <w:autoSpaceDE w:val="0"/>
        <w:autoSpaceDN w:val="0"/>
        <w:adjustRightInd w:val="0"/>
        <w:spacing w:after="0" w:line="276" w:lineRule="auto"/>
        <w:rPr>
          <w:rFonts w:ascii="Arial" w:eastAsia="Calibri" w:hAnsi="Arial" w:cs="Arial"/>
          <w:b/>
          <w:bCs/>
          <w:sz w:val="20"/>
          <w:szCs w:val="20"/>
          <w:lang w:eastAsia="hr-HR"/>
        </w:rPr>
      </w:pPr>
    </w:p>
    <w:p w14:paraId="28BBE253" w14:textId="77777777" w:rsidR="00F63E6D" w:rsidRPr="00CC3E3B" w:rsidRDefault="00F63E6D" w:rsidP="0004474B">
      <w:pPr>
        <w:autoSpaceDE w:val="0"/>
        <w:autoSpaceDN w:val="0"/>
        <w:adjustRightInd w:val="0"/>
        <w:spacing w:after="0" w:line="276" w:lineRule="auto"/>
        <w:rPr>
          <w:rFonts w:ascii="Arial" w:eastAsia="Calibri" w:hAnsi="Arial" w:cs="Arial"/>
          <w:b/>
          <w:bCs/>
          <w:sz w:val="20"/>
          <w:szCs w:val="20"/>
          <w:lang w:eastAsia="hr-HR"/>
        </w:rPr>
      </w:pPr>
    </w:p>
    <w:p w14:paraId="10F088A9" w14:textId="7E47D195" w:rsidR="0004474B" w:rsidRPr="00CC3E3B" w:rsidRDefault="00895B50" w:rsidP="0004474B">
      <w:pPr>
        <w:autoSpaceDE w:val="0"/>
        <w:autoSpaceDN w:val="0"/>
        <w:adjustRightInd w:val="0"/>
        <w:spacing w:after="0" w:line="276" w:lineRule="auto"/>
        <w:rPr>
          <w:rFonts w:ascii="Arial" w:eastAsia="Calibri" w:hAnsi="Arial" w:cs="Arial"/>
          <w:b/>
          <w:bCs/>
          <w:sz w:val="20"/>
          <w:szCs w:val="20"/>
          <w:lang w:eastAsia="hr-HR"/>
        </w:rPr>
      </w:pPr>
      <w:r w:rsidRPr="00CC3E3B">
        <w:rPr>
          <w:rFonts w:ascii="Arial" w:eastAsia="Calibri" w:hAnsi="Arial" w:cs="Arial"/>
          <w:b/>
          <w:bCs/>
          <w:sz w:val="20"/>
          <w:szCs w:val="20"/>
          <w:lang w:eastAsia="hr-HR"/>
        </w:rPr>
        <w:t xml:space="preserve">SUSTAV MJERA ZAŠTITE ZA ARHEOLOŠKE I GRADITELJSKE BAŠTINE NA PODRUČJU OPĆINE </w:t>
      </w:r>
      <w:r>
        <w:rPr>
          <w:rFonts w:ascii="Arial" w:eastAsia="Calibri" w:hAnsi="Arial" w:cs="Arial"/>
          <w:b/>
          <w:bCs/>
          <w:sz w:val="20"/>
          <w:szCs w:val="20"/>
          <w:lang w:eastAsia="hr-HR"/>
        </w:rPr>
        <w:t>BRESTOVAC</w:t>
      </w:r>
    </w:p>
    <w:p w14:paraId="76B77D8E"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p>
    <w:p w14:paraId="78589955" w14:textId="3A21FB8D" w:rsidR="0004474B" w:rsidRPr="00CC3E3B" w:rsidRDefault="0004474B" w:rsidP="00143DFA">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 xml:space="preserve">Sukladno Zakonu o zaštiti i očuvanju kulturnih dobara („Narodne novine“, br. 69/99, 151/03, 157/03, 87/09, 88/10, 61/11, 25/12, 136/12, 157/13, 152/14, 44/17, 90/18, 32/20 i 62/20), kulturna dobra od interesa su za Republiku Hrvatsku i uživaju njezinu osobitu zaštitu te predstavljaju nacionalno blago. Na sva kulturna dobra na prostoru Općine </w:t>
      </w:r>
      <w:r w:rsidR="0001718B">
        <w:rPr>
          <w:rFonts w:ascii="Arial" w:eastAsia="Calibri" w:hAnsi="Arial" w:cs="Arial"/>
          <w:lang w:eastAsia="hr-HR"/>
        </w:rPr>
        <w:t>Brestovac</w:t>
      </w:r>
      <w:r w:rsidRPr="00CC3E3B">
        <w:rPr>
          <w:rFonts w:ascii="Arial" w:eastAsia="Calibri" w:hAnsi="Arial" w:cs="Arial"/>
          <w:lang w:eastAsia="hr-HR"/>
        </w:rPr>
        <w:t xml:space="preserve">, primjenjuju se stoga odredbe navedenog zakona. </w:t>
      </w:r>
    </w:p>
    <w:p w14:paraId="2AD6F2D2" w14:textId="765F576D" w:rsidR="0001718B" w:rsidRPr="0036263C" w:rsidRDefault="0001718B" w:rsidP="00143DFA">
      <w:pPr>
        <w:autoSpaceDE w:val="0"/>
        <w:autoSpaceDN w:val="0"/>
        <w:adjustRightInd w:val="0"/>
        <w:spacing w:after="0" w:line="276" w:lineRule="auto"/>
        <w:jc w:val="both"/>
        <w:rPr>
          <w:rFonts w:ascii="Arial" w:eastAsia="Calibri" w:hAnsi="Arial" w:cs="Arial"/>
          <w:color w:val="000000"/>
        </w:rPr>
      </w:pPr>
      <w:r w:rsidRPr="0036263C">
        <w:rPr>
          <w:rFonts w:ascii="Arial" w:eastAsia="Times New Roman" w:hAnsi="Arial" w:cs="Arial"/>
        </w:rPr>
        <w:t xml:space="preserve">Prilikom planiranja građevinskih i drugih radova na području </w:t>
      </w:r>
      <w:r w:rsidRPr="0036263C">
        <w:rPr>
          <w:rFonts w:ascii="Arial" w:eastAsia="Times New Roman" w:hAnsi="Arial" w:cs="Arial"/>
          <w:i/>
        </w:rPr>
        <w:t xml:space="preserve">zaštićenih (oznaka : Z) i preventivno zaštićenih (oznaka: P) kulturnih dobara </w:t>
      </w:r>
      <w:r w:rsidRPr="0036263C">
        <w:rPr>
          <w:rFonts w:ascii="Arial" w:eastAsia="Times New Roman" w:hAnsi="Arial" w:cs="Arial"/>
        </w:rPr>
        <w:t xml:space="preserve">neophodno je postupiti sukladno sustavu mjera zaštite koji je određen rješenjem o utvrđivanju svojstva kulturnog dobra, kao i u skladu sa </w:t>
      </w:r>
      <w:r w:rsidRPr="0036263C">
        <w:rPr>
          <w:rFonts w:ascii="Arial" w:eastAsia="Calibri" w:hAnsi="Arial" w:cs="Arial"/>
          <w:color w:val="000000"/>
        </w:rPr>
        <w:t xml:space="preserve">Zakonom o zaštiti i očuvanju kulturnih dobara te ovisno o vrsti zahvata ishoditi posebne uvjete, odnosno potvrdu glavnog projekta ili prethodno odobrenje nadležnog Konzervatorskog odjela. </w:t>
      </w:r>
      <w:r w:rsidRPr="0036263C">
        <w:rPr>
          <w:rFonts w:ascii="Arial" w:eastAsia="Times New Roman" w:hAnsi="Arial" w:cs="Arial"/>
        </w:rPr>
        <w:t>Građevinske intervencije u prostoru uvjetovane su prethodnim arheološkim istraživanjima u skladu s posebnim uvjetima, a svaki je mogući zahvat podređen rezultatima provedenih istraživanja .</w:t>
      </w:r>
    </w:p>
    <w:p w14:paraId="314DA660" w14:textId="77777777" w:rsidR="0001718B" w:rsidRPr="0036263C" w:rsidRDefault="0001718B" w:rsidP="00143DFA">
      <w:pPr>
        <w:autoSpaceDE w:val="0"/>
        <w:autoSpaceDN w:val="0"/>
        <w:adjustRightInd w:val="0"/>
        <w:spacing w:after="0" w:line="276" w:lineRule="auto"/>
        <w:jc w:val="both"/>
        <w:rPr>
          <w:rFonts w:ascii="Arial" w:eastAsia="Times New Roman" w:hAnsi="Arial" w:cs="Arial"/>
        </w:rPr>
      </w:pPr>
    </w:p>
    <w:p w14:paraId="3F707564" w14:textId="65F7329F" w:rsidR="005561E9" w:rsidRPr="0036263C" w:rsidRDefault="005561E9" w:rsidP="00143DFA">
      <w:pPr>
        <w:autoSpaceDE w:val="0"/>
        <w:autoSpaceDN w:val="0"/>
        <w:adjustRightInd w:val="0"/>
        <w:spacing w:after="0" w:line="276" w:lineRule="auto"/>
        <w:jc w:val="both"/>
        <w:rPr>
          <w:rFonts w:ascii="Arial" w:eastAsia="Calibri" w:hAnsi="Arial" w:cs="Arial"/>
          <w:color w:val="000000"/>
        </w:rPr>
      </w:pPr>
      <w:r w:rsidRPr="0036263C">
        <w:rPr>
          <w:rFonts w:ascii="Arial" w:eastAsia="Calibri" w:hAnsi="Arial" w:cs="Arial"/>
          <w:color w:val="000000"/>
        </w:rPr>
        <w:t xml:space="preserve">U slučaju poduzimanja građevinskih ili drugih zemljanih radova na području </w:t>
      </w:r>
      <w:r w:rsidRPr="0036263C">
        <w:rPr>
          <w:rFonts w:ascii="Arial" w:eastAsia="Calibri" w:hAnsi="Arial" w:cs="Arial"/>
          <w:i/>
          <w:color w:val="000000"/>
        </w:rPr>
        <w:t xml:space="preserve">kulturnih dobara koja su postupku trajne zaštite ( oznaka: </w:t>
      </w:r>
      <w:r w:rsidRPr="0036263C">
        <w:rPr>
          <w:rFonts w:ascii="Arial" w:eastAsia="Calibri" w:hAnsi="Arial" w:cs="Arial"/>
          <w:color w:val="000000"/>
        </w:rPr>
        <w:t xml:space="preserve">Z- </w:t>
      </w:r>
      <w:r w:rsidRPr="0036263C">
        <w:rPr>
          <w:rFonts w:ascii="Arial" w:eastAsia="Calibri" w:hAnsi="Arial" w:cs="Arial"/>
          <w:i/>
          <w:color w:val="000000"/>
        </w:rPr>
        <w:t xml:space="preserve">u postupku), </w:t>
      </w:r>
      <w:r w:rsidRPr="0036263C">
        <w:rPr>
          <w:rFonts w:ascii="Arial" w:eastAsia="Calibri" w:hAnsi="Arial" w:cs="Arial"/>
          <w:color w:val="000000"/>
        </w:rPr>
        <w:t>potrebno je prethodno zatražiti stručno mišljenje nadležnog Konzervatorskog odjela.</w:t>
      </w:r>
    </w:p>
    <w:p w14:paraId="6A63BB23" w14:textId="77777777" w:rsidR="005561E9" w:rsidRDefault="005561E9" w:rsidP="00143DFA">
      <w:pPr>
        <w:autoSpaceDE w:val="0"/>
        <w:autoSpaceDN w:val="0"/>
        <w:adjustRightInd w:val="0"/>
        <w:spacing w:after="0" w:line="276" w:lineRule="auto"/>
        <w:jc w:val="both"/>
        <w:rPr>
          <w:rFonts w:ascii="Arial" w:eastAsia="Calibri" w:hAnsi="Arial" w:cs="Arial"/>
          <w:color w:val="000000"/>
        </w:rPr>
      </w:pPr>
    </w:p>
    <w:p w14:paraId="58588148" w14:textId="2E41B0CA"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Ako se kod izvođenja građevinskih</w:t>
      </w:r>
      <w:r w:rsidR="005561E9">
        <w:rPr>
          <w:rFonts w:ascii="Arial" w:eastAsia="Calibri" w:hAnsi="Arial" w:cs="Arial"/>
          <w:color w:val="000000"/>
        </w:rPr>
        <w:t>, poljoprivrednih</w:t>
      </w:r>
      <w:r w:rsidRPr="00CC3E3B">
        <w:rPr>
          <w:rFonts w:ascii="Arial" w:eastAsia="Calibri" w:hAnsi="Arial" w:cs="Arial"/>
          <w:color w:val="000000"/>
        </w:rPr>
        <w:t xml:space="preserve"> ili drugih radova na preostalom području Općine </w:t>
      </w:r>
      <w:r w:rsidR="005561E9">
        <w:rPr>
          <w:rFonts w:ascii="Arial" w:eastAsia="Calibri" w:hAnsi="Arial" w:cs="Arial"/>
          <w:color w:val="000000"/>
        </w:rPr>
        <w:t>Brestovac</w:t>
      </w:r>
      <w:r w:rsidRPr="00CC3E3B">
        <w:rPr>
          <w:rFonts w:ascii="Arial" w:eastAsia="Calibri" w:hAnsi="Arial" w:cs="Arial"/>
          <w:color w:val="000000"/>
        </w:rPr>
        <w:t xml:space="preserve"> zateknu arheološki nalazi, izvođač je dužan radove prekinuti te o nalazima bez odgađanja  obavijestiti nadležni Konzervatorski odjel.</w:t>
      </w:r>
    </w:p>
    <w:p w14:paraId="56649347"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p>
    <w:p w14:paraId="6B72E8C0"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O svim slučajevima pokretnim i nepokretnim arheološkim nalazima, na površini zemlje, pod zemljom ili pod vodom, neophodno je obavijestiti nadležni Konzervatorski odjel, a predmete predati područnom muzeju.</w:t>
      </w:r>
    </w:p>
    <w:p w14:paraId="32580569"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p>
    <w:p w14:paraId="75D46A21"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 xml:space="preserve">Arheološka istraživanja smiju provoditi samo stručne osobe, ovlaštene rješenjem o odobrenju nadležnog Konzervatorskog odjela. </w:t>
      </w:r>
    </w:p>
    <w:p w14:paraId="70F85DC9" w14:textId="77777777" w:rsidR="0004474B" w:rsidRPr="00A56700" w:rsidRDefault="0004474B" w:rsidP="00143DFA">
      <w:pPr>
        <w:autoSpaceDE w:val="0"/>
        <w:autoSpaceDN w:val="0"/>
        <w:adjustRightInd w:val="0"/>
        <w:spacing w:after="0" w:line="276" w:lineRule="auto"/>
        <w:jc w:val="both"/>
        <w:rPr>
          <w:rFonts w:ascii="Arial" w:eastAsia="Calibri" w:hAnsi="Arial" w:cs="Arial"/>
          <w:color w:val="000000"/>
          <w:sz w:val="16"/>
          <w:szCs w:val="16"/>
        </w:rPr>
      </w:pPr>
    </w:p>
    <w:p w14:paraId="0332D425" w14:textId="77C6B8A4"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 xml:space="preserve">Prema Pravilniku o arheološkim istraživanjima („Narodne novine“, br. 102/10 i 2/20), pod arheološkim istraživanjima podrazumijevaju se arheološka iskopavanja (sustavno, zaštitno, revizijsko, probno </w:t>
      </w:r>
      <w:r w:rsidRPr="00CC3E3B">
        <w:rPr>
          <w:rFonts w:ascii="Arial" w:eastAsia="Calibri" w:hAnsi="Arial" w:cs="Arial"/>
          <w:color w:val="000000"/>
        </w:rPr>
        <w:lastRenderedPageBreak/>
        <w:t>iskopavanje i arheološki nadzor), arheološki pregledi terena (</w:t>
      </w:r>
      <w:proofErr w:type="spellStart"/>
      <w:r w:rsidRPr="00CC3E3B">
        <w:rPr>
          <w:rFonts w:ascii="Arial" w:eastAsia="Calibri" w:hAnsi="Arial" w:cs="Arial"/>
          <w:color w:val="000000"/>
        </w:rPr>
        <w:t>rekognosciranje</w:t>
      </w:r>
      <w:proofErr w:type="spellEnd"/>
      <w:r w:rsidRPr="00CC3E3B">
        <w:rPr>
          <w:rFonts w:ascii="Arial" w:eastAsia="Calibri" w:hAnsi="Arial" w:cs="Arial"/>
          <w:color w:val="000000"/>
        </w:rPr>
        <w:t xml:space="preserve"> i </w:t>
      </w:r>
      <w:proofErr w:type="spellStart"/>
      <w:r w:rsidRPr="00CC3E3B">
        <w:rPr>
          <w:rFonts w:ascii="Arial" w:eastAsia="Calibri" w:hAnsi="Arial" w:cs="Arial"/>
          <w:color w:val="000000"/>
        </w:rPr>
        <w:t>reambulacija</w:t>
      </w:r>
      <w:proofErr w:type="spellEnd"/>
      <w:r w:rsidRPr="00CC3E3B">
        <w:rPr>
          <w:rFonts w:ascii="Arial" w:eastAsia="Calibri" w:hAnsi="Arial" w:cs="Arial"/>
          <w:color w:val="000000"/>
        </w:rPr>
        <w:t xml:space="preserve">) te </w:t>
      </w:r>
      <w:proofErr w:type="spellStart"/>
      <w:r w:rsidRPr="00CC3E3B">
        <w:rPr>
          <w:rFonts w:ascii="Arial" w:eastAsia="Calibri" w:hAnsi="Arial" w:cs="Arial"/>
          <w:color w:val="000000"/>
        </w:rPr>
        <w:t>nedestruktivne</w:t>
      </w:r>
      <w:proofErr w:type="spellEnd"/>
      <w:r w:rsidRPr="00CC3E3B">
        <w:rPr>
          <w:rFonts w:ascii="Arial" w:eastAsia="Calibri" w:hAnsi="Arial" w:cs="Arial"/>
          <w:color w:val="000000"/>
        </w:rPr>
        <w:t xml:space="preserve"> metode (geofizička istraživanja i </w:t>
      </w:r>
      <w:proofErr w:type="spellStart"/>
      <w:r w:rsidRPr="00CC3E3B">
        <w:rPr>
          <w:rFonts w:ascii="Arial" w:eastAsia="Calibri" w:hAnsi="Arial" w:cs="Arial"/>
          <w:color w:val="000000"/>
        </w:rPr>
        <w:t>aeroarhelogija</w:t>
      </w:r>
      <w:proofErr w:type="spellEnd"/>
      <w:r w:rsidRPr="00CC3E3B">
        <w:rPr>
          <w:rFonts w:ascii="Arial" w:eastAsia="Calibri" w:hAnsi="Arial" w:cs="Arial"/>
          <w:color w:val="000000"/>
        </w:rPr>
        <w:t xml:space="preserve"> tj. arheološka zračna fotografija</w:t>
      </w:r>
      <w:r w:rsidR="005561E9">
        <w:rPr>
          <w:rFonts w:ascii="Arial" w:eastAsia="Calibri" w:hAnsi="Arial" w:cs="Arial"/>
          <w:color w:val="000000"/>
        </w:rPr>
        <w:t>)</w:t>
      </w:r>
      <w:r w:rsidRPr="00CC3E3B">
        <w:rPr>
          <w:rFonts w:ascii="Arial" w:eastAsia="Calibri" w:hAnsi="Arial" w:cs="Arial"/>
          <w:color w:val="000000"/>
        </w:rPr>
        <w:t>.</w:t>
      </w:r>
    </w:p>
    <w:p w14:paraId="5001471D"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sz w:val="16"/>
          <w:szCs w:val="16"/>
        </w:rPr>
      </w:pPr>
    </w:p>
    <w:p w14:paraId="5C11FBCD" w14:textId="23142FA2" w:rsidR="0004474B" w:rsidRPr="00CC3E3B" w:rsidRDefault="005561E9" w:rsidP="00143DFA">
      <w:pPr>
        <w:autoSpaceDE w:val="0"/>
        <w:autoSpaceDN w:val="0"/>
        <w:adjustRightInd w:val="0"/>
        <w:spacing w:after="0" w:line="276" w:lineRule="auto"/>
        <w:jc w:val="both"/>
        <w:rPr>
          <w:rFonts w:ascii="Arial" w:eastAsia="Calibri" w:hAnsi="Arial" w:cs="Arial"/>
          <w:color w:val="000000"/>
        </w:rPr>
      </w:pPr>
      <w:r>
        <w:rPr>
          <w:rFonts w:ascii="Arial" w:eastAsia="Calibri" w:hAnsi="Arial" w:cs="Arial"/>
          <w:color w:val="000000"/>
        </w:rPr>
        <w:t>Z</w:t>
      </w:r>
      <w:r w:rsidR="0004474B" w:rsidRPr="00CC3E3B">
        <w:rPr>
          <w:rFonts w:ascii="Arial" w:eastAsia="Calibri" w:hAnsi="Arial" w:cs="Arial"/>
          <w:color w:val="000000"/>
        </w:rPr>
        <w:t xml:space="preserve">abranjuje se pregled </w:t>
      </w:r>
      <w:r>
        <w:rPr>
          <w:rFonts w:ascii="Arial" w:eastAsia="Calibri" w:hAnsi="Arial" w:cs="Arial"/>
          <w:color w:val="000000"/>
        </w:rPr>
        <w:t xml:space="preserve">zemljišta </w:t>
      </w:r>
      <w:r w:rsidR="0004474B" w:rsidRPr="00CC3E3B">
        <w:rPr>
          <w:rFonts w:ascii="Arial" w:eastAsia="Calibri" w:hAnsi="Arial" w:cs="Arial"/>
          <w:color w:val="000000"/>
        </w:rPr>
        <w:t>detektorima za metal ili drugim sličnim uređajima u svrhu pronalaženja arheoloških nalaza, bez prethodnog odobrenja nadležnog tijela.</w:t>
      </w:r>
    </w:p>
    <w:p w14:paraId="38F5D744"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sz w:val="16"/>
          <w:szCs w:val="16"/>
        </w:rPr>
      </w:pPr>
    </w:p>
    <w:p w14:paraId="4D484D93" w14:textId="11B10B88"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Vlasni</w:t>
      </w:r>
      <w:r w:rsidR="005E22C1">
        <w:rPr>
          <w:rFonts w:ascii="Arial" w:eastAsia="Calibri" w:hAnsi="Arial" w:cs="Arial"/>
          <w:color w:val="000000"/>
        </w:rPr>
        <w:t>ci</w:t>
      </w:r>
      <w:r w:rsidRPr="00CC3E3B">
        <w:rPr>
          <w:rFonts w:ascii="Arial" w:eastAsia="Calibri" w:hAnsi="Arial" w:cs="Arial"/>
          <w:color w:val="000000"/>
        </w:rPr>
        <w:t xml:space="preserve"> kao i drugi imatelj kulturnog dobra dužn</w:t>
      </w:r>
      <w:r w:rsidR="005E22C1">
        <w:rPr>
          <w:rFonts w:ascii="Arial" w:eastAsia="Calibri" w:hAnsi="Arial" w:cs="Arial"/>
          <w:color w:val="000000"/>
        </w:rPr>
        <w:t>i</w:t>
      </w:r>
      <w:r w:rsidRPr="00CC3E3B">
        <w:rPr>
          <w:rFonts w:ascii="Arial" w:eastAsia="Calibri" w:hAnsi="Arial" w:cs="Arial"/>
          <w:color w:val="000000"/>
        </w:rPr>
        <w:t xml:space="preserve"> </w:t>
      </w:r>
      <w:r w:rsidR="005E22C1">
        <w:rPr>
          <w:rFonts w:ascii="Arial" w:eastAsia="Calibri" w:hAnsi="Arial" w:cs="Arial"/>
          <w:color w:val="000000"/>
        </w:rPr>
        <w:t>su</w:t>
      </w:r>
      <w:r w:rsidRPr="00CC3E3B">
        <w:rPr>
          <w:rFonts w:ascii="Arial" w:eastAsia="Calibri" w:hAnsi="Arial" w:cs="Arial"/>
          <w:color w:val="000000"/>
        </w:rPr>
        <w:t xml:space="preserve"> provoditi sve mjere zaštite koje se odnose na održavanje predmetnog kulturnog dobra, a koje odredi nadležno tijelo.</w:t>
      </w:r>
    </w:p>
    <w:p w14:paraId="69D4D033"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sz w:val="16"/>
          <w:szCs w:val="16"/>
        </w:rPr>
      </w:pPr>
    </w:p>
    <w:p w14:paraId="24441F87" w14:textId="287300ED" w:rsidR="0004474B" w:rsidRPr="00CC3E3B" w:rsidRDefault="0004474B" w:rsidP="00143DFA">
      <w:pPr>
        <w:autoSpaceDE w:val="0"/>
        <w:autoSpaceDN w:val="0"/>
        <w:adjustRightInd w:val="0"/>
        <w:spacing w:after="0" w:line="276" w:lineRule="auto"/>
        <w:jc w:val="both"/>
        <w:rPr>
          <w:rFonts w:ascii="Arial" w:eastAsia="Calibri" w:hAnsi="Arial" w:cs="Arial"/>
          <w:color w:val="000000"/>
        </w:rPr>
      </w:pPr>
      <w:r w:rsidRPr="00CC3E3B">
        <w:rPr>
          <w:rFonts w:ascii="Arial" w:eastAsia="Calibri" w:hAnsi="Arial" w:cs="Arial"/>
          <w:color w:val="000000"/>
        </w:rPr>
        <w:t>Kulturn</w:t>
      </w:r>
      <w:r w:rsidR="005E22C1">
        <w:rPr>
          <w:rFonts w:ascii="Arial" w:eastAsia="Calibri" w:hAnsi="Arial" w:cs="Arial"/>
          <w:color w:val="000000"/>
        </w:rPr>
        <w:t>a</w:t>
      </w:r>
      <w:r w:rsidRPr="00CC3E3B">
        <w:rPr>
          <w:rFonts w:ascii="Arial" w:eastAsia="Calibri" w:hAnsi="Arial" w:cs="Arial"/>
          <w:color w:val="000000"/>
        </w:rPr>
        <w:t xml:space="preserve"> dobr</w:t>
      </w:r>
      <w:r w:rsidR="005E22C1">
        <w:rPr>
          <w:rFonts w:ascii="Arial" w:eastAsia="Calibri" w:hAnsi="Arial" w:cs="Arial"/>
          <w:color w:val="000000"/>
        </w:rPr>
        <w:t>a</w:t>
      </w:r>
      <w:r w:rsidRPr="00CC3E3B">
        <w:rPr>
          <w:rFonts w:ascii="Arial" w:eastAsia="Calibri" w:hAnsi="Arial" w:cs="Arial"/>
          <w:color w:val="000000"/>
        </w:rPr>
        <w:t xml:space="preserve"> ili nj</w:t>
      </w:r>
      <w:r w:rsidR="005E22C1">
        <w:rPr>
          <w:rFonts w:ascii="Arial" w:eastAsia="Calibri" w:hAnsi="Arial" w:cs="Arial"/>
          <w:color w:val="000000"/>
        </w:rPr>
        <w:t>ihovi</w:t>
      </w:r>
      <w:r w:rsidRPr="00CC3E3B">
        <w:rPr>
          <w:rFonts w:ascii="Arial" w:eastAsia="Calibri" w:hAnsi="Arial" w:cs="Arial"/>
          <w:color w:val="000000"/>
        </w:rPr>
        <w:t xml:space="preserve"> dijelovi mogu biti predmet kupoprodaje samo pod uvjetima iz Zakona o zaštiti i očuvanju kulturnih d</w:t>
      </w:r>
      <w:r w:rsidR="005E22C1">
        <w:rPr>
          <w:rFonts w:ascii="Arial" w:eastAsia="Calibri" w:hAnsi="Arial" w:cs="Arial"/>
          <w:color w:val="000000"/>
        </w:rPr>
        <w:t>ob</w:t>
      </w:r>
      <w:r w:rsidRPr="00CC3E3B">
        <w:rPr>
          <w:rFonts w:ascii="Arial" w:eastAsia="Calibri" w:hAnsi="Arial" w:cs="Arial"/>
          <w:color w:val="000000"/>
        </w:rPr>
        <w:t>ara.</w:t>
      </w:r>
    </w:p>
    <w:p w14:paraId="0CB0E34C" w14:textId="77777777" w:rsidR="00F91979" w:rsidRDefault="00F91979" w:rsidP="00143DFA">
      <w:pPr>
        <w:widowControl w:val="0"/>
        <w:autoSpaceDE w:val="0"/>
        <w:autoSpaceDN w:val="0"/>
        <w:adjustRightInd w:val="0"/>
        <w:spacing w:after="0" w:line="276" w:lineRule="auto"/>
        <w:rPr>
          <w:rFonts w:ascii="Arial" w:eastAsia="Times New Roman" w:hAnsi="Arial" w:cs="Arial"/>
          <w:b/>
          <w:iCs/>
          <w:color w:val="000000"/>
          <w:sz w:val="24"/>
          <w:szCs w:val="24"/>
        </w:rPr>
      </w:pPr>
    </w:p>
    <w:p w14:paraId="7A8AB2CB" w14:textId="03DB3C9C"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 xml:space="preserve">II.5.3. Zaštita okoliša  </w:t>
      </w:r>
    </w:p>
    <w:p w14:paraId="35FA0C82" w14:textId="77777777" w:rsidR="0004474B" w:rsidRPr="00CC3E3B" w:rsidRDefault="0004474B" w:rsidP="0004474B">
      <w:pPr>
        <w:autoSpaceDE w:val="0"/>
        <w:autoSpaceDN w:val="0"/>
        <w:adjustRightInd w:val="0"/>
        <w:spacing w:after="0" w:line="276" w:lineRule="auto"/>
        <w:rPr>
          <w:rFonts w:ascii="Tahoma" w:eastAsia="Times New Roman" w:hAnsi="Tahoma" w:cs="Tahoma"/>
          <w:color w:val="000000"/>
          <w:sz w:val="24"/>
          <w:szCs w:val="24"/>
        </w:rPr>
      </w:pPr>
    </w:p>
    <w:p w14:paraId="54BEAD51"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 xml:space="preserve">Ulaskom Republike Hrvatske u Europsku uniju 2013. godine donesen je novi Zakon o zaštiti okoliša („Narodne novine“ broj 80/13, 153/13, 78/15, 12/18 i 118/18) usklađen s direktivama Europske unije. </w:t>
      </w:r>
    </w:p>
    <w:p w14:paraId="320BF151"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0F3571B1" w14:textId="77777777" w:rsidR="0004474B" w:rsidRPr="00CC3E3B" w:rsidRDefault="0004474B" w:rsidP="0004474B">
      <w:pPr>
        <w:spacing w:after="0" w:line="276" w:lineRule="auto"/>
        <w:jc w:val="both"/>
        <w:rPr>
          <w:rFonts w:ascii="Arial" w:eastAsia="Calibri" w:hAnsi="Arial" w:cs="Arial"/>
          <w:color w:val="000000"/>
          <w:lang w:eastAsia="hr-HR"/>
        </w:rPr>
      </w:pPr>
      <w:r w:rsidRPr="00CC3E3B">
        <w:rPr>
          <w:rFonts w:ascii="Arial" w:eastAsia="Times New Roman" w:hAnsi="Arial" w:cs="Arial"/>
          <w:lang w:eastAsia="hr-HR"/>
        </w:rPr>
        <w:t xml:space="preserve">Okoliš, sukladno navedenom Zakonu je </w:t>
      </w:r>
      <w:r w:rsidRPr="00CC3E3B">
        <w:rPr>
          <w:rFonts w:ascii="Arial" w:eastAsia="Calibri" w:hAnsi="Arial" w:cs="Arial"/>
          <w:color w:val="000000"/>
          <w:lang w:eastAsia="hr-HR"/>
        </w:rPr>
        <w:t>definiran kao „</w:t>
      </w:r>
      <w:r w:rsidRPr="00CC3E3B">
        <w:rPr>
          <w:rFonts w:ascii="Arial" w:eastAsia="Times New Roman" w:hAnsi="Arial" w:cs="Arial"/>
          <w:i/>
          <w:color w:val="000000"/>
          <w:lang w:eastAsia="hr-HR"/>
        </w:rPr>
        <w:t>prirodno i svako drugo okruženje organizama i njihovih zajednica uključivo i čovjeka koje omogućuje njihovo postojanje i njihov daljnji razvoj: zrak, more, vode, tlo, zemljina kamena kora, energija te materijalna dobra i kulturna baština kao dio okruženja koje je stvorio čovjek; svi u svojoj raznolikosti i ukupnosti uzajamnog djelovanja</w:t>
      </w:r>
      <w:r w:rsidRPr="00CC3E3B">
        <w:rPr>
          <w:rFonts w:ascii="Arial" w:eastAsia="Calibri" w:hAnsi="Arial" w:cs="Arial"/>
          <w:color w:val="000000"/>
          <w:lang w:eastAsia="hr-HR"/>
        </w:rPr>
        <w:t xml:space="preserve">“. </w:t>
      </w:r>
    </w:p>
    <w:p w14:paraId="10574ECC" w14:textId="77777777" w:rsidR="0004474B" w:rsidRPr="00CC3E3B" w:rsidRDefault="0004474B" w:rsidP="0004474B">
      <w:pPr>
        <w:spacing w:after="0" w:line="276" w:lineRule="auto"/>
        <w:jc w:val="both"/>
        <w:rPr>
          <w:rFonts w:ascii="Arial" w:eastAsia="Calibri" w:hAnsi="Arial" w:cs="Arial"/>
          <w:color w:val="000000"/>
          <w:lang w:eastAsia="hr-HR"/>
        </w:rPr>
      </w:pPr>
    </w:p>
    <w:p w14:paraId="0076A422"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Najznačajniji novitet koji uvodi taj Zakon jest obveza provedbe strateške procjene utjecaja strategije, plana i programa na okoliš. Zakonom se razlučuju strategije, planovi i programi za koje se strateška procjena obvezno provodi od onih za koje se provodi postupak ocjene o potrebi strateške procjene.</w:t>
      </w:r>
    </w:p>
    <w:p w14:paraId="62834C6B" w14:textId="77777777" w:rsidR="0004474B" w:rsidRPr="00CC3E3B" w:rsidRDefault="0004474B" w:rsidP="0004474B">
      <w:pPr>
        <w:spacing w:after="0" w:line="276" w:lineRule="auto"/>
        <w:jc w:val="both"/>
        <w:rPr>
          <w:rFonts w:ascii="Arial" w:eastAsia="Times New Roman" w:hAnsi="Arial" w:cs="Arial"/>
          <w:lang w:eastAsia="hr-HR"/>
        </w:rPr>
      </w:pPr>
    </w:p>
    <w:p w14:paraId="62179B2F" w14:textId="77777777" w:rsidR="0004474B" w:rsidRPr="00CC3E3B" w:rsidRDefault="0004474B" w:rsidP="0004474B">
      <w:pPr>
        <w:spacing w:after="0" w:line="276" w:lineRule="auto"/>
        <w:jc w:val="both"/>
        <w:rPr>
          <w:rFonts w:ascii="Arial" w:eastAsia="Calibri" w:hAnsi="Arial" w:cs="Arial"/>
          <w:lang w:eastAsia="hr-HR"/>
        </w:rPr>
      </w:pPr>
      <w:r w:rsidRPr="00CC3E3B">
        <w:rPr>
          <w:rFonts w:ascii="Arial" w:eastAsia="Times New Roman" w:hAnsi="Arial" w:cs="Arial"/>
          <w:lang w:eastAsia="hr-HR"/>
        </w:rPr>
        <w:t>Tako je izmjenama i dopunama Zakona o zaštiti okoliša iz 2015., odnosno 2018. godine, u konačnici utvrđeno, da se obveza provedbe strateške procjene, između ostalih, odnosi na prostorne planove svih razina uključujući njihove izmjene i dopune i one čija se provedba financira iz sredstava Europske unije kada daju okvir za zahvate koji podliježu ocjeni o potrebi procjene utjecaja na okoliš, odnosno procjeni utjecaja na okoliš i kada se utvrdi da mogu imati značajan negativan utjecaj na ekološku mrežu prema posebnom propisu iz područja zaštite prirode. Za prostorne planove kojima se određuje uporaba malih površina na lokalnoj razini te za njihove manje izmjene i dopune obvezno se provodi postupak ocjene o potrebi strateške procjene. Postupak ocjene provodi se za sve prostorne planove koji daju okvir za zahvate koji podliježu procjeni utjecaja na okoliš odnosno ocjeni o potrebi procjene utjecaja na okoliš.</w:t>
      </w:r>
    </w:p>
    <w:p w14:paraId="3EA9381C" w14:textId="77777777" w:rsidR="0004474B" w:rsidRPr="00CC3E3B" w:rsidRDefault="0004474B" w:rsidP="0004474B">
      <w:pPr>
        <w:spacing w:after="0" w:line="276" w:lineRule="auto"/>
        <w:jc w:val="both"/>
        <w:rPr>
          <w:rFonts w:ascii="Arial" w:eastAsia="Calibri" w:hAnsi="Arial" w:cs="Arial"/>
          <w:color w:val="000000"/>
          <w:lang w:eastAsia="hr-HR"/>
        </w:rPr>
      </w:pPr>
    </w:p>
    <w:p w14:paraId="7CDA626F"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Na temelju Zakona o zaštiti okoliša, donesena je Uredba o procjeni utjecaja zahvata na okoliš („Narodne novine“, broj 61/14 i 3/17) kojom se, između ostalog, određuju: </w:t>
      </w:r>
    </w:p>
    <w:p w14:paraId="60FF3B7A" w14:textId="77777777" w:rsidR="0004474B" w:rsidRPr="00CC3E3B" w:rsidRDefault="0004474B">
      <w:pPr>
        <w:numPr>
          <w:ilvl w:val="2"/>
          <w:numId w:val="2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 xml:space="preserve">zahvati za koje je obvezna procjena utjecaja zahvata na okoliš, </w:t>
      </w:r>
    </w:p>
    <w:p w14:paraId="3A999A9A" w14:textId="77777777" w:rsidR="0004474B" w:rsidRPr="00CC3E3B" w:rsidRDefault="0004474B">
      <w:pPr>
        <w:numPr>
          <w:ilvl w:val="2"/>
          <w:numId w:val="2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 xml:space="preserve">zahvati za koje se provodi ocjena o potrebi procjene utjecaja zahvata na okoliš za koje je nadležno Ministarstvo nadležno za zaštitu okoliša i </w:t>
      </w:r>
    </w:p>
    <w:p w14:paraId="31CCD346" w14:textId="77777777" w:rsidR="0004474B" w:rsidRPr="00CC3E3B" w:rsidRDefault="0004474B">
      <w:pPr>
        <w:numPr>
          <w:ilvl w:val="2"/>
          <w:numId w:val="2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 xml:space="preserve">zahvati za koje se provodi ocjena o potrebi procjene utjecaja zahvata na okoliš za koje je nadležno upravno tijelo u županiji nadležno za zaštitu okoliša. </w:t>
      </w:r>
    </w:p>
    <w:p w14:paraId="19D1E94B"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24EF92F4"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U svrhu provedbe navedenih propisa nadležno Ministarstvo je dostavilo svim nadležnim upravnim tijelima županija uputu o postupanju. Od stupanja na snagu novog Zakona o zaštiti okoliša pa do kraja promatranog razdoblja na području Požeško-slavonske županije u postupku izrade i donošenja prostornih planova regionalnog i lokalnog značaja odnosno za njihove izmjene i dopune provodili su se postupci ocjene o potrebi strateške procjene.</w:t>
      </w:r>
    </w:p>
    <w:p w14:paraId="15E550AB"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1954622D" w14:textId="77777777" w:rsidR="0004474B" w:rsidRPr="00CC3E3B" w:rsidRDefault="0004474B" w:rsidP="0004474B">
      <w:pPr>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lastRenderedPageBreak/>
        <w:t>Kako je, prema definiciji, okoliš kompleksna kategorija sastavljena od niza različitih tematskih područja, tako je i zaštita okoliša jedna od najzahtjevnijih i najsloženijih aktivnosti. Širinom svojih tematskih područja zaštita okoliša zadire u sve dijelove organizacije ljudskog društva i provodi se putem određenih ovlaštenih sektora.</w:t>
      </w:r>
    </w:p>
    <w:p w14:paraId="554718B6" w14:textId="77777777" w:rsidR="0004474B" w:rsidRPr="00CC3E3B" w:rsidRDefault="0004474B" w:rsidP="0004474B">
      <w:pPr>
        <w:spacing w:after="0" w:line="276" w:lineRule="auto"/>
        <w:jc w:val="both"/>
        <w:rPr>
          <w:rFonts w:ascii="Arial" w:eastAsia="Times New Roman" w:hAnsi="Arial" w:cs="Arial"/>
          <w:bCs/>
          <w:lang w:eastAsia="hr-HR"/>
        </w:rPr>
      </w:pPr>
      <w:r w:rsidRPr="00CC3E3B">
        <w:rPr>
          <w:rFonts w:ascii="Arial" w:eastAsia="Times New Roman" w:hAnsi="Arial" w:cs="Arial"/>
          <w:bCs/>
          <w:lang w:eastAsia="hr-HR"/>
        </w:rPr>
        <w:t>Na području Požeško-slavonske županije zaštitom okoliša se u svom djelokrugu rada bave tijela državne uprave, regionalne (područne) i lokalne samouprave, specijalizirane ustanove te nevladine udruge.</w:t>
      </w:r>
    </w:p>
    <w:p w14:paraId="238BD915" w14:textId="77777777" w:rsidR="0004474B" w:rsidRPr="00CC3E3B" w:rsidRDefault="0004474B" w:rsidP="0004474B">
      <w:pPr>
        <w:spacing w:after="0" w:line="276" w:lineRule="auto"/>
        <w:jc w:val="both"/>
        <w:rPr>
          <w:rFonts w:ascii="Times New Roman" w:eastAsia="Times New Roman" w:hAnsi="Times New Roman" w:cs="Times New Roman"/>
          <w:bCs/>
          <w:sz w:val="16"/>
          <w:szCs w:val="16"/>
          <w:lang w:eastAsia="hr-HR"/>
        </w:rPr>
      </w:pPr>
    </w:p>
    <w:p w14:paraId="4713C1BC" w14:textId="33644216"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bCs/>
          <w:lang w:eastAsia="hr-HR"/>
        </w:rPr>
        <w:t xml:space="preserve">Na županijskoj razini poslove zaštite okoliša obavlja Upravni odjel za prostorno uređenje, graditeljstvo i zaštitu okoliša Požeško-slavonske županije. </w:t>
      </w:r>
      <w:r w:rsidR="00F91979">
        <w:rPr>
          <w:rFonts w:ascii="Arial" w:eastAsia="Times New Roman" w:hAnsi="Arial" w:cs="Arial"/>
          <w:bCs/>
          <w:lang w:eastAsia="hr-HR"/>
        </w:rPr>
        <w:t>P</w:t>
      </w:r>
      <w:r w:rsidRPr="00CC3E3B">
        <w:rPr>
          <w:rFonts w:ascii="Arial" w:eastAsia="Times New Roman" w:hAnsi="Arial" w:cs="Arial"/>
          <w:lang w:eastAsia="hr-HR"/>
        </w:rPr>
        <w:t>oslov</w:t>
      </w:r>
      <w:r w:rsidR="00F91979">
        <w:rPr>
          <w:rFonts w:ascii="Arial" w:eastAsia="Times New Roman" w:hAnsi="Arial" w:cs="Arial"/>
          <w:lang w:eastAsia="hr-HR"/>
        </w:rPr>
        <w:t>i</w:t>
      </w:r>
      <w:r w:rsidRPr="00CC3E3B">
        <w:rPr>
          <w:rFonts w:ascii="Arial" w:eastAsia="Times New Roman" w:hAnsi="Arial" w:cs="Arial"/>
          <w:lang w:eastAsia="hr-HR"/>
        </w:rPr>
        <w:t xml:space="preserve"> zaštite okoliša između ostalog obuhvaćaju vođenje Registra onečišćivača, izdavanje dozvola ili rješenja prema propisima zaštite okoliša, sudjelovanje u postupcima procjene utjecaja na okoliš, provođenje  ocjene o potrebi procjene utjecaja zahvata na okoliš, provođenje prethodne ocjene prihvatljivosti zahvata za ekološku mrežu,  izdavanje uvjeta zaštite prirode, izradu izvješća sukladno zakonskim obvezama i dr.</w:t>
      </w:r>
    </w:p>
    <w:p w14:paraId="5BFC3198" w14:textId="77777777" w:rsidR="0004474B" w:rsidRPr="00CC3E3B" w:rsidRDefault="0004474B" w:rsidP="0004474B">
      <w:pPr>
        <w:spacing w:after="0" w:line="276" w:lineRule="auto"/>
        <w:jc w:val="both"/>
        <w:rPr>
          <w:rFonts w:ascii="Arial" w:eastAsia="Times New Roman" w:hAnsi="Arial" w:cs="Arial"/>
          <w:sz w:val="16"/>
          <w:szCs w:val="16"/>
          <w:lang w:eastAsia="hr-HR"/>
        </w:rPr>
      </w:pPr>
    </w:p>
    <w:p w14:paraId="75078E6D" w14:textId="77777777"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Times New Roman" w:hAnsi="Arial" w:cs="Arial"/>
          <w:lang w:eastAsia="hr-HR"/>
        </w:rPr>
        <w:t>Na gradskoj i općinskoj razini u pravilu nema djelatnika zaposlenih isključivo na poslovima zaštite okoliša, jer ti poslovi obavljaju se u različitim upravnim tijelima.</w:t>
      </w:r>
    </w:p>
    <w:p w14:paraId="3DEFCF41"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33EEBA92"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r w:rsidRPr="00CC3E3B">
        <w:rPr>
          <w:rFonts w:ascii="Arial" w:eastAsia="Times New Roman" w:hAnsi="Arial" w:cs="Arial"/>
          <w:b/>
          <w:iCs/>
          <w:color w:val="000000"/>
          <w:sz w:val="24"/>
          <w:szCs w:val="24"/>
        </w:rPr>
        <w:t>II.5.4. Područja posebnih karakteristika</w:t>
      </w:r>
    </w:p>
    <w:p w14:paraId="6878313A"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rPr>
      </w:pPr>
    </w:p>
    <w:p w14:paraId="66057521" w14:textId="77777777"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sz w:val="20"/>
          <w:szCs w:val="20"/>
        </w:rPr>
      </w:pPr>
      <w:r w:rsidRPr="00CC3E3B">
        <w:rPr>
          <w:rFonts w:ascii="Arial" w:eastAsia="Times New Roman" w:hAnsi="Arial" w:cs="Arial"/>
          <w:b/>
          <w:iCs/>
          <w:color w:val="000000"/>
          <w:sz w:val="20"/>
          <w:szCs w:val="20"/>
        </w:rPr>
        <w:t>PODRUČJA POTENCIJALNIH PRIRODNIH I DRUGIH NESREĆA</w:t>
      </w:r>
    </w:p>
    <w:p w14:paraId="7A6B64E0" w14:textId="77777777" w:rsidR="0004474B" w:rsidRPr="00CC3E3B" w:rsidRDefault="0004474B" w:rsidP="00143DFA">
      <w:pPr>
        <w:autoSpaceDE w:val="0"/>
        <w:autoSpaceDN w:val="0"/>
        <w:adjustRightInd w:val="0"/>
        <w:spacing w:after="0" w:line="276" w:lineRule="auto"/>
        <w:rPr>
          <w:rFonts w:ascii="Arial" w:eastAsia="Calibri" w:hAnsi="Arial" w:cs="Arial"/>
          <w:color w:val="000000"/>
          <w:lang w:eastAsia="hr-HR"/>
        </w:rPr>
      </w:pPr>
    </w:p>
    <w:p w14:paraId="0509E92E" w14:textId="017B71D1" w:rsidR="0004474B" w:rsidRPr="00CC3E3B" w:rsidRDefault="0004474B" w:rsidP="00143DFA">
      <w:pPr>
        <w:autoSpaceDE w:val="0"/>
        <w:autoSpaceDN w:val="0"/>
        <w:adjustRightInd w:val="0"/>
        <w:spacing w:after="0" w:line="276" w:lineRule="auto"/>
        <w:rPr>
          <w:rFonts w:ascii="Arial" w:eastAsia="Calibri" w:hAnsi="Arial" w:cs="Arial"/>
          <w:color w:val="000000"/>
          <w:lang w:eastAsia="hr-HR"/>
        </w:rPr>
      </w:pPr>
      <w:r w:rsidRPr="00CC3E3B">
        <w:rPr>
          <w:rFonts w:ascii="Arial" w:eastAsia="Calibri" w:hAnsi="Arial" w:cs="Arial"/>
          <w:color w:val="000000"/>
          <w:lang w:eastAsia="hr-HR"/>
        </w:rPr>
        <w:t xml:space="preserve">Prema PPUO  („Službeni glasnik Općine </w:t>
      </w:r>
      <w:r w:rsidR="0035461A">
        <w:rPr>
          <w:rFonts w:ascii="Arial" w:eastAsia="Calibri" w:hAnsi="Arial" w:cs="Arial"/>
          <w:color w:val="000000"/>
          <w:lang w:eastAsia="hr-HR"/>
        </w:rPr>
        <w:t>Brestovac</w:t>
      </w:r>
      <w:r w:rsidRPr="00CC3E3B">
        <w:rPr>
          <w:rFonts w:ascii="Arial" w:eastAsia="Calibri" w:hAnsi="Arial" w:cs="Arial"/>
          <w:color w:val="000000"/>
          <w:lang w:eastAsia="hr-HR"/>
        </w:rPr>
        <w:t xml:space="preserve">“, br. </w:t>
      </w:r>
      <w:r w:rsidR="0035461A">
        <w:rPr>
          <w:rFonts w:ascii="Arial" w:eastAsia="Calibri" w:hAnsi="Arial" w:cs="Arial"/>
          <w:color w:val="000000"/>
          <w:lang w:eastAsia="hr-HR"/>
        </w:rPr>
        <w:t>2</w:t>
      </w:r>
      <w:r w:rsidRPr="00CC3E3B">
        <w:rPr>
          <w:rFonts w:ascii="Arial" w:eastAsia="Calibri" w:hAnsi="Arial" w:cs="Arial"/>
          <w:color w:val="000000"/>
          <w:lang w:eastAsia="hr-HR"/>
        </w:rPr>
        <w:t xml:space="preserve">/08, </w:t>
      </w:r>
      <w:r w:rsidR="0035461A">
        <w:rPr>
          <w:rFonts w:ascii="Arial" w:eastAsia="Calibri" w:hAnsi="Arial" w:cs="Arial"/>
          <w:color w:val="000000"/>
          <w:lang w:eastAsia="hr-HR"/>
        </w:rPr>
        <w:t>3</w:t>
      </w:r>
      <w:r w:rsidRPr="00CC3E3B">
        <w:rPr>
          <w:rFonts w:ascii="Arial" w:eastAsia="Calibri" w:hAnsi="Arial" w:cs="Arial"/>
          <w:color w:val="000000"/>
          <w:lang w:eastAsia="hr-HR"/>
        </w:rPr>
        <w:t>/1</w:t>
      </w:r>
      <w:r w:rsidR="0035461A">
        <w:rPr>
          <w:rFonts w:ascii="Arial" w:eastAsia="Calibri" w:hAnsi="Arial" w:cs="Arial"/>
          <w:color w:val="000000"/>
          <w:lang w:eastAsia="hr-HR"/>
        </w:rPr>
        <w:t>2, 7/13 – pročišćeni tekst i 3</w:t>
      </w:r>
      <w:r w:rsidRPr="00CC3E3B">
        <w:rPr>
          <w:rFonts w:ascii="Arial" w:eastAsia="Calibri" w:hAnsi="Arial" w:cs="Arial"/>
          <w:color w:val="000000"/>
          <w:lang w:eastAsia="hr-HR"/>
        </w:rPr>
        <w:t>/15-</w:t>
      </w:r>
      <w:r w:rsidR="0035461A">
        <w:rPr>
          <w:rFonts w:ascii="Arial" w:eastAsia="Calibri" w:hAnsi="Arial" w:cs="Arial"/>
          <w:color w:val="000000"/>
          <w:lang w:eastAsia="hr-HR"/>
        </w:rPr>
        <w:t>u</w:t>
      </w:r>
      <w:r w:rsidRPr="00CC3E3B">
        <w:rPr>
          <w:rFonts w:ascii="Arial" w:eastAsia="Calibri" w:hAnsi="Arial" w:cs="Arial"/>
          <w:color w:val="000000"/>
          <w:lang w:eastAsia="hr-HR"/>
        </w:rPr>
        <w:t xml:space="preserve">sklađenje), na području Općine utvrđena su sljedeća oštećena ili ugrožena područja: </w:t>
      </w:r>
    </w:p>
    <w:p w14:paraId="5D5E9578" w14:textId="77777777" w:rsidR="0035461A" w:rsidRPr="0035461A" w:rsidRDefault="0035461A" w:rsidP="00143DFA">
      <w:pPr>
        <w:tabs>
          <w:tab w:val="left" w:pos="284"/>
        </w:tabs>
        <w:autoSpaceDE w:val="0"/>
        <w:autoSpaceDN w:val="0"/>
        <w:adjustRightInd w:val="0"/>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eksploatacijsko polje kremenog pijeska "Vranić"</w:t>
      </w:r>
    </w:p>
    <w:p w14:paraId="109908DE" w14:textId="77777777" w:rsidR="0035461A" w:rsidRPr="0035461A" w:rsidRDefault="0035461A" w:rsidP="00143DFA">
      <w:pPr>
        <w:tabs>
          <w:tab w:val="left" w:pos="284"/>
        </w:tabs>
        <w:autoSpaceDE w:val="0"/>
        <w:autoSpaceDN w:val="0"/>
        <w:adjustRightInd w:val="0"/>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eksploatacijsko polje šljunka  "Brdo - Dolac"</w:t>
      </w:r>
    </w:p>
    <w:p w14:paraId="59F5F22E" w14:textId="77777777" w:rsidR="0035461A" w:rsidRPr="0035461A" w:rsidRDefault="0035461A" w:rsidP="00143DFA">
      <w:pPr>
        <w:tabs>
          <w:tab w:val="left" w:pos="284"/>
        </w:tabs>
        <w:autoSpaceDE w:val="0"/>
        <w:autoSpaceDN w:val="0"/>
        <w:adjustRightInd w:val="0"/>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eksploatacijsko polje tehničko - građevnog kamena "</w:t>
      </w:r>
      <w:proofErr w:type="spellStart"/>
      <w:r w:rsidRPr="0035461A">
        <w:rPr>
          <w:rFonts w:ascii="Arial" w:eastAsia="Calibri" w:hAnsi="Arial" w:cs="Arial"/>
          <w:color w:val="000000"/>
        </w:rPr>
        <w:t>Orljavac</w:t>
      </w:r>
      <w:proofErr w:type="spellEnd"/>
      <w:r w:rsidRPr="0035461A">
        <w:rPr>
          <w:rFonts w:ascii="Arial" w:eastAsia="Calibri" w:hAnsi="Arial" w:cs="Arial"/>
          <w:color w:val="000000"/>
        </w:rPr>
        <w:t xml:space="preserve">" </w:t>
      </w:r>
    </w:p>
    <w:p w14:paraId="4B58BE21" w14:textId="77777777" w:rsidR="0035461A" w:rsidRPr="0035461A" w:rsidRDefault="0035461A" w:rsidP="00143DFA">
      <w:pPr>
        <w:tabs>
          <w:tab w:val="left" w:pos="284"/>
        </w:tabs>
        <w:autoSpaceDE w:val="0"/>
        <w:autoSpaceDN w:val="0"/>
        <w:adjustRightInd w:val="0"/>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 xml:space="preserve">- </w:t>
      </w:r>
      <w:r w:rsidRPr="0035461A">
        <w:rPr>
          <w:rFonts w:ascii="Arial" w:eastAsia="Calibri" w:hAnsi="Arial" w:cs="Arial"/>
          <w:color w:val="000000"/>
        </w:rPr>
        <w:tab/>
        <w:t>eksploatacijsko polje tehničko - građevnog kamena "</w:t>
      </w:r>
      <w:proofErr w:type="spellStart"/>
      <w:r w:rsidRPr="0035461A">
        <w:rPr>
          <w:rFonts w:ascii="Arial" w:eastAsia="Calibri" w:hAnsi="Arial" w:cs="Arial"/>
          <w:color w:val="000000"/>
        </w:rPr>
        <w:t>Šamanovica</w:t>
      </w:r>
      <w:proofErr w:type="spellEnd"/>
      <w:r w:rsidRPr="0035461A">
        <w:rPr>
          <w:rFonts w:ascii="Arial" w:eastAsia="Calibri" w:hAnsi="Arial" w:cs="Arial"/>
          <w:color w:val="000000"/>
        </w:rPr>
        <w:t xml:space="preserve">" </w:t>
      </w:r>
    </w:p>
    <w:p w14:paraId="2682D5A7" w14:textId="77777777" w:rsidR="0035461A" w:rsidRPr="0035461A" w:rsidRDefault="0035461A" w:rsidP="00143DFA">
      <w:pPr>
        <w:tabs>
          <w:tab w:val="left" w:pos="284"/>
        </w:tabs>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eksploatacijska polja u mirovanju,</w:t>
      </w:r>
    </w:p>
    <w:p w14:paraId="044B1D19" w14:textId="77777777" w:rsidR="0035461A" w:rsidRPr="0035461A" w:rsidRDefault="0035461A" w:rsidP="00143DFA">
      <w:pPr>
        <w:tabs>
          <w:tab w:val="left" w:pos="284"/>
        </w:tabs>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divlja odlagališta otpada,</w:t>
      </w:r>
    </w:p>
    <w:p w14:paraId="50A7E8C0" w14:textId="77777777" w:rsidR="0035461A" w:rsidRPr="0035461A" w:rsidRDefault="0035461A" w:rsidP="00143DFA">
      <w:pPr>
        <w:tabs>
          <w:tab w:val="left" w:pos="284"/>
        </w:tabs>
        <w:spacing w:after="0" w:line="276" w:lineRule="auto"/>
        <w:ind w:left="284" w:hanging="284"/>
        <w:contextualSpacing/>
        <w:jc w:val="both"/>
        <w:rPr>
          <w:rFonts w:ascii="Arial" w:eastAsia="Calibri" w:hAnsi="Arial" w:cs="Arial"/>
          <w:color w:val="000000"/>
        </w:rPr>
      </w:pPr>
      <w:r w:rsidRPr="0035461A">
        <w:rPr>
          <w:rFonts w:ascii="Arial" w:eastAsia="Calibri" w:hAnsi="Arial" w:cs="Arial"/>
          <w:color w:val="000000"/>
        </w:rPr>
        <w:t>-</w:t>
      </w:r>
      <w:r w:rsidRPr="0035461A">
        <w:rPr>
          <w:rFonts w:ascii="Arial" w:eastAsia="Calibri" w:hAnsi="Arial" w:cs="Arial"/>
          <w:color w:val="000000"/>
        </w:rPr>
        <w:tab/>
        <w:t>područje pojačane erozije tla.</w:t>
      </w:r>
    </w:p>
    <w:p w14:paraId="604BCB1D" w14:textId="77777777" w:rsidR="0004474B" w:rsidRPr="00CC3E3B" w:rsidRDefault="0004474B" w:rsidP="00143DFA">
      <w:pPr>
        <w:widowControl w:val="0"/>
        <w:autoSpaceDE w:val="0"/>
        <w:autoSpaceDN w:val="0"/>
        <w:adjustRightInd w:val="0"/>
        <w:spacing w:after="0" w:line="276" w:lineRule="auto"/>
        <w:jc w:val="both"/>
        <w:rPr>
          <w:rFonts w:ascii="Arial" w:eastAsia="Times New Roman" w:hAnsi="Arial" w:cs="Arial"/>
          <w:bCs/>
          <w:iCs/>
          <w:color w:val="000000"/>
        </w:rPr>
      </w:pPr>
    </w:p>
    <w:p w14:paraId="56BBFA84" w14:textId="77777777" w:rsidR="0004474B" w:rsidRPr="00CC3E3B" w:rsidRDefault="0004474B" w:rsidP="00143DFA">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Za sanaciju oštećenih ili ugroženih područja potrebno je provesti slijedeće mjere: </w:t>
      </w:r>
    </w:p>
    <w:p w14:paraId="06E0B3BB" w14:textId="77777777" w:rsidR="0035461A" w:rsidRPr="0035461A" w:rsidRDefault="0035461A" w:rsidP="00143DFA">
      <w:pPr>
        <w:spacing w:after="0" w:line="276" w:lineRule="auto"/>
        <w:ind w:left="284" w:hanging="284"/>
        <w:jc w:val="both"/>
        <w:rPr>
          <w:rFonts w:ascii="Arial" w:eastAsia="Calibri" w:hAnsi="Arial" w:cs="Arial"/>
          <w:color w:val="000000"/>
        </w:rPr>
      </w:pPr>
      <w:r w:rsidRPr="0035461A">
        <w:rPr>
          <w:rFonts w:ascii="Arial" w:eastAsia="Calibri" w:hAnsi="Arial" w:cs="Arial"/>
          <w:color w:val="000000"/>
        </w:rPr>
        <w:t xml:space="preserve">- </w:t>
      </w:r>
      <w:r w:rsidRPr="0035461A">
        <w:rPr>
          <w:rFonts w:ascii="Arial" w:eastAsia="Calibri" w:hAnsi="Arial" w:cs="Arial"/>
          <w:color w:val="000000"/>
        </w:rPr>
        <w:tab/>
        <w:t>eksploatacijska polja u mirovanju se trebaju aktivirati ili sanirati na način da se ne ugrožava okoliš,</w:t>
      </w:r>
    </w:p>
    <w:p w14:paraId="755BC98C" w14:textId="77777777" w:rsidR="0035461A" w:rsidRPr="0035461A" w:rsidRDefault="0035461A" w:rsidP="00143DFA">
      <w:pPr>
        <w:spacing w:after="0" w:line="276" w:lineRule="auto"/>
        <w:ind w:left="284" w:hanging="284"/>
        <w:jc w:val="both"/>
        <w:rPr>
          <w:rFonts w:ascii="Arial" w:eastAsia="Calibri" w:hAnsi="Arial" w:cs="Arial"/>
          <w:color w:val="000000"/>
        </w:rPr>
      </w:pPr>
      <w:r w:rsidRPr="0035461A">
        <w:rPr>
          <w:rFonts w:ascii="Arial" w:eastAsia="Calibri" w:hAnsi="Arial" w:cs="Arial"/>
          <w:color w:val="000000"/>
        </w:rPr>
        <w:t xml:space="preserve">- </w:t>
      </w:r>
      <w:r w:rsidRPr="0035461A">
        <w:rPr>
          <w:rFonts w:ascii="Arial" w:eastAsia="Calibri" w:hAnsi="Arial" w:cs="Arial"/>
          <w:color w:val="000000"/>
        </w:rPr>
        <w:tab/>
        <w:t>eksploatacijska polja se u tijeku i nakon završetka eksploatacije moraju sanirati sukladno načinu sanacije utvrđenom u rudarskom projektu,</w:t>
      </w:r>
    </w:p>
    <w:p w14:paraId="5D4FFE0A" w14:textId="77777777" w:rsidR="0035461A" w:rsidRPr="0035461A" w:rsidRDefault="0035461A" w:rsidP="00143DFA">
      <w:pPr>
        <w:spacing w:after="0" w:line="276" w:lineRule="auto"/>
        <w:ind w:left="284" w:hanging="284"/>
        <w:jc w:val="both"/>
        <w:rPr>
          <w:rFonts w:ascii="Arial" w:eastAsia="Calibri" w:hAnsi="Arial" w:cs="Arial"/>
          <w:color w:val="000000"/>
        </w:rPr>
      </w:pPr>
      <w:r w:rsidRPr="0035461A">
        <w:rPr>
          <w:rFonts w:ascii="Arial" w:eastAsia="Calibri" w:hAnsi="Arial" w:cs="Arial"/>
          <w:color w:val="000000"/>
        </w:rPr>
        <w:t xml:space="preserve">- </w:t>
      </w:r>
      <w:r w:rsidRPr="0035461A">
        <w:rPr>
          <w:rFonts w:ascii="Arial" w:eastAsia="Calibri" w:hAnsi="Arial" w:cs="Arial"/>
          <w:color w:val="000000"/>
        </w:rPr>
        <w:tab/>
        <w:t>divlja odlagališta otpada moraju se sanirati.</w:t>
      </w:r>
    </w:p>
    <w:p w14:paraId="60EA2B36" w14:textId="77777777" w:rsidR="0004474B" w:rsidRPr="00CC3E3B" w:rsidRDefault="0004474B" w:rsidP="00143DFA">
      <w:pPr>
        <w:widowControl w:val="0"/>
        <w:autoSpaceDE w:val="0"/>
        <w:autoSpaceDN w:val="0"/>
        <w:adjustRightInd w:val="0"/>
        <w:spacing w:after="0" w:line="276" w:lineRule="auto"/>
        <w:jc w:val="both"/>
        <w:rPr>
          <w:rFonts w:ascii="Arial" w:eastAsia="Times New Roman" w:hAnsi="Arial" w:cs="Arial"/>
          <w:bCs/>
          <w:iCs/>
          <w:color w:val="000000"/>
        </w:rPr>
      </w:pPr>
    </w:p>
    <w:p w14:paraId="1288A118" w14:textId="1AEBC1E3" w:rsidR="0004474B" w:rsidRPr="00CC3E3B" w:rsidRDefault="0004474B" w:rsidP="00143DFA">
      <w:pPr>
        <w:autoSpaceDE w:val="0"/>
        <w:autoSpaceDN w:val="0"/>
        <w:adjustRightInd w:val="0"/>
        <w:spacing w:after="0" w:line="276" w:lineRule="auto"/>
        <w:jc w:val="both"/>
        <w:rPr>
          <w:rFonts w:ascii="Arial" w:eastAsia="Times New Roman" w:hAnsi="Arial" w:cs="Arial"/>
          <w:bCs/>
          <w:iCs/>
          <w:lang w:eastAsia="hr-HR"/>
        </w:rPr>
      </w:pPr>
      <w:r w:rsidRPr="00CC3E3B">
        <w:rPr>
          <w:rFonts w:ascii="Arial" w:eastAsia="Calibri" w:hAnsi="Arial" w:cs="Arial"/>
          <w:lang w:eastAsia="hr-HR"/>
        </w:rPr>
        <w:t xml:space="preserve">Za područje Općine </w:t>
      </w:r>
      <w:r w:rsidR="0035461A">
        <w:rPr>
          <w:rFonts w:ascii="Arial" w:eastAsia="Calibri" w:hAnsi="Arial" w:cs="Arial"/>
          <w:lang w:eastAsia="hr-HR"/>
        </w:rPr>
        <w:t>Brestovac</w:t>
      </w:r>
      <w:r w:rsidRPr="00CC3E3B">
        <w:rPr>
          <w:rFonts w:ascii="Arial" w:eastAsia="Calibri" w:hAnsi="Arial" w:cs="Arial"/>
          <w:lang w:eastAsia="hr-HR"/>
        </w:rPr>
        <w:t xml:space="preserve"> izrađena je i usvojena Procjena rizika od velikih nesreća, usvojena Odlukom o donošenju Procjene rizika od velikih nesreća za Općinu </w:t>
      </w:r>
      <w:r w:rsidR="0035461A">
        <w:rPr>
          <w:rFonts w:ascii="Arial" w:eastAsia="Calibri" w:hAnsi="Arial" w:cs="Arial"/>
          <w:lang w:eastAsia="hr-HR"/>
        </w:rPr>
        <w:t>Brestovac,</w:t>
      </w:r>
      <w:r w:rsidRPr="00CC3E3B">
        <w:rPr>
          <w:rFonts w:ascii="Arial" w:eastAsia="Calibri" w:hAnsi="Arial" w:cs="Arial"/>
          <w:lang w:eastAsia="hr-HR"/>
        </w:rPr>
        <w:t xml:space="preserve"> KLASA: </w:t>
      </w:r>
      <w:r w:rsidR="0035461A">
        <w:rPr>
          <w:rFonts w:ascii="Arial" w:eastAsia="Calibri" w:hAnsi="Arial" w:cs="Arial"/>
          <w:lang w:eastAsia="hr-HR"/>
        </w:rPr>
        <w:t>833</w:t>
      </w:r>
      <w:r w:rsidRPr="00CC3E3B">
        <w:rPr>
          <w:rFonts w:ascii="Arial" w:eastAsia="Calibri" w:hAnsi="Arial" w:cs="Arial"/>
          <w:lang w:eastAsia="hr-HR"/>
        </w:rPr>
        <w:t>-01/18-01/0</w:t>
      </w:r>
      <w:r w:rsidR="0035461A">
        <w:rPr>
          <w:rFonts w:ascii="Arial" w:eastAsia="Calibri" w:hAnsi="Arial" w:cs="Arial"/>
          <w:lang w:eastAsia="hr-HR"/>
        </w:rPr>
        <w:t>1</w:t>
      </w:r>
      <w:r w:rsidRPr="00CC3E3B">
        <w:rPr>
          <w:rFonts w:ascii="Arial" w:eastAsia="Calibri" w:hAnsi="Arial" w:cs="Arial"/>
          <w:lang w:eastAsia="hr-HR"/>
        </w:rPr>
        <w:t>, URBROJ: 2177</w:t>
      </w:r>
      <w:r w:rsidR="0035461A">
        <w:rPr>
          <w:rFonts w:ascii="Arial" w:eastAsia="Calibri" w:hAnsi="Arial" w:cs="Arial"/>
          <w:lang w:eastAsia="hr-HR"/>
        </w:rPr>
        <w:t>-</w:t>
      </w:r>
      <w:r w:rsidRPr="00CC3E3B">
        <w:rPr>
          <w:rFonts w:ascii="Arial" w:eastAsia="Calibri" w:hAnsi="Arial" w:cs="Arial"/>
          <w:lang w:eastAsia="hr-HR"/>
        </w:rPr>
        <w:t>0</w:t>
      </w:r>
      <w:r w:rsidR="0035461A">
        <w:rPr>
          <w:rFonts w:ascii="Arial" w:eastAsia="Calibri" w:hAnsi="Arial" w:cs="Arial"/>
          <w:lang w:eastAsia="hr-HR"/>
        </w:rPr>
        <w:t>2/01-</w:t>
      </w:r>
      <w:r w:rsidRPr="00CC3E3B">
        <w:rPr>
          <w:rFonts w:ascii="Arial" w:eastAsia="Calibri" w:hAnsi="Arial" w:cs="Arial"/>
          <w:lang w:eastAsia="hr-HR"/>
        </w:rPr>
        <w:t>18-</w:t>
      </w:r>
      <w:r w:rsidR="0035461A">
        <w:rPr>
          <w:rFonts w:ascii="Arial" w:eastAsia="Calibri" w:hAnsi="Arial" w:cs="Arial"/>
          <w:lang w:eastAsia="hr-HR"/>
        </w:rPr>
        <w:t>1</w:t>
      </w:r>
      <w:r w:rsidRPr="00CC3E3B">
        <w:rPr>
          <w:rFonts w:ascii="Arial" w:eastAsia="Calibri" w:hAnsi="Arial" w:cs="Arial"/>
          <w:lang w:eastAsia="hr-HR"/>
        </w:rPr>
        <w:t xml:space="preserve">, </w:t>
      </w:r>
      <w:r w:rsidRPr="0035461A">
        <w:rPr>
          <w:rFonts w:ascii="Arial" w:eastAsia="Calibri" w:hAnsi="Arial" w:cs="Arial"/>
          <w:lang w:eastAsia="hr-HR"/>
        </w:rPr>
        <w:t xml:space="preserve">od </w:t>
      </w:r>
      <w:r w:rsidR="0035461A" w:rsidRPr="0035461A">
        <w:rPr>
          <w:rFonts w:ascii="Arial" w:eastAsia="Calibri" w:hAnsi="Arial" w:cs="Arial"/>
          <w:lang w:eastAsia="hr-HR"/>
        </w:rPr>
        <w:t>01</w:t>
      </w:r>
      <w:r w:rsidRPr="0035461A">
        <w:rPr>
          <w:rFonts w:ascii="Arial" w:eastAsia="Calibri" w:hAnsi="Arial" w:cs="Arial"/>
          <w:lang w:eastAsia="hr-HR"/>
        </w:rPr>
        <w:t xml:space="preserve">. </w:t>
      </w:r>
      <w:r w:rsidR="0035461A" w:rsidRPr="0035461A">
        <w:rPr>
          <w:rFonts w:ascii="Arial" w:eastAsia="Calibri" w:hAnsi="Arial" w:cs="Arial"/>
          <w:lang w:eastAsia="hr-HR"/>
        </w:rPr>
        <w:t>lipnja</w:t>
      </w:r>
      <w:r w:rsidRPr="0035461A">
        <w:rPr>
          <w:rFonts w:ascii="Arial" w:eastAsia="Calibri" w:hAnsi="Arial" w:cs="Arial"/>
          <w:lang w:eastAsia="hr-HR"/>
        </w:rPr>
        <w:t xml:space="preserve"> 2018. godine</w:t>
      </w:r>
      <w:r w:rsidRPr="00CC3E3B">
        <w:rPr>
          <w:rFonts w:ascii="Arial" w:eastAsia="Calibri" w:hAnsi="Arial" w:cs="Arial"/>
          <w:lang w:eastAsia="hr-HR"/>
        </w:rPr>
        <w:t xml:space="preserve"> („Službeni glasnik Općine </w:t>
      </w:r>
      <w:r w:rsidR="0035461A">
        <w:rPr>
          <w:rFonts w:ascii="Arial" w:eastAsia="Calibri" w:hAnsi="Arial" w:cs="Arial"/>
          <w:lang w:eastAsia="hr-HR"/>
        </w:rPr>
        <w:t>Brestovac</w:t>
      </w:r>
      <w:r w:rsidRPr="00CC3E3B">
        <w:rPr>
          <w:rFonts w:ascii="Arial" w:eastAsia="Calibri" w:hAnsi="Arial" w:cs="Arial"/>
          <w:lang w:eastAsia="hr-HR"/>
        </w:rPr>
        <w:t xml:space="preserve">“, broj </w:t>
      </w:r>
      <w:r w:rsidR="0035461A">
        <w:rPr>
          <w:rFonts w:ascii="Arial" w:eastAsia="Calibri" w:hAnsi="Arial" w:cs="Arial"/>
          <w:lang w:eastAsia="hr-HR"/>
        </w:rPr>
        <w:t>3</w:t>
      </w:r>
      <w:r w:rsidRPr="00CC3E3B">
        <w:rPr>
          <w:rFonts w:ascii="Arial" w:eastAsia="Calibri" w:hAnsi="Arial" w:cs="Arial"/>
          <w:lang w:eastAsia="hr-HR"/>
        </w:rPr>
        <w:t xml:space="preserve">/18) </w:t>
      </w:r>
      <w:r w:rsidRPr="00CC3E3B">
        <w:rPr>
          <w:rFonts w:ascii="Arial" w:eastAsia="Times New Roman" w:hAnsi="Arial" w:cs="Arial"/>
          <w:bCs/>
          <w:iCs/>
          <w:lang w:eastAsia="hr-HR"/>
        </w:rPr>
        <w:t xml:space="preserve">čiji su podaci korišteni za izradu ovog Poglavlja. </w:t>
      </w:r>
    </w:p>
    <w:p w14:paraId="1E98CD78" w14:textId="77777777" w:rsidR="0004474B" w:rsidRPr="00CC3E3B" w:rsidRDefault="0004474B" w:rsidP="00143DFA">
      <w:pPr>
        <w:autoSpaceDE w:val="0"/>
        <w:autoSpaceDN w:val="0"/>
        <w:adjustRightInd w:val="0"/>
        <w:spacing w:after="0" w:line="276" w:lineRule="auto"/>
        <w:rPr>
          <w:rFonts w:ascii="Tahoma" w:eastAsia="Times New Roman" w:hAnsi="Tahoma" w:cs="Tahoma"/>
          <w:color w:val="000000"/>
          <w:sz w:val="24"/>
          <w:szCs w:val="24"/>
        </w:rPr>
      </w:pPr>
    </w:p>
    <w:p w14:paraId="670F2D76" w14:textId="44FE8F5C" w:rsidR="0004474B" w:rsidRPr="00CC3E3B" w:rsidRDefault="00085DA1" w:rsidP="00143DFA">
      <w:pPr>
        <w:autoSpaceDE w:val="0"/>
        <w:autoSpaceDN w:val="0"/>
        <w:adjustRightInd w:val="0"/>
        <w:spacing w:after="0" w:line="276" w:lineRule="auto"/>
        <w:rPr>
          <w:rFonts w:ascii="Arial" w:eastAsia="Times New Roman" w:hAnsi="Arial" w:cs="Arial"/>
          <w:b/>
          <w:bCs/>
          <w:color w:val="000000"/>
          <w:sz w:val="20"/>
          <w:szCs w:val="20"/>
          <w:highlight w:val="yellow"/>
        </w:rPr>
      </w:pPr>
      <w:r>
        <w:rPr>
          <w:rFonts w:ascii="Arial" w:eastAsia="Times New Roman" w:hAnsi="Arial" w:cs="Arial"/>
          <w:b/>
          <w:bCs/>
          <w:color w:val="000000"/>
          <w:sz w:val="20"/>
          <w:szCs w:val="20"/>
        </w:rPr>
        <w:t xml:space="preserve">PROCJENA </w:t>
      </w:r>
      <w:r w:rsidR="0004474B" w:rsidRPr="00CC3E3B">
        <w:rPr>
          <w:rFonts w:ascii="Arial" w:eastAsia="Times New Roman" w:hAnsi="Arial" w:cs="Arial"/>
          <w:b/>
          <w:bCs/>
          <w:color w:val="000000"/>
          <w:sz w:val="20"/>
          <w:szCs w:val="20"/>
        </w:rPr>
        <w:t xml:space="preserve"> RIZI</w:t>
      </w:r>
      <w:r>
        <w:rPr>
          <w:rFonts w:ascii="Arial" w:eastAsia="Times New Roman" w:hAnsi="Arial" w:cs="Arial"/>
          <w:b/>
          <w:bCs/>
          <w:color w:val="000000"/>
          <w:sz w:val="20"/>
          <w:szCs w:val="20"/>
        </w:rPr>
        <w:t>KA</w:t>
      </w:r>
    </w:p>
    <w:p w14:paraId="4C5002E6" w14:textId="77777777" w:rsidR="0004474B" w:rsidRPr="00DF363C" w:rsidRDefault="0004474B" w:rsidP="00143DFA">
      <w:pPr>
        <w:autoSpaceDE w:val="0"/>
        <w:autoSpaceDN w:val="0"/>
        <w:adjustRightInd w:val="0"/>
        <w:spacing w:after="0" w:line="276" w:lineRule="auto"/>
        <w:jc w:val="both"/>
        <w:rPr>
          <w:rFonts w:ascii="Arial" w:eastAsia="Calibri" w:hAnsi="Arial" w:cs="Arial"/>
          <w:color w:val="221F1F"/>
          <w:lang w:eastAsia="hr-HR"/>
        </w:rPr>
      </w:pPr>
    </w:p>
    <w:p w14:paraId="6404E294" w14:textId="3D850C00" w:rsidR="00DF363C" w:rsidRPr="00DF363C" w:rsidRDefault="00DF363C" w:rsidP="00143DFA">
      <w:pPr>
        <w:autoSpaceDE w:val="0"/>
        <w:autoSpaceDN w:val="0"/>
        <w:adjustRightInd w:val="0"/>
        <w:spacing w:after="0" w:line="276" w:lineRule="auto"/>
        <w:jc w:val="both"/>
        <w:rPr>
          <w:rFonts w:ascii="Arial" w:eastAsia="Calibri" w:hAnsi="Arial" w:cs="Arial"/>
          <w:color w:val="FF0000"/>
          <w:lang w:eastAsia="hr-HR"/>
        </w:rPr>
      </w:pPr>
      <w:r w:rsidRPr="00DF363C">
        <w:rPr>
          <w:rFonts w:ascii="Arial" w:hAnsi="Arial" w:cs="Arial"/>
        </w:rPr>
        <w:t>Procjena rizika od velikih nesreća izrađena je sukladno Smjernicama za izradu procjena rizika od velikih nesreća za područje Požeško-slavonske županije te su svi dobiveni rezultati usporedivi međusobno za područje cijele Županije.</w:t>
      </w:r>
    </w:p>
    <w:p w14:paraId="6F0955C4" w14:textId="77777777" w:rsidR="00DF363C" w:rsidRPr="00DF363C" w:rsidRDefault="00DF363C" w:rsidP="00143DFA">
      <w:pPr>
        <w:autoSpaceDE w:val="0"/>
        <w:autoSpaceDN w:val="0"/>
        <w:adjustRightInd w:val="0"/>
        <w:spacing w:after="0" w:line="276" w:lineRule="auto"/>
        <w:jc w:val="both"/>
        <w:rPr>
          <w:rFonts w:ascii="Arial" w:eastAsia="Calibri" w:hAnsi="Arial" w:cs="Arial"/>
          <w:color w:val="FF0000"/>
          <w:lang w:eastAsia="hr-HR"/>
        </w:rPr>
      </w:pPr>
    </w:p>
    <w:p w14:paraId="540F7D12" w14:textId="25F9D441" w:rsidR="0004474B" w:rsidRPr="00DF363C" w:rsidRDefault="0004474B" w:rsidP="00143DFA">
      <w:pPr>
        <w:autoSpaceDE w:val="0"/>
        <w:autoSpaceDN w:val="0"/>
        <w:adjustRightInd w:val="0"/>
        <w:spacing w:after="0" w:line="276" w:lineRule="auto"/>
        <w:jc w:val="both"/>
        <w:rPr>
          <w:rFonts w:ascii="Arial" w:eastAsia="Times New Roman" w:hAnsi="Arial" w:cs="Arial"/>
        </w:rPr>
      </w:pPr>
      <w:r w:rsidRPr="00DF363C">
        <w:rPr>
          <w:rFonts w:ascii="Arial" w:eastAsia="Times New Roman" w:hAnsi="Arial" w:cs="Arial"/>
        </w:rPr>
        <w:lastRenderedPageBreak/>
        <w:t xml:space="preserve">Mjere zaštite od potencijalnih prirodnih i drugih nesreća se temelje na Prostornom planu Požeško-slavonske županije te Prostornom plan uređenja Općine </w:t>
      </w:r>
      <w:r w:rsidR="00DF363C" w:rsidRPr="00DF363C">
        <w:rPr>
          <w:rFonts w:ascii="Arial" w:eastAsia="Times New Roman" w:hAnsi="Arial" w:cs="Arial"/>
        </w:rPr>
        <w:t>Brestovac</w:t>
      </w:r>
      <w:r w:rsidRPr="00DF363C">
        <w:rPr>
          <w:rFonts w:ascii="Arial" w:eastAsia="Times New Roman" w:hAnsi="Arial" w:cs="Arial"/>
        </w:rPr>
        <w:t xml:space="preserve">. </w:t>
      </w:r>
    </w:p>
    <w:p w14:paraId="713DF11B" w14:textId="77777777" w:rsidR="0004474B" w:rsidRPr="00DF363C" w:rsidRDefault="0004474B" w:rsidP="00143DFA">
      <w:pPr>
        <w:autoSpaceDE w:val="0"/>
        <w:autoSpaceDN w:val="0"/>
        <w:adjustRightInd w:val="0"/>
        <w:spacing w:after="0" w:line="276" w:lineRule="auto"/>
        <w:rPr>
          <w:rFonts w:ascii="Arial" w:eastAsia="Times New Roman" w:hAnsi="Arial" w:cs="Arial"/>
        </w:rPr>
      </w:pPr>
    </w:p>
    <w:p w14:paraId="70578347" w14:textId="7E50F3CA" w:rsidR="0004474B" w:rsidRPr="00DF363C" w:rsidRDefault="0004474B" w:rsidP="00143DFA">
      <w:pPr>
        <w:autoSpaceDE w:val="0"/>
        <w:autoSpaceDN w:val="0"/>
        <w:adjustRightInd w:val="0"/>
        <w:spacing w:after="0" w:line="276" w:lineRule="auto"/>
        <w:jc w:val="both"/>
        <w:rPr>
          <w:rFonts w:ascii="Arial" w:eastAsia="Times New Roman" w:hAnsi="Arial" w:cs="Arial"/>
          <w:lang w:eastAsia="hr-HR"/>
        </w:rPr>
      </w:pPr>
      <w:r w:rsidRPr="00DF363C">
        <w:rPr>
          <w:rFonts w:ascii="Arial" w:eastAsia="Calibri" w:hAnsi="Arial" w:cs="Arial"/>
          <w:lang w:eastAsia="hr-HR"/>
        </w:rPr>
        <w:t xml:space="preserve">Procjena ugroženosti stanovništva, materijalnih i kulturnih dobara za područje </w:t>
      </w:r>
      <w:r w:rsidRPr="00DF363C">
        <w:rPr>
          <w:rFonts w:ascii="Arial" w:eastAsia="Times New Roman" w:hAnsi="Arial" w:cs="Arial"/>
          <w:lang w:eastAsia="hr-HR"/>
        </w:rPr>
        <w:t xml:space="preserve">Općine </w:t>
      </w:r>
      <w:r w:rsidR="00DF363C" w:rsidRPr="00DF363C">
        <w:rPr>
          <w:rFonts w:ascii="Arial" w:eastAsia="Times New Roman" w:hAnsi="Arial" w:cs="Arial"/>
          <w:lang w:eastAsia="hr-HR"/>
        </w:rPr>
        <w:t>Brestovac</w:t>
      </w:r>
      <w:r w:rsidRPr="00DF363C">
        <w:rPr>
          <w:rFonts w:ascii="Arial" w:eastAsia="Calibri" w:hAnsi="Arial" w:cs="Arial"/>
          <w:lang w:eastAsia="hr-HR"/>
        </w:rPr>
        <w:t xml:space="preserve"> radi se sa svrhom identifikacije mogućih uzročnika velikih nesreća ili katastrofa lokalne razine, kako bi se za njih mogli na vrijeme pripremiti u smislu kontrole rizika, da do ugroženosti niti ne dođe, odnosno radi odgovarajućeg djelovanja u sanaciji posljedica.</w:t>
      </w:r>
    </w:p>
    <w:p w14:paraId="68543F57" w14:textId="77777777" w:rsidR="0004474B" w:rsidRPr="00DF363C" w:rsidRDefault="0004474B" w:rsidP="00143DFA">
      <w:pPr>
        <w:spacing w:after="0" w:line="276" w:lineRule="auto"/>
        <w:jc w:val="both"/>
        <w:rPr>
          <w:rFonts w:ascii="Arial" w:eastAsia="Times New Roman" w:hAnsi="Arial" w:cs="Arial"/>
          <w:color w:val="FF0000"/>
          <w:lang w:eastAsia="hr-HR"/>
        </w:rPr>
      </w:pPr>
    </w:p>
    <w:p w14:paraId="030ED2E3" w14:textId="60FCDF7A" w:rsidR="0004474B" w:rsidRPr="00DF363C" w:rsidRDefault="0004474B" w:rsidP="00143DFA">
      <w:pPr>
        <w:autoSpaceDE w:val="0"/>
        <w:autoSpaceDN w:val="0"/>
        <w:adjustRightInd w:val="0"/>
        <w:spacing w:after="0" w:line="276" w:lineRule="auto"/>
        <w:jc w:val="both"/>
        <w:rPr>
          <w:rFonts w:ascii="Arial" w:eastAsia="Calibri" w:hAnsi="Arial" w:cs="Arial"/>
          <w:lang w:eastAsia="hr-HR"/>
        </w:rPr>
      </w:pPr>
      <w:r w:rsidRPr="00DF363C">
        <w:rPr>
          <w:rFonts w:ascii="Arial" w:eastAsia="Calibri" w:hAnsi="Arial" w:cs="Arial"/>
          <w:lang w:eastAsia="hr-HR"/>
        </w:rPr>
        <w:t xml:space="preserve">Na području </w:t>
      </w:r>
      <w:r w:rsidRPr="00DF363C">
        <w:rPr>
          <w:rFonts w:ascii="Arial" w:eastAsia="Times New Roman" w:hAnsi="Arial" w:cs="Arial"/>
          <w:lang w:eastAsia="hr-HR"/>
        </w:rPr>
        <w:t xml:space="preserve">Općine </w:t>
      </w:r>
      <w:r w:rsidR="00DF363C" w:rsidRPr="00DF363C">
        <w:rPr>
          <w:rFonts w:ascii="Arial" w:eastAsia="Times New Roman" w:hAnsi="Arial" w:cs="Arial"/>
          <w:lang w:eastAsia="hr-HR"/>
        </w:rPr>
        <w:t>Brestovac</w:t>
      </w:r>
      <w:r w:rsidRPr="00DF363C">
        <w:rPr>
          <w:rFonts w:ascii="Arial" w:eastAsia="Calibri" w:hAnsi="Arial" w:cs="Arial"/>
          <w:lang w:eastAsia="hr-HR"/>
        </w:rPr>
        <w:t xml:space="preserve"> ocjenjene visokim ili većim rizikom, kao prioritetne smetnje smatraju se: </w:t>
      </w:r>
    </w:p>
    <w:p w14:paraId="556BF1F9" w14:textId="77777777" w:rsidR="00DF363C" w:rsidRPr="00DF363C" w:rsidRDefault="00DF363C">
      <w:pPr>
        <w:pStyle w:val="Odlomakpopisa"/>
        <w:numPr>
          <w:ilvl w:val="0"/>
          <w:numId w:val="66"/>
        </w:numPr>
        <w:autoSpaceDE w:val="0"/>
        <w:autoSpaceDN w:val="0"/>
        <w:adjustRightInd w:val="0"/>
        <w:spacing w:line="276" w:lineRule="auto"/>
        <w:ind w:left="284" w:hanging="284"/>
        <w:jc w:val="both"/>
        <w:rPr>
          <w:rFonts w:ascii="Arial" w:eastAsia="Calibri" w:hAnsi="Arial" w:cs="Arial"/>
          <w:sz w:val="22"/>
          <w:szCs w:val="22"/>
          <w:lang w:eastAsia="hr-HR"/>
        </w:rPr>
      </w:pPr>
      <w:r w:rsidRPr="00DF363C">
        <w:rPr>
          <w:rFonts w:ascii="Arial" w:hAnsi="Arial" w:cs="Arial"/>
          <w:sz w:val="22"/>
          <w:szCs w:val="22"/>
        </w:rPr>
        <w:t xml:space="preserve">poplave izazvane izlijevanjem kopnenih vodnih tijela, </w:t>
      </w:r>
    </w:p>
    <w:p w14:paraId="01FDFBFB" w14:textId="133BFC21" w:rsidR="00DF363C" w:rsidRPr="00DF363C" w:rsidRDefault="00DF363C">
      <w:pPr>
        <w:pStyle w:val="Odlomakpopisa"/>
        <w:numPr>
          <w:ilvl w:val="0"/>
          <w:numId w:val="66"/>
        </w:numPr>
        <w:autoSpaceDE w:val="0"/>
        <w:autoSpaceDN w:val="0"/>
        <w:adjustRightInd w:val="0"/>
        <w:spacing w:after="25" w:line="276" w:lineRule="auto"/>
        <w:ind w:left="284" w:hanging="284"/>
        <w:rPr>
          <w:rFonts w:ascii="Arial" w:hAnsi="Arial" w:cs="Arial"/>
          <w:sz w:val="22"/>
          <w:szCs w:val="22"/>
        </w:rPr>
      </w:pPr>
      <w:r w:rsidRPr="00DF363C">
        <w:rPr>
          <w:rFonts w:ascii="Arial" w:hAnsi="Arial" w:cs="Arial"/>
          <w:sz w:val="22"/>
          <w:szCs w:val="22"/>
        </w:rPr>
        <w:t xml:space="preserve">potresi, </w:t>
      </w:r>
    </w:p>
    <w:p w14:paraId="07B88462" w14:textId="61D4E8F2" w:rsidR="00DF363C" w:rsidRPr="00DF363C" w:rsidRDefault="00DF363C">
      <w:pPr>
        <w:pStyle w:val="Odlomakpopisa"/>
        <w:numPr>
          <w:ilvl w:val="0"/>
          <w:numId w:val="66"/>
        </w:numPr>
        <w:autoSpaceDE w:val="0"/>
        <w:autoSpaceDN w:val="0"/>
        <w:adjustRightInd w:val="0"/>
        <w:spacing w:after="25" w:line="276" w:lineRule="auto"/>
        <w:ind w:left="284" w:hanging="284"/>
        <w:rPr>
          <w:rFonts w:ascii="Arial" w:hAnsi="Arial" w:cs="Arial"/>
          <w:sz w:val="22"/>
          <w:szCs w:val="22"/>
        </w:rPr>
      </w:pPr>
      <w:r w:rsidRPr="00DF363C">
        <w:rPr>
          <w:rFonts w:ascii="Arial" w:hAnsi="Arial" w:cs="Arial"/>
          <w:sz w:val="22"/>
          <w:szCs w:val="22"/>
        </w:rPr>
        <w:t xml:space="preserve">epidemije i pandemije, </w:t>
      </w:r>
    </w:p>
    <w:p w14:paraId="4CBB5FEC" w14:textId="14B7CC44" w:rsidR="00DF363C" w:rsidRPr="00DF363C" w:rsidRDefault="00DF363C">
      <w:pPr>
        <w:pStyle w:val="Odlomakpopisa"/>
        <w:numPr>
          <w:ilvl w:val="0"/>
          <w:numId w:val="66"/>
        </w:numPr>
        <w:autoSpaceDE w:val="0"/>
        <w:autoSpaceDN w:val="0"/>
        <w:adjustRightInd w:val="0"/>
        <w:spacing w:after="25" w:line="276" w:lineRule="auto"/>
        <w:ind w:left="284" w:hanging="284"/>
        <w:rPr>
          <w:rFonts w:ascii="Arial" w:hAnsi="Arial" w:cs="Arial"/>
          <w:sz w:val="22"/>
          <w:szCs w:val="22"/>
        </w:rPr>
      </w:pPr>
      <w:r w:rsidRPr="00DF363C">
        <w:rPr>
          <w:rFonts w:ascii="Arial" w:hAnsi="Arial" w:cs="Arial"/>
          <w:sz w:val="22"/>
          <w:szCs w:val="22"/>
        </w:rPr>
        <w:t xml:space="preserve">ekstremne temperature, </w:t>
      </w:r>
    </w:p>
    <w:p w14:paraId="18089AF7" w14:textId="2C6B487C" w:rsidR="00DF363C" w:rsidRPr="00596157" w:rsidRDefault="00DF363C">
      <w:pPr>
        <w:pStyle w:val="Odlomakpopisa"/>
        <w:numPr>
          <w:ilvl w:val="0"/>
          <w:numId w:val="66"/>
        </w:numPr>
        <w:autoSpaceDE w:val="0"/>
        <w:autoSpaceDN w:val="0"/>
        <w:adjustRightInd w:val="0"/>
        <w:spacing w:line="276" w:lineRule="auto"/>
        <w:ind w:left="284" w:hanging="284"/>
        <w:rPr>
          <w:rFonts w:ascii="Arial" w:hAnsi="Arial" w:cs="Arial"/>
          <w:sz w:val="22"/>
          <w:szCs w:val="22"/>
        </w:rPr>
      </w:pPr>
      <w:r w:rsidRPr="00596157">
        <w:rPr>
          <w:rFonts w:ascii="Arial" w:hAnsi="Arial" w:cs="Arial"/>
          <w:sz w:val="22"/>
          <w:szCs w:val="22"/>
        </w:rPr>
        <w:t>tehničko-tehnološke i druge nesreće u prometu (nesreće u cestovnom i</w:t>
      </w:r>
      <w:r w:rsidR="00596157">
        <w:rPr>
          <w:rFonts w:ascii="Arial" w:hAnsi="Arial" w:cs="Arial"/>
          <w:sz w:val="22"/>
          <w:szCs w:val="22"/>
        </w:rPr>
        <w:t xml:space="preserve"> </w:t>
      </w:r>
      <w:r w:rsidRPr="00596157">
        <w:rPr>
          <w:rFonts w:ascii="Arial" w:hAnsi="Arial" w:cs="Arial"/>
          <w:sz w:val="22"/>
          <w:szCs w:val="22"/>
        </w:rPr>
        <w:t xml:space="preserve">željezničkom), </w:t>
      </w:r>
    </w:p>
    <w:p w14:paraId="1D2DA22A" w14:textId="1BB4D073" w:rsidR="00DF363C" w:rsidRPr="00DF363C" w:rsidRDefault="00DF363C">
      <w:pPr>
        <w:pStyle w:val="Odlomakpopisa"/>
        <w:numPr>
          <w:ilvl w:val="0"/>
          <w:numId w:val="66"/>
        </w:numPr>
        <w:autoSpaceDE w:val="0"/>
        <w:autoSpaceDN w:val="0"/>
        <w:adjustRightInd w:val="0"/>
        <w:spacing w:line="276" w:lineRule="auto"/>
        <w:ind w:left="284" w:hanging="284"/>
        <w:rPr>
          <w:rFonts w:ascii="Arial" w:hAnsi="Arial" w:cs="Arial"/>
          <w:sz w:val="22"/>
          <w:szCs w:val="22"/>
        </w:rPr>
      </w:pPr>
      <w:r w:rsidRPr="00DF363C">
        <w:rPr>
          <w:rFonts w:ascii="Arial" w:hAnsi="Arial" w:cs="Arial"/>
          <w:sz w:val="22"/>
          <w:szCs w:val="22"/>
        </w:rPr>
        <w:t xml:space="preserve">suše. </w:t>
      </w:r>
    </w:p>
    <w:p w14:paraId="46342868" w14:textId="73029A0A" w:rsidR="0004474B" w:rsidRPr="00DF363C" w:rsidRDefault="0004474B" w:rsidP="00143DFA">
      <w:pPr>
        <w:autoSpaceDE w:val="0"/>
        <w:autoSpaceDN w:val="0"/>
        <w:adjustRightInd w:val="0"/>
        <w:spacing w:after="0" w:line="276" w:lineRule="auto"/>
        <w:jc w:val="both"/>
        <w:rPr>
          <w:rFonts w:ascii="Arial" w:eastAsia="Calibri" w:hAnsi="Arial" w:cs="Arial"/>
          <w:lang w:eastAsia="hr-HR"/>
        </w:rPr>
      </w:pPr>
    </w:p>
    <w:p w14:paraId="45DC5E6E" w14:textId="566FD426" w:rsidR="00DF363C" w:rsidRPr="00DF363C" w:rsidRDefault="00DF363C" w:rsidP="00143DFA">
      <w:pPr>
        <w:autoSpaceDE w:val="0"/>
        <w:autoSpaceDN w:val="0"/>
        <w:adjustRightInd w:val="0"/>
        <w:spacing w:after="0" w:line="276" w:lineRule="auto"/>
        <w:jc w:val="both"/>
        <w:rPr>
          <w:rFonts w:ascii="Arial" w:eastAsia="Calibri" w:hAnsi="Arial" w:cs="Arial"/>
          <w:lang w:eastAsia="hr-HR"/>
        </w:rPr>
      </w:pPr>
      <w:r w:rsidRPr="00DF363C">
        <w:rPr>
          <w:rFonts w:ascii="Arial" w:hAnsi="Arial" w:cs="Arial"/>
        </w:rPr>
        <w:t>Prema procjeni rizika i vrednovanju rizika svi rizici su ocijenjeni kao tolerantni rizici od sljedećih prioritetnih prijetnji:</w:t>
      </w:r>
    </w:p>
    <w:p w14:paraId="34C19B43" w14:textId="77777777" w:rsidR="00DF363C" w:rsidRPr="00DF363C" w:rsidRDefault="00DF363C">
      <w:pPr>
        <w:pStyle w:val="Odlomakpopisa"/>
        <w:numPr>
          <w:ilvl w:val="0"/>
          <w:numId w:val="67"/>
        </w:numPr>
        <w:autoSpaceDE w:val="0"/>
        <w:autoSpaceDN w:val="0"/>
        <w:adjustRightInd w:val="0"/>
        <w:spacing w:after="25" w:line="276" w:lineRule="auto"/>
        <w:ind w:left="284" w:hanging="284"/>
        <w:jc w:val="both"/>
        <w:rPr>
          <w:rFonts w:ascii="Arial" w:hAnsi="Arial" w:cs="Arial"/>
          <w:color w:val="000000"/>
          <w:sz w:val="22"/>
          <w:szCs w:val="22"/>
        </w:rPr>
      </w:pPr>
      <w:r w:rsidRPr="00DF363C">
        <w:rPr>
          <w:rFonts w:ascii="Arial" w:hAnsi="Arial" w:cs="Arial"/>
          <w:color w:val="000000"/>
          <w:sz w:val="22"/>
          <w:szCs w:val="22"/>
        </w:rPr>
        <w:t xml:space="preserve">bujične poplave i poplave kopnenih voda izazvane ekstremnim padalinama, ova bi prijetnja mogla izazvati još teže posljedice za područje Općine Brestovac i druga područja i slivu, stoga bi bilo potrebno poduzeti mjere za smanjenje rizika, što je u nadležnosti Hrvatskih voda, i to izgradnja akumulacija, retencija, prevođenje vodotoka, izgradnja </w:t>
      </w:r>
      <w:proofErr w:type="spellStart"/>
      <w:r w:rsidRPr="00DF363C">
        <w:rPr>
          <w:rFonts w:ascii="Arial" w:hAnsi="Arial" w:cs="Arial"/>
          <w:color w:val="000000"/>
          <w:sz w:val="22"/>
          <w:szCs w:val="22"/>
        </w:rPr>
        <w:t>rasteretnih</w:t>
      </w:r>
      <w:proofErr w:type="spellEnd"/>
      <w:r w:rsidRPr="00DF363C">
        <w:rPr>
          <w:rFonts w:ascii="Arial" w:hAnsi="Arial" w:cs="Arial"/>
          <w:color w:val="000000"/>
          <w:sz w:val="22"/>
          <w:szCs w:val="22"/>
        </w:rPr>
        <w:t xml:space="preserve"> kanala, izgradnja nasipa i slične mjere. Zbog navedenog potrebno je u sljedećem propisanom roku od 3 godine izvršiti ažuriranje procjene rizika za ovu prijetnju, </w:t>
      </w:r>
    </w:p>
    <w:p w14:paraId="026E1CDB" w14:textId="14C49ECC" w:rsidR="00DF363C" w:rsidRPr="00DF363C" w:rsidRDefault="00DF363C">
      <w:pPr>
        <w:pStyle w:val="Odlomakpopisa"/>
        <w:numPr>
          <w:ilvl w:val="0"/>
          <w:numId w:val="67"/>
        </w:numPr>
        <w:autoSpaceDE w:val="0"/>
        <w:autoSpaceDN w:val="0"/>
        <w:adjustRightInd w:val="0"/>
        <w:spacing w:after="25" w:line="276" w:lineRule="auto"/>
        <w:ind w:left="284" w:hanging="284"/>
        <w:jc w:val="both"/>
        <w:rPr>
          <w:rFonts w:ascii="Arial" w:hAnsi="Arial" w:cs="Arial"/>
          <w:color w:val="000000"/>
          <w:sz w:val="22"/>
          <w:szCs w:val="22"/>
        </w:rPr>
      </w:pPr>
      <w:r w:rsidRPr="00DF363C">
        <w:rPr>
          <w:rFonts w:ascii="Arial" w:hAnsi="Arial" w:cs="Arial"/>
          <w:color w:val="000000"/>
          <w:sz w:val="22"/>
          <w:szCs w:val="22"/>
        </w:rPr>
        <w:t xml:space="preserve">potres, zbog vrlo male vjerojatnosti nastanka velike nesreće, potrebno je u sljedećem propisanom roku od 3 godine izvršiti ažuriranje procjene rizika, </w:t>
      </w:r>
    </w:p>
    <w:p w14:paraId="5555A3EC" w14:textId="6973EB3E" w:rsidR="00DF363C" w:rsidRPr="00DF363C" w:rsidRDefault="00DF363C">
      <w:pPr>
        <w:pStyle w:val="Odlomakpopisa"/>
        <w:numPr>
          <w:ilvl w:val="0"/>
          <w:numId w:val="67"/>
        </w:numPr>
        <w:autoSpaceDE w:val="0"/>
        <w:autoSpaceDN w:val="0"/>
        <w:adjustRightInd w:val="0"/>
        <w:spacing w:after="25" w:line="276" w:lineRule="auto"/>
        <w:ind w:left="284" w:hanging="284"/>
        <w:jc w:val="both"/>
        <w:rPr>
          <w:rFonts w:ascii="Arial" w:hAnsi="Arial" w:cs="Arial"/>
          <w:color w:val="000000"/>
          <w:sz w:val="22"/>
          <w:szCs w:val="22"/>
        </w:rPr>
      </w:pPr>
      <w:r w:rsidRPr="00DF363C">
        <w:rPr>
          <w:rFonts w:ascii="Arial" w:hAnsi="Arial" w:cs="Arial"/>
          <w:color w:val="000000"/>
          <w:sz w:val="22"/>
          <w:szCs w:val="22"/>
        </w:rPr>
        <w:t xml:space="preserve">ekstremne temperature, čiji je rizik u neprihvatljivom području, ali Općina nema mogućnosti utjecati na njegovo smanjenje, niti će biti uključena neposredno u mjere odgovora. Ažuriranje rizika treba također provesti u propisanom roku od 3 godine, </w:t>
      </w:r>
    </w:p>
    <w:p w14:paraId="517E6E93" w14:textId="226E86A7" w:rsidR="00DF363C" w:rsidRPr="00DF363C" w:rsidRDefault="00DF363C">
      <w:pPr>
        <w:pStyle w:val="Odlomakpopisa"/>
        <w:numPr>
          <w:ilvl w:val="0"/>
          <w:numId w:val="67"/>
        </w:numPr>
        <w:autoSpaceDE w:val="0"/>
        <w:autoSpaceDN w:val="0"/>
        <w:adjustRightInd w:val="0"/>
        <w:spacing w:after="25" w:line="276" w:lineRule="auto"/>
        <w:ind w:left="284" w:hanging="284"/>
        <w:jc w:val="both"/>
        <w:rPr>
          <w:rFonts w:ascii="Arial" w:hAnsi="Arial" w:cs="Arial"/>
          <w:color w:val="000000"/>
          <w:sz w:val="22"/>
          <w:szCs w:val="22"/>
        </w:rPr>
      </w:pPr>
      <w:r w:rsidRPr="00DF363C">
        <w:rPr>
          <w:rFonts w:ascii="Arial" w:hAnsi="Arial" w:cs="Arial"/>
          <w:color w:val="000000"/>
          <w:sz w:val="22"/>
          <w:szCs w:val="22"/>
        </w:rPr>
        <w:t xml:space="preserve">epidemije i pandemije, čiji je rizik u neprihvatljivom području, ali Općina nema mogućnosti utjecati na njegovo smanjenje, niti će biti uključena neposredno u mjere odgovora jer se iste definiraju na državnoj, a operativno provode na županijskoj razini. Ažuriranje rizika također provesti u propisanom roku od 3 godine, </w:t>
      </w:r>
    </w:p>
    <w:p w14:paraId="7A64E613" w14:textId="597E1422" w:rsidR="00DF363C" w:rsidRPr="00DF363C" w:rsidRDefault="00DF363C">
      <w:pPr>
        <w:pStyle w:val="Odlomakpopisa"/>
        <w:numPr>
          <w:ilvl w:val="0"/>
          <w:numId w:val="67"/>
        </w:numPr>
        <w:autoSpaceDE w:val="0"/>
        <w:autoSpaceDN w:val="0"/>
        <w:adjustRightInd w:val="0"/>
        <w:spacing w:after="25" w:line="276" w:lineRule="auto"/>
        <w:ind w:left="284" w:hanging="284"/>
        <w:rPr>
          <w:rFonts w:ascii="Arial" w:hAnsi="Arial" w:cs="Arial"/>
          <w:color w:val="000000"/>
        </w:rPr>
      </w:pPr>
      <w:r w:rsidRPr="00DF363C">
        <w:rPr>
          <w:rFonts w:ascii="Arial" w:hAnsi="Arial" w:cs="Arial"/>
          <w:color w:val="000000"/>
        </w:rPr>
        <w:t xml:space="preserve">ekstremne suše, jer nema utjecaja na život i zdravlje ljudi te elemente kritične infrastrukture, </w:t>
      </w:r>
    </w:p>
    <w:p w14:paraId="0BDB5D98" w14:textId="0BB1358A" w:rsidR="00DF363C" w:rsidRPr="00DF363C" w:rsidRDefault="00DF363C">
      <w:pPr>
        <w:pStyle w:val="Odlomakpopisa"/>
        <w:numPr>
          <w:ilvl w:val="0"/>
          <w:numId w:val="67"/>
        </w:numPr>
        <w:autoSpaceDE w:val="0"/>
        <w:autoSpaceDN w:val="0"/>
        <w:adjustRightInd w:val="0"/>
        <w:spacing w:line="276" w:lineRule="auto"/>
        <w:ind w:left="284" w:hanging="284"/>
        <w:rPr>
          <w:rFonts w:ascii="Arial" w:hAnsi="Arial" w:cs="Arial"/>
          <w:color w:val="000000"/>
        </w:rPr>
      </w:pPr>
      <w:r w:rsidRPr="00DF363C">
        <w:rPr>
          <w:rFonts w:ascii="Arial" w:hAnsi="Arial" w:cs="Arial"/>
          <w:color w:val="000000"/>
        </w:rPr>
        <w:t xml:space="preserve">nesreće s opasnim tvarima u prometu zbog male vjerojatnosti nastanka značajne nesreće te je dostatno da se u sljedećem propisanom roku od 3 godine izvrši ažuriranje procjene rizika. </w:t>
      </w:r>
    </w:p>
    <w:p w14:paraId="7B61CA36" w14:textId="71978043" w:rsidR="00DF363C" w:rsidRPr="00DF363C" w:rsidRDefault="00DF363C" w:rsidP="00143DFA">
      <w:pPr>
        <w:autoSpaceDE w:val="0"/>
        <w:autoSpaceDN w:val="0"/>
        <w:adjustRightInd w:val="0"/>
        <w:spacing w:after="0" w:line="276" w:lineRule="auto"/>
        <w:ind w:left="284" w:hanging="284"/>
        <w:jc w:val="both"/>
        <w:rPr>
          <w:rFonts w:ascii="Arial" w:eastAsia="Calibri" w:hAnsi="Arial" w:cs="Arial"/>
          <w:lang w:eastAsia="hr-HR"/>
        </w:rPr>
      </w:pPr>
    </w:p>
    <w:p w14:paraId="59FF0AF3" w14:textId="34BD8519" w:rsidR="0004474B" w:rsidRPr="00037DE8" w:rsidRDefault="0004474B">
      <w:pPr>
        <w:numPr>
          <w:ilvl w:val="0"/>
          <w:numId w:val="26"/>
        </w:numPr>
        <w:autoSpaceDE w:val="0"/>
        <w:autoSpaceDN w:val="0"/>
        <w:adjustRightInd w:val="0"/>
        <w:spacing w:after="0" w:line="276" w:lineRule="auto"/>
        <w:ind w:left="284" w:hanging="284"/>
        <w:jc w:val="both"/>
        <w:rPr>
          <w:rFonts w:ascii="Arial" w:eastAsia="Times New Roman" w:hAnsi="Arial" w:cs="Arial"/>
          <w:b/>
          <w:bCs/>
          <w:lang w:eastAsia="hr-HR"/>
        </w:rPr>
      </w:pPr>
      <w:r w:rsidRPr="00037DE8">
        <w:rPr>
          <w:rFonts w:ascii="Arial" w:eastAsia="Calibri" w:hAnsi="Arial" w:cs="Arial"/>
          <w:b/>
          <w:bCs/>
          <w:lang w:eastAsia="hr-HR"/>
        </w:rPr>
        <w:t xml:space="preserve">Poplave </w:t>
      </w:r>
      <w:r w:rsidR="00037DE8" w:rsidRPr="00037DE8">
        <w:rPr>
          <w:rFonts w:ascii="Arial" w:hAnsi="Arial" w:cs="Arial"/>
          <w:b/>
          <w:bCs/>
        </w:rPr>
        <w:t>izazvane izlijevanjem kopnenih vodnih tijela</w:t>
      </w:r>
    </w:p>
    <w:p w14:paraId="2853FF12" w14:textId="77777777" w:rsidR="0004474B" w:rsidRPr="00A72980" w:rsidRDefault="0004474B" w:rsidP="00143DFA">
      <w:pPr>
        <w:autoSpaceDE w:val="0"/>
        <w:autoSpaceDN w:val="0"/>
        <w:adjustRightInd w:val="0"/>
        <w:spacing w:after="0" w:line="276" w:lineRule="auto"/>
        <w:ind w:left="284"/>
        <w:jc w:val="both"/>
        <w:rPr>
          <w:rFonts w:ascii="Arial" w:eastAsia="Times New Roman" w:hAnsi="Arial" w:cs="Arial"/>
          <w:highlight w:val="yellow"/>
          <w:lang w:eastAsia="hr-HR"/>
        </w:rPr>
      </w:pPr>
    </w:p>
    <w:p w14:paraId="00522AF7" w14:textId="77777777" w:rsidR="00037DE8" w:rsidRPr="00037DE8" w:rsidRDefault="00037DE8" w:rsidP="00143DFA">
      <w:pPr>
        <w:autoSpaceDE w:val="0"/>
        <w:autoSpaceDN w:val="0"/>
        <w:adjustRightInd w:val="0"/>
        <w:spacing w:after="0" w:line="276" w:lineRule="auto"/>
        <w:ind w:left="284"/>
        <w:jc w:val="both"/>
        <w:rPr>
          <w:rFonts w:ascii="Arial" w:eastAsia="Times New Roman" w:hAnsi="Arial" w:cs="Arial"/>
          <w:lang w:eastAsia="hr-HR"/>
        </w:rPr>
      </w:pPr>
      <w:r w:rsidRPr="00037DE8">
        <w:rPr>
          <w:rFonts w:ascii="Arial" w:eastAsia="Times New Roman" w:hAnsi="Arial" w:cs="Arial"/>
          <w:lang w:eastAsia="hr-HR"/>
        </w:rPr>
        <w:t>Općina Brestovac pripada vodnom području Srednja i donja Sava, Branjeno područje 3, Područje maloga sliva Orljava-Londža, Sektor D.</w:t>
      </w:r>
    </w:p>
    <w:p w14:paraId="2E2B61C7" w14:textId="77777777" w:rsidR="00037DE8" w:rsidRDefault="00037DE8" w:rsidP="00143DFA">
      <w:pPr>
        <w:autoSpaceDE w:val="0"/>
        <w:autoSpaceDN w:val="0"/>
        <w:adjustRightInd w:val="0"/>
        <w:spacing w:after="0" w:line="276" w:lineRule="auto"/>
        <w:ind w:left="284"/>
        <w:jc w:val="both"/>
        <w:rPr>
          <w:rFonts w:ascii="Arial" w:eastAsia="Times New Roman" w:hAnsi="Arial" w:cs="Arial"/>
          <w:lang w:eastAsia="hr-HR"/>
        </w:rPr>
      </w:pPr>
    </w:p>
    <w:p w14:paraId="230B69F0" w14:textId="398E965E" w:rsidR="00037DE8" w:rsidRPr="00037DE8" w:rsidRDefault="00037DE8" w:rsidP="00143DFA">
      <w:pPr>
        <w:autoSpaceDE w:val="0"/>
        <w:autoSpaceDN w:val="0"/>
        <w:adjustRightInd w:val="0"/>
        <w:spacing w:after="0" w:line="276" w:lineRule="auto"/>
        <w:ind w:left="284"/>
        <w:jc w:val="both"/>
        <w:rPr>
          <w:rFonts w:ascii="Arial" w:eastAsia="Times New Roman" w:hAnsi="Arial" w:cs="Arial"/>
          <w:highlight w:val="yellow"/>
          <w:lang w:eastAsia="hr-HR"/>
        </w:rPr>
      </w:pPr>
      <w:r w:rsidRPr="00037DE8">
        <w:rPr>
          <w:rFonts w:ascii="Arial" w:eastAsia="Times New Roman" w:hAnsi="Arial" w:cs="Arial"/>
          <w:lang w:eastAsia="hr-HR"/>
        </w:rPr>
        <w:t>Na području Općine Brestovac nalazi se 7 većih vodotoka, koji se formiraju od nekoliko manjih pritoka:</w:t>
      </w:r>
    </w:p>
    <w:p w14:paraId="2EB38817" w14:textId="77777777"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t xml:space="preserve">r. Orljava (kroz područje Općine 23,95 km) </w:t>
      </w:r>
    </w:p>
    <w:p w14:paraId="3878A0B7" w14:textId="4D702567"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t xml:space="preserve">p. </w:t>
      </w:r>
      <w:proofErr w:type="spellStart"/>
      <w:r w:rsidRPr="00037DE8">
        <w:rPr>
          <w:rFonts w:ascii="Arial" w:hAnsi="Arial" w:cs="Arial"/>
          <w:color w:val="000000"/>
        </w:rPr>
        <w:t>Brzaja</w:t>
      </w:r>
      <w:proofErr w:type="spellEnd"/>
      <w:r w:rsidRPr="00037DE8">
        <w:rPr>
          <w:rFonts w:ascii="Arial" w:hAnsi="Arial" w:cs="Arial"/>
          <w:color w:val="000000"/>
        </w:rPr>
        <w:t xml:space="preserve"> (15 km) </w:t>
      </w:r>
    </w:p>
    <w:p w14:paraId="06BA5577" w14:textId="5348ACE7"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lastRenderedPageBreak/>
        <w:t xml:space="preserve">p. </w:t>
      </w:r>
      <w:proofErr w:type="spellStart"/>
      <w:r w:rsidRPr="00037DE8">
        <w:rPr>
          <w:rFonts w:ascii="Arial" w:hAnsi="Arial" w:cs="Arial"/>
          <w:color w:val="000000"/>
        </w:rPr>
        <w:t>Orljavica</w:t>
      </w:r>
      <w:proofErr w:type="spellEnd"/>
      <w:r w:rsidRPr="00037DE8">
        <w:rPr>
          <w:rFonts w:ascii="Arial" w:hAnsi="Arial" w:cs="Arial"/>
          <w:color w:val="000000"/>
        </w:rPr>
        <w:t xml:space="preserve"> (21 km) </w:t>
      </w:r>
    </w:p>
    <w:p w14:paraId="356D668F" w14:textId="01E04BA7"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t xml:space="preserve">p. </w:t>
      </w:r>
      <w:proofErr w:type="spellStart"/>
      <w:r w:rsidRPr="00037DE8">
        <w:rPr>
          <w:rFonts w:ascii="Arial" w:hAnsi="Arial" w:cs="Arial"/>
          <w:color w:val="000000"/>
        </w:rPr>
        <w:t>Orljavački</w:t>
      </w:r>
      <w:proofErr w:type="spellEnd"/>
      <w:r w:rsidRPr="00037DE8">
        <w:rPr>
          <w:rFonts w:ascii="Arial" w:hAnsi="Arial" w:cs="Arial"/>
          <w:color w:val="000000"/>
        </w:rPr>
        <w:t xml:space="preserve"> (2,20 km) </w:t>
      </w:r>
    </w:p>
    <w:p w14:paraId="41045BDC" w14:textId="7DFA6861"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t xml:space="preserve">p. </w:t>
      </w:r>
      <w:proofErr w:type="spellStart"/>
      <w:r w:rsidRPr="00037DE8">
        <w:rPr>
          <w:rFonts w:ascii="Arial" w:hAnsi="Arial" w:cs="Arial"/>
          <w:color w:val="000000"/>
        </w:rPr>
        <w:t>Perenački</w:t>
      </w:r>
      <w:proofErr w:type="spellEnd"/>
      <w:r w:rsidRPr="00037DE8">
        <w:rPr>
          <w:rFonts w:ascii="Arial" w:hAnsi="Arial" w:cs="Arial"/>
          <w:color w:val="000000"/>
        </w:rPr>
        <w:t xml:space="preserve"> (15,00 km) </w:t>
      </w:r>
    </w:p>
    <w:p w14:paraId="5F44CD94" w14:textId="1BE81093" w:rsidR="00037DE8" w:rsidRPr="00037DE8" w:rsidRDefault="00037DE8">
      <w:pPr>
        <w:pStyle w:val="Odlomakpopisa"/>
        <w:numPr>
          <w:ilvl w:val="0"/>
          <w:numId w:val="68"/>
        </w:numPr>
        <w:autoSpaceDE w:val="0"/>
        <w:autoSpaceDN w:val="0"/>
        <w:adjustRightInd w:val="0"/>
        <w:spacing w:after="28" w:line="276" w:lineRule="auto"/>
        <w:rPr>
          <w:rFonts w:ascii="Arial" w:hAnsi="Arial" w:cs="Arial"/>
          <w:color w:val="000000"/>
        </w:rPr>
      </w:pPr>
      <w:r w:rsidRPr="00037DE8">
        <w:rPr>
          <w:rFonts w:ascii="Arial" w:hAnsi="Arial" w:cs="Arial"/>
          <w:color w:val="000000"/>
        </w:rPr>
        <w:t xml:space="preserve">p. </w:t>
      </w:r>
      <w:proofErr w:type="spellStart"/>
      <w:r w:rsidRPr="00037DE8">
        <w:rPr>
          <w:rFonts w:ascii="Arial" w:hAnsi="Arial" w:cs="Arial"/>
          <w:color w:val="000000"/>
        </w:rPr>
        <w:t>Vilički</w:t>
      </w:r>
      <w:proofErr w:type="spellEnd"/>
      <w:r w:rsidRPr="00037DE8">
        <w:rPr>
          <w:rFonts w:ascii="Arial" w:hAnsi="Arial" w:cs="Arial"/>
          <w:color w:val="000000"/>
        </w:rPr>
        <w:t xml:space="preserve"> (10,00 km) </w:t>
      </w:r>
    </w:p>
    <w:p w14:paraId="6D8F8B9E" w14:textId="6F1EF8FA" w:rsidR="00037DE8" w:rsidRDefault="00037DE8">
      <w:pPr>
        <w:pStyle w:val="Odlomakpopisa"/>
        <w:numPr>
          <w:ilvl w:val="0"/>
          <w:numId w:val="68"/>
        </w:numPr>
        <w:autoSpaceDE w:val="0"/>
        <w:autoSpaceDN w:val="0"/>
        <w:adjustRightInd w:val="0"/>
        <w:spacing w:line="276" w:lineRule="auto"/>
        <w:rPr>
          <w:rFonts w:ascii="Arial" w:hAnsi="Arial" w:cs="Arial"/>
          <w:color w:val="000000"/>
        </w:rPr>
      </w:pPr>
      <w:r w:rsidRPr="00037DE8">
        <w:rPr>
          <w:rFonts w:ascii="Arial" w:hAnsi="Arial" w:cs="Arial"/>
          <w:color w:val="000000"/>
        </w:rPr>
        <w:t xml:space="preserve">p. Parić (8,80 km) </w:t>
      </w:r>
    </w:p>
    <w:p w14:paraId="64797099" w14:textId="77777777" w:rsidR="00037DE8" w:rsidRPr="00037DE8" w:rsidRDefault="00037DE8" w:rsidP="00143DFA">
      <w:pPr>
        <w:autoSpaceDE w:val="0"/>
        <w:autoSpaceDN w:val="0"/>
        <w:adjustRightInd w:val="0"/>
        <w:spacing w:after="0" w:line="276" w:lineRule="auto"/>
        <w:jc w:val="both"/>
        <w:rPr>
          <w:rFonts w:ascii="Arial" w:hAnsi="Arial" w:cs="Arial"/>
          <w:color w:val="000000"/>
        </w:rPr>
      </w:pPr>
    </w:p>
    <w:p w14:paraId="36EC18F8" w14:textId="21C915E4" w:rsidR="00037DE8" w:rsidRDefault="00037DE8" w:rsidP="00143DFA">
      <w:pPr>
        <w:autoSpaceDE w:val="0"/>
        <w:autoSpaceDN w:val="0"/>
        <w:adjustRightInd w:val="0"/>
        <w:spacing w:after="0" w:line="276" w:lineRule="auto"/>
        <w:ind w:left="284"/>
        <w:jc w:val="both"/>
        <w:rPr>
          <w:rFonts w:ascii="Arial" w:hAnsi="Arial" w:cs="Arial"/>
          <w:color w:val="000000"/>
        </w:rPr>
      </w:pPr>
      <w:r w:rsidRPr="00037DE8">
        <w:rPr>
          <w:rFonts w:ascii="Arial" w:hAnsi="Arial" w:cs="Arial"/>
          <w:color w:val="000000"/>
        </w:rPr>
        <w:t xml:space="preserve">Svi ovi vodotoci se ulijevaju u rijeku Orljavu, koja je glavni recipijent zapadnog dijela sliva. </w:t>
      </w:r>
    </w:p>
    <w:p w14:paraId="3A598AEB" w14:textId="77777777" w:rsidR="00037DE8" w:rsidRPr="00037DE8" w:rsidRDefault="00037DE8" w:rsidP="00143DFA">
      <w:pPr>
        <w:autoSpaceDE w:val="0"/>
        <w:autoSpaceDN w:val="0"/>
        <w:adjustRightInd w:val="0"/>
        <w:spacing w:after="0" w:line="276" w:lineRule="auto"/>
        <w:ind w:left="284"/>
        <w:jc w:val="both"/>
        <w:rPr>
          <w:rFonts w:ascii="Arial" w:hAnsi="Arial" w:cs="Arial"/>
          <w:color w:val="000000"/>
        </w:rPr>
      </w:pPr>
    </w:p>
    <w:p w14:paraId="3F09C44E" w14:textId="6CFA2AF2" w:rsidR="00037DE8" w:rsidRPr="00037DE8" w:rsidRDefault="00037DE8" w:rsidP="00143DFA">
      <w:pPr>
        <w:autoSpaceDE w:val="0"/>
        <w:autoSpaceDN w:val="0"/>
        <w:adjustRightInd w:val="0"/>
        <w:spacing w:after="0" w:line="276" w:lineRule="auto"/>
        <w:ind w:left="284"/>
        <w:jc w:val="both"/>
        <w:rPr>
          <w:rFonts w:ascii="Arial" w:hAnsi="Arial" w:cs="Arial"/>
        </w:rPr>
      </w:pPr>
      <w:r w:rsidRPr="00037DE8">
        <w:rPr>
          <w:rFonts w:ascii="Arial" w:hAnsi="Arial" w:cs="Arial"/>
        </w:rPr>
        <w:t xml:space="preserve">Rijeka Orljava je glavni odvodni recipijent svih voda </w:t>
      </w:r>
      <w:proofErr w:type="spellStart"/>
      <w:r w:rsidRPr="00037DE8">
        <w:rPr>
          <w:rFonts w:ascii="Arial" w:hAnsi="Arial" w:cs="Arial"/>
        </w:rPr>
        <w:t>Požeštine</w:t>
      </w:r>
      <w:proofErr w:type="spellEnd"/>
      <w:r w:rsidRPr="00037DE8">
        <w:rPr>
          <w:rFonts w:ascii="Arial" w:hAnsi="Arial" w:cs="Arial"/>
        </w:rPr>
        <w:t xml:space="preserve">, od kojih je najvažnija rijeka Londža te brojni potoci kao </w:t>
      </w:r>
      <w:proofErr w:type="spellStart"/>
      <w:r w:rsidRPr="00037DE8">
        <w:rPr>
          <w:rFonts w:ascii="Arial" w:hAnsi="Arial" w:cs="Arial"/>
        </w:rPr>
        <w:t>Brzaja</w:t>
      </w:r>
      <w:proofErr w:type="spellEnd"/>
      <w:r w:rsidRPr="00037DE8">
        <w:rPr>
          <w:rFonts w:ascii="Arial" w:hAnsi="Arial" w:cs="Arial"/>
        </w:rPr>
        <w:t xml:space="preserve">, </w:t>
      </w:r>
      <w:proofErr w:type="spellStart"/>
      <w:r w:rsidRPr="00037DE8">
        <w:rPr>
          <w:rFonts w:ascii="Arial" w:hAnsi="Arial" w:cs="Arial"/>
        </w:rPr>
        <w:t>Orljavica</w:t>
      </w:r>
      <w:proofErr w:type="spellEnd"/>
      <w:r w:rsidRPr="00037DE8">
        <w:rPr>
          <w:rFonts w:ascii="Arial" w:hAnsi="Arial" w:cs="Arial"/>
        </w:rPr>
        <w:t xml:space="preserve">, </w:t>
      </w:r>
      <w:proofErr w:type="spellStart"/>
      <w:r w:rsidRPr="00037DE8">
        <w:rPr>
          <w:rFonts w:ascii="Arial" w:hAnsi="Arial" w:cs="Arial"/>
        </w:rPr>
        <w:t>Veličanka</w:t>
      </w:r>
      <w:proofErr w:type="spellEnd"/>
      <w:r w:rsidRPr="00037DE8">
        <w:rPr>
          <w:rFonts w:ascii="Arial" w:hAnsi="Arial" w:cs="Arial"/>
        </w:rPr>
        <w:t xml:space="preserve">, </w:t>
      </w:r>
      <w:proofErr w:type="spellStart"/>
      <w:r w:rsidRPr="00037DE8">
        <w:rPr>
          <w:rFonts w:ascii="Arial" w:hAnsi="Arial" w:cs="Arial"/>
        </w:rPr>
        <w:t>Kaptolka</w:t>
      </w:r>
      <w:proofErr w:type="spellEnd"/>
      <w:r w:rsidRPr="00037DE8">
        <w:rPr>
          <w:rFonts w:ascii="Arial" w:hAnsi="Arial" w:cs="Arial"/>
        </w:rPr>
        <w:t xml:space="preserve">, </w:t>
      </w:r>
      <w:proofErr w:type="spellStart"/>
      <w:r w:rsidRPr="00037DE8">
        <w:rPr>
          <w:rFonts w:ascii="Arial" w:hAnsi="Arial" w:cs="Arial"/>
        </w:rPr>
        <w:t>Vetovka</w:t>
      </w:r>
      <w:proofErr w:type="spellEnd"/>
      <w:r w:rsidRPr="00037DE8">
        <w:rPr>
          <w:rFonts w:ascii="Arial" w:hAnsi="Arial" w:cs="Arial"/>
        </w:rPr>
        <w:t xml:space="preserve">, Vrbova, Kutjevačka Rika i </w:t>
      </w:r>
      <w:proofErr w:type="spellStart"/>
      <w:r w:rsidRPr="00037DE8">
        <w:rPr>
          <w:rFonts w:ascii="Arial" w:hAnsi="Arial" w:cs="Arial"/>
        </w:rPr>
        <w:t>Krajna</w:t>
      </w:r>
      <w:proofErr w:type="spellEnd"/>
      <w:r w:rsidRPr="00037DE8">
        <w:rPr>
          <w:rFonts w:ascii="Arial" w:hAnsi="Arial" w:cs="Arial"/>
        </w:rPr>
        <w:t xml:space="preserve">, a prima i mnoštvo bujica od kojih 37 većih, koje se uključuju u III. i V. kategoriju razornosti. Odlukom o popisu voda I. reda (NN 97/2007.) rijeke Orljava i Londža, retencija Londža i bujica </w:t>
      </w:r>
      <w:proofErr w:type="spellStart"/>
      <w:r w:rsidRPr="00037DE8">
        <w:rPr>
          <w:rFonts w:ascii="Arial" w:hAnsi="Arial" w:cs="Arial"/>
        </w:rPr>
        <w:t>Veličanka</w:t>
      </w:r>
      <w:proofErr w:type="spellEnd"/>
      <w:r w:rsidRPr="00037DE8">
        <w:rPr>
          <w:rFonts w:ascii="Arial" w:hAnsi="Arial" w:cs="Arial"/>
        </w:rPr>
        <w:t xml:space="preserve"> uključene su u vode I. reda. Svi ostali vodotoci su uključeni u vode II. reda.</w:t>
      </w:r>
    </w:p>
    <w:p w14:paraId="544E73E8" w14:textId="77777777" w:rsidR="00037DE8" w:rsidRPr="00037DE8" w:rsidRDefault="00037DE8" w:rsidP="00143DFA">
      <w:pPr>
        <w:autoSpaceDE w:val="0"/>
        <w:autoSpaceDN w:val="0"/>
        <w:adjustRightInd w:val="0"/>
        <w:spacing w:after="0" w:line="276" w:lineRule="auto"/>
        <w:ind w:left="284"/>
        <w:jc w:val="both"/>
        <w:rPr>
          <w:rFonts w:ascii="Arial" w:hAnsi="Arial" w:cs="Arial"/>
          <w:color w:val="000000"/>
        </w:rPr>
      </w:pPr>
    </w:p>
    <w:p w14:paraId="14E3F87E" w14:textId="77777777" w:rsidR="00037DE8" w:rsidRPr="00037DE8" w:rsidRDefault="00037DE8" w:rsidP="00143DFA">
      <w:pPr>
        <w:autoSpaceDE w:val="0"/>
        <w:autoSpaceDN w:val="0"/>
        <w:adjustRightInd w:val="0"/>
        <w:spacing w:after="0" w:line="276" w:lineRule="auto"/>
        <w:ind w:left="284"/>
        <w:jc w:val="both"/>
        <w:rPr>
          <w:rFonts w:ascii="Arial" w:hAnsi="Arial" w:cs="Arial"/>
          <w:color w:val="000000"/>
        </w:rPr>
      </w:pPr>
      <w:r w:rsidRPr="00037DE8">
        <w:rPr>
          <w:rFonts w:ascii="Arial" w:hAnsi="Arial" w:cs="Arial"/>
          <w:color w:val="000000"/>
        </w:rPr>
        <w:t xml:space="preserve">Ukupno slivno područje rijeke Orljave iznosi 1616 km2 na ušću u rijeku Savu, a 745 km2 na ušću rijeke Londže(kod Pleternice), dok sama rijeka Londža ima slivnu površinu 486 km2 . Dužina osnovne hidrografske mreže – vodotoci I. reda iznosi oko 136 km, vodotoci II. reda 984 km, a detaljni kanali melioracijske odvodnje III. i IV. reda iznosi oko 241 km, što ukupno iznosi 1361 km. </w:t>
      </w:r>
    </w:p>
    <w:p w14:paraId="3866F62E" w14:textId="77777777" w:rsidR="00037DE8" w:rsidRDefault="00037DE8" w:rsidP="00143DFA">
      <w:pPr>
        <w:autoSpaceDE w:val="0"/>
        <w:autoSpaceDN w:val="0"/>
        <w:adjustRightInd w:val="0"/>
        <w:spacing w:after="0" w:line="276" w:lineRule="auto"/>
        <w:ind w:left="284"/>
        <w:jc w:val="both"/>
        <w:rPr>
          <w:rFonts w:ascii="Arial" w:hAnsi="Arial" w:cs="Arial"/>
          <w:color w:val="000000"/>
        </w:rPr>
      </w:pPr>
    </w:p>
    <w:p w14:paraId="481799B0" w14:textId="555F7890" w:rsidR="00037DE8" w:rsidRPr="00037DE8" w:rsidRDefault="00037DE8" w:rsidP="00037DE8">
      <w:pPr>
        <w:autoSpaceDE w:val="0"/>
        <w:autoSpaceDN w:val="0"/>
        <w:adjustRightInd w:val="0"/>
        <w:spacing w:after="0" w:line="276" w:lineRule="auto"/>
        <w:ind w:left="284"/>
        <w:jc w:val="both"/>
        <w:rPr>
          <w:rFonts w:ascii="Arial" w:hAnsi="Arial" w:cs="Arial"/>
          <w:color w:val="000000"/>
        </w:rPr>
      </w:pPr>
      <w:r w:rsidRPr="00037DE8">
        <w:rPr>
          <w:rFonts w:ascii="Arial" w:hAnsi="Arial" w:cs="Arial"/>
          <w:color w:val="000000"/>
        </w:rPr>
        <w:t>Na branjenom području broj 3 ukupno je izgrađeno 69,622 km zaštitnih nasipa na kojima se provode mjere zaštite obrane od poplava. Srednja godišnja količina oborina u slivu je oko 830 mm a srednja godišnja temperatura zraka iznosi oko 10,5</w:t>
      </w:r>
      <w:r>
        <w:rPr>
          <w:rFonts w:ascii="Arial" w:hAnsi="Arial" w:cs="Arial"/>
          <w:color w:val="000000"/>
          <w:vertAlign w:val="superscript"/>
        </w:rPr>
        <w:t>0</w:t>
      </w:r>
      <w:r>
        <w:rPr>
          <w:rFonts w:ascii="Arial" w:hAnsi="Arial" w:cs="Arial"/>
          <w:color w:val="000000"/>
        </w:rPr>
        <w:t xml:space="preserve"> </w:t>
      </w:r>
      <w:r w:rsidRPr="00037DE8">
        <w:rPr>
          <w:rFonts w:ascii="Arial" w:hAnsi="Arial" w:cs="Arial"/>
          <w:color w:val="000000"/>
        </w:rPr>
        <w:t>C.</w:t>
      </w:r>
    </w:p>
    <w:p w14:paraId="5690D49C" w14:textId="662DE01E" w:rsidR="0004474B" w:rsidRPr="00037DE8" w:rsidRDefault="0004474B" w:rsidP="00037DE8">
      <w:pPr>
        <w:autoSpaceDE w:val="0"/>
        <w:autoSpaceDN w:val="0"/>
        <w:adjustRightInd w:val="0"/>
        <w:spacing w:after="0" w:line="276" w:lineRule="auto"/>
        <w:ind w:left="284"/>
        <w:jc w:val="both"/>
        <w:rPr>
          <w:rFonts w:ascii="Arial" w:eastAsia="Times New Roman" w:hAnsi="Arial" w:cs="Arial"/>
          <w:lang w:eastAsia="hr-HR"/>
        </w:rPr>
      </w:pPr>
    </w:p>
    <w:tbl>
      <w:tblPr>
        <w:tblW w:w="10091"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091"/>
      </w:tblGrid>
      <w:tr w:rsidR="003069F9" w:rsidRPr="003069F9" w14:paraId="55B23690" w14:textId="77777777" w:rsidTr="00037DE8">
        <w:trPr>
          <w:trHeight w:val="661"/>
        </w:trPr>
        <w:tc>
          <w:tcPr>
            <w:tcW w:w="10091" w:type="dxa"/>
            <w:tcBorders>
              <w:top w:val="nil"/>
              <w:left w:val="nil"/>
              <w:bottom w:val="nil"/>
              <w:right w:val="nil"/>
            </w:tcBorders>
          </w:tcPr>
          <w:p w14:paraId="18A38F03" w14:textId="77777777" w:rsidR="003069F9" w:rsidRPr="003069F9" w:rsidRDefault="003069F9" w:rsidP="00143DFA">
            <w:pPr>
              <w:autoSpaceDE w:val="0"/>
              <w:autoSpaceDN w:val="0"/>
              <w:adjustRightInd w:val="0"/>
              <w:spacing w:after="0" w:line="276" w:lineRule="auto"/>
              <w:ind w:left="348"/>
              <w:jc w:val="both"/>
              <w:rPr>
                <w:rFonts w:ascii="Arial" w:hAnsi="Arial" w:cs="Arial"/>
                <w:color w:val="000000"/>
              </w:rPr>
            </w:pPr>
            <w:r w:rsidRPr="003069F9">
              <w:rPr>
                <w:rFonts w:ascii="Arial" w:hAnsi="Arial" w:cs="Arial"/>
                <w:color w:val="000000"/>
              </w:rPr>
              <w:t xml:space="preserve">Uslijed ekstremne količine padalina dolazi do formiranja poplavnih voda bujičnog karaktera koji se izlijevaju u rijeku Orljavu. Zbog brzog priljeva velike količine vode rijeka Orljava, koja je glavni odvodni recipijent svih voda </w:t>
            </w:r>
            <w:proofErr w:type="spellStart"/>
            <w:r w:rsidRPr="003069F9">
              <w:rPr>
                <w:rFonts w:ascii="Arial" w:hAnsi="Arial" w:cs="Arial"/>
                <w:color w:val="000000"/>
              </w:rPr>
              <w:t>Požeštine</w:t>
            </w:r>
            <w:proofErr w:type="spellEnd"/>
            <w:r w:rsidRPr="003069F9">
              <w:rPr>
                <w:rFonts w:ascii="Arial" w:hAnsi="Arial" w:cs="Arial"/>
                <w:color w:val="000000"/>
              </w:rPr>
              <w:t xml:space="preserve">, ne može primiti svu količinu voda i dolazi do poplavljivanja područja uz vodotoke, uglavnom poljoprivrednih površina, a u manjoj mjeri stambena područja. </w:t>
            </w:r>
          </w:p>
        </w:tc>
      </w:tr>
    </w:tbl>
    <w:p w14:paraId="521A9EC7" w14:textId="624A2BFB" w:rsidR="0084435C" w:rsidRPr="00984D4C" w:rsidRDefault="0084435C" w:rsidP="00143DFA">
      <w:pPr>
        <w:autoSpaceDE w:val="0"/>
        <w:autoSpaceDN w:val="0"/>
        <w:adjustRightInd w:val="0"/>
        <w:spacing w:after="0" w:line="276" w:lineRule="auto"/>
        <w:jc w:val="both"/>
        <w:rPr>
          <w:rFonts w:ascii="Arial" w:hAnsi="Arial" w:cs="Arial"/>
          <w:b/>
          <w:bCs/>
          <w:color w:val="000000"/>
        </w:rPr>
      </w:pPr>
    </w:p>
    <w:p w14:paraId="5E1715FC" w14:textId="77777777" w:rsidR="0084435C" w:rsidRPr="0084435C" w:rsidRDefault="0084435C" w:rsidP="00143DFA">
      <w:pPr>
        <w:autoSpaceDE w:val="0"/>
        <w:autoSpaceDN w:val="0"/>
        <w:adjustRightInd w:val="0"/>
        <w:spacing w:after="0" w:line="276" w:lineRule="auto"/>
        <w:ind w:left="284"/>
        <w:jc w:val="both"/>
        <w:rPr>
          <w:rFonts w:ascii="Arial" w:hAnsi="Arial" w:cs="Arial"/>
          <w:color w:val="000000"/>
        </w:rPr>
      </w:pPr>
      <w:r w:rsidRPr="0084435C">
        <w:rPr>
          <w:rFonts w:ascii="Arial" w:hAnsi="Arial" w:cs="Arial"/>
          <w:color w:val="000000"/>
        </w:rPr>
        <w:t xml:space="preserve">Nakon pojava ekstremno velikih količina oborina dolazi relativno brzo do formiranja poplavnih voda bujičnog karaktera. U području Općine Brestovac veći dio korita rijeke Orljave, od Brestovca (km 55+000) do naselja Kamensko (km 75+450), nedovoljnog je kapaciteta i bez obrambenih nasipa te je ugroženost od poplava okolnog područja izrazito velika. Međutim, uglavnom se radi o poljoprivrednom području, dok su naselja manjim dijelom zahvaćena. </w:t>
      </w:r>
    </w:p>
    <w:p w14:paraId="46B6C659" w14:textId="77777777" w:rsidR="009A3959" w:rsidRPr="00984D4C" w:rsidRDefault="009A3959" w:rsidP="00143DFA">
      <w:pPr>
        <w:autoSpaceDE w:val="0"/>
        <w:autoSpaceDN w:val="0"/>
        <w:adjustRightInd w:val="0"/>
        <w:spacing w:after="0" w:line="276" w:lineRule="auto"/>
        <w:ind w:left="284"/>
        <w:jc w:val="both"/>
        <w:rPr>
          <w:rFonts w:ascii="Arial" w:hAnsi="Arial" w:cs="Arial"/>
          <w:color w:val="000000"/>
        </w:rPr>
      </w:pPr>
    </w:p>
    <w:p w14:paraId="52862768" w14:textId="33838DBB" w:rsidR="0084435C" w:rsidRPr="009F4F1C" w:rsidRDefault="0084435C" w:rsidP="00143DFA">
      <w:pPr>
        <w:autoSpaceDE w:val="0"/>
        <w:autoSpaceDN w:val="0"/>
        <w:adjustRightInd w:val="0"/>
        <w:spacing w:after="0" w:line="276" w:lineRule="auto"/>
        <w:ind w:left="284"/>
        <w:jc w:val="both"/>
        <w:rPr>
          <w:rFonts w:ascii="Arial" w:hAnsi="Arial" w:cs="Arial"/>
          <w:b/>
          <w:bCs/>
          <w:color w:val="000000"/>
        </w:rPr>
      </w:pPr>
      <w:r w:rsidRPr="00984D4C">
        <w:rPr>
          <w:rFonts w:ascii="Arial" w:hAnsi="Arial" w:cs="Arial"/>
          <w:color w:val="000000"/>
        </w:rPr>
        <w:t>Na području Općine Brestovac</w:t>
      </w:r>
      <w:r w:rsidR="00984D4C">
        <w:rPr>
          <w:rFonts w:ascii="Arial" w:hAnsi="Arial" w:cs="Arial"/>
          <w:color w:val="000000"/>
        </w:rPr>
        <w:t xml:space="preserve">, sukladno studiji Procjena rizika od velikih nesreća Općina </w:t>
      </w:r>
      <w:r w:rsidR="009F4F1C">
        <w:rPr>
          <w:rFonts w:ascii="Arial" w:hAnsi="Arial" w:cs="Arial"/>
          <w:color w:val="000000"/>
        </w:rPr>
        <w:t>Brestovac</w:t>
      </w:r>
      <w:r w:rsidR="00984D4C">
        <w:rPr>
          <w:rFonts w:ascii="Arial" w:hAnsi="Arial" w:cs="Arial"/>
          <w:color w:val="000000"/>
        </w:rPr>
        <w:t>,</w:t>
      </w:r>
      <w:r w:rsidRPr="00984D4C">
        <w:rPr>
          <w:rFonts w:ascii="Arial" w:hAnsi="Arial" w:cs="Arial"/>
          <w:color w:val="000000"/>
        </w:rPr>
        <w:t xml:space="preserve"> </w:t>
      </w:r>
      <w:r w:rsidR="009A3959" w:rsidRPr="00984D4C">
        <w:rPr>
          <w:rFonts w:ascii="Arial" w:hAnsi="Arial" w:cs="Arial"/>
          <w:color w:val="000000"/>
        </w:rPr>
        <w:t xml:space="preserve">procijenjeno je da su umjerenom riziku ugroženosti od </w:t>
      </w:r>
      <w:r w:rsidRPr="00984D4C">
        <w:rPr>
          <w:rFonts w:ascii="Arial" w:hAnsi="Arial" w:cs="Arial"/>
          <w:color w:val="000000"/>
        </w:rPr>
        <w:t>poplav</w:t>
      </w:r>
      <w:r w:rsidR="009A3959" w:rsidRPr="00984D4C">
        <w:rPr>
          <w:rFonts w:ascii="Arial" w:hAnsi="Arial" w:cs="Arial"/>
          <w:color w:val="000000"/>
        </w:rPr>
        <w:t>e izložena</w:t>
      </w:r>
      <w:r w:rsidRPr="00984D4C">
        <w:rPr>
          <w:rFonts w:ascii="Arial" w:hAnsi="Arial" w:cs="Arial"/>
          <w:color w:val="000000"/>
        </w:rPr>
        <w:t xml:space="preserve"> područja naselja Dolac, </w:t>
      </w:r>
      <w:proofErr w:type="spellStart"/>
      <w:r w:rsidRPr="00984D4C">
        <w:rPr>
          <w:rFonts w:ascii="Arial" w:hAnsi="Arial" w:cs="Arial"/>
          <w:color w:val="000000"/>
        </w:rPr>
        <w:t>Jaguplije</w:t>
      </w:r>
      <w:proofErr w:type="spellEnd"/>
      <w:r w:rsidRPr="00984D4C">
        <w:rPr>
          <w:rFonts w:ascii="Arial" w:hAnsi="Arial" w:cs="Arial"/>
          <w:color w:val="000000"/>
        </w:rPr>
        <w:t xml:space="preserve">, Vilić Selo, </w:t>
      </w:r>
      <w:proofErr w:type="spellStart"/>
      <w:r w:rsidRPr="00984D4C">
        <w:rPr>
          <w:rFonts w:ascii="Arial" w:hAnsi="Arial" w:cs="Arial"/>
          <w:color w:val="000000"/>
        </w:rPr>
        <w:t>Deževci</w:t>
      </w:r>
      <w:proofErr w:type="spellEnd"/>
      <w:r w:rsidR="009A3959" w:rsidRPr="00984D4C">
        <w:rPr>
          <w:rFonts w:ascii="Arial" w:hAnsi="Arial" w:cs="Arial"/>
          <w:color w:val="000000"/>
        </w:rPr>
        <w:t>,</w:t>
      </w:r>
      <w:r w:rsidRPr="00984D4C">
        <w:rPr>
          <w:rFonts w:ascii="Arial" w:hAnsi="Arial" w:cs="Arial"/>
          <w:color w:val="000000"/>
        </w:rPr>
        <w:t xml:space="preserve"> Pavlovci</w:t>
      </w:r>
      <w:r w:rsidR="009A3959" w:rsidRPr="00984D4C">
        <w:rPr>
          <w:rFonts w:ascii="Arial" w:hAnsi="Arial" w:cs="Arial"/>
          <w:color w:val="000000"/>
        </w:rPr>
        <w:t xml:space="preserve">, </w:t>
      </w:r>
      <w:proofErr w:type="spellStart"/>
      <w:r w:rsidR="009A3959" w:rsidRPr="00984D4C">
        <w:rPr>
          <w:rFonts w:ascii="Arial" w:hAnsi="Arial" w:cs="Arial"/>
          <w:color w:val="000000"/>
        </w:rPr>
        <w:t>Boričevci</w:t>
      </w:r>
      <w:proofErr w:type="spellEnd"/>
      <w:r w:rsidR="009A3959" w:rsidRPr="00984D4C">
        <w:rPr>
          <w:rFonts w:ascii="Arial" w:hAnsi="Arial" w:cs="Arial"/>
          <w:color w:val="000000"/>
        </w:rPr>
        <w:t xml:space="preserve">, </w:t>
      </w:r>
      <w:proofErr w:type="spellStart"/>
      <w:r w:rsidR="009A3959" w:rsidRPr="00984D4C">
        <w:rPr>
          <w:rFonts w:ascii="Arial" w:hAnsi="Arial" w:cs="Arial"/>
          <w:color w:val="000000"/>
        </w:rPr>
        <w:t>Skenderovci</w:t>
      </w:r>
      <w:proofErr w:type="spellEnd"/>
      <w:r w:rsidR="009A3959" w:rsidRPr="00984D4C">
        <w:rPr>
          <w:rFonts w:ascii="Arial" w:hAnsi="Arial" w:cs="Arial"/>
          <w:color w:val="000000"/>
        </w:rPr>
        <w:t xml:space="preserve">, Brestovac, </w:t>
      </w:r>
      <w:proofErr w:type="spellStart"/>
      <w:r w:rsidR="009A3959" w:rsidRPr="00984D4C">
        <w:rPr>
          <w:rFonts w:ascii="Arial" w:hAnsi="Arial" w:cs="Arial"/>
          <w:color w:val="000000"/>
        </w:rPr>
        <w:t>Nurkovac</w:t>
      </w:r>
      <w:proofErr w:type="spellEnd"/>
      <w:r w:rsidR="009A3959" w:rsidRPr="00984D4C">
        <w:rPr>
          <w:rFonts w:ascii="Arial" w:hAnsi="Arial" w:cs="Arial"/>
          <w:color w:val="000000"/>
        </w:rPr>
        <w:t xml:space="preserve"> i Završje, dok </w:t>
      </w:r>
      <w:r w:rsidR="00984D4C" w:rsidRPr="009F4F1C">
        <w:rPr>
          <w:rFonts w:ascii="Arial" w:hAnsi="Arial" w:cs="Arial"/>
          <w:color w:val="000000"/>
        </w:rPr>
        <w:t xml:space="preserve">su niskom riziku ugroženosti od poplava izložena sva </w:t>
      </w:r>
      <w:r w:rsidR="009A3959" w:rsidRPr="009F4F1C">
        <w:rPr>
          <w:rFonts w:ascii="Arial" w:hAnsi="Arial" w:cs="Arial"/>
          <w:color w:val="000000"/>
        </w:rPr>
        <w:t>ostala naselja</w:t>
      </w:r>
      <w:r w:rsidR="00984D4C" w:rsidRPr="009F4F1C">
        <w:rPr>
          <w:rFonts w:ascii="Arial" w:hAnsi="Arial" w:cs="Arial"/>
          <w:color w:val="000000"/>
        </w:rPr>
        <w:t>.</w:t>
      </w:r>
    </w:p>
    <w:p w14:paraId="1BA83C39" w14:textId="201B08D6" w:rsidR="0084435C" w:rsidRPr="009F4F1C" w:rsidRDefault="0084435C" w:rsidP="00143DFA">
      <w:pPr>
        <w:autoSpaceDE w:val="0"/>
        <w:autoSpaceDN w:val="0"/>
        <w:adjustRightInd w:val="0"/>
        <w:spacing w:after="0" w:line="276" w:lineRule="auto"/>
        <w:ind w:left="284"/>
        <w:jc w:val="both"/>
        <w:rPr>
          <w:rFonts w:ascii="Arial" w:hAnsi="Arial" w:cs="Arial"/>
          <w:b/>
          <w:bCs/>
          <w:color w:val="000000"/>
        </w:rPr>
      </w:pPr>
    </w:p>
    <w:p w14:paraId="029FE85E" w14:textId="360E0561" w:rsidR="0004474B" w:rsidRPr="009F4F1C" w:rsidRDefault="0004474B" w:rsidP="00143DFA">
      <w:pPr>
        <w:autoSpaceDE w:val="0"/>
        <w:autoSpaceDN w:val="0"/>
        <w:adjustRightInd w:val="0"/>
        <w:spacing w:after="0" w:line="276" w:lineRule="auto"/>
        <w:ind w:left="284"/>
        <w:jc w:val="both"/>
        <w:rPr>
          <w:rFonts w:ascii="Arial" w:eastAsia="Calibri" w:hAnsi="Arial" w:cs="Arial"/>
          <w:lang w:eastAsia="hr-HR"/>
        </w:rPr>
      </w:pPr>
      <w:r w:rsidRPr="009F4F1C">
        <w:rPr>
          <w:rFonts w:ascii="Arial" w:eastAsia="Calibri" w:hAnsi="Arial" w:cs="Arial"/>
          <w:lang w:eastAsia="hr-HR"/>
        </w:rPr>
        <w:t xml:space="preserve">U svrhu preventivnog djelovanja kojim se pospješuje obrana od poplava treba provoditi slijedeće aktivnosti: </w:t>
      </w:r>
    </w:p>
    <w:p w14:paraId="4BA21CCA" w14:textId="77777777" w:rsidR="0004474B" w:rsidRPr="009F4F1C" w:rsidRDefault="0004474B">
      <w:pPr>
        <w:numPr>
          <w:ilvl w:val="0"/>
          <w:numId w:val="27"/>
        </w:numPr>
        <w:autoSpaceDE w:val="0"/>
        <w:autoSpaceDN w:val="0"/>
        <w:adjustRightInd w:val="0"/>
        <w:spacing w:after="31" w:line="276" w:lineRule="auto"/>
        <w:ind w:left="567" w:hanging="283"/>
        <w:jc w:val="both"/>
        <w:rPr>
          <w:rFonts w:ascii="Arial" w:eastAsia="Calibri" w:hAnsi="Arial" w:cs="Arial"/>
          <w:lang w:eastAsia="hr-HR"/>
        </w:rPr>
      </w:pPr>
      <w:r w:rsidRPr="009F4F1C">
        <w:rPr>
          <w:rFonts w:ascii="Arial" w:eastAsia="Calibri" w:hAnsi="Arial" w:cs="Arial"/>
          <w:lang w:eastAsia="hr-HR"/>
        </w:rPr>
        <w:t xml:space="preserve">regulirane vodotoke, obrambene nasipe, zemljane brane i ispusne uređaje na njima održavati u primjerenom stanju kako ne bi nastajale neprilike za vrijeme velikih voda, </w:t>
      </w:r>
    </w:p>
    <w:p w14:paraId="25374588" w14:textId="77777777" w:rsidR="0004474B" w:rsidRPr="009F4F1C" w:rsidRDefault="0004474B">
      <w:pPr>
        <w:numPr>
          <w:ilvl w:val="0"/>
          <w:numId w:val="27"/>
        </w:numPr>
        <w:autoSpaceDE w:val="0"/>
        <w:autoSpaceDN w:val="0"/>
        <w:adjustRightInd w:val="0"/>
        <w:spacing w:after="0" w:line="276" w:lineRule="auto"/>
        <w:ind w:left="567" w:hanging="283"/>
        <w:jc w:val="both"/>
        <w:rPr>
          <w:rFonts w:ascii="Arial" w:eastAsia="Calibri" w:hAnsi="Arial" w:cs="Arial"/>
          <w:lang w:eastAsia="hr-HR"/>
        </w:rPr>
      </w:pPr>
      <w:r w:rsidRPr="009F4F1C">
        <w:rPr>
          <w:rFonts w:ascii="Arial" w:eastAsia="Calibri" w:hAnsi="Arial" w:cs="Arial"/>
          <w:lang w:eastAsia="hr-HR"/>
        </w:rPr>
        <w:t xml:space="preserve">preostale vodotoke ili njihove dijelove, koji još nisu regulirani (pretvoreni u kanale) zadržati u prirodnom obliku, osiguravajući samo nužnu protočnost za velike vode, </w:t>
      </w:r>
    </w:p>
    <w:p w14:paraId="54733C36" w14:textId="77777777" w:rsidR="0004474B" w:rsidRPr="009F4F1C" w:rsidRDefault="0004474B">
      <w:pPr>
        <w:numPr>
          <w:ilvl w:val="0"/>
          <w:numId w:val="27"/>
        </w:numPr>
        <w:autoSpaceDE w:val="0"/>
        <w:autoSpaceDN w:val="0"/>
        <w:adjustRightInd w:val="0"/>
        <w:spacing w:after="0" w:line="276" w:lineRule="auto"/>
        <w:ind w:left="567" w:hanging="283"/>
        <w:jc w:val="both"/>
        <w:rPr>
          <w:rFonts w:ascii="Arial" w:eastAsia="Times New Roman" w:hAnsi="Arial" w:cs="Arial"/>
          <w:lang w:eastAsia="hr-HR"/>
        </w:rPr>
      </w:pPr>
      <w:r w:rsidRPr="009F4F1C">
        <w:rPr>
          <w:rFonts w:ascii="Arial" w:eastAsia="Times New Roman" w:hAnsi="Arial" w:cs="Arial"/>
          <w:lang w:eastAsia="hr-HR"/>
        </w:rPr>
        <w:t>u slivovima bujičnih vodotoka provoditi zaštitu reljefa i šumarskim metodama sanirati degradirana tla.</w:t>
      </w:r>
    </w:p>
    <w:p w14:paraId="63D9BA3C" w14:textId="77777777" w:rsidR="0004474B" w:rsidRPr="009F4F1C" w:rsidRDefault="0004474B" w:rsidP="00143DFA">
      <w:pPr>
        <w:autoSpaceDE w:val="0"/>
        <w:autoSpaceDN w:val="0"/>
        <w:adjustRightInd w:val="0"/>
        <w:spacing w:after="0" w:line="276" w:lineRule="auto"/>
        <w:ind w:left="284"/>
        <w:jc w:val="both"/>
        <w:rPr>
          <w:rFonts w:ascii="Arial" w:eastAsia="Times New Roman" w:hAnsi="Arial" w:cs="Arial"/>
          <w:lang w:eastAsia="hr-HR"/>
        </w:rPr>
      </w:pPr>
    </w:p>
    <w:p w14:paraId="32CA68BD" w14:textId="77777777" w:rsidR="0004474B" w:rsidRPr="009F4F1C" w:rsidRDefault="0004474B" w:rsidP="00143DFA">
      <w:pPr>
        <w:autoSpaceDE w:val="0"/>
        <w:autoSpaceDN w:val="0"/>
        <w:adjustRightInd w:val="0"/>
        <w:spacing w:after="0" w:line="276" w:lineRule="auto"/>
        <w:ind w:left="284"/>
        <w:jc w:val="both"/>
        <w:rPr>
          <w:rFonts w:ascii="Arial" w:eastAsia="Times New Roman" w:hAnsi="Arial" w:cs="Arial"/>
          <w:lang w:eastAsia="hr-HR"/>
        </w:rPr>
      </w:pPr>
      <w:r w:rsidRPr="009F4F1C">
        <w:rPr>
          <w:rFonts w:ascii="Arial" w:eastAsia="Times New Roman" w:hAnsi="Arial" w:cs="Arial"/>
          <w:lang w:eastAsia="hr-HR"/>
        </w:rPr>
        <w:lastRenderedPageBreak/>
        <w:t>Područja Općine koja su izložena eventualnom plavljenju treba predvidjeti za namjene koje nisu osjetljive na isto, pa neće trpjeti velike posljedice zbog velikih voda. U područjima gdje nisu regulirani vodotoci, a izgradnja nije suprotna Prostornom planu objekti se moraju graditi od čvrstog materijala na način da dio objekta ostane nepoplavljen i za najveće vode.</w:t>
      </w:r>
    </w:p>
    <w:p w14:paraId="1A20E571" w14:textId="77777777" w:rsidR="0004474B" w:rsidRPr="009F4F1C" w:rsidRDefault="0004474B" w:rsidP="00143DFA">
      <w:pPr>
        <w:autoSpaceDE w:val="0"/>
        <w:autoSpaceDN w:val="0"/>
        <w:adjustRightInd w:val="0"/>
        <w:spacing w:after="0" w:line="276" w:lineRule="auto"/>
        <w:ind w:left="284"/>
        <w:jc w:val="both"/>
        <w:rPr>
          <w:rFonts w:ascii="Arial" w:eastAsia="Times New Roman" w:hAnsi="Arial" w:cs="Arial"/>
          <w:lang w:eastAsia="hr-HR"/>
        </w:rPr>
      </w:pPr>
    </w:p>
    <w:p w14:paraId="7B0EDE2A" w14:textId="77777777" w:rsidR="0004474B" w:rsidRPr="009F4F1C" w:rsidRDefault="0004474B" w:rsidP="00143DFA">
      <w:pPr>
        <w:autoSpaceDE w:val="0"/>
        <w:autoSpaceDN w:val="0"/>
        <w:adjustRightInd w:val="0"/>
        <w:spacing w:after="0" w:line="276" w:lineRule="auto"/>
        <w:ind w:left="284"/>
        <w:jc w:val="both"/>
        <w:rPr>
          <w:rFonts w:ascii="Arial" w:eastAsia="Times New Roman" w:hAnsi="Arial" w:cs="Arial"/>
          <w:lang w:eastAsia="hr-HR"/>
        </w:rPr>
      </w:pPr>
      <w:r w:rsidRPr="009F4F1C">
        <w:rPr>
          <w:rFonts w:ascii="Arial" w:eastAsia="Times New Roman" w:hAnsi="Arial" w:cs="Arial"/>
          <w:lang w:eastAsia="hr-HR"/>
        </w:rPr>
        <w:t>Potrebno je zaštititi postojeće lokalne izvore vode i bunare koji se moraju održavati i ne smiju zatrpavati ili uništavati na drugi način.</w:t>
      </w:r>
    </w:p>
    <w:p w14:paraId="046DE15B" w14:textId="77777777" w:rsidR="0004474B" w:rsidRPr="00984D4C" w:rsidRDefault="0004474B" w:rsidP="00143DFA">
      <w:pPr>
        <w:autoSpaceDE w:val="0"/>
        <w:autoSpaceDN w:val="0"/>
        <w:adjustRightInd w:val="0"/>
        <w:spacing w:after="0" w:line="276" w:lineRule="auto"/>
        <w:ind w:left="284"/>
        <w:jc w:val="both"/>
        <w:rPr>
          <w:rFonts w:ascii="Arial" w:eastAsia="Times New Roman" w:hAnsi="Arial" w:cs="Arial"/>
          <w:lang w:eastAsia="hr-HR"/>
        </w:rPr>
      </w:pPr>
      <w:r w:rsidRPr="009F4F1C">
        <w:rPr>
          <w:rFonts w:ascii="Arial" w:eastAsia="Times New Roman" w:hAnsi="Arial" w:cs="Arial"/>
          <w:lang w:eastAsia="hr-HR"/>
        </w:rPr>
        <w:t xml:space="preserve">Zabranjuje se gradnja objekata u </w:t>
      </w:r>
      <w:proofErr w:type="spellStart"/>
      <w:r w:rsidRPr="009F4F1C">
        <w:rPr>
          <w:rFonts w:ascii="Arial" w:eastAsia="Times New Roman" w:hAnsi="Arial" w:cs="Arial"/>
          <w:lang w:eastAsia="hr-HR"/>
        </w:rPr>
        <w:t>inundacijama</w:t>
      </w:r>
      <w:proofErr w:type="spellEnd"/>
      <w:r w:rsidRPr="009F4F1C">
        <w:rPr>
          <w:rFonts w:ascii="Arial" w:eastAsia="Times New Roman" w:hAnsi="Arial" w:cs="Arial"/>
          <w:lang w:eastAsia="hr-HR"/>
        </w:rPr>
        <w:t xml:space="preserve"> (prostor između nasipa i vodotoka) te u blizini obrambenih nasipa. Osigurati slobodan prostor oko vodotoka (</w:t>
      </w:r>
      <w:proofErr w:type="spellStart"/>
      <w:r w:rsidRPr="009F4F1C">
        <w:rPr>
          <w:rFonts w:ascii="Arial" w:eastAsia="Times New Roman" w:hAnsi="Arial" w:cs="Arial"/>
          <w:lang w:eastAsia="hr-HR"/>
        </w:rPr>
        <w:t>inundacije</w:t>
      </w:r>
      <w:proofErr w:type="spellEnd"/>
      <w:r w:rsidRPr="009F4F1C">
        <w:rPr>
          <w:rFonts w:ascii="Arial" w:eastAsia="Times New Roman" w:hAnsi="Arial" w:cs="Arial"/>
          <w:lang w:eastAsia="hr-HR"/>
        </w:rPr>
        <w:t>) kako bi se moglo vršiti redovno održavanje vodotoka i time spriječila opasnost od poplava.</w:t>
      </w:r>
    </w:p>
    <w:p w14:paraId="066B0959" w14:textId="77777777" w:rsidR="0004474B" w:rsidRPr="00037DE8" w:rsidRDefault="0004474B" w:rsidP="00143DFA">
      <w:pPr>
        <w:tabs>
          <w:tab w:val="left" w:pos="1276"/>
          <w:tab w:val="left" w:pos="8647"/>
        </w:tabs>
        <w:spacing w:after="0" w:line="276" w:lineRule="auto"/>
        <w:ind w:right="26"/>
        <w:jc w:val="both"/>
        <w:rPr>
          <w:rFonts w:ascii="Arial" w:eastAsia="Times New Roman" w:hAnsi="Arial" w:cs="Arial"/>
          <w:color w:val="FF0000"/>
          <w:lang w:eastAsia="hr-HR"/>
        </w:rPr>
      </w:pPr>
    </w:p>
    <w:p w14:paraId="53525207" w14:textId="174078C4" w:rsidR="0004474B" w:rsidRPr="009F4F1C" w:rsidRDefault="0004474B">
      <w:pPr>
        <w:numPr>
          <w:ilvl w:val="0"/>
          <w:numId w:val="28"/>
        </w:numPr>
        <w:tabs>
          <w:tab w:val="left" w:pos="284"/>
          <w:tab w:val="left" w:pos="8647"/>
        </w:tabs>
        <w:spacing w:after="0" w:line="276" w:lineRule="auto"/>
        <w:ind w:left="284" w:right="26" w:hanging="284"/>
        <w:jc w:val="both"/>
        <w:rPr>
          <w:rFonts w:ascii="Arial" w:eastAsia="Times New Roman" w:hAnsi="Arial" w:cs="Arial"/>
          <w:b/>
          <w:bCs/>
          <w:lang w:eastAsia="hr-HR"/>
        </w:rPr>
      </w:pPr>
      <w:r w:rsidRPr="009F4F1C">
        <w:rPr>
          <w:rFonts w:ascii="Arial" w:eastAsia="Times New Roman" w:hAnsi="Arial" w:cs="Arial"/>
          <w:b/>
          <w:bCs/>
          <w:lang w:eastAsia="hr-HR"/>
        </w:rPr>
        <w:t>Potres</w:t>
      </w:r>
      <w:r w:rsidR="009F4F1C">
        <w:rPr>
          <w:rFonts w:ascii="Arial" w:eastAsia="Times New Roman" w:hAnsi="Arial" w:cs="Arial"/>
          <w:b/>
          <w:bCs/>
          <w:lang w:eastAsia="hr-HR"/>
        </w:rPr>
        <w:t>i</w:t>
      </w:r>
    </w:p>
    <w:p w14:paraId="1821C750" w14:textId="77777777" w:rsidR="0004474B" w:rsidRPr="006A388B" w:rsidRDefault="0004474B" w:rsidP="00143DFA">
      <w:pPr>
        <w:tabs>
          <w:tab w:val="left" w:pos="1276"/>
          <w:tab w:val="left" w:pos="8647"/>
        </w:tabs>
        <w:spacing w:after="0" w:line="276" w:lineRule="auto"/>
        <w:ind w:left="284" w:right="26"/>
        <w:jc w:val="both"/>
        <w:rPr>
          <w:rFonts w:ascii="Arial" w:eastAsia="Times New Roman" w:hAnsi="Arial" w:cs="Arial"/>
          <w:color w:val="FF0000"/>
          <w:lang w:eastAsia="hr-HR"/>
        </w:rPr>
      </w:pPr>
    </w:p>
    <w:p w14:paraId="3946002C" w14:textId="77777777" w:rsidR="009F4F1C" w:rsidRPr="009F4F1C" w:rsidRDefault="009F4F1C" w:rsidP="00143DFA">
      <w:pPr>
        <w:tabs>
          <w:tab w:val="left" w:pos="1276"/>
          <w:tab w:val="left" w:pos="8647"/>
        </w:tabs>
        <w:spacing w:after="0" w:line="276" w:lineRule="auto"/>
        <w:ind w:left="284" w:right="26"/>
        <w:jc w:val="both"/>
        <w:rPr>
          <w:rFonts w:ascii="Arial" w:hAnsi="Arial" w:cs="Arial"/>
        </w:rPr>
      </w:pPr>
      <w:r w:rsidRPr="009F4F1C">
        <w:rPr>
          <w:rFonts w:ascii="Arial" w:hAnsi="Arial" w:cs="Arial"/>
        </w:rPr>
        <w:t>Prema dosadašnjem praćenju seizmičnosti područja temeljenih na osnovi dosad prikupljenih podataka baziranih na kartografskim prikazima perioda 50, 100, 200, 500, 1000 i 10.000 godina, koje je izradio Geofizički zavod “A. Mohorovičić” PMF Zagreb, Općina Brestovac je u potresnoj zoni 6</w:t>
      </w:r>
      <w:r w:rsidRPr="009F4F1C">
        <w:rPr>
          <w:rFonts w:ascii="Arial" w:hAnsi="Arial" w:cs="Arial"/>
          <w:b/>
          <w:bCs/>
        </w:rPr>
        <w:t xml:space="preserve">° </w:t>
      </w:r>
      <w:r w:rsidRPr="009F4F1C">
        <w:rPr>
          <w:rFonts w:ascii="Arial" w:hAnsi="Arial" w:cs="Arial"/>
        </w:rPr>
        <w:t>i 8</w:t>
      </w:r>
      <w:r w:rsidRPr="009F4F1C">
        <w:rPr>
          <w:rFonts w:ascii="Arial" w:hAnsi="Arial" w:cs="Arial"/>
          <w:b/>
          <w:bCs/>
        </w:rPr>
        <w:t xml:space="preserve">° </w:t>
      </w:r>
      <w:r w:rsidRPr="009F4F1C">
        <w:rPr>
          <w:rFonts w:ascii="Arial" w:hAnsi="Arial" w:cs="Arial"/>
        </w:rPr>
        <w:t xml:space="preserve">MSK u području intenziteta potresa prema karti za povratni period 500 godina. </w:t>
      </w:r>
    </w:p>
    <w:p w14:paraId="7A9C55F3" w14:textId="77777777" w:rsidR="009F4F1C" w:rsidRDefault="009F4F1C" w:rsidP="00143DFA">
      <w:pPr>
        <w:tabs>
          <w:tab w:val="left" w:pos="1276"/>
          <w:tab w:val="left" w:pos="8647"/>
        </w:tabs>
        <w:spacing w:after="0" w:line="276" w:lineRule="auto"/>
        <w:ind w:left="284" w:right="26"/>
        <w:jc w:val="both"/>
        <w:rPr>
          <w:sz w:val="23"/>
          <w:szCs w:val="23"/>
        </w:rPr>
      </w:pPr>
    </w:p>
    <w:p w14:paraId="17ABBAA6" w14:textId="2240097D" w:rsidR="009F4F1C" w:rsidRPr="009F4F1C" w:rsidRDefault="009F4F1C" w:rsidP="00143DFA">
      <w:pPr>
        <w:autoSpaceDE w:val="0"/>
        <w:autoSpaceDN w:val="0"/>
        <w:adjustRightInd w:val="0"/>
        <w:spacing w:after="0" w:line="276" w:lineRule="auto"/>
        <w:ind w:left="284"/>
        <w:jc w:val="both"/>
        <w:rPr>
          <w:rFonts w:ascii="Arial" w:hAnsi="Arial" w:cs="Arial"/>
          <w:b/>
          <w:bCs/>
          <w:color w:val="000000"/>
        </w:rPr>
      </w:pPr>
      <w:r w:rsidRPr="00984D4C">
        <w:rPr>
          <w:rFonts w:ascii="Arial" w:hAnsi="Arial" w:cs="Arial"/>
          <w:color w:val="000000"/>
        </w:rPr>
        <w:t>Na području Općine Brestovac</w:t>
      </w:r>
      <w:r>
        <w:rPr>
          <w:rFonts w:ascii="Arial" w:hAnsi="Arial" w:cs="Arial"/>
          <w:color w:val="000000"/>
        </w:rPr>
        <w:t>, sukladno studiji Procjena rizika od velikih nesreća Općina Brestovac,</w:t>
      </w:r>
      <w:r w:rsidRPr="00984D4C">
        <w:rPr>
          <w:rFonts w:ascii="Arial" w:hAnsi="Arial" w:cs="Arial"/>
          <w:color w:val="000000"/>
        </w:rPr>
        <w:t xml:space="preserve"> procijenjeno je da su </w:t>
      </w:r>
      <w:r>
        <w:rPr>
          <w:rFonts w:ascii="Arial" w:hAnsi="Arial" w:cs="Arial"/>
          <w:color w:val="000000"/>
        </w:rPr>
        <w:t xml:space="preserve">sva naselja </w:t>
      </w:r>
      <w:r w:rsidRPr="00984D4C">
        <w:rPr>
          <w:rFonts w:ascii="Arial" w:hAnsi="Arial" w:cs="Arial"/>
          <w:color w:val="000000"/>
        </w:rPr>
        <w:t xml:space="preserve">izložena </w:t>
      </w:r>
      <w:r>
        <w:rPr>
          <w:rFonts w:ascii="Arial" w:hAnsi="Arial" w:cs="Arial"/>
          <w:color w:val="000000"/>
        </w:rPr>
        <w:t>umjerenom riziku od potresa.</w:t>
      </w:r>
      <w:r w:rsidRPr="00984D4C">
        <w:rPr>
          <w:rFonts w:ascii="Arial" w:hAnsi="Arial" w:cs="Arial"/>
          <w:color w:val="000000"/>
        </w:rPr>
        <w:t xml:space="preserve"> </w:t>
      </w:r>
    </w:p>
    <w:p w14:paraId="3B4E2BC5" w14:textId="77777777" w:rsidR="0004474B" w:rsidRPr="006A388B" w:rsidRDefault="0004474B" w:rsidP="0004474B">
      <w:pPr>
        <w:tabs>
          <w:tab w:val="left" w:pos="1276"/>
          <w:tab w:val="left" w:pos="8647"/>
        </w:tabs>
        <w:spacing w:after="0" w:line="276" w:lineRule="auto"/>
        <w:ind w:left="284" w:right="26"/>
        <w:jc w:val="both"/>
        <w:rPr>
          <w:rFonts w:ascii="Arial" w:eastAsia="Times New Roman" w:hAnsi="Arial" w:cs="Arial"/>
          <w:color w:val="FF0000"/>
          <w:lang w:eastAsia="hr-HR"/>
        </w:rPr>
      </w:pPr>
    </w:p>
    <w:p w14:paraId="40F1F0D8" w14:textId="77777777" w:rsidR="0004474B" w:rsidRPr="009F4F1C" w:rsidRDefault="0004474B" w:rsidP="0004474B">
      <w:pPr>
        <w:autoSpaceDE w:val="0"/>
        <w:autoSpaceDN w:val="0"/>
        <w:adjustRightInd w:val="0"/>
        <w:spacing w:after="0" w:line="276" w:lineRule="auto"/>
        <w:ind w:left="284"/>
        <w:jc w:val="both"/>
        <w:rPr>
          <w:rFonts w:ascii="Arial" w:eastAsia="Calibri" w:hAnsi="Arial" w:cs="Arial"/>
          <w:lang w:eastAsia="hr-HR"/>
        </w:rPr>
      </w:pPr>
      <w:r w:rsidRPr="009F4F1C">
        <w:rPr>
          <w:rFonts w:ascii="Arial" w:eastAsia="Calibri" w:hAnsi="Arial" w:cs="Arial"/>
          <w:lang w:eastAsia="hr-HR"/>
        </w:rPr>
        <w:t xml:space="preserve">U svrhu efikasne zaštite od potresa, potrebno je konstrukcije svih građevina planiranih za izgradnju na području Županije uskladiti sa zakonskim i podzakonskim propisima za predmetnu seizmičku zonu. </w:t>
      </w:r>
    </w:p>
    <w:p w14:paraId="1CB164DD" w14:textId="77777777" w:rsidR="0004474B" w:rsidRPr="009F4F1C" w:rsidRDefault="0004474B" w:rsidP="0004474B">
      <w:pPr>
        <w:autoSpaceDE w:val="0"/>
        <w:autoSpaceDN w:val="0"/>
        <w:adjustRightInd w:val="0"/>
        <w:spacing w:after="0" w:line="276" w:lineRule="auto"/>
        <w:ind w:left="284"/>
        <w:jc w:val="both"/>
        <w:rPr>
          <w:rFonts w:ascii="Arial" w:eastAsia="Calibri" w:hAnsi="Arial" w:cs="Arial"/>
          <w:lang w:eastAsia="hr-HR"/>
        </w:rPr>
      </w:pPr>
    </w:p>
    <w:p w14:paraId="5C773652" w14:textId="77777777" w:rsidR="0004474B" w:rsidRPr="009F4F1C" w:rsidRDefault="0004474B" w:rsidP="0004474B">
      <w:pPr>
        <w:autoSpaceDE w:val="0"/>
        <w:autoSpaceDN w:val="0"/>
        <w:adjustRightInd w:val="0"/>
        <w:spacing w:after="0" w:line="276" w:lineRule="auto"/>
        <w:ind w:left="284"/>
        <w:jc w:val="both"/>
        <w:rPr>
          <w:rFonts w:ascii="Arial" w:eastAsia="Calibri" w:hAnsi="Arial" w:cs="Arial"/>
          <w:lang w:eastAsia="hr-HR"/>
        </w:rPr>
      </w:pPr>
      <w:r w:rsidRPr="009F4F1C">
        <w:rPr>
          <w:rFonts w:ascii="Arial" w:eastAsia="Calibri" w:hAnsi="Arial" w:cs="Arial"/>
          <w:lang w:eastAsia="hr-HR"/>
        </w:rPr>
        <w:t xml:space="preserve">Za područja u kojima se planira izgradnja većih stambenih i poslovnih građevina, potrebno je izvršiti geomehaničko i drugo ispitivanje terena kako bi se postigla maksimalna sigurnost konstrukcija na predviđene potrese. </w:t>
      </w:r>
    </w:p>
    <w:p w14:paraId="646BBEEE" w14:textId="77777777" w:rsidR="0004474B" w:rsidRPr="009F4F1C" w:rsidRDefault="0004474B" w:rsidP="0004474B">
      <w:pPr>
        <w:autoSpaceDE w:val="0"/>
        <w:autoSpaceDN w:val="0"/>
        <w:adjustRightInd w:val="0"/>
        <w:spacing w:after="0" w:line="276" w:lineRule="auto"/>
        <w:ind w:left="284"/>
        <w:jc w:val="both"/>
        <w:rPr>
          <w:rFonts w:ascii="Arial" w:eastAsia="Calibri" w:hAnsi="Arial" w:cs="Arial"/>
          <w:lang w:eastAsia="hr-HR"/>
        </w:rPr>
      </w:pPr>
    </w:p>
    <w:p w14:paraId="148893D2" w14:textId="77777777" w:rsidR="0004474B" w:rsidRPr="009F4F1C" w:rsidRDefault="0004474B" w:rsidP="0004474B">
      <w:pPr>
        <w:autoSpaceDE w:val="0"/>
        <w:autoSpaceDN w:val="0"/>
        <w:adjustRightInd w:val="0"/>
        <w:spacing w:after="0" w:line="276" w:lineRule="auto"/>
        <w:ind w:left="284"/>
        <w:jc w:val="both"/>
        <w:rPr>
          <w:rFonts w:ascii="Arial" w:eastAsia="Calibri" w:hAnsi="Arial" w:cs="Arial"/>
          <w:lang w:eastAsia="hr-HR"/>
        </w:rPr>
      </w:pPr>
      <w:r w:rsidRPr="009F4F1C">
        <w:rPr>
          <w:rFonts w:ascii="Arial" w:eastAsia="Calibri" w:hAnsi="Arial" w:cs="Arial"/>
          <w:lang w:eastAsia="hr-HR"/>
        </w:rPr>
        <w:t xml:space="preserve">Potrebno je osigurati dovoljno široke i sigurne evakuacijske putove, omogućiti nesmetan pristup svih vrsta pomoći u skladu s važećim propisima. </w:t>
      </w:r>
    </w:p>
    <w:p w14:paraId="569B8D38" w14:textId="77777777" w:rsidR="0004474B" w:rsidRPr="009F4F1C" w:rsidRDefault="0004474B" w:rsidP="0004474B">
      <w:pPr>
        <w:autoSpaceDE w:val="0"/>
        <w:autoSpaceDN w:val="0"/>
        <w:adjustRightInd w:val="0"/>
        <w:spacing w:after="0" w:line="276" w:lineRule="auto"/>
        <w:jc w:val="both"/>
        <w:rPr>
          <w:rFonts w:ascii="Arial" w:eastAsia="Calibri" w:hAnsi="Arial" w:cs="Arial"/>
          <w:lang w:eastAsia="hr-HR"/>
        </w:rPr>
      </w:pPr>
    </w:p>
    <w:p w14:paraId="28858472" w14:textId="77777777" w:rsidR="0004474B" w:rsidRPr="009F4F1C" w:rsidRDefault="0004474B" w:rsidP="0004474B">
      <w:pPr>
        <w:tabs>
          <w:tab w:val="left" w:pos="1276"/>
          <w:tab w:val="left" w:pos="8647"/>
        </w:tabs>
        <w:spacing w:after="0" w:line="276" w:lineRule="auto"/>
        <w:ind w:left="284" w:right="26"/>
        <w:jc w:val="both"/>
        <w:rPr>
          <w:rFonts w:ascii="Arial" w:eastAsia="Calibri" w:hAnsi="Arial" w:cs="Arial"/>
          <w:lang w:eastAsia="hr-HR"/>
        </w:rPr>
      </w:pPr>
      <w:r w:rsidRPr="009F4F1C">
        <w:rPr>
          <w:rFonts w:ascii="Arial" w:eastAsia="Calibri" w:hAnsi="Arial" w:cs="Arial"/>
          <w:lang w:eastAsia="hr-HR"/>
        </w:rPr>
        <w:t>U građevinama društvene infrastrukture, sportsko-rekreacijske, zdravstvene i slične namjene koje koristi veći broj različitih korisnika, osigurati prijem priopćenja nadležnog županijskog centra 112 o vrsti opasnosti i mjerama koje je potrebno poduzeti.</w:t>
      </w:r>
    </w:p>
    <w:p w14:paraId="2536E0DB" w14:textId="77777777" w:rsidR="0004474B" w:rsidRPr="00CC3E3B" w:rsidRDefault="0004474B" w:rsidP="0004474B">
      <w:pPr>
        <w:tabs>
          <w:tab w:val="left" w:pos="1276"/>
          <w:tab w:val="left" w:pos="8647"/>
        </w:tabs>
        <w:spacing w:after="0" w:line="276" w:lineRule="auto"/>
        <w:ind w:left="284" w:right="26"/>
        <w:jc w:val="both"/>
        <w:rPr>
          <w:rFonts w:ascii="Arial" w:eastAsia="Calibri" w:hAnsi="Arial" w:cs="Arial"/>
          <w:color w:val="000000"/>
          <w:sz w:val="16"/>
          <w:szCs w:val="16"/>
          <w:lang w:eastAsia="hr-HR"/>
        </w:rPr>
      </w:pPr>
    </w:p>
    <w:p w14:paraId="455D0A6C" w14:textId="77777777" w:rsidR="0004474B" w:rsidRPr="00CC3E3B" w:rsidRDefault="0004474B">
      <w:pPr>
        <w:numPr>
          <w:ilvl w:val="0"/>
          <w:numId w:val="28"/>
        </w:numPr>
        <w:autoSpaceDE w:val="0"/>
        <w:autoSpaceDN w:val="0"/>
        <w:adjustRightInd w:val="0"/>
        <w:spacing w:after="0" w:line="276" w:lineRule="auto"/>
        <w:ind w:left="284" w:hanging="284"/>
        <w:rPr>
          <w:rFonts w:ascii="Arial" w:eastAsia="Calibri" w:hAnsi="Arial" w:cs="Arial"/>
          <w:color w:val="000000"/>
          <w:lang w:eastAsia="hr-HR"/>
        </w:rPr>
      </w:pPr>
      <w:r w:rsidRPr="00CC3E3B">
        <w:rPr>
          <w:rFonts w:ascii="Arial" w:eastAsia="Calibri" w:hAnsi="Arial" w:cs="Arial"/>
          <w:b/>
          <w:bCs/>
          <w:color w:val="000000"/>
          <w:lang w:eastAsia="hr-HR"/>
        </w:rPr>
        <w:t xml:space="preserve">Ostale prirodne pojave </w:t>
      </w:r>
    </w:p>
    <w:p w14:paraId="1D65BB69" w14:textId="77777777" w:rsidR="0004474B" w:rsidRPr="00CC3E3B" w:rsidRDefault="0004474B" w:rsidP="00143DFA">
      <w:pPr>
        <w:autoSpaceDE w:val="0"/>
        <w:autoSpaceDN w:val="0"/>
        <w:adjustRightInd w:val="0"/>
        <w:spacing w:after="0" w:line="276" w:lineRule="auto"/>
        <w:ind w:left="284"/>
        <w:rPr>
          <w:rFonts w:ascii="Arial" w:eastAsia="Calibri" w:hAnsi="Arial" w:cs="Arial"/>
          <w:color w:val="000000"/>
          <w:lang w:eastAsia="hr-HR"/>
        </w:rPr>
      </w:pPr>
    </w:p>
    <w:p w14:paraId="62D36D61" w14:textId="77777777" w:rsidR="0004474B" w:rsidRPr="00CC3E3B" w:rsidRDefault="0004474B" w:rsidP="00143DFA">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TOPLINSKI VAL</w:t>
      </w:r>
    </w:p>
    <w:p w14:paraId="641811F4" w14:textId="77777777" w:rsidR="0004474B" w:rsidRPr="00CC3E3B" w:rsidRDefault="0004474B" w:rsidP="00143DFA">
      <w:pPr>
        <w:autoSpaceDE w:val="0"/>
        <w:autoSpaceDN w:val="0"/>
        <w:adjustRightInd w:val="0"/>
        <w:spacing w:after="0" w:line="276" w:lineRule="auto"/>
        <w:ind w:left="284"/>
        <w:jc w:val="both"/>
        <w:rPr>
          <w:rFonts w:ascii="Arial" w:eastAsia="Calibri" w:hAnsi="Arial" w:cs="Arial"/>
          <w:color w:val="000000"/>
          <w:lang w:eastAsia="hr-HR"/>
        </w:rPr>
      </w:pPr>
    </w:p>
    <w:p w14:paraId="0A75B72E" w14:textId="3AC46A86" w:rsidR="0004474B" w:rsidRDefault="0004474B" w:rsidP="00143DFA">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Toplinski val i suša mogu uzrokovati ozbiljne štete u poljoprivredi, vodoprivredi i drugim gospodarskim djelatnostima, te može doći do poteškoća u opskrbi pitkom vodom.</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091"/>
      </w:tblGrid>
      <w:tr w:rsidR="00811FCD" w:rsidRPr="00811FCD" w14:paraId="4CFFEBD8" w14:textId="77777777" w:rsidTr="00811FCD">
        <w:trPr>
          <w:trHeight w:val="485"/>
        </w:trPr>
        <w:tc>
          <w:tcPr>
            <w:tcW w:w="10091" w:type="dxa"/>
            <w:tcBorders>
              <w:top w:val="nil"/>
              <w:left w:val="nil"/>
              <w:bottom w:val="nil"/>
              <w:right w:val="nil"/>
            </w:tcBorders>
          </w:tcPr>
          <w:p w14:paraId="2F4A35D5" w14:textId="77777777" w:rsidR="00811FCD" w:rsidRPr="00811FCD" w:rsidRDefault="00811FCD" w:rsidP="00143DFA">
            <w:pPr>
              <w:autoSpaceDE w:val="0"/>
              <w:autoSpaceDN w:val="0"/>
              <w:adjustRightInd w:val="0"/>
              <w:spacing w:after="0" w:line="276" w:lineRule="auto"/>
              <w:ind w:left="348"/>
              <w:jc w:val="both"/>
              <w:rPr>
                <w:rFonts w:ascii="Arial" w:hAnsi="Arial" w:cs="Arial"/>
                <w:color w:val="000000"/>
              </w:rPr>
            </w:pPr>
            <w:r w:rsidRPr="00811FCD">
              <w:rPr>
                <w:rFonts w:ascii="Arial" w:hAnsi="Arial" w:cs="Arial"/>
                <w:color w:val="000000"/>
              </w:rPr>
              <w:t xml:space="preserve">Posljedice dugotrajne suše mogu biti višestruke. Najblaži oblik jest onaj kada dolazi do smanjenja uroda (i do 50%) ili lošije kvalitete nastale uslijed nedostatka vode. Kao teži oblik javlja se potpuno sušenje jednogodišnjih poljoprivrednih nasada te teža oštećenja trajnih nasada (sušenje dijelova stabla), naročito izraženo na ovom području kod voćaka. </w:t>
            </w:r>
          </w:p>
        </w:tc>
      </w:tr>
    </w:tbl>
    <w:p w14:paraId="56FD83CF" w14:textId="77777777" w:rsidR="00811FCD" w:rsidRP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p>
    <w:p w14:paraId="431211E5" w14:textId="06F3EDFC" w:rsidR="00811FCD" w:rsidRP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r w:rsidRPr="00811FCD">
        <w:rPr>
          <w:rFonts w:ascii="Arial" w:eastAsia="Calibri" w:hAnsi="Arial" w:cs="Arial"/>
          <w:color w:val="000000"/>
          <w:lang w:eastAsia="hr-HR"/>
        </w:rPr>
        <w:t>Ekstremno visoke temperature koje uzrokuju toplinski val imaju vrlo negativne učinke:</w:t>
      </w:r>
    </w:p>
    <w:p w14:paraId="2745690A" w14:textId="138C7FBC" w:rsidR="00811FCD" w:rsidRPr="00811FCD" w:rsidRDefault="00811FCD">
      <w:pPr>
        <w:pStyle w:val="Odlomakpopisa"/>
        <w:numPr>
          <w:ilvl w:val="0"/>
          <w:numId w:val="69"/>
        </w:numPr>
        <w:autoSpaceDE w:val="0"/>
        <w:autoSpaceDN w:val="0"/>
        <w:adjustRightInd w:val="0"/>
        <w:spacing w:line="276" w:lineRule="auto"/>
        <w:ind w:left="567" w:hanging="283"/>
        <w:jc w:val="both"/>
        <w:rPr>
          <w:rFonts w:ascii="Arial" w:eastAsia="Calibri" w:hAnsi="Arial" w:cs="Arial"/>
          <w:color w:val="000000"/>
          <w:sz w:val="22"/>
          <w:szCs w:val="22"/>
          <w:lang w:eastAsia="hr-HR"/>
        </w:rPr>
      </w:pPr>
      <w:r w:rsidRPr="00811FCD">
        <w:rPr>
          <w:rFonts w:ascii="Arial" w:eastAsia="Calibri" w:hAnsi="Arial" w:cs="Arial"/>
          <w:color w:val="000000"/>
          <w:sz w:val="22"/>
          <w:szCs w:val="22"/>
          <w:lang w:eastAsia="hr-HR"/>
        </w:rPr>
        <w:lastRenderedPageBreak/>
        <w:t>na život i zdravlje ljudi jer prijete pojavom toplinskog šoka koji može kod ranjivih skupina izazvati i smrtne posljedice, onemogućavaju hlađenje tijela što uzrokuje pregrijavanje do pojave opasnih temperatura za vitalne organe, zatim, moguća je pojava i sunčanice u slučaju izloženosti glave sunčanim zrakama.</w:t>
      </w:r>
    </w:p>
    <w:p w14:paraId="229151C9" w14:textId="6F6D3AFB" w:rsidR="00811FCD" w:rsidRDefault="00811FCD">
      <w:pPr>
        <w:pStyle w:val="Odlomakpopisa"/>
        <w:numPr>
          <w:ilvl w:val="0"/>
          <w:numId w:val="69"/>
        </w:numPr>
        <w:autoSpaceDE w:val="0"/>
        <w:autoSpaceDN w:val="0"/>
        <w:adjustRightInd w:val="0"/>
        <w:spacing w:line="276" w:lineRule="auto"/>
        <w:ind w:left="567" w:hanging="283"/>
        <w:jc w:val="both"/>
        <w:rPr>
          <w:rFonts w:ascii="Arial" w:eastAsia="Calibri" w:hAnsi="Arial" w:cs="Arial"/>
          <w:color w:val="000000"/>
          <w:sz w:val="22"/>
          <w:szCs w:val="22"/>
          <w:lang w:eastAsia="hr-HR"/>
        </w:rPr>
      </w:pPr>
      <w:r w:rsidRPr="00811FCD">
        <w:rPr>
          <w:rFonts w:ascii="Arial" w:eastAsia="Calibri" w:hAnsi="Arial" w:cs="Arial"/>
          <w:color w:val="000000"/>
          <w:sz w:val="22"/>
          <w:szCs w:val="22"/>
          <w:lang w:eastAsia="hr-HR"/>
        </w:rPr>
        <w:t>na gospodarstvo jer smanjuje učinke radnika, koji se moraju češće odmarati i ne mogu podnijeti fizičke napore. Razdoblje od 10 do 16 sati je vrlo nepovoljno za rad</w:t>
      </w:r>
      <w:r>
        <w:rPr>
          <w:rFonts w:ascii="Arial" w:eastAsia="Calibri" w:hAnsi="Arial" w:cs="Arial"/>
          <w:color w:val="000000"/>
          <w:sz w:val="22"/>
          <w:szCs w:val="22"/>
          <w:lang w:eastAsia="hr-HR"/>
        </w:rPr>
        <w:t xml:space="preserve"> </w:t>
      </w:r>
      <w:r w:rsidRPr="00811FCD">
        <w:rPr>
          <w:rFonts w:ascii="Arial" w:eastAsia="Calibri" w:hAnsi="Arial" w:cs="Arial"/>
          <w:color w:val="000000"/>
          <w:sz w:val="22"/>
          <w:szCs w:val="22"/>
          <w:lang w:eastAsia="hr-HR"/>
        </w:rPr>
        <w:t>i mogući su gubici u bavljenju djelatnošću.</w:t>
      </w:r>
    </w:p>
    <w:p w14:paraId="4C7C9828" w14:textId="77777777" w:rsidR="00811FCD" w:rsidRPr="00811FCD" w:rsidRDefault="00811FCD" w:rsidP="00143DFA">
      <w:pPr>
        <w:pStyle w:val="Odlomakpopisa"/>
        <w:autoSpaceDE w:val="0"/>
        <w:autoSpaceDN w:val="0"/>
        <w:adjustRightInd w:val="0"/>
        <w:spacing w:line="276" w:lineRule="auto"/>
        <w:ind w:left="284"/>
        <w:jc w:val="both"/>
        <w:rPr>
          <w:rFonts w:ascii="Arial" w:eastAsia="Calibri" w:hAnsi="Arial" w:cs="Arial"/>
          <w:color w:val="000000"/>
          <w:sz w:val="22"/>
          <w:szCs w:val="22"/>
          <w:lang w:eastAsia="hr-HR"/>
        </w:rPr>
      </w:pPr>
    </w:p>
    <w:p w14:paraId="3BFB5E11" w14:textId="77777777" w:rsidR="00811FCD" w:rsidRP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r w:rsidRPr="00811FCD">
        <w:rPr>
          <w:rFonts w:ascii="Arial" w:eastAsia="Calibri" w:hAnsi="Arial" w:cs="Arial"/>
          <w:color w:val="000000"/>
          <w:lang w:eastAsia="hr-HR"/>
        </w:rPr>
        <w:t>Toplinski val neposredno utječe na usjeve, vinograde, nasade voća i povrća te izrazito nepovoljno djeluje na životinje, koje slabije napreduju, obolijevaju i ne daju očekivane proizvodne efekte. Toplinski val također neposredno utječe i na društvenu stabilnost i politiku, jer se tijekom pojave ekstremnih temperatura preopterećuju sustavi opskrbe električnom energijom i vodom.</w:t>
      </w:r>
    </w:p>
    <w:p w14:paraId="31D1FE5F" w14:textId="77777777" w:rsid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p>
    <w:p w14:paraId="1C377C36" w14:textId="62E622CD" w:rsidR="00811FCD" w:rsidRP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r w:rsidRPr="00811FCD">
        <w:rPr>
          <w:rFonts w:ascii="Arial" w:eastAsia="Calibri" w:hAnsi="Arial" w:cs="Arial"/>
          <w:color w:val="000000"/>
          <w:lang w:eastAsia="hr-HR"/>
        </w:rPr>
        <w:t>Ekstremno niske temperature, koje uzrokuju pojavu mraza u proljeće, mogu stvoriti štetne posljedice na poljoprivrednim kulturama, voćarstvu i vinogradarstvu.</w:t>
      </w:r>
    </w:p>
    <w:p w14:paraId="37B92784" w14:textId="77777777" w:rsidR="00811FCD"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p>
    <w:p w14:paraId="610104A6" w14:textId="552DCFCA" w:rsidR="0004474B" w:rsidRDefault="00811FCD" w:rsidP="00143DFA">
      <w:pPr>
        <w:autoSpaceDE w:val="0"/>
        <w:autoSpaceDN w:val="0"/>
        <w:adjustRightInd w:val="0"/>
        <w:spacing w:after="0" w:line="276" w:lineRule="auto"/>
        <w:ind w:left="284"/>
        <w:jc w:val="both"/>
        <w:rPr>
          <w:rFonts w:ascii="Arial" w:eastAsia="Calibri" w:hAnsi="Arial" w:cs="Arial"/>
          <w:color w:val="000000"/>
          <w:lang w:eastAsia="hr-HR"/>
        </w:rPr>
      </w:pPr>
      <w:r w:rsidRPr="00811FCD">
        <w:rPr>
          <w:rFonts w:ascii="Arial" w:eastAsia="Calibri" w:hAnsi="Arial" w:cs="Arial"/>
          <w:color w:val="000000"/>
          <w:lang w:eastAsia="hr-HR"/>
        </w:rPr>
        <w:t>Na području Općine Brestovac karakteristike toplinskih valova su temperature više od 35°C. Tijekom srpnja i kolovoza moguće je da dođe do ekstremnih toplinskih valova. Uslijed globalnog zatopljenja za očekivati je i pojavu ove ugroze, a slučaj toplinskih valova zabilježen je 2007. godine od strane Državnog hidrometeorološkog zavoda, Odjela za vremenske analize i prognoze. Na području Općine Brestovac proglašeno je stanje elementarne nepogode uzrokovano toplinskim valom 2007. godine. U navedenim slučaju ugrožene su bile samo poljoprivredne kulture.</w:t>
      </w:r>
    </w:p>
    <w:p w14:paraId="5989543E" w14:textId="77777777" w:rsidR="00811FCD" w:rsidRPr="00CC3E3B" w:rsidRDefault="00811FCD" w:rsidP="00143DFA">
      <w:pPr>
        <w:autoSpaceDE w:val="0"/>
        <w:autoSpaceDN w:val="0"/>
        <w:adjustRightInd w:val="0"/>
        <w:spacing w:after="0" w:line="276" w:lineRule="auto"/>
        <w:ind w:left="284"/>
        <w:jc w:val="both"/>
        <w:rPr>
          <w:rFonts w:ascii="Arial" w:eastAsia="Calibri" w:hAnsi="Arial" w:cs="Arial"/>
          <w:color w:val="000000"/>
          <w:sz w:val="16"/>
          <w:szCs w:val="16"/>
          <w:lang w:eastAsia="hr-HR"/>
        </w:rPr>
      </w:pPr>
    </w:p>
    <w:p w14:paraId="7F1C4332" w14:textId="7928A189" w:rsidR="0004474B" w:rsidRPr="00CC3E3B" w:rsidRDefault="0004474B" w:rsidP="00143DFA">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Potrebno je planirati sustav za melioracijsko navodnjavanje poljoprivrednih površina, voćnjaka, povrtnjaka i svih ostalih površina jer vrlo lako u sušnim periodima dolazi do nepovratne štete dugogodišnj</w:t>
      </w:r>
      <w:r w:rsidR="006A388B">
        <w:rPr>
          <w:rFonts w:ascii="Arial" w:eastAsia="Calibri" w:hAnsi="Arial" w:cs="Arial"/>
          <w:color w:val="000000"/>
          <w:lang w:eastAsia="hr-HR"/>
        </w:rPr>
        <w:t>i</w:t>
      </w:r>
      <w:r w:rsidRPr="00CC3E3B">
        <w:rPr>
          <w:rFonts w:ascii="Arial" w:eastAsia="Calibri" w:hAnsi="Arial" w:cs="Arial"/>
          <w:color w:val="000000"/>
          <w:lang w:eastAsia="hr-HR"/>
        </w:rPr>
        <w:t xml:space="preserve">m nasadima. </w:t>
      </w:r>
    </w:p>
    <w:p w14:paraId="7A4ACEC5" w14:textId="77777777" w:rsidR="0004474B" w:rsidRPr="00CC3E3B" w:rsidRDefault="0004474B" w:rsidP="00143DFA">
      <w:pPr>
        <w:autoSpaceDE w:val="0"/>
        <w:autoSpaceDN w:val="0"/>
        <w:adjustRightInd w:val="0"/>
        <w:spacing w:after="0" w:line="276" w:lineRule="auto"/>
        <w:rPr>
          <w:rFonts w:ascii="Arial" w:eastAsia="Calibri" w:hAnsi="Arial" w:cs="Arial"/>
          <w:color w:val="000000"/>
          <w:sz w:val="16"/>
          <w:szCs w:val="16"/>
          <w:lang w:eastAsia="hr-HR"/>
        </w:rPr>
      </w:pPr>
    </w:p>
    <w:p w14:paraId="7C9D1526" w14:textId="77777777" w:rsidR="00DD28A6" w:rsidRDefault="00DD28A6" w:rsidP="00143DFA">
      <w:pPr>
        <w:autoSpaceDE w:val="0"/>
        <w:autoSpaceDN w:val="0"/>
        <w:adjustRightInd w:val="0"/>
        <w:spacing w:after="0" w:line="276" w:lineRule="auto"/>
        <w:ind w:left="284"/>
        <w:rPr>
          <w:rFonts w:ascii="Arial" w:eastAsia="Calibri" w:hAnsi="Arial" w:cs="Arial"/>
          <w:color w:val="000000"/>
          <w:lang w:eastAsia="hr-HR"/>
        </w:rPr>
      </w:pPr>
    </w:p>
    <w:p w14:paraId="22EB5447" w14:textId="38D9C2A8" w:rsidR="0004474B" w:rsidRPr="00A00EAA" w:rsidRDefault="0004474B" w:rsidP="00143DFA">
      <w:pPr>
        <w:autoSpaceDE w:val="0"/>
        <w:autoSpaceDN w:val="0"/>
        <w:adjustRightInd w:val="0"/>
        <w:spacing w:after="0" w:line="276" w:lineRule="auto"/>
        <w:ind w:left="284"/>
        <w:rPr>
          <w:rFonts w:ascii="Arial" w:eastAsia="Calibri" w:hAnsi="Arial" w:cs="Arial"/>
          <w:lang w:eastAsia="hr-HR"/>
        </w:rPr>
      </w:pPr>
      <w:r w:rsidRPr="00A00EAA">
        <w:rPr>
          <w:rFonts w:ascii="Arial" w:eastAsia="Calibri" w:hAnsi="Arial" w:cs="Arial"/>
          <w:lang w:eastAsia="hr-HR"/>
        </w:rPr>
        <w:t xml:space="preserve">OLUJNI VJETROVI I PIJAVICE </w:t>
      </w:r>
    </w:p>
    <w:p w14:paraId="390CF33F"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Orkanski vjetrovi i pijavice od 8 i više bofora (</w:t>
      </w:r>
      <w:proofErr w:type="spellStart"/>
      <w:r w:rsidRPr="00A00EAA">
        <w:rPr>
          <w:rFonts w:ascii="Arial" w:eastAsia="Calibri" w:hAnsi="Arial" w:cs="Arial"/>
          <w:lang w:eastAsia="hr-HR"/>
        </w:rPr>
        <w:t>Bf</w:t>
      </w:r>
      <w:proofErr w:type="spellEnd"/>
      <w:r w:rsidRPr="00A00EAA">
        <w:rPr>
          <w:rFonts w:ascii="Arial" w:eastAsia="Calibri" w:hAnsi="Arial" w:cs="Arial"/>
          <w:lang w:eastAsia="hr-HR"/>
        </w:rPr>
        <w:t xml:space="preserve">), prema </w:t>
      </w:r>
      <w:proofErr w:type="spellStart"/>
      <w:r w:rsidRPr="00A00EAA">
        <w:rPr>
          <w:rFonts w:ascii="Arial" w:eastAsia="Calibri" w:hAnsi="Arial" w:cs="Arial"/>
          <w:lang w:eastAsia="hr-HR"/>
        </w:rPr>
        <w:t>Beanfortovoj</w:t>
      </w:r>
      <w:proofErr w:type="spellEnd"/>
      <w:r w:rsidRPr="00A00EAA">
        <w:rPr>
          <w:rFonts w:ascii="Arial" w:eastAsia="Calibri" w:hAnsi="Arial" w:cs="Arial"/>
          <w:lang w:eastAsia="hr-HR"/>
        </w:rPr>
        <w:t xml:space="preserve"> ljestvici, čija brzina iznosi preko </w:t>
      </w:r>
      <w:r w:rsidRPr="00A00EAA">
        <w:rPr>
          <w:rFonts w:ascii="Arial" w:eastAsia="Times New Roman" w:hAnsi="Arial" w:cs="Arial"/>
          <w:lang w:eastAsia="hr-HR"/>
        </w:rPr>
        <w:t>62 do 74 km/h i više</w:t>
      </w:r>
      <w:r w:rsidRPr="00A00EAA">
        <w:rPr>
          <w:rFonts w:ascii="Arial" w:eastAsia="Calibri" w:hAnsi="Arial" w:cs="Arial"/>
          <w:lang w:eastAsia="hr-HR"/>
        </w:rPr>
        <w:t xml:space="preserve">, pretpostavljaju primjenu propisanih uvjeta pri projektiranju i izvođenju građevina kako tijekom takvih vjetrova ne bi nastala oštećenja na građevinama i njihovim konstruktivnim dijelovima. </w:t>
      </w:r>
    </w:p>
    <w:p w14:paraId="40DC8E5B"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sz w:val="16"/>
          <w:szCs w:val="16"/>
          <w:lang w:eastAsia="hr-HR"/>
        </w:rPr>
      </w:pPr>
    </w:p>
    <w:p w14:paraId="684E040F"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Takvi vjetrovi mogu nanijeti velike štete na ratarski kulturama, voću, povrću i vinogradima pa je potrebno planirati blagovremeno obavještavanje i zaštitu. U rjeđim slučajevima uslijed olujnog nevremena može doći do oštećenja građevinskih objekata, objekata kritične infrastrukture (npr. električni ili telekomunikacijski vodovi) ili kratkotrajnog onemogućavanja odvijanja prometa, zbog pada drveća na prometnice. Uz olujne i orkanske vjetrove vezana je pojava pijavica. </w:t>
      </w:r>
    </w:p>
    <w:p w14:paraId="13FEACD6"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p>
    <w:p w14:paraId="2C394B1C"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TUČA </w:t>
      </w:r>
    </w:p>
    <w:p w14:paraId="2D0341F2" w14:textId="77777777" w:rsidR="0004474B" w:rsidRPr="00A00EAA" w:rsidRDefault="0004474B" w:rsidP="00143DFA">
      <w:pPr>
        <w:tabs>
          <w:tab w:val="left" w:pos="1276"/>
          <w:tab w:val="left" w:pos="8647"/>
        </w:tabs>
        <w:spacing w:after="0" w:line="276" w:lineRule="auto"/>
        <w:ind w:left="284" w:right="26"/>
        <w:jc w:val="both"/>
        <w:rPr>
          <w:rFonts w:ascii="Arial" w:eastAsia="Calibri" w:hAnsi="Arial" w:cs="Arial"/>
          <w:lang w:eastAsia="hr-HR"/>
        </w:rPr>
      </w:pPr>
      <w:r w:rsidRPr="00A00EAA">
        <w:rPr>
          <w:rFonts w:ascii="Arial" w:eastAsia="Calibri" w:hAnsi="Arial" w:cs="Arial"/>
          <w:lang w:eastAsia="hr-HR"/>
        </w:rPr>
        <w:t>Tuča se sve češće javlja tijekom cijele godine i predstavlja prije svega veliku opasnost za poljoprivredne površine, voćnjake, povrtnjake, ali i za građevine (krovovi, prozori) te pokretnu imovinu. Potrebna je organizacija sustava za obranu od tuče.</w:t>
      </w:r>
    </w:p>
    <w:p w14:paraId="7105B368" w14:textId="5F71E758" w:rsidR="0004474B" w:rsidRPr="00A00EAA" w:rsidRDefault="0004474B" w:rsidP="00143DFA">
      <w:pPr>
        <w:autoSpaceDE w:val="0"/>
        <w:autoSpaceDN w:val="0"/>
        <w:adjustRightInd w:val="0"/>
        <w:spacing w:after="0" w:line="276" w:lineRule="auto"/>
        <w:jc w:val="both"/>
        <w:rPr>
          <w:rFonts w:ascii="Arial" w:eastAsia="Calibri" w:hAnsi="Arial" w:cs="Arial"/>
          <w:lang w:eastAsia="hr-HR"/>
        </w:rPr>
      </w:pPr>
    </w:p>
    <w:p w14:paraId="2FC510E8" w14:textId="77777777" w:rsidR="00115E0A" w:rsidRPr="00A00EAA" w:rsidRDefault="00115E0A" w:rsidP="00143DFA">
      <w:pPr>
        <w:autoSpaceDE w:val="0"/>
        <w:autoSpaceDN w:val="0"/>
        <w:adjustRightInd w:val="0"/>
        <w:spacing w:after="0" w:line="276" w:lineRule="auto"/>
        <w:jc w:val="both"/>
        <w:rPr>
          <w:rFonts w:ascii="Arial" w:eastAsia="Calibri" w:hAnsi="Arial" w:cs="Arial"/>
          <w:lang w:eastAsia="hr-HR"/>
        </w:rPr>
      </w:pPr>
    </w:p>
    <w:p w14:paraId="3B0CF580"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MRAZ </w:t>
      </w:r>
    </w:p>
    <w:p w14:paraId="7B33121A" w14:textId="77777777"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Ugroženost usjeva od </w:t>
      </w:r>
      <w:proofErr w:type="spellStart"/>
      <w:r w:rsidRPr="00A00EAA">
        <w:rPr>
          <w:rFonts w:ascii="Arial" w:eastAsia="Calibri" w:hAnsi="Arial" w:cs="Arial"/>
          <w:lang w:eastAsia="hr-HR"/>
        </w:rPr>
        <w:t>mrazeva</w:t>
      </w:r>
      <w:proofErr w:type="spellEnd"/>
      <w:r w:rsidRPr="00A00EAA">
        <w:rPr>
          <w:rFonts w:ascii="Arial" w:eastAsia="Calibri" w:hAnsi="Arial" w:cs="Arial"/>
          <w:lang w:eastAsia="hr-HR"/>
        </w:rPr>
        <w:t xml:space="preserve"> česta je pojava u rano proljeće i može pogoditi cijelo područje Općine i uzrokovati velike štete u poljoprivredi, voćarstvu i vinogradarstvu. U svrhu zaštite potrebno je planirati zaštitu nasada pokrivanjem i odgovarajućim sličnim aktivnostima. </w:t>
      </w:r>
    </w:p>
    <w:p w14:paraId="714A7125" w14:textId="77777777" w:rsidR="0004474B" w:rsidRPr="00A00EAA" w:rsidRDefault="0004474B" w:rsidP="00143DFA">
      <w:pPr>
        <w:autoSpaceDE w:val="0"/>
        <w:autoSpaceDN w:val="0"/>
        <w:adjustRightInd w:val="0"/>
        <w:spacing w:after="0" w:line="276" w:lineRule="auto"/>
        <w:ind w:left="284"/>
        <w:rPr>
          <w:rFonts w:ascii="Arial" w:eastAsia="Calibri" w:hAnsi="Arial" w:cs="Arial"/>
          <w:lang w:eastAsia="hr-HR"/>
        </w:rPr>
      </w:pPr>
    </w:p>
    <w:p w14:paraId="4FE38277" w14:textId="77777777" w:rsidR="0004474B" w:rsidRPr="00A00EAA" w:rsidRDefault="0004474B" w:rsidP="00143DFA">
      <w:pPr>
        <w:autoSpaceDE w:val="0"/>
        <w:autoSpaceDN w:val="0"/>
        <w:adjustRightInd w:val="0"/>
        <w:spacing w:after="0" w:line="276" w:lineRule="auto"/>
        <w:ind w:left="284"/>
        <w:rPr>
          <w:rFonts w:ascii="Arial" w:eastAsia="Calibri" w:hAnsi="Arial" w:cs="Arial"/>
          <w:lang w:eastAsia="hr-HR"/>
        </w:rPr>
      </w:pPr>
      <w:r w:rsidRPr="00A00EAA">
        <w:rPr>
          <w:rFonts w:ascii="Arial" w:eastAsia="Calibri" w:hAnsi="Arial" w:cs="Arial"/>
          <w:lang w:eastAsia="hr-HR"/>
        </w:rPr>
        <w:t xml:space="preserve">SNJEŽNE OBORINE I POLEDICE </w:t>
      </w:r>
    </w:p>
    <w:p w14:paraId="6610E9F7" w14:textId="0E60FD26" w:rsidR="0004474B" w:rsidRPr="00A00EAA" w:rsidRDefault="0004474B" w:rsidP="00143DFA">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Područje Općine </w:t>
      </w:r>
      <w:r w:rsidR="00A00EAA" w:rsidRPr="00A00EAA">
        <w:rPr>
          <w:rFonts w:ascii="Arial" w:eastAsia="Calibri" w:hAnsi="Arial" w:cs="Arial"/>
          <w:lang w:eastAsia="hr-HR"/>
        </w:rPr>
        <w:t>Brestovac</w:t>
      </w:r>
      <w:r w:rsidRPr="00A00EAA">
        <w:rPr>
          <w:rFonts w:ascii="Arial" w:eastAsia="Calibri" w:hAnsi="Arial" w:cs="Arial"/>
          <w:lang w:eastAsia="hr-HR"/>
        </w:rPr>
        <w:t xml:space="preserve"> nije ugroženo visokim nanosima snijega koji izazivaju velike materijalne štete i uzrokuju ozbiljne poremećaje u prometu i opskrbi stanovništva. Padanje snijega neprekidno od 30 ili više cm u roku 12 sati ima obilježje elementarne nepogode. </w:t>
      </w:r>
    </w:p>
    <w:p w14:paraId="31ECA7A9" w14:textId="77777777" w:rsidR="0004474B" w:rsidRPr="00A00EAA" w:rsidRDefault="0004474B" w:rsidP="0004474B">
      <w:pPr>
        <w:autoSpaceDE w:val="0"/>
        <w:autoSpaceDN w:val="0"/>
        <w:adjustRightInd w:val="0"/>
        <w:spacing w:after="0" w:line="276" w:lineRule="auto"/>
        <w:jc w:val="both"/>
        <w:rPr>
          <w:rFonts w:ascii="Arial" w:eastAsia="Calibri" w:hAnsi="Arial" w:cs="Arial"/>
          <w:lang w:eastAsia="hr-HR"/>
        </w:rPr>
      </w:pPr>
    </w:p>
    <w:p w14:paraId="5EE8CCB1" w14:textId="77777777" w:rsidR="0004474B" w:rsidRPr="00A00EAA" w:rsidRDefault="0004474B" w:rsidP="0004474B">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Visoki nanosi snijega mogu nanijeti štetu zgradama i građevinama koje služe za stanovanje ili proizvodnju, a naročito starijim zgradama kojima može uzrokovati razne poremećaje na relativno kraći period. Mjerama zaštite od snježnih nanosa potrebno je organizirati učinkovitu zimsku službu za čišćenje prometnica i održavanje prohodnim tijekom zimskih mjeseci.</w:t>
      </w:r>
    </w:p>
    <w:p w14:paraId="24019B63" w14:textId="77777777" w:rsidR="0004474B" w:rsidRPr="00A00EAA" w:rsidRDefault="0004474B" w:rsidP="0004474B">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 </w:t>
      </w:r>
    </w:p>
    <w:p w14:paraId="6CB2ECD2" w14:textId="102170DB" w:rsidR="0004474B" w:rsidRPr="00A00EAA" w:rsidRDefault="0004474B" w:rsidP="0004474B">
      <w:pPr>
        <w:autoSpaceDE w:val="0"/>
        <w:autoSpaceDN w:val="0"/>
        <w:adjustRightInd w:val="0"/>
        <w:spacing w:after="0" w:line="276" w:lineRule="auto"/>
        <w:ind w:left="284"/>
        <w:jc w:val="both"/>
        <w:rPr>
          <w:rFonts w:ascii="Arial" w:eastAsia="Calibri" w:hAnsi="Arial" w:cs="Arial"/>
          <w:lang w:eastAsia="hr-HR"/>
        </w:rPr>
      </w:pPr>
      <w:r w:rsidRPr="00A00EAA">
        <w:rPr>
          <w:rFonts w:ascii="Arial" w:eastAsia="Calibri" w:hAnsi="Arial" w:cs="Arial"/>
          <w:lang w:eastAsia="hr-HR"/>
        </w:rPr>
        <w:t xml:space="preserve">Poledice su učestala pojava u zimskim mjesecima, pri čemu su ugrožene sve prometnice na području </w:t>
      </w:r>
      <w:r w:rsidR="00A00EAA" w:rsidRPr="00A00EAA">
        <w:rPr>
          <w:rFonts w:ascii="Arial" w:eastAsia="Calibri" w:hAnsi="Arial" w:cs="Arial"/>
          <w:lang w:eastAsia="hr-HR"/>
        </w:rPr>
        <w:t>Općine</w:t>
      </w:r>
      <w:r w:rsidRPr="00A00EAA">
        <w:rPr>
          <w:rFonts w:ascii="Arial" w:eastAsia="Calibri" w:hAnsi="Arial" w:cs="Arial"/>
          <w:lang w:eastAsia="hr-HR"/>
        </w:rPr>
        <w:t xml:space="preserve">. Posljedice su otežano odvijanje prometa i povećana vjerojatnost pojedinačnih prometnih nesreća. </w:t>
      </w:r>
    </w:p>
    <w:p w14:paraId="2734158C" w14:textId="77777777" w:rsidR="0004474B" w:rsidRPr="00A00EAA" w:rsidRDefault="0004474B" w:rsidP="0004474B">
      <w:pPr>
        <w:tabs>
          <w:tab w:val="left" w:pos="1276"/>
          <w:tab w:val="left" w:pos="8647"/>
        </w:tabs>
        <w:spacing w:after="0" w:line="276" w:lineRule="auto"/>
        <w:ind w:left="284" w:right="26"/>
        <w:jc w:val="both"/>
        <w:rPr>
          <w:rFonts w:ascii="Arial" w:eastAsia="Calibri" w:hAnsi="Arial" w:cs="Arial"/>
          <w:lang w:eastAsia="hr-HR"/>
        </w:rPr>
      </w:pPr>
    </w:p>
    <w:p w14:paraId="6B28D407" w14:textId="77777777" w:rsidR="0004474B" w:rsidRPr="00CC3E3B" w:rsidRDefault="0004474B">
      <w:pPr>
        <w:numPr>
          <w:ilvl w:val="0"/>
          <w:numId w:val="28"/>
        </w:numPr>
        <w:tabs>
          <w:tab w:val="left" w:pos="284"/>
          <w:tab w:val="left" w:pos="8647"/>
        </w:tabs>
        <w:spacing w:after="0" w:line="276" w:lineRule="auto"/>
        <w:ind w:left="284" w:right="26" w:hanging="284"/>
        <w:jc w:val="both"/>
        <w:rPr>
          <w:rFonts w:ascii="Arial" w:eastAsia="Times New Roman" w:hAnsi="Arial" w:cs="Arial"/>
          <w:b/>
          <w:bCs/>
          <w:lang w:eastAsia="hr-HR"/>
        </w:rPr>
      </w:pPr>
      <w:r w:rsidRPr="00CC3E3B">
        <w:rPr>
          <w:rFonts w:ascii="Arial" w:eastAsia="Times New Roman" w:hAnsi="Arial" w:cs="Arial"/>
          <w:b/>
          <w:bCs/>
          <w:lang w:eastAsia="hr-HR"/>
        </w:rPr>
        <w:t>Tehničko – tehnološke katastrofe i velike nesreće</w:t>
      </w:r>
    </w:p>
    <w:p w14:paraId="185B0E93" w14:textId="77777777" w:rsidR="0004474B" w:rsidRPr="00CC3E3B" w:rsidRDefault="0004474B" w:rsidP="0004474B">
      <w:pPr>
        <w:tabs>
          <w:tab w:val="left" w:pos="1276"/>
          <w:tab w:val="left" w:pos="8647"/>
        </w:tabs>
        <w:spacing w:after="0" w:line="276" w:lineRule="auto"/>
        <w:ind w:right="26"/>
        <w:jc w:val="both"/>
        <w:rPr>
          <w:rFonts w:ascii="Arial" w:eastAsia="Times New Roman" w:hAnsi="Arial" w:cs="Arial"/>
          <w:sz w:val="16"/>
          <w:szCs w:val="16"/>
          <w:lang w:eastAsia="hr-HR"/>
        </w:rPr>
      </w:pPr>
    </w:p>
    <w:p w14:paraId="784AE4F5" w14:textId="514D49AC" w:rsidR="0004474B" w:rsidRPr="00CC3E3B" w:rsidRDefault="0004474B" w:rsidP="0004474B">
      <w:pPr>
        <w:keepNext/>
        <w:overflowPunct w:val="0"/>
        <w:autoSpaceDE w:val="0"/>
        <w:autoSpaceDN w:val="0"/>
        <w:adjustRightInd w:val="0"/>
        <w:spacing w:after="0" w:line="240" w:lineRule="auto"/>
        <w:ind w:left="284"/>
        <w:textAlignment w:val="baseline"/>
        <w:outlineLvl w:val="6"/>
        <w:rPr>
          <w:rFonts w:ascii="Arial" w:eastAsia="Arial,Bold" w:hAnsi="Arial" w:cs="Times New Roman"/>
          <w:b/>
          <w:kern w:val="28"/>
          <w:sz w:val="20"/>
          <w:szCs w:val="20"/>
          <w:lang w:val="x-none"/>
        </w:rPr>
      </w:pPr>
      <w:r w:rsidRPr="00CC3E3B">
        <w:rPr>
          <w:rFonts w:ascii="Arial" w:eastAsia="Arial,Bold" w:hAnsi="Arial" w:cs="Times New Roman"/>
          <w:b/>
          <w:kern w:val="28"/>
          <w:sz w:val="20"/>
          <w:szCs w:val="20"/>
          <w:lang w:val="x-none"/>
        </w:rPr>
        <w:t>Tehničko-tehnološke katastrofe izazvane nesrećama u gospodarskim objektima</w:t>
      </w:r>
    </w:p>
    <w:p w14:paraId="6C3E76C0" w14:textId="77777777" w:rsidR="0004474B" w:rsidRPr="00CC3E3B" w:rsidRDefault="0004474B" w:rsidP="0004474B">
      <w:pPr>
        <w:autoSpaceDE w:val="0"/>
        <w:autoSpaceDN w:val="0"/>
        <w:adjustRightInd w:val="0"/>
        <w:spacing w:after="0" w:line="276" w:lineRule="auto"/>
        <w:ind w:left="284"/>
        <w:rPr>
          <w:rFonts w:ascii="Arial" w:eastAsia="Arial,Bold" w:hAnsi="Arial" w:cs="Arial"/>
          <w:b/>
          <w:bCs/>
          <w:color w:val="232020"/>
          <w:sz w:val="16"/>
          <w:szCs w:val="16"/>
          <w:lang w:eastAsia="hr-HR"/>
        </w:rPr>
      </w:pPr>
    </w:p>
    <w:p w14:paraId="335E8562" w14:textId="77777777" w:rsidR="0004474B" w:rsidRPr="00CC3E3B" w:rsidRDefault="0004474B" w:rsidP="0004474B">
      <w:pPr>
        <w:autoSpaceDE w:val="0"/>
        <w:autoSpaceDN w:val="0"/>
        <w:adjustRightInd w:val="0"/>
        <w:spacing w:after="0" w:line="276" w:lineRule="auto"/>
        <w:ind w:left="284"/>
        <w:jc w:val="both"/>
        <w:rPr>
          <w:rFonts w:ascii="Arial" w:eastAsia="Arial,Bold" w:hAnsi="Arial" w:cs="Arial"/>
          <w:color w:val="232020"/>
          <w:szCs w:val="20"/>
          <w:lang w:eastAsia="hr-HR"/>
        </w:rPr>
      </w:pPr>
      <w:r w:rsidRPr="00CC3E3B">
        <w:rPr>
          <w:rFonts w:ascii="Arial" w:eastAsia="Arial,Bold" w:hAnsi="Arial" w:cs="Arial"/>
          <w:color w:val="232020"/>
          <w:szCs w:val="20"/>
          <w:lang w:eastAsia="hr-HR"/>
        </w:rPr>
        <w:t>U blizini lokacija gdje se proizvode, skladište, prerađuju, prevoze, sakupljaju ili obavljaju druge radnje s opasnim tvarima u apsolutnom dosegu, ne preporuča se gradnja objekata u kojem boravi veći broj osoba (dječji vrtići, škole, sportske dvorane, stambene građevine i sl.).</w:t>
      </w:r>
    </w:p>
    <w:p w14:paraId="4C2FCE27" w14:textId="77777777" w:rsidR="0004474B" w:rsidRPr="00CC3E3B" w:rsidRDefault="0004474B" w:rsidP="0004474B">
      <w:pPr>
        <w:autoSpaceDE w:val="0"/>
        <w:autoSpaceDN w:val="0"/>
        <w:adjustRightInd w:val="0"/>
        <w:spacing w:after="0" w:line="276" w:lineRule="auto"/>
        <w:ind w:left="284"/>
        <w:jc w:val="both"/>
        <w:rPr>
          <w:rFonts w:ascii="Arial" w:eastAsia="Arial,Bold" w:hAnsi="Arial" w:cs="Arial"/>
          <w:color w:val="232020"/>
          <w:sz w:val="16"/>
          <w:szCs w:val="16"/>
          <w:lang w:eastAsia="hr-HR"/>
        </w:rPr>
      </w:pPr>
    </w:p>
    <w:p w14:paraId="610487EE" w14:textId="77777777" w:rsidR="0004474B" w:rsidRPr="00CC3E3B" w:rsidRDefault="0004474B" w:rsidP="0004474B">
      <w:pPr>
        <w:autoSpaceDE w:val="0"/>
        <w:autoSpaceDN w:val="0"/>
        <w:adjustRightInd w:val="0"/>
        <w:spacing w:after="0" w:line="276" w:lineRule="auto"/>
        <w:ind w:left="284"/>
        <w:jc w:val="both"/>
        <w:rPr>
          <w:rFonts w:ascii="Arial" w:eastAsia="Arial,Bold" w:hAnsi="Arial" w:cs="Arial"/>
          <w:color w:val="232020"/>
          <w:szCs w:val="20"/>
          <w:lang w:eastAsia="hr-HR"/>
        </w:rPr>
      </w:pPr>
      <w:r w:rsidRPr="00CC3E3B">
        <w:rPr>
          <w:rFonts w:ascii="Arial" w:eastAsia="Arial,Bold" w:hAnsi="Arial" w:cs="Arial"/>
          <w:color w:val="232020"/>
          <w:szCs w:val="20"/>
          <w:lang w:eastAsia="hr-HR"/>
        </w:rPr>
        <w:t>Nove objekte koji se planiraju graditi u kojima se pojavljuju opasne tvari potrebno je locirati na način da u slučaju nesreće ne ugrožavaju stanovništvo (rubni dijelovi poslovnih zona) te obavezivati na uspostavu sustava za uzbunjivanje i uvezivanje na 112.</w:t>
      </w:r>
    </w:p>
    <w:p w14:paraId="05DFA688" w14:textId="77777777" w:rsidR="0004474B" w:rsidRPr="00CC3E3B" w:rsidRDefault="0004474B" w:rsidP="0004474B">
      <w:pPr>
        <w:autoSpaceDE w:val="0"/>
        <w:autoSpaceDN w:val="0"/>
        <w:adjustRightInd w:val="0"/>
        <w:spacing w:after="0" w:line="276" w:lineRule="auto"/>
        <w:ind w:left="284"/>
        <w:rPr>
          <w:rFonts w:ascii="Arial" w:eastAsia="Arial,Bold" w:hAnsi="Arial" w:cs="Arial"/>
          <w:b/>
          <w:bCs/>
          <w:color w:val="232020"/>
          <w:sz w:val="16"/>
          <w:szCs w:val="16"/>
          <w:highlight w:val="yellow"/>
          <w:lang w:eastAsia="hr-HR"/>
        </w:rPr>
      </w:pPr>
    </w:p>
    <w:p w14:paraId="531A5094" w14:textId="502AC716" w:rsidR="00A00EAA" w:rsidRPr="00A00EAA" w:rsidRDefault="00A00EAA" w:rsidP="00A00EAA">
      <w:pPr>
        <w:autoSpaceDE w:val="0"/>
        <w:autoSpaceDN w:val="0"/>
        <w:adjustRightInd w:val="0"/>
        <w:spacing w:after="0" w:line="276" w:lineRule="auto"/>
        <w:ind w:left="284"/>
        <w:jc w:val="both"/>
        <w:rPr>
          <w:rFonts w:ascii="Arial" w:eastAsia="Arial,Bold" w:hAnsi="Arial" w:cs="Times New Roman"/>
          <w:b/>
          <w:kern w:val="28"/>
          <w:sz w:val="20"/>
          <w:szCs w:val="20"/>
          <w:lang w:val="x-none"/>
        </w:rPr>
      </w:pPr>
      <w:r w:rsidRPr="00A00EAA">
        <w:rPr>
          <w:rFonts w:ascii="Arial" w:eastAsia="Arial,Bold" w:hAnsi="Arial" w:cs="Times New Roman"/>
          <w:b/>
          <w:kern w:val="28"/>
          <w:sz w:val="20"/>
          <w:szCs w:val="20"/>
          <w:lang w:val="x-none"/>
        </w:rPr>
        <w:t>Tehničko-tehnološke nesreće s opasnim tvarima u prometu</w:t>
      </w:r>
    </w:p>
    <w:p w14:paraId="339228C4" w14:textId="77777777" w:rsidR="00A00EAA" w:rsidRPr="00A00EAA" w:rsidRDefault="00A00EAA" w:rsidP="00A00EAA">
      <w:pPr>
        <w:autoSpaceDE w:val="0"/>
        <w:autoSpaceDN w:val="0"/>
        <w:adjustRightInd w:val="0"/>
        <w:spacing w:after="0" w:line="276" w:lineRule="auto"/>
        <w:ind w:left="720"/>
        <w:jc w:val="both"/>
        <w:rPr>
          <w:rFonts w:ascii="Arial" w:eastAsia="Arial,Bold" w:hAnsi="Arial" w:cs="Times New Roman"/>
          <w:bCs/>
          <w:kern w:val="28"/>
          <w:sz w:val="20"/>
          <w:szCs w:val="20"/>
          <w:lang w:val="x-none"/>
        </w:rPr>
      </w:pPr>
    </w:p>
    <w:p w14:paraId="0932A95E" w14:textId="77777777" w:rsidR="00A00EAA" w:rsidRPr="00A00EAA" w:rsidRDefault="00A00EAA" w:rsidP="00A00EAA">
      <w:pPr>
        <w:autoSpaceDE w:val="0"/>
        <w:autoSpaceDN w:val="0"/>
        <w:adjustRightInd w:val="0"/>
        <w:spacing w:after="0" w:line="276" w:lineRule="auto"/>
        <w:ind w:left="284"/>
        <w:jc w:val="both"/>
        <w:rPr>
          <w:rFonts w:ascii="Arial" w:eastAsia="Arial,Bold" w:hAnsi="Arial" w:cs="Times New Roman"/>
          <w:bCs/>
          <w:kern w:val="28"/>
          <w:lang w:val="x-none"/>
        </w:rPr>
      </w:pPr>
      <w:r w:rsidRPr="00A00EAA">
        <w:rPr>
          <w:rFonts w:ascii="Arial" w:eastAsia="Arial,Bold" w:hAnsi="Arial" w:cs="Times New Roman"/>
          <w:bCs/>
          <w:kern w:val="28"/>
          <w:lang w:val="x-none"/>
        </w:rPr>
        <w:t>Pošto je državna cesta D38, uz druge državne i županijske ceste, žila kucavica cijelog područja Općine, njima se odvija i najveći dio prometa te se vrši prijevoz svih vrsta roba potrebitih kako za opskrbu stanovništva tako i za opskrbu pravnih osoba u gospodarstvu. To znači da se istom vrši i prijevoz opasnih i lako zapaljivih tvari. Prijevoz naftnih derivata vrši se kamionima -cisternama kapaciteta do 30000 litara. U slučaju prometne nesreće može doći do izlijevanja, eksplozije i zapaljenja opasnih tvari te direktnog stradavanja ljudi i imovine. Također, uslijed zapaljenja može doći do nastanka požara koji može nastati na stambenim i gospodarskim objektima. Također može doći do nastanka onečišćenja tla, zraka, vodotoka uz prometnicu. Razmatrajući najgori mogući slučaj može se pretpostaviti da bi do istog došlo ukoliko bi se nesreća kamiona cisterne s 30000 litara benzina dogodila u naselju Brestovac, na državnoj cesti D38. U tom slučaju došlo bi do razlijevanja benzina na prometnicu i okolni teren, stvaranje lokve koja je lakozapaljiva i nastanka požara. U slučaju prisutnosti izvora zapaljenja, može doći do eksplozije oblaka para, koji može izazvati eksploziju spremnika autocisterne.</w:t>
      </w:r>
    </w:p>
    <w:p w14:paraId="22DCAC16" w14:textId="77777777" w:rsidR="00A00EAA" w:rsidRPr="00A00EAA" w:rsidRDefault="00A00EAA" w:rsidP="00A00EAA">
      <w:pPr>
        <w:autoSpaceDE w:val="0"/>
        <w:autoSpaceDN w:val="0"/>
        <w:adjustRightInd w:val="0"/>
        <w:spacing w:after="0" w:line="276" w:lineRule="auto"/>
        <w:jc w:val="both"/>
        <w:rPr>
          <w:rFonts w:ascii="Arial" w:eastAsia="Arial,Bold" w:hAnsi="Arial" w:cs="Times New Roman"/>
          <w:bCs/>
          <w:kern w:val="28"/>
          <w:lang w:val="x-none"/>
        </w:rPr>
      </w:pPr>
    </w:p>
    <w:p w14:paraId="77983D88" w14:textId="37C5305A" w:rsidR="00A00EAA" w:rsidRPr="00A00EAA" w:rsidRDefault="00A00EAA" w:rsidP="00A00EAA">
      <w:pPr>
        <w:autoSpaceDE w:val="0"/>
        <w:autoSpaceDN w:val="0"/>
        <w:adjustRightInd w:val="0"/>
        <w:spacing w:after="0" w:line="276" w:lineRule="auto"/>
        <w:ind w:left="284"/>
        <w:jc w:val="both"/>
        <w:rPr>
          <w:rFonts w:ascii="Arial" w:eastAsia="Arial,Bold" w:hAnsi="Arial" w:cs="Times New Roman"/>
          <w:bCs/>
          <w:kern w:val="28"/>
          <w:lang w:val="x-none"/>
        </w:rPr>
      </w:pPr>
      <w:r w:rsidRPr="00A00EAA">
        <w:rPr>
          <w:rFonts w:ascii="Arial" w:eastAsia="Arial,Bold" w:hAnsi="Arial" w:cs="Times New Roman"/>
          <w:bCs/>
          <w:kern w:val="28"/>
          <w:lang w:val="x-none"/>
        </w:rPr>
        <w:t>Događaj koji bi izazvao izlijevanje goriva, stvaranje zapaljive lokve, zapaljenje, pojavu buktajućeg požara i moguću eksploziju autocisterne je izuzetno rijedak.</w:t>
      </w:r>
    </w:p>
    <w:p w14:paraId="267D8810" w14:textId="77777777" w:rsidR="00A00EAA" w:rsidRPr="00A00EAA" w:rsidRDefault="00A00EAA" w:rsidP="00A00EAA">
      <w:pPr>
        <w:autoSpaceDE w:val="0"/>
        <w:autoSpaceDN w:val="0"/>
        <w:adjustRightInd w:val="0"/>
        <w:spacing w:after="0" w:line="276" w:lineRule="auto"/>
        <w:ind w:left="284"/>
        <w:jc w:val="both"/>
        <w:rPr>
          <w:rFonts w:ascii="Arial" w:eastAsia="Arial,Bold" w:hAnsi="Arial" w:cs="Times New Roman"/>
          <w:bCs/>
          <w:kern w:val="28"/>
          <w:lang w:val="x-none"/>
        </w:rPr>
      </w:pPr>
      <w:r w:rsidRPr="00A00EAA">
        <w:rPr>
          <w:rFonts w:ascii="Arial" w:eastAsia="Arial,Bold" w:hAnsi="Arial" w:cs="Times New Roman"/>
          <w:bCs/>
          <w:kern w:val="28"/>
          <w:lang w:val="x-none"/>
        </w:rPr>
        <w:t>Obzirom da takav događaj nije dosad zabilježen vjerojatnost se procjenjuje kao izuzetno mala i prijetnja umjerenih posljedica se odnosi samo na naselje Brestovac.</w:t>
      </w:r>
    </w:p>
    <w:p w14:paraId="38D998D1" w14:textId="77777777" w:rsidR="00A00EAA" w:rsidRDefault="00A00EAA" w:rsidP="00A00EAA">
      <w:pPr>
        <w:autoSpaceDE w:val="0"/>
        <w:autoSpaceDN w:val="0"/>
        <w:adjustRightInd w:val="0"/>
        <w:spacing w:after="0" w:line="276" w:lineRule="auto"/>
        <w:ind w:left="720"/>
        <w:jc w:val="both"/>
        <w:rPr>
          <w:rFonts w:ascii="Arial" w:eastAsia="Arial,Bold" w:hAnsi="Arial" w:cs="Times New Roman"/>
          <w:bCs/>
          <w:kern w:val="28"/>
          <w:sz w:val="20"/>
          <w:szCs w:val="20"/>
          <w:lang w:val="x-none"/>
        </w:rPr>
      </w:pPr>
    </w:p>
    <w:p w14:paraId="78531CC3" w14:textId="77777777" w:rsidR="00F03809" w:rsidRDefault="00F03809" w:rsidP="00A00EAA">
      <w:pPr>
        <w:autoSpaceDE w:val="0"/>
        <w:autoSpaceDN w:val="0"/>
        <w:adjustRightInd w:val="0"/>
        <w:spacing w:after="0" w:line="276" w:lineRule="auto"/>
        <w:ind w:left="720"/>
        <w:jc w:val="both"/>
        <w:rPr>
          <w:rFonts w:ascii="Arial" w:eastAsia="Arial,Bold" w:hAnsi="Arial" w:cs="Times New Roman"/>
          <w:bCs/>
          <w:kern w:val="28"/>
          <w:sz w:val="20"/>
          <w:szCs w:val="20"/>
          <w:lang w:val="x-none"/>
        </w:rPr>
      </w:pPr>
    </w:p>
    <w:p w14:paraId="7352D093" w14:textId="77777777" w:rsidR="00F03809" w:rsidRDefault="00F03809" w:rsidP="00A00EAA">
      <w:pPr>
        <w:autoSpaceDE w:val="0"/>
        <w:autoSpaceDN w:val="0"/>
        <w:adjustRightInd w:val="0"/>
        <w:spacing w:after="0" w:line="276" w:lineRule="auto"/>
        <w:ind w:left="720"/>
        <w:jc w:val="both"/>
        <w:rPr>
          <w:rFonts w:ascii="Arial" w:eastAsia="Arial,Bold" w:hAnsi="Arial" w:cs="Times New Roman"/>
          <w:bCs/>
          <w:kern w:val="28"/>
          <w:sz w:val="20"/>
          <w:szCs w:val="20"/>
          <w:lang w:val="x-none"/>
        </w:rPr>
      </w:pPr>
    </w:p>
    <w:p w14:paraId="0535B868" w14:textId="77777777" w:rsidR="00F03809" w:rsidRPr="00A00EAA" w:rsidRDefault="00F03809" w:rsidP="00A00EAA">
      <w:pPr>
        <w:autoSpaceDE w:val="0"/>
        <w:autoSpaceDN w:val="0"/>
        <w:adjustRightInd w:val="0"/>
        <w:spacing w:after="0" w:line="276" w:lineRule="auto"/>
        <w:ind w:left="720"/>
        <w:jc w:val="both"/>
        <w:rPr>
          <w:rFonts w:ascii="Arial" w:eastAsia="Arial,Bold" w:hAnsi="Arial" w:cs="Times New Roman"/>
          <w:bCs/>
          <w:kern w:val="28"/>
          <w:sz w:val="20"/>
          <w:szCs w:val="20"/>
          <w:lang w:val="x-none"/>
        </w:rPr>
      </w:pPr>
    </w:p>
    <w:p w14:paraId="2ECB00BE" w14:textId="77777777" w:rsidR="0004474B" w:rsidRPr="00CC3E3B" w:rsidRDefault="0004474B" w:rsidP="00A00EAA">
      <w:pPr>
        <w:autoSpaceDE w:val="0"/>
        <w:autoSpaceDN w:val="0"/>
        <w:adjustRightInd w:val="0"/>
        <w:spacing w:after="0" w:line="276" w:lineRule="auto"/>
        <w:ind w:left="284"/>
        <w:jc w:val="both"/>
        <w:rPr>
          <w:rFonts w:ascii="Arial" w:eastAsia="Calibri" w:hAnsi="Arial" w:cs="Arial"/>
          <w:b/>
          <w:bCs/>
          <w:lang w:eastAsia="hr-HR"/>
        </w:rPr>
      </w:pPr>
      <w:r w:rsidRPr="00CC3E3B">
        <w:rPr>
          <w:rFonts w:ascii="Arial" w:eastAsia="Calibri" w:hAnsi="Arial" w:cs="Arial"/>
          <w:b/>
          <w:bCs/>
          <w:lang w:eastAsia="hr-HR"/>
        </w:rPr>
        <w:lastRenderedPageBreak/>
        <w:t xml:space="preserve">Epidemiološke i sanitarne opasnosti </w:t>
      </w:r>
    </w:p>
    <w:p w14:paraId="3CE83F75"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p>
    <w:p w14:paraId="34D73B74" w14:textId="7539E533" w:rsidR="0004474B" w:rsidRPr="00CC3E3B" w:rsidRDefault="0004474B" w:rsidP="0004474B">
      <w:pPr>
        <w:autoSpaceDE w:val="0"/>
        <w:autoSpaceDN w:val="0"/>
        <w:adjustRightInd w:val="0"/>
        <w:spacing w:after="0" w:line="276" w:lineRule="auto"/>
        <w:ind w:left="284"/>
        <w:jc w:val="both"/>
        <w:rPr>
          <w:rFonts w:ascii="Arial" w:eastAsia="Calibri" w:hAnsi="Arial" w:cs="Arial"/>
          <w:color w:val="221F1F"/>
          <w:lang w:eastAsia="hr-HR"/>
        </w:rPr>
      </w:pPr>
      <w:r w:rsidRPr="00CC3E3B">
        <w:rPr>
          <w:rFonts w:ascii="Arial" w:eastAsia="Calibri" w:hAnsi="Arial" w:cs="Arial"/>
          <w:color w:val="221F1F"/>
          <w:lang w:eastAsia="hr-HR"/>
        </w:rPr>
        <w:t xml:space="preserve">Na području Općine </w:t>
      </w:r>
      <w:r w:rsidR="00A00EAA">
        <w:rPr>
          <w:rFonts w:ascii="Arial" w:eastAsia="Calibri" w:hAnsi="Arial" w:cs="Arial"/>
          <w:color w:val="221F1F"/>
          <w:lang w:eastAsia="hr-HR"/>
        </w:rPr>
        <w:t>Brestovac</w:t>
      </w:r>
      <w:r w:rsidRPr="00CC3E3B">
        <w:rPr>
          <w:rFonts w:ascii="Arial" w:eastAsia="Calibri" w:hAnsi="Arial" w:cs="Arial"/>
          <w:color w:val="221F1F"/>
          <w:lang w:eastAsia="hr-HR"/>
        </w:rPr>
        <w:t xml:space="preserve"> moguća je pojava epidemija (ljudi), stočnih zaraznih bolesti te bolesti biljnih poljoprivrednih proizvoda.</w:t>
      </w:r>
    </w:p>
    <w:p w14:paraId="4010A3B6"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221F1F"/>
          <w:lang w:eastAsia="hr-HR"/>
        </w:rPr>
        <w:t xml:space="preserve"> </w:t>
      </w:r>
    </w:p>
    <w:p w14:paraId="59655D66"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221F1F"/>
          <w:lang w:eastAsia="hr-HR"/>
        </w:rPr>
      </w:pPr>
      <w:r w:rsidRPr="00CC3E3B">
        <w:rPr>
          <w:rFonts w:ascii="Arial" w:eastAsia="Calibri" w:hAnsi="Arial" w:cs="Arial"/>
          <w:color w:val="221F1F"/>
          <w:lang w:eastAsia="hr-HR"/>
        </w:rPr>
        <w:t xml:space="preserve">Sve navedene bolesti ljudi i životinja mogu se pojaviti u nešto većem obimu u slučaju velikih nesreća ili katastrofa, no obzirom na educiranost liječničkog i veterinarskog kadra, blizine većih gradova (Požege) te dobre prometne povezanosti sa okolnim JLS i županijama, iste neće bitno utjecati na funkcioniranje jedinice lokalne samouprave. </w:t>
      </w:r>
    </w:p>
    <w:p w14:paraId="20BCFB8E"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p>
    <w:p w14:paraId="0D0B46D6"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221F1F"/>
          <w:lang w:eastAsia="hr-HR"/>
        </w:rPr>
      </w:pPr>
      <w:r w:rsidRPr="00CC3E3B">
        <w:rPr>
          <w:rFonts w:ascii="Arial" w:eastAsia="Calibri" w:hAnsi="Arial" w:cs="Arial"/>
          <w:color w:val="221F1F"/>
          <w:lang w:eastAsia="hr-HR"/>
        </w:rPr>
        <w:t xml:space="preserve">Gospodarske građevine za uzgoj životinja ne smiju se graditi u radijusu od 500 m oko potencijalne lokacije vodocrpilišta. </w:t>
      </w:r>
    </w:p>
    <w:p w14:paraId="04A947D4"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221F1F"/>
          <w:lang w:eastAsia="hr-HR"/>
        </w:rPr>
      </w:pPr>
    </w:p>
    <w:p w14:paraId="6D353973" w14:textId="77777777" w:rsidR="0004474B" w:rsidRPr="00CC3E3B" w:rsidRDefault="0004474B" w:rsidP="0004474B">
      <w:pPr>
        <w:tabs>
          <w:tab w:val="left" w:pos="1276"/>
          <w:tab w:val="left" w:pos="8647"/>
        </w:tabs>
        <w:spacing w:after="0" w:line="276" w:lineRule="auto"/>
        <w:ind w:left="284" w:right="26"/>
        <w:jc w:val="both"/>
        <w:rPr>
          <w:rFonts w:ascii="Arial" w:eastAsia="Calibri" w:hAnsi="Arial" w:cs="Arial"/>
          <w:color w:val="221F1F"/>
          <w:lang w:eastAsia="hr-HR"/>
        </w:rPr>
      </w:pPr>
      <w:r w:rsidRPr="00CC3E3B">
        <w:rPr>
          <w:rFonts w:ascii="Arial" w:eastAsia="Calibri" w:hAnsi="Arial" w:cs="Arial"/>
          <w:color w:val="221F1F"/>
          <w:lang w:eastAsia="hr-HR"/>
        </w:rPr>
        <w:t>Obzirom na pojavu bolesti kao što su ptičja gripa, a posebno svinjska kuga, b</w:t>
      </w:r>
      <w:r w:rsidRPr="00CC3E3B">
        <w:rPr>
          <w:rFonts w:ascii="Arial" w:eastAsia="Calibri" w:hAnsi="Arial" w:cs="Arial"/>
          <w:color w:val="000000"/>
          <w:lang w:eastAsia="hr-HR"/>
        </w:rPr>
        <w:t>olest kvrgave kože (</w:t>
      </w:r>
      <w:proofErr w:type="spellStart"/>
      <w:r w:rsidRPr="00CC3E3B">
        <w:rPr>
          <w:rFonts w:ascii="Arial" w:eastAsia="Calibri" w:hAnsi="Arial" w:cs="Arial"/>
          <w:color w:val="000000"/>
          <w:lang w:eastAsia="hr-HR"/>
        </w:rPr>
        <w:t>Lumpy</w:t>
      </w:r>
      <w:proofErr w:type="spellEnd"/>
      <w:r w:rsidRPr="00CC3E3B">
        <w:rPr>
          <w:rFonts w:ascii="Arial" w:eastAsia="Calibri" w:hAnsi="Arial" w:cs="Arial"/>
          <w:color w:val="000000"/>
          <w:lang w:eastAsia="hr-HR"/>
        </w:rPr>
        <w:t xml:space="preserve"> </w:t>
      </w:r>
      <w:proofErr w:type="spellStart"/>
      <w:r w:rsidRPr="00CC3E3B">
        <w:rPr>
          <w:rFonts w:ascii="Arial" w:eastAsia="Calibri" w:hAnsi="Arial" w:cs="Arial"/>
          <w:color w:val="000000"/>
          <w:lang w:eastAsia="hr-HR"/>
        </w:rPr>
        <w:t>skin</w:t>
      </w:r>
      <w:proofErr w:type="spellEnd"/>
      <w:r w:rsidRPr="00CC3E3B">
        <w:rPr>
          <w:rFonts w:ascii="Arial" w:eastAsia="Calibri" w:hAnsi="Arial" w:cs="Arial"/>
          <w:color w:val="000000"/>
          <w:lang w:eastAsia="hr-HR"/>
        </w:rPr>
        <w:t xml:space="preserve"> </w:t>
      </w:r>
      <w:proofErr w:type="spellStart"/>
      <w:r w:rsidRPr="00CC3E3B">
        <w:rPr>
          <w:rFonts w:ascii="Arial" w:eastAsia="Calibri" w:hAnsi="Arial" w:cs="Arial"/>
          <w:color w:val="000000"/>
          <w:lang w:eastAsia="hr-HR"/>
        </w:rPr>
        <w:t>disease</w:t>
      </w:r>
      <w:proofErr w:type="spellEnd"/>
      <w:r w:rsidRPr="00CC3E3B">
        <w:rPr>
          <w:rFonts w:ascii="Arial" w:eastAsia="Calibri" w:hAnsi="Arial" w:cs="Arial"/>
          <w:color w:val="000000"/>
          <w:lang w:eastAsia="hr-HR"/>
        </w:rPr>
        <w:t xml:space="preserve">) </w:t>
      </w:r>
      <w:r w:rsidRPr="00CC3E3B">
        <w:rPr>
          <w:rFonts w:ascii="Arial" w:eastAsia="Calibri" w:hAnsi="Arial" w:cs="Arial"/>
          <w:color w:val="221F1F"/>
          <w:lang w:eastAsia="hr-HR"/>
        </w:rPr>
        <w:t>tamo gdje je to još moguće potrebno je u vangradskim naseljima spriječiti širenje istih i njihovo spajanje, odnosno ostaviti razmake koji omogućavaju stvaranje dezinfekcijskih barijera – koridora.</w:t>
      </w:r>
    </w:p>
    <w:p w14:paraId="2DE9DBC7" w14:textId="77777777" w:rsidR="0004474B" w:rsidRPr="00CC3E3B" w:rsidRDefault="0004474B" w:rsidP="0004474B">
      <w:pPr>
        <w:tabs>
          <w:tab w:val="left" w:pos="1276"/>
          <w:tab w:val="left" w:pos="8647"/>
        </w:tabs>
        <w:spacing w:after="0" w:line="276" w:lineRule="auto"/>
        <w:ind w:left="284" w:right="26"/>
        <w:jc w:val="both"/>
        <w:rPr>
          <w:rFonts w:ascii="Times New Roman" w:eastAsia="Times New Roman" w:hAnsi="Times New Roman" w:cs="Times New Roman"/>
          <w:sz w:val="23"/>
          <w:szCs w:val="23"/>
          <w:lang w:eastAsia="hr-HR"/>
        </w:rPr>
      </w:pPr>
    </w:p>
    <w:p w14:paraId="7FA12373" w14:textId="77777777" w:rsidR="0004474B" w:rsidRPr="00CC3E3B" w:rsidRDefault="0004474B">
      <w:pPr>
        <w:numPr>
          <w:ilvl w:val="0"/>
          <w:numId w:val="28"/>
        </w:numPr>
        <w:tabs>
          <w:tab w:val="left" w:pos="284"/>
          <w:tab w:val="left" w:pos="8647"/>
        </w:tabs>
        <w:spacing w:after="0" w:line="276" w:lineRule="auto"/>
        <w:ind w:left="284" w:right="26" w:hanging="284"/>
        <w:jc w:val="both"/>
        <w:rPr>
          <w:rFonts w:ascii="Arial" w:eastAsia="Times New Roman" w:hAnsi="Arial" w:cs="Arial"/>
          <w:b/>
          <w:bCs/>
          <w:lang w:eastAsia="hr-HR"/>
        </w:rPr>
      </w:pPr>
      <w:r w:rsidRPr="00CC3E3B">
        <w:rPr>
          <w:rFonts w:ascii="Arial" w:eastAsia="Times New Roman" w:hAnsi="Arial" w:cs="Arial"/>
          <w:b/>
          <w:bCs/>
          <w:lang w:eastAsia="hr-HR"/>
        </w:rPr>
        <w:t>Požar i eksplozija</w:t>
      </w:r>
    </w:p>
    <w:p w14:paraId="63DA01E3"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3D875F45"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Položaj, projektiranje i gradnja svih građevina moraju se uskladiti s posebnim propisima o zaštiti od požara i eksplozije.</w:t>
      </w:r>
    </w:p>
    <w:p w14:paraId="0D5EB2EF"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 xml:space="preserve"> </w:t>
      </w:r>
    </w:p>
    <w:p w14:paraId="05033EA3"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 xml:space="preserve">Građevine i postrojenja u kojima će se skladištiti i koristiti zapaljive tekućine i plinovi moraju se graditi na sigurnoj udaljenosti od ostalih građevina i komunalnih uređaja prema posebnim propisima. </w:t>
      </w:r>
    </w:p>
    <w:p w14:paraId="6886B573"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p>
    <w:p w14:paraId="12EBEC80"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 xml:space="preserve">Eventualnim planiranjem gospodarske zone u kojoj će se skladištiti zapaljive tekućine i plinovi, kod izgradnje takve vrste građevina, potrebno je predvidjeti sigurnosne udaljenosti od drugih objekata, a u skladu s odredbama posebnog zakona i podzakonskim aktima koji reguliraju ovu problematiku. </w:t>
      </w:r>
    </w:p>
    <w:p w14:paraId="7FDC974E" w14:textId="77777777" w:rsidR="0004474B" w:rsidRPr="00CC3E3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p>
    <w:p w14:paraId="4CA57D00" w14:textId="2D69AD85" w:rsidR="0004474B" w:rsidRDefault="0004474B" w:rsidP="0004474B">
      <w:pPr>
        <w:autoSpaceDE w:val="0"/>
        <w:autoSpaceDN w:val="0"/>
        <w:adjustRightInd w:val="0"/>
        <w:spacing w:after="0" w:line="276" w:lineRule="auto"/>
        <w:ind w:left="284"/>
        <w:jc w:val="both"/>
        <w:rPr>
          <w:rFonts w:ascii="Arial" w:eastAsia="Calibri" w:hAnsi="Arial" w:cs="Arial"/>
          <w:color w:val="000000"/>
          <w:lang w:eastAsia="hr-HR"/>
        </w:rPr>
      </w:pPr>
      <w:r w:rsidRPr="00CC3E3B">
        <w:rPr>
          <w:rFonts w:ascii="Arial" w:eastAsia="Calibri" w:hAnsi="Arial" w:cs="Arial"/>
          <w:color w:val="000000"/>
          <w:lang w:eastAsia="hr-HR"/>
        </w:rPr>
        <w:t>U slučaju kada se kod građevina gospodarske namjene bučnih i/ili potencijalno opasnih djelatnosti utvrđuju prostorni elementi za novu izgradnju ili dogradnju, odnosno izmjenu postojećeg tehnološkog procesa u postojećim građevinama (ukoliko im sadržaj odgovara uvjetima gradnje osnovnih ili pratećih djelatnosti funkcionalne zone naselja), a gdje se tijekom tehnološkog procesa upotrebljavaju ili razvijaju agresivni i štetni plinovi ili tekućine ili postoji opasnost od eksplozije, za navedene zahvate će biti potrebno dokazati primijenjene mjere zaštite.</w:t>
      </w:r>
    </w:p>
    <w:p w14:paraId="4A32891A" w14:textId="0FC296B8" w:rsidR="00C80CC6" w:rsidRDefault="00C80CC6" w:rsidP="0004474B">
      <w:pPr>
        <w:autoSpaceDE w:val="0"/>
        <w:autoSpaceDN w:val="0"/>
        <w:adjustRightInd w:val="0"/>
        <w:spacing w:after="0" w:line="276" w:lineRule="auto"/>
        <w:ind w:left="284"/>
        <w:jc w:val="both"/>
        <w:rPr>
          <w:rFonts w:ascii="Arial" w:eastAsia="Calibri" w:hAnsi="Arial" w:cs="Arial"/>
          <w:color w:val="000000"/>
          <w:lang w:eastAsia="hr-HR"/>
        </w:rPr>
      </w:pPr>
    </w:p>
    <w:p w14:paraId="371CD661" w14:textId="6859104B" w:rsidR="00C80CC6" w:rsidRDefault="00C80CC6" w:rsidP="0004474B">
      <w:pPr>
        <w:autoSpaceDE w:val="0"/>
        <w:autoSpaceDN w:val="0"/>
        <w:adjustRightInd w:val="0"/>
        <w:spacing w:after="0" w:line="276" w:lineRule="auto"/>
        <w:ind w:left="284"/>
        <w:jc w:val="both"/>
        <w:rPr>
          <w:rFonts w:ascii="Arial" w:eastAsia="Calibri" w:hAnsi="Arial" w:cs="Arial"/>
          <w:color w:val="000000"/>
          <w:lang w:eastAsia="hr-HR"/>
        </w:rPr>
      </w:pPr>
    </w:p>
    <w:p w14:paraId="3BD2EAE8" w14:textId="30F5344F" w:rsidR="00C80CC6" w:rsidRDefault="00C80CC6" w:rsidP="0004474B">
      <w:pPr>
        <w:autoSpaceDE w:val="0"/>
        <w:autoSpaceDN w:val="0"/>
        <w:adjustRightInd w:val="0"/>
        <w:spacing w:after="0" w:line="276" w:lineRule="auto"/>
        <w:ind w:left="284"/>
        <w:jc w:val="both"/>
        <w:rPr>
          <w:rFonts w:ascii="Arial" w:eastAsia="Calibri" w:hAnsi="Arial" w:cs="Arial"/>
          <w:color w:val="000000"/>
          <w:lang w:eastAsia="hr-HR"/>
        </w:rPr>
      </w:pPr>
      <w:bookmarkStart w:id="51" w:name="_Hlk114730500"/>
    </w:p>
    <w:p w14:paraId="49E47F68" w14:textId="5DF8A846" w:rsidR="00AB3597" w:rsidRDefault="00AB3597" w:rsidP="0004474B">
      <w:pPr>
        <w:autoSpaceDE w:val="0"/>
        <w:autoSpaceDN w:val="0"/>
        <w:adjustRightInd w:val="0"/>
        <w:spacing w:after="0" w:line="276" w:lineRule="auto"/>
        <w:ind w:left="284"/>
        <w:jc w:val="both"/>
        <w:rPr>
          <w:rFonts w:ascii="Arial" w:eastAsia="Calibri" w:hAnsi="Arial" w:cs="Arial"/>
          <w:color w:val="000000"/>
          <w:lang w:eastAsia="hr-HR"/>
        </w:rPr>
      </w:pPr>
    </w:p>
    <w:p w14:paraId="275C6A0F" w14:textId="1F5D991E" w:rsidR="00AB3597" w:rsidRDefault="00AB3597" w:rsidP="0004474B">
      <w:pPr>
        <w:autoSpaceDE w:val="0"/>
        <w:autoSpaceDN w:val="0"/>
        <w:adjustRightInd w:val="0"/>
        <w:spacing w:after="0" w:line="276" w:lineRule="auto"/>
        <w:ind w:left="284"/>
        <w:jc w:val="both"/>
        <w:rPr>
          <w:rFonts w:ascii="Arial" w:eastAsia="Calibri" w:hAnsi="Arial" w:cs="Arial"/>
          <w:color w:val="000000"/>
          <w:lang w:eastAsia="hr-HR"/>
        </w:rPr>
      </w:pPr>
    </w:p>
    <w:p w14:paraId="64C7DB4E" w14:textId="62351D25" w:rsidR="00AB3597" w:rsidRDefault="00AB3597" w:rsidP="0004474B">
      <w:pPr>
        <w:autoSpaceDE w:val="0"/>
        <w:autoSpaceDN w:val="0"/>
        <w:adjustRightInd w:val="0"/>
        <w:spacing w:after="0" w:line="276" w:lineRule="auto"/>
        <w:ind w:left="284"/>
        <w:jc w:val="both"/>
        <w:rPr>
          <w:rFonts w:ascii="Arial" w:eastAsia="Calibri" w:hAnsi="Arial" w:cs="Arial"/>
          <w:color w:val="000000"/>
          <w:lang w:eastAsia="hr-HR"/>
        </w:rPr>
      </w:pPr>
    </w:p>
    <w:p w14:paraId="5BE5E636"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0D9551BA"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540C6504"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6C22B0E2"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40E972FC"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5B7572D6"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3BF2B60C" w14:textId="77777777" w:rsidR="00A03654" w:rsidRDefault="00A03654" w:rsidP="0004474B">
      <w:pPr>
        <w:autoSpaceDE w:val="0"/>
        <w:autoSpaceDN w:val="0"/>
        <w:adjustRightInd w:val="0"/>
        <w:spacing w:after="0" w:line="276" w:lineRule="auto"/>
        <w:ind w:left="284"/>
        <w:jc w:val="both"/>
        <w:rPr>
          <w:rFonts w:ascii="Arial" w:eastAsia="Calibri" w:hAnsi="Arial" w:cs="Arial"/>
          <w:color w:val="000000"/>
          <w:lang w:eastAsia="hr-HR"/>
        </w:rPr>
      </w:pPr>
    </w:p>
    <w:p w14:paraId="03B957F9" w14:textId="77777777" w:rsidR="0004474B" w:rsidRPr="00CC3E3B" w:rsidRDefault="0004474B" w:rsidP="0004474B">
      <w:pPr>
        <w:autoSpaceDE w:val="0"/>
        <w:autoSpaceDN w:val="0"/>
        <w:adjustRightInd w:val="0"/>
        <w:spacing w:after="0" w:line="276" w:lineRule="auto"/>
        <w:rPr>
          <w:rFonts w:ascii="Arial" w:eastAsia="Times New Roman" w:hAnsi="Arial" w:cs="Arial"/>
          <w:b/>
          <w:color w:val="000000"/>
          <w:sz w:val="26"/>
          <w:szCs w:val="26"/>
          <w:lang w:eastAsia="hr-HR"/>
        </w:rPr>
      </w:pPr>
      <w:r w:rsidRPr="00CC3E3B">
        <w:rPr>
          <w:rFonts w:ascii="Arial" w:eastAsia="Times New Roman" w:hAnsi="Arial" w:cs="Arial"/>
          <w:b/>
          <w:color w:val="000000"/>
          <w:sz w:val="26"/>
          <w:szCs w:val="26"/>
          <w:lang w:eastAsia="hr-HR"/>
        </w:rPr>
        <w:lastRenderedPageBreak/>
        <w:t xml:space="preserve">II.6. Obvezni prostorni pokazatelji </w:t>
      </w:r>
    </w:p>
    <w:p w14:paraId="78709F4E"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p>
    <w:p w14:paraId="139C67DA" w14:textId="33F3682F" w:rsidR="0004474B" w:rsidRPr="00A173A6" w:rsidRDefault="0004474B" w:rsidP="0004474B">
      <w:pPr>
        <w:autoSpaceDE w:val="0"/>
        <w:autoSpaceDN w:val="0"/>
        <w:adjustRightInd w:val="0"/>
        <w:spacing w:after="0" w:line="276" w:lineRule="auto"/>
        <w:jc w:val="both"/>
        <w:rPr>
          <w:rFonts w:ascii="Arial" w:eastAsia="Times New Roman" w:hAnsi="Arial" w:cs="Arial"/>
          <w:lang w:eastAsia="hr-HR"/>
        </w:rPr>
      </w:pPr>
      <w:r w:rsidRPr="00CC3E3B">
        <w:rPr>
          <w:rFonts w:ascii="Arial" w:eastAsia="Calibri" w:hAnsi="Arial" w:cs="Arial"/>
          <w:lang w:eastAsia="hr-HR"/>
        </w:rPr>
        <w:t xml:space="preserve">Prema odredbama članka 8. Pravilnika o sadržaju i obveznim prostornim pokazateljima izvješća o </w:t>
      </w:r>
      <w:r w:rsidRPr="00A173A6">
        <w:rPr>
          <w:rFonts w:ascii="Arial" w:eastAsia="Calibri" w:hAnsi="Arial" w:cs="Arial"/>
          <w:lang w:eastAsia="hr-HR"/>
        </w:rPr>
        <w:t>stanju u prostoru</w:t>
      </w:r>
      <w:r w:rsidRPr="00A173A6">
        <w:rPr>
          <w:rFonts w:ascii="Times New Roman" w:eastAsia="Times New Roman" w:hAnsi="Times New Roman" w:cs="Times New Roman"/>
          <w:sz w:val="20"/>
          <w:szCs w:val="20"/>
          <w:lang w:eastAsia="hr-HR"/>
        </w:rPr>
        <w:t xml:space="preserve"> </w:t>
      </w:r>
      <w:r w:rsidRPr="00A173A6">
        <w:rPr>
          <w:rFonts w:ascii="Arial" w:eastAsia="Times New Roman" w:hAnsi="Arial" w:cs="Arial"/>
          <w:lang w:eastAsia="hr-HR"/>
        </w:rPr>
        <w:t xml:space="preserve">(„Narodne novine“, broj 48/14 i 19/15), sastavni dio Izvješća o stanju u prostoru Općine </w:t>
      </w:r>
      <w:r w:rsidR="00034933">
        <w:rPr>
          <w:rFonts w:ascii="Arial" w:eastAsia="Times New Roman" w:hAnsi="Arial" w:cs="Arial"/>
          <w:lang w:eastAsia="hr-HR"/>
        </w:rPr>
        <w:t>Brestovac</w:t>
      </w:r>
      <w:r w:rsidRPr="00A173A6">
        <w:rPr>
          <w:rFonts w:ascii="Arial" w:eastAsia="Times New Roman" w:hAnsi="Arial" w:cs="Arial"/>
          <w:lang w:eastAsia="hr-HR"/>
        </w:rPr>
        <w:t xml:space="preserve"> su sljedeći obvezni prostorni pokazatelji (Tablica 4</w:t>
      </w:r>
      <w:r w:rsidR="00624D80">
        <w:rPr>
          <w:rFonts w:ascii="Arial" w:eastAsia="Times New Roman" w:hAnsi="Arial" w:cs="Arial"/>
          <w:lang w:eastAsia="hr-HR"/>
        </w:rPr>
        <w:t>2</w:t>
      </w:r>
      <w:r w:rsidRPr="00A173A6">
        <w:rPr>
          <w:rFonts w:ascii="Arial" w:eastAsia="Times New Roman" w:hAnsi="Arial" w:cs="Arial"/>
          <w:lang w:eastAsia="hr-HR"/>
        </w:rPr>
        <w:t>.):</w:t>
      </w:r>
    </w:p>
    <w:p w14:paraId="7248DB0D" w14:textId="77777777" w:rsidR="0004474B" w:rsidRPr="00A173A6" w:rsidRDefault="0004474B" w:rsidP="0004474B">
      <w:pPr>
        <w:spacing w:after="0" w:line="276" w:lineRule="auto"/>
        <w:jc w:val="both"/>
        <w:rPr>
          <w:rFonts w:ascii="Arial" w:eastAsia="Calibri" w:hAnsi="Arial" w:cs="Arial"/>
          <w:b/>
          <w:sz w:val="16"/>
          <w:szCs w:val="16"/>
        </w:rPr>
      </w:pPr>
    </w:p>
    <w:p w14:paraId="515F21EA" w14:textId="77777777" w:rsidR="00143DFA" w:rsidRPr="003C50C0" w:rsidRDefault="00143DFA" w:rsidP="00143DFA">
      <w:pPr>
        <w:spacing w:after="0" w:line="276" w:lineRule="auto"/>
        <w:jc w:val="both"/>
        <w:rPr>
          <w:rFonts w:ascii="Arial" w:eastAsia="Calibri" w:hAnsi="Arial" w:cs="Arial"/>
          <w:b/>
          <w:sz w:val="16"/>
          <w:szCs w:val="16"/>
        </w:rPr>
      </w:pPr>
    </w:p>
    <w:p w14:paraId="49A4EE71" w14:textId="532FCB85" w:rsidR="00143DFA" w:rsidRPr="003C50C0" w:rsidRDefault="00143DFA" w:rsidP="00143DFA">
      <w:pPr>
        <w:spacing w:after="0" w:line="256" w:lineRule="auto"/>
        <w:rPr>
          <w:rFonts w:ascii="Arial" w:eastAsia="Calibri" w:hAnsi="Arial" w:cs="Arial"/>
          <w:b/>
          <w:bCs/>
          <w:sz w:val="16"/>
          <w:szCs w:val="16"/>
        </w:rPr>
      </w:pPr>
      <w:r w:rsidRPr="003C50C0">
        <w:rPr>
          <w:rFonts w:ascii="Arial" w:eastAsia="Calibri" w:hAnsi="Arial" w:cs="Arial"/>
          <w:b/>
          <w:bCs/>
          <w:sz w:val="16"/>
          <w:szCs w:val="16"/>
        </w:rPr>
        <w:t xml:space="preserve">Tablica </w:t>
      </w:r>
      <w:r w:rsidR="00624D80">
        <w:rPr>
          <w:rFonts w:ascii="Arial" w:eastAsia="Calibri" w:hAnsi="Arial" w:cs="Arial"/>
          <w:b/>
          <w:bCs/>
          <w:sz w:val="16"/>
          <w:szCs w:val="16"/>
        </w:rPr>
        <w:t>42</w:t>
      </w:r>
      <w:r w:rsidRPr="003C50C0">
        <w:rPr>
          <w:rFonts w:ascii="Arial" w:eastAsia="Calibri" w:hAnsi="Arial" w:cs="Arial"/>
          <w:b/>
          <w:bCs/>
          <w:sz w:val="16"/>
          <w:szCs w:val="16"/>
        </w:rPr>
        <w:t>.</w:t>
      </w:r>
    </w:p>
    <w:tbl>
      <w:tblPr>
        <w:tblW w:w="10065"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66"/>
        <w:gridCol w:w="1418"/>
        <w:gridCol w:w="567"/>
        <w:gridCol w:w="2145"/>
        <w:gridCol w:w="1417"/>
        <w:gridCol w:w="709"/>
        <w:gridCol w:w="992"/>
      </w:tblGrid>
      <w:tr w:rsidR="00143DFA" w:rsidRPr="003C50C0" w14:paraId="079531A3" w14:textId="77777777" w:rsidTr="00304846">
        <w:trPr>
          <w:trHeight w:val="585"/>
        </w:trPr>
        <w:tc>
          <w:tcPr>
            <w:tcW w:w="10065" w:type="dxa"/>
            <w:gridSpan w:val="8"/>
            <w:tcBorders>
              <w:top w:val="single" w:sz="12" w:space="0" w:color="auto"/>
              <w:left w:val="single" w:sz="12" w:space="0" w:color="auto"/>
              <w:bottom w:val="single" w:sz="12" w:space="0" w:color="auto"/>
              <w:right w:val="single" w:sz="12" w:space="0" w:color="auto"/>
            </w:tcBorders>
            <w:shd w:val="clear" w:color="auto" w:fill="BFBFBF"/>
            <w:vAlign w:val="center"/>
          </w:tcPr>
          <w:p w14:paraId="575C361F" w14:textId="1B2F4F9E" w:rsidR="00143DFA" w:rsidRPr="003C50C0" w:rsidRDefault="00143DFA" w:rsidP="00304846">
            <w:pPr>
              <w:spacing w:after="0"/>
              <w:jc w:val="center"/>
              <w:rPr>
                <w:rFonts w:ascii="Arial" w:eastAsia="Calibri" w:hAnsi="Arial" w:cs="Arial"/>
                <w:b/>
                <w:bCs/>
                <w:sz w:val="20"/>
                <w:szCs w:val="20"/>
              </w:rPr>
            </w:pPr>
            <w:r w:rsidRPr="003C50C0">
              <w:rPr>
                <w:rFonts w:ascii="Arial" w:eastAsia="Calibri" w:hAnsi="Arial" w:cs="Arial"/>
                <w:b/>
                <w:bCs/>
                <w:sz w:val="20"/>
                <w:szCs w:val="20"/>
              </w:rPr>
              <w:t>OBVEZNI PROSTORNI POKAZATELJI ZA PODRUČJE OPĆINE</w:t>
            </w:r>
            <w:r w:rsidR="00034933">
              <w:rPr>
                <w:rFonts w:ascii="Arial" w:eastAsia="Calibri" w:hAnsi="Arial" w:cs="Arial"/>
                <w:b/>
                <w:bCs/>
                <w:sz w:val="20"/>
                <w:szCs w:val="20"/>
              </w:rPr>
              <w:t xml:space="preserve"> </w:t>
            </w:r>
            <w:r>
              <w:rPr>
                <w:rFonts w:ascii="Arial" w:eastAsia="Calibri" w:hAnsi="Arial" w:cs="Arial"/>
                <w:b/>
                <w:bCs/>
                <w:sz w:val="20"/>
                <w:szCs w:val="20"/>
              </w:rPr>
              <w:t>BRESTOVAC</w:t>
            </w:r>
          </w:p>
        </w:tc>
      </w:tr>
      <w:tr w:rsidR="00143DFA" w:rsidRPr="003C50C0" w14:paraId="16B55E89" w14:textId="77777777" w:rsidTr="0036263C">
        <w:trPr>
          <w:trHeight w:val="454"/>
        </w:trPr>
        <w:tc>
          <w:tcPr>
            <w:tcW w:w="851" w:type="dxa"/>
            <w:tcBorders>
              <w:top w:val="single" w:sz="12" w:space="0" w:color="auto"/>
              <w:left w:val="single" w:sz="12" w:space="0" w:color="auto"/>
              <w:bottom w:val="double" w:sz="4" w:space="0" w:color="auto"/>
            </w:tcBorders>
            <w:shd w:val="clear" w:color="auto" w:fill="D9D9D9"/>
            <w:vAlign w:val="center"/>
          </w:tcPr>
          <w:p w14:paraId="019DDCB0" w14:textId="77777777" w:rsidR="00143DFA" w:rsidRPr="003C50C0" w:rsidRDefault="00143DFA" w:rsidP="00304846">
            <w:pPr>
              <w:spacing w:after="0" w:line="240" w:lineRule="auto"/>
              <w:jc w:val="center"/>
              <w:rPr>
                <w:rFonts w:ascii="Arial" w:eastAsia="Calibri" w:hAnsi="Arial" w:cs="Arial"/>
                <w:b/>
                <w:bCs/>
                <w:sz w:val="18"/>
                <w:szCs w:val="18"/>
              </w:rPr>
            </w:pPr>
          </w:p>
        </w:tc>
        <w:tc>
          <w:tcPr>
            <w:tcW w:w="1966" w:type="dxa"/>
            <w:tcBorders>
              <w:top w:val="single" w:sz="12" w:space="0" w:color="auto"/>
              <w:bottom w:val="double" w:sz="4" w:space="0" w:color="auto"/>
            </w:tcBorders>
            <w:shd w:val="clear" w:color="auto" w:fill="D9D9D9"/>
            <w:vAlign w:val="center"/>
          </w:tcPr>
          <w:p w14:paraId="2027EE55"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Osnovna</w:t>
            </w:r>
          </w:p>
          <w:p w14:paraId="36EEF4AB"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tematska cjelina</w:t>
            </w:r>
          </w:p>
        </w:tc>
        <w:tc>
          <w:tcPr>
            <w:tcW w:w="1418" w:type="dxa"/>
            <w:tcBorders>
              <w:top w:val="single" w:sz="12" w:space="0" w:color="auto"/>
              <w:bottom w:val="double" w:sz="4" w:space="0" w:color="auto"/>
            </w:tcBorders>
            <w:shd w:val="clear" w:color="auto" w:fill="D9D9D9"/>
            <w:vAlign w:val="center"/>
          </w:tcPr>
          <w:p w14:paraId="082D1589"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Skupina</w:t>
            </w:r>
          </w:p>
          <w:p w14:paraId="449FD6A0"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pokazatelja</w:t>
            </w:r>
          </w:p>
        </w:tc>
        <w:tc>
          <w:tcPr>
            <w:tcW w:w="2712" w:type="dxa"/>
            <w:gridSpan w:val="2"/>
            <w:tcBorders>
              <w:top w:val="single" w:sz="12" w:space="0" w:color="auto"/>
              <w:bottom w:val="double" w:sz="4" w:space="0" w:color="auto"/>
            </w:tcBorders>
            <w:shd w:val="clear" w:color="auto" w:fill="D9D9D9"/>
            <w:vAlign w:val="center"/>
          </w:tcPr>
          <w:p w14:paraId="42F99842"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Pokazatelj</w:t>
            </w:r>
          </w:p>
        </w:tc>
        <w:tc>
          <w:tcPr>
            <w:tcW w:w="2126" w:type="dxa"/>
            <w:gridSpan w:val="2"/>
            <w:tcBorders>
              <w:top w:val="single" w:sz="12" w:space="0" w:color="auto"/>
              <w:bottom w:val="double" w:sz="4" w:space="0" w:color="auto"/>
            </w:tcBorders>
            <w:shd w:val="clear" w:color="auto" w:fill="D9D9D9"/>
            <w:vAlign w:val="center"/>
          </w:tcPr>
          <w:p w14:paraId="7C52F789"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Način prikaza</w:t>
            </w:r>
          </w:p>
        </w:tc>
        <w:tc>
          <w:tcPr>
            <w:tcW w:w="992" w:type="dxa"/>
            <w:tcBorders>
              <w:top w:val="single" w:sz="12" w:space="0" w:color="auto"/>
              <w:bottom w:val="double" w:sz="4" w:space="0" w:color="auto"/>
              <w:right w:val="single" w:sz="12" w:space="0" w:color="auto"/>
            </w:tcBorders>
            <w:shd w:val="clear" w:color="auto" w:fill="D9D9D9"/>
            <w:vAlign w:val="center"/>
          </w:tcPr>
          <w:p w14:paraId="15EF41A0" w14:textId="77777777" w:rsidR="00143DFA" w:rsidRPr="003C50C0" w:rsidRDefault="00143DFA" w:rsidP="00304846">
            <w:pPr>
              <w:spacing w:after="0" w:line="240" w:lineRule="auto"/>
              <w:jc w:val="center"/>
              <w:rPr>
                <w:rFonts w:ascii="Arial" w:eastAsia="Calibri" w:hAnsi="Arial" w:cs="Arial"/>
                <w:b/>
                <w:bCs/>
                <w:sz w:val="18"/>
                <w:szCs w:val="18"/>
              </w:rPr>
            </w:pPr>
            <w:r w:rsidRPr="003C50C0">
              <w:rPr>
                <w:rFonts w:ascii="Arial" w:eastAsia="Calibri" w:hAnsi="Arial" w:cs="Arial"/>
                <w:b/>
                <w:bCs/>
                <w:sz w:val="18"/>
                <w:szCs w:val="18"/>
              </w:rPr>
              <w:t>Izvor podataka</w:t>
            </w:r>
          </w:p>
        </w:tc>
      </w:tr>
      <w:tr w:rsidR="00143DFA" w:rsidRPr="003C50C0" w14:paraId="0C39568C" w14:textId="77777777" w:rsidTr="00304846">
        <w:trPr>
          <w:trHeight w:val="454"/>
        </w:trPr>
        <w:tc>
          <w:tcPr>
            <w:tcW w:w="851" w:type="dxa"/>
            <w:tcBorders>
              <w:top w:val="double" w:sz="4" w:space="0" w:color="auto"/>
              <w:left w:val="single" w:sz="12" w:space="0" w:color="auto"/>
            </w:tcBorders>
            <w:shd w:val="clear" w:color="auto" w:fill="D9D9D9"/>
            <w:vAlign w:val="center"/>
          </w:tcPr>
          <w:p w14:paraId="46F86537"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1.</w:t>
            </w:r>
          </w:p>
        </w:tc>
        <w:tc>
          <w:tcPr>
            <w:tcW w:w="9214" w:type="dxa"/>
            <w:gridSpan w:val="7"/>
            <w:tcBorders>
              <w:top w:val="double" w:sz="4" w:space="0" w:color="auto"/>
              <w:right w:val="single" w:sz="12" w:space="0" w:color="auto"/>
            </w:tcBorders>
            <w:shd w:val="clear" w:color="auto" w:fill="D9D9D9"/>
            <w:vAlign w:val="center"/>
          </w:tcPr>
          <w:p w14:paraId="424FD8B4"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OPĆI POKAZATELJI RAZVOJNIH KRETANJA</w:t>
            </w:r>
          </w:p>
        </w:tc>
      </w:tr>
      <w:tr w:rsidR="00143DFA" w:rsidRPr="003C50C0" w14:paraId="4D1F6EAE" w14:textId="77777777" w:rsidTr="0036263C">
        <w:trPr>
          <w:trHeight w:val="454"/>
        </w:trPr>
        <w:tc>
          <w:tcPr>
            <w:tcW w:w="851" w:type="dxa"/>
            <w:vMerge w:val="restart"/>
            <w:tcBorders>
              <w:left w:val="single" w:sz="12" w:space="0" w:color="auto"/>
            </w:tcBorders>
          </w:tcPr>
          <w:p w14:paraId="0EB9F49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1.1.</w:t>
            </w:r>
          </w:p>
        </w:tc>
        <w:tc>
          <w:tcPr>
            <w:tcW w:w="1966" w:type="dxa"/>
            <w:vMerge w:val="restart"/>
          </w:tcPr>
          <w:p w14:paraId="0EE8A2B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DEMOGRAFSKA</w:t>
            </w:r>
          </w:p>
          <w:p w14:paraId="0DB61A6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STRUKTURA</w:t>
            </w:r>
          </w:p>
        </w:tc>
        <w:tc>
          <w:tcPr>
            <w:tcW w:w="1418" w:type="dxa"/>
            <w:vMerge w:val="restart"/>
            <w:vAlign w:val="center"/>
          </w:tcPr>
          <w:p w14:paraId="1E1E7F9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 Razmještaj</w:t>
            </w:r>
          </w:p>
          <w:p w14:paraId="1311658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 struktura</w:t>
            </w:r>
          </w:p>
          <w:p w14:paraId="1D6FA85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stanovništva</w:t>
            </w:r>
          </w:p>
        </w:tc>
        <w:tc>
          <w:tcPr>
            <w:tcW w:w="567" w:type="dxa"/>
            <w:vAlign w:val="center"/>
          </w:tcPr>
          <w:p w14:paraId="5F998DA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vAlign w:val="center"/>
          </w:tcPr>
          <w:p w14:paraId="20DB680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stanovnika</w:t>
            </w:r>
          </w:p>
          <w:p w14:paraId="1C31B44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(Popis 20</w:t>
            </w:r>
            <w:r>
              <w:rPr>
                <w:rFonts w:ascii="Arial" w:eastAsia="Calibri" w:hAnsi="Arial" w:cs="Arial"/>
                <w:sz w:val="18"/>
                <w:szCs w:val="18"/>
              </w:rPr>
              <w:t>2</w:t>
            </w:r>
            <w:r w:rsidRPr="003C50C0">
              <w:rPr>
                <w:rFonts w:ascii="Arial" w:eastAsia="Calibri" w:hAnsi="Arial" w:cs="Arial"/>
                <w:sz w:val="18"/>
                <w:szCs w:val="18"/>
              </w:rPr>
              <w:t>1.)</w:t>
            </w:r>
          </w:p>
        </w:tc>
        <w:tc>
          <w:tcPr>
            <w:tcW w:w="2126" w:type="dxa"/>
            <w:gridSpan w:val="2"/>
            <w:vAlign w:val="center"/>
          </w:tcPr>
          <w:p w14:paraId="39DDA6F7"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2.980</w:t>
            </w:r>
          </w:p>
        </w:tc>
        <w:tc>
          <w:tcPr>
            <w:tcW w:w="992" w:type="dxa"/>
            <w:vMerge w:val="restart"/>
            <w:tcBorders>
              <w:right w:val="single" w:sz="12" w:space="0" w:color="auto"/>
            </w:tcBorders>
            <w:vAlign w:val="center"/>
          </w:tcPr>
          <w:p w14:paraId="075B1AC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DZS</w:t>
            </w:r>
          </w:p>
        </w:tc>
      </w:tr>
      <w:tr w:rsidR="00143DFA" w:rsidRPr="003C50C0" w14:paraId="6BB3DD48" w14:textId="77777777" w:rsidTr="0036263C">
        <w:trPr>
          <w:trHeight w:val="454"/>
        </w:trPr>
        <w:tc>
          <w:tcPr>
            <w:tcW w:w="851" w:type="dxa"/>
            <w:vMerge/>
            <w:tcBorders>
              <w:left w:val="single" w:sz="12" w:space="0" w:color="auto"/>
            </w:tcBorders>
          </w:tcPr>
          <w:p w14:paraId="49E5E4FF"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138EF809"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ign w:val="center"/>
          </w:tcPr>
          <w:p w14:paraId="6ECE2C3C"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7683F81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vAlign w:val="center"/>
          </w:tcPr>
          <w:p w14:paraId="3FD2C70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Indeks kretanja broja</w:t>
            </w:r>
          </w:p>
          <w:p w14:paraId="142B3F6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stanovnika 2011./2001.</w:t>
            </w:r>
          </w:p>
        </w:tc>
        <w:tc>
          <w:tcPr>
            <w:tcW w:w="2126" w:type="dxa"/>
            <w:gridSpan w:val="2"/>
            <w:vAlign w:val="center"/>
          </w:tcPr>
          <w:p w14:paraId="5A2CFC2F"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Times New Roman" w:hAnsi="Arial" w:cs="Arial"/>
                <w:sz w:val="18"/>
                <w:szCs w:val="18"/>
                <w:lang w:eastAsia="hr-HR"/>
              </w:rPr>
              <w:t>80,00</w:t>
            </w:r>
          </w:p>
        </w:tc>
        <w:tc>
          <w:tcPr>
            <w:tcW w:w="992" w:type="dxa"/>
            <w:vMerge/>
            <w:tcBorders>
              <w:right w:val="single" w:sz="12" w:space="0" w:color="auto"/>
            </w:tcBorders>
            <w:vAlign w:val="center"/>
          </w:tcPr>
          <w:p w14:paraId="0AD36AC6"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73A18B7D" w14:textId="77777777" w:rsidTr="0036263C">
        <w:trPr>
          <w:trHeight w:val="454"/>
        </w:trPr>
        <w:tc>
          <w:tcPr>
            <w:tcW w:w="851" w:type="dxa"/>
            <w:vMerge/>
            <w:tcBorders>
              <w:left w:val="single" w:sz="12" w:space="0" w:color="auto"/>
            </w:tcBorders>
          </w:tcPr>
          <w:p w14:paraId="6E3D0B90"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36F18F9F"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ign w:val="center"/>
          </w:tcPr>
          <w:p w14:paraId="6C1F876C"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109B311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vAlign w:val="center"/>
          </w:tcPr>
          <w:p w14:paraId="2CB65CA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Prirodni prirast/pad stanovništva (2020)</w:t>
            </w:r>
          </w:p>
        </w:tc>
        <w:tc>
          <w:tcPr>
            <w:tcW w:w="2126" w:type="dxa"/>
            <w:gridSpan w:val="2"/>
            <w:vAlign w:val="center"/>
          </w:tcPr>
          <w:p w14:paraId="6B0E2A38" w14:textId="77777777" w:rsidR="00143DFA" w:rsidRPr="003C50C0" w:rsidRDefault="00143DFA" w:rsidP="00304846">
            <w:pPr>
              <w:spacing w:after="0" w:line="240" w:lineRule="auto"/>
              <w:jc w:val="center"/>
              <w:rPr>
                <w:rFonts w:ascii="Arial" w:eastAsia="Calibri" w:hAnsi="Arial" w:cs="Arial"/>
                <w:sz w:val="18"/>
                <w:szCs w:val="18"/>
                <w:highlight w:val="yellow"/>
              </w:rPr>
            </w:pPr>
            <w:r w:rsidRPr="003C50C0">
              <w:rPr>
                <w:rFonts w:ascii="Arial" w:eastAsia="Calibri" w:hAnsi="Arial" w:cs="Arial"/>
                <w:sz w:val="18"/>
                <w:szCs w:val="18"/>
              </w:rPr>
              <w:t>-</w:t>
            </w:r>
            <w:r>
              <w:rPr>
                <w:rFonts w:ascii="Arial" w:eastAsia="Calibri" w:hAnsi="Arial" w:cs="Arial"/>
                <w:sz w:val="18"/>
                <w:szCs w:val="18"/>
              </w:rPr>
              <w:t>33</w:t>
            </w:r>
          </w:p>
        </w:tc>
        <w:tc>
          <w:tcPr>
            <w:tcW w:w="992" w:type="dxa"/>
            <w:vMerge/>
            <w:tcBorders>
              <w:right w:val="single" w:sz="12" w:space="0" w:color="auto"/>
            </w:tcBorders>
            <w:vAlign w:val="center"/>
          </w:tcPr>
          <w:p w14:paraId="19768A3A"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32627FB6" w14:textId="77777777" w:rsidTr="0036263C">
        <w:trPr>
          <w:trHeight w:val="454"/>
        </w:trPr>
        <w:tc>
          <w:tcPr>
            <w:tcW w:w="851" w:type="dxa"/>
            <w:vMerge/>
            <w:tcBorders>
              <w:left w:val="single" w:sz="12" w:space="0" w:color="auto"/>
            </w:tcBorders>
          </w:tcPr>
          <w:p w14:paraId="17713200"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6C97D994"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vAlign w:val="center"/>
          </w:tcPr>
          <w:p w14:paraId="1882E9B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 Razmještaj</w:t>
            </w:r>
          </w:p>
          <w:p w14:paraId="714D017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 struktura</w:t>
            </w:r>
          </w:p>
          <w:p w14:paraId="323F542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kućanstava </w:t>
            </w:r>
          </w:p>
        </w:tc>
        <w:tc>
          <w:tcPr>
            <w:tcW w:w="567" w:type="dxa"/>
            <w:vAlign w:val="center"/>
          </w:tcPr>
          <w:p w14:paraId="428D4A0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vAlign w:val="center"/>
          </w:tcPr>
          <w:p w14:paraId="415E5FF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kućanstava</w:t>
            </w:r>
            <w:r>
              <w:rPr>
                <w:rFonts w:ascii="Arial" w:eastAsia="Calibri" w:hAnsi="Arial" w:cs="Arial"/>
                <w:sz w:val="18"/>
                <w:szCs w:val="18"/>
              </w:rPr>
              <w:t xml:space="preserve"> (Popis 2021.-prvi rezultati)</w:t>
            </w:r>
          </w:p>
        </w:tc>
        <w:tc>
          <w:tcPr>
            <w:tcW w:w="2126" w:type="dxa"/>
            <w:gridSpan w:val="2"/>
            <w:vAlign w:val="center"/>
          </w:tcPr>
          <w:p w14:paraId="5C9443A5" w14:textId="77777777" w:rsidR="00143DFA" w:rsidRPr="003C50C0" w:rsidRDefault="00143DFA" w:rsidP="00304846">
            <w:pPr>
              <w:spacing w:after="0" w:line="240" w:lineRule="auto"/>
              <w:jc w:val="center"/>
              <w:rPr>
                <w:rFonts w:ascii="Arial" w:eastAsia="Calibri" w:hAnsi="Arial" w:cs="Arial"/>
                <w:sz w:val="18"/>
                <w:szCs w:val="18"/>
                <w:highlight w:val="yellow"/>
              </w:rPr>
            </w:pPr>
            <w:r w:rsidRPr="003C50C0">
              <w:rPr>
                <w:rFonts w:ascii="Arial" w:eastAsia="Calibri" w:hAnsi="Arial" w:cs="Arial"/>
                <w:sz w:val="18"/>
                <w:szCs w:val="18"/>
              </w:rPr>
              <w:t>1.</w:t>
            </w:r>
            <w:r>
              <w:rPr>
                <w:rFonts w:ascii="Arial" w:eastAsia="Calibri" w:hAnsi="Arial" w:cs="Arial"/>
                <w:sz w:val="18"/>
                <w:szCs w:val="18"/>
              </w:rPr>
              <w:t>145</w:t>
            </w:r>
          </w:p>
        </w:tc>
        <w:tc>
          <w:tcPr>
            <w:tcW w:w="992" w:type="dxa"/>
            <w:vMerge w:val="restart"/>
            <w:tcBorders>
              <w:right w:val="single" w:sz="12" w:space="0" w:color="auto"/>
            </w:tcBorders>
            <w:vAlign w:val="center"/>
          </w:tcPr>
          <w:p w14:paraId="3EF404A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DZS</w:t>
            </w:r>
          </w:p>
        </w:tc>
      </w:tr>
      <w:tr w:rsidR="00143DFA" w:rsidRPr="003C50C0" w14:paraId="466D4859" w14:textId="77777777" w:rsidTr="0036263C">
        <w:trPr>
          <w:trHeight w:val="454"/>
        </w:trPr>
        <w:tc>
          <w:tcPr>
            <w:tcW w:w="851" w:type="dxa"/>
            <w:vMerge/>
            <w:tcBorders>
              <w:left w:val="single" w:sz="12" w:space="0" w:color="auto"/>
            </w:tcBorders>
          </w:tcPr>
          <w:p w14:paraId="07CA4030"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750D2775"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ign w:val="center"/>
          </w:tcPr>
          <w:p w14:paraId="14AFB249"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33575AE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vAlign w:val="center"/>
          </w:tcPr>
          <w:p w14:paraId="39466B1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Indeks rasta broja kućanstava</w:t>
            </w:r>
          </w:p>
        </w:tc>
        <w:tc>
          <w:tcPr>
            <w:tcW w:w="2126" w:type="dxa"/>
            <w:gridSpan w:val="2"/>
            <w:shd w:val="clear" w:color="auto" w:fill="auto"/>
            <w:vAlign w:val="center"/>
          </w:tcPr>
          <w:p w14:paraId="5D863248" w14:textId="77777777" w:rsidR="00143DFA" w:rsidRPr="0090209E" w:rsidRDefault="00143DFA" w:rsidP="00304846">
            <w:pPr>
              <w:spacing w:after="0" w:line="240" w:lineRule="auto"/>
              <w:jc w:val="center"/>
              <w:rPr>
                <w:rFonts w:ascii="Arial" w:eastAsia="Calibri" w:hAnsi="Arial" w:cs="Arial"/>
                <w:sz w:val="18"/>
                <w:szCs w:val="18"/>
              </w:rPr>
            </w:pPr>
            <w:r w:rsidRPr="0090209E">
              <w:rPr>
                <w:rFonts w:ascii="Arial" w:eastAsia="Calibri" w:hAnsi="Arial" w:cs="Arial"/>
                <w:sz w:val="18"/>
                <w:szCs w:val="18"/>
              </w:rPr>
              <w:t>94,83</w:t>
            </w:r>
          </w:p>
        </w:tc>
        <w:tc>
          <w:tcPr>
            <w:tcW w:w="992" w:type="dxa"/>
            <w:vMerge/>
            <w:tcBorders>
              <w:right w:val="single" w:sz="12" w:space="0" w:color="auto"/>
            </w:tcBorders>
            <w:shd w:val="clear" w:color="auto" w:fill="auto"/>
            <w:vAlign w:val="center"/>
          </w:tcPr>
          <w:p w14:paraId="0043DC76"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66906B60" w14:textId="77777777" w:rsidTr="0036263C">
        <w:trPr>
          <w:trHeight w:val="454"/>
        </w:trPr>
        <w:tc>
          <w:tcPr>
            <w:tcW w:w="851" w:type="dxa"/>
            <w:vMerge/>
            <w:tcBorders>
              <w:left w:val="single" w:sz="12" w:space="0" w:color="auto"/>
            </w:tcBorders>
          </w:tcPr>
          <w:p w14:paraId="697D61FC"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0A24FF1B"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ign w:val="center"/>
          </w:tcPr>
          <w:p w14:paraId="485B5A44"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73A2CA0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vAlign w:val="center"/>
          </w:tcPr>
          <w:p w14:paraId="472D5AE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Prosječna veličina kućanstava</w:t>
            </w:r>
          </w:p>
        </w:tc>
        <w:tc>
          <w:tcPr>
            <w:tcW w:w="2126" w:type="dxa"/>
            <w:gridSpan w:val="2"/>
            <w:vAlign w:val="center"/>
          </w:tcPr>
          <w:p w14:paraId="3204A97B" w14:textId="77777777" w:rsidR="00143DFA" w:rsidRPr="0090209E" w:rsidRDefault="00143DFA" w:rsidP="00304846">
            <w:pPr>
              <w:spacing w:after="0" w:line="240" w:lineRule="auto"/>
              <w:jc w:val="center"/>
              <w:rPr>
                <w:rFonts w:ascii="Arial" w:eastAsia="Calibri" w:hAnsi="Arial" w:cs="Arial"/>
                <w:sz w:val="18"/>
                <w:szCs w:val="18"/>
              </w:rPr>
            </w:pPr>
            <w:r w:rsidRPr="0090209E">
              <w:rPr>
                <w:rFonts w:ascii="Arial" w:eastAsia="Calibri" w:hAnsi="Arial" w:cs="Arial"/>
                <w:sz w:val="18"/>
                <w:szCs w:val="18"/>
              </w:rPr>
              <w:t>3,35</w:t>
            </w:r>
          </w:p>
        </w:tc>
        <w:tc>
          <w:tcPr>
            <w:tcW w:w="992" w:type="dxa"/>
            <w:vMerge/>
            <w:tcBorders>
              <w:right w:val="single" w:sz="12" w:space="0" w:color="auto"/>
            </w:tcBorders>
            <w:vAlign w:val="center"/>
          </w:tcPr>
          <w:p w14:paraId="77E6A68D"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57C619CA" w14:textId="77777777" w:rsidTr="0036263C">
        <w:trPr>
          <w:trHeight w:val="454"/>
        </w:trPr>
        <w:tc>
          <w:tcPr>
            <w:tcW w:w="851" w:type="dxa"/>
            <w:vMerge w:val="restart"/>
            <w:tcBorders>
              <w:left w:val="single" w:sz="12" w:space="0" w:color="auto"/>
            </w:tcBorders>
          </w:tcPr>
          <w:p w14:paraId="4D74415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1.2.</w:t>
            </w:r>
          </w:p>
        </w:tc>
        <w:tc>
          <w:tcPr>
            <w:tcW w:w="1966" w:type="dxa"/>
            <w:vMerge w:val="restart"/>
          </w:tcPr>
          <w:p w14:paraId="7FFB0C3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SOCIJALNO</w:t>
            </w:r>
          </w:p>
          <w:p w14:paraId="5D110FA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GOSPODARSKA</w:t>
            </w:r>
          </w:p>
          <w:p w14:paraId="7293040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STRUKTURA</w:t>
            </w:r>
          </w:p>
        </w:tc>
        <w:tc>
          <w:tcPr>
            <w:tcW w:w="1418" w:type="dxa"/>
            <w:vMerge w:val="restart"/>
            <w:vAlign w:val="center"/>
          </w:tcPr>
          <w:p w14:paraId="0D0EC33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Ekonomski</w:t>
            </w:r>
          </w:p>
          <w:p w14:paraId="0A639E8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razvoj</w:t>
            </w:r>
          </w:p>
        </w:tc>
        <w:tc>
          <w:tcPr>
            <w:tcW w:w="567" w:type="dxa"/>
            <w:vAlign w:val="center"/>
          </w:tcPr>
          <w:p w14:paraId="2AC44A9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vAlign w:val="center"/>
          </w:tcPr>
          <w:p w14:paraId="476EAEF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Indeks razvijenosti</w:t>
            </w:r>
          </w:p>
        </w:tc>
        <w:tc>
          <w:tcPr>
            <w:tcW w:w="2126" w:type="dxa"/>
            <w:gridSpan w:val="2"/>
            <w:vAlign w:val="center"/>
          </w:tcPr>
          <w:p w14:paraId="7C3B1C55"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98,</w:t>
            </w:r>
            <w:r>
              <w:rPr>
                <w:rFonts w:ascii="Arial" w:eastAsia="Calibri" w:hAnsi="Arial" w:cs="Arial"/>
                <w:sz w:val="18"/>
                <w:szCs w:val="18"/>
              </w:rPr>
              <w:t>138</w:t>
            </w:r>
            <w:r w:rsidRPr="003C50C0">
              <w:rPr>
                <w:rFonts w:ascii="Arial" w:eastAsia="Calibri" w:hAnsi="Arial" w:cs="Arial"/>
                <w:sz w:val="18"/>
                <w:szCs w:val="18"/>
              </w:rPr>
              <w:t>%</w:t>
            </w:r>
          </w:p>
        </w:tc>
        <w:tc>
          <w:tcPr>
            <w:tcW w:w="992" w:type="dxa"/>
            <w:vMerge w:val="restart"/>
            <w:tcBorders>
              <w:right w:val="single" w:sz="12" w:space="0" w:color="auto"/>
            </w:tcBorders>
            <w:vAlign w:val="center"/>
          </w:tcPr>
          <w:p w14:paraId="02BAEA9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MRRFEU</w:t>
            </w:r>
          </w:p>
        </w:tc>
      </w:tr>
      <w:tr w:rsidR="00143DFA" w:rsidRPr="003C50C0" w14:paraId="7DD8EABA" w14:textId="77777777" w:rsidTr="0036263C">
        <w:trPr>
          <w:trHeight w:val="454"/>
        </w:trPr>
        <w:tc>
          <w:tcPr>
            <w:tcW w:w="851" w:type="dxa"/>
            <w:vMerge/>
            <w:tcBorders>
              <w:left w:val="single" w:sz="12" w:space="0" w:color="auto"/>
            </w:tcBorders>
          </w:tcPr>
          <w:p w14:paraId="65D8350C"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3277F5F6"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ign w:val="center"/>
          </w:tcPr>
          <w:p w14:paraId="3F23A7B9"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55E6376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vAlign w:val="center"/>
          </w:tcPr>
          <w:p w14:paraId="7BE74F8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Stupanj razvijenosti</w:t>
            </w:r>
          </w:p>
        </w:tc>
        <w:tc>
          <w:tcPr>
            <w:tcW w:w="2126" w:type="dxa"/>
            <w:gridSpan w:val="2"/>
            <w:vAlign w:val="center"/>
          </w:tcPr>
          <w:p w14:paraId="73E35006"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I</w:t>
            </w:r>
            <w:r>
              <w:rPr>
                <w:rFonts w:ascii="Arial" w:eastAsia="Calibri" w:hAnsi="Arial" w:cs="Arial"/>
                <w:sz w:val="18"/>
                <w:szCs w:val="18"/>
              </w:rPr>
              <w:t>I</w:t>
            </w:r>
            <w:r w:rsidRPr="003C50C0">
              <w:rPr>
                <w:rFonts w:ascii="Arial" w:eastAsia="Calibri" w:hAnsi="Arial" w:cs="Arial"/>
                <w:sz w:val="18"/>
                <w:szCs w:val="18"/>
              </w:rPr>
              <w:t>.</w:t>
            </w:r>
          </w:p>
        </w:tc>
        <w:tc>
          <w:tcPr>
            <w:tcW w:w="992" w:type="dxa"/>
            <w:vMerge/>
            <w:tcBorders>
              <w:right w:val="single" w:sz="12" w:space="0" w:color="auto"/>
            </w:tcBorders>
            <w:vAlign w:val="center"/>
          </w:tcPr>
          <w:p w14:paraId="7281EFC9"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3E1B7433" w14:textId="77777777" w:rsidTr="00304846">
        <w:trPr>
          <w:trHeight w:val="454"/>
        </w:trPr>
        <w:tc>
          <w:tcPr>
            <w:tcW w:w="851" w:type="dxa"/>
            <w:tcBorders>
              <w:left w:val="single" w:sz="12" w:space="0" w:color="auto"/>
            </w:tcBorders>
            <w:shd w:val="clear" w:color="auto" w:fill="D9D9D9"/>
            <w:vAlign w:val="center"/>
          </w:tcPr>
          <w:p w14:paraId="05B1D364"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2.</w:t>
            </w:r>
          </w:p>
        </w:tc>
        <w:tc>
          <w:tcPr>
            <w:tcW w:w="9214" w:type="dxa"/>
            <w:gridSpan w:val="7"/>
            <w:tcBorders>
              <w:right w:val="single" w:sz="12" w:space="0" w:color="auto"/>
            </w:tcBorders>
            <w:shd w:val="clear" w:color="auto" w:fill="D9D9D9"/>
            <w:vAlign w:val="center"/>
          </w:tcPr>
          <w:p w14:paraId="12075383"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STRUKTURA NASELJA I PODRUČJA ZA RAZVOJ IZVAN NASELJA</w:t>
            </w:r>
          </w:p>
        </w:tc>
      </w:tr>
      <w:tr w:rsidR="00143DFA" w:rsidRPr="003C50C0" w14:paraId="3371849E" w14:textId="77777777" w:rsidTr="0036263C">
        <w:trPr>
          <w:trHeight w:val="454"/>
        </w:trPr>
        <w:tc>
          <w:tcPr>
            <w:tcW w:w="851" w:type="dxa"/>
            <w:vMerge w:val="restart"/>
            <w:tcBorders>
              <w:left w:val="single" w:sz="12" w:space="0" w:color="auto"/>
            </w:tcBorders>
          </w:tcPr>
          <w:p w14:paraId="3E45976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2.1.</w:t>
            </w:r>
          </w:p>
        </w:tc>
        <w:tc>
          <w:tcPr>
            <w:tcW w:w="1966" w:type="dxa"/>
            <w:vMerge w:val="restart"/>
          </w:tcPr>
          <w:p w14:paraId="0ECF14B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OBILJEŽJA</w:t>
            </w:r>
          </w:p>
          <w:p w14:paraId="395A0AA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SUSTAVA</w:t>
            </w:r>
          </w:p>
          <w:p w14:paraId="4E5719D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NASELJA</w:t>
            </w:r>
          </w:p>
        </w:tc>
        <w:tc>
          <w:tcPr>
            <w:tcW w:w="1418" w:type="dxa"/>
            <w:vMerge w:val="restart"/>
          </w:tcPr>
          <w:p w14:paraId="7E86DB9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Razmještaj,</w:t>
            </w:r>
          </w:p>
          <w:p w14:paraId="16A225B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gustoća naselja i</w:t>
            </w:r>
          </w:p>
          <w:p w14:paraId="658CACD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naseljenosti</w:t>
            </w:r>
          </w:p>
        </w:tc>
        <w:tc>
          <w:tcPr>
            <w:tcW w:w="567" w:type="dxa"/>
            <w:vAlign w:val="center"/>
          </w:tcPr>
          <w:p w14:paraId="60D0E25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vAlign w:val="center"/>
          </w:tcPr>
          <w:p w14:paraId="4888230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naselja</w:t>
            </w:r>
          </w:p>
        </w:tc>
        <w:tc>
          <w:tcPr>
            <w:tcW w:w="2126" w:type="dxa"/>
            <w:gridSpan w:val="2"/>
            <w:vAlign w:val="center"/>
          </w:tcPr>
          <w:p w14:paraId="29B5CF2A"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48</w:t>
            </w:r>
          </w:p>
        </w:tc>
        <w:tc>
          <w:tcPr>
            <w:tcW w:w="992" w:type="dxa"/>
            <w:vMerge w:val="restart"/>
            <w:tcBorders>
              <w:right w:val="single" w:sz="12" w:space="0" w:color="auto"/>
            </w:tcBorders>
            <w:vAlign w:val="center"/>
          </w:tcPr>
          <w:p w14:paraId="3ED95A7F"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DZS</w:t>
            </w:r>
          </w:p>
        </w:tc>
      </w:tr>
      <w:tr w:rsidR="00143DFA" w:rsidRPr="003C50C0" w14:paraId="783E0261" w14:textId="77777777" w:rsidTr="0036263C">
        <w:trPr>
          <w:trHeight w:val="454"/>
        </w:trPr>
        <w:tc>
          <w:tcPr>
            <w:tcW w:w="851" w:type="dxa"/>
            <w:vMerge/>
            <w:tcBorders>
              <w:left w:val="single" w:sz="12" w:space="0" w:color="auto"/>
            </w:tcBorders>
          </w:tcPr>
          <w:p w14:paraId="24F96A02"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0F648295"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1DF235EB"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700B3D2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vAlign w:val="center"/>
          </w:tcPr>
          <w:p w14:paraId="7A35F7A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Gustoća naselja</w:t>
            </w:r>
          </w:p>
        </w:tc>
        <w:tc>
          <w:tcPr>
            <w:tcW w:w="2126" w:type="dxa"/>
            <w:gridSpan w:val="2"/>
            <w:vAlign w:val="center"/>
          </w:tcPr>
          <w:p w14:paraId="0369BC13"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172,02</w:t>
            </w:r>
          </w:p>
          <w:p w14:paraId="0A60DDA0"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n/1000km</w:t>
            </w:r>
            <w:r w:rsidRPr="003C50C0">
              <w:rPr>
                <w:rFonts w:ascii="Arial" w:eastAsia="Calibri" w:hAnsi="Arial" w:cs="Arial"/>
                <w:sz w:val="18"/>
                <w:szCs w:val="18"/>
                <w:vertAlign w:val="superscript"/>
              </w:rPr>
              <w:t>2</w:t>
            </w:r>
          </w:p>
        </w:tc>
        <w:tc>
          <w:tcPr>
            <w:tcW w:w="992" w:type="dxa"/>
            <w:vMerge/>
            <w:tcBorders>
              <w:right w:val="single" w:sz="12" w:space="0" w:color="auto"/>
            </w:tcBorders>
            <w:vAlign w:val="center"/>
          </w:tcPr>
          <w:p w14:paraId="412309DC"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5BB8A0AA" w14:textId="77777777" w:rsidTr="0036263C">
        <w:trPr>
          <w:trHeight w:val="454"/>
        </w:trPr>
        <w:tc>
          <w:tcPr>
            <w:tcW w:w="851" w:type="dxa"/>
            <w:vMerge/>
            <w:tcBorders>
              <w:left w:val="single" w:sz="12" w:space="0" w:color="auto"/>
            </w:tcBorders>
          </w:tcPr>
          <w:p w14:paraId="7DEE2BAF"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350EE0DF"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16D58E13"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19B8382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vAlign w:val="center"/>
          </w:tcPr>
          <w:p w14:paraId="4B502F4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Gustoća naseljenosti</w:t>
            </w:r>
          </w:p>
        </w:tc>
        <w:tc>
          <w:tcPr>
            <w:tcW w:w="2126" w:type="dxa"/>
            <w:gridSpan w:val="2"/>
            <w:vAlign w:val="center"/>
          </w:tcPr>
          <w:p w14:paraId="5E328637"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10,82</w:t>
            </w:r>
          </w:p>
          <w:p w14:paraId="5353DA80"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stanovnika</w:t>
            </w:r>
          </w:p>
          <w:p w14:paraId="52F23744"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/km2</w:t>
            </w:r>
          </w:p>
        </w:tc>
        <w:tc>
          <w:tcPr>
            <w:tcW w:w="992" w:type="dxa"/>
            <w:vMerge/>
            <w:tcBorders>
              <w:right w:val="single" w:sz="12" w:space="0" w:color="auto"/>
            </w:tcBorders>
            <w:vAlign w:val="center"/>
          </w:tcPr>
          <w:p w14:paraId="313F1295"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E1CE62D" w14:textId="77777777" w:rsidTr="0036263C">
        <w:trPr>
          <w:trHeight w:val="454"/>
        </w:trPr>
        <w:tc>
          <w:tcPr>
            <w:tcW w:w="851" w:type="dxa"/>
            <w:vMerge w:val="restart"/>
            <w:tcBorders>
              <w:left w:val="single" w:sz="12" w:space="0" w:color="auto"/>
            </w:tcBorders>
          </w:tcPr>
          <w:p w14:paraId="54F87EF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2.2.</w:t>
            </w:r>
          </w:p>
        </w:tc>
        <w:tc>
          <w:tcPr>
            <w:tcW w:w="1966" w:type="dxa"/>
            <w:vMerge w:val="restart"/>
          </w:tcPr>
          <w:p w14:paraId="5C2C729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KORIŠTENJE</w:t>
            </w:r>
          </w:p>
          <w:p w14:paraId="3035246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ZEMLJIŠTA</w:t>
            </w:r>
          </w:p>
          <w:p w14:paraId="01C1A46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 NASELJIMA</w:t>
            </w:r>
          </w:p>
        </w:tc>
        <w:tc>
          <w:tcPr>
            <w:tcW w:w="1418" w:type="dxa"/>
          </w:tcPr>
          <w:p w14:paraId="7CCD1DB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 Površina</w:t>
            </w:r>
          </w:p>
          <w:p w14:paraId="63F90F6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naselja</w:t>
            </w:r>
          </w:p>
        </w:tc>
        <w:tc>
          <w:tcPr>
            <w:tcW w:w="567" w:type="dxa"/>
            <w:vAlign w:val="center"/>
          </w:tcPr>
          <w:p w14:paraId="64D1D0B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vAlign w:val="center"/>
          </w:tcPr>
          <w:p w14:paraId="6041E46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naselja</w:t>
            </w:r>
          </w:p>
        </w:tc>
        <w:tc>
          <w:tcPr>
            <w:tcW w:w="2126" w:type="dxa"/>
            <w:gridSpan w:val="2"/>
            <w:vAlign w:val="center"/>
          </w:tcPr>
          <w:p w14:paraId="5AE5673D"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279,04</w:t>
            </w:r>
            <w:r w:rsidRPr="003C50C0">
              <w:rPr>
                <w:rFonts w:ascii="Arial" w:eastAsia="Calibri" w:hAnsi="Arial" w:cs="Arial"/>
                <w:sz w:val="18"/>
                <w:szCs w:val="18"/>
              </w:rPr>
              <w:t xml:space="preserve"> km</w:t>
            </w:r>
            <w:r w:rsidRPr="003C50C0">
              <w:rPr>
                <w:rFonts w:ascii="Arial" w:eastAsia="Calibri" w:hAnsi="Arial" w:cs="Arial"/>
                <w:sz w:val="18"/>
                <w:szCs w:val="18"/>
                <w:vertAlign w:val="superscript"/>
              </w:rPr>
              <w:t>2</w:t>
            </w:r>
          </w:p>
        </w:tc>
        <w:tc>
          <w:tcPr>
            <w:tcW w:w="992" w:type="dxa"/>
            <w:tcBorders>
              <w:right w:val="single" w:sz="12" w:space="0" w:color="auto"/>
            </w:tcBorders>
            <w:vAlign w:val="center"/>
          </w:tcPr>
          <w:p w14:paraId="2DB68519"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PPUO </w:t>
            </w:r>
            <w:r>
              <w:rPr>
                <w:rFonts w:ascii="Arial" w:eastAsia="Calibri" w:hAnsi="Arial" w:cs="Arial"/>
                <w:sz w:val="16"/>
                <w:szCs w:val="16"/>
              </w:rPr>
              <w:t>Brestovac</w:t>
            </w:r>
          </w:p>
        </w:tc>
      </w:tr>
      <w:tr w:rsidR="00143DFA" w:rsidRPr="003C50C0" w14:paraId="0656BD25" w14:textId="77777777" w:rsidTr="0036263C">
        <w:trPr>
          <w:trHeight w:val="454"/>
        </w:trPr>
        <w:tc>
          <w:tcPr>
            <w:tcW w:w="851" w:type="dxa"/>
            <w:vMerge/>
            <w:tcBorders>
              <w:left w:val="single" w:sz="12" w:space="0" w:color="auto"/>
            </w:tcBorders>
          </w:tcPr>
          <w:p w14:paraId="45B71ADF"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1C8EC4A4"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tcPr>
          <w:p w14:paraId="2C1A831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 Građevinska</w:t>
            </w:r>
          </w:p>
          <w:p w14:paraId="10232BE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naselja (GPN)</w:t>
            </w:r>
          </w:p>
        </w:tc>
        <w:tc>
          <w:tcPr>
            <w:tcW w:w="567" w:type="dxa"/>
            <w:vAlign w:val="center"/>
          </w:tcPr>
          <w:p w14:paraId="3058C32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tcPr>
          <w:p w14:paraId="5844189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GP</w:t>
            </w:r>
            <w:r>
              <w:rPr>
                <w:rFonts w:ascii="Arial" w:eastAsia="Calibri" w:hAnsi="Arial" w:cs="Arial"/>
                <w:sz w:val="18"/>
                <w:szCs w:val="18"/>
              </w:rPr>
              <w:t>N</w:t>
            </w:r>
            <w:r w:rsidRPr="003C50C0">
              <w:rPr>
                <w:rFonts w:ascii="Arial" w:eastAsia="Calibri" w:hAnsi="Arial" w:cs="Arial"/>
                <w:sz w:val="18"/>
                <w:szCs w:val="18"/>
              </w:rPr>
              <w:t xml:space="preserve"> naselja – ukupno planirana</w:t>
            </w:r>
          </w:p>
        </w:tc>
        <w:tc>
          <w:tcPr>
            <w:tcW w:w="2126" w:type="dxa"/>
            <w:gridSpan w:val="2"/>
            <w:vAlign w:val="center"/>
          </w:tcPr>
          <w:p w14:paraId="476F6B9C" w14:textId="77777777" w:rsidR="00143DFA" w:rsidRPr="003C50C0" w:rsidRDefault="00143DFA" w:rsidP="00304846">
            <w:pPr>
              <w:spacing w:after="0" w:line="240" w:lineRule="auto"/>
              <w:jc w:val="center"/>
              <w:rPr>
                <w:rFonts w:ascii="Arial" w:eastAsia="Calibri" w:hAnsi="Arial" w:cs="Arial"/>
                <w:sz w:val="18"/>
                <w:szCs w:val="18"/>
                <w:highlight w:val="yellow"/>
              </w:rPr>
            </w:pPr>
            <w:r>
              <w:rPr>
                <w:rFonts w:ascii="Arial" w:eastAsia="Calibri" w:hAnsi="Arial" w:cs="Arial"/>
                <w:sz w:val="18"/>
                <w:szCs w:val="18"/>
              </w:rPr>
              <w:t>715</w:t>
            </w:r>
            <w:r w:rsidRPr="003C50C0">
              <w:rPr>
                <w:rFonts w:ascii="Arial" w:eastAsia="Calibri" w:hAnsi="Arial" w:cs="Arial"/>
                <w:sz w:val="18"/>
                <w:szCs w:val="18"/>
              </w:rPr>
              <w:t>,</w:t>
            </w:r>
            <w:r>
              <w:rPr>
                <w:rFonts w:ascii="Arial" w:eastAsia="Calibri" w:hAnsi="Arial" w:cs="Arial"/>
                <w:sz w:val="18"/>
                <w:szCs w:val="18"/>
              </w:rPr>
              <w:t>12</w:t>
            </w:r>
            <w:r w:rsidRPr="003C50C0">
              <w:rPr>
                <w:rFonts w:ascii="Arial" w:eastAsia="Calibri" w:hAnsi="Arial" w:cs="Arial"/>
                <w:sz w:val="18"/>
                <w:szCs w:val="18"/>
              </w:rPr>
              <w:t xml:space="preserve"> ha</w:t>
            </w:r>
          </w:p>
        </w:tc>
        <w:tc>
          <w:tcPr>
            <w:tcW w:w="992" w:type="dxa"/>
            <w:vMerge w:val="restart"/>
            <w:tcBorders>
              <w:right w:val="single" w:sz="12" w:space="0" w:color="auto"/>
            </w:tcBorders>
            <w:vAlign w:val="center"/>
          </w:tcPr>
          <w:p w14:paraId="18801FF5"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PPU</w:t>
            </w:r>
            <w:r>
              <w:rPr>
                <w:rFonts w:ascii="Arial" w:eastAsia="Calibri" w:hAnsi="Arial" w:cs="Arial"/>
                <w:sz w:val="16"/>
                <w:szCs w:val="16"/>
              </w:rPr>
              <w:t>O</w:t>
            </w:r>
            <w:r w:rsidRPr="003C50C0">
              <w:rPr>
                <w:rFonts w:ascii="Arial" w:eastAsia="Calibri" w:hAnsi="Arial" w:cs="Arial"/>
                <w:sz w:val="16"/>
                <w:szCs w:val="16"/>
              </w:rPr>
              <w:t xml:space="preserve"> </w:t>
            </w:r>
            <w:r>
              <w:rPr>
                <w:rFonts w:ascii="Arial" w:eastAsia="Calibri" w:hAnsi="Arial" w:cs="Arial"/>
                <w:sz w:val="16"/>
                <w:szCs w:val="16"/>
              </w:rPr>
              <w:t>Brestovac</w:t>
            </w:r>
          </w:p>
        </w:tc>
      </w:tr>
      <w:tr w:rsidR="00143DFA" w:rsidRPr="003C50C0" w14:paraId="25884287" w14:textId="77777777" w:rsidTr="0036263C">
        <w:trPr>
          <w:trHeight w:val="454"/>
        </w:trPr>
        <w:tc>
          <w:tcPr>
            <w:tcW w:w="851" w:type="dxa"/>
            <w:vMerge/>
            <w:tcBorders>
              <w:left w:val="single" w:sz="12" w:space="0" w:color="auto"/>
            </w:tcBorders>
          </w:tcPr>
          <w:p w14:paraId="48A2DE53"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2B380499"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1F153162"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0B1441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tcPr>
          <w:p w14:paraId="2317835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G</w:t>
            </w:r>
            <w:r>
              <w:rPr>
                <w:rFonts w:ascii="Arial" w:eastAsia="Calibri" w:hAnsi="Arial" w:cs="Arial"/>
                <w:sz w:val="18"/>
                <w:szCs w:val="18"/>
              </w:rPr>
              <w:t xml:space="preserve">PN </w:t>
            </w:r>
            <w:r w:rsidRPr="003C50C0">
              <w:rPr>
                <w:rFonts w:ascii="Arial" w:eastAsia="Calibri" w:hAnsi="Arial" w:cs="Arial"/>
                <w:sz w:val="18"/>
                <w:szCs w:val="18"/>
              </w:rPr>
              <w:t>u odnosu na ukupnu površinu JLS</w:t>
            </w:r>
          </w:p>
        </w:tc>
        <w:tc>
          <w:tcPr>
            <w:tcW w:w="2126" w:type="dxa"/>
            <w:gridSpan w:val="2"/>
            <w:shd w:val="clear" w:color="auto" w:fill="auto"/>
            <w:vAlign w:val="center"/>
          </w:tcPr>
          <w:p w14:paraId="5815C98A" w14:textId="77777777" w:rsidR="00143DFA" w:rsidRPr="003C50C0" w:rsidRDefault="00143DFA" w:rsidP="00304846">
            <w:pPr>
              <w:spacing w:after="0" w:line="240" w:lineRule="auto"/>
              <w:jc w:val="center"/>
              <w:rPr>
                <w:rFonts w:ascii="Arial" w:eastAsia="Calibri" w:hAnsi="Arial" w:cs="Arial"/>
                <w:sz w:val="18"/>
                <w:szCs w:val="18"/>
                <w:highlight w:val="yellow"/>
              </w:rPr>
            </w:pPr>
            <w:r>
              <w:rPr>
                <w:rFonts w:ascii="Arial" w:eastAsia="Calibri" w:hAnsi="Arial" w:cs="Arial"/>
                <w:sz w:val="18"/>
                <w:szCs w:val="18"/>
              </w:rPr>
              <w:t>2</w:t>
            </w:r>
            <w:r w:rsidRPr="003C50C0">
              <w:rPr>
                <w:rFonts w:ascii="Arial" w:eastAsia="Calibri" w:hAnsi="Arial" w:cs="Arial"/>
                <w:sz w:val="18"/>
                <w:szCs w:val="18"/>
              </w:rPr>
              <w:t>,</w:t>
            </w:r>
            <w:r>
              <w:rPr>
                <w:rFonts w:ascii="Arial" w:eastAsia="Calibri" w:hAnsi="Arial" w:cs="Arial"/>
                <w:sz w:val="18"/>
                <w:szCs w:val="18"/>
              </w:rPr>
              <w:t>56</w:t>
            </w:r>
            <w:r w:rsidRPr="003C50C0">
              <w:rPr>
                <w:rFonts w:ascii="Arial" w:eastAsia="Calibri" w:hAnsi="Arial" w:cs="Arial"/>
                <w:sz w:val="18"/>
                <w:szCs w:val="18"/>
              </w:rPr>
              <w:t>%</w:t>
            </w:r>
          </w:p>
        </w:tc>
        <w:tc>
          <w:tcPr>
            <w:tcW w:w="992" w:type="dxa"/>
            <w:vMerge/>
            <w:tcBorders>
              <w:right w:val="single" w:sz="12" w:space="0" w:color="auto"/>
            </w:tcBorders>
            <w:vAlign w:val="center"/>
          </w:tcPr>
          <w:p w14:paraId="56E18A6C"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0E025FE9" w14:textId="77777777" w:rsidTr="0036263C">
        <w:trPr>
          <w:trHeight w:val="454"/>
        </w:trPr>
        <w:tc>
          <w:tcPr>
            <w:tcW w:w="851" w:type="dxa"/>
            <w:vMerge/>
            <w:tcBorders>
              <w:left w:val="single" w:sz="12" w:space="0" w:color="auto"/>
            </w:tcBorders>
          </w:tcPr>
          <w:p w14:paraId="776D0118"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2BCFDD92"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6073FA96"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5C61307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tcPr>
          <w:p w14:paraId="178C6B1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izgrađenog GP</w:t>
            </w:r>
            <w:r>
              <w:rPr>
                <w:rFonts w:ascii="Arial" w:eastAsia="Calibri" w:hAnsi="Arial" w:cs="Arial"/>
                <w:sz w:val="18"/>
                <w:szCs w:val="18"/>
              </w:rPr>
              <w:t xml:space="preserve">N </w:t>
            </w:r>
            <w:r w:rsidRPr="003C50C0">
              <w:rPr>
                <w:rFonts w:ascii="Arial" w:eastAsia="Calibri" w:hAnsi="Arial" w:cs="Arial"/>
                <w:sz w:val="18"/>
                <w:szCs w:val="18"/>
              </w:rPr>
              <w:t>u odnosu na ukupnu površinu JLS</w:t>
            </w:r>
          </w:p>
        </w:tc>
        <w:tc>
          <w:tcPr>
            <w:tcW w:w="2126" w:type="dxa"/>
            <w:gridSpan w:val="2"/>
            <w:vAlign w:val="center"/>
          </w:tcPr>
          <w:p w14:paraId="00F53DDB" w14:textId="77777777" w:rsidR="00143DFA" w:rsidRPr="003C50C0" w:rsidRDefault="00143DFA" w:rsidP="00304846">
            <w:pPr>
              <w:spacing w:after="0" w:line="240" w:lineRule="auto"/>
              <w:jc w:val="center"/>
              <w:rPr>
                <w:rFonts w:ascii="Arial" w:eastAsia="Calibri" w:hAnsi="Arial" w:cs="Arial"/>
                <w:sz w:val="18"/>
                <w:szCs w:val="18"/>
                <w:highlight w:val="yellow"/>
              </w:rPr>
            </w:pPr>
            <w:r>
              <w:rPr>
                <w:rFonts w:ascii="Arial" w:eastAsia="Calibri" w:hAnsi="Arial" w:cs="Arial"/>
                <w:sz w:val="18"/>
                <w:szCs w:val="18"/>
              </w:rPr>
              <w:t>1,35</w:t>
            </w:r>
            <w:r w:rsidRPr="003C50C0">
              <w:rPr>
                <w:rFonts w:ascii="Arial" w:eastAsia="Calibri" w:hAnsi="Arial" w:cs="Arial"/>
                <w:sz w:val="18"/>
                <w:szCs w:val="18"/>
              </w:rPr>
              <w:t>%</w:t>
            </w:r>
          </w:p>
        </w:tc>
        <w:tc>
          <w:tcPr>
            <w:tcW w:w="992" w:type="dxa"/>
            <w:vMerge/>
            <w:tcBorders>
              <w:right w:val="single" w:sz="12" w:space="0" w:color="auto"/>
            </w:tcBorders>
            <w:vAlign w:val="center"/>
          </w:tcPr>
          <w:p w14:paraId="5B52AEA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6BF380A" w14:textId="77777777" w:rsidTr="0036263C">
        <w:trPr>
          <w:trHeight w:val="454"/>
        </w:trPr>
        <w:tc>
          <w:tcPr>
            <w:tcW w:w="851" w:type="dxa"/>
            <w:vMerge/>
            <w:tcBorders>
              <w:left w:val="single" w:sz="12" w:space="0" w:color="auto"/>
            </w:tcBorders>
          </w:tcPr>
          <w:p w14:paraId="0C263188"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3046F79D"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2D960745"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6FA1B59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w:t>
            </w:r>
          </w:p>
        </w:tc>
        <w:tc>
          <w:tcPr>
            <w:tcW w:w="2145" w:type="dxa"/>
          </w:tcPr>
          <w:p w14:paraId="29C10FD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neizgrađenog GP</w:t>
            </w:r>
            <w:r>
              <w:rPr>
                <w:rFonts w:ascii="Arial" w:eastAsia="Calibri" w:hAnsi="Arial" w:cs="Arial"/>
                <w:sz w:val="18"/>
                <w:szCs w:val="18"/>
              </w:rPr>
              <w:t xml:space="preserve">N </w:t>
            </w:r>
            <w:r w:rsidRPr="003C50C0">
              <w:rPr>
                <w:rFonts w:ascii="Arial" w:eastAsia="Calibri" w:hAnsi="Arial" w:cs="Arial"/>
                <w:sz w:val="18"/>
                <w:szCs w:val="18"/>
              </w:rPr>
              <w:t xml:space="preserve"> u odnosu na ukupno GP</w:t>
            </w:r>
          </w:p>
        </w:tc>
        <w:tc>
          <w:tcPr>
            <w:tcW w:w="2126" w:type="dxa"/>
            <w:gridSpan w:val="2"/>
            <w:vAlign w:val="center"/>
          </w:tcPr>
          <w:p w14:paraId="6E889F5D" w14:textId="77777777" w:rsidR="00143DFA" w:rsidRPr="003C50C0" w:rsidRDefault="00143DFA" w:rsidP="00304846">
            <w:pPr>
              <w:spacing w:after="0" w:line="240" w:lineRule="auto"/>
              <w:jc w:val="center"/>
              <w:rPr>
                <w:rFonts w:ascii="Arial" w:eastAsia="Calibri" w:hAnsi="Arial" w:cs="Arial"/>
                <w:sz w:val="18"/>
                <w:szCs w:val="18"/>
                <w:highlight w:val="yellow"/>
              </w:rPr>
            </w:pPr>
            <w:r>
              <w:rPr>
                <w:rFonts w:ascii="Arial" w:eastAsia="Times New Roman" w:hAnsi="Arial" w:cs="Arial"/>
                <w:sz w:val="18"/>
                <w:szCs w:val="18"/>
                <w:lang w:eastAsia="hr-HR"/>
              </w:rPr>
              <w:t>1,21</w:t>
            </w:r>
            <w:r w:rsidRPr="003C50C0">
              <w:rPr>
                <w:rFonts w:ascii="Arial" w:eastAsia="Times New Roman" w:hAnsi="Arial" w:cs="Arial"/>
                <w:sz w:val="18"/>
                <w:szCs w:val="18"/>
                <w:lang w:eastAsia="hr-HR"/>
              </w:rPr>
              <w:t>%</w:t>
            </w:r>
          </w:p>
        </w:tc>
        <w:tc>
          <w:tcPr>
            <w:tcW w:w="992" w:type="dxa"/>
            <w:vMerge/>
            <w:tcBorders>
              <w:right w:val="single" w:sz="12" w:space="0" w:color="auto"/>
            </w:tcBorders>
            <w:vAlign w:val="center"/>
          </w:tcPr>
          <w:p w14:paraId="0A5695D8"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20993720" w14:textId="77777777" w:rsidTr="0036263C">
        <w:trPr>
          <w:trHeight w:val="454"/>
        </w:trPr>
        <w:tc>
          <w:tcPr>
            <w:tcW w:w="851" w:type="dxa"/>
            <w:vMerge/>
            <w:tcBorders>
              <w:left w:val="single" w:sz="12" w:space="0" w:color="auto"/>
            </w:tcBorders>
          </w:tcPr>
          <w:p w14:paraId="60D5B6CA"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01D25773"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7D71981D"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09E5795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5.</w:t>
            </w:r>
          </w:p>
        </w:tc>
        <w:tc>
          <w:tcPr>
            <w:tcW w:w="2145" w:type="dxa"/>
          </w:tcPr>
          <w:p w14:paraId="436DB3A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neuređenog GPN u odnosu na ukupno GPN</w:t>
            </w:r>
          </w:p>
        </w:tc>
        <w:tc>
          <w:tcPr>
            <w:tcW w:w="2126" w:type="dxa"/>
            <w:gridSpan w:val="2"/>
            <w:vAlign w:val="center"/>
          </w:tcPr>
          <w:p w14:paraId="629324AD" w14:textId="77777777" w:rsidR="00143DFA" w:rsidRPr="003C50C0" w:rsidRDefault="00143DFA" w:rsidP="00304846">
            <w:pPr>
              <w:spacing w:after="0" w:line="240" w:lineRule="auto"/>
              <w:jc w:val="center"/>
              <w:rPr>
                <w:rFonts w:ascii="Arial" w:eastAsia="Calibri" w:hAnsi="Arial" w:cs="Arial"/>
                <w:sz w:val="18"/>
                <w:szCs w:val="18"/>
                <w:highlight w:val="yellow"/>
              </w:rPr>
            </w:pPr>
            <w:r w:rsidRPr="003C50C0">
              <w:rPr>
                <w:rFonts w:ascii="Arial" w:eastAsia="Times New Roman" w:hAnsi="Arial" w:cs="Arial"/>
                <w:sz w:val="18"/>
                <w:szCs w:val="18"/>
                <w:lang w:eastAsia="hr-HR"/>
              </w:rPr>
              <w:t>-</w:t>
            </w:r>
          </w:p>
        </w:tc>
        <w:tc>
          <w:tcPr>
            <w:tcW w:w="992" w:type="dxa"/>
            <w:vMerge/>
            <w:tcBorders>
              <w:right w:val="single" w:sz="12" w:space="0" w:color="auto"/>
            </w:tcBorders>
            <w:vAlign w:val="center"/>
          </w:tcPr>
          <w:p w14:paraId="41F2F476"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583FC3ED" w14:textId="77777777" w:rsidTr="0036263C">
        <w:trPr>
          <w:trHeight w:val="454"/>
        </w:trPr>
        <w:tc>
          <w:tcPr>
            <w:tcW w:w="851" w:type="dxa"/>
            <w:vMerge/>
            <w:tcBorders>
              <w:left w:val="single" w:sz="12" w:space="0" w:color="auto"/>
            </w:tcBorders>
          </w:tcPr>
          <w:p w14:paraId="30E47B73"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4860C6CA"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43B70F52"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60D391C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6.</w:t>
            </w:r>
          </w:p>
        </w:tc>
        <w:tc>
          <w:tcPr>
            <w:tcW w:w="2145" w:type="dxa"/>
          </w:tcPr>
          <w:p w14:paraId="2F8B989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stanovnika / ukupna</w:t>
            </w:r>
          </w:p>
          <w:p w14:paraId="1968CB6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GP</w:t>
            </w:r>
            <w:r>
              <w:rPr>
                <w:rFonts w:ascii="Arial" w:eastAsia="Calibri" w:hAnsi="Arial" w:cs="Arial"/>
                <w:sz w:val="18"/>
                <w:szCs w:val="18"/>
              </w:rPr>
              <w:t>N</w:t>
            </w:r>
          </w:p>
        </w:tc>
        <w:tc>
          <w:tcPr>
            <w:tcW w:w="2126" w:type="dxa"/>
            <w:gridSpan w:val="2"/>
            <w:vAlign w:val="center"/>
          </w:tcPr>
          <w:p w14:paraId="644F9790" w14:textId="673BF4D0"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4</w:t>
            </w:r>
            <w:r w:rsidRPr="003C50C0">
              <w:rPr>
                <w:rFonts w:ascii="Arial" w:eastAsia="Calibri" w:hAnsi="Arial" w:cs="Arial"/>
                <w:sz w:val="18"/>
                <w:szCs w:val="18"/>
              </w:rPr>
              <w:t>,</w:t>
            </w:r>
            <w:r>
              <w:rPr>
                <w:rFonts w:ascii="Arial" w:eastAsia="Calibri" w:hAnsi="Arial" w:cs="Arial"/>
                <w:sz w:val="18"/>
                <w:szCs w:val="18"/>
              </w:rPr>
              <w:t>1</w:t>
            </w:r>
            <w:r w:rsidR="00E5579C">
              <w:rPr>
                <w:rFonts w:ascii="Arial" w:eastAsia="Calibri" w:hAnsi="Arial" w:cs="Arial"/>
                <w:sz w:val="18"/>
                <w:szCs w:val="18"/>
              </w:rPr>
              <w:t>7</w:t>
            </w:r>
          </w:p>
          <w:p w14:paraId="5C766027" w14:textId="77777777" w:rsidR="00143DFA" w:rsidRPr="003C50C0" w:rsidRDefault="00143DFA" w:rsidP="00304846">
            <w:pPr>
              <w:spacing w:after="0" w:line="240" w:lineRule="auto"/>
              <w:jc w:val="center"/>
              <w:rPr>
                <w:rFonts w:ascii="Arial" w:eastAsia="Calibri" w:hAnsi="Arial" w:cs="Arial"/>
                <w:sz w:val="18"/>
                <w:szCs w:val="18"/>
                <w:highlight w:val="yellow"/>
              </w:rPr>
            </w:pPr>
            <w:r w:rsidRPr="003C50C0">
              <w:rPr>
                <w:rFonts w:ascii="Arial" w:eastAsia="Calibri" w:hAnsi="Arial" w:cs="Arial"/>
                <w:sz w:val="18"/>
                <w:szCs w:val="18"/>
              </w:rPr>
              <w:t>stanovnika/ha</w:t>
            </w:r>
          </w:p>
        </w:tc>
        <w:tc>
          <w:tcPr>
            <w:tcW w:w="992" w:type="dxa"/>
            <w:vMerge/>
            <w:tcBorders>
              <w:right w:val="single" w:sz="12" w:space="0" w:color="auto"/>
            </w:tcBorders>
            <w:vAlign w:val="center"/>
          </w:tcPr>
          <w:p w14:paraId="4453A723"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078E6F98" w14:textId="77777777" w:rsidTr="0036263C">
        <w:trPr>
          <w:trHeight w:val="454"/>
        </w:trPr>
        <w:tc>
          <w:tcPr>
            <w:tcW w:w="851" w:type="dxa"/>
            <w:vMerge/>
            <w:tcBorders>
              <w:left w:val="single" w:sz="12" w:space="0" w:color="auto"/>
            </w:tcBorders>
          </w:tcPr>
          <w:p w14:paraId="214C4F9D"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0796FED3"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46BA8E63"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7DF54C7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7.</w:t>
            </w:r>
          </w:p>
        </w:tc>
        <w:tc>
          <w:tcPr>
            <w:tcW w:w="2145" w:type="dxa"/>
          </w:tcPr>
          <w:p w14:paraId="468395F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stanovnika / izgrađena površina GP</w:t>
            </w:r>
            <w:r>
              <w:rPr>
                <w:rFonts w:ascii="Arial" w:eastAsia="Calibri" w:hAnsi="Arial" w:cs="Arial"/>
                <w:sz w:val="18"/>
                <w:szCs w:val="18"/>
              </w:rPr>
              <w:t>N</w:t>
            </w:r>
          </w:p>
        </w:tc>
        <w:tc>
          <w:tcPr>
            <w:tcW w:w="2126" w:type="dxa"/>
            <w:gridSpan w:val="2"/>
            <w:vAlign w:val="center"/>
          </w:tcPr>
          <w:p w14:paraId="411E41F6"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7,90</w:t>
            </w:r>
          </w:p>
          <w:p w14:paraId="40D54A8A" w14:textId="77777777" w:rsidR="00143DFA" w:rsidRPr="003C50C0" w:rsidRDefault="00143DFA" w:rsidP="00304846">
            <w:pPr>
              <w:spacing w:after="0" w:line="240" w:lineRule="auto"/>
              <w:jc w:val="center"/>
              <w:rPr>
                <w:rFonts w:ascii="Arial" w:eastAsia="Calibri" w:hAnsi="Arial" w:cs="Arial"/>
                <w:sz w:val="18"/>
                <w:szCs w:val="18"/>
                <w:highlight w:val="yellow"/>
              </w:rPr>
            </w:pPr>
            <w:r w:rsidRPr="003C50C0">
              <w:rPr>
                <w:rFonts w:ascii="Arial" w:eastAsia="Calibri" w:hAnsi="Arial" w:cs="Arial"/>
                <w:sz w:val="18"/>
                <w:szCs w:val="18"/>
              </w:rPr>
              <w:t>stanovnika/ha</w:t>
            </w:r>
          </w:p>
        </w:tc>
        <w:tc>
          <w:tcPr>
            <w:tcW w:w="992" w:type="dxa"/>
            <w:vMerge/>
            <w:tcBorders>
              <w:right w:val="single" w:sz="12" w:space="0" w:color="auto"/>
            </w:tcBorders>
            <w:vAlign w:val="center"/>
          </w:tcPr>
          <w:p w14:paraId="5199779C"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3A9E465" w14:textId="77777777" w:rsidTr="0036263C">
        <w:trPr>
          <w:trHeight w:val="454"/>
        </w:trPr>
        <w:tc>
          <w:tcPr>
            <w:tcW w:w="851" w:type="dxa"/>
            <w:vMerge/>
            <w:tcBorders>
              <w:left w:val="single" w:sz="12" w:space="0" w:color="auto"/>
            </w:tcBorders>
          </w:tcPr>
          <w:p w14:paraId="7E5BDE7A"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2572DA5E"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42301F4A"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4B2D3D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8.</w:t>
            </w:r>
          </w:p>
        </w:tc>
        <w:tc>
          <w:tcPr>
            <w:tcW w:w="2145" w:type="dxa"/>
          </w:tcPr>
          <w:p w14:paraId="2193217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stanovnika / neizgrađena površina GP</w:t>
            </w:r>
            <w:r>
              <w:rPr>
                <w:rFonts w:ascii="Arial" w:eastAsia="Calibri" w:hAnsi="Arial" w:cs="Arial"/>
                <w:sz w:val="18"/>
                <w:szCs w:val="18"/>
              </w:rPr>
              <w:t>N</w:t>
            </w:r>
          </w:p>
        </w:tc>
        <w:tc>
          <w:tcPr>
            <w:tcW w:w="2126" w:type="dxa"/>
            <w:gridSpan w:val="2"/>
            <w:vAlign w:val="center"/>
          </w:tcPr>
          <w:p w14:paraId="2477463E" w14:textId="77777777" w:rsidR="00143DFA"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8,82</w:t>
            </w:r>
          </w:p>
          <w:p w14:paraId="0ECE8FF8"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stanovnika/ha</w:t>
            </w:r>
          </w:p>
        </w:tc>
        <w:tc>
          <w:tcPr>
            <w:tcW w:w="992" w:type="dxa"/>
            <w:vMerge/>
            <w:tcBorders>
              <w:right w:val="single" w:sz="12" w:space="0" w:color="auto"/>
            </w:tcBorders>
            <w:vAlign w:val="center"/>
          </w:tcPr>
          <w:p w14:paraId="2575CF99"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B98B53C" w14:textId="77777777" w:rsidTr="0036263C">
        <w:trPr>
          <w:trHeight w:val="454"/>
        </w:trPr>
        <w:tc>
          <w:tcPr>
            <w:tcW w:w="851" w:type="dxa"/>
            <w:vMerge w:val="restart"/>
            <w:tcBorders>
              <w:left w:val="single" w:sz="12" w:space="0" w:color="auto"/>
            </w:tcBorders>
          </w:tcPr>
          <w:p w14:paraId="17ABB8E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2.3.</w:t>
            </w:r>
          </w:p>
        </w:tc>
        <w:tc>
          <w:tcPr>
            <w:tcW w:w="1966" w:type="dxa"/>
            <w:vMerge w:val="restart"/>
          </w:tcPr>
          <w:p w14:paraId="31E24BD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IZDVOJENA</w:t>
            </w:r>
          </w:p>
          <w:p w14:paraId="5183641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GRAĐEVINSKA</w:t>
            </w:r>
          </w:p>
          <w:p w14:paraId="38A3DE6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w:t>
            </w:r>
          </w:p>
          <w:p w14:paraId="0197448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(IZVAN</w:t>
            </w:r>
          </w:p>
          <w:p w14:paraId="232B8F6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NASELJA)</w:t>
            </w:r>
          </w:p>
        </w:tc>
        <w:tc>
          <w:tcPr>
            <w:tcW w:w="1418" w:type="dxa"/>
            <w:vMerge w:val="restart"/>
          </w:tcPr>
          <w:p w14:paraId="592874D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Izdvojena</w:t>
            </w:r>
          </w:p>
          <w:p w14:paraId="0018854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građevinska</w:t>
            </w:r>
          </w:p>
          <w:p w14:paraId="47BE23D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(IGP)</w:t>
            </w:r>
          </w:p>
        </w:tc>
        <w:tc>
          <w:tcPr>
            <w:tcW w:w="567" w:type="dxa"/>
            <w:vAlign w:val="center"/>
          </w:tcPr>
          <w:p w14:paraId="64713B7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tcPr>
          <w:p w14:paraId="6703BF6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izdvojenog građevinskog</w:t>
            </w:r>
          </w:p>
          <w:p w14:paraId="15D233C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izvan naselja –</w:t>
            </w:r>
            <w:r>
              <w:rPr>
                <w:rFonts w:ascii="Arial" w:eastAsia="Calibri" w:hAnsi="Arial" w:cs="Arial"/>
                <w:sz w:val="18"/>
                <w:szCs w:val="18"/>
              </w:rPr>
              <w:t xml:space="preserve"> </w:t>
            </w:r>
            <w:r w:rsidRPr="003C50C0">
              <w:rPr>
                <w:rFonts w:ascii="Arial" w:eastAsia="Calibri" w:hAnsi="Arial" w:cs="Arial"/>
                <w:sz w:val="18"/>
                <w:szCs w:val="18"/>
              </w:rPr>
              <w:t>ukupno planirana</w:t>
            </w:r>
          </w:p>
        </w:tc>
        <w:tc>
          <w:tcPr>
            <w:tcW w:w="2126" w:type="dxa"/>
            <w:gridSpan w:val="2"/>
            <w:vAlign w:val="center"/>
          </w:tcPr>
          <w:p w14:paraId="3C19019B"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98,06</w:t>
            </w:r>
            <w:r w:rsidRPr="003C50C0">
              <w:rPr>
                <w:rFonts w:ascii="Arial" w:eastAsia="Calibri" w:hAnsi="Arial" w:cs="Arial"/>
                <w:sz w:val="18"/>
                <w:szCs w:val="18"/>
              </w:rPr>
              <w:t xml:space="preserve"> ha</w:t>
            </w:r>
          </w:p>
          <w:p w14:paraId="265F6682"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0,0</w:t>
            </w:r>
            <w:r>
              <w:rPr>
                <w:rFonts w:ascii="Arial" w:eastAsia="Calibri" w:hAnsi="Arial" w:cs="Arial"/>
                <w:sz w:val="18"/>
                <w:szCs w:val="18"/>
              </w:rPr>
              <w:t>33</w:t>
            </w:r>
            <w:r w:rsidRPr="003C50C0">
              <w:rPr>
                <w:rFonts w:ascii="Arial" w:eastAsia="Calibri" w:hAnsi="Arial" w:cs="Arial"/>
                <w:sz w:val="18"/>
                <w:szCs w:val="18"/>
              </w:rPr>
              <w:t xml:space="preserve"> ha/st.</w:t>
            </w:r>
          </w:p>
        </w:tc>
        <w:tc>
          <w:tcPr>
            <w:tcW w:w="992" w:type="dxa"/>
            <w:vMerge w:val="restart"/>
            <w:tcBorders>
              <w:right w:val="single" w:sz="12" w:space="0" w:color="auto"/>
            </w:tcBorders>
            <w:vAlign w:val="center"/>
          </w:tcPr>
          <w:p w14:paraId="34EC62D8"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PPU</w:t>
            </w:r>
            <w:r>
              <w:rPr>
                <w:rFonts w:ascii="Arial" w:eastAsia="Calibri" w:hAnsi="Arial" w:cs="Arial"/>
                <w:sz w:val="16"/>
                <w:szCs w:val="16"/>
              </w:rPr>
              <w:t>O</w:t>
            </w:r>
            <w:r w:rsidRPr="003C50C0">
              <w:rPr>
                <w:rFonts w:ascii="Arial" w:eastAsia="Calibri" w:hAnsi="Arial" w:cs="Arial"/>
                <w:sz w:val="16"/>
                <w:szCs w:val="16"/>
              </w:rPr>
              <w:t xml:space="preserve"> </w:t>
            </w:r>
            <w:r>
              <w:rPr>
                <w:rFonts w:ascii="Arial" w:eastAsia="Calibri" w:hAnsi="Arial" w:cs="Arial"/>
                <w:sz w:val="16"/>
                <w:szCs w:val="16"/>
              </w:rPr>
              <w:t>Brestovac</w:t>
            </w:r>
          </w:p>
        </w:tc>
      </w:tr>
      <w:tr w:rsidR="00143DFA" w:rsidRPr="003C50C0" w14:paraId="7882DEF0" w14:textId="77777777" w:rsidTr="00304846">
        <w:trPr>
          <w:trHeight w:val="454"/>
        </w:trPr>
        <w:tc>
          <w:tcPr>
            <w:tcW w:w="851" w:type="dxa"/>
            <w:vMerge/>
            <w:tcBorders>
              <w:left w:val="single" w:sz="12" w:space="0" w:color="auto"/>
            </w:tcBorders>
          </w:tcPr>
          <w:p w14:paraId="5C6DA48C"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754E8279"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5FF04036"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EDC32F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4271" w:type="dxa"/>
            <w:gridSpan w:val="3"/>
            <w:shd w:val="clear" w:color="auto" w:fill="auto"/>
          </w:tcPr>
          <w:p w14:paraId="009BA49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i udio površine IGP pojedine namjene u odnosu na ukupnu površinu IGP:</w:t>
            </w:r>
          </w:p>
        </w:tc>
        <w:tc>
          <w:tcPr>
            <w:tcW w:w="992" w:type="dxa"/>
            <w:vMerge/>
            <w:tcBorders>
              <w:right w:val="single" w:sz="12" w:space="0" w:color="auto"/>
            </w:tcBorders>
          </w:tcPr>
          <w:p w14:paraId="6E06088C"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746B93A8" w14:textId="77777777" w:rsidTr="0036263C">
        <w:trPr>
          <w:trHeight w:val="454"/>
        </w:trPr>
        <w:tc>
          <w:tcPr>
            <w:tcW w:w="851" w:type="dxa"/>
            <w:vMerge/>
            <w:tcBorders>
              <w:left w:val="single" w:sz="12" w:space="0" w:color="auto"/>
            </w:tcBorders>
          </w:tcPr>
          <w:p w14:paraId="4FAFA123"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1FC5909C"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794982CA"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142B829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2.a.</w:t>
            </w:r>
          </w:p>
        </w:tc>
        <w:tc>
          <w:tcPr>
            <w:tcW w:w="2145" w:type="dxa"/>
            <w:vAlign w:val="center"/>
          </w:tcPr>
          <w:p w14:paraId="643D6A1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Turističko-rekreacijska</w:t>
            </w:r>
          </w:p>
          <w:p w14:paraId="231AE32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namjena</w:t>
            </w:r>
          </w:p>
        </w:tc>
        <w:tc>
          <w:tcPr>
            <w:tcW w:w="2126" w:type="dxa"/>
            <w:gridSpan w:val="2"/>
            <w:shd w:val="clear" w:color="auto" w:fill="auto"/>
          </w:tcPr>
          <w:p w14:paraId="5988DB88"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48,87 ha</w:t>
            </w:r>
          </w:p>
          <w:p w14:paraId="725AC91E"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14,48 %</w:t>
            </w:r>
          </w:p>
          <w:p w14:paraId="1FE28680"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0,016 ha/st</w:t>
            </w:r>
          </w:p>
        </w:tc>
        <w:tc>
          <w:tcPr>
            <w:tcW w:w="992" w:type="dxa"/>
            <w:vMerge/>
            <w:tcBorders>
              <w:right w:val="single" w:sz="12" w:space="0" w:color="auto"/>
            </w:tcBorders>
          </w:tcPr>
          <w:p w14:paraId="504EA70E"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14959C48" w14:textId="77777777" w:rsidTr="0036263C">
        <w:trPr>
          <w:trHeight w:val="454"/>
        </w:trPr>
        <w:tc>
          <w:tcPr>
            <w:tcW w:w="851" w:type="dxa"/>
            <w:vMerge/>
            <w:tcBorders>
              <w:left w:val="single" w:sz="12" w:space="0" w:color="auto"/>
            </w:tcBorders>
          </w:tcPr>
          <w:p w14:paraId="5E0C907C"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230FDA03"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322B6D52"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470DC08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2.b.</w:t>
            </w:r>
          </w:p>
        </w:tc>
        <w:tc>
          <w:tcPr>
            <w:tcW w:w="2145" w:type="dxa"/>
            <w:vAlign w:val="center"/>
          </w:tcPr>
          <w:p w14:paraId="759FB76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Gospodarska namjena </w:t>
            </w:r>
          </w:p>
        </w:tc>
        <w:tc>
          <w:tcPr>
            <w:tcW w:w="2126" w:type="dxa"/>
            <w:gridSpan w:val="2"/>
          </w:tcPr>
          <w:p w14:paraId="0B4D069A"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40,30 ha</w:t>
            </w:r>
          </w:p>
          <w:p w14:paraId="2502FD5E"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67,06 %</w:t>
            </w:r>
          </w:p>
          <w:p w14:paraId="7EBEB432"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0,014 ha/st</w:t>
            </w:r>
          </w:p>
        </w:tc>
        <w:tc>
          <w:tcPr>
            <w:tcW w:w="992" w:type="dxa"/>
            <w:vMerge/>
            <w:tcBorders>
              <w:right w:val="single" w:sz="12" w:space="0" w:color="auto"/>
            </w:tcBorders>
          </w:tcPr>
          <w:p w14:paraId="7513D314"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2C01061A" w14:textId="77777777" w:rsidTr="0036263C">
        <w:trPr>
          <w:trHeight w:val="454"/>
        </w:trPr>
        <w:tc>
          <w:tcPr>
            <w:tcW w:w="851" w:type="dxa"/>
            <w:vMerge/>
            <w:tcBorders>
              <w:left w:val="single" w:sz="12" w:space="0" w:color="auto"/>
            </w:tcBorders>
          </w:tcPr>
          <w:p w14:paraId="4A992CEE"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715D77D5"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29CB0A43"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6D5564C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2.c.</w:t>
            </w:r>
          </w:p>
        </w:tc>
        <w:tc>
          <w:tcPr>
            <w:tcW w:w="2145" w:type="dxa"/>
            <w:vAlign w:val="center"/>
          </w:tcPr>
          <w:p w14:paraId="00075E1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Sport i rekreacija</w:t>
            </w:r>
          </w:p>
        </w:tc>
        <w:tc>
          <w:tcPr>
            <w:tcW w:w="2126" w:type="dxa"/>
            <w:gridSpan w:val="2"/>
          </w:tcPr>
          <w:p w14:paraId="35B061C2"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0,00 ha</w:t>
            </w:r>
          </w:p>
          <w:p w14:paraId="4AA31011"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0 %</w:t>
            </w:r>
          </w:p>
          <w:p w14:paraId="6CAC3351"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0,00 ha/st</w:t>
            </w:r>
          </w:p>
        </w:tc>
        <w:tc>
          <w:tcPr>
            <w:tcW w:w="992" w:type="dxa"/>
            <w:vMerge/>
            <w:tcBorders>
              <w:right w:val="single" w:sz="12" w:space="0" w:color="auto"/>
            </w:tcBorders>
          </w:tcPr>
          <w:p w14:paraId="25398DC8"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026C85DB" w14:textId="77777777" w:rsidTr="0036263C">
        <w:trPr>
          <w:trHeight w:val="454"/>
        </w:trPr>
        <w:tc>
          <w:tcPr>
            <w:tcW w:w="851" w:type="dxa"/>
            <w:vMerge/>
            <w:tcBorders>
              <w:left w:val="single" w:sz="12" w:space="0" w:color="auto"/>
            </w:tcBorders>
          </w:tcPr>
          <w:p w14:paraId="3E53E21F"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33168E76"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03641E7C"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32F237D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2.d.</w:t>
            </w:r>
          </w:p>
        </w:tc>
        <w:tc>
          <w:tcPr>
            <w:tcW w:w="2145" w:type="dxa"/>
            <w:vAlign w:val="center"/>
          </w:tcPr>
          <w:p w14:paraId="11540C5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posebne namjene</w:t>
            </w:r>
          </w:p>
        </w:tc>
        <w:tc>
          <w:tcPr>
            <w:tcW w:w="2126" w:type="dxa"/>
            <w:gridSpan w:val="2"/>
          </w:tcPr>
          <w:p w14:paraId="60694C86"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w:t>
            </w:r>
          </w:p>
        </w:tc>
        <w:tc>
          <w:tcPr>
            <w:tcW w:w="992" w:type="dxa"/>
            <w:vMerge/>
            <w:tcBorders>
              <w:right w:val="single" w:sz="12" w:space="0" w:color="auto"/>
            </w:tcBorders>
          </w:tcPr>
          <w:p w14:paraId="42A9AD5C"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1A6B7BA7" w14:textId="77777777" w:rsidTr="0036263C">
        <w:trPr>
          <w:trHeight w:val="454"/>
        </w:trPr>
        <w:tc>
          <w:tcPr>
            <w:tcW w:w="851" w:type="dxa"/>
            <w:vMerge/>
            <w:tcBorders>
              <w:left w:val="single" w:sz="12" w:space="0" w:color="auto"/>
            </w:tcBorders>
          </w:tcPr>
          <w:p w14:paraId="1857D776"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7CF1867C"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58C131DD"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06A2DE0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2.e.</w:t>
            </w:r>
          </w:p>
        </w:tc>
        <w:tc>
          <w:tcPr>
            <w:tcW w:w="2145" w:type="dxa"/>
            <w:vAlign w:val="center"/>
          </w:tcPr>
          <w:p w14:paraId="312B835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Površine groblja</w:t>
            </w:r>
          </w:p>
        </w:tc>
        <w:tc>
          <w:tcPr>
            <w:tcW w:w="2126" w:type="dxa"/>
            <w:gridSpan w:val="2"/>
          </w:tcPr>
          <w:p w14:paraId="6D5B46B2"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10,83 ha</w:t>
            </w:r>
          </w:p>
          <w:p w14:paraId="61B4188B" w14:textId="7777777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9,84 %</w:t>
            </w:r>
          </w:p>
          <w:p w14:paraId="551E6C54" w14:textId="48BB23A7" w:rsidR="00143DFA" w:rsidRPr="007E617F" w:rsidRDefault="00143DFA" w:rsidP="00304846">
            <w:pPr>
              <w:spacing w:after="0" w:line="240" w:lineRule="auto"/>
              <w:jc w:val="center"/>
              <w:rPr>
                <w:rFonts w:ascii="Arial" w:eastAsia="Calibri" w:hAnsi="Arial" w:cs="Arial"/>
                <w:sz w:val="18"/>
                <w:szCs w:val="18"/>
              </w:rPr>
            </w:pPr>
            <w:r w:rsidRPr="007E617F">
              <w:rPr>
                <w:rFonts w:ascii="Arial" w:eastAsia="Calibri" w:hAnsi="Arial" w:cs="Arial"/>
                <w:sz w:val="18"/>
                <w:szCs w:val="18"/>
              </w:rPr>
              <w:t>0,004</w:t>
            </w:r>
            <w:r w:rsidR="00382B62">
              <w:rPr>
                <w:rFonts w:ascii="Arial" w:eastAsia="Calibri" w:hAnsi="Arial" w:cs="Arial"/>
                <w:sz w:val="18"/>
                <w:szCs w:val="18"/>
              </w:rPr>
              <w:t xml:space="preserve"> </w:t>
            </w:r>
            <w:r w:rsidRPr="007E617F">
              <w:rPr>
                <w:rFonts w:ascii="Arial" w:eastAsia="Calibri" w:hAnsi="Arial" w:cs="Arial"/>
                <w:sz w:val="18"/>
                <w:szCs w:val="18"/>
              </w:rPr>
              <w:t>ha/st</w:t>
            </w:r>
          </w:p>
        </w:tc>
        <w:tc>
          <w:tcPr>
            <w:tcW w:w="992" w:type="dxa"/>
            <w:vMerge/>
            <w:tcBorders>
              <w:right w:val="single" w:sz="12" w:space="0" w:color="auto"/>
            </w:tcBorders>
          </w:tcPr>
          <w:p w14:paraId="0B2EB892"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6A0D61C5" w14:textId="77777777" w:rsidTr="0036263C">
        <w:trPr>
          <w:trHeight w:val="454"/>
        </w:trPr>
        <w:tc>
          <w:tcPr>
            <w:tcW w:w="851" w:type="dxa"/>
            <w:vMerge/>
            <w:tcBorders>
              <w:left w:val="single" w:sz="12" w:space="0" w:color="auto"/>
            </w:tcBorders>
          </w:tcPr>
          <w:p w14:paraId="28737B81"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7155C26D"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0210C324"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581AF32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1CEEE60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Ukupni planirani smještajni kapacitet u TRP</w:t>
            </w:r>
          </w:p>
        </w:tc>
        <w:tc>
          <w:tcPr>
            <w:tcW w:w="2126" w:type="dxa"/>
            <w:gridSpan w:val="2"/>
            <w:vAlign w:val="center"/>
          </w:tcPr>
          <w:p w14:paraId="13FC6B20"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w:t>
            </w:r>
          </w:p>
        </w:tc>
        <w:tc>
          <w:tcPr>
            <w:tcW w:w="992" w:type="dxa"/>
            <w:vMerge w:val="restart"/>
            <w:tcBorders>
              <w:right w:val="single" w:sz="12" w:space="0" w:color="auto"/>
            </w:tcBorders>
          </w:tcPr>
          <w:p w14:paraId="55A65B67"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25EF0D43" w14:textId="77777777" w:rsidTr="0036263C">
        <w:trPr>
          <w:trHeight w:val="454"/>
        </w:trPr>
        <w:tc>
          <w:tcPr>
            <w:tcW w:w="851" w:type="dxa"/>
            <w:vMerge/>
            <w:tcBorders>
              <w:left w:val="single" w:sz="12" w:space="0" w:color="auto"/>
            </w:tcBorders>
          </w:tcPr>
          <w:p w14:paraId="1E6CBD3A"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4CA41ACF"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4EA54EA4"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36C6C27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w:t>
            </w:r>
          </w:p>
        </w:tc>
        <w:tc>
          <w:tcPr>
            <w:tcW w:w="2145" w:type="dxa"/>
          </w:tcPr>
          <w:p w14:paraId="021E533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turističkih postelja po km</w:t>
            </w:r>
            <w:r w:rsidRPr="003C50C0">
              <w:rPr>
                <w:rFonts w:ascii="Arial" w:eastAsia="Calibri" w:hAnsi="Arial" w:cs="Arial"/>
                <w:sz w:val="18"/>
                <w:szCs w:val="18"/>
                <w:vertAlign w:val="superscript"/>
              </w:rPr>
              <w:t>,</w:t>
            </w:r>
            <w:r w:rsidRPr="003C50C0">
              <w:rPr>
                <w:rFonts w:ascii="Arial" w:eastAsia="Calibri" w:hAnsi="Arial" w:cs="Arial"/>
                <w:sz w:val="18"/>
                <w:szCs w:val="18"/>
              </w:rPr>
              <w:t xml:space="preserve"> obalne crte</w:t>
            </w:r>
          </w:p>
        </w:tc>
        <w:tc>
          <w:tcPr>
            <w:tcW w:w="2126" w:type="dxa"/>
            <w:gridSpan w:val="2"/>
            <w:vAlign w:val="center"/>
          </w:tcPr>
          <w:p w14:paraId="606B9A4E"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w:t>
            </w:r>
          </w:p>
        </w:tc>
        <w:tc>
          <w:tcPr>
            <w:tcW w:w="992" w:type="dxa"/>
            <w:vMerge/>
            <w:tcBorders>
              <w:right w:val="single" w:sz="12" w:space="0" w:color="auto"/>
            </w:tcBorders>
          </w:tcPr>
          <w:p w14:paraId="1B0B920F"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2BC4A06F" w14:textId="77777777" w:rsidTr="00304846">
        <w:trPr>
          <w:trHeight w:val="454"/>
        </w:trPr>
        <w:tc>
          <w:tcPr>
            <w:tcW w:w="851" w:type="dxa"/>
            <w:tcBorders>
              <w:left w:val="single" w:sz="12" w:space="0" w:color="auto"/>
            </w:tcBorders>
            <w:shd w:val="clear" w:color="auto" w:fill="D9D9D9"/>
            <w:vAlign w:val="center"/>
          </w:tcPr>
          <w:p w14:paraId="5EDC8593"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3.</w:t>
            </w:r>
          </w:p>
        </w:tc>
        <w:tc>
          <w:tcPr>
            <w:tcW w:w="9214" w:type="dxa"/>
            <w:gridSpan w:val="7"/>
            <w:tcBorders>
              <w:right w:val="single" w:sz="12" w:space="0" w:color="auto"/>
            </w:tcBorders>
            <w:shd w:val="clear" w:color="auto" w:fill="D9D9D9"/>
            <w:vAlign w:val="center"/>
          </w:tcPr>
          <w:p w14:paraId="4CFD481F"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POSTOJEĆA INFRASTRUKTURNA OPREMLJENOST</w:t>
            </w:r>
          </w:p>
        </w:tc>
      </w:tr>
      <w:tr w:rsidR="00143DFA" w:rsidRPr="003C50C0" w14:paraId="63B1C013" w14:textId="77777777" w:rsidTr="0036263C">
        <w:trPr>
          <w:trHeight w:val="454"/>
        </w:trPr>
        <w:tc>
          <w:tcPr>
            <w:tcW w:w="851" w:type="dxa"/>
            <w:vMerge w:val="restart"/>
            <w:tcBorders>
              <w:left w:val="single" w:sz="12" w:space="0" w:color="auto"/>
            </w:tcBorders>
            <w:shd w:val="clear" w:color="auto" w:fill="auto"/>
          </w:tcPr>
          <w:p w14:paraId="314B8DA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3.1.</w:t>
            </w:r>
          </w:p>
        </w:tc>
        <w:tc>
          <w:tcPr>
            <w:tcW w:w="1966" w:type="dxa"/>
            <w:vMerge w:val="restart"/>
            <w:shd w:val="clear" w:color="auto" w:fill="auto"/>
          </w:tcPr>
          <w:p w14:paraId="3A85220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PROMETNA</w:t>
            </w:r>
          </w:p>
          <w:p w14:paraId="2076ED1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INFRASTRUKTURA</w:t>
            </w:r>
          </w:p>
        </w:tc>
        <w:tc>
          <w:tcPr>
            <w:tcW w:w="1418" w:type="dxa"/>
            <w:vMerge w:val="restart"/>
            <w:shd w:val="clear" w:color="auto" w:fill="auto"/>
          </w:tcPr>
          <w:p w14:paraId="0D71511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 Cestovni</w:t>
            </w:r>
          </w:p>
          <w:p w14:paraId="4F407D6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promet</w:t>
            </w:r>
          </w:p>
          <w:p w14:paraId="7817AC09" w14:textId="77777777" w:rsidR="00143DFA" w:rsidRPr="003C50C0" w:rsidRDefault="00143DFA" w:rsidP="00304846">
            <w:pPr>
              <w:spacing w:after="0" w:line="240" w:lineRule="auto"/>
              <w:rPr>
                <w:rFonts w:ascii="Arial" w:eastAsia="Calibri" w:hAnsi="Arial" w:cs="Arial"/>
                <w:sz w:val="18"/>
                <w:szCs w:val="18"/>
              </w:rPr>
            </w:pPr>
          </w:p>
          <w:p w14:paraId="3F2FCA6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43,4471</w:t>
            </w:r>
          </w:p>
        </w:tc>
        <w:tc>
          <w:tcPr>
            <w:tcW w:w="567" w:type="dxa"/>
            <w:shd w:val="clear" w:color="auto" w:fill="auto"/>
            <w:vAlign w:val="center"/>
          </w:tcPr>
          <w:p w14:paraId="2773E7D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249225E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cesta po vrstama:</w:t>
            </w:r>
          </w:p>
          <w:p w14:paraId="15C5FAD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državne ceste</w:t>
            </w:r>
          </w:p>
          <w:p w14:paraId="6735131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županijske ceste</w:t>
            </w:r>
          </w:p>
          <w:p w14:paraId="7A299B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lokalne ceste</w:t>
            </w:r>
          </w:p>
          <w:p w14:paraId="29355D1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nekategorizirane ceste</w:t>
            </w:r>
          </w:p>
        </w:tc>
        <w:tc>
          <w:tcPr>
            <w:tcW w:w="1417" w:type="dxa"/>
            <w:shd w:val="clear" w:color="auto" w:fill="auto"/>
            <w:vAlign w:val="center"/>
          </w:tcPr>
          <w:p w14:paraId="7F41CF03" w14:textId="5A97252A" w:rsidR="00143DFA" w:rsidRPr="00316ED4" w:rsidRDefault="00143DFA" w:rsidP="00304846">
            <w:pPr>
              <w:spacing w:after="0" w:line="240" w:lineRule="auto"/>
              <w:jc w:val="right"/>
              <w:rPr>
                <w:rFonts w:ascii="Arial" w:eastAsia="Calibri" w:hAnsi="Arial" w:cs="Arial"/>
                <w:sz w:val="18"/>
                <w:szCs w:val="18"/>
              </w:rPr>
            </w:pPr>
            <w:proofErr w:type="spellStart"/>
            <w:r w:rsidRPr="00316ED4">
              <w:rPr>
                <w:rFonts w:ascii="Arial" w:eastAsia="Calibri" w:hAnsi="Arial" w:cs="Arial"/>
                <w:sz w:val="18"/>
                <w:szCs w:val="18"/>
              </w:rPr>
              <w:t>Uk</w:t>
            </w:r>
            <w:proofErr w:type="spellEnd"/>
            <w:r w:rsidRPr="00316ED4">
              <w:rPr>
                <w:rFonts w:ascii="Arial" w:eastAsia="Calibri" w:hAnsi="Arial" w:cs="Arial"/>
                <w:sz w:val="18"/>
                <w:szCs w:val="18"/>
              </w:rPr>
              <w:t>. 4</w:t>
            </w:r>
            <w:r w:rsidR="00316ED4" w:rsidRPr="00316ED4">
              <w:rPr>
                <w:rFonts w:ascii="Arial" w:eastAsia="Calibri" w:hAnsi="Arial" w:cs="Arial"/>
                <w:sz w:val="18"/>
                <w:szCs w:val="18"/>
              </w:rPr>
              <w:t>14,53</w:t>
            </w:r>
          </w:p>
          <w:p w14:paraId="1AAFB01C" w14:textId="77777777" w:rsidR="00143DFA" w:rsidRPr="007E617F" w:rsidRDefault="00143DFA" w:rsidP="00304846">
            <w:pPr>
              <w:spacing w:after="0" w:line="240" w:lineRule="auto"/>
              <w:jc w:val="right"/>
              <w:rPr>
                <w:rFonts w:ascii="Arial" w:eastAsia="Calibri" w:hAnsi="Arial" w:cs="Arial"/>
                <w:sz w:val="18"/>
                <w:szCs w:val="18"/>
                <w:highlight w:val="yellow"/>
              </w:rPr>
            </w:pPr>
          </w:p>
          <w:p w14:paraId="6103EC20" w14:textId="1B547FF7" w:rsidR="00143DFA" w:rsidRPr="00316ED4" w:rsidRDefault="00143DFA"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9,</w:t>
            </w:r>
            <w:r w:rsidR="00382B62" w:rsidRPr="00316ED4">
              <w:rPr>
                <w:rFonts w:ascii="Arial" w:eastAsia="Calibri" w:hAnsi="Arial" w:cs="Arial"/>
                <w:sz w:val="18"/>
                <w:szCs w:val="18"/>
              </w:rPr>
              <w:t>40</w:t>
            </w:r>
          </w:p>
          <w:p w14:paraId="6E866C2D" w14:textId="080DA96B" w:rsidR="00143DFA" w:rsidRPr="007E617F" w:rsidRDefault="00316ED4" w:rsidP="00304846">
            <w:pPr>
              <w:spacing w:after="0" w:line="240" w:lineRule="auto"/>
              <w:jc w:val="right"/>
              <w:rPr>
                <w:rFonts w:ascii="Arial" w:eastAsia="Calibri" w:hAnsi="Arial" w:cs="Arial"/>
                <w:sz w:val="18"/>
                <w:szCs w:val="18"/>
                <w:highlight w:val="yellow"/>
              </w:rPr>
            </w:pPr>
            <w:r w:rsidRPr="00316ED4">
              <w:rPr>
                <w:rFonts w:ascii="Arial" w:eastAsia="Calibri" w:hAnsi="Arial" w:cs="Arial"/>
                <w:sz w:val="18"/>
                <w:szCs w:val="18"/>
              </w:rPr>
              <w:t>5</w:t>
            </w:r>
            <w:r w:rsidR="00143DFA" w:rsidRPr="00316ED4">
              <w:rPr>
                <w:rFonts w:ascii="Arial" w:eastAsia="Calibri" w:hAnsi="Arial" w:cs="Arial"/>
                <w:sz w:val="18"/>
                <w:szCs w:val="18"/>
              </w:rPr>
              <w:t>,</w:t>
            </w:r>
            <w:r w:rsidRPr="00316ED4">
              <w:rPr>
                <w:rFonts w:ascii="Arial" w:eastAsia="Calibri" w:hAnsi="Arial" w:cs="Arial"/>
                <w:sz w:val="18"/>
                <w:szCs w:val="18"/>
              </w:rPr>
              <w:t>45</w:t>
            </w:r>
          </w:p>
          <w:p w14:paraId="35F0F169" w14:textId="52D59089" w:rsidR="00143DFA" w:rsidRPr="00382B62" w:rsidRDefault="00382B62" w:rsidP="00304846">
            <w:pPr>
              <w:spacing w:after="0" w:line="240" w:lineRule="auto"/>
              <w:jc w:val="right"/>
              <w:rPr>
                <w:rFonts w:ascii="Arial" w:eastAsia="Calibri" w:hAnsi="Arial" w:cs="Arial"/>
                <w:sz w:val="18"/>
                <w:szCs w:val="18"/>
              </w:rPr>
            </w:pPr>
            <w:r w:rsidRPr="00382B62">
              <w:rPr>
                <w:rFonts w:ascii="Arial" w:eastAsia="Calibri" w:hAnsi="Arial" w:cs="Arial"/>
                <w:sz w:val="18"/>
                <w:szCs w:val="18"/>
              </w:rPr>
              <w:t>21,32</w:t>
            </w:r>
          </w:p>
          <w:p w14:paraId="776A14BE" w14:textId="4AB62520" w:rsidR="00143DFA" w:rsidRPr="003C50C0" w:rsidRDefault="00382B62" w:rsidP="00304846">
            <w:pPr>
              <w:spacing w:after="0" w:line="240" w:lineRule="auto"/>
              <w:jc w:val="right"/>
              <w:rPr>
                <w:rFonts w:ascii="Arial" w:eastAsia="Calibri" w:hAnsi="Arial" w:cs="Arial"/>
                <w:sz w:val="18"/>
                <w:szCs w:val="18"/>
                <w:highlight w:val="yellow"/>
              </w:rPr>
            </w:pPr>
            <w:r w:rsidRPr="00382B62">
              <w:rPr>
                <w:rFonts w:ascii="Arial" w:eastAsia="Calibri" w:hAnsi="Arial" w:cs="Arial"/>
                <w:sz w:val="18"/>
                <w:szCs w:val="18"/>
              </w:rPr>
              <w:t>378,36</w:t>
            </w:r>
          </w:p>
        </w:tc>
        <w:tc>
          <w:tcPr>
            <w:tcW w:w="709" w:type="dxa"/>
            <w:shd w:val="clear" w:color="auto" w:fill="auto"/>
          </w:tcPr>
          <w:p w14:paraId="3BAAC7C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tc>
        <w:tc>
          <w:tcPr>
            <w:tcW w:w="992" w:type="dxa"/>
            <w:vMerge w:val="restart"/>
            <w:tcBorders>
              <w:right w:val="single" w:sz="12" w:space="0" w:color="auto"/>
            </w:tcBorders>
            <w:shd w:val="clear" w:color="auto" w:fill="auto"/>
            <w:vAlign w:val="center"/>
          </w:tcPr>
          <w:p w14:paraId="21BF7982"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HAC, HC,</w:t>
            </w:r>
          </w:p>
          <w:p w14:paraId="49A543FF"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ŽUC, UO za promet</w:t>
            </w:r>
          </w:p>
          <w:p w14:paraId="642E6A5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17C18A30" w14:textId="77777777" w:rsidTr="0036263C">
        <w:trPr>
          <w:trHeight w:val="454"/>
        </w:trPr>
        <w:tc>
          <w:tcPr>
            <w:tcW w:w="851" w:type="dxa"/>
            <w:vMerge/>
            <w:tcBorders>
              <w:left w:val="single" w:sz="12" w:space="0" w:color="auto"/>
            </w:tcBorders>
            <w:shd w:val="clear" w:color="auto" w:fill="auto"/>
          </w:tcPr>
          <w:p w14:paraId="35229582"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0ACE78B1"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2DF8D753"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E69476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67E4C90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pojedinih vrsta:</w:t>
            </w:r>
          </w:p>
          <w:p w14:paraId="4F00FB7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državne ceste</w:t>
            </w:r>
          </w:p>
          <w:p w14:paraId="73BCE47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županijske ceste</w:t>
            </w:r>
          </w:p>
          <w:p w14:paraId="3095A55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lokalne ceste</w:t>
            </w:r>
          </w:p>
          <w:p w14:paraId="77F3C01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nekategorizirane ceste</w:t>
            </w:r>
          </w:p>
        </w:tc>
        <w:tc>
          <w:tcPr>
            <w:tcW w:w="1417" w:type="dxa"/>
            <w:shd w:val="clear" w:color="auto" w:fill="auto"/>
          </w:tcPr>
          <w:p w14:paraId="5D1DC80A" w14:textId="77777777" w:rsidR="00143DFA" w:rsidRPr="007E617F" w:rsidRDefault="00143DFA" w:rsidP="00304846">
            <w:pPr>
              <w:spacing w:after="0" w:line="240" w:lineRule="auto"/>
              <w:jc w:val="right"/>
              <w:rPr>
                <w:rFonts w:ascii="Arial" w:eastAsia="Calibri" w:hAnsi="Arial" w:cs="Arial"/>
                <w:sz w:val="18"/>
                <w:szCs w:val="18"/>
                <w:highlight w:val="yellow"/>
              </w:rPr>
            </w:pPr>
          </w:p>
          <w:p w14:paraId="5A9007C4" w14:textId="56907F42" w:rsidR="00143DFA" w:rsidRPr="00316ED4" w:rsidRDefault="00316ED4"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2,27</w:t>
            </w:r>
          </w:p>
          <w:p w14:paraId="6286C5C4" w14:textId="118E5214" w:rsidR="00143DFA" w:rsidRPr="00316ED4" w:rsidRDefault="00143DFA"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1,3</w:t>
            </w:r>
            <w:r w:rsidR="00316ED4" w:rsidRPr="00316ED4">
              <w:rPr>
                <w:rFonts w:ascii="Arial" w:eastAsia="Calibri" w:hAnsi="Arial" w:cs="Arial"/>
                <w:sz w:val="18"/>
                <w:szCs w:val="18"/>
              </w:rPr>
              <w:t>2</w:t>
            </w:r>
          </w:p>
          <w:p w14:paraId="675DC8B1" w14:textId="15149711" w:rsidR="00143DFA" w:rsidRPr="00316ED4" w:rsidRDefault="00316ED4"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5,14</w:t>
            </w:r>
          </w:p>
          <w:p w14:paraId="13E91C00" w14:textId="3099574E" w:rsidR="00143DFA" w:rsidRPr="007E617F" w:rsidRDefault="00316ED4" w:rsidP="00304846">
            <w:pPr>
              <w:spacing w:after="0" w:line="240" w:lineRule="auto"/>
              <w:jc w:val="right"/>
              <w:rPr>
                <w:rFonts w:ascii="Arial" w:eastAsia="Calibri" w:hAnsi="Arial" w:cs="Arial"/>
                <w:sz w:val="18"/>
                <w:szCs w:val="18"/>
                <w:highlight w:val="yellow"/>
              </w:rPr>
            </w:pPr>
            <w:r w:rsidRPr="00316ED4">
              <w:rPr>
                <w:rFonts w:ascii="Arial" w:eastAsia="Calibri" w:hAnsi="Arial" w:cs="Arial"/>
                <w:sz w:val="18"/>
                <w:szCs w:val="18"/>
              </w:rPr>
              <w:t>91,27</w:t>
            </w:r>
          </w:p>
        </w:tc>
        <w:tc>
          <w:tcPr>
            <w:tcW w:w="709" w:type="dxa"/>
            <w:shd w:val="clear" w:color="auto" w:fill="auto"/>
          </w:tcPr>
          <w:p w14:paraId="70E3DC7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992" w:type="dxa"/>
            <w:vMerge/>
            <w:tcBorders>
              <w:right w:val="single" w:sz="12" w:space="0" w:color="auto"/>
            </w:tcBorders>
            <w:shd w:val="clear" w:color="auto" w:fill="auto"/>
          </w:tcPr>
          <w:p w14:paraId="708E222A"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76E5C3D3" w14:textId="77777777" w:rsidTr="0036263C">
        <w:trPr>
          <w:trHeight w:val="454"/>
        </w:trPr>
        <w:tc>
          <w:tcPr>
            <w:tcW w:w="851" w:type="dxa"/>
            <w:vMerge/>
            <w:tcBorders>
              <w:left w:val="single" w:sz="12" w:space="0" w:color="auto"/>
            </w:tcBorders>
            <w:shd w:val="clear" w:color="auto" w:fill="auto"/>
          </w:tcPr>
          <w:p w14:paraId="76DF20B0"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68F5E430"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3C400724"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7F5EB3A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6F1F547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Cestovna gustoća (duljina cesta/površina područja)</w:t>
            </w:r>
          </w:p>
          <w:p w14:paraId="1FF7BBF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državne ceste</w:t>
            </w:r>
          </w:p>
          <w:p w14:paraId="7DF198E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županijske ceste</w:t>
            </w:r>
          </w:p>
          <w:p w14:paraId="388421B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lokalne ceste</w:t>
            </w:r>
          </w:p>
          <w:p w14:paraId="400E927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nekategorizirane ceste </w:t>
            </w:r>
          </w:p>
        </w:tc>
        <w:tc>
          <w:tcPr>
            <w:tcW w:w="1417" w:type="dxa"/>
            <w:shd w:val="clear" w:color="auto" w:fill="auto"/>
          </w:tcPr>
          <w:p w14:paraId="0A14E9E5" w14:textId="4045FAD7" w:rsidR="00143DFA" w:rsidRPr="00316ED4" w:rsidRDefault="00143DFA" w:rsidP="00304846">
            <w:pPr>
              <w:spacing w:after="0" w:line="240" w:lineRule="auto"/>
              <w:jc w:val="right"/>
              <w:rPr>
                <w:rFonts w:ascii="Arial" w:eastAsia="Calibri" w:hAnsi="Arial" w:cs="Arial"/>
                <w:sz w:val="18"/>
                <w:szCs w:val="18"/>
              </w:rPr>
            </w:pPr>
            <w:proofErr w:type="spellStart"/>
            <w:r w:rsidRPr="00316ED4">
              <w:rPr>
                <w:rFonts w:ascii="Arial" w:eastAsia="Calibri" w:hAnsi="Arial" w:cs="Arial"/>
                <w:sz w:val="18"/>
                <w:szCs w:val="18"/>
              </w:rPr>
              <w:t>Uk</w:t>
            </w:r>
            <w:proofErr w:type="spellEnd"/>
            <w:r w:rsidRPr="00316ED4">
              <w:rPr>
                <w:rFonts w:ascii="Arial" w:eastAsia="Calibri" w:hAnsi="Arial" w:cs="Arial"/>
                <w:sz w:val="18"/>
                <w:szCs w:val="18"/>
              </w:rPr>
              <w:t xml:space="preserve">. </w:t>
            </w:r>
            <w:r w:rsidR="00316ED4" w:rsidRPr="00316ED4">
              <w:rPr>
                <w:rFonts w:ascii="Arial" w:eastAsia="Calibri" w:hAnsi="Arial" w:cs="Arial"/>
                <w:sz w:val="18"/>
                <w:szCs w:val="18"/>
              </w:rPr>
              <w:t>1</w:t>
            </w:r>
            <w:r w:rsidRPr="00316ED4">
              <w:rPr>
                <w:rFonts w:ascii="Arial" w:eastAsia="Calibri" w:hAnsi="Arial" w:cs="Arial"/>
                <w:sz w:val="18"/>
                <w:szCs w:val="18"/>
              </w:rPr>
              <w:t>,</w:t>
            </w:r>
            <w:r w:rsidR="00316ED4" w:rsidRPr="00316ED4">
              <w:rPr>
                <w:rFonts w:ascii="Arial" w:eastAsia="Calibri" w:hAnsi="Arial" w:cs="Arial"/>
                <w:sz w:val="18"/>
                <w:szCs w:val="18"/>
              </w:rPr>
              <w:t>49</w:t>
            </w:r>
          </w:p>
          <w:p w14:paraId="5F5DBECC" w14:textId="77777777" w:rsidR="00143DFA" w:rsidRPr="00316ED4" w:rsidRDefault="00143DFA" w:rsidP="00304846">
            <w:pPr>
              <w:spacing w:after="0" w:line="240" w:lineRule="auto"/>
              <w:jc w:val="right"/>
              <w:rPr>
                <w:rFonts w:ascii="Arial" w:eastAsia="Calibri" w:hAnsi="Arial" w:cs="Arial"/>
                <w:sz w:val="18"/>
                <w:szCs w:val="18"/>
              </w:rPr>
            </w:pPr>
          </w:p>
          <w:p w14:paraId="2A6D7253" w14:textId="77777777" w:rsidR="00143DFA" w:rsidRPr="00316ED4" w:rsidRDefault="00143DFA" w:rsidP="00304846">
            <w:pPr>
              <w:spacing w:after="0" w:line="240" w:lineRule="auto"/>
              <w:jc w:val="right"/>
              <w:rPr>
                <w:rFonts w:ascii="Arial" w:eastAsia="Calibri" w:hAnsi="Arial" w:cs="Arial"/>
                <w:sz w:val="18"/>
                <w:szCs w:val="18"/>
              </w:rPr>
            </w:pPr>
          </w:p>
          <w:p w14:paraId="43C7A84D" w14:textId="483C2DB2" w:rsidR="00143DFA" w:rsidRPr="00316ED4" w:rsidRDefault="00143DFA"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0,</w:t>
            </w:r>
            <w:r w:rsidR="00472DC1" w:rsidRPr="00316ED4">
              <w:rPr>
                <w:rFonts w:ascii="Arial" w:eastAsia="Calibri" w:hAnsi="Arial" w:cs="Arial"/>
                <w:sz w:val="18"/>
                <w:szCs w:val="18"/>
              </w:rPr>
              <w:t>03</w:t>
            </w:r>
          </w:p>
          <w:p w14:paraId="5D907D1E" w14:textId="4FDDAF65" w:rsidR="00143DFA" w:rsidRPr="00316ED4" w:rsidRDefault="00143DFA" w:rsidP="00304846">
            <w:pPr>
              <w:spacing w:after="0" w:line="240" w:lineRule="auto"/>
              <w:jc w:val="right"/>
              <w:rPr>
                <w:rFonts w:ascii="Arial" w:eastAsia="Calibri" w:hAnsi="Arial" w:cs="Arial"/>
                <w:sz w:val="18"/>
                <w:szCs w:val="18"/>
              </w:rPr>
            </w:pPr>
            <w:r w:rsidRPr="00316ED4">
              <w:rPr>
                <w:rFonts w:ascii="Arial" w:eastAsia="Calibri" w:hAnsi="Arial" w:cs="Arial"/>
                <w:sz w:val="18"/>
                <w:szCs w:val="18"/>
              </w:rPr>
              <w:t>0,</w:t>
            </w:r>
            <w:r w:rsidR="00316ED4" w:rsidRPr="00316ED4">
              <w:rPr>
                <w:rFonts w:ascii="Arial" w:eastAsia="Calibri" w:hAnsi="Arial" w:cs="Arial"/>
                <w:sz w:val="18"/>
                <w:szCs w:val="18"/>
              </w:rPr>
              <w:t>02</w:t>
            </w:r>
          </w:p>
          <w:p w14:paraId="0B1CDE5D" w14:textId="53BA975E" w:rsidR="00143DFA" w:rsidRPr="00472DC1" w:rsidRDefault="00143DFA" w:rsidP="00304846">
            <w:pPr>
              <w:spacing w:after="0" w:line="240" w:lineRule="auto"/>
              <w:jc w:val="right"/>
              <w:rPr>
                <w:rFonts w:ascii="Arial" w:eastAsia="Calibri" w:hAnsi="Arial" w:cs="Arial"/>
                <w:sz w:val="18"/>
                <w:szCs w:val="18"/>
              </w:rPr>
            </w:pPr>
            <w:r w:rsidRPr="00472DC1">
              <w:rPr>
                <w:rFonts w:ascii="Arial" w:eastAsia="Calibri" w:hAnsi="Arial" w:cs="Arial"/>
                <w:sz w:val="18"/>
                <w:szCs w:val="18"/>
              </w:rPr>
              <w:t>0,</w:t>
            </w:r>
            <w:r w:rsidR="00472DC1" w:rsidRPr="00472DC1">
              <w:rPr>
                <w:rFonts w:ascii="Arial" w:eastAsia="Calibri" w:hAnsi="Arial" w:cs="Arial"/>
                <w:sz w:val="18"/>
                <w:szCs w:val="18"/>
              </w:rPr>
              <w:t>08</w:t>
            </w:r>
          </w:p>
          <w:p w14:paraId="6D8B4FED" w14:textId="4C3988C1" w:rsidR="00143DFA" w:rsidRPr="007E617F" w:rsidRDefault="00472DC1" w:rsidP="00472DC1">
            <w:pPr>
              <w:spacing w:after="0" w:line="240" w:lineRule="auto"/>
              <w:jc w:val="right"/>
              <w:rPr>
                <w:rFonts w:ascii="Arial" w:eastAsia="Calibri" w:hAnsi="Arial" w:cs="Arial"/>
                <w:sz w:val="18"/>
                <w:szCs w:val="18"/>
                <w:highlight w:val="yellow"/>
              </w:rPr>
            </w:pPr>
            <w:r w:rsidRPr="00472DC1">
              <w:rPr>
                <w:rFonts w:ascii="Arial" w:eastAsia="Calibri" w:hAnsi="Arial" w:cs="Arial"/>
                <w:sz w:val="18"/>
                <w:szCs w:val="18"/>
              </w:rPr>
              <w:t>1</w:t>
            </w:r>
            <w:r w:rsidR="00143DFA" w:rsidRPr="00472DC1">
              <w:rPr>
                <w:rFonts w:ascii="Arial" w:eastAsia="Calibri" w:hAnsi="Arial" w:cs="Arial"/>
                <w:sz w:val="18"/>
                <w:szCs w:val="18"/>
              </w:rPr>
              <w:t>,3</w:t>
            </w:r>
            <w:r w:rsidRPr="00472DC1">
              <w:rPr>
                <w:rFonts w:ascii="Arial" w:eastAsia="Calibri" w:hAnsi="Arial" w:cs="Arial"/>
                <w:sz w:val="18"/>
                <w:szCs w:val="18"/>
              </w:rPr>
              <w:t>6</w:t>
            </w:r>
          </w:p>
        </w:tc>
        <w:tc>
          <w:tcPr>
            <w:tcW w:w="709" w:type="dxa"/>
            <w:shd w:val="clear" w:color="auto" w:fill="auto"/>
          </w:tcPr>
          <w:p w14:paraId="1486358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km/km</w:t>
            </w:r>
            <w:r w:rsidRPr="003C50C0">
              <w:rPr>
                <w:rFonts w:ascii="Arial" w:eastAsia="Calibri" w:hAnsi="Arial" w:cs="Arial"/>
                <w:sz w:val="18"/>
                <w:szCs w:val="18"/>
                <w:vertAlign w:val="superscript"/>
              </w:rPr>
              <w:t>2</w:t>
            </w:r>
          </w:p>
        </w:tc>
        <w:tc>
          <w:tcPr>
            <w:tcW w:w="992" w:type="dxa"/>
            <w:vMerge/>
            <w:tcBorders>
              <w:right w:val="single" w:sz="12" w:space="0" w:color="auto"/>
            </w:tcBorders>
            <w:shd w:val="clear" w:color="auto" w:fill="auto"/>
          </w:tcPr>
          <w:p w14:paraId="7BBF59D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791601FF" w14:textId="77777777" w:rsidTr="0036263C">
        <w:trPr>
          <w:trHeight w:val="454"/>
        </w:trPr>
        <w:tc>
          <w:tcPr>
            <w:tcW w:w="851" w:type="dxa"/>
            <w:vMerge/>
            <w:tcBorders>
              <w:left w:val="single" w:sz="12" w:space="0" w:color="auto"/>
            </w:tcBorders>
            <w:shd w:val="clear" w:color="auto" w:fill="E2EFD9"/>
          </w:tcPr>
          <w:p w14:paraId="67965D4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0E854EBA"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2B29F88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 Željeznički</w:t>
            </w:r>
          </w:p>
          <w:p w14:paraId="0431484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promet</w:t>
            </w:r>
          </w:p>
        </w:tc>
        <w:tc>
          <w:tcPr>
            <w:tcW w:w="567" w:type="dxa"/>
            <w:shd w:val="clear" w:color="auto" w:fill="auto"/>
            <w:vAlign w:val="center"/>
          </w:tcPr>
          <w:p w14:paraId="71AE02A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3BA902C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pruge prema vrsti:</w:t>
            </w:r>
          </w:p>
          <w:p w14:paraId="5DDD8AF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dvokolosječne</w:t>
            </w:r>
            <w:proofErr w:type="spellEnd"/>
          </w:p>
          <w:p w14:paraId="17287E9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jednokolosječne</w:t>
            </w:r>
            <w:proofErr w:type="spellEnd"/>
          </w:p>
        </w:tc>
        <w:tc>
          <w:tcPr>
            <w:tcW w:w="1417" w:type="dxa"/>
            <w:shd w:val="clear" w:color="auto" w:fill="auto"/>
          </w:tcPr>
          <w:p w14:paraId="078E5449" w14:textId="77777777" w:rsidR="00143DFA" w:rsidRDefault="00143DFA" w:rsidP="00304846">
            <w:pPr>
              <w:spacing w:after="0" w:line="240" w:lineRule="auto"/>
              <w:jc w:val="right"/>
              <w:rPr>
                <w:rFonts w:ascii="Arial" w:eastAsia="Calibri" w:hAnsi="Arial" w:cs="Arial"/>
                <w:sz w:val="18"/>
                <w:szCs w:val="18"/>
              </w:rPr>
            </w:pPr>
          </w:p>
          <w:p w14:paraId="7A4422AC" w14:textId="77777777" w:rsidR="00143DFA" w:rsidRDefault="00143DFA" w:rsidP="00304846">
            <w:pPr>
              <w:spacing w:after="0" w:line="240" w:lineRule="auto"/>
              <w:jc w:val="right"/>
              <w:rPr>
                <w:rFonts w:ascii="Arial" w:eastAsia="Calibri" w:hAnsi="Arial" w:cs="Arial"/>
                <w:sz w:val="18"/>
                <w:szCs w:val="18"/>
              </w:rPr>
            </w:pPr>
          </w:p>
          <w:p w14:paraId="22F31C7E" w14:textId="77777777" w:rsidR="00143DFA" w:rsidRPr="00797A61" w:rsidRDefault="00143DFA" w:rsidP="00304846">
            <w:pPr>
              <w:spacing w:after="0" w:line="240" w:lineRule="auto"/>
              <w:jc w:val="right"/>
              <w:rPr>
                <w:rFonts w:ascii="Arial" w:eastAsia="Calibri" w:hAnsi="Arial" w:cs="Arial"/>
                <w:sz w:val="18"/>
                <w:szCs w:val="18"/>
              </w:rPr>
            </w:pPr>
            <w:r w:rsidRPr="00797A61">
              <w:rPr>
                <w:rFonts w:ascii="Arial" w:eastAsia="Calibri" w:hAnsi="Arial" w:cs="Arial"/>
                <w:sz w:val="18"/>
                <w:szCs w:val="18"/>
              </w:rPr>
              <w:t>0</w:t>
            </w:r>
          </w:p>
          <w:p w14:paraId="6398D8ED" w14:textId="77777777" w:rsidR="00143DFA" w:rsidRPr="003C50C0" w:rsidRDefault="00143DFA" w:rsidP="00304846">
            <w:pPr>
              <w:spacing w:after="0" w:line="240" w:lineRule="auto"/>
              <w:jc w:val="right"/>
              <w:rPr>
                <w:rFonts w:ascii="Arial" w:eastAsia="Calibri" w:hAnsi="Arial" w:cs="Arial"/>
                <w:sz w:val="18"/>
                <w:szCs w:val="18"/>
                <w:highlight w:val="yellow"/>
              </w:rPr>
            </w:pPr>
            <w:r w:rsidRPr="00797A61">
              <w:rPr>
                <w:rFonts w:ascii="Arial" w:eastAsia="Calibri" w:hAnsi="Arial" w:cs="Arial"/>
                <w:sz w:val="18"/>
                <w:szCs w:val="18"/>
              </w:rPr>
              <w:t>0</w:t>
            </w:r>
          </w:p>
        </w:tc>
        <w:tc>
          <w:tcPr>
            <w:tcW w:w="709" w:type="dxa"/>
            <w:shd w:val="clear" w:color="auto" w:fill="auto"/>
          </w:tcPr>
          <w:p w14:paraId="79C6DD0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tc>
        <w:tc>
          <w:tcPr>
            <w:tcW w:w="992" w:type="dxa"/>
            <w:vMerge w:val="restart"/>
            <w:tcBorders>
              <w:right w:val="single" w:sz="12" w:space="0" w:color="auto"/>
            </w:tcBorders>
            <w:shd w:val="clear" w:color="auto" w:fill="auto"/>
          </w:tcPr>
          <w:p w14:paraId="5D1B3D92"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HŽ</w:t>
            </w:r>
          </w:p>
        </w:tc>
      </w:tr>
      <w:tr w:rsidR="00143DFA" w:rsidRPr="003C50C0" w14:paraId="1DAE6FE0" w14:textId="77777777" w:rsidTr="0036263C">
        <w:trPr>
          <w:trHeight w:val="454"/>
        </w:trPr>
        <w:tc>
          <w:tcPr>
            <w:tcW w:w="851" w:type="dxa"/>
            <w:vMerge/>
            <w:tcBorders>
              <w:left w:val="single" w:sz="12" w:space="0" w:color="auto"/>
            </w:tcBorders>
            <w:shd w:val="clear" w:color="auto" w:fill="E2EFD9"/>
          </w:tcPr>
          <w:p w14:paraId="5C578C6B"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25B2DD95"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9EB6881"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71512B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3E7C38B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pojedinih vrsta:</w:t>
            </w:r>
          </w:p>
          <w:p w14:paraId="3E97D74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dvokolosječne</w:t>
            </w:r>
            <w:proofErr w:type="spellEnd"/>
          </w:p>
          <w:p w14:paraId="622BD8F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jednokolosječne</w:t>
            </w:r>
            <w:proofErr w:type="spellEnd"/>
          </w:p>
        </w:tc>
        <w:tc>
          <w:tcPr>
            <w:tcW w:w="1417" w:type="dxa"/>
            <w:shd w:val="clear" w:color="auto" w:fill="auto"/>
          </w:tcPr>
          <w:p w14:paraId="472EC7A8" w14:textId="77777777" w:rsidR="00143DFA" w:rsidRPr="00797A61" w:rsidRDefault="00143DFA" w:rsidP="00304846">
            <w:pPr>
              <w:spacing w:after="0" w:line="240" w:lineRule="auto"/>
              <w:jc w:val="right"/>
              <w:rPr>
                <w:rFonts w:ascii="Arial" w:eastAsia="Calibri" w:hAnsi="Arial" w:cs="Arial"/>
                <w:sz w:val="18"/>
                <w:szCs w:val="18"/>
              </w:rPr>
            </w:pPr>
          </w:p>
          <w:p w14:paraId="68AE48A7" w14:textId="77777777" w:rsidR="00143DFA" w:rsidRPr="00797A61" w:rsidRDefault="00143DFA" w:rsidP="00304846">
            <w:pPr>
              <w:spacing w:after="0" w:line="240" w:lineRule="auto"/>
              <w:jc w:val="right"/>
              <w:rPr>
                <w:rFonts w:ascii="Arial" w:eastAsia="Calibri" w:hAnsi="Arial" w:cs="Arial"/>
                <w:sz w:val="18"/>
                <w:szCs w:val="18"/>
              </w:rPr>
            </w:pPr>
            <w:r w:rsidRPr="00797A61">
              <w:rPr>
                <w:rFonts w:ascii="Arial" w:eastAsia="Calibri" w:hAnsi="Arial" w:cs="Arial"/>
                <w:sz w:val="18"/>
                <w:szCs w:val="18"/>
              </w:rPr>
              <w:t>0</w:t>
            </w:r>
          </w:p>
          <w:p w14:paraId="01261998" w14:textId="77777777" w:rsidR="00143DFA" w:rsidRPr="003C50C0" w:rsidRDefault="00143DFA" w:rsidP="00304846">
            <w:pPr>
              <w:spacing w:after="0" w:line="240" w:lineRule="auto"/>
              <w:jc w:val="right"/>
              <w:rPr>
                <w:rFonts w:ascii="Arial" w:eastAsia="Calibri" w:hAnsi="Arial" w:cs="Arial"/>
                <w:sz w:val="18"/>
                <w:szCs w:val="18"/>
              </w:rPr>
            </w:pPr>
            <w:r w:rsidRPr="00797A61">
              <w:rPr>
                <w:rFonts w:ascii="Arial" w:eastAsia="Calibri" w:hAnsi="Arial" w:cs="Arial"/>
                <w:sz w:val="18"/>
                <w:szCs w:val="18"/>
              </w:rPr>
              <w:t>0</w:t>
            </w:r>
          </w:p>
        </w:tc>
        <w:tc>
          <w:tcPr>
            <w:tcW w:w="709" w:type="dxa"/>
            <w:shd w:val="clear" w:color="auto" w:fill="auto"/>
          </w:tcPr>
          <w:p w14:paraId="2DB0976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992" w:type="dxa"/>
            <w:vMerge/>
            <w:tcBorders>
              <w:right w:val="single" w:sz="12" w:space="0" w:color="auto"/>
            </w:tcBorders>
            <w:shd w:val="clear" w:color="auto" w:fill="auto"/>
          </w:tcPr>
          <w:p w14:paraId="6AAD8404"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4996DD2" w14:textId="77777777" w:rsidTr="0036263C">
        <w:trPr>
          <w:trHeight w:val="454"/>
        </w:trPr>
        <w:tc>
          <w:tcPr>
            <w:tcW w:w="851" w:type="dxa"/>
            <w:vMerge/>
            <w:tcBorders>
              <w:left w:val="single" w:sz="12" w:space="0" w:color="auto"/>
            </w:tcBorders>
            <w:shd w:val="clear" w:color="auto" w:fill="E2EFD9"/>
          </w:tcPr>
          <w:p w14:paraId="48069B13"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4077F24E"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4978256"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536FFB9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0A132A8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Gustoća željezničkih pruga</w:t>
            </w:r>
          </w:p>
          <w:p w14:paraId="1C53DEC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dvokolosječne</w:t>
            </w:r>
            <w:proofErr w:type="spellEnd"/>
          </w:p>
          <w:p w14:paraId="5897432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jednokolosječne</w:t>
            </w:r>
            <w:proofErr w:type="spellEnd"/>
          </w:p>
        </w:tc>
        <w:tc>
          <w:tcPr>
            <w:tcW w:w="1417" w:type="dxa"/>
            <w:shd w:val="clear" w:color="auto" w:fill="auto"/>
          </w:tcPr>
          <w:p w14:paraId="3DF8F3FC" w14:textId="77777777" w:rsidR="00143DFA" w:rsidRPr="00797A61" w:rsidRDefault="00143DFA" w:rsidP="00304846">
            <w:pPr>
              <w:spacing w:after="0" w:line="240" w:lineRule="auto"/>
              <w:jc w:val="right"/>
              <w:rPr>
                <w:rFonts w:ascii="Arial" w:eastAsia="Calibri" w:hAnsi="Arial" w:cs="Arial"/>
                <w:sz w:val="18"/>
                <w:szCs w:val="18"/>
              </w:rPr>
            </w:pPr>
          </w:p>
          <w:p w14:paraId="12B4CDD6" w14:textId="77777777" w:rsidR="00143DFA" w:rsidRDefault="00143DFA" w:rsidP="00304846">
            <w:pPr>
              <w:spacing w:after="0" w:line="240" w:lineRule="auto"/>
              <w:jc w:val="right"/>
              <w:rPr>
                <w:rFonts w:ascii="Arial" w:eastAsia="Calibri" w:hAnsi="Arial" w:cs="Arial"/>
                <w:sz w:val="18"/>
                <w:szCs w:val="18"/>
              </w:rPr>
            </w:pPr>
          </w:p>
          <w:p w14:paraId="3D494290" w14:textId="77777777" w:rsidR="00143DFA" w:rsidRPr="00797A61" w:rsidRDefault="00143DFA" w:rsidP="00304846">
            <w:pPr>
              <w:spacing w:after="0" w:line="240" w:lineRule="auto"/>
              <w:jc w:val="right"/>
              <w:rPr>
                <w:rFonts w:ascii="Arial" w:eastAsia="Calibri" w:hAnsi="Arial" w:cs="Arial"/>
                <w:sz w:val="18"/>
                <w:szCs w:val="18"/>
              </w:rPr>
            </w:pPr>
            <w:r w:rsidRPr="00797A61">
              <w:rPr>
                <w:rFonts w:ascii="Arial" w:eastAsia="Calibri" w:hAnsi="Arial" w:cs="Arial"/>
                <w:sz w:val="18"/>
                <w:szCs w:val="18"/>
              </w:rPr>
              <w:t>0</w:t>
            </w:r>
          </w:p>
          <w:p w14:paraId="3E8B7484" w14:textId="77777777" w:rsidR="00143DFA" w:rsidRPr="003C50C0" w:rsidRDefault="00143DFA" w:rsidP="00304846">
            <w:pPr>
              <w:spacing w:after="0" w:line="240" w:lineRule="auto"/>
              <w:jc w:val="right"/>
              <w:rPr>
                <w:rFonts w:ascii="Arial" w:eastAsia="Calibri" w:hAnsi="Arial" w:cs="Arial"/>
                <w:sz w:val="18"/>
                <w:szCs w:val="18"/>
              </w:rPr>
            </w:pPr>
            <w:r w:rsidRPr="00797A61">
              <w:rPr>
                <w:rFonts w:ascii="Arial" w:eastAsia="Calibri" w:hAnsi="Arial" w:cs="Arial"/>
                <w:sz w:val="18"/>
                <w:szCs w:val="18"/>
              </w:rPr>
              <w:t>0</w:t>
            </w:r>
          </w:p>
        </w:tc>
        <w:tc>
          <w:tcPr>
            <w:tcW w:w="709" w:type="dxa"/>
            <w:shd w:val="clear" w:color="auto" w:fill="auto"/>
          </w:tcPr>
          <w:p w14:paraId="0701BC8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km/km2</w:t>
            </w:r>
          </w:p>
        </w:tc>
        <w:tc>
          <w:tcPr>
            <w:tcW w:w="992" w:type="dxa"/>
            <w:vMerge/>
            <w:tcBorders>
              <w:right w:val="single" w:sz="12" w:space="0" w:color="auto"/>
            </w:tcBorders>
            <w:shd w:val="clear" w:color="auto" w:fill="auto"/>
          </w:tcPr>
          <w:p w14:paraId="68A95E74"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0885CFC2" w14:textId="77777777" w:rsidTr="0036263C">
        <w:trPr>
          <w:trHeight w:val="454"/>
        </w:trPr>
        <w:tc>
          <w:tcPr>
            <w:tcW w:w="851" w:type="dxa"/>
            <w:vMerge/>
            <w:tcBorders>
              <w:left w:val="single" w:sz="12" w:space="0" w:color="auto"/>
            </w:tcBorders>
            <w:shd w:val="clear" w:color="auto" w:fill="E2EFD9"/>
          </w:tcPr>
          <w:p w14:paraId="4D16D76C"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005324AD"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10B2BD8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C. Zračni promet</w:t>
            </w:r>
          </w:p>
        </w:tc>
        <w:tc>
          <w:tcPr>
            <w:tcW w:w="567" w:type="dxa"/>
            <w:shd w:val="clear" w:color="auto" w:fill="auto"/>
            <w:vAlign w:val="center"/>
          </w:tcPr>
          <w:p w14:paraId="341E35E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060757F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zračnih luka prema vrstama</w:t>
            </w:r>
          </w:p>
        </w:tc>
        <w:tc>
          <w:tcPr>
            <w:tcW w:w="1417" w:type="dxa"/>
            <w:shd w:val="clear" w:color="auto" w:fill="auto"/>
            <w:vAlign w:val="center"/>
          </w:tcPr>
          <w:p w14:paraId="62C65161"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0</w:t>
            </w:r>
          </w:p>
        </w:tc>
        <w:tc>
          <w:tcPr>
            <w:tcW w:w="709" w:type="dxa"/>
            <w:shd w:val="clear" w:color="auto" w:fill="auto"/>
          </w:tcPr>
          <w:p w14:paraId="6D2CEE5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r w:rsidRPr="003C50C0">
              <w:rPr>
                <w:rFonts w:ascii="Arial" w:eastAsia="Calibri" w:hAnsi="Arial" w:cs="Arial"/>
                <w:sz w:val="18"/>
                <w:szCs w:val="18"/>
              </w:rPr>
              <w:tab/>
            </w:r>
          </w:p>
        </w:tc>
        <w:tc>
          <w:tcPr>
            <w:tcW w:w="992" w:type="dxa"/>
            <w:vMerge w:val="restart"/>
            <w:tcBorders>
              <w:right w:val="single" w:sz="12" w:space="0" w:color="auto"/>
            </w:tcBorders>
            <w:shd w:val="clear" w:color="auto" w:fill="auto"/>
            <w:vAlign w:val="center"/>
          </w:tcPr>
          <w:p w14:paraId="6FC0ACB0"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MPPI</w:t>
            </w:r>
          </w:p>
          <w:p w14:paraId="4DADCC8E" w14:textId="77777777" w:rsidR="00143DFA" w:rsidRPr="003C50C0" w:rsidRDefault="00143DFA" w:rsidP="00304846">
            <w:pPr>
              <w:spacing w:after="0" w:line="240" w:lineRule="auto"/>
              <w:rPr>
                <w:rFonts w:ascii="Arial" w:eastAsia="Calibri" w:hAnsi="Arial" w:cs="Arial"/>
                <w:sz w:val="16"/>
                <w:szCs w:val="16"/>
              </w:rPr>
            </w:pPr>
          </w:p>
          <w:p w14:paraId="1F8D3DBA"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PPŽ</w:t>
            </w:r>
          </w:p>
        </w:tc>
      </w:tr>
      <w:tr w:rsidR="00143DFA" w:rsidRPr="003C50C0" w14:paraId="6CA7064E" w14:textId="77777777" w:rsidTr="0036263C">
        <w:trPr>
          <w:trHeight w:val="454"/>
        </w:trPr>
        <w:tc>
          <w:tcPr>
            <w:tcW w:w="851" w:type="dxa"/>
            <w:vMerge/>
            <w:tcBorders>
              <w:left w:val="single" w:sz="12" w:space="0" w:color="auto"/>
            </w:tcBorders>
            <w:shd w:val="clear" w:color="auto" w:fill="E2EFD9"/>
          </w:tcPr>
          <w:p w14:paraId="107FE806"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5F4D78B"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6CFDAD29"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5AE8EA8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347A98A9" w14:textId="77777777" w:rsidR="00143DFA" w:rsidRPr="00915D12" w:rsidRDefault="00143DFA" w:rsidP="00304846">
            <w:pPr>
              <w:spacing w:after="0" w:line="240" w:lineRule="auto"/>
              <w:rPr>
                <w:rFonts w:ascii="Arial" w:eastAsia="Calibri" w:hAnsi="Arial" w:cs="Arial"/>
                <w:sz w:val="18"/>
                <w:szCs w:val="18"/>
              </w:rPr>
            </w:pPr>
            <w:r w:rsidRPr="00915D12">
              <w:rPr>
                <w:rFonts w:ascii="Arial" w:eastAsia="Calibri" w:hAnsi="Arial" w:cs="Arial"/>
                <w:sz w:val="18"/>
                <w:szCs w:val="18"/>
              </w:rPr>
              <w:t xml:space="preserve">Površina zračnih </w:t>
            </w:r>
            <w:r w:rsidRPr="00915D12">
              <w:rPr>
                <w:rFonts w:ascii="Arial" w:eastAsia="Calibri" w:hAnsi="Arial" w:cs="Arial"/>
                <w:sz w:val="18"/>
                <w:szCs w:val="18"/>
              </w:rPr>
              <w:softHyphen/>
              <w:t>luka</w:t>
            </w:r>
          </w:p>
        </w:tc>
        <w:tc>
          <w:tcPr>
            <w:tcW w:w="1417" w:type="dxa"/>
            <w:shd w:val="clear" w:color="auto" w:fill="auto"/>
            <w:vAlign w:val="center"/>
          </w:tcPr>
          <w:p w14:paraId="5E3F4DC8" w14:textId="77777777" w:rsidR="00143DFA" w:rsidRPr="00915D12"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0</w:t>
            </w:r>
          </w:p>
        </w:tc>
        <w:tc>
          <w:tcPr>
            <w:tcW w:w="709" w:type="dxa"/>
            <w:shd w:val="clear" w:color="auto" w:fill="auto"/>
          </w:tcPr>
          <w:p w14:paraId="3D97C8F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km2</w:t>
            </w:r>
          </w:p>
        </w:tc>
        <w:tc>
          <w:tcPr>
            <w:tcW w:w="992" w:type="dxa"/>
            <w:vMerge/>
            <w:tcBorders>
              <w:right w:val="single" w:sz="12" w:space="0" w:color="auto"/>
            </w:tcBorders>
            <w:shd w:val="clear" w:color="auto" w:fill="auto"/>
            <w:vAlign w:val="center"/>
          </w:tcPr>
          <w:p w14:paraId="0304DD36"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E59D148" w14:textId="77777777" w:rsidTr="0036263C">
        <w:trPr>
          <w:trHeight w:val="454"/>
        </w:trPr>
        <w:tc>
          <w:tcPr>
            <w:tcW w:w="851" w:type="dxa"/>
            <w:vMerge/>
            <w:tcBorders>
              <w:left w:val="single" w:sz="12" w:space="0" w:color="auto"/>
            </w:tcBorders>
            <w:shd w:val="clear" w:color="auto" w:fill="E2EFD9"/>
          </w:tcPr>
          <w:p w14:paraId="5EA9C630"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322506EA"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518712E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 Pomorski</w:t>
            </w:r>
          </w:p>
          <w:p w14:paraId="45EDF8B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promet</w:t>
            </w:r>
          </w:p>
        </w:tc>
        <w:tc>
          <w:tcPr>
            <w:tcW w:w="567" w:type="dxa"/>
            <w:shd w:val="clear" w:color="auto" w:fill="auto"/>
            <w:vAlign w:val="center"/>
          </w:tcPr>
          <w:p w14:paraId="556B96E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1B887FD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luka prema vrsti</w:t>
            </w:r>
          </w:p>
        </w:tc>
        <w:tc>
          <w:tcPr>
            <w:tcW w:w="1417" w:type="dxa"/>
            <w:shd w:val="clear" w:color="auto" w:fill="auto"/>
          </w:tcPr>
          <w:p w14:paraId="5E9C70B5"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329CAC4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val="restart"/>
            <w:tcBorders>
              <w:right w:val="single" w:sz="12" w:space="0" w:color="auto"/>
            </w:tcBorders>
            <w:shd w:val="clear" w:color="auto" w:fill="auto"/>
          </w:tcPr>
          <w:p w14:paraId="3F8A793C"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MPPI</w:t>
            </w:r>
          </w:p>
        </w:tc>
      </w:tr>
      <w:tr w:rsidR="00143DFA" w:rsidRPr="003C50C0" w14:paraId="30F48DBE" w14:textId="77777777" w:rsidTr="0036263C">
        <w:trPr>
          <w:trHeight w:val="454"/>
        </w:trPr>
        <w:tc>
          <w:tcPr>
            <w:tcW w:w="851" w:type="dxa"/>
            <w:vMerge/>
            <w:tcBorders>
              <w:left w:val="single" w:sz="12" w:space="0" w:color="auto"/>
            </w:tcBorders>
            <w:shd w:val="clear" w:color="auto" w:fill="E2EFD9"/>
          </w:tcPr>
          <w:p w14:paraId="16BE92DF"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28153514"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0A1FF5B"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71CE1DA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0B54501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kopnenog dijela luke</w:t>
            </w:r>
          </w:p>
        </w:tc>
        <w:tc>
          <w:tcPr>
            <w:tcW w:w="1417" w:type="dxa"/>
            <w:shd w:val="clear" w:color="auto" w:fill="auto"/>
          </w:tcPr>
          <w:p w14:paraId="3C91FDBE"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47C0250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ha</w:t>
            </w:r>
          </w:p>
        </w:tc>
        <w:tc>
          <w:tcPr>
            <w:tcW w:w="992" w:type="dxa"/>
            <w:vMerge/>
            <w:tcBorders>
              <w:right w:val="single" w:sz="12" w:space="0" w:color="auto"/>
            </w:tcBorders>
            <w:shd w:val="clear" w:color="auto" w:fill="auto"/>
          </w:tcPr>
          <w:p w14:paraId="3158A667"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2DEE8986" w14:textId="77777777" w:rsidTr="0036263C">
        <w:trPr>
          <w:trHeight w:val="454"/>
        </w:trPr>
        <w:tc>
          <w:tcPr>
            <w:tcW w:w="851" w:type="dxa"/>
            <w:vMerge/>
            <w:tcBorders>
              <w:left w:val="single" w:sz="12" w:space="0" w:color="auto"/>
            </w:tcBorders>
            <w:shd w:val="clear" w:color="auto" w:fill="E2EFD9"/>
          </w:tcPr>
          <w:p w14:paraId="30EE8113"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48DA8194"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1A9F624"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705481B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750143F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Luke nautičkog turizma</w:t>
            </w:r>
          </w:p>
          <w:p w14:paraId="4C9A25B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prema broju vezova</w:t>
            </w:r>
          </w:p>
        </w:tc>
        <w:tc>
          <w:tcPr>
            <w:tcW w:w="1417" w:type="dxa"/>
            <w:shd w:val="clear" w:color="auto" w:fill="auto"/>
          </w:tcPr>
          <w:p w14:paraId="50A4B69D"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59FE918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1621E8D9"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DD9FDAA" w14:textId="77777777" w:rsidTr="0036263C">
        <w:trPr>
          <w:trHeight w:val="454"/>
        </w:trPr>
        <w:tc>
          <w:tcPr>
            <w:tcW w:w="851" w:type="dxa"/>
            <w:vMerge/>
            <w:tcBorders>
              <w:left w:val="single" w:sz="12" w:space="0" w:color="auto"/>
            </w:tcBorders>
            <w:shd w:val="clear" w:color="auto" w:fill="E2EFD9"/>
          </w:tcPr>
          <w:p w14:paraId="331EB87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3C977E74"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1ADAFE1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 Riječni</w:t>
            </w:r>
          </w:p>
          <w:p w14:paraId="5E52529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promet</w:t>
            </w:r>
          </w:p>
        </w:tc>
        <w:tc>
          <w:tcPr>
            <w:tcW w:w="567" w:type="dxa"/>
            <w:shd w:val="clear" w:color="auto" w:fill="auto"/>
            <w:vAlign w:val="center"/>
          </w:tcPr>
          <w:p w14:paraId="1736E7A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306112F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riječnih luka prema</w:t>
            </w:r>
          </w:p>
          <w:p w14:paraId="17212A6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veličini i rijeci</w:t>
            </w:r>
          </w:p>
        </w:tc>
        <w:tc>
          <w:tcPr>
            <w:tcW w:w="1417" w:type="dxa"/>
            <w:shd w:val="clear" w:color="auto" w:fill="auto"/>
          </w:tcPr>
          <w:p w14:paraId="6E65873D"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480221B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val="restart"/>
            <w:tcBorders>
              <w:right w:val="single" w:sz="12" w:space="0" w:color="auto"/>
            </w:tcBorders>
            <w:shd w:val="clear" w:color="auto" w:fill="auto"/>
          </w:tcPr>
          <w:p w14:paraId="14D4AC12"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MPPI</w:t>
            </w:r>
          </w:p>
        </w:tc>
      </w:tr>
      <w:tr w:rsidR="00143DFA" w:rsidRPr="003C50C0" w14:paraId="01AFB55A" w14:textId="77777777" w:rsidTr="0036263C">
        <w:trPr>
          <w:trHeight w:val="454"/>
        </w:trPr>
        <w:tc>
          <w:tcPr>
            <w:tcW w:w="851" w:type="dxa"/>
            <w:vMerge/>
            <w:tcBorders>
              <w:left w:val="single" w:sz="12" w:space="0" w:color="auto"/>
            </w:tcBorders>
            <w:shd w:val="clear" w:color="auto" w:fill="E2EFD9"/>
          </w:tcPr>
          <w:p w14:paraId="6EE5356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6A3E97AB"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7E4D60A5"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79819ED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7CB8671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Klasa i duljina plovnih putova</w:t>
            </w:r>
          </w:p>
        </w:tc>
        <w:tc>
          <w:tcPr>
            <w:tcW w:w="1417" w:type="dxa"/>
            <w:shd w:val="clear" w:color="auto" w:fill="auto"/>
          </w:tcPr>
          <w:p w14:paraId="4958B3DA"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6AF896D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klasa, km</w:t>
            </w:r>
          </w:p>
        </w:tc>
        <w:tc>
          <w:tcPr>
            <w:tcW w:w="992" w:type="dxa"/>
            <w:vMerge/>
            <w:tcBorders>
              <w:right w:val="single" w:sz="12" w:space="0" w:color="auto"/>
            </w:tcBorders>
            <w:shd w:val="clear" w:color="auto" w:fill="E2EFD9"/>
          </w:tcPr>
          <w:p w14:paraId="5DBEF451"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2DAD88C4" w14:textId="77777777" w:rsidTr="0036263C">
        <w:trPr>
          <w:trHeight w:val="454"/>
        </w:trPr>
        <w:tc>
          <w:tcPr>
            <w:tcW w:w="851" w:type="dxa"/>
            <w:vMerge/>
            <w:tcBorders>
              <w:left w:val="single" w:sz="12" w:space="0" w:color="auto"/>
            </w:tcBorders>
            <w:shd w:val="clear" w:color="auto" w:fill="E2EFD9"/>
          </w:tcPr>
          <w:p w14:paraId="4CCCDCB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6A3C39F6" w14:textId="77777777" w:rsidR="00143DFA" w:rsidRPr="003C50C0" w:rsidRDefault="00143DFA" w:rsidP="00304846">
            <w:pPr>
              <w:spacing w:after="0" w:line="240" w:lineRule="auto"/>
              <w:rPr>
                <w:rFonts w:ascii="Arial" w:eastAsia="Calibri" w:hAnsi="Arial" w:cs="Arial"/>
                <w:sz w:val="18"/>
                <w:szCs w:val="18"/>
              </w:rPr>
            </w:pPr>
          </w:p>
        </w:tc>
        <w:tc>
          <w:tcPr>
            <w:tcW w:w="1418" w:type="dxa"/>
            <w:shd w:val="clear" w:color="auto" w:fill="auto"/>
          </w:tcPr>
          <w:p w14:paraId="23888F4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F. Elektroničke</w:t>
            </w:r>
          </w:p>
          <w:p w14:paraId="48ED426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komunikacije</w:t>
            </w:r>
          </w:p>
        </w:tc>
        <w:tc>
          <w:tcPr>
            <w:tcW w:w="567" w:type="dxa"/>
            <w:shd w:val="clear" w:color="auto" w:fill="auto"/>
            <w:vAlign w:val="center"/>
          </w:tcPr>
          <w:p w14:paraId="5119385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4F925F8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postojećih baznih stanica na 100 stanovnika</w:t>
            </w:r>
          </w:p>
        </w:tc>
        <w:tc>
          <w:tcPr>
            <w:tcW w:w="1417" w:type="dxa"/>
            <w:shd w:val="clear" w:color="auto" w:fill="auto"/>
          </w:tcPr>
          <w:p w14:paraId="3D67B1A8"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0,03</w:t>
            </w:r>
          </w:p>
        </w:tc>
        <w:tc>
          <w:tcPr>
            <w:tcW w:w="709" w:type="dxa"/>
            <w:shd w:val="clear" w:color="auto" w:fill="auto"/>
          </w:tcPr>
          <w:p w14:paraId="4E175E4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broj/100st</w:t>
            </w:r>
          </w:p>
        </w:tc>
        <w:tc>
          <w:tcPr>
            <w:tcW w:w="992" w:type="dxa"/>
            <w:tcBorders>
              <w:right w:val="single" w:sz="12" w:space="0" w:color="auto"/>
            </w:tcBorders>
            <w:shd w:val="clear" w:color="auto" w:fill="auto"/>
          </w:tcPr>
          <w:p w14:paraId="7188F1B4"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HAKOM</w:t>
            </w:r>
          </w:p>
        </w:tc>
      </w:tr>
      <w:tr w:rsidR="00143DFA" w:rsidRPr="003C50C0" w14:paraId="764CEA0B" w14:textId="77777777" w:rsidTr="0036263C">
        <w:trPr>
          <w:trHeight w:val="454"/>
        </w:trPr>
        <w:tc>
          <w:tcPr>
            <w:tcW w:w="851" w:type="dxa"/>
            <w:vMerge w:val="restart"/>
            <w:tcBorders>
              <w:left w:val="single" w:sz="12" w:space="0" w:color="auto"/>
            </w:tcBorders>
            <w:shd w:val="clear" w:color="auto" w:fill="auto"/>
          </w:tcPr>
          <w:p w14:paraId="7564A32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3.2.</w:t>
            </w:r>
          </w:p>
        </w:tc>
        <w:tc>
          <w:tcPr>
            <w:tcW w:w="1966" w:type="dxa"/>
            <w:vMerge w:val="restart"/>
            <w:shd w:val="clear" w:color="auto" w:fill="auto"/>
          </w:tcPr>
          <w:p w14:paraId="30D3710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ENERGETSKA</w:t>
            </w:r>
          </w:p>
          <w:p w14:paraId="3AA4B29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INFRASTRUKTURA</w:t>
            </w:r>
          </w:p>
        </w:tc>
        <w:tc>
          <w:tcPr>
            <w:tcW w:w="1418" w:type="dxa"/>
            <w:vMerge w:val="restart"/>
            <w:shd w:val="clear" w:color="auto" w:fill="auto"/>
          </w:tcPr>
          <w:p w14:paraId="5B647E3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 Opskrba</w:t>
            </w:r>
          </w:p>
          <w:p w14:paraId="394B97C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električnom</w:t>
            </w:r>
          </w:p>
          <w:p w14:paraId="240B11F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energijom</w:t>
            </w:r>
          </w:p>
        </w:tc>
        <w:tc>
          <w:tcPr>
            <w:tcW w:w="567" w:type="dxa"/>
            <w:shd w:val="clear" w:color="auto" w:fill="auto"/>
            <w:vAlign w:val="center"/>
          </w:tcPr>
          <w:p w14:paraId="57BD656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17E737F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elektroopskrbnih</w:t>
            </w:r>
          </w:p>
          <w:p w14:paraId="1C5AF6F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vodova prema vrstama:      </w:t>
            </w:r>
          </w:p>
          <w:p w14:paraId="68C2363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visokonaponski</w:t>
            </w:r>
          </w:p>
          <w:p w14:paraId="7DA6511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roofErr w:type="spellStart"/>
            <w:r w:rsidRPr="003C50C0">
              <w:rPr>
                <w:rFonts w:ascii="Arial" w:eastAsia="Calibri" w:hAnsi="Arial" w:cs="Arial"/>
                <w:sz w:val="18"/>
                <w:szCs w:val="18"/>
              </w:rPr>
              <w:t>srednjenaponski</w:t>
            </w:r>
            <w:proofErr w:type="spellEnd"/>
          </w:p>
          <w:p w14:paraId="7082B8C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niskonaponski</w:t>
            </w:r>
          </w:p>
        </w:tc>
        <w:tc>
          <w:tcPr>
            <w:tcW w:w="1417" w:type="dxa"/>
            <w:shd w:val="clear" w:color="auto" w:fill="auto"/>
          </w:tcPr>
          <w:p w14:paraId="61F76BDA" w14:textId="77777777" w:rsidR="00143DFA" w:rsidRPr="003C50C0" w:rsidRDefault="00143DFA" w:rsidP="00304846">
            <w:pPr>
              <w:spacing w:after="0" w:line="240" w:lineRule="auto"/>
              <w:jc w:val="right"/>
              <w:rPr>
                <w:rFonts w:ascii="Arial" w:eastAsia="Calibri" w:hAnsi="Arial" w:cs="Arial"/>
                <w:sz w:val="18"/>
                <w:szCs w:val="18"/>
              </w:rPr>
            </w:pPr>
            <w:proofErr w:type="spellStart"/>
            <w:r w:rsidRPr="003C50C0">
              <w:rPr>
                <w:rFonts w:ascii="Arial" w:eastAsia="Calibri" w:hAnsi="Arial" w:cs="Arial"/>
                <w:sz w:val="18"/>
                <w:szCs w:val="18"/>
              </w:rPr>
              <w:t>Uk</w:t>
            </w:r>
            <w:proofErr w:type="spellEnd"/>
            <w:r w:rsidRPr="003C50C0">
              <w:rPr>
                <w:rFonts w:ascii="Arial" w:eastAsia="Calibri" w:hAnsi="Arial" w:cs="Arial"/>
                <w:sz w:val="18"/>
                <w:szCs w:val="18"/>
              </w:rPr>
              <w:t xml:space="preserve">. </w:t>
            </w:r>
            <w:r>
              <w:rPr>
                <w:rFonts w:ascii="Arial" w:eastAsia="Calibri" w:hAnsi="Arial" w:cs="Arial"/>
                <w:sz w:val="18"/>
                <w:szCs w:val="18"/>
              </w:rPr>
              <w:t>159,34</w:t>
            </w:r>
            <w:r w:rsidRPr="003C50C0">
              <w:rPr>
                <w:rFonts w:ascii="Arial" w:eastAsia="Calibri" w:hAnsi="Arial" w:cs="Arial"/>
                <w:sz w:val="18"/>
                <w:szCs w:val="18"/>
              </w:rPr>
              <w:t xml:space="preserve"> </w:t>
            </w:r>
          </w:p>
          <w:p w14:paraId="6BF187FF" w14:textId="77777777" w:rsidR="00143DFA" w:rsidRPr="003C50C0" w:rsidRDefault="00143DFA" w:rsidP="00304846">
            <w:pPr>
              <w:spacing w:after="0" w:line="240" w:lineRule="auto"/>
              <w:jc w:val="right"/>
              <w:rPr>
                <w:rFonts w:ascii="Arial" w:eastAsia="Calibri" w:hAnsi="Arial" w:cs="Arial"/>
                <w:sz w:val="18"/>
                <w:szCs w:val="18"/>
              </w:rPr>
            </w:pPr>
          </w:p>
          <w:p w14:paraId="2BFB40DE" w14:textId="77777777" w:rsidR="00143DFA"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18,26</w:t>
            </w:r>
          </w:p>
          <w:p w14:paraId="60F4489B"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79,87</w:t>
            </w:r>
          </w:p>
          <w:p w14:paraId="169258D9" w14:textId="77777777" w:rsidR="00143DFA" w:rsidRPr="003C50C0" w:rsidRDefault="00143DFA" w:rsidP="00304846">
            <w:pPr>
              <w:spacing w:after="0" w:line="240" w:lineRule="auto"/>
              <w:jc w:val="right"/>
              <w:rPr>
                <w:rFonts w:ascii="Arial" w:eastAsia="Calibri" w:hAnsi="Arial" w:cs="Arial"/>
                <w:sz w:val="18"/>
                <w:szCs w:val="18"/>
                <w:highlight w:val="yellow"/>
              </w:rPr>
            </w:pPr>
            <w:r>
              <w:rPr>
                <w:rFonts w:ascii="Arial" w:eastAsia="Calibri" w:hAnsi="Arial" w:cs="Arial"/>
                <w:sz w:val="18"/>
                <w:szCs w:val="18"/>
              </w:rPr>
              <w:t>61,21</w:t>
            </w:r>
          </w:p>
        </w:tc>
        <w:tc>
          <w:tcPr>
            <w:tcW w:w="709" w:type="dxa"/>
            <w:shd w:val="clear" w:color="auto" w:fill="auto"/>
          </w:tcPr>
          <w:p w14:paraId="07673DF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p w14:paraId="1EC040D6" w14:textId="77777777" w:rsidR="00143DFA" w:rsidRPr="003C50C0" w:rsidRDefault="00143DFA" w:rsidP="00304846">
            <w:pPr>
              <w:spacing w:after="0" w:line="240" w:lineRule="auto"/>
              <w:rPr>
                <w:rFonts w:ascii="Arial" w:eastAsia="Calibri" w:hAnsi="Arial" w:cs="Arial"/>
                <w:sz w:val="18"/>
                <w:szCs w:val="18"/>
              </w:rPr>
            </w:pPr>
          </w:p>
        </w:tc>
        <w:tc>
          <w:tcPr>
            <w:tcW w:w="992" w:type="dxa"/>
            <w:vMerge w:val="restart"/>
            <w:tcBorders>
              <w:right w:val="single" w:sz="12" w:space="0" w:color="auto"/>
            </w:tcBorders>
            <w:shd w:val="clear" w:color="auto" w:fill="auto"/>
          </w:tcPr>
          <w:p w14:paraId="50841600"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HEP</w:t>
            </w:r>
          </w:p>
        </w:tc>
      </w:tr>
      <w:tr w:rsidR="00143DFA" w:rsidRPr="003C50C0" w14:paraId="17365FBF" w14:textId="77777777" w:rsidTr="0036263C">
        <w:trPr>
          <w:trHeight w:val="454"/>
        </w:trPr>
        <w:tc>
          <w:tcPr>
            <w:tcW w:w="851" w:type="dxa"/>
            <w:vMerge/>
            <w:tcBorders>
              <w:left w:val="single" w:sz="12" w:space="0" w:color="auto"/>
            </w:tcBorders>
            <w:shd w:val="clear" w:color="auto" w:fill="auto"/>
          </w:tcPr>
          <w:p w14:paraId="7FBBA559"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5CC34330"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49F56C04"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673DBEA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46C7E76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elektroopskrbnih vodova prema vrsti:</w:t>
            </w:r>
          </w:p>
          <w:p w14:paraId="7E05595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visokonaponski</w:t>
            </w:r>
          </w:p>
          <w:p w14:paraId="2E4179A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srednje naponski</w:t>
            </w:r>
          </w:p>
          <w:p w14:paraId="20E40EA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niskonaponski</w:t>
            </w:r>
          </w:p>
        </w:tc>
        <w:tc>
          <w:tcPr>
            <w:tcW w:w="1417" w:type="dxa"/>
            <w:shd w:val="clear" w:color="auto" w:fill="auto"/>
          </w:tcPr>
          <w:p w14:paraId="6812C521" w14:textId="77777777" w:rsidR="00143DFA" w:rsidRPr="003C50C0" w:rsidRDefault="00143DFA" w:rsidP="00304846">
            <w:pPr>
              <w:spacing w:after="0" w:line="240" w:lineRule="auto"/>
              <w:jc w:val="right"/>
              <w:rPr>
                <w:rFonts w:ascii="Arial" w:eastAsia="Calibri" w:hAnsi="Arial" w:cs="Arial"/>
                <w:sz w:val="18"/>
                <w:szCs w:val="18"/>
              </w:rPr>
            </w:pPr>
          </w:p>
          <w:p w14:paraId="33216020" w14:textId="77777777" w:rsidR="00143DFA" w:rsidRPr="003C50C0" w:rsidRDefault="00143DFA" w:rsidP="00304846">
            <w:pPr>
              <w:spacing w:after="0" w:line="240" w:lineRule="auto"/>
              <w:jc w:val="right"/>
              <w:rPr>
                <w:rFonts w:ascii="Arial" w:eastAsia="Calibri" w:hAnsi="Arial" w:cs="Arial"/>
                <w:sz w:val="18"/>
                <w:szCs w:val="18"/>
              </w:rPr>
            </w:pPr>
          </w:p>
          <w:p w14:paraId="22717D00"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11,46</w:t>
            </w:r>
          </w:p>
          <w:p w14:paraId="76D52683"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50,13</w:t>
            </w:r>
          </w:p>
          <w:p w14:paraId="6A3374A9"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38,41</w:t>
            </w:r>
          </w:p>
        </w:tc>
        <w:tc>
          <w:tcPr>
            <w:tcW w:w="709" w:type="dxa"/>
            <w:shd w:val="clear" w:color="auto" w:fill="auto"/>
          </w:tcPr>
          <w:p w14:paraId="530F680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992" w:type="dxa"/>
            <w:vMerge/>
            <w:tcBorders>
              <w:right w:val="single" w:sz="12" w:space="0" w:color="auto"/>
            </w:tcBorders>
            <w:shd w:val="clear" w:color="auto" w:fill="auto"/>
          </w:tcPr>
          <w:p w14:paraId="11161528"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14527277" w14:textId="77777777" w:rsidTr="0036263C">
        <w:trPr>
          <w:trHeight w:val="454"/>
        </w:trPr>
        <w:tc>
          <w:tcPr>
            <w:tcW w:w="851" w:type="dxa"/>
            <w:vMerge/>
            <w:tcBorders>
              <w:left w:val="single" w:sz="12" w:space="0" w:color="auto"/>
            </w:tcBorders>
            <w:shd w:val="clear" w:color="auto" w:fill="E2EFD9"/>
          </w:tcPr>
          <w:p w14:paraId="1C03EF6A"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E0484DB"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6E69AD1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 Opskrba</w:t>
            </w:r>
          </w:p>
          <w:p w14:paraId="6722E60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plinom</w:t>
            </w:r>
          </w:p>
        </w:tc>
        <w:tc>
          <w:tcPr>
            <w:tcW w:w="567" w:type="dxa"/>
            <w:shd w:val="clear" w:color="auto" w:fill="auto"/>
            <w:vAlign w:val="center"/>
          </w:tcPr>
          <w:p w14:paraId="40E0B40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07673D9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plinovoda po vrstama:</w:t>
            </w:r>
          </w:p>
          <w:p w14:paraId="1EB1D96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magistralni plinovod</w:t>
            </w:r>
          </w:p>
          <w:p w14:paraId="27ED928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lokalni plinovod</w:t>
            </w:r>
          </w:p>
        </w:tc>
        <w:tc>
          <w:tcPr>
            <w:tcW w:w="1417" w:type="dxa"/>
            <w:shd w:val="clear" w:color="auto" w:fill="auto"/>
          </w:tcPr>
          <w:p w14:paraId="601AACD7" w14:textId="154115FE" w:rsidR="00143DFA" w:rsidRPr="0036263C" w:rsidRDefault="00143DFA" w:rsidP="00304846">
            <w:pPr>
              <w:spacing w:after="0" w:line="240" w:lineRule="auto"/>
              <w:jc w:val="right"/>
              <w:rPr>
                <w:rFonts w:ascii="Arial" w:eastAsia="Calibri" w:hAnsi="Arial" w:cs="Arial"/>
                <w:sz w:val="18"/>
                <w:szCs w:val="18"/>
              </w:rPr>
            </w:pPr>
            <w:proofErr w:type="spellStart"/>
            <w:r w:rsidRPr="0036263C">
              <w:rPr>
                <w:rFonts w:ascii="Arial" w:eastAsia="Calibri" w:hAnsi="Arial" w:cs="Arial"/>
                <w:sz w:val="18"/>
                <w:szCs w:val="18"/>
              </w:rPr>
              <w:t>Uk</w:t>
            </w:r>
            <w:proofErr w:type="spellEnd"/>
            <w:r w:rsidRPr="0036263C">
              <w:rPr>
                <w:rFonts w:ascii="Arial" w:eastAsia="Calibri" w:hAnsi="Arial" w:cs="Arial"/>
                <w:sz w:val="18"/>
                <w:szCs w:val="18"/>
              </w:rPr>
              <w:t xml:space="preserve">. </w:t>
            </w:r>
            <w:r w:rsidR="0036263C" w:rsidRPr="0036263C">
              <w:rPr>
                <w:rFonts w:ascii="Arial" w:eastAsia="Calibri" w:hAnsi="Arial" w:cs="Arial"/>
                <w:sz w:val="18"/>
                <w:szCs w:val="18"/>
              </w:rPr>
              <w:t>14,53</w:t>
            </w:r>
          </w:p>
          <w:p w14:paraId="7A659A9B" w14:textId="77777777" w:rsidR="00143DFA" w:rsidRPr="0036263C" w:rsidRDefault="00143DFA" w:rsidP="00304846">
            <w:pPr>
              <w:spacing w:after="0" w:line="240" w:lineRule="auto"/>
              <w:jc w:val="right"/>
              <w:rPr>
                <w:rFonts w:ascii="Arial" w:eastAsia="Calibri" w:hAnsi="Arial" w:cs="Arial"/>
                <w:sz w:val="18"/>
                <w:szCs w:val="18"/>
              </w:rPr>
            </w:pPr>
          </w:p>
          <w:p w14:paraId="26E918BB" w14:textId="2D6A651E" w:rsidR="00143DFA" w:rsidRPr="0036263C" w:rsidRDefault="008C2DF6" w:rsidP="00304846">
            <w:pPr>
              <w:spacing w:after="0" w:line="240" w:lineRule="auto"/>
              <w:jc w:val="right"/>
              <w:rPr>
                <w:rFonts w:ascii="Arial" w:eastAsia="Calibri" w:hAnsi="Arial" w:cs="Arial"/>
                <w:sz w:val="18"/>
                <w:szCs w:val="18"/>
              </w:rPr>
            </w:pPr>
            <w:r w:rsidRPr="0036263C">
              <w:rPr>
                <w:rFonts w:ascii="Arial" w:eastAsia="Calibri" w:hAnsi="Arial" w:cs="Arial"/>
                <w:sz w:val="18"/>
                <w:szCs w:val="18"/>
              </w:rPr>
              <w:t>0,00</w:t>
            </w:r>
          </w:p>
          <w:p w14:paraId="5766917A" w14:textId="5016D143" w:rsidR="00143DFA" w:rsidRPr="00F0483F" w:rsidRDefault="008C2DF6" w:rsidP="00304846">
            <w:pPr>
              <w:spacing w:after="0" w:line="240" w:lineRule="auto"/>
              <w:jc w:val="right"/>
              <w:rPr>
                <w:rFonts w:ascii="Arial" w:eastAsia="Calibri" w:hAnsi="Arial" w:cs="Arial"/>
                <w:sz w:val="18"/>
                <w:szCs w:val="18"/>
                <w:highlight w:val="yellow"/>
              </w:rPr>
            </w:pPr>
            <w:r w:rsidRPr="0036263C">
              <w:rPr>
                <w:rFonts w:ascii="Arial" w:eastAsia="Calibri" w:hAnsi="Arial" w:cs="Arial"/>
                <w:sz w:val="18"/>
                <w:szCs w:val="18"/>
              </w:rPr>
              <w:t>14,53</w:t>
            </w:r>
          </w:p>
        </w:tc>
        <w:tc>
          <w:tcPr>
            <w:tcW w:w="709" w:type="dxa"/>
            <w:shd w:val="clear" w:color="auto" w:fill="auto"/>
          </w:tcPr>
          <w:p w14:paraId="14E7E37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p w14:paraId="1F0E2685" w14:textId="77777777" w:rsidR="00143DFA" w:rsidRPr="003C50C0" w:rsidRDefault="00143DFA" w:rsidP="00304846">
            <w:pPr>
              <w:spacing w:after="0" w:line="240" w:lineRule="auto"/>
              <w:rPr>
                <w:rFonts w:ascii="Arial" w:eastAsia="Calibri" w:hAnsi="Arial" w:cs="Arial"/>
                <w:sz w:val="18"/>
                <w:szCs w:val="18"/>
              </w:rPr>
            </w:pPr>
          </w:p>
        </w:tc>
        <w:tc>
          <w:tcPr>
            <w:tcW w:w="992" w:type="dxa"/>
            <w:vMerge w:val="restart"/>
            <w:tcBorders>
              <w:right w:val="single" w:sz="12" w:space="0" w:color="auto"/>
            </w:tcBorders>
            <w:shd w:val="clear" w:color="auto" w:fill="auto"/>
          </w:tcPr>
          <w:p w14:paraId="7CE8916E"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HEP Plin</w:t>
            </w:r>
          </w:p>
          <w:p w14:paraId="0120365B"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Plinacro</w:t>
            </w:r>
          </w:p>
          <w:p w14:paraId="4BD1EB3E" w14:textId="77777777" w:rsidR="00143DFA" w:rsidRPr="003C50C0" w:rsidRDefault="00143DFA" w:rsidP="00304846">
            <w:pPr>
              <w:spacing w:after="0" w:line="240" w:lineRule="auto"/>
              <w:rPr>
                <w:rFonts w:ascii="Arial" w:eastAsia="Calibri" w:hAnsi="Arial" w:cs="Arial"/>
                <w:sz w:val="16"/>
                <w:szCs w:val="16"/>
              </w:rPr>
            </w:pPr>
            <w:proofErr w:type="spellStart"/>
            <w:r w:rsidRPr="003C50C0">
              <w:rPr>
                <w:rFonts w:ascii="Arial" w:eastAsia="Calibri" w:hAnsi="Arial" w:cs="Arial"/>
                <w:sz w:val="16"/>
                <w:szCs w:val="16"/>
              </w:rPr>
              <w:t>Montcogim</w:t>
            </w:r>
            <w:proofErr w:type="spellEnd"/>
          </w:p>
          <w:p w14:paraId="4F3A8D7A"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  – plinara</w:t>
            </w:r>
          </w:p>
        </w:tc>
      </w:tr>
      <w:tr w:rsidR="00143DFA" w:rsidRPr="003C50C0" w14:paraId="0E6032AD" w14:textId="77777777" w:rsidTr="0036263C">
        <w:trPr>
          <w:trHeight w:val="454"/>
        </w:trPr>
        <w:tc>
          <w:tcPr>
            <w:tcW w:w="851" w:type="dxa"/>
            <w:vMerge/>
            <w:tcBorders>
              <w:left w:val="single" w:sz="12" w:space="0" w:color="auto"/>
            </w:tcBorders>
            <w:shd w:val="clear" w:color="auto" w:fill="E2EFD9"/>
          </w:tcPr>
          <w:p w14:paraId="39FDFD59"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FED090F"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23817A77"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943DDE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7BA5BDD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prema vrsti plinovoda:</w:t>
            </w:r>
          </w:p>
          <w:p w14:paraId="2071AF4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magistralni plinovod</w:t>
            </w:r>
          </w:p>
          <w:p w14:paraId="445E61D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lokalni plinovod</w:t>
            </w:r>
          </w:p>
        </w:tc>
        <w:tc>
          <w:tcPr>
            <w:tcW w:w="1417" w:type="dxa"/>
            <w:shd w:val="clear" w:color="auto" w:fill="auto"/>
          </w:tcPr>
          <w:p w14:paraId="73DCDC55" w14:textId="77777777" w:rsidR="00143DFA" w:rsidRPr="00F0483F" w:rsidRDefault="00143DFA" w:rsidP="00304846">
            <w:pPr>
              <w:spacing w:after="0" w:line="240" w:lineRule="auto"/>
              <w:jc w:val="right"/>
              <w:rPr>
                <w:rFonts w:ascii="Arial" w:eastAsia="Calibri" w:hAnsi="Arial" w:cs="Arial"/>
                <w:sz w:val="18"/>
                <w:szCs w:val="18"/>
                <w:highlight w:val="yellow"/>
              </w:rPr>
            </w:pPr>
          </w:p>
          <w:p w14:paraId="7AFD978B" w14:textId="77777777" w:rsidR="00143DFA" w:rsidRPr="00F0483F" w:rsidRDefault="00143DFA" w:rsidP="00304846">
            <w:pPr>
              <w:spacing w:after="0" w:line="240" w:lineRule="auto"/>
              <w:jc w:val="right"/>
              <w:rPr>
                <w:rFonts w:ascii="Arial" w:eastAsia="Calibri" w:hAnsi="Arial" w:cs="Arial"/>
                <w:sz w:val="18"/>
                <w:szCs w:val="18"/>
                <w:highlight w:val="yellow"/>
              </w:rPr>
            </w:pPr>
          </w:p>
          <w:p w14:paraId="6DABBAA3" w14:textId="12E27F26" w:rsidR="00143DFA" w:rsidRPr="0036263C" w:rsidRDefault="008C2DF6" w:rsidP="00304846">
            <w:pPr>
              <w:spacing w:after="0" w:line="240" w:lineRule="auto"/>
              <w:jc w:val="right"/>
              <w:rPr>
                <w:rFonts w:ascii="Arial" w:eastAsia="Calibri" w:hAnsi="Arial" w:cs="Arial"/>
                <w:sz w:val="18"/>
                <w:szCs w:val="18"/>
              </w:rPr>
            </w:pPr>
            <w:r w:rsidRPr="0036263C">
              <w:rPr>
                <w:rFonts w:ascii="Arial" w:eastAsia="Calibri" w:hAnsi="Arial" w:cs="Arial"/>
                <w:sz w:val="18"/>
                <w:szCs w:val="18"/>
              </w:rPr>
              <w:t>0</w:t>
            </w:r>
          </w:p>
          <w:p w14:paraId="7023E4E4" w14:textId="6FB7E76A" w:rsidR="00143DFA" w:rsidRPr="00F0483F" w:rsidRDefault="008C2DF6" w:rsidP="00304846">
            <w:pPr>
              <w:spacing w:after="0" w:line="240" w:lineRule="auto"/>
              <w:jc w:val="right"/>
              <w:rPr>
                <w:rFonts w:ascii="Arial" w:eastAsia="Calibri" w:hAnsi="Arial" w:cs="Arial"/>
                <w:sz w:val="18"/>
                <w:szCs w:val="18"/>
                <w:highlight w:val="yellow"/>
              </w:rPr>
            </w:pPr>
            <w:r w:rsidRPr="0036263C">
              <w:rPr>
                <w:rFonts w:ascii="Arial" w:eastAsia="Calibri" w:hAnsi="Arial" w:cs="Arial"/>
                <w:sz w:val="18"/>
                <w:szCs w:val="18"/>
              </w:rPr>
              <w:t>100</w:t>
            </w:r>
          </w:p>
        </w:tc>
        <w:tc>
          <w:tcPr>
            <w:tcW w:w="709" w:type="dxa"/>
            <w:shd w:val="clear" w:color="auto" w:fill="auto"/>
          </w:tcPr>
          <w:p w14:paraId="2C10EB6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992" w:type="dxa"/>
            <w:vMerge/>
            <w:tcBorders>
              <w:right w:val="single" w:sz="12" w:space="0" w:color="auto"/>
            </w:tcBorders>
            <w:shd w:val="clear" w:color="auto" w:fill="auto"/>
          </w:tcPr>
          <w:p w14:paraId="2023898A"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6AA3834A" w14:textId="77777777" w:rsidTr="0036263C">
        <w:trPr>
          <w:trHeight w:val="454"/>
        </w:trPr>
        <w:tc>
          <w:tcPr>
            <w:tcW w:w="851" w:type="dxa"/>
            <w:vMerge/>
            <w:tcBorders>
              <w:left w:val="single" w:sz="12" w:space="0" w:color="auto"/>
            </w:tcBorders>
            <w:shd w:val="clear" w:color="auto" w:fill="E2EFD9"/>
          </w:tcPr>
          <w:p w14:paraId="1B84CB86"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080A1C1" w14:textId="77777777" w:rsidR="00143DFA" w:rsidRPr="003C50C0" w:rsidRDefault="00143DFA" w:rsidP="00304846">
            <w:pPr>
              <w:spacing w:after="0" w:line="240" w:lineRule="auto"/>
              <w:rPr>
                <w:rFonts w:ascii="Arial" w:eastAsia="Calibri" w:hAnsi="Arial" w:cs="Arial"/>
                <w:sz w:val="18"/>
                <w:szCs w:val="18"/>
              </w:rPr>
            </w:pPr>
          </w:p>
        </w:tc>
        <w:tc>
          <w:tcPr>
            <w:tcW w:w="1418" w:type="dxa"/>
            <w:shd w:val="clear" w:color="auto" w:fill="auto"/>
          </w:tcPr>
          <w:p w14:paraId="71CA4D4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C. Opskrba</w:t>
            </w:r>
          </w:p>
          <w:p w14:paraId="79040A7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naftom</w:t>
            </w:r>
          </w:p>
        </w:tc>
        <w:tc>
          <w:tcPr>
            <w:tcW w:w="567" w:type="dxa"/>
            <w:shd w:val="clear" w:color="auto" w:fill="auto"/>
            <w:vAlign w:val="center"/>
          </w:tcPr>
          <w:p w14:paraId="2B12575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79AE666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naftovoda</w:t>
            </w:r>
          </w:p>
        </w:tc>
        <w:tc>
          <w:tcPr>
            <w:tcW w:w="1417" w:type="dxa"/>
            <w:shd w:val="clear" w:color="auto" w:fill="auto"/>
          </w:tcPr>
          <w:p w14:paraId="329C1CB2"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2A059C0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tc>
        <w:tc>
          <w:tcPr>
            <w:tcW w:w="992" w:type="dxa"/>
            <w:tcBorders>
              <w:right w:val="single" w:sz="12" w:space="0" w:color="auto"/>
            </w:tcBorders>
            <w:shd w:val="clear" w:color="auto" w:fill="auto"/>
          </w:tcPr>
          <w:p w14:paraId="343F775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JANAF,</w:t>
            </w:r>
          </w:p>
          <w:p w14:paraId="01D1D9F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INA</w:t>
            </w:r>
          </w:p>
        </w:tc>
      </w:tr>
      <w:tr w:rsidR="00143DFA" w:rsidRPr="003C50C0" w14:paraId="2A452167" w14:textId="77777777" w:rsidTr="0036263C">
        <w:trPr>
          <w:trHeight w:val="454"/>
        </w:trPr>
        <w:tc>
          <w:tcPr>
            <w:tcW w:w="851" w:type="dxa"/>
            <w:vMerge w:val="restart"/>
            <w:tcBorders>
              <w:left w:val="single" w:sz="12" w:space="0" w:color="auto"/>
            </w:tcBorders>
            <w:shd w:val="clear" w:color="auto" w:fill="auto"/>
          </w:tcPr>
          <w:p w14:paraId="1DF08E5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3.3.</w:t>
            </w:r>
          </w:p>
        </w:tc>
        <w:tc>
          <w:tcPr>
            <w:tcW w:w="1966" w:type="dxa"/>
            <w:vMerge w:val="restart"/>
            <w:shd w:val="clear" w:color="auto" w:fill="auto"/>
          </w:tcPr>
          <w:p w14:paraId="3090A18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OPSKRBA</w:t>
            </w:r>
          </w:p>
          <w:p w14:paraId="379090C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VODOM I</w:t>
            </w:r>
          </w:p>
          <w:p w14:paraId="400FF87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ODVODNJA</w:t>
            </w:r>
          </w:p>
          <w:p w14:paraId="3FBCC27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OTPADNIH</w:t>
            </w:r>
          </w:p>
          <w:p w14:paraId="477CBD5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VODA</w:t>
            </w:r>
          </w:p>
        </w:tc>
        <w:tc>
          <w:tcPr>
            <w:tcW w:w="1418" w:type="dxa"/>
            <w:vMerge w:val="restart"/>
            <w:shd w:val="clear" w:color="auto" w:fill="auto"/>
          </w:tcPr>
          <w:p w14:paraId="1777E32F"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A. </w:t>
            </w:r>
          </w:p>
          <w:p w14:paraId="6D53473B"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Opskrba</w:t>
            </w:r>
          </w:p>
          <w:p w14:paraId="2EE09560"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pitkom i</w:t>
            </w:r>
          </w:p>
          <w:p w14:paraId="78CF4FED"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tehnološkom</w:t>
            </w:r>
          </w:p>
          <w:p w14:paraId="443A1EF3"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vodom</w:t>
            </w:r>
          </w:p>
        </w:tc>
        <w:tc>
          <w:tcPr>
            <w:tcW w:w="567" w:type="dxa"/>
            <w:shd w:val="clear" w:color="auto" w:fill="auto"/>
            <w:vAlign w:val="center"/>
          </w:tcPr>
          <w:p w14:paraId="04C220D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2672229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javne vodoopskrbne</w:t>
            </w:r>
          </w:p>
          <w:p w14:paraId="03A679F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mreže</w:t>
            </w:r>
          </w:p>
        </w:tc>
        <w:tc>
          <w:tcPr>
            <w:tcW w:w="1417" w:type="dxa"/>
            <w:shd w:val="clear" w:color="auto" w:fill="auto"/>
          </w:tcPr>
          <w:p w14:paraId="24A2A50C"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38,75</w:t>
            </w:r>
          </w:p>
        </w:tc>
        <w:tc>
          <w:tcPr>
            <w:tcW w:w="709" w:type="dxa"/>
            <w:shd w:val="clear" w:color="auto" w:fill="auto"/>
          </w:tcPr>
          <w:p w14:paraId="0EA2717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p w14:paraId="08E6926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b/>
            </w:r>
          </w:p>
        </w:tc>
        <w:tc>
          <w:tcPr>
            <w:tcW w:w="992" w:type="dxa"/>
            <w:vMerge w:val="restart"/>
            <w:tcBorders>
              <w:right w:val="single" w:sz="12" w:space="0" w:color="auto"/>
            </w:tcBorders>
            <w:shd w:val="clear" w:color="auto" w:fill="auto"/>
          </w:tcPr>
          <w:p w14:paraId="108A7207"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TEKIJA d.o.o.</w:t>
            </w:r>
          </w:p>
        </w:tc>
      </w:tr>
      <w:tr w:rsidR="00143DFA" w:rsidRPr="003C50C0" w14:paraId="51C969BC" w14:textId="77777777" w:rsidTr="0036263C">
        <w:trPr>
          <w:trHeight w:val="454"/>
        </w:trPr>
        <w:tc>
          <w:tcPr>
            <w:tcW w:w="851" w:type="dxa"/>
            <w:vMerge/>
            <w:tcBorders>
              <w:left w:val="single" w:sz="12" w:space="0" w:color="auto"/>
            </w:tcBorders>
            <w:shd w:val="clear" w:color="auto" w:fill="auto"/>
          </w:tcPr>
          <w:p w14:paraId="391F425D"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7F41AA5F"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1531EE62"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792E06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18B8594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Potrošnja pitke vode*</w:t>
            </w:r>
          </w:p>
          <w:p w14:paraId="73454ADC" w14:textId="77777777" w:rsidR="00143DFA" w:rsidRPr="003C50C0" w:rsidRDefault="00143DFA">
            <w:pPr>
              <w:numPr>
                <w:ilvl w:val="0"/>
                <w:numId w:val="25"/>
              </w:numPr>
              <w:spacing w:after="0" w:line="276" w:lineRule="auto"/>
              <w:ind w:left="182" w:hanging="142"/>
              <w:rPr>
                <w:rFonts w:ascii="Arial" w:eastAsia="Calibri" w:hAnsi="Arial" w:cs="Arial"/>
                <w:sz w:val="18"/>
                <w:szCs w:val="18"/>
              </w:rPr>
            </w:pPr>
            <w:r w:rsidRPr="003C50C0">
              <w:rPr>
                <w:rFonts w:ascii="Arial" w:eastAsia="Calibri" w:hAnsi="Arial" w:cs="Arial"/>
                <w:sz w:val="18"/>
                <w:szCs w:val="18"/>
              </w:rPr>
              <w:t>domaćinstvo</w:t>
            </w:r>
          </w:p>
          <w:p w14:paraId="4455CCDD" w14:textId="77777777" w:rsidR="00143DFA" w:rsidRPr="003C50C0" w:rsidRDefault="00143DFA">
            <w:pPr>
              <w:numPr>
                <w:ilvl w:val="0"/>
                <w:numId w:val="25"/>
              </w:numPr>
              <w:spacing w:after="0" w:line="276" w:lineRule="auto"/>
              <w:ind w:left="182" w:hanging="142"/>
              <w:rPr>
                <w:rFonts w:ascii="Arial" w:eastAsia="Calibri" w:hAnsi="Arial" w:cs="Arial"/>
                <w:sz w:val="18"/>
                <w:szCs w:val="18"/>
              </w:rPr>
            </w:pPr>
            <w:r w:rsidRPr="003C50C0">
              <w:rPr>
                <w:rFonts w:ascii="Arial" w:eastAsia="Calibri" w:hAnsi="Arial" w:cs="Arial"/>
                <w:sz w:val="18"/>
                <w:szCs w:val="18"/>
              </w:rPr>
              <w:t>gospodarstvo</w:t>
            </w:r>
          </w:p>
        </w:tc>
        <w:tc>
          <w:tcPr>
            <w:tcW w:w="1417" w:type="dxa"/>
            <w:shd w:val="clear" w:color="auto" w:fill="auto"/>
          </w:tcPr>
          <w:p w14:paraId="2AA10657"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2020.g.</w:t>
            </w:r>
          </w:p>
          <w:p w14:paraId="7E7CF917"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79.769,99</w:t>
            </w:r>
          </w:p>
          <w:p w14:paraId="1B6CDE1F" w14:textId="77777777" w:rsidR="00143DFA" w:rsidRPr="003C50C0" w:rsidRDefault="00143DFA" w:rsidP="00304846">
            <w:pPr>
              <w:spacing w:after="0" w:line="240" w:lineRule="auto"/>
              <w:jc w:val="right"/>
              <w:rPr>
                <w:rFonts w:ascii="Arial" w:eastAsia="Calibri" w:hAnsi="Arial" w:cs="Arial"/>
                <w:sz w:val="18"/>
                <w:szCs w:val="18"/>
              </w:rPr>
            </w:pPr>
            <w:r>
              <w:rPr>
                <w:rFonts w:ascii="Arial" w:eastAsia="Calibri" w:hAnsi="Arial" w:cs="Arial"/>
                <w:sz w:val="18"/>
                <w:szCs w:val="18"/>
              </w:rPr>
              <w:t>3</w:t>
            </w:r>
            <w:r w:rsidRPr="003C50C0">
              <w:rPr>
                <w:rFonts w:ascii="Arial" w:eastAsia="Calibri" w:hAnsi="Arial" w:cs="Arial"/>
                <w:sz w:val="18"/>
                <w:szCs w:val="18"/>
              </w:rPr>
              <w:t>.</w:t>
            </w:r>
            <w:r>
              <w:rPr>
                <w:rFonts w:ascii="Arial" w:eastAsia="Calibri" w:hAnsi="Arial" w:cs="Arial"/>
                <w:sz w:val="18"/>
                <w:szCs w:val="18"/>
              </w:rPr>
              <w:t>006</w:t>
            </w:r>
            <w:r w:rsidRPr="003C50C0">
              <w:rPr>
                <w:rFonts w:ascii="Arial" w:eastAsia="Calibri" w:hAnsi="Arial" w:cs="Arial"/>
                <w:sz w:val="18"/>
                <w:szCs w:val="18"/>
              </w:rPr>
              <w:t>,00</w:t>
            </w:r>
          </w:p>
        </w:tc>
        <w:tc>
          <w:tcPr>
            <w:tcW w:w="709" w:type="dxa"/>
            <w:shd w:val="clear" w:color="auto" w:fill="auto"/>
          </w:tcPr>
          <w:p w14:paraId="3A91FAFE" w14:textId="77777777" w:rsidR="00143DFA" w:rsidRPr="003C50C0" w:rsidRDefault="00143DFA" w:rsidP="00304846">
            <w:pPr>
              <w:spacing w:after="0" w:line="240" w:lineRule="auto"/>
              <w:rPr>
                <w:rFonts w:ascii="Arial" w:eastAsia="Calibri" w:hAnsi="Arial" w:cs="Arial"/>
                <w:sz w:val="18"/>
                <w:szCs w:val="18"/>
                <w:vertAlign w:val="superscript"/>
              </w:rPr>
            </w:pPr>
            <w:r w:rsidRPr="003C50C0">
              <w:rPr>
                <w:rFonts w:ascii="Arial" w:eastAsia="Calibri" w:hAnsi="Arial" w:cs="Arial"/>
                <w:sz w:val="18"/>
                <w:szCs w:val="18"/>
              </w:rPr>
              <w:t>m</w:t>
            </w:r>
            <w:r w:rsidRPr="003C50C0">
              <w:rPr>
                <w:rFonts w:ascii="Arial" w:eastAsia="Calibri" w:hAnsi="Arial" w:cs="Arial"/>
                <w:sz w:val="18"/>
                <w:szCs w:val="18"/>
                <w:vertAlign w:val="superscript"/>
              </w:rPr>
              <w:t>3</w:t>
            </w:r>
          </w:p>
        </w:tc>
        <w:tc>
          <w:tcPr>
            <w:tcW w:w="992" w:type="dxa"/>
            <w:vMerge/>
            <w:tcBorders>
              <w:right w:val="single" w:sz="12" w:space="0" w:color="auto"/>
            </w:tcBorders>
            <w:shd w:val="clear" w:color="auto" w:fill="auto"/>
          </w:tcPr>
          <w:p w14:paraId="0D56B0CD"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4F29589" w14:textId="77777777" w:rsidTr="0036263C">
        <w:trPr>
          <w:trHeight w:val="454"/>
        </w:trPr>
        <w:tc>
          <w:tcPr>
            <w:tcW w:w="851" w:type="dxa"/>
            <w:vMerge/>
            <w:tcBorders>
              <w:left w:val="single" w:sz="12" w:space="0" w:color="auto"/>
            </w:tcBorders>
            <w:shd w:val="clear" w:color="auto" w:fill="auto"/>
          </w:tcPr>
          <w:p w14:paraId="36EA332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51B9418C"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4B1484A8"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B. Pročišćavanje</w:t>
            </w:r>
          </w:p>
          <w:p w14:paraId="6D31F0FA"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otpadnih voda</w:t>
            </w:r>
          </w:p>
        </w:tc>
        <w:tc>
          <w:tcPr>
            <w:tcW w:w="567" w:type="dxa"/>
            <w:shd w:val="clear" w:color="auto" w:fill="auto"/>
            <w:vAlign w:val="center"/>
          </w:tcPr>
          <w:p w14:paraId="2FF69FC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235B8F8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Duljina kanalizacijske mreže*</w:t>
            </w:r>
          </w:p>
        </w:tc>
        <w:tc>
          <w:tcPr>
            <w:tcW w:w="1417" w:type="dxa"/>
            <w:shd w:val="clear" w:color="auto" w:fill="auto"/>
          </w:tcPr>
          <w:p w14:paraId="0A9EBEEF" w14:textId="77777777" w:rsidR="00143DFA" w:rsidRPr="003C50C0" w:rsidRDefault="00143DFA" w:rsidP="00304846">
            <w:pPr>
              <w:spacing w:after="0" w:line="240" w:lineRule="auto"/>
              <w:jc w:val="right"/>
              <w:rPr>
                <w:rFonts w:ascii="Arial" w:eastAsia="Calibri" w:hAnsi="Arial" w:cs="Arial"/>
                <w:sz w:val="20"/>
                <w:szCs w:val="20"/>
                <w:lang w:eastAsia="hr-HR"/>
              </w:rPr>
            </w:pPr>
          </w:p>
          <w:p w14:paraId="070F9ED6" w14:textId="77777777" w:rsidR="00143DFA" w:rsidRPr="00063F46" w:rsidRDefault="00143DFA" w:rsidP="00304846">
            <w:pPr>
              <w:spacing w:after="0" w:line="240" w:lineRule="auto"/>
              <w:jc w:val="right"/>
              <w:rPr>
                <w:rFonts w:ascii="Arial" w:eastAsia="Calibri" w:hAnsi="Arial" w:cs="Arial"/>
                <w:sz w:val="18"/>
                <w:szCs w:val="18"/>
                <w:highlight w:val="yellow"/>
              </w:rPr>
            </w:pPr>
            <w:r>
              <w:rPr>
                <w:rFonts w:ascii="Arial" w:eastAsia="Calibri" w:hAnsi="Arial" w:cs="Arial"/>
                <w:sz w:val="18"/>
                <w:szCs w:val="18"/>
                <w:lang w:eastAsia="hr-HR"/>
              </w:rPr>
              <w:t>16</w:t>
            </w:r>
            <w:r w:rsidRPr="00063F46">
              <w:rPr>
                <w:rFonts w:ascii="Arial" w:eastAsia="Calibri" w:hAnsi="Arial" w:cs="Arial"/>
                <w:sz w:val="18"/>
                <w:szCs w:val="18"/>
                <w:lang w:eastAsia="hr-HR"/>
              </w:rPr>
              <w:t>.</w:t>
            </w:r>
            <w:r>
              <w:rPr>
                <w:rFonts w:ascii="Arial" w:eastAsia="Calibri" w:hAnsi="Arial" w:cs="Arial"/>
                <w:sz w:val="18"/>
                <w:szCs w:val="18"/>
                <w:lang w:eastAsia="hr-HR"/>
              </w:rPr>
              <w:t>719,45</w:t>
            </w:r>
          </w:p>
        </w:tc>
        <w:tc>
          <w:tcPr>
            <w:tcW w:w="709" w:type="dxa"/>
            <w:shd w:val="clear" w:color="auto" w:fill="auto"/>
          </w:tcPr>
          <w:p w14:paraId="7D4D1A35" w14:textId="77777777" w:rsidR="00143DFA" w:rsidRDefault="00143DFA" w:rsidP="00304846">
            <w:pPr>
              <w:spacing w:after="0" w:line="240" w:lineRule="auto"/>
              <w:rPr>
                <w:rFonts w:ascii="Arial" w:eastAsia="Calibri" w:hAnsi="Arial" w:cs="Arial"/>
                <w:sz w:val="18"/>
                <w:szCs w:val="18"/>
              </w:rPr>
            </w:pPr>
          </w:p>
          <w:p w14:paraId="11F3526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km</w:t>
            </w:r>
          </w:p>
        </w:tc>
        <w:tc>
          <w:tcPr>
            <w:tcW w:w="992" w:type="dxa"/>
            <w:vMerge w:val="restart"/>
            <w:tcBorders>
              <w:right w:val="single" w:sz="12" w:space="0" w:color="auto"/>
            </w:tcBorders>
            <w:shd w:val="clear" w:color="auto" w:fill="auto"/>
          </w:tcPr>
          <w:p w14:paraId="3EABEEBD"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TEKIJA d.o.o.</w:t>
            </w:r>
          </w:p>
        </w:tc>
      </w:tr>
      <w:tr w:rsidR="00143DFA" w:rsidRPr="003C50C0" w14:paraId="32DB18C3" w14:textId="77777777" w:rsidTr="0036263C">
        <w:trPr>
          <w:trHeight w:val="454"/>
        </w:trPr>
        <w:tc>
          <w:tcPr>
            <w:tcW w:w="851" w:type="dxa"/>
            <w:vMerge/>
            <w:tcBorders>
              <w:left w:val="single" w:sz="12" w:space="0" w:color="auto"/>
            </w:tcBorders>
            <w:shd w:val="clear" w:color="auto" w:fill="auto"/>
          </w:tcPr>
          <w:p w14:paraId="495F908C"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72391449"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12CC3506"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F1AEE7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073A0E91" w14:textId="77777777" w:rsidR="00143DFA" w:rsidRPr="00234CFE" w:rsidRDefault="00143DFA" w:rsidP="00304846">
            <w:pPr>
              <w:spacing w:after="0" w:line="240" w:lineRule="auto"/>
              <w:rPr>
                <w:rFonts w:ascii="Arial" w:eastAsia="Calibri" w:hAnsi="Arial" w:cs="Arial"/>
                <w:sz w:val="18"/>
                <w:szCs w:val="18"/>
              </w:rPr>
            </w:pPr>
            <w:r w:rsidRPr="00234CFE">
              <w:rPr>
                <w:rFonts w:ascii="Arial" w:eastAsia="Calibri" w:hAnsi="Arial" w:cs="Arial"/>
                <w:sz w:val="18"/>
                <w:szCs w:val="18"/>
              </w:rPr>
              <w:t>Uređaji za pročišćavanje</w:t>
            </w:r>
          </w:p>
          <w:p w14:paraId="594D75EA" w14:textId="77777777" w:rsidR="00143DFA" w:rsidRPr="00234CFE" w:rsidRDefault="00143DFA" w:rsidP="00304846">
            <w:pPr>
              <w:spacing w:after="0" w:line="240" w:lineRule="auto"/>
              <w:rPr>
                <w:rFonts w:ascii="Arial" w:eastAsia="Calibri" w:hAnsi="Arial" w:cs="Arial"/>
                <w:sz w:val="18"/>
                <w:szCs w:val="18"/>
              </w:rPr>
            </w:pPr>
            <w:r w:rsidRPr="00234CFE">
              <w:rPr>
                <w:rFonts w:ascii="Arial" w:eastAsia="Calibri" w:hAnsi="Arial" w:cs="Arial"/>
                <w:sz w:val="18"/>
                <w:szCs w:val="18"/>
              </w:rPr>
              <w:t>otpadnih voda – broj i</w:t>
            </w:r>
          </w:p>
          <w:p w14:paraId="0BB1766A" w14:textId="77777777" w:rsidR="00143DFA" w:rsidRPr="00234CFE" w:rsidRDefault="00143DFA" w:rsidP="00304846">
            <w:pPr>
              <w:spacing w:after="0" w:line="240" w:lineRule="auto"/>
              <w:rPr>
                <w:rFonts w:ascii="Arial" w:eastAsia="Calibri" w:hAnsi="Arial" w:cs="Arial"/>
                <w:sz w:val="18"/>
                <w:szCs w:val="18"/>
              </w:rPr>
            </w:pPr>
            <w:r w:rsidRPr="00234CFE">
              <w:rPr>
                <w:rFonts w:ascii="Arial" w:eastAsia="Calibri" w:hAnsi="Arial" w:cs="Arial"/>
                <w:sz w:val="18"/>
                <w:szCs w:val="18"/>
              </w:rPr>
              <w:t>kapacitet</w:t>
            </w:r>
          </w:p>
        </w:tc>
        <w:tc>
          <w:tcPr>
            <w:tcW w:w="1417" w:type="dxa"/>
            <w:shd w:val="clear" w:color="auto" w:fill="auto"/>
            <w:vAlign w:val="bottom"/>
          </w:tcPr>
          <w:p w14:paraId="32188345" w14:textId="77777777" w:rsidR="00143DFA" w:rsidRPr="00182B92" w:rsidRDefault="00143DFA" w:rsidP="00304846">
            <w:pPr>
              <w:spacing w:after="0" w:line="240" w:lineRule="auto"/>
              <w:jc w:val="right"/>
              <w:rPr>
                <w:rFonts w:ascii="Arial" w:eastAsia="Calibri" w:hAnsi="Arial" w:cs="Arial"/>
                <w:sz w:val="18"/>
                <w:szCs w:val="18"/>
              </w:rPr>
            </w:pPr>
            <w:r w:rsidRPr="00182B92">
              <w:rPr>
                <w:rFonts w:ascii="Arial" w:eastAsia="Calibri" w:hAnsi="Arial" w:cs="Arial"/>
                <w:sz w:val="18"/>
                <w:szCs w:val="18"/>
              </w:rPr>
              <w:t>1</w:t>
            </w:r>
          </w:p>
          <w:p w14:paraId="7170C1D5" w14:textId="03BF43B9" w:rsidR="00143DFA" w:rsidRPr="00182B92" w:rsidRDefault="00182B92" w:rsidP="00304846">
            <w:pPr>
              <w:spacing w:after="0" w:line="240" w:lineRule="auto"/>
              <w:jc w:val="right"/>
              <w:rPr>
                <w:rFonts w:ascii="Arial" w:eastAsia="Calibri" w:hAnsi="Arial" w:cs="Arial"/>
                <w:sz w:val="18"/>
                <w:szCs w:val="18"/>
              </w:rPr>
            </w:pPr>
            <w:r w:rsidRPr="00182B92">
              <w:rPr>
                <w:rFonts w:ascii="Arial" w:eastAsia="Calibri" w:hAnsi="Arial" w:cs="Arial"/>
                <w:sz w:val="18"/>
                <w:szCs w:val="18"/>
              </w:rPr>
              <w:t>35000</w:t>
            </w:r>
          </w:p>
        </w:tc>
        <w:tc>
          <w:tcPr>
            <w:tcW w:w="709" w:type="dxa"/>
            <w:shd w:val="clear" w:color="auto" w:fill="auto"/>
          </w:tcPr>
          <w:p w14:paraId="0DC90B6F" w14:textId="77777777" w:rsidR="00143DFA" w:rsidRPr="00182B92" w:rsidRDefault="00143DFA" w:rsidP="00304846">
            <w:pPr>
              <w:spacing w:after="0" w:line="240" w:lineRule="auto"/>
              <w:rPr>
                <w:rFonts w:ascii="Arial" w:eastAsia="Calibri" w:hAnsi="Arial" w:cs="Arial"/>
                <w:sz w:val="18"/>
                <w:szCs w:val="18"/>
              </w:rPr>
            </w:pPr>
          </w:p>
          <w:p w14:paraId="74C848F5" w14:textId="77777777" w:rsidR="00143DFA" w:rsidRPr="00182B92" w:rsidRDefault="00143DFA" w:rsidP="00304846">
            <w:pPr>
              <w:spacing w:after="0" w:line="240" w:lineRule="auto"/>
              <w:rPr>
                <w:rFonts w:ascii="Arial" w:eastAsia="Calibri" w:hAnsi="Arial" w:cs="Arial"/>
                <w:sz w:val="18"/>
                <w:szCs w:val="18"/>
              </w:rPr>
            </w:pPr>
          </w:p>
          <w:p w14:paraId="42A3E294" w14:textId="77777777" w:rsidR="00143DFA" w:rsidRPr="00182B92" w:rsidRDefault="00143DFA" w:rsidP="00304846">
            <w:pPr>
              <w:spacing w:after="0" w:line="240" w:lineRule="auto"/>
              <w:rPr>
                <w:rFonts w:ascii="Arial" w:eastAsia="Calibri" w:hAnsi="Arial" w:cs="Arial"/>
                <w:sz w:val="18"/>
                <w:szCs w:val="18"/>
              </w:rPr>
            </w:pPr>
            <w:r w:rsidRPr="00182B92">
              <w:rPr>
                <w:rFonts w:ascii="Arial" w:eastAsia="Calibri" w:hAnsi="Arial" w:cs="Arial"/>
                <w:sz w:val="18"/>
                <w:szCs w:val="18"/>
              </w:rPr>
              <w:t>Broj,</w:t>
            </w:r>
          </w:p>
          <w:p w14:paraId="2438201C" w14:textId="77777777" w:rsidR="00143DFA" w:rsidRPr="00182B92" w:rsidRDefault="00143DFA" w:rsidP="00304846">
            <w:pPr>
              <w:spacing w:after="0" w:line="240" w:lineRule="auto"/>
              <w:rPr>
                <w:rFonts w:ascii="Arial" w:eastAsia="Calibri" w:hAnsi="Arial" w:cs="Arial"/>
                <w:sz w:val="18"/>
                <w:szCs w:val="18"/>
              </w:rPr>
            </w:pPr>
            <w:r w:rsidRPr="00182B92">
              <w:rPr>
                <w:rFonts w:ascii="Arial" w:eastAsia="Calibri" w:hAnsi="Arial" w:cs="Arial"/>
                <w:sz w:val="18"/>
                <w:szCs w:val="18"/>
              </w:rPr>
              <w:t>ES</w:t>
            </w:r>
          </w:p>
        </w:tc>
        <w:tc>
          <w:tcPr>
            <w:tcW w:w="992" w:type="dxa"/>
            <w:vMerge/>
            <w:tcBorders>
              <w:right w:val="single" w:sz="12" w:space="0" w:color="auto"/>
            </w:tcBorders>
            <w:shd w:val="clear" w:color="auto" w:fill="auto"/>
          </w:tcPr>
          <w:p w14:paraId="18348B9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5C375546" w14:textId="77777777" w:rsidTr="0036263C">
        <w:trPr>
          <w:trHeight w:val="454"/>
        </w:trPr>
        <w:tc>
          <w:tcPr>
            <w:tcW w:w="851" w:type="dxa"/>
            <w:vMerge w:val="restart"/>
            <w:tcBorders>
              <w:left w:val="single" w:sz="12" w:space="0" w:color="auto"/>
            </w:tcBorders>
          </w:tcPr>
          <w:p w14:paraId="1A51B79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3.4.</w:t>
            </w:r>
          </w:p>
        </w:tc>
        <w:tc>
          <w:tcPr>
            <w:tcW w:w="1966" w:type="dxa"/>
            <w:vMerge w:val="restart"/>
          </w:tcPr>
          <w:p w14:paraId="4BFC47DC"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GOSPODARENJE</w:t>
            </w:r>
          </w:p>
          <w:p w14:paraId="285DAB60"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OTPADOM</w:t>
            </w:r>
          </w:p>
        </w:tc>
        <w:tc>
          <w:tcPr>
            <w:tcW w:w="1418" w:type="dxa"/>
            <w:vMerge w:val="restart"/>
          </w:tcPr>
          <w:p w14:paraId="2C843D4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Odlagališta</w:t>
            </w:r>
          </w:p>
          <w:p w14:paraId="683041A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otpada</w:t>
            </w:r>
          </w:p>
        </w:tc>
        <w:tc>
          <w:tcPr>
            <w:tcW w:w="567" w:type="dxa"/>
            <w:vAlign w:val="center"/>
          </w:tcPr>
          <w:p w14:paraId="1E53BAF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0D37CBD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Broj i površina odlagališta prema vrstama </w:t>
            </w:r>
          </w:p>
          <w:p w14:paraId="3094404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Aktivna odlagališta</w:t>
            </w:r>
          </w:p>
        </w:tc>
        <w:tc>
          <w:tcPr>
            <w:tcW w:w="1417" w:type="dxa"/>
            <w:shd w:val="clear" w:color="auto" w:fill="auto"/>
          </w:tcPr>
          <w:p w14:paraId="42732568"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566EEE68" w14:textId="77777777" w:rsidR="00143DFA" w:rsidRPr="003C50C0" w:rsidRDefault="00143DFA" w:rsidP="00304846">
            <w:pPr>
              <w:spacing w:after="0" w:line="240" w:lineRule="auto"/>
              <w:rPr>
                <w:rFonts w:ascii="Arial" w:eastAsia="Calibri" w:hAnsi="Arial" w:cs="Arial"/>
                <w:sz w:val="18"/>
                <w:szCs w:val="18"/>
              </w:rPr>
            </w:pPr>
          </w:p>
          <w:p w14:paraId="78BCEDA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ha</w:t>
            </w:r>
          </w:p>
        </w:tc>
        <w:tc>
          <w:tcPr>
            <w:tcW w:w="992" w:type="dxa"/>
            <w:vMerge w:val="restart"/>
            <w:tcBorders>
              <w:right w:val="single" w:sz="12" w:space="0" w:color="auto"/>
            </w:tcBorders>
            <w:shd w:val="clear" w:color="auto" w:fill="auto"/>
          </w:tcPr>
          <w:p w14:paraId="02F5689A"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AZO</w:t>
            </w:r>
          </w:p>
          <w:p w14:paraId="1BBA7C18"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PPUO/G</w:t>
            </w:r>
          </w:p>
        </w:tc>
      </w:tr>
      <w:tr w:rsidR="00143DFA" w:rsidRPr="003C50C0" w14:paraId="587F4FED" w14:textId="77777777" w:rsidTr="0036263C">
        <w:trPr>
          <w:trHeight w:val="454"/>
        </w:trPr>
        <w:tc>
          <w:tcPr>
            <w:tcW w:w="851" w:type="dxa"/>
            <w:vMerge/>
            <w:tcBorders>
              <w:left w:val="single" w:sz="12" w:space="0" w:color="auto"/>
            </w:tcBorders>
          </w:tcPr>
          <w:p w14:paraId="51CF43E2" w14:textId="77777777" w:rsidR="00143DFA" w:rsidRPr="003C50C0" w:rsidRDefault="00143DFA" w:rsidP="00304846">
            <w:pPr>
              <w:spacing w:after="0" w:line="240" w:lineRule="auto"/>
              <w:rPr>
                <w:rFonts w:ascii="Arial" w:eastAsia="Calibri" w:hAnsi="Arial" w:cs="Arial"/>
                <w:sz w:val="18"/>
                <w:szCs w:val="18"/>
              </w:rPr>
            </w:pPr>
          </w:p>
        </w:tc>
        <w:tc>
          <w:tcPr>
            <w:tcW w:w="1966" w:type="dxa"/>
            <w:vMerge/>
          </w:tcPr>
          <w:p w14:paraId="176C0CB2" w14:textId="77777777" w:rsidR="00143DFA" w:rsidRPr="003C50C0" w:rsidRDefault="00143DFA" w:rsidP="00304846">
            <w:pPr>
              <w:spacing w:after="0" w:line="240" w:lineRule="auto"/>
              <w:rPr>
                <w:rFonts w:ascii="Arial" w:eastAsia="Calibri" w:hAnsi="Arial" w:cs="Arial"/>
                <w:sz w:val="18"/>
                <w:szCs w:val="18"/>
              </w:rPr>
            </w:pPr>
          </w:p>
        </w:tc>
        <w:tc>
          <w:tcPr>
            <w:tcW w:w="1418" w:type="dxa"/>
            <w:vMerge/>
          </w:tcPr>
          <w:p w14:paraId="272FC91B" w14:textId="77777777" w:rsidR="00143DFA" w:rsidRPr="003C50C0" w:rsidRDefault="00143DFA" w:rsidP="00304846">
            <w:pPr>
              <w:spacing w:after="0" w:line="240" w:lineRule="auto"/>
              <w:rPr>
                <w:rFonts w:ascii="Arial" w:eastAsia="Calibri" w:hAnsi="Arial" w:cs="Arial"/>
                <w:sz w:val="18"/>
                <w:szCs w:val="18"/>
              </w:rPr>
            </w:pPr>
          </w:p>
        </w:tc>
        <w:tc>
          <w:tcPr>
            <w:tcW w:w="567" w:type="dxa"/>
            <w:vAlign w:val="center"/>
          </w:tcPr>
          <w:p w14:paraId="6F42CC6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tcPr>
          <w:p w14:paraId="70A7683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Sanacija neuređenih odlagališta (broj, površina) </w:t>
            </w:r>
          </w:p>
          <w:p w14:paraId="61563B8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sanirano</w:t>
            </w:r>
          </w:p>
          <w:p w14:paraId="4436AEB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sanacija u tijeku</w:t>
            </w:r>
          </w:p>
          <w:p w14:paraId="00DA7CC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sanacija u pripremi</w:t>
            </w:r>
          </w:p>
        </w:tc>
        <w:tc>
          <w:tcPr>
            <w:tcW w:w="1417" w:type="dxa"/>
            <w:shd w:val="clear" w:color="auto" w:fill="auto"/>
          </w:tcPr>
          <w:p w14:paraId="58F28CC7" w14:textId="77777777" w:rsidR="00143DFA" w:rsidRPr="003C50C0" w:rsidRDefault="00143DFA" w:rsidP="00304846">
            <w:pPr>
              <w:spacing w:after="0" w:line="240" w:lineRule="auto"/>
              <w:jc w:val="right"/>
              <w:rPr>
                <w:rFonts w:ascii="Arial" w:eastAsia="Calibri" w:hAnsi="Arial" w:cs="Arial"/>
                <w:sz w:val="18"/>
                <w:szCs w:val="18"/>
              </w:rPr>
            </w:pPr>
            <w:r w:rsidRPr="003C50C0">
              <w:rPr>
                <w:rFonts w:ascii="Arial" w:eastAsia="Calibri" w:hAnsi="Arial" w:cs="Arial"/>
                <w:sz w:val="18"/>
                <w:szCs w:val="18"/>
              </w:rPr>
              <w:t>-</w:t>
            </w:r>
          </w:p>
        </w:tc>
        <w:tc>
          <w:tcPr>
            <w:tcW w:w="709" w:type="dxa"/>
            <w:shd w:val="clear" w:color="auto" w:fill="auto"/>
          </w:tcPr>
          <w:p w14:paraId="6C0F92F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C872ABD"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70DE915E" w14:textId="77777777" w:rsidTr="00304846">
        <w:trPr>
          <w:trHeight w:val="454"/>
        </w:trPr>
        <w:tc>
          <w:tcPr>
            <w:tcW w:w="851" w:type="dxa"/>
            <w:tcBorders>
              <w:left w:val="single" w:sz="12" w:space="0" w:color="auto"/>
            </w:tcBorders>
            <w:shd w:val="clear" w:color="auto" w:fill="D9D9D9"/>
            <w:vAlign w:val="center"/>
          </w:tcPr>
          <w:p w14:paraId="272A2AF0"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4.</w:t>
            </w:r>
          </w:p>
        </w:tc>
        <w:tc>
          <w:tcPr>
            <w:tcW w:w="9214" w:type="dxa"/>
            <w:gridSpan w:val="7"/>
            <w:tcBorders>
              <w:right w:val="single" w:sz="12" w:space="0" w:color="auto"/>
            </w:tcBorders>
            <w:shd w:val="clear" w:color="auto" w:fill="D9D9D9"/>
            <w:vAlign w:val="center"/>
          </w:tcPr>
          <w:p w14:paraId="17BE0BFC" w14:textId="77777777" w:rsidR="00143DFA" w:rsidRPr="003C50C0" w:rsidRDefault="00143DFA" w:rsidP="00304846">
            <w:pPr>
              <w:spacing w:after="0" w:line="240" w:lineRule="auto"/>
              <w:rPr>
                <w:rFonts w:ascii="Arial" w:eastAsia="Calibri" w:hAnsi="Arial" w:cs="Arial"/>
                <w:b/>
                <w:bCs/>
                <w:sz w:val="16"/>
                <w:szCs w:val="16"/>
              </w:rPr>
            </w:pPr>
            <w:r w:rsidRPr="003C50C0">
              <w:rPr>
                <w:rFonts w:ascii="Arial" w:eastAsia="Calibri" w:hAnsi="Arial" w:cs="Arial"/>
                <w:b/>
                <w:bCs/>
                <w:sz w:val="16"/>
                <w:szCs w:val="16"/>
              </w:rPr>
              <w:t>KORIŠTENJE I ZAŠTITA ZNAČAJNIH PROSTORA</w:t>
            </w:r>
          </w:p>
        </w:tc>
      </w:tr>
      <w:tr w:rsidR="00143DFA" w:rsidRPr="003C50C0" w14:paraId="6AF3F17E" w14:textId="77777777" w:rsidTr="0036263C">
        <w:trPr>
          <w:trHeight w:val="454"/>
        </w:trPr>
        <w:tc>
          <w:tcPr>
            <w:tcW w:w="851" w:type="dxa"/>
            <w:vMerge w:val="restart"/>
            <w:tcBorders>
              <w:left w:val="single" w:sz="12" w:space="0" w:color="auto"/>
            </w:tcBorders>
            <w:shd w:val="clear" w:color="auto" w:fill="auto"/>
          </w:tcPr>
          <w:p w14:paraId="257BC6A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4.1.</w:t>
            </w:r>
          </w:p>
        </w:tc>
        <w:tc>
          <w:tcPr>
            <w:tcW w:w="1966" w:type="dxa"/>
            <w:vMerge w:val="restart"/>
            <w:shd w:val="clear" w:color="auto" w:fill="auto"/>
          </w:tcPr>
          <w:p w14:paraId="18809FC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KORIŠTENJE</w:t>
            </w:r>
          </w:p>
          <w:p w14:paraId="197D739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PRIRODNIH</w:t>
            </w:r>
          </w:p>
          <w:p w14:paraId="7CC88F2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RESURSA</w:t>
            </w:r>
          </w:p>
        </w:tc>
        <w:tc>
          <w:tcPr>
            <w:tcW w:w="1418" w:type="dxa"/>
            <w:vMerge w:val="restart"/>
            <w:shd w:val="clear" w:color="auto" w:fill="auto"/>
          </w:tcPr>
          <w:p w14:paraId="3529559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 Poljoprivreda</w:t>
            </w:r>
          </w:p>
        </w:tc>
        <w:tc>
          <w:tcPr>
            <w:tcW w:w="567" w:type="dxa"/>
            <w:shd w:val="clear" w:color="auto" w:fill="auto"/>
            <w:vAlign w:val="center"/>
          </w:tcPr>
          <w:p w14:paraId="0DC63E9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095B85B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Ukupna površina</w:t>
            </w:r>
          </w:p>
          <w:p w14:paraId="1726729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poljoprivrednog zemljišta</w:t>
            </w:r>
          </w:p>
        </w:tc>
        <w:tc>
          <w:tcPr>
            <w:tcW w:w="2126" w:type="dxa"/>
            <w:gridSpan w:val="2"/>
            <w:shd w:val="clear" w:color="auto" w:fill="auto"/>
            <w:vAlign w:val="center"/>
          </w:tcPr>
          <w:p w14:paraId="3905BC0E"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8.296,05</w:t>
            </w:r>
            <w:r w:rsidRPr="003C50C0">
              <w:rPr>
                <w:rFonts w:ascii="Arial" w:eastAsia="Calibri" w:hAnsi="Arial" w:cs="Arial"/>
                <w:sz w:val="18"/>
                <w:szCs w:val="18"/>
              </w:rPr>
              <w:t xml:space="preserve"> ha</w:t>
            </w:r>
          </w:p>
        </w:tc>
        <w:tc>
          <w:tcPr>
            <w:tcW w:w="992" w:type="dxa"/>
            <w:vMerge w:val="restart"/>
            <w:shd w:val="clear" w:color="auto" w:fill="auto"/>
            <w:vAlign w:val="center"/>
          </w:tcPr>
          <w:p w14:paraId="2C0C3257"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PPUO </w:t>
            </w:r>
            <w:r>
              <w:rPr>
                <w:rFonts w:ascii="Arial" w:eastAsia="Calibri" w:hAnsi="Arial" w:cs="Arial"/>
                <w:sz w:val="16"/>
                <w:szCs w:val="16"/>
              </w:rPr>
              <w:t>Brestovac</w:t>
            </w:r>
          </w:p>
        </w:tc>
      </w:tr>
      <w:tr w:rsidR="00143DFA" w:rsidRPr="003C50C0" w14:paraId="15633DDB" w14:textId="77777777" w:rsidTr="0036263C">
        <w:trPr>
          <w:trHeight w:val="454"/>
        </w:trPr>
        <w:tc>
          <w:tcPr>
            <w:tcW w:w="851" w:type="dxa"/>
            <w:vMerge/>
            <w:tcBorders>
              <w:left w:val="single" w:sz="12" w:space="0" w:color="auto"/>
            </w:tcBorders>
            <w:shd w:val="clear" w:color="auto" w:fill="E2EFD9"/>
          </w:tcPr>
          <w:p w14:paraId="2B847053"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2D5FC3E"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363A9311"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0028C40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36F4F3A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poljoprivrednog zemljišta</w:t>
            </w:r>
          </w:p>
        </w:tc>
        <w:tc>
          <w:tcPr>
            <w:tcW w:w="2126" w:type="dxa"/>
            <w:gridSpan w:val="2"/>
            <w:shd w:val="clear" w:color="auto" w:fill="auto"/>
            <w:vAlign w:val="center"/>
          </w:tcPr>
          <w:p w14:paraId="6E33D622"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29,74</w:t>
            </w:r>
            <w:r w:rsidRPr="003C50C0">
              <w:rPr>
                <w:rFonts w:ascii="Arial" w:eastAsia="Calibri" w:hAnsi="Arial" w:cs="Arial"/>
                <w:sz w:val="18"/>
                <w:szCs w:val="18"/>
              </w:rPr>
              <w:t xml:space="preserve"> %</w:t>
            </w:r>
          </w:p>
        </w:tc>
        <w:tc>
          <w:tcPr>
            <w:tcW w:w="992" w:type="dxa"/>
            <w:vMerge/>
            <w:shd w:val="clear" w:color="auto" w:fill="E2EFD9"/>
            <w:vAlign w:val="center"/>
          </w:tcPr>
          <w:p w14:paraId="55AAD2BB"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2793DCE6" w14:textId="77777777" w:rsidTr="0036263C">
        <w:trPr>
          <w:trHeight w:val="454"/>
        </w:trPr>
        <w:tc>
          <w:tcPr>
            <w:tcW w:w="851" w:type="dxa"/>
            <w:vMerge/>
            <w:tcBorders>
              <w:left w:val="single" w:sz="12" w:space="0" w:color="auto"/>
            </w:tcBorders>
            <w:shd w:val="clear" w:color="auto" w:fill="E2EFD9"/>
          </w:tcPr>
          <w:p w14:paraId="1B48BFF2"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0F86208"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63D5B2CF"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8398A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7279143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poljoprivrednog</w:t>
            </w:r>
          </w:p>
          <w:p w14:paraId="2A0A25F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zemljišta po stanovniku</w:t>
            </w:r>
          </w:p>
        </w:tc>
        <w:tc>
          <w:tcPr>
            <w:tcW w:w="2126" w:type="dxa"/>
            <w:gridSpan w:val="2"/>
            <w:shd w:val="clear" w:color="auto" w:fill="auto"/>
            <w:vAlign w:val="center"/>
          </w:tcPr>
          <w:p w14:paraId="625FBC1D" w14:textId="2556C1C2" w:rsidR="00143DFA" w:rsidRPr="00E5579C" w:rsidRDefault="00E5579C" w:rsidP="00304846">
            <w:pPr>
              <w:spacing w:after="0" w:line="240" w:lineRule="auto"/>
              <w:jc w:val="center"/>
              <w:rPr>
                <w:rFonts w:ascii="Arial" w:eastAsia="Calibri" w:hAnsi="Arial" w:cs="Arial"/>
                <w:sz w:val="18"/>
                <w:szCs w:val="18"/>
              </w:rPr>
            </w:pPr>
            <w:r w:rsidRPr="00E5579C">
              <w:rPr>
                <w:rFonts w:ascii="Arial" w:eastAsia="Calibri" w:hAnsi="Arial" w:cs="Arial"/>
                <w:sz w:val="18"/>
                <w:szCs w:val="18"/>
              </w:rPr>
              <w:t>2,78</w:t>
            </w:r>
          </w:p>
          <w:p w14:paraId="0DC08BA4" w14:textId="77777777" w:rsidR="00143DFA" w:rsidRPr="003C50C0" w:rsidRDefault="00143DFA" w:rsidP="00304846">
            <w:pPr>
              <w:spacing w:after="0" w:line="240" w:lineRule="auto"/>
              <w:jc w:val="center"/>
              <w:rPr>
                <w:rFonts w:ascii="Arial" w:eastAsia="Calibri" w:hAnsi="Arial" w:cs="Arial"/>
                <w:sz w:val="18"/>
                <w:szCs w:val="18"/>
              </w:rPr>
            </w:pPr>
            <w:r w:rsidRPr="00E5579C">
              <w:rPr>
                <w:rFonts w:ascii="Arial" w:eastAsia="Calibri" w:hAnsi="Arial" w:cs="Arial"/>
                <w:sz w:val="18"/>
                <w:szCs w:val="18"/>
              </w:rPr>
              <w:t>ha/stanovniku</w:t>
            </w:r>
          </w:p>
        </w:tc>
        <w:tc>
          <w:tcPr>
            <w:tcW w:w="992" w:type="dxa"/>
            <w:vMerge/>
            <w:shd w:val="clear" w:color="auto" w:fill="E2EFD9"/>
            <w:vAlign w:val="center"/>
          </w:tcPr>
          <w:p w14:paraId="2EB9C3A8"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7C0CCA4C" w14:textId="77777777" w:rsidTr="0036263C">
        <w:trPr>
          <w:trHeight w:val="454"/>
        </w:trPr>
        <w:tc>
          <w:tcPr>
            <w:tcW w:w="851" w:type="dxa"/>
            <w:vMerge/>
            <w:tcBorders>
              <w:left w:val="single" w:sz="12" w:space="0" w:color="auto"/>
            </w:tcBorders>
            <w:shd w:val="clear" w:color="auto" w:fill="E2EFD9"/>
          </w:tcPr>
          <w:p w14:paraId="6E8E275D"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E890362"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4953B65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 Šumarstvo</w:t>
            </w:r>
          </w:p>
        </w:tc>
        <w:tc>
          <w:tcPr>
            <w:tcW w:w="567" w:type="dxa"/>
            <w:shd w:val="clear" w:color="auto" w:fill="auto"/>
            <w:vAlign w:val="center"/>
          </w:tcPr>
          <w:p w14:paraId="2B863AF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5790BAA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Ukupna površina šumskog zemljišta</w:t>
            </w:r>
          </w:p>
        </w:tc>
        <w:tc>
          <w:tcPr>
            <w:tcW w:w="2126" w:type="dxa"/>
            <w:gridSpan w:val="2"/>
            <w:shd w:val="clear" w:color="auto" w:fill="auto"/>
            <w:vAlign w:val="center"/>
          </w:tcPr>
          <w:p w14:paraId="66562103"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18.678,94</w:t>
            </w:r>
            <w:r w:rsidRPr="003C50C0">
              <w:rPr>
                <w:rFonts w:ascii="Arial" w:eastAsia="Calibri" w:hAnsi="Arial" w:cs="Arial"/>
                <w:sz w:val="18"/>
                <w:szCs w:val="18"/>
              </w:rPr>
              <w:t xml:space="preserve"> ha</w:t>
            </w:r>
          </w:p>
        </w:tc>
        <w:tc>
          <w:tcPr>
            <w:tcW w:w="992" w:type="dxa"/>
            <w:vMerge/>
            <w:shd w:val="clear" w:color="auto" w:fill="E2EFD9"/>
            <w:vAlign w:val="center"/>
          </w:tcPr>
          <w:p w14:paraId="113D69B4"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79CA279D" w14:textId="77777777" w:rsidTr="0036263C">
        <w:trPr>
          <w:trHeight w:val="454"/>
        </w:trPr>
        <w:tc>
          <w:tcPr>
            <w:tcW w:w="851" w:type="dxa"/>
            <w:vMerge/>
            <w:tcBorders>
              <w:left w:val="single" w:sz="12" w:space="0" w:color="auto"/>
            </w:tcBorders>
            <w:shd w:val="clear" w:color="auto" w:fill="E2EFD9"/>
          </w:tcPr>
          <w:p w14:paraId="11B9B063"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BB0734D"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5B440053"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5ACD689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1531322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Udio šumskog zemljišta</w:t>
            </w:r>
          </w:p>
        </w:tc>
        <w:tc>
          <w:tcPr>
            <w:tcW w:w="2126" w:type="dxa"/>
            <w:gridSpan w:val="2"/>
            <w:shd w:val="clear" w:color="auto" w:fill="auto"/>
            <w:vAlign w:val="center"/>
          </w:tcPr>
          <w:p w14:paraId="1B5EEEB2"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66,94</w:t>
            </w:r>
            <w:r w:rsidRPr="003C50C0">
              <w:rPr>
                <w:rFonts w:ascii="Arial" w:eastAsia="Calibri" w:hAnsi="Arial" w:cs="Arial"/>
                <w:sz w:val="18"/>
                <w:szCs w:val="18"/>
              </w:rPr>
              <w:t xml:space="preserve"> %</w:t>
            </w:r>
          </w:p>
        </w:tc>
        <w:tc>
          <w:tcPr>
            <w:tcW w:w="992" w:type="dxa"/>
            <w:vMerge/>
            <w:shd w:val="clear" w:color="auto" w:fill="E2EFD9"/>
            <w:vAlign w:val="center"/>
          </w:tcPr>
          <w:p w14:paraId="23F7F04B"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4FFB242A" w14:textId="77777777" w:rsidTr="0036263C">
        <w:trPr>
          <w:trHeight w:val="454"/>
        </w:trPr>
        <w:tc>
          <w:tcPr>
            <w:tcW w:w="851" w:type="dxa"/>
            <w:vMerge/>
            <w:tcBorders>
              <w:left w:val="single" w:sz="12" w:space="0" w:color="auto"/>
            </w:tcBorders>
            <w:shd w:val="clear" w:color="auto" w:fill="E2EFD9"/>
          </w:tcPr>
          <w:p w14:paraId="5B5E9EFB"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805E138"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749DF99B"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6B7DAE7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4F9AC82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 šumskog zemljišta po stanovniku</w:t>
            </w:r>
          </w:p>
        </w:tc>
        <w:tc>
          <w:tcPr>
            <w:tcW w:w="2126" w:type="dxa"/>
            <w:gridSpan w:val="2"/>
            <w:shd w:val="clear" w:color="auto" w:fill="auto"/>
            <w:vAlign w:val="center"/>
          </w:tcPr>
          <w:p w14:paraId="7FFD2734" w14:textId="11737C5E" w:rsidR="00143DFA" w:rsidRPr="00E5579C" w:rsidRDefault="00E5579C" w:rsidP="00304846">
            <w:pPr>
              <w:spacing w:after="0" w:line="240" w:lineRule="auto"/>
              <w:jc w:val="center"/>
              <w:rPr>
                <w:rFonts w:ascii="Arial" w:eastAsia="Calibri" w:hAnsi="Arial" w:cs="Arial"/>
                <w:sz w:val="18"/>
                <w:szCs w:val="18"/>
              </w:rPr>
            </w:pPr>
            <w:r w:rsidRPr="00E5579C">
              <w:rPr>
                <w:rFonts w:ascii="Arial" w:eastAsia="Calibri" w:hAnsi="Arial" w:cs="Arial"/>
                <w:sz w:val="18"/>
                <w:szCs w:val="18"/>
              </w:rPr>
              <w:t>6,27</w:t>
            </w:r>
          </w:p>
          <w:p w14:paraId="2DD5E815" w14:textId="77777777" w:rsidR="00143DFA" w:rsidRPr="003C50C0" w:rsidRDefault="00143DFA" w:rsidP="00304846">
            <w:pPr>
              <w:spacing w:after="0" w:line="240" w:lineRule="auto"/>
              <w:jc w:val="center"/>
              <w:rPr>
                <w:rFonts w:ascii="Arial" w:eastAsia="Calibri" w:hAnsi="Arial" w:cs="Arial"/>
                <w:sz w:val="18"/>
                <w:szCs w:val="18"/>
              </w:rPr>
            </w:pPr>
            <w:r w:rsidRPr="00E5579C">
              <w:rPr>
                <w:rFonts w:ascii="Arial" w:eastAsia="Calibri" w:hAnsi="Arial" w:cs="Arial"/>
                <w:sz w:val="18"/>
                <w:szCs w:val="18"/>
              </w:rPr>
              <w:t>ha/stanovniku</w:t>
            </w:r>
          </w:p>
        </w:tc>
        <w:tc>
          <w:tcPr>
            <w:tcW w:w="992" w:type="dxa"/>
            <w:vMerge/>
            <w:shd w:val="clear" w:color="auto" w:fill="E2EFD9"/>
            <w:vAlign w:val="center"/>
          </w:tcPr>
          <w:p w14:paraId="02354094"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4804B0DB" w14:textId="77777777" w:rsidTr="0036263C">
        <w:trPr>
          <w:trHeight w:val="454"/>
        </w:trPr>
        <w:tc>
          <w:tcPr>
            <w:tcW w:w="851" w:type="dxa"/>
            <w:vMerge/>
            <w:tcBorders>
              <w:left w:val="single" w:sz="12" w:space="0" w:color="auto"/>
            </w:tcBorders>
            <w:shd w:val="clear" w:color="auto" w:fill="E2EFD9"/>
          </w:tcPr>
          <w:p w14:paraId="70A7342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988A54B" w14:textId="77777777" w:rsidR="00143DFA" w:rsidRPr="003C50C0" w:rsidRDefault="00143DFA" w:rsidP="00304846">
            <w:pPr>
              <w:spacing w:after="0" w:line="240" w:lineRule="auto"/>
              <w:rPr>
                <w:rFonts w:ascii="Arial" w:eastAsia="Calibri" w:hAnsi="Arial" w:cs="Arial"/>
                <w:sz w:val="18"/>
                <w:szCs w:val="18"/>
              </w:rPr>
            </w:pPr>
          </w:p>
        </w:tc>
        <w:tc>
          <w:tcPr>
            <w:tcW w:w="1418" w:type="dxa"/>
            <w:vMerge w:val="restart"/>
            <w:shd w:val="clear" w:color="auto" w:fill="auto"/>
          </w:tcPr>
          <w:p w14:paraId="6A3A021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C. Vode</w:t>
            </w:r>
          </w:p>
        </w:tc>
        <w:tc>
          <w:tcPr>
            <w:tcW w:w="567" w:type="dxa"/>
            <w:shd w:val="clear" w:color="auto" w:fill="auto"/>
            <w:vAlign w:val="center"/>
          </w:tcPr>
          <w:p w14:paraId="4E6F100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15C60CE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Površine površinskih voda po vrstama </w:t>
            </w:r>
          </w:p>
        </w:tc>
        <w:tc>
          <w:tcPr>
            <w:tcW w:w="2126" w:type="dxa"/>
            <w:gridSpan w:val="2"/>
            <w:shd w:val="clear" w:color="auto" w:fill="auto"/>
            <w:vAlign w:val="center"/>
          </w:tcPr>
          <w:p w14:paraId="69E983CE"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1,9</w:t>
            </w:r>
            <w:r w:rsidRPr="003C50C0">
              <w:rPr>
                <w:rFonts w:ascii="Arial" w:eastAsia="Calibri" w:hAnsi="Arial" w:cs="Arial"/>
                <w:sz w:val="18"/>
                <w:szCs w:val="18"/>
              </w:rPr>
              <w:t xml:space="preserve"> ha</w:t>
            </w:r>
          </w:p>
        </w:tc>
        <w:tc>
          <w:tcPr>
            <w:tcW w:w="992" w:type="dxa"/>
            <w:vMerge/>
            <w:shd w:val="clear" w:color="auto" w:fill="E2EFD9"/>
            <w:vAlign w:val="center"/>
          </w:tcPr>
          <w:p w14:paraId="3E727524"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47B851DB" w14:textId="77777777" w:rsidTr="0036263C">
        <w:trPr>
          <w:trHeight w:val="454"/>
        </w:trPr>
        <w:tc>
          <w:tcPr>
            <w:tcW w:w="851" w:type="dxa"/>
            <w:vMerge/>
            <w:tcBorders>
              <w:left w:val="single" w:sz="12" w:space="0" w:color="auto"/>
            </w:tcBorders>
            <w:shd w:val="clear" w:color="auto" w:fill="E2EFD9"/>
          </w:tcPr>
          <w:p w14:paraId="7701A609"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54B975D"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FFA9A70"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C03716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1.a.</w:t>
            </w:r>
          </w:p>
        </w:tc>
        <w:tc>
          <w:tcPr>
            <w:tcW w:w="2145" w:type="dxa"/>
            <w:shd w:val="clear" w:color="auto" w:fill="auto"/>
          </w:tcPr>
          <w:p w14:paraId="4B21AD5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vodotoci</w:t>
            </w:r>
          </w:p>
        </w:tc>
        <w:tc>
          <w:tcPr>
            <w:tcW w:w="2126" w:type="dxa"/>
            <w:gridSpan w:val="2"/>
            <w:shd w:val="clear" w:color="auto" w:fill="auto"/>
            <w:vAlign w:val="center"/>
          </w:tcPr>
          <w:p w14:paraId="6604D726" w14:textId="77777777" w:rsidR="00143DFA" w:rsidRPr="003C50C0" w:rsidRDefault="00143DFA" w:rsidP="00304846">
            <w:pPr>
              <w:spacing w:after="0" w:line="240" w:lineRule="auto"/>
              <w:jc w:val="center"/>
              <w:rPr>
                <w:rFonts w:ascii="Arial" w:eastAsia="Calibri" w:hAnsi="Arial" w:cs="Arial"/>
                <w:sz w:val="18"/>
                <w:szCs w:val="18"/>
              </w:rPr>
            </w:pPr>
            <w:r w:rsidRPr="00555FD5">
              <w:rPr>
                <w:rFonts w:ascii="Arial" w:eastAsia="Times New Roman" w:hAnsi="Arial" w:cs="Arial"/>
                <w:sz w:val="20"/>
                <w:szCs w:val="20"/>
                <w:lang w:eastAsia="hr-HR"/>
              </w:rPr>
              <w:t>123.571 m**</w:t>
            </w:r>
          </w:p>
        </w:tc>
        <w:tc>
          <w:tcPr>
            <w:tcW w:w="992" w:type="dxa"/>
            <w:vMerge/>
            <w:shd w:val="clear" w:color="auto" w:fill="E2EFD9"/>
            <w:vAlign w:val="center"/>
          </w:tcPr>
          <w:p w14:paraId="62BEAB23"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6D517015" w14:textId="77777777" w:rsidTr="0036263C">
        <w:trPr>
          <w:trHeight w:val="918"/>
        </w:trPr>
        <w:tc>
          <w:tcPr>
            <w:tcW w:w="851" w:type="dxa"/>
            <w:vMerge/>
            <w:tcBorders>
              <w:left w:val="single" w:sz="12" w:space="0" w:color="auto"/>
            </w:tcBorders>
            <w:shd w:val="clear" w:color="auto" w:fill="E2EFD9"/>
          </w:tcPr>
          <w:p w14:paraId="052906DE"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1F930FE"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1FD9388C"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6B5B162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1.b.</w:t>
            </w:r>
          </w:p>
        </w:tc>
        <w:tc>
          <w:tcPr>
            <w:tcW w:w="2145" w:type="dxa"/>
            <w:shd w:val="clear" w:color="auto" w:fill="auto"/>
          </w:tcPr>
          <w:p w14:paraId="206D67A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Akumulacije/retencije/ ribnjaci</w:t>
            </w:r>
          </w:p>
          <w:p w14:paraId="202D4B6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retencije</w:t>
            </w:r>
          </w:p>
        </w:tc>
        <w:tc>
          <w:tcPr>
            <w:tcW w:w="2126" w:type="dxa"/>
            <w:gridSpan w:val="2"/>
            <w:shd w:val="clear" w:color="auto" w:fill="auto"/>
            <w:vAlign w:val="center"/>
          </w:tcPr>
          <w:p w14:paraId="04B285F0"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 xml:space="preserve">1,9 </w:t>
            </w:r>
            <w:r w:rsidRPr="003C50C0">
              <w:rPr>
                <w:rFonts w:ascii="Arial" w:eastAsia="Calibri" w:hAnsi="Arial" w:cs="Arial"/>
                <w:sz w:val="18"/>
                <w:szCs w:val="18"/>
              </w:rPr>
              <w:t>ha</w:t>
            </w:r>
          </w:p>
        </w:tc>
        <w:tc>
          <w:tcPr>
            <w:tcW w:w="992" w:type="dxa"/>
            <w:vMerge/>
            <w:shd w:val="clear" w:color="auto" w:fill="E2EFD9"/>
            <w:vAlign w:val="center"/>
          </w:tcPr>
          <w:p w14:paraId="4FC901A8"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1592DCE5" w14:textId="77777777" w:rsidTr="0036263C">
        <w:trPr>
          <w:trHeight w:val="454"/>
        </w:trPr>
        <w:tc>
          <w:tcPr>
            <w:tcW w:w="851" w:type="dxa"/>
            <w:vMerge/>
            <w:tcBorders>
              <w:left w:val="single" w:sz="12" w:space="0" w:color="auto"/>
            </w:tcBorders>
            <w:shd w:val="clear" w:color="auto" w:fill="E2EFD9"/>
          </w:tcPr>
          <w:p w14:paraId="6845BE9A"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56AE0637"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6D3157E0"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9051BC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7408187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Udio površina površinskih voda u odnosu na površinu županije </w:t>
            </w:r>
          </w:p>
        </w:tc>
        <w:tc>
          <w:tcPr>
            <w:tcW w:w="2126" w:type="dxa"/>
            <w:gridSpan w:val="2"/>
            <w:shd w:val="clear" w:color="auto" w:fill="auto"/>
            <w:vAlign w:val="center"/>
          </w:tcPr>
          <w:p w14:paraId="75A00970"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0,01</w:t>
            </w:r>
            <w:r w:rsidRPr="003C50C0">
              <w:rPr>
                <w:rFonts w:ascii="Arial" w:eastAsia="Calibri" w:hAnsi="Arial" w:cs="Arial"/>
                <w:sz w:val="18"/>
                <w:szCs w:val="18"/>
              </w:rPr>
              <w:t xml:space="preserve"> %</w:t>
            </w:r>
          </w:p>
        </w:tc>
        <w:tc>
          <w:tcPr>
            <w:tcW w:w="992" w:type="dxa"/>
            <w:vMerge/>
            <w:shd w:val="clear" w:color="auto" w:fill="E2EFD9"/>
            <w:vAlign w:val="center"/>
          </w:tcPr>
          <w:p w14:paraId="1796F71D"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2E459247" w14:textId="77777777" w:rsidTr="0036263C">
        <w:trPr>
          <w:trHeight w:val="454"/>
        </w:trPr>
        <w:tc>
          <w:tcPr>
            <w:tcW w:w="851" w:type="dxa"/>
            <w:vMerge/>
            <w:tcBorders>
              <w:left w:val="single" w:sz="12" w:space="0" w:color="auto"/>
            </w:tcBorders>
            <w:shd w:val="clear" w:color="auto" w:fill="E2EFD9"/>
          </w:tcPr>
          <w:p w14:paraId="3E30EA00"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758DCD4D"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C09F1DD"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0490A4E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3C12B77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Duljina vodotoka </w:t>
            </w:r>
          </w:p>
        </w:tc>
        <w:tc>
          <w:tcPr>
            <w:tcW w:w="2126" w:type="dxa"/>
            <w:gridSpan w:val="2"/>
            <w:shd w:val="clear" w:color="auto" w:fill="auto"/>
          </w:tcPr>
          <w:p w14:paraId="351514A4"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km</w:t>
            </w:r>
          </w:p>
        </w:tc>
        <w:tc>
          <w:tcPr>
            <w:tcW w:w="992" w:type="dxa"/>
            <w:vMerge/>
            <w:shd w:val="clear" w:color="auto" w:fill="E2EFD9"/>
          </w:tcPr>
          <w:p w14:paraId="04C5AB34"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1803C54B" w14:textId="77777777" w:rsidTr="0036263C">
        <w:trPr>
          <w:trHeight w:val="454"/>
        </w:trPr>
        <w:tc>
          <w:tcPr>
            <w:tcW w:w="851" w:type="dxa"/>
            <w:vMerge/>
            <w:tcBorders>
              <w:left w:val="single" w:sz="12" w:space="0" w:color="auto"/>
            </w:tcBorders>
            <w:shd w:val="clear" w:color="auto" w:fill="E2EFD9"/>
          </w:tcPr>
          <w:p w14:paraId="3E0983F6"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0E1849DD" w14:textId="77777777" w:rsidR="00143DFA" w:rsidRPr="003C50C0" w:rsidRDefault="00143DFA" w:rsidP="00304846">
            <w:pPr>
              <w:spacing w:after="0" w:line="240" w:lineRule="auto"/>
              <w:rPr>
                <w:rFonts w:ascii="Arial" w:eastAsia="Calibri" w:hAnsi="Arial" w:cs="Arial"/>
                <w:sz w:val="18"/>
                <w:szCs w:val="18"/>
              </w:rPr>
            </w:pPr>
          </w:p>
        </w:tc>
        <w:tc>
          <w:tcPr>
            <w:tcW w:w="1418" w:type="dxa"/>
            <w:shd w:val="clear" w:color="auto" w:fill="auto"/>
          </w:tcPr>
          <w:p w14:paraId="54D6606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 Morska obala</w:t>
            </w:r>
          </w:p>
        </w:tc>
        <w:tc>
          <w:tcPr>
            <w:tcW w:w="567" w:type="dxa"/>
            <w:shd w:val="clear" w:color="auto" w:fill="auto"/>
            <w:vAlign w:val="center"/>
          </w:tcPr>
          <w:p w14:paraId="3F3E17D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4C24FEE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Morska obala - dužina</w:t>
            </w:r>
          </w:p>
          <w:p w14:paraId="4252AF9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obalne crte</w:t>
            </w:r>
          </w:p>
        </w:tc>
        <w:tc>
          <w:tcPr>
            <w:tcW w:w="2126" w:type="dxa"/>
            <w:gridSpan w:val="2"/>
            <w:shd w:val="clear" w:color="auto" w:fill="auto"/>
            <w:vAlign w:val="center"/>
          </w:tcPr>
          <w:p w14:paraId="79261F7F"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w:t>
            </w:r>
          </w:p>
        </w:tc>
        <w:tc>
          <w:tcPr>
            <w:tcW w:w="992" w:type="dxa"/>
            <w:vMerge/>
            <w:shd w:val="clear" w:color="auto" w:fill="E2EFD9"/>
            <w:vAlign w:val="center"/>
          </w:tcPr>
          <w:p w14:paraId="46933276"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30FF9F99" w14:textId="77777777" w:rsidTr="0036263C">
        <w:trPr>
          <w:trHeight w:val="918"/>
        </w:trPr>
        <w:tc>
          <w:tcPr>
            <w:tcW w:w="851" w:type="dxa"/>
            <w:vMerge/>
            <w:tcBorders>
              <w:left w:val="single" w:sz="12" w:space="0" w:color="auto"/>
            </w:tcBorders>
            <w:shd w:val="clear" w:color="auto" w:fill="E2EFD9"/>
          </w:tcPr>
          <w:p w14:paraId="63B47B5A"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1DED12E0" w14:textId="77777777" w:rsidR="00143DFA" w:rsidRPr="003C50C0" w:rsidRDefault="00143DFA" w:rsidP="00304846">
            <w:pPr>
              <w:spacing w:after="0" w:line="240" w:lineRule="auto"/>
              <w:rPr>
                <w:rFonts w:ascii="Arial" w:eastAsia="Calibri" w:hAnsi="Arial" w:cs="Arial"/>
                <w:sz w:val="18"/>
                <w:szCs w:val="18"/>
              </w:rPr>
            </w:pPr>
          </w:p>
        </w:tc>
        <w:tc>
          <w:tcPr>
            <w:tcW w:w="1418" w:type="dxa"/>
            <w:shd w:val="clear" w:color="auto" w:fill="auto"/>
          </w:tcPr>
          <w:p w14:paraId="2AF9D36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E. Mineralne</w:t>
            </w:r>
          </w:p>
          <w:p w14:paraId="4D30AAF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sirovine</w:t>
            </w:r>
          </w:p>
        </w:tc>
        <w:tc>
          <w:tcPr>
            <w:tcW w:w="567" w:type="dxa"/>
            <w:shd w:val="clear" w:color="auto" w:fill="auto"/>
            <w:vAlign w:val="center"/>
          </w:tcPr>
          <w:p w14:paraId="5F1C235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5585B23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i površina eksploatacijskih</w:t>
            </w:r>
          </w:p>
          <w:p w14:paraId="0513363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polja po vrstama mineralnih sirovina</w:t>
            </w:r>
          </w:p>
        </w:tc>
        <w:tc>
          <w:tcPr>
            <w:tcW w:w="2126" w:type="dxa"/>
            <w:gridSpan w:val="2"/>
            <w:shd w:val="clear" w:color="auto" w:fill="auto"/>
            <w:vAlign w:val="center"/>
          </w:tcPr>
          <w:p w14:paraId="4D127E1E" w14:textId="77777777" w:rsidR="00143DFA" w:rsidRPr="003C50C0" w:rsidRDefault="00143DFA" w:rsidP="00304846">
            <w:pPr>
              <w:spacing w:after="0" w:line="240" w:lineRule="auto"/>
              <w:jc w:val="center"/>
              <w:rPr>
                <w:rFonts w:ascii="Arial" w:eastAsia="Calibri" w:hAnsi="Arial" w:cs="Arial"/>
                <w:sz w:val="18"/>
                <w:szCs w:val="18"/>
              </w:rPr>
            </w:pPr>
            <w:r w:rsidRPr="003C50C0">
              <w:rPr>
                <w:rFonts w:ascii="Arial" w:eastAsia="Calibri" w:hAnsi="Arial" w:cs="Arial"/>
                <w:sz w:val="18"/>
                <w:szCs w:val="18"/>
              </w:rPr>
              <w:t>-</w:t>
            </w:r>
          </w:p>
        </w:tc>
        <w:tc>
          <w:tcPr>
            <w:tcW w:w="992" w:type="dxa"/>
            <w:vMerge/>
            <w:shd w:val="clear" w:color="auto" w:fill="E2EFD9"/>
          </w:tcPr>
          <w:p w14:paraId="597D24F5" w14:textId="77777777" w:rsidR="00143DFA" w:rsidRPr="003C50C0" w:rsidRDefault="00143DFA" w:rsidP="00304846">
            <w:pPr>
              <w:spacing w:after="0" w:line="240" w:lineRule="auto"/>
              <w:rPr>
                <w:rFonts w:ascii="Arial" w:eastAsia="Calibri" w:hAnsi="Arial" w:cs="Arial"/>
                <w:sz w:val="18"/>
                <w:szCs w:val="18"/>
              </w:rPr>
            </w:pPr>
          </w:p>
        </w:tc>
      </w:tr>
      <w:tr w:rsidR="00143DFA" w:rsidRPr="003C50C0" w14:paraId="758E19B2" w14:textId="77777777" w:rsidTr="0036263C">
        <w:trPr>
          <w:trHeight w:val="454"/>
        </w:trPr>
        <w:tc>
          <w:tcPr>
            <w:tcW w:w="851" w:type="dxa"/>
            <w:vMerge w:val="restart"/>
            <w:tcBorders>
              <w:left w:val="single" w:sz="12" w:space="0" w:color="auto"/>
            </w:tcBorders>
            <w:shd w:val="clear" w:color="auto" w:fill="auto"/>
          </w:tcPr>
          <w:p w14:paraId="599A8D3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4.2.</w:t>
            </w:r>
          </w:p>
        </w:tc>
        <w:tc>
          <w:tcPr>
            <w:tcW w:w="1966" w:type="dxa"/>
            <w:vMerge w:val="restart"/>
            <w:shd w:val="clear" w:color="auto" w:fill="auto"/>
          </w:tcPr>
          <w:p w14:paraId="19277E2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ZAŠTIĆENE</w:t>
            </w:r>
          </w:p>
          <w:p w14:paraId="1B1E45A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PRIRODNE</w:t>
            </w:r>
          </w:p>
          <w:p w14:paraId="7361E73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VRIJEDNOSTI</w:t>
            </w:r>
          </w:p>
        </w:tc>
        <w:tc>
          <w:tcPr>
            <w:tcW w:w="1418" w:type="dxa"/>
            <w:vMerge w:val="restart"/>
            <w:shd w:val="clear" w:color="auto" w:fill="auto"/>
          </w:tcPr>
          <w:p w14:paraId="0DEFE58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Zaštićena</w:t>
            </w:r>
          </w:p>
          <w:p w14:paraId="4745168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prirode</w:t>
            </w:r>
          </w:p>
        </w:tc>
        <w:tc>
          <w:tcPr>
            <w:tcW w:w="567" w:type="dxa"/>
            <w:shd w:val="clear" w:color="auto" w:fill="auto"/>
            <w:vAlign w:val="center"/>
          </w:tcPr>
          <w:p w14:paraId="407E128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3F98DA6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i površina zaštićenih područja</w:t>
            </w:r>
          </w:p>
        </w:tc>
        <w:tc>
          <w:tcPr>
            <w:tcW w:w="2126" w:type="dxa"/>
            <w:gridSpan w:val="2"/>
            <w:shd w:val="clear" w:color="auto" w:fill="auto"/>
            <w:vAlign w:val="center"/>
          </w:tcPr>
          <w:p w14:paraId="660028DD" w14:textId="77777777" w:rsidR="00143DFA" w:rsidRPr="003C50C0"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2</w:t>
            </w:r>
          </w:p>
        </w:tc>
        <w:tc>
          <w:tcPr>
            <w:tcW w:w="992" w:type="dxa"/>
            <w:vMerge w:val="restart"/>
            <w:tcBorders>
              <w:right w:val="single" w:sz="12" w:space="0" w:color="auto"/>
            </w:tcBorders>
            <w:shd w:val="clear" w:color="auto" w:fill="auto"/>
          </w:tcPr>
          <w:p w14:paraId="2F2C9900"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MGOR,</w:t>
            </w:r>
          </w:p>
          <w:p w14:paraId="5CF6725C"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ZZOP</w:t>
            </w:r>
          </w:p>
        </w:tc>
      </w:tr>
      <w:tr w:rsidR="00143DFA" w:rsidRPr="003C50C0" w14:paraId="34B61C82" w14:textId="77777777" w:rsidTr="0036263C">
        <w:trPr>
          <w:trHeight w:val="707"/>
        </w:trPr>
        <w:tc>
          <w:tcPr>
            <w:tcW w:w="851" w:type="dxa"/>
            <w:vMerge/>
            <w:tcBorders>
              <w:left w:val="single" w:sz="12" w:space="0" w:color="auto"/>
            </w:tcBorders>
            <w:shd w:val="clear" w:color="auto" w:fill="E2EFD9"/>
          </w:tcPr>
          <w:p w14:paraId="677CBF8B"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E2EFD9"/>
          </w:tcPr>
          <w:p w14:paraId="37CD1755"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E2EFD9"/>
          </w:tcPr>
          <w:p w14:paraId="5204D791"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ECEBEA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7C74D27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 ekološke mreže, prema vrsti</w:t>
            </w:r>
          </w:p>
          <w:p w14:paraId="28BC5D6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ukupno</w:t>
            </w:r>
          </w:p>
        </w:tc>
        <w:tc>
          <w:tcPr>
            <w:tcW w:w="2126" w:type="dxa"/>
            <w:gridSpan w:val="2"/>
            <w:shd w:val="clear" w:color="auto" w:fill="auto"/>
          </w:tcPr>
          <w:p w14:paraId="5D591236" w14:textId="77777777" w:rsidR="00143DFA" w:rsidRDefault="00143DFA" w:rsidP="00304846">
            <w:pPr>
              <w:spacing w:after="0" w:line="240" w:lineRule="auto"/>
              <w:jc w:val="center"/>
              <w:rPr>
                <w:rFonts w:ascii="Arial" w:eastAsia="Calibri" w:hAnsi="Arial" w:cs="Arial"/>
                <w:sz w:val="18"/>
                <w:szCs w:val="18"/>
              </w:rPr>
            </w:pPr>
          </w:p>
          <w:p w14:paraId="3D1C85DF" w14:textId="77777777" w:rsidR="00143DFA"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8</w:t>
            </w:r>
          </w:p>
          <w:p w14:paraId="0A489734" w14:textId="77777777" w:rsidR="00143DFA" w:rsidRPr="003C50C0" w:rsidRDefault="00143DFA" w:rsidP="00304846">
            <w:pPr>
              <w:spacing w:after="0" w:line="240" w:lineRule="auto"/>
              <w:jc w:val="center"/>
              <w:rPr>
                <w:rFonts w:ascii="Arial" w:eastAsia="Calibri" w:hAnsi="Arial" w:cs="Arial"/>
                <w:sz w:val="18"/>
                <w:szCs w:val="18"/>
              </w:rPr>
            </w:pPr>
            <w:r w:rsidRPr="004424D9">
              <w:rPr>
                <w:rFonts w:ascii="Arial" w:eastAsia="Calibri" w:hAnsi="Arial" w:cs="Arial"/>
                <w:sz w:val="18"/>
                <w:szCs w:val="18"/>
              </w:rPr>
              <w:t>6.551,31</w:t>
            </w:r>
            <w:r>
              <w:rPr>
                <w:rFonts w:ascii="Arial" w:eastAsia="Calibri" w:hAnsi="Arial" w:cs="Arial"/>
                <w:sz w:val="18"/>
                <w:szCs w:val="18"/>
              </w:rPr>
              <w:t xml:space="preserve"> ha****</w:t>
            </w:r>
          </w:p>
          <w:p w14:paraId="1DDD5B8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w:t>
            </w:r>
          </w:p>
        </w:tc>
        <w:tc>
          <w:tcPr>
            <w:tcW w:w="992" w:type="dxa"/>
            <w:vMerge/>
            <w:tcBorders>
              <w:right w:val="single" w:sz="12" w:space="0" w:color="auto"/>
            </w:tcBorders>
            <w:shd w:val="clear" w:color="auto" w:fill="E2EFD9"/>
          </w:tcPr>
          <w:p w14:paraId="500D991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D60910B" w14:textId="77777777" w:rsidTr="0036263C">
        <w:trPr>
          <w:trHeight w:val="707"/>
        </w:trPr>
        <w:tc>
          <w:tcPr>
            <w:tcW w:w="851" w:type="dxa"/>
            <w:vMerge/>
            <w:tcBorders>
              <w:left w:val="single" w:sz="12" w:space="0" w:color="auto"/>
            </w:tcBorders>
            <w:shd w:val="clear" w:color="auto" w:fill="auto"/>
          </w:tcPr>
          <w:p w14:paraId="49708051"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7BF77C23"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60624D50"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63CE6FB" w14:textId="77777777" w:rsidR="00143DFA" w:rsidRPr="003C50C0" w:rsidRDefault="00143DFA" w:rsidP="00304846">
            <w:pPr>
              <w:spacing w:after="0" w:line="240" w:lineRule="auto"/>
              <w:rPr>
                <w:rFonts w:ascii="Arial" w:eastAsia="Calibri" w:hAnsi="Arial" w:cs="Arial"/>
                <w:sz w:val="18"/>
                <w:szCs w:val="18"/>
              </w:rPr>
            </w:pPr>
            <w:r w:rsidRPr="00797A61">
              <w:rPr>
                <w:rFonts w:ascii="Arial" w:eastAsia="Calibri" w:hAnsi="Arial" w:cs="Arial"/>
                <w:sz w:val="18"/>
                <w:szCs w:val="18"/>
              </w:rPr>
              <w:t>2.a.</w:t>
            </w:r>
          </w:p>
        </w:tc>
        <w:tc>
          <w:tcPr>
            <w:tcW w:w="2145" w:type="dxa"/>
            <w:shd w:val="clear" w:color="auto" w:fill="auto"/>
          </w:tcPr>
          <w:p w14:paraId="5975FAC2" w14:textId="77777777" w:rsidR="00143DFA" w:rsidRPr="003C50C0" w:rsidRDefault="00143DFA" w:rsidP="00304846">
            <w:pPr>
              <w:spacing w:after="0" w:line="240" w:lineRule="auto"/>
              <w:rPr>
                <w:rFonts w:ascii="Arial" w:eastAsia="Calibri" w:hAnsi="Arial" w:cs="Arial"/>
                <w:sz w:val="18"/>
                <w:szCs w:val="18"/>
              </w:rPr>
            </w:pPr>
            <w:r w:rsidRPr="00797A61">
              <w:rPr>
                <w:rFonts w:ascii="Arial" w:eastAsia="Calibri" w:hAnsi="Arial" w:cs="Arial"/>
                <w:sz w:val="18"/>
                <w:szCs w:val="18"/>
              </w:rPr>
              <w:t>Područja ekološke mreže značajna za ptice - POP</w:t>
            </w:r>
          </w:p>
        </w:tc>
        <w:tc>
          <w:tcPr>
            <w:tcW w:w="2126" w:type="dxa"/>
            <w:gridSpan w:val="2"/>
            <w:shd w:val="clear" w:color="auto" w:fill="auto"/>
          </w:tcPr>
          <w:p w14:paraId="1E21BA92" w14:textId="77777777" w:rsidR="00143DFA" w:rsidRPr="004424D9" w:rsidRDefault="00143DFA" w:rsidP="00304846">
            <w:pPr>
              <w:spacing w:after="0" w:line="240" w:lineRule="auto"/>
              <w:jc w:val="center"/>
              <w:rPr>
                <w:rFonts w:ascii="Arial" w:eastAsia="Calibri" w:hAnsi="Arial" w:cs="Arial"/>
                <w:sz w:val="18"/>
                <w:szCs w:val="18"/>
              </w:rPr>
            </w:pPr>
            <w:r w:rsidRPr="004424D9">
              <w:rPr>
                <w:rFonts w:ascii="Arial" w:eastAsia="Calibri" w:hAnsi="Arial" w:cs="Arial"/>
                <w:sz w:val="18"/>
                <w:szCs w:val="18"/>
              </w:rPr>
              <w:t>1</w:t>
            </w:r>
          </w:p>
          <w:p w14:paraId="0EFF4191" w14:textId="77777777" w:rsidR="00143DFA" w:rsidRPr="004424D9" w:rsidRDefault="00143DFA" w:rsidP="00304846">
            <w:pPr>
              <w:spacing w:after="0" w:line="240" w:lineRule="auto"/>
              <w:jc w:val="center"/>
              <w:rPr>
                <w:rFonts w:ascii="Arial" w:eastAsia="Calibri" w:hAnsi="Arial" w:cs="Arial"/>
                <w:sz w:val="18"/>
                <w:szCs w:val="18"/>
              </w:rPr>
            </w:pPr>
            <w:r w:rsidRPr="004424D9">
              <w:rPr>
                <w:rFonts w:ascii="Arial" w:eastAsia="Calibri" w:hAnsi="Arial" w:cs="Arial"/>
                <w:sz w:val="18"/>
                <w:szCs w:val="18"/>
              </w:rPr>
              <w:t>5.474,21 ha</w:t>
            </w:r>
          </w:p>
        </w:tc>
        <w:tc>
          <w:tcPr>
            <w:tcW w:w="992" w:type="dxa"/>
            <w:vMerge/>
            <w:tcBorders>
              <w:right w:val="single" w:sz="12" w:space="0" w:color="auto"/>
            </w:tcBorders>
            <w:shd w:val="clear" w:color="auto" w:fill="auto"/>
          </w:tcPr>
          <w:p w14:paraId="718318F0"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2CC58781" w14:textId="77777777" w:rsidTr="0036263C">
        <w:trPr>
          <w:trHeight w:val="707"/>
        </w:trPr>
        <w:tc>
          <w:tcPr>
            <w:tcW w:w="851" w:type="dxa"/>
            <w:vMerge/>
            <w:tcBorders>
              <w:left w:val="single" w:sz="12" w:space="0" w:color="auto"/>
            </w:tcBorders>
            <w:shd w:val="clear" w:color="auto" w:fill="auto"/>
          </w:tcPr>
          <w:p w14:paraId="0CA93588"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52775069"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4654BA37"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B78A34D" w14:textId="77777777" w:rsidR="00143DFA" w:rsidRPr="003C50C0" w:rsidRDefault="00143DFA" w:rsidP="00304846">
            <w:pPr>
              <w:spacing w:after="0" w:line="240" w:lineRule="auto"/>
              <w:rPr>
                <w:rFonts w:ascii="Arial" w:eastAsia="Calibri" w:hAnsi="Arial" w:cs="Arial"/>
                <w:sz w:val="18"/>
                <w:szCs w:val="18"/>
              </w:rPr>
            </w:pPr>
            <w:r w:rsidRPr="00797A61">
              <w:rPr>
                <w:rFonts w:ascii="Arial" w:eastAsia="Calibri" w:hAnsi="Arial" w:cs="Arial"/>
                <w:sz w:val="18"/>
                <w:szCs w:val="18"/>
              </w:rPr>
              <w:t>2.b.</w:t>
            </w:r>
          </w:p>
        </w:tc>
        <w:tc>
          <w:tcPr>
            <w:tcW w:w="2145" w:type="dxa"/>
            <w:shd w:val="clear" w:color="auto" w:fill="auto"/>
          </w:tcPr>
          <w:p w14:paraId="1E1D9A37" w14:textId="77777777" w:rsidR="00143DFA" w:rsidRPr="003C50C0" w:rsidRDefault="00143DFA" w:rsidP="00304846">
            <w:pPr>
              <w:spacing w:after="0" w:line="240" w:lineRule="auto"/>
              <w:rPr>
                <w:rFonts w:ascii="Arial" w:eastAsia="Calibri" w:hAnsi="Arial" w:cs="Arial"/>
                <w:sz w:val="18"/>
                <w:szCs w:val="18"/>
              </w:rPr>
            </w:pPr>
            <w:r w:rsidRPr="00797A61">
              <w:rPr>
                <w:rFonts w:ascii="Arial" w:eastAsia="Calibri" w:hAnsi="Arial" w:cs="Arial"/>
                <w:sz w:val="18"/>
                <w:szCs w:val="18"/>
              </w:rPr>
              <w:t>Područje ekološke mreže značajno za vrste i stanišne tipove  - POVS</w:t>
            </w:r>
          </w:p>
        </w:tc>
        <w:tc>
          <w:tcPr>
            <w:tcW w:w="2126" w:type="dxa"/>
            <w:gridSpan w:val="2"/>
            <w:shd w:val="clear" w:color="auto" w:fill="auto"/>
          </w:tcPr>
          <w:p w14:paraId="70B1F044" w14:textId="77777777" w:rsidR="00143DFA" w:rsidRPr="004424D9" w:rsidRDefault="00143DFA" w:rsidP="00304846">
            <w:pPr>
              <w:spacing w:after="0" w:line="240" w:lineRule="auto"/>
              <w:jc w:val="center"/>
              <w:rPr>
                <w:rFonts w:ascii="Arial" w:eastAsia="Calibri" w:hAnsi="Arial" w:cs="Arial"/>
                <w:sz w:val="18"/>
                <w:szCs w:val="18"/>
              </w:rPr>
            </w:pPr>
            <w:r w:rsidRPr="004424D9">
              <w:rPr>
                <w:rFonts w:ascii="Arial" w:eastAsia="Calibri" w:hAnsi="Arial" w:cs="Arial"/>
                <w:sz w:val="18"/>
                <w:szCs w:val="18"/>
              </w:rPr>
              <w:t>7</w:t>
            </w:r>
          </w:p>
          <w:p w14:paraId="755B5B0F" w14:textId="77777777" w:rsidR="00143DFA" w:rsidRPr="004424D9" w:rsidRDefault="00143DFA" w:rsidP="00304846">
            <w:pPr>
              <w:spacing w:after="0" w:line="240" w:lineRule="auto"/>
              <w:jc w:val="center"/>
              <w:rPr>
                <w:rFonts w:ascii="Arial" w:eastAsia="Calibri" w:hAnsi="Arial" w:cs="Arial"/>
                <w:sz w:val="18"/>
                <w:szCs w:val="18"/>
              </w:rPr>
            </w:pPr>
            <w:r>
              <w:rPr>
                <w:rFonts w:ascii="Arial" w:eastAsia="Calibri" w:hAnsi="Arial" w:cs="Arial"/>
                <w:sz w:val="18"/>
                <w:szCs w:val="18"/>
              </w:rPr>
              <w:t>6.551,31 ha</w:t>
            </w:r>
          </w:p>
        </w:tc>
        <w:tc>
          <w:tcPr>
            <w:tcW w:w="992" w:type="dxa"/>
            <w:vMerge/>
            <w:tcBorders>
              <w:right w:val="single" w:sz="12" w:space="0" w:color="auto"/>
            </w:tcBorders>
            <w:shd w:val="clear" w:color="auto" w:fill="auto"/>
          </w:tcPr>
          <w:p w14:paraId="4CC1401D"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4484534" w14:textId="77777777" w:rsidTr="0036263C">
        <w:trPr>
          <w:trHeight w:val="454"/>
        </w:trPr>
        <w:tc>
          <w:tcPr>
            <w:tcW w:w="851" w:type="dxa"/>
            <w:vMerge w:val="restart"/>
            <w:tcBorders>
              <w:left w:val="single" w:sz="12" w:space="0" w:color="auto"/>
            </w:tcBorders>
            <w:shd w:val="clear" w:color="auto" w:fill="auto"/>
          </w:tcPr>
          <w:p w14:paraId="30EC3A1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4.3.</w:t>
            </w:r>
          </w:p>
          <w:p w14:paraId="717CDF6A" w14:textId="77777777" w:rsidR="00143DFA" w:rsidRPr="003C50C0" w:rsidRDefault="00143DFA" w:rsidP="00304846">
            <w:pPr>
              <w:spacing w:after="0" w:line="240" w:lineRule="auto"/>
              <w:rPr>
                <w:rFonts w:ascii="Arial" w:eastAsia="Calibri" w:hAnsi="Arial" w:cs="Arial"/>
                <w:sz w:val="18"/>
                <w:szCs w:val="18"/>
              </w:rPr>
            </w:pPr>
          </w:p>
        </w:tc>
        <w:tc>
          <w:tcPr>
            <w:tcW w:w="1966" w:type="dxa"/>
            <w:vMerge w:val="restart"/>
            <w:shd w:val="clear" w:color="auto" w:fill="auto"/>
          </w:tcPr>
          <w:p w14:paraId="5E93D0A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KULTURNA</w:t>
            </w:r>
          </w:p>
          <w:p w14:paraId="67B88D4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DOBRA</w:t>
            </w:r>
          </w:p>
        </w:tc>
        <w:tc>
          <w:tcPr>
            <w:tcW w:w="1418" w:type="dxa"/>
            <w:vMerge w:val="restart"/>
            <w:shd w:val="clear" w:color="auto" w:fill="auto"/>
          </w:tcPr>
          <w:p w14:paraId="2E10CB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Struktura</w:t>
            </w:r>
          </w:p>
          <w:p w14:paraId="5551B2F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registriranih</w:t>
            </w:r>
          </w:p>
          <w:p w14:paraId="3A4B4C0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kulturnih dobara</w:t>
            </w:r>
          </w:p>
        </w:tc>
        <w:tc>
          <w:tcPr>
            <w:tcW w:w="567" w:type="dxa"/>
            <w:shd w:val="clear" w:color="auto" w:fill="auto"/>
            <w:vAlign w:val="center"/>
          </w:tcPr>
          <w:p w14:paraId="75AF848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697BF16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zaštićenih</w:t>
            </w:r>
            <w:r>
              <w:rPr>
                <w:rFonts w:ascii="Arial" w:eastAsia="Calibri" w:hAnsi="Arial" w:cs="Arial"/>
                <w:sz w:val="18"/>
                <w:szCs w:val="18"/>
              </w:rPr>
              <w:t xml:space="preserve"> i preventivno zaštićenih nepokretnih</w:t>
            </w:r>
            <w:r w:rsidRPr="003C50C0">
              <w:rPr>
                <w:rFonts w:ascii="Arial" w:eastAsia="Calibri" w:hAnsi="Arial" w:cs="Arial"/>
                <w:sz w:val="18"/>
                <w:szCs w:val="18"/>
              </w:rPr>
              <w:t xml:space="preserve"> kulturnih dobara</w:t>
            </w:r>
          </w:p>
          <w:p w14:paraId="52E9E06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ukupno</w:t>
            </w:r>
          </w:p>
        </w:tc>
        <w:tc>
          <w:tcPr>
            <w:tcW w:w="1417" w:type="dxa"/>
            <w:shd w:val="clear" w:color="auto" w:fill="auto"/>
          </w:tcPr>
          <w:p w14:paraId="7152A848" w14:textId="77777777" w:rsidR="00143DFA" w:rsidRDefault="00143DFA" w:rsidP="00304846">
            <w:pPr>
              <w:spacing w:after="0" w:line="240" w:lineRule="auto"/>
              <w:rPr>
                <w:rFonts w:ascii="Arial" w:eastAsia="Calibri" w:hAnsi="Arial" w:cs="Arial"/>
                <w:sz w:val="18"/>
                <w:szCs w:val="18"/>
              </w:rPr>
            </w:pPr>
          </w:p>
          <w:p w14:paraId="0B0EBC55" w14:textId="77777777" w:rsidR="00143DFA" w:rsidRDefault="00143DFA" w:rsidP="00304846">
            <w:pPr>
              <w:spacing w:after="0" w:line="240" w:lineRule="auto"/>
              <w:rPr>
                <w:rFonts w:ascii="Arial" w:eastAsia="Calibri" w:hAnsi="Arial" w:cs="Arial"/>
                <w:sz w:val="18"/>
                <w:szCs w:val="18"/>
              </w:rPr>
            </w:pPr>
          </w:p>
          <w:p w14:paraId="4F5BCB31"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12</w:t>
            </w:r>
          </w:p>
        </w:tc>
        <w:tc>
          <w:tcPr>
            <w:tcW w:w="709" w:type="dxa"/>
            <w:shd w:val="clear" w:color="auto" w:fill="auto"/>
          </w:tcPr>
          <w:p w14:paraId="0F8EE721" w14:textId="77777777" w:rsidR="00143DFA" w:rsidRPr="003C50C0" w:rsidRDefault="00143DFA" w:rsidP="00304846">
            <w:pPr>
              <w:spacing w:after="0" w:line="240" w:lineRule="auto"/>
              <w:rPr>
                <w:rFonts w:ascii="Arial" w:eastAsia="Calibri" w:hAnsi="Arial" w:cs="Arial"/>
                <w:sz w:val="18"/>
                <w:szCs w:val="18"/>
              </w:rPr>
            </w:pPr>
          </w:p>
          <w:p w14:paraId="784585A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val="restart"/>
            <w:tcBorders>
              <w:right w:val="single" w:sz="12" w:space="0" w:color="auto"/>
            </w:tcBorders>
            <w:shd w:val="clear" w:color="auto" w:fill="auto"/>
          </w:tcPr>
          <w:p w14:paraId="1E260987"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MK</w:t>
            </w:r>
          </w:p>
        </w:tc>
      </w:tr>
      <w:tr w:rsidR="00143DFA" w:rsidRPr="003C50C0" w14:paraId="0B7340E3" w14:textId="77777777" w:rsidTr="0036263C">
        <w:trPr>
          <w:trHeight w:val="454"/>
        </w:trPr>
        <w:tc>
          <w:tcPr>
            <w:tcW w:w="851" w:type="dxa"/>
            <w:vMerge/>
            <w:tcBorders>
              <w:left w:val="single" w:sz="12" w:space="0" w:color="auto"/>
            </w:tcBorders>
            <w:shd w:val="clear" w:color="auto" w:fill="auto"/>
          </w:tcPr>
          <w:p w14:paraId="5393A87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62B2CF7F"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0CF150E"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23676C5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1.a.</w:t>
            </w:r>
          </w:p>
        </w:tc>
        <w:tc>
          <w:tcPr>
            <w:tcW w:w="2145" w:type="dxa"/>
            <w:shd w:val="clear" w:color="auto" w:fill="auto"/>
          </w:tcPr>
          <w:p w14:paraId="51B5010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graditeljska baština</w:t>
            </w:r>
          </w:p>
        </w:tc>
        <w:tc>
          <w:tcPr>
            <w:tcW w:w="1417" w:type="dxa"/>
            <w:shd w:val="clear" w:color="auto" w:fill="auto"/>
          </w:tcPr>
          <w:p w14:paraId="27F65030"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w:t>
            </w:r>
          </w:p>
        </w:tc>
        <w:tc>
          <w:tcPr>
            <w:tcW w:w="709" w:type="dxa"/>
            <w:shd w:val="clear" w:color="auto" w:fill="auto"/>
          </w:tcPr>
          <w:p w14:paraId="2F6F185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54062982"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378763D" w14:textId="77777777" w:rsidTr="0036263C">
        <w:trPr>
          <w:trHeight w:val="454"/>
        </w:trPr>
        <w:tc>
          <w:tcPr>
            <w:tcW w:w="851" w:type="dxa"/>
            <w:vMerge/>
            <w:tcBorders>
              <w:left w:val="single" w:sz="12" w:space="0" w:color="auto"/>
            </w:tcBorders>
            <w:shd w:val="clear" w:color="auto" w:fill="auto"/>
          </w:tcPr>
          <w:p w14:paraId="5F8D0414"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3FE25546"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68EE2862"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3901C2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1.b.</w:t>
            </w:r>
          </w:p>
        </w:tc>
        <w:tc>
          <w:tcPr>
            <w:tcW w:w="2145" w:type="dxa"/>
            <w:shd w:val="clear" w:color="auto" w:fill="auto"/>
          </w:tcPr>
          <w:p w14:paraId="1A94FB3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arheološka baština</w:t>
            </w:r>
          </w:p>
        </w:tc>
        <w:tc>
          <w:tcPr>
            <w:tcW w:w="1417" w:type="dxa"/>
            <w:shd w:val="clear" w:color="auto" w:fill="auto"/>
          </w:tcPr>
          <w:p w14:paraId="6076D1F6"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9</w:t>
            </w:r>
          </w:p>
        </w:tc>
        <w:tc>
          <w:tcPr>
            <w:tcW w:w="709" w:type="dxa"/>
            <w:shd w:val="clear" w:color="auto" w:fill="auto"/>
          </w:tcPr>
          <w:p w14:paraId="4961A7C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426F50B8"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EFE2D64" w14:textId="77777777" w:rsidTr="0036263C">
        <w:trPr>
          <w:trHeight w:val="454"/>
        </w:trPr>
        <w:tc>
          <w:tcPr>
            <w:tcW w:w="851" w:type="dxa"/>
            <w:vMerge/>
            <w:tcBorders>
              <w:left w:val="single" w:sz="12" w:space="0" w:color="auto"/>
            </w:tcBorders>
            <w:shd w:val="clear" w:color="auto" w:fill="auto"/>
          </w:tcPr>
          <w:p w14:paraId="7F5CE25D"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296512AE"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258A71A8"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4B3708B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1.c.</w:t>
            </w:r>
          </w:p>
        </w:tc>
        <w:tc>
          <w:tcPr>
            <w:tcW w:w="2145" w:type="dxa"/>
            <w:shd w:val="clear" w:color="auto" w:fill="auto"/>
          </w:tcPr>
          <w:p w14:paraId="1955D6F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memorijalna baština</w:t>
            </w:r>
          </w:p>
        </w:tc>
        <w:tc>
          <w:tcPr>
            <w:tcW w:w="1417" w:type="dxa"/>
            <w:shd w:val="clear" w:color="auto" w:fill="auto"/>
          </w:tcPr>
          <w:p w14:paraId="0D242842"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2</w:t>
            </w:r>
          </w:p>
        </w:tc>
        <w:tc>
          <w:tcPr>
            <w:tcW w:w="709" w:type="dxa"/>
            <w:shd w:val="clear" w:color="auto" w:fill="auto"/>
          </w:tcPr>
          <w:p w14:paraId="3F2928B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90CE6C7"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5E98A88" w14:textId="77777777" w:rsidTr="0036263C">
        <w:trPr>
          <w:trHeight w:val="454"/>
        </w:trPr>
        <w:tc>
          <w:tcPr>
            <w:tcW w:w="851" w:type="dxa"/>
            <w:vMerge/>
            <w:tcBorders>
              <w:left w:val="single" w:sz="12" w:space="0" w:color="auto"/>
            </w:tcBorders>
            <w:shd w:val="clear" w:color="auto" w:fill="auto"/>
          </w:tcPr>
          <w:p w14:paraId="28205203"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7AF6FA27"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6FE7ABCB"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25B66DE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62A2103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kulturnih dobara</w:t>
            </w:r>
          </w:p>
          <w:p w14:paraId="7E546EF5"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 xml:space="preserve">u postupku zaštite </w:t>
            </w:r>
            <w:r w:rsidRPr="003C50C0">
              <w:rPr>
                <w:rFonts w:ascii="Arial" w:eastAsia="Calibri" w:hAnsi="Arial" w:cs="Arial"/>
                <w:sz w:val="18"/>
                <w:szCs w:val="18"/>
              </w:rPr>
              <w:t>ukupno</w:t>
            </w:r>
          </w:p>
        </w:tc>
        <w:tc>
          <w:tcPr>
            <w:tcW w:w="1417" w:type="dxa"/>
            <w:shd w:val="clear" w:color="auto" w:fill="auto"/>
          </w:tcPr>
          <w:p w14:paraId="0831A591"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2</w:t>
            </w:r>
          </w:p>
        </w:tc>
        <w:tc>
          <w:tcPr>
            <w:tcW w:w="709" w:type="dxa"/>
            <w:shd w:val="clear" w:color="auto" w:fill="auto"/>
          </w:tcPr>
          <w:p w14:paraId="73A96930" w14:textId="77777777" w:rsidR="00143DFA" w:rsidRPr="003C50C0" w:rsidRDefault="00143DFA" w:rsidP="00304846">
            <w:pPr>
              <w:spacing w:after="0" w:line="240" w:lineRule="auto"/>
              <w:rPr>
                <w:rFonts w:ascii="Arial" w:eastAsia="Calibri" w:hAnsi="Arial" w:cs="Arial"/>
                <w:sz w:val="18"/>
                <w:szCs w:val="18"/>
              </w:rPr>
            </w:pPr>
          </w:p>
          <w:p w14:paraId="45355B8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B047AD8"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A7E2AD3" w14:textId="77777777" w:rsidTr="0036263C">
        <w:trPr>
          <w:trHeight w:val="454"/>
        </w:trPr>
        <w:tc>
          <w:tcPr>
            <w:tcW w:w="851" w:type="dxa"/>
            <w:vMerge/>
            <w:tcBorders>
              <w:left w:val="single" w:sz="12" w:space="0" w:color="auto"/>
            </w:tcBorders>
            <w:shd w:val="clear" w:color="auto" w:fill="auto"/>
          </w:tcPr>
          <w:p w14:paraId="4B7469FC"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4C12B593"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4CC97C1"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37E6884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2.a.</w:t>
            </w:r>
          </w:p>
        </w:tc>
        <w:tc>
          <w:tcPr>
            <w:tcW w:w="2145" w:type="dxa"/>
            <w:shd w:val="clear" w:color="auto" w:fill="auto"/>
          </w:tcPr>
          <w:p w14:paraId="2207CCD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graditeljska baština</w:t>
            </w:r>
          </w:p>
        </w:tc>
        <w:tc>
          <w:tcPr>
            <w:tcW w:w="1417" w:type="dxa"/>
            <w:shd w:val="clear" w:color="auto" w:fill="auto"/>
          </w:tcPr>
          <w:p w14:paraId="204AFA6D"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w:t>
            </w:r>
          </w:p>
        </w:tc>
        <w:tc>
          <w:tcPr>
            <w:tcW w:w="709" w:type="dxa"/>
            <w:shd w:val="clear" w:color="auto" w:fill="auto"/>
          </w:tcPr>
          <w:p w14:paraId="7775EDA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022B1981"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4C7654FE" w14:textId="77777777" w:rsidTr="0036263C">
        <w:trPr>
          <w:trHeight w:val="454"/>
        </w:trPr>
        <w:tc>
          <w:tcPr>
            <w:tcW w:w="851" w:type="dxa"/>
            <w:vMerge/>
            <w:tcBorders>
              <w:left w:val="single" w:sz="12" w:space="0" w:color="auto"/>
            </w:tcBorders>
            <w:shd w:val="clear" w:color="auto" w:fill="auto"/>
          </w:tcPr>
          <w:p w14:paraId="653DCD00"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0EEE5C82"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695FA318"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500AE9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2.b.</w:t>
            </w:r>
          </w:p>
        </w:tc>
        <w:tc>
          <w:tcPr>
            <w:tcW w:w="2145" w:type="dxa"/>
            <w:shd w:val="clear" w:color="auto" w:fill="auto"/>
          </w:tcPr>
          <w:p w14:paraId="56363BF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arheološka baština</w:t>
            </w:r>
          </w:p>
        </w:tc>
        <w:tc>
          <w:tcPr>
            <w:tcW w:w="1417" w:type="dxa"/>
            <w:shd w:val="clear" w:color="auto" w:fill="auto"/>
          </w:tcPr>
          <w:p w14:paraId="79A6F7D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709" w:type="dxa"/>
            <w:shd w:val="clear" w:color="auto" w:fill="auto"/>
          </w:tcPr>
          <w:p w14:paraId="157E40F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78FA33E"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09EC5BAF" w14:textId="77777777" w:rsidTr="0036263C">
        <w:trPr>
          <w:trHeight w:val="454"/>
        </w:trPr>
        <w:tc>
          <w:tcPr>
            <w:tcW w:w="851" w:type="dxa"/>
            <w:vMerge/>
            <w:tcBorders>
              <w:left w:val="single" w:sz="12" w:space="0" w:color="auto"/>
            </w:tcBorders>
            <w:shd w:val="clear" w:color="auto" w:fill="auto"/>
          </w:tcPr>
          <w:p w14:paraId="72A77B72"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1E37C930"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D2E0B2E"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4A6FCE4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2.c.</w:t>
            </w:r>
          </w:p>
        </w:tc>
        <w:tc>
          <w:tcPr>
            <w:tcW w:w="2145" w:type="dxa"/>
            <w:shd w:val="clear" w:color="auto" w:fill="auto"/>
          </w:tcPr>
          <w:p w14:paraId="3E489F0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memorijalna baština</w:t>
            </w:r>
          </w:p>
        </w:tc>
        <w:tc>
          <w:tcPr>
            <w:tcW w:w="1417" w:type="dxa"/>
            <w:shd w:val="clear" w:color="auto" w:fill="auto"/>
          </w:tcPr>
          <w:p w14:paraId="030AB734"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0</w:t>
            </w:r>
          </w:p>
        </w:tc>
        <w:tc>
          <w:tcPr>
            <w:tcW w:w="709" w:type="dxa"/>
            <w:shd w:val="clear" w:color="auto" w:fill="auto"/>
          </w:tcPr>
          <w:p w14:paraId="4D22F49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510D6519"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73039B06" w14:textId="77777777" w:rsidTr="0036263C">
        <w:trPr>
          <w:trHeight w:val="454"/>
        </w:trPr>
        <w:tc>
          <w:tcPr>
            <w:tcW w:w="851" w:type="dxa"/>
            <w:vMerge/>
            <w:tcBorders>
              <w:left w:val="single" w:sz="12" w:space="0" w:color="auto"/>
            </w:tcBorders>
            <w:shd w:val="clear" w:color="auto" w:fill="auto"/>
          </w:tcPr>
          <w:p w14:paraId="4B85F5C1"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6D31DB41"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2CB54D44"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4261FEE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447C853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Broj </w:t>
            </w:r>
            <w:r>
              <w:rPr>
                <w:rFonts w:ascii="Arial" w:eastAsia="Calibri" w:hAnsi="Arial" w:cs="Arial"/>
                <w:sz w:val="18"/>
                <w:szCs w:val="18"/>
              </w:rPr>
              <w:t xml:space="preserve">ili udio </w:t>
            </w:r>
            <w:r w:rsidRPr="003C50C0">
              <w:rPr>
                <w:rFonts w:ascii="Arial" w:eastAsia="Calibri" w:hAnsi="Arial" w:cs="Arial"/>
                <w:sz w:val="18"/>
                <w:szCs w:val="18"/>
              </w:rPr>
              <w:t>obnovljenih kulturnih dobara</w:t>
            </w:r>
            <w:r>
              <w:rPr>
                <w:rFonts w:ascii="Arial" w:eastAsia="Calibri" w:hAnsi="Arial" w:cs="Arial"/>
                <w:sz w:val="18"/>
                <w:szCs w:val="18"/>
              </w:rPr>
              <w:t>/u postupku obnove</w:t>
            </w:r>
          </w:p>
          <w:p w14:paraId="780E4EC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ukupno</w:t>
            </w:r>
          </w:p>
        </w:tc>
        <w:tc>
          <w:tcPr>
            <w:tcW w:w="1417" w:type="dxa"/>
            <w:shd w:val="clear" w:color="auto" w:fill="auto"/>
          </w:tcPr>
          <w:p w14:paraId="57F178BE"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w:t>
            </w:r>
          </w:p>
        </w:tc>
        <w:tc>
          <w:tcPr>
            <w:tcW w:w="709" w:type="dxa"/>
            <w:shd w:val="clear" w:color="auto" w:fill="auto"/>
          </w:tcPr>
          <w:p w14:paraId="65B1F77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776EDC3A"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12BEFAA0" w14:textId="77777777" w:rsidTr="0036263C">
        <w:trPr>
          <w:trHeight w:val="454"/>
        </w:trPr>
        <w:tc>
          <w:tcPr>
            <w:tcW w:w="851" w:type="dxa"/>
            <w:vMerge/>
            <w:tcBorders>
              <w:left w:val="single" w:sz="12" w:space="0" w:color="auto"/>
            </w:tcBorders>
            <w:shd w:val="clear" w:color="auto" w:fill="auto"/>
          </w:tcPr>
          <w:p w14:paraId="6C5F1C0E"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17C42E10"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C27E1B8"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010B3BB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3.a.</w:t>
            </w:r>
          </w:p>
        </w:tc>
        <w:tc>
          <w:tcPr>
            <w:tcW w:w="2145" w:type="dxa"/>
            <w:shd w:val="clear" w:color="auto" w:fill="auto"/>
          </w:tcPr>
          <w:p w14:paraId="26FFB115" w14:textId="77777777" w:rsidR="00143DFA" w:rsidRPr="003C50C0" w:rsidRDefault="00143DFA" w:rsidP="00304846">
            <w:pPr>
              <w:spacing w:after="0" w:line="240" w:lineRule="auto"/>
              <w:rPr>
                <w:rFonts w:ascii="Arial" w:eastAsia="Calibri" w:hAnsi="Arial" w:cs="Arial"/>
                <w:color w:val="FF0000"/>
                <w:sz w:val="18"/>
                <w:szCs w:val="18"/>
              </w:rPr>
            </w:pPr>
            <w:r w:rsidRPr="003C50C0">
              <w:rPr>
                <w:rFonts w:ascii="Arial" w:eastAsia="Calibri" w:hAnsi="Arial" w:cs="Arial"/>
                <w:sz w:val="18"/>
                <w:szCs w:val="18"/>
              </w:rPr>
              <w:t>graditeljska baština</w:t>
            </w:r>
          </w:p>
        </w:tc>
        <w:tc>
          <w:tcPr>
            <w:tcW w:w="1417" w:type="dxa"/>
            <w:shd w:val="clear" w:color="auto" w:fill="auto"/>
          </w:tcPr>
          <w:p w14:paraId="3A3929EE"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0</w:t>
            </w:r>
          </w:p>
        </w:tc>
        <w:tc>
          <w:tcPr>
            <w:tcW w:w="709" w:type="dxa"/>
            <w:shd w:val="clear" w:color="auto" w:fill="auto"/>
          </w:tcPr>
          <w:p w14:paraId="3E0A506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CBABBAF"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19460FE" w14:textId="77777777" w:rsidTr="0036263C">
        <w:trPr>
          <w:trHeight w:val="454"/>
        </w:trPr>
        <w:tc>
          <w:tcPr>
            <w:tcW w:w="851" w:type="dxa"/>
            <w:vMerge/>
            <w:tcBorders>
              <w:left w:val="single" w:sz="12" w:space="0" w:color="auto"/>
            </w:tcBorders>
            <w:shd w:val="clear" w:color="auto" w:fill="auto"/>
          </w:tcPr>
          <w:p w14:paraId="43A17BA1"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2510AF79"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C288296"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09266ED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3.b.</w:t>
            </w:r>
          </w:p>
        </w:tc>
        <w:tc>
          <w:tcPr>
            <w:tcW w:w="2145" w:type="dxa"/>
            <w:shd w:val="clear" w:color="auto" w:fill="auto"/>
          </w:tcPr>
          <w:p w14:paraId="2277DADF" w14:textId="77777777" w:rsidR="00143DFA" w:rsidRPr="003C50C0" w:rsidRDefault="00143DFA" w:rsidP="00304846">
            <w:pPr>
              <w:spacing w:after="0" w:line="240" w:lineRule="auto"/>
              <w:rPr>
                <w:rFonts w:ascii="Arial" w:eastAsia="Calibri" w:hAnsi="Arial" w:cs="Arial"/>
                <w:color w:val="FF0000"/>
                <w:sz w:val="18"/>
                <w:szCs w:val="18"/>
              </w:rPr>
            </w:pPr>
            <w:r w:rsidRPr="003C50C0">
              <w:rPr>
                <w:rFonts w:ascii="Arial" w:eastAsia="Calibri" w:hAnsi="Arial" w:cs="Arial"/>
                <w:sz w:val="18"/>
                <w:szCs w:val="18"/>
              </w:rPr>
              <w:t>arheološka baština</w:t>
            </w:r>
          </w:p>
        </w:tc>
        <w:tc>
          <w:tcPr>
            <w:tcW w:w="1417" w:type="dxa"/>
            <w:shd w:val="clear" w:color="auto" w:fill="auto"/>
          </w:tcPr>
          <w:p w14:paraId="6B145488"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w:t>
            </w:r>
          </w:p>
        </w:tc>
        <w:tc>
          <w:tcPr>
            <w:tcW w:w="709" w:type="dxa"/>
            <w:shd w:val="clear" w:color="auto" w:fill="auto"/>
          </w:tcPr>
          <w:p w14:paraId="05FBD61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29515E1E"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CB2C161" w14:textId="77777777" w:rsidTr="0036263C">
        <w:trPr>
          <w:trHeight w:val="454"/>
        </w:trPr>
        <w:tc>
          <w:tcPr>
            <w:tcW w:w="851" w:type="dxa"/>
            <w:vMerge/>
            <w:tcBorders>
              <w:left w:val="single" w:sz="12" w:space="0" w:color="auto"/>
            </w:tcBorders>
            <w:shd w:val="clear" w:color="auto" w:fill="auto"/>
          </w:tcPr>
          <w:p w14:paraId="2459BDAD"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21CE61AD"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0585FCCC"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003FD48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3.c.</w:t>
            </w:r>
          </w:p>
        </w:tc>
        <w:tc>
          <w:tcPr>
            <w:tcW w:w="2145" w:type="dxa"/>
            <w:shd w:val="clear" w:color="auto" w:fill="auto"/>
          </w:tcPr>
          <w:p w14:paraId="2BC8541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memorijalna baština</w:t>
            </w:r>
          </w:p>
        </w:tc>
        <w:tc>
          <w:tcPr>
            <w:tcW w:w="1417" w:type="dxa"/>
            <w:shd w:val="clear" w:color="auto" w:fill="auto"/>
          </w:tcPr>
          <w:p w14:paraId="3F4FFB63"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0</w:t>
            </w:r>
          </w:p>
        </w:tc>
        <w:tc>
          <w:tcPr>
            <w:tcW w:w="709" w:type="dxa"/>
            <w:shd w:val="clear" w:color="auto" w:fill="auto"/>
          </w:tcPr>
          <w:p w14:paraId="7A6BC9D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142A7AB9"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7779F38" w14:textId="77777777" w:rsidTr="0036263C">
        <w:trPr>
          <w:trHeight w:val="454"/>
        </w:trPr>
        <w:tc>
          <w:tcPr>
            <w:tcW w:w="851" w:type="dxa"/>
            <w:vMerge/>
            <w:tcBorders>
              <w:left w:val="single" w:sz="12" w:space="0" w:color="auto"/>
            </w:tcBorders>
            <w:shd w:val="clear" w:color="auto" w:fill="auto"/>
          </w:tcPr>
          <w:p w14:paraId="30B18C9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266B5B58"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7F9BF450"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1CF8ADD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w:t>
            </w:r>
          </w:p>
        </w:tc>
        <w:tc>
          <w:tcPr>
            <w:tcW w:w="2145" w:type="dxa"/>
            <w:shd w:val="clear" w:color="auto" w:fill="auto"/>
          </w:tcPr>
          <w:p w14:paraId="0B3269B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Broj </w:t>
            </w:r>
            <w:r>
              <w:rPr>
                <w:rFonts w:ascii="Arial" w:eastAsia="Calibri" w:hAnsi="Arial" w:cs="Arial"/>
                <w:sz w:val="18"/>
                <w:szCs w:val="18"/>
              </w:rPr>
              <w:t xml:space="preserve">ili udio </w:t>
            </w:r>
            <w:r w:rsidRPr="003C50C0">
              <w:rPr>
                <w:rFonts w:ascii="Arial" w:eastAsia="Calibri" w:hAnsi="Arial" w:cs="Arial"/>
                <w:sz w:val="18"/>
                <w:szCs w:val="18"/>
              </w:rPr>
              <w:t>ugroženih kulturnih dobara</w:t>
            </w:r>
          </w:p>
          <w:p w14:paraId="280EBCC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ukupno</w:t>
            </w:r>
          </w:p>
        </w:tc>
        <w:tc>
          <w:tcPr>
            <w:tcW w:w="1417" w:type="dxa"/>
            <w:shd w:val="clear" w:color="auto" w:fill="auto"/>
          </w:tcPr>
          <w:p w14:paraId="586C8DE2" w14:textId="77777777" w:rsidR="00143DFA" w:rsidRPr="003C50C0" w:rsidRDefault="00143DFA" w:rsidP="00304846">
            <w:pPr>
              <w:spacing w:after="0" w:line="240" w:lineRule="auto"/>
              <w:rPr>
                <w:rFonts w:ascii="Arial" w:eastAsia="Calibri" w:hAnsi="Arial" w:cs="Arial"/>
                <w:sz w:val="18"/>
                <w:szCs w:val="18"/>
              </w:rPr>
            </w:pPr>
          </w:p>
          <w:p w14:paraId="578BF968"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12</w:t>
            </w:r>
          </w:p>
        </w:tc>
        <w:tc>
          <w:tcPr>
            <w:tcW w:w="709" w:type="dxa"/>
            <w:shd w:val="clear" w:color="auto" w:fill="auto"/>
          </w:tcPr>
          <w:p w14:paraId="2FEBF09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097A64BF"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1381A93" w14:textId="77777777" w:rsidTr="0036263C">
        <w:trPr>
          <w:trHeight w:val="454"/>
        </w:trPr>
        <w:tc>
          <w:tcPr>
            <w:tcW w:w="851" w:type="dxa"/>
            <w:vMerge/>
            <w:tcBorders>
              <w:left w:val="single" w:sz="12" w:space="0" w:color="auto"/>
            </w:tcBorders>
            <w:shd w:val="clear" w:color="auto" w:fill="auto"/>
          </w:tcPr>
          <w:p w14:paraId="03240B27"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18CC888C"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799F313C"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6B30BB7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4.a.</w:t>
            </w:r>
          </w:p>
        </w:tc>
        <w:tc>
          <w:tcPr>
            <w:tcW w:w="2145" w:type="dxa"/>
            <w:shd w:val="clear" w:color="auto" w:fill="auto"/>
          </w:tcPr>
          <w:p w14:paraId="47958B71" w14:textId="77777777" w:rsidR="00143DFA" w:rsidRPr="003C50C0" w:rsidRDefault="00143DFA" w:rsidP="00304846">
            <w:pPr>
              <w:spacing w:after="0" w:line="240" w:lineRule="auto"/>
              <w:rPr>
                <w:rFonts w:ascii="Arial" w:eastAsia="Calibri" w:hAnsi="Arial" w:cs="Arial"/>
                <w:color w:val="FF0000"/>
                <w:sz w:val="18"/>
                <w:szCs w:val="18"/>
              </w:rPr>
            </w:pPr>
            <w:r w:rsidRPr="003C50C0">
              <w:rPr>
                <w:rFonts w:ascii="Arial" w:eastAsia="Calibri" w:hAnsi="Arial" w:cs="Arial"/>
                <w:sz w:val="18"/>
                <w:szCs w:val="18"/>
              </w:rPr>
              <w:t>graditeljska baština</w:t>
            </w:r>
          </w:p>
        </w:tc>
        <w:tc>
          <w:tcPr>
            <w:tcW w:w="1417" w:type="dxa"/>
            <w:shd w:val="clear" w:color="auto" w:fill="auto"/>
          </w:tcPr>
          <w:p w14:paraId="4F135095"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w:t>
            </w:r>
          </w:p>
        </w:tc>
        <w:tc>
          <w:tcPr>
            <w:tcW w:w="709" w:type="dxa"/>
            <w:shd w:val="clear" w:color="auto" w:fill="auto"/>
          </w:tcPr>
          <w:p w14:paraId="3307388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370F4E35"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60824008" w14:textId="77777777" w:rsidTr="0036263C">
        <w:trPr>
          <w:trHeight w:val="454"/>
        </w:trPr>
        <w:tc>
          <w:tcPr>
            <w:tcW w:w="851" w:type="dxa"/>
            <w:vMerge/>
            <w:tcBorders>
              <w:left w:val="single" w:sz="12" w:space="0" w:color="auto"/>
            </w:tcBorders>
            <w:shd w:val="clear" w:color="auto" w:fill="auto"/>
          </w:tcPr>
          <w:p w14:paraId="406052A4"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4A4F443B"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5DF95F6D"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42CECA3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4.b.</w:t>
            </w:r>
          </w:p>
        </w:tc>
        <w:tc>
          <w:tcPr>
            <w:tcW w:w="2145" w:type="dxa"/>
            <w:shd w:val="clear" w:color="auto" w:fill="auto"/>
          </w:tcPr>
          <w:p w14:paraId="122F7B5E" w14:textId="77777777" w:rsidR="00143DFA" w:rsidRPr="003C50C0" w:rsidRDefault="00143DFA" w:rsidP="00304846">
            <w:pPr>
              <w:spacing w:after="0" w:line="240" w:lineRule="auto"/>
              <w:rPr>
                <w:rFonts w:ascii="Arial" w:eastAsia="Calibri" w:hAnsi="Arial" w:cs="Arial"/>
                <w:color w:val="FF0000"/>
                <w:sz w:val="18"/>
                <w:szCs w:val="18"/>
              </w:rPr>
            </w:pPr>
            <w:r w:rsidRPr="003C50C0">
              <w:rPr>
                <w:rFonts w:ascii="Arial" w:eastAsia="Calibri" w:hAnsi="Arial" w:cs="Arial"/>
                <w:sz w:val="18"/>
                <w:szCs w:val="18"/>
              </w:rPr>
              <w:t>arheološka baština</w:t>
            </w:r>
          </w:p>
        </w:tc>
        <w:tc>
          <w:tcPr>
            <w:tcW w:w="1417" w:type="dxa"/>
            <w:shd w:val="clear" w:color="auto" w:fill="auto"/>
          </w:tcPr>
          <w:p w14:paraId="429C7627"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9</w:t>
            </w:r>
          </w:p>
        </w:tc>
        <w:tc>
          <w:tcPr>
            <w:tcW w:w="709" w:type="dxa"/>
            <w:shd w:val="clear" w:color="auto" w:fill="auto"/>
          </w:tcPr>
          <w:p w14:paraId="076D881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1009BC1C"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2C4811F2" w14:textId="77777777" w:rsidTr="0036263C">
        <w:trPr>
          <w:trHeight w:val="272"/>
        </w:trPr>
        <w:tc>
          <w:tcPr>
            <w:tcW w:w="851" w:type="dxa"/>
            <w:vMerge/>
            <w:tcBorders>
              <w:left w:val="single" w:sz="12" w:space="0" w:color="auto"/>
              <w:bottom w:val="single" w:sz="4" w:space="0" w:color="auto"/>
            </w:tcBorders>
            <w:shd w:val="clear" w:color="auto" w:fill="auto"/>
          </w:tcPr>
          <w:p w14:paraId="7FDF6624" w14:textId="77777777" w:rsidR="00143DFA" w:rsidRPr="003C50C0" w:rsidRDefault="00143DFA" w:rsidP="00304846">
            <w:pPr>
              <w:spacing w:after="0" w:line="240" w:lineRule="auto"/>
              <w:rPr>
                <w:rFonts w:ascii="Arial" w:eastAsia="Calibri" w:hAnsi="Arial" w:cs="Arial"/>
                <w:sz w:val="18"/>
                <w:szCs w:val="18"/>
              </w:rPr>
            </w:pPr>
          </w:p>
        </w:tc>
        <w:tc>
          <w:tcPr>
            <w:tcW w:w="1966" w:type="dxa"/>
            <w:vMerge/>
            <w:tcBorders>
              <w:bottom w:val="single" w:sz="4" w:space="0" w:color="auto"/>
            </w:tcBorders>
            <w:shd w:val="clear" w:color="auto" w:fill="auto"/>
          </w:tcPr>
          <w:p w14:paraId="385E8138" w14:textId="77777777" w:rsidR="00143DFA" w:rsidRPr="003C50C0" w:rsidRDefault="00143DFA" w:rsidP="00304846">
            <w:pPr>
              <w:spacing w:after="0" w:line="240" w:lineRule="auto"/>
              <w:rPr>
                <w:rFonts w:ascii="Arial" w:eastAsia="Calibri" w:hAnsi="Arial" w:cs="Arial"/>
                <w:sz w:val="18"/>
                <w:szCs w:val="18"/>
              </w:rPr>
            </w:pPr>
          </w:p>
        </w:tc>
        <w:tc>
          <w:tcPr>
            <w:tcW w:w="1418" w:type="dxa"/>
            <w:vMerge/>
            <w:tcBorders>
              <w:bottom w:val="single" w:sz="4" w:space="0" w:color="auto"/>
            </w:tcBorders>
            <w:shd w:val="clear" w:color="auto" w:fill="auto"/>
          </w:tcPr>
          <w:p w14:paraId="1C900ADA" w14:textId="77777777" w:rsidR="00143DFA" w:rsidRPr="003C50C0" w:rsidRDefault="00143DFA" w:rsidP="00304846">
            <w:pPr>
              <w:spacing w:after="0" w:line="240" w:lineRule="auto"/>
              <w:rPr>
                <w:rFonts w:ascii="Arial" w:eastAsia="Calibri" w:hAnsi="Arial" w:cs="Arial"/>
                <w:sz w:val="18"/>
                <w:szCs w:val="18"/>
              </w:rPr>
            </w:pPr>
          </w:p>
        </w:tc>
        <w:tc>
          <w:tcPr>
            <w:tcW w:w="567" w:type="dxa"/>
            <w:tcBorders>
              <w:bottom w:val="single" w:sz="4" w:space="0" w:color="auto"/>
            </w:tcBorders>
            <w:shd w:val="clear" w:color="auto" w:fill="auto"/>
            <w:vAlign w:val="center"/>
          </w:tcPr>
          <w:p w14:paraId="5CFD07F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4.c.</w:t>
            </w:r>
          </w:p>
        </w:tc>
        <w:tc>
          <w:tcPr>
            <w:tcW w:w="2145" w:type="dxa"/>
            <w:tcBorders>
              <w:bottom w:val="single" w:sz="4" w:space="0" w:color="auto"/>
            </w:tcBorders>
            <w:shd w:val="clear" w:color="auto" w:fill="auto"/>
          </w:tcPr>
          <w:p w14:paraId="72266B9C" w14:textId="77777777" w:rsidR="00143DFA" w:rsidRPr="003C50C0" w:rsidRDefault="00143DFA" w:rsidP="00304846">
            <w:pPr>
              <w:spacing w:after="0" w:line="240" w:lineRule="auto"/>
              <w:rPr>
                <w:rFonts w:ascii="Arial" w:eastAsia="Calibri" w:hAnsi="Arial" w:cs="Arial"/>
                <w:color w:val="FF0000"/>
                <w:sz w:val="18"/>
                <w:szCs w:val="18"/>
              </w:rPr>
            </w:pPr>
            <w:r w:rsidRPr="003C50C0">
              <w:rPr>
                <w:rFonts w:ascii="Arial" w:eastAsia="Calibri" w:hAnsi="Arial" w:cs="Arial"/>
                <w:sz w:val="18"/>
                <w:szCs w:val="18"/>
              </w:rPr>
              <w:t>memorijalna baština</w:t>
            </w:r>
          </w:p>
        </w:tc>
        <w:tc>
          <w:tcPr>
            <w:tcW w:w="1417" w:type="dxa"/>
            <w:tcBorders>
              <w:bottom w:val="single" w:sz="4" w:space="0" w:color="auto"/>
            </w:tcBorders>
            <w:shd w:val="clear" w:color="auto" w:fill="auto"/>
          </w:tcPr>
          <w:p w14:paraId="46FB2F51"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2</w:t>
            </w:r>
          </w:p>
        </w:tc>
        <w:tc>
          <w:tcPr>
            <w:tcW w:w="709" w:type="dxa"/>
            <w:tcBorders>
              <w:bottom w:val="single" w:sz="4" w:space="0" w:color="auto"/>
            </w:tcBorders>
            <w:shd w:val="clear" w:color="auto" w:fill="auto"/>
          </w:tcPr>
          <w:p w14:paraId="2D5302C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bottom w:val="single" w:sz="4" w:space="0" w:color="auto"/>
              <w:right w:val="single" w:sz="12" w:space="0" w:color="auto"/>
            </w:tcBorders>
            <w:shd w:val="clear" w:color="auto" w:fill="auto"/>
          </w:tcPr>
          <w:p w14:paraId="649E69A7"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3F60C692" w14:textId="77777777" w:rsidTr="0036263C">
        <w:trPr>
          <w:trHeight w:val="454"/>
        </w:trPr>
        <w:tc>
          <w:tcPr>
            <w:tcW w:w="851" w:type="dxa"/>
            <w:tcBorders>
              <w:left w:val="single" w:sz="12" w:space="0" w:color="auto"/>
            </w:tcBorders>
            <w:shd w:val="clear" w:color="auto" w:fill="auto"/>
          </w:tcPr>
          <w:p w14:paraId="63E5486E" w14:textId="77777777" w:rsidR="00143DFA" w:rsidRPr="003C50C0" w:rsidRDefault="00143DFA" w:rsidP="00304846">
            <w:pPr>
              <w:spacing w:after="0" w:line="240" w:lineRule="auto"/>
              <w:rPr>
                <w:rFonts w:ascii="Arial" w:eastAsia="Calibri" w:hAnsi="Arial" w:cs="Arial"/>
                <w:sz w:val="18"/>
                <w:szCs w:val="18"/>
              </w:rPr>
            </w:pPr>
          </w:p>
        </w:tc>
        <w:tc>
          <w:tcPr>
            <w:tcW w:w="1966" w:type="dxa"/>
            <w:shd w:val="clear" w:color="auto" w:fill="auto"/>
          </w:tcPr>
          <w:p w14:paraId="6E1883C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w:t>
            </w:r>
          </w:p>
          <w:p w14:paraId="3D84E8C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POSEBNIH</w:t>
            </w:r>
          </w:p>
          <w:p w14:paraId="2EE3C33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KARAKTERISTIKA</w:t>
            </w:r>
            <w:r>
              <w:rPr>
                <w:rFonts w:ascii="Arial" w:eastAsia="Calibri" w:hAnsi="Arial" w:cs="Arial"/>
                <w:sz w:val="18"/>
                <w:szCs w:val="18"/>
              </w:rPr>
              <w:t>*</w:t>
            </w:r>
          </w:p>
        </w:tc>
        <w:tc>
          <w:tcPr>
            <w:tcW w:w="1418" w:type="dxa"/>
            <w:shd w:val="clear" w:color="auto" w:fill="auto"/>
          </w:tcPr>
          <w:p w14:paraId="72C5A89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Područja</w:t>
            </w:r>
          </w:p>
          <w:p w14:paraId="23E09F5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potencijalnih</w:t>
            </w:r>
          </w:p>
          <w:p w14:paraId="7B4E80C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prirodnih i</w:t>
            </w:r>
          </w:p>
          <w:p w14:paraId="0DAF7C3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drugih nesreća</w:t>
            </w:r>
          </w:p>
        </w:tc>
        <w:tc>
          <w:tcPr>
            <w:tcW w:w="567" w:type="dxa"/>
            <w:shd w:val="clear" w:color="auto" w:fill="auto"/>
            <w:vAlign w:val="center"/>
          </w:tcPr>
          <w:p w14:paraId="203DBBC7" w14:textId="77777777" w:rsidR="00143DFA" w:rsidRPr="003C50C0" w:rsidRDefault="00143DFA" w:rsidP="00304846">
            <w:pPr>
              <w:spacing w:after="0" w:line="240" w:lineRule="auto"/>
              <w:rPr>
                <w:rFonts w:ascii="Arial" w:eastAsia="Calibri" w:hAnsi="Arial" w:cs="Arial"/>
                <w:sz w:val="18"/>
                <w:szCs w:val="18"/>
              </w:rPr>
            </w:pPr>
          </w:p>
        </w:tc>
        <w:tc>
          <w:tcPr>
            <w:tcW w:w="2145" w:type="dxa"/>
            <w:shd w:val="clear" w:color="auto" w:fill="auto"/>
            <w:vAlign w:val="center"/>
          </w:tcPr>
          <w:p w14:paraId="7B597AA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 Opisno u tekstualnom dijelu Izvješća</w:t>
            </w:r>
          </w:p>
        </w:tc>
        <w:tc>
          <w:tcPr>
            <w:tcW w:w="1417" w:type="dxa"/>
            <w:shd w:val="clear" w:color="auto" w:fill="auto"/>
            <w:vAlign w:val="center"/>
          </w:tcPr>
          <w:p w14:paraId="32C49106" w14:textId="77777777" w:rsidR="00143DFA" w:rsidRPr="003C50C0" w:rsidRDefault="00143DFA" w:rsidP="00304846">
            <w:pPr>
              <w:spacing w:after="0" w:line="240" w:lineRule="auto"/>
              <w:rPr>
                <w:rFonts w:ascii="Arial" w:eastAsia="Calibri" w:hAnsi="Arial" w:cs="Arial"/>
                <w:sz w:val="18"/>
                <w:szCs w:val="18"/>
              </w:rPr>
            </w:pPr>
          </w:p>
        </w:tc>
        <w:tc>
          <w:tcPr>
            <w:tcW w:w="709" w:type="dxa"/>
            <w:shd w:val="clear" w:color="auto" w:fill="auto"/>
            <w:vAlign w:val="center"/>
          </w:tcPr>
          <w:p w14:paraId="39FC59FD" w14:textId="77777777" w:rsidR="00143DFA" w:rsidRPr="003C50C0" w:rsidRDefault="00143DFA" w:rsidP="00304846">
            <w:pPr>
              <w:spacing w:after="0" w:line="240" w:lineRule="auto"/>
              <w:rPr>
                <w:rFonts w:ascii="Arial" w:eastAsia="Calibri" w:hAnsi="Arial" w:cs="Arial"/>
                <w:sz w:val="18"/>
                <w:szCs w:val="18"/>
              </w:rPr>
            </w:pPr>
          </w:p>
        </w:tc>
        <w:tc>
          <w:tcPr>
            <w:tcW w:w="992" w:type="dxa"/>
            <w:tcBorders>
              <w:right w:val="single" w:sz="12" w:space="0" w:color="auto"/>
            </w:tcBorders>
            <w:shd w:val="clear" w:color="auto" w:fill="auto"/>
            <w:vAlign w:val="center"/>
          </w:tcPr>
          <w:p w14:paraId="21150B57"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750C2C78" w14:textId="77777777" w:rsidTr="00304846">
        <w:trPr>
          <w:trHeight w:val="454"/>
        </w:trPr>
        <w:tc>
          <w:tcPr>
            <w:tcW w:w="851" w:type="dxa"/>
            <w:tcBorders>
              <w:left w:val="single" w:sz="12" w:space="0" w:color="auto"/>
            </w:tcBorders>
            <w:shd w:val="clear" w:color="auto" w:fill="D9D9D9"/>
            <w:vAlign w:val="center"/>
          </w:tcPr>
          <w:p w14:paraId="7EAEB131" w14:textId="77777777" w:rsidR="00143DFA" w:rsidRPr="003C50C0" w:rsidRDefault="00143DFA" w:rsidP="00304846">
            <w:pPr>
              <w:spacing w:after="0" w:line="240" w:lineRule="auto"/>
              <w:rPr>
                <w:rFonts w:ascii="Arial" w:eastAsia="Calibri" w:hAnsi="Arial" w:cs="Arial"/>
                <w:b/>
                <w:bCs/>
                <w:sz w:val="18"/>
                <w:szCs w:val="18"/>
              </w:rPr>
            </w:pPr>
            <w:r w:rsidRPr="003C50C0">
              <w:rPr>
                <w:rFonts w:ascii="Arial" w:eastAsia="Calibri" w:hAnsi="Arial" w:cs="Arial"/>
                <w:b/>
                <w:bCs/>
                <w:sz w:val="18"/>
                <w:szCs w:val="18"/>
              </w:rPr>
              <w:t>5.</w:t>
            </w:r>
          </w:p>
        </w:tc>
        <w:tc>
          <w:tcPr>
            <w:tcW w:w="9214" w:type="dxa"/>
            <w:gridSpan w:val="7"/>
            <w:tcBorders>
              <w:right w:val="single" w:sz="12" w:space="0" w:color="auto"/>
            </w:tcBorders>
            <w:shd w:val="clear" w:color="auto" w:fill="D9D9D9"/>
            <w:vAlign w:val="center"/>
          </w:tcPr>
          <w:p w14:paraId="0ED0A30F" w14:textId="77777777" w:rsidR="00143DFA" w:rsidRPr="003C50C0" w:rsidRDefault="00143DFA" w:rsidP="00304846">
            <w:pPr>
              <w:spacing w:after="0" w:line="240" w:lineRule="auto"/>
              <w:rPr>
                <w:rFonts w:ascii="Arial" w:eastAsia="Calibri" w:hAnsi="Arial" w:cs="Arial"/>
                <w:b/>
                <w:bCs/>
                <w:sz w:val="16"/>
                <w:szCs w:val="16"/>
              </w:rPr>
            </w:pPr>
            <w:r w:rsidRPr="003C50C0">
              <w:rPr>
                <w:rFonts w:ascii="Arial" w:eastAsia="Calibri" w:hAnsi="Arial" w:cs="Arial"/>
                <w:b/>
                <w:bCs/>
                <w:sz w:val="16"/>
                <w:szCs w:val="16"/>
              </w:rPr>
              <w:t>DOKUMENTI PROSTORNOG UREĐENJA</w:t>
            </w:r>
          </w:p>
        </w:tc>
      </w:tr>
      <w:tr w:rsidR="00143DFA" w:rsidRPr="003C50C0" w14:paraId="037A88C6" w14:textId="77777777" w:rsidTr="0036263C">
        <w:trPr>
          <w:trHeight w:val="454"/>
        </w:trPr>
        <w:tc>
          <w:tcPr>
            <w:tcW w:w="851" w:type="dxa"/>
            <w:vMerge w:val="restart"/>
            <w:tcBorders>
              <w:left w:val="single" w:sz="12" w:space="0" w:color="auto"/>
            </w:tcBorders>
            <w:shd w:val="clear" w:color="auto" w:fill="auto"/>
          </w:tcPr>
          <w:p w14:paraId="6F12F65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5.1.</w:t>
            </w:r>
          </w:p>
        </w:tc>
        <w:tc>
          <w:tcPr>
            <w:tcW w:w="1966" w:type="dxa"/>
            <w:vMerge w:val="restart"/>
            <w:shd w:val="clear" w:color="auto" w:fill="auto"/>
          </w:tcPr>
          <w:p w14:paraId="4582813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POKRIVENOST</w:t>
            </w:r>
          </w:p>
          <w:p w14:paraId="3AA4DC3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PROSTORNIM</w:t>
            </w:r>
          </w:p>
          <w:p w14:paraId="61A05E9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PLANOVIMA</w:t>
            </w:r>
          </w:p>
        </w:tc>
        <w:tc>
          <w:tcPr>
            <w:tcW w:w="1418" w:type="dxa"/>
            <w:vMerge w:val="restart"/>
            <w:shd w:val="clear" w:color="auto" w:fill="auto"/>
          </w:tcPr>
          <w:p w14:paraId="605A1E1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Pokrivenost PP</w:t>
            </w:r>
          </w:p>
          <w:p w14:paraId="7C4285D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prema razini</w:t>
            </w:r>
          </w:p>
          <w:p w14:paraId="1F158F9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planova i izvješća</w:t>
            </w:r>
          </w:p>
        </w:tc>
        <w:tc>
          <w:tcPr>
            <w:tcW w:w="567" w:type="dxa"/>
            <w:shd w:val="clear" w:color="auto" w:fill="auto"/>
            <w:vAlign w:val="center"/>
          </w:tcPr>
          <w:p w14:paraId="1932E29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shd w:val="clear" w:color="auto" w:fill="auto"/>
          </w:tcPr>
          <w:p w14:paraId="502B4D9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donesenih PP na snazi</w:t>
            </w:r>
          </w:p>
          <w:p w14:paraId="284C5D11"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PPP-SŽ</w:t>
            </w:r>
          </w:p>
          <w:p w14:paraId="149B2C6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PPUG</w:t>
            </w:r>
          </w:p>
          <w:p w14:paraId="2002E2A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UPU</w:t>
            </w:r>
          </w:p>
        </w:tc>
        <w:tc>
          <w:tcPr>
            <w:tcW w:w="1417" w:type="dxa"/>
            <w:shd w:val="clear" w:color="auto" w:fill="auto"/>
          </w:tcPr>
          <w:p w14:paraId="29BDF0D8" w14:textId="77777777" w:rsidR="00143DFA" w:rsidRPr="003C50C0" w:rsidRDefault="00143DFA" w:rsidP="00304846">
            <w:pPr>
              <w:spacing w:after="0" w:line="240" w:lineRule="auto"/>
              <w:rPr>
                <w:rFonts w:ascii="Arial" w:eastAsia="Calibri" w:hAnsi="Arial" w:cs="Arial"/>
                <w:sz w:val="18"/>
                <w:szCs w:val="18"/>
              </w:rPr>
            </w:pPr>
          </w:p>
          <w:p w14:paraId="76CD4F94" w14:textId="77777777" w:rsidR="00143DFA" w:rsidRPr="003C50C0" w:rsidRDefault="00143DFA" w:rsidP="00304846">
            <w:pPr>
              <w:spacing w:after="0" w:line="240" w:lineRule="auto"/>
              <w:rPr>
                <w:rFonts w:ascii="Arial" w:eastAsia="Calibri" w:hAnsi="Arial" w:cs="Arial"/>
                <w:sz w:val="18"/>
                <w:szCs w:val="18"/>
              </w:rPr>
            </w:pPr>
          </w:p>
          <w:p w14:paraId="3D72DB0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p w14:paraId="7A4A45F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r>
              <w:rPr>
                <w:rFonts w:ascii="Arial" w:eastAsia="Calibri" w:hAnsi="Arial" w:cs="Arial"/>
                <w:sz w:val="18"/>
                <w:szCs w:val="18"/>
              </w:rPr>
              <w:t xml:space="preserve"> </w:t>
            </w:r>
          </w:p>
          <w:p w14:paraId="0E6B9A3C"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2</w:t>
            </w:r>
          </w:p>
        </w:tc>
        <w:tc>
          <w:tcPr>
            <w:tcW w:w="709" w:type="dxa"/>
            <w:shd w:val="clear" w:color="auto" w:fill="auto"/>
          </w:tcPr>
          <w:p w14:paraId="5108A093"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val="restart"/>
            <w:tcBorders>
              <w:right w:val="single" w:sz="12" w:space="0" w:color="auto"/>
            </w:tcBorders>
            <w:shd w:val="clear" w:color="auto" w:fill="auto"/>
          </w:tcPr>
          <w:p w14:paraId="53050AC2"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ZPU, JLS</w:t>
            </w:r>
          </w:p>
        </w:tc>
      </w:tr>
      <w:tr w:rsidR="00143DFA" w:rsidRPr="003C50C0" w14:paraId="1BCDDEB7" w14:textId="77777777" w:rsidTr="0036263C">
        <w:trPr>
          <w:trHeight w:val="454"/>
        </w:trPr>
        <w:tc>
          <w:tcPr>
            <w:tcW w:w="851" w:type="dxa"/>
            <w:vMerge/>
            <w:tcBorders>
              <w:left w:val="single" w:sz="12" w:space="0" w:color="auto"/>
            </w:tcBorders>
            <w:shd w:val="clear" w:color="auto" w:fill="auto"/>
          </w:tcPr>
          <w:p w14:paraId="0EDDD4AC"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6F347B8F"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4B751C2D"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66C6D4A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shd w:val="clear" w:color="auto" w:fill="auto"/>
          </w:tcPr>
          <w:p w14:paraId="74D99AA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donesenih izmjena i</w:t>
            </w:r>
            <w:r>
              <w:rPr>
                <w:rFonts w:ascii="Arial" w:eastAsia="Calibri" w:hAnsi="Arial" w:cs="Arial"/>
                <w:sz w:val="18"/>
                <w:szCs w:val="18"/>
              </w:rPr>
              <w:t xml:space="preserve"> </w:t>
            </w:r>
            <w:r w:rsidRPr="003C50C0">
              <w:rPr>
                <w:rFonts w:ascii="Arial" w:eastAsia="Calibri" w:hAnsi="Arial" w:cs="Arial"/>
                <w:sz w:val="18"/>
                <w:szCs w:val="18"/>
              </w:rPr>
              <w:t>dopuna PP na snazi</w:t>
            </w:r>
          </w:p>
          <w:p w14:paraId="5B0F068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PPP-SŽ</w:t>
            </w:r>
          </w:p>
          <w:p w14:paraId="6A797D3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PPUO/G</w:t>
            </w:r>
          </w:p>
          <w:p w14:paraId="51C5BEE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UPU</w:t>
            </w:r>
          </w:p>
        </w:tc>
        <w:tc>
          <w:tcPr>
            <w:tcW w:w="1417" w:type="dxa"/>
            <w:shd w:val="clear" w:color="auto" w:fill="auto"/>
          </w:tcPr>
          <w:p w14:paraId="2A3ABEC0" w14:textId="77777777" w:rsidR="00143DFA" w:rsidRPr="003C50C0" w:rsidRDefault="00143DFA" w:rsidP="00304846">
            <w:pPr>
              <w:spacing w:after="0" w:line="240" w:lineRule="auto"/>
              <w:rPr>
                <w:rFonts w:ascii="Arial" w:eastAsia="Calibri" w:hAnsi="Arial" w:cs="Arial"/>
                <w:sz w:val="18"/>
                <w:szCs w:val="18"/>
              </w:rPr>
            </w:pPr>
          </w:p>
          <w:p w14:paraId="2AB4A31E" w14:textId="77777777" w:rsidR="00143DFA" w:rsidRPr="003C50C0" w:rsidRDefault="00143DFA" w:rsidP="00304846">
            <w:pPr>
              <w:spacing w:after="0" w:line="240" w:lineRule="auto"/>
              <w:rPr>
                <w:rFonts w:ascii="Arial" w:eastAsia="Calibri" w:hAnsi="Arial" w:cs="Arial"/>
                <w:sz w:val="18"/>
                <w:szCs w:val="18"/>
              </w:rPr>
            </w:pPr>
          </w:p>
          <w:p w14:paraId="6EE287C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p w14:paraId="0380650B" w14:textId="77777777" w:rsidR="00143DFA" w:rsidRPr="003C50C0" w:rsidRDefault="00143DFA" w:rsidP="00304846">
            <w:pPr>
              <w:spacing w:after="0" w:line="240" w:lineRule="auto"/>
              <w:rPr>
                <w:rFonts w:ascii="Arial" w:eastAsia="Calibri" w:hAnsi="Arial" w:cs="Arial"/>
                <w:sz w:val="18"/>
                <w:szCs w:val="18"/>
              </w:rPr>
            </w:pPr>
            <w:r>
              <w:rPr>
                <w:rFonts w:ascii="Arial" w:eastAsia="Calibri" w:hAnsi="Arial" w:cs="Arial"/>
                <w:sz w:val="18"/>
                <w:szCs w:val="18"/>
              </w:rPr>
              <w:t>1+usklađenje</w:t>
            </w:r>
          </w:p>
          <w:p w14:paraId="6FB118D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0</w:t>
            </w:r>
          </w:p>
        </w:tc>
        <w:tc>
          <w:tcPr>
            <w:tcW w:w="709" w:type="dxa"/>
            <w:shd w:val="clear" w:color="auto" w:fill="auto"/>
          </w:tcPr>
          <w:p w14:paraId="78137CC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1EA7860A"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11DADA4A" w14:textId="77777777" w:rsidTr="0036263C">
        <w:trPr>
          <w:trHeight w:val="454"/>
        </w:trPr>
        <w:tc>
          <w:tcPr>
            <w:tcW w:w="851" w:type="dxa"/>
            <w:vMerge/>
            <w:tcBorders>
              <w:left w:val="single" w:sz="12" w:space="0" w:color="auto"/>
            </w:tcBorders>
            <w:shd w:val="clear" w:color="auto" w:fill="auto"/>
          </w:tcPr>
          <w:p w14:paraId="43E5C4FB" w14:textId="77777777" w:rsidR="00143DFA" w:rsidRPr="003C50C0" w:rsidRDefault="00143DFA" w:rsidP="00304846">
            <w:pPr>
              <w:spacing w:after="0" w:line="240" w:lineRule="auto"/>
              <w:rPr>
                <w:rFonts w:ascii="Arial" w:eastAsia="Calibri" w:hAnsi="Arial" w:cs="Arial"/>
                <w:sz w:val="18"/>
                <w:szCs w:val="18"/>
              </w:rPr>
            </w:pPr>
          </w:p>
        </w:tc>
        <w:tc>
          <w:tcPr>
            <w:tcW w:w="1966" w:type="dxa"/>
            <w:vMerge/>
            <w:shd w:val="clear" w:color="auto" w:fill="auto"/>
          </w:tcPr>
          <w:p w14:paraId="60C2BB5B" w14:textId="77777777" w:rsidR="00143DFA" w:rsidRPr="003C50C0" w:rsidRDefault="00143DFA" w:rsidP="00304846">
            <w:pPr>
              <w:spacing w:after="0" w:line="240" w:lineRule="auto"/>
              <w:rPr>
                <w:rFonts w:ascii="Arial" w:eastAsia="Calibri" w:hAnsi="Arial" w:cs="Arial"/>
                <w:sz w:val="18"/>
                <w:szCs w:val="18"/>
              </w:rPr>
            </w:pPr>
          </w:p>
        </w:tc>
        <w:tc>
          <w:tcPr>
            <w:tcW w:w="1418" w:type="dxa"/>
            <w:vMerge/>
            <w:shd w:val="clear" w:color="auto" w:fill="auto"/>
          </w:tcPr>
          <w:p w14:paraId="299A7AA9" w14:textId="77777777" w:rsidR="00143DFA" w:rsidRPr="003C50C0" w:rsidRDefault="00143DFA" w:rsidP="00304846">
            <w:pPr>
              <w:spacing w:after="0" w:line="240" w:lineRule="auto"/>
              <w:rPr>
                <w:rFonts w:ascii="Arial" w:eastAsia="Calibri" w:hAnsi="Arial" w:cs="Arial"/>
                <w:sz w:val="18"/>
                <w:szCs w:val="18"/>
              </w:rPr>
            </w:pPr>
          </w:p>
        </w:tc>
        <w:tc>
          <w:tcPr>
            <w:tcW w:w="567" w:type="dxa"/>
            <w:shd w:val="clear" w:color="auto" w:fill="auto"/>
            <w:vAlign w:val="center"/>
          </w:tcPr>
          <w:p w14:paraId="26606EC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3.</w:t>
            </w:r>
          </w:p>
        </w:tc>
        <w:tc>
          <w:tcPr>
            <w:tcW w:w="2145" w:type="dxa"/>
            <w:shd w:val="clear" w:color="auto" w:fill="auto"/>
          </w:tcPr>
          <w:p w14:paraId="5C858EEB"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Broj PP u izradi (uključivo ID):</w:t>
            </w:r>
          </w:p>
          <w:p w14:paraId="0AC8BF0A"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 xml:space="preserve">- </w:t>
            </w:r>
            <w:proofErr w:type="spellStart"/>
            <w:r w:rsidRPr="00034933">
              <w:rPr>
                <w:rFonts w:ascii="Arial" w:eastAsia="Calibri" w:hAnsi="Arial" w:cs="Arial"/>
                <w:sz w:val="18"/>
                <w:szCs w:val="18"/>
              </w:rPr>
              <w:t>PPPPOParka</w:t>
            </w:r>
            <w:proofErr w:type="spellEnd"/>
            <w:r w:rsidRPr="00034933">
              <w:rPr>
                <w:rFonts w:ascii="Arial" w:eastAsia="Calibri" w:hAnsi="Arial" w:cs="Arial"/>
                <w:sz w:val="18"/>
                <w:szCs w:val="18"/>
              </w:rPr>
              <w:t xml:space="preserve"> prirode Papuk</w:t>
            </w:r>
          </w:p>
          <w:p w14:paraId="5255AB2A"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 PPP-SŽ</w:t>
            </w:r>
          </w:p>
          <w:p w14:paraId="3B943D81"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 PPUO/G</w:t>
            </w:r>
          </w:p>
        </w:tc>
        <w:tc>
          <w:tcPr>
            <w:tcW w:w="1417" w:type="dxa"/>
            <w:shd w:val="clear" w:color="auto" w:fill="auto"/>
          </w:tcPr>
          <w:p w14:paraId="41085023" w14:textId="77777777" w:rsidR="00143DFA" w:rsidRPr="00034933" w:rsidRDefault="00143DFA" w:rsidP="00304846">
            <w:pPr>
              <w:spacing w:after="0" w:line="240" w:lineRule="auto"/>
              <w:rPr>
                <w:rFonts w:ascii="Arial" w:eastAsia="Calibri" w:hAnsi="Arial" w:cs="Arial"/>
                <w:sz w:val="18"/>
                <w:szCs w:val="18"/>
              </w:rPr>
            </w:pPr>
          </w:p>
          <w:p w14:paraId="76F7131F" w14:textId="77777777" w:rsidR="00143DFA" w:rsidRPr="00034933" w:rsidRDefault="00143DFA" w:rsidP="00304846">
            <w:pPr>
              <w:spacing w:after="0" w:line="240" w:lineRule="auto"/>
              <w:rPr>
                <w:rFonts w:ascii="Arial" w:eastAsia="Calibri" w:hAnsi="Arial" w:cs="Arial"/>
                <w:sz w:val="18"/>
                <w:szCs w:val="18"/>
              </w:rPr>
            </w:pPr>
          </w:p>
          <w:p w14:paraId="7FA5863E" w14:textId="77777777" w:rsidR="00143DFA" w:rsidRPr="00034933" w:rsidRDefault="00143DFA" w:rsidP="00304846">
            <w:pPr>
              <w:spacing w:after="0" w:line="240" w:lineRule="auto"/>
              <w:rPr>
                <w:rFonts w:ascii="Arial" w:eastAsia="Calibri" w:hAnsi="Arial" w:cs="Arial"/>
                <w:sz w:val="18"/>
                <w:szCs w:val="18"/>
              </w:rPr>
            </w:pPr>
          </w:p>
          <w:p w14:paraId="0C1BEDA4"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1</w:t>
            </w:r>
          </w:p>
          <w:p w14:paraId="26785C76"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1</w:t>
            </w:r>
          </w:p>
          <w:p w14:paraId="727FD0F6" w14:textId="77777777" w:rsidR="00143DFA" w:rsidRPr="00034933" w:rsidRDefault="00143DFA" w:rsidP="00304846">
            <w:pPr>
              <w:spacing w:after="0" w:line="240" w:lineRule="auto"/>
              <w:rPr>
                <w:rFonts w:ascii="Arial" w:eastAsia="Calibri" w:hAnsi="Arial" w:cs="Arial"/>
                <w:sz w:val="18"/>
                <w:szCs w:val="18"/>
              </w:rPr>
            </w:pPr>
            <w:r w:rsidRPr="00034933">
              <w:rPr>
                <w:rFonts w:ascii="Arial" w:eastAsia="Calibri" w:hAnsi="Arial" w:cs="Arial"/>
                <w:sz w:val="18"/>
                <w:szCs w:val="18"/>
              </w:rPr>
              <w:t>1</w:t>
            </w:r>
          </w:p>
        </w:tc>
        <w:tc>
          <w:tcPr>
            <w:tcW w:w="709" w:type="dxa"/>
            <w:shd w:val="clear" w:color="auto" w:fill="auto"/>
          </w:tcPr>
          <w:p w14:paraId="2C80731E"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tcBorders>
              <w:right w:val="single" w:sz="12" w:space="0" w:color="auto"/>
            </w:tcBorders>
            <w:shd w:val="clear" w:color="auto" w:fill="auto"/>
          </w:tcPr>
          <w:p w14:paraId="56CD0237"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5D8CF079" w14:textId="77777777" w:rsidTr="0036263C">
        <w:trPr>
          <w:trHeight w:val="454"/>
        </w:trPr>
        <w:tc>
          <w:tcPr>
            <w:tcW w:w="851" w:type="dxa"/>
            <w:tcBorders>
              <w:left w:val="single" w:sz="12" w:space="0" w:color="auto"/>
              <w:bottom w:val="single" w:sz="4" w:space="0" w:color="auto"/>
            </w:tcBorders>
            <w:shd w:val="clear" w:color="auto" w:fill="auto"/>
          </w:tcPr>
          <w:p w14:paraId="13F5085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5.2.</w:t>
            </w:r>
          </w:p>
        </w:tc>
        <w:tc>
          <w:tcPr>
            <w:tcW w:w="1966" w:type="dxa"/>
            <w:tcBorders>
              <w:bottom w:val="single" w:sz="4" w:space="0" w:color="auto"/>
            </w:tcBorders>
            <w:shd w:val="clear" w:color="auto" w:fill="auto"/>
          </w:tcPr>
          <w:p w14:paraId="3A4E126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PROVEDBA</w:t>
            </w:r>
          </w:p>
          <w:p w14:paraId="6024CB9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PROSTORNIH</w:t>
            </w:r>
          </w:p>
          <w:p w14:paraId="7EA429D6"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PLANOVA</w:t>
            </w:r>
          </w:p>
        </w:tc>
        <w:tc>
          <w:tcPr>
            <w:tcW w:w="1418" w:type="dxa"/>
            <w:tcBorders>
              <w:bottom w:val="single" w:sz="4" w:space="0" w:color="auto"/>
            </w:tcBorders>
            <w:shd w:val="clear" w:color="auto" w:fill="auto"/>
          </w:tcPr>
          <w:p w14:paraId="7AE5F4D8" w14:textId="77777777" w:rsidR="00143DFA" w:rsidRPr="003C50C0" w:rsidRDefault="00143DFA" w:rsidP="00304846">
            <w:pPr>
              <w:spacing w:after="0" w:line="240" w:lineRule="auto"/>
              <w:rPr>
                <w:rFonts w:ascii="Arial" w:eastAsia="Calibri" w:hAnsi="Arial" w:cs="Arial"/>
                <w:sz w:val="18"/>
                <w:szCs w:val="18"/>
              </w:rPr>
            </w:pPr>
          </w:p>
        </w:tc>
        <w:tc>
          <w:tcPr>
            <w:tcW w:w="567" w:type="dxa"/>
            <w:tcBorders>
              <w:bottom w:val="single" w:sz="4" w:space="0" w:color="auto"/>
            </w:tcBorders>
            <w:shd w:val="clear" w:color="auto" w:fill="auto"/>
            <w:vAlign w:val="center"/>
          </w:tcPr>
          <w:p w14:paraId="62EEF748"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tcBorders>
              <w:bottom w:val="single" w:sz="4" w:space="0" w:color="auto"/>
            </w:tcBorders>
            <w:shd w:val="clear" w:color="auto" w:fill="auto"/>
          </w:tcPr>
          <w:p w14:paraId="049165E5"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izdanih pojedinačnih</w:t>
            </w:r>
          </w:p>
          <w:p w14:paraId="58FEA26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akata prostornog uređenja po vrstama**</w:t>
            </w:r>
          </w:p>
        </w:tc>
        <w:tc>
          <w:tcPr>
            <w:tcW w:w="1417" w:type="dxa"/>
            <w:tcBorders>
              <w:bottom w:val="single" w:sz="4" w:space="0" w:color="auto"/>
            </w:tcBorders>
            <w:shd w:val="clear" w:color="auto" w:fill="auto"/>
          </w:tcPr>
          <w:p w14:paraId="3BA97408" w14:textId="77777777" w:rsidR="00143DFA" w:rsidRPr="003C50C0" w:rsidRDefault="00143DFA" w:rsidP="00304846">
            <w:pPr>
              <w:spacing w:after="0" w:line="240" w:lineRule="auto"/>
              <w:rPr>
                <w:rFonts w:ascii="Arial" w:eastAsia="Calibri" w:hAnsi="Arial" w:cs="Arial"/>
                <w:sz w:val="18"/>
                <w:szCs w:val="18"/>
              </w:rPr>
            </w:pPr>
          </w:p>
          <w:p w14:paraId="6ED5213C" w14:textId="77777777" w:rsidR="00143DFA" w:rsidRPr="003C50C0" w:rsidRDefault="00143DFA" w:rsidP="00304846">
            <w:pPr>
              <w:spacing w:after="0" w:line="240" w:lineRule="auto"/>
              <w:rPr>
                <w:rFonts w:ascii="Arial" w:eastAsia="Calibri" w:hAnsi="Arial" w:cs="Arial"/>
                <w:sz w:val="18"/>
                <w:szCs w:val="18"/>
              </w:rPr>
            </w:pPr>
          </w:p>
          <w:p w14:paraId="0168DBD5" w14:textId="77777777" w:rsidR="00143DFA" w:rsidRPr="003C50C0" w:rsidRDefault="00143DFA" w:rsidP="00304846">
            <w:pPr>
              <w:spacing w:after="0" w:line="240" w:lineRule="auto"/>
              <w:rPr>
                <w:rFonts w:ascii="Arial" w:eastAsia="Calibri" w:hAnsi="Arial" w:cs="Arial"/>
                <w:sz w:val="18"/>
                <w:szCs w:val="18"/>
              </w:rPr>
            </w:pPr>
          </w:p>
          <w:p w14:paraId="2EC6368C" w14:textId="77777777" w:rsidR="00143DFA" w:rsidRPr="003C50C0" w:rsidRDefault="00143DFA" w:rsidP="00304846">
            <w:pPr>
              <w:spacing w:after="0" w:line="240" w:lineRule="auto"/>
              <w:rPr>
                <w:rFonts w:ascii="Arial" w:eastAsia="Calibri" w:hAnsi="Arial" w:cs="Arial"/>
                <w:sz w:val="18"/>
                <w:szCs w:val="18"/>
              </w:rPr>
            </w:pPr>
          </w:p>
        </w:tc>
        <w:tc>
          <w:tcPr>
            <w:tcW w:w="709" w:type="dxa"/>
            <w:tcBorders>
              <w:bottom w:val="single" w:sz="4" w:space="0" w:color="auto"/>
            </w:tcBorders>
            <w:shd w:val="clear" w:color="auto" w:fill="auto"/>
          </w:tcPr>
          <w:p w14:paraId="05276D3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tcBorders>
              <w:bottom w:val="single" w:sz="4" w:space="0" w:color="auto"/>
              <w:right w:val="single" w:sz="12" w:space="0" w:color="auto"/>
            </w:tcBorders>
            <w:shd w:val="clear" w:color="auto" w:fill="auto"/>
          </w:tcPr>
          <w:p w14:paraId="549643A4"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UO za </w:t>
            </w:r>
          </w:p>
          <w:p w14:paraId="23ADCC8D"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 xml:space="preserve">gospodarstvo i graditeljstvo </w:t>
            </w:r>
          </w:p>
        </w:tc>
      </w:tr>
      <w:tr w:rsidR="00143DFA" w:rsidRPr="003C50C0" w14:paraId="2AD9FAEE" w14:textId="77777777" w:rsidTr="0036263C">
        <w:trPr>
          <w:trHeight w:val="454"/>
        </w:trPr>
        <w:tc>
          <w:tcPr>
            <w:tcW w:w="851" w:type="dxa"/>
            <w:vMerge w:val="restart"/>
            <w:tcBorders>
              <w:left w:val="single" w:sz="12" w:space="0" w:color="auto"/>
            </w:tcBorders>
            <w:shd w:val="clear" w:color="auto" w:fill="auto"/>
          </w:tcPr>
          <w:p w14:paraId="02F2351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5.3.</w:t>
            </w:r>
          </w:p>
        </w:tc>
        <w:tc>
          <w:tcPr>
            <w:tcW w:w="1966" w:type="dxa"/>
            <w:vMerge w:val="restart"/>
          </w:tcPr>
          <w:p w14:paraId="20EB72B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 xml:space="preserve">URBANA PREOBRAZBA </w:t>
            </w:r>
          </w:p>
        </w:tc>
        <w:tc>
          <w:tcPr>
            <w:tcW w:w="1418" w:type="dxa"/>
            <w:vMerge w:val="restart"/>
            <w:shd w:val="clear" w:color="auto" w:fill="auto"/>
          </w:tcPr>
          <w:p w14:paraId="039DD67F" w14:textId="77777777" w:rsidR="00143DFA" w:rsidRPr="003C50C0" w:rsidRDefault="00143DFA" w:rsidP="00304846">
            <w:pPr>
              <w:spacing w:after="0" w:line="240" w:lineRule="auto"/>
              <w:rPr>
                <w:rFonts w:ascii="Arial" w:eastAsia="Calibri" w:hAnsi="Arial" w:cs="Arial"/>
                <w:sz w:val="18"/>
                <w:szCs w:val="18"/>
              </w:rPr>
            </w:pPr>
          </w:p>
        </w:tc>
        <w:tc>
          <w:tcPr>
            <w:tcW w:w="567" w:type="dxa"/>
            <w:tcBorders>
              <w:bottom w:val="single" w:sz="4" w:space="0" w:color="auto"/>
            </w:tcBorders>
            <w:shd w:val="clear" w:color="auto" w:fill="auto"/>
            <w:vAlign w:val="center"/>
          </w:tcPr>
          <w:p w14:paraId="593A66BB"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tcBorders>
              <w:bottom w:val="single" w:sz="4" w:space="0" w:color="auto"/>
            </w:tcBorders>
            <w:shd w:val="clear" w:color="auto" w:fill="auto"/>
          </w:tcPr>
          <w:p w14:paraId="3083EE4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PP ili pojedinačnih zahvata</w:t>
            </w:r>
          </w:p>
        </w:tc>
        <w:tc>
          <w:tcPr>
            <w:tcW w:w="1417" w:type="dxa"/>
            <w:tcBorders>
              <w:bottom w:val="single" w:sz="4" w:space="0" w:color="auto"/>
            </w:tcBorders>
            <w:shd w:val="clear" w:color="auto" w:fill="auto"/>
          </w:tcPr>
          <w:p w14:paraId="5059B5B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709" w:type="dxa"/>
            <w:tcBorders>
              <w:bottom w:val="single" w:sz="4" w:space="0" w:color="auto"/>
            </w:tcBorders>
            <w:shd w:val="clear" w:color="auto" w:fill="auto"/>
          </w:tcPr>
          <w:p w14:paraId="1C9C509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vMerge w:val="restart"/>
            <w:tcBorders>
              <w:right w:val="single" w:sz="12" w:space="0" w:color="auto"/>
            </w:tcBorders>
            <w:shd w:val="clear" w:color="auto" w:fill="auto"/>
          </w:tcPr>
          <w:p w14:paraId="33CBC1E3"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ZPU</w:t>
            </w:r>
          </w:p>
        </w:tc>
      </w:tr>
      <w:tr w:rsidR="00143DFA" w:rsidRPr="003C50C0" w14:paraId="79535B62" w14:textId="77777777" w:rsidTr="0036263C">
        <w:trPr>
          <w:trHeight w:val="454"/>
        </w:trPr>
        <w:tc>
          <w:tcPr>
            <w:tcW w:w="851" w:type="dxa"/>
            <w:vMerge/>
            <w:tcBorders>
              <w:left w:val="single" w:sz="12" w:space="0" w:color="auto"/>
              <w:bottom w:val="single" w:sz="4" w:space="0" w:color="auto"/>
            </w:tcBorders>
            <w:shd w:val="clear" w:color="auto" w:fill="auto"/>
          </w:tcPr>
          <w:p w14:paraId="077C51A8" w14:textId="77777777" w:rsidR="00143DFA" w:rsidRPr="003C50C0" w:rsidRDefault="00143DFA" w:rsidP="00304846">
            <w:pPr>
              <w:spacing w:after="0" w:line="240" w:lineRule="auto"/>
              <w:rPr>
                <w:rFonts w:ascii="Arial" w:eastAsia="Calibri" w:hAnsi="Arial" w:cs="Arial"/>
                <w:sz w:val="18"/>
                <w:szCs w:val="18"/>
              </w:rPr>
            </w:pPr>
          </w:p>
        </w:tc>
        <w:tc>
          <w:tcPr>
            <w:tcW w:w="1966" w:type="dxa"/>
            <w:vMerge/>
            <w:tcBorders>
              <w:bottom w:val="single" w:sz="4" w:space="0" w:color="auto"/>
            </w:tcBorders>
            <w:shd w:val="clear" w:color="auto" w:fill="auto"/>
          </w:tcPr>
          <w:p w14:paraId="475561AA" w14:textId="77777777" w:rsidR="00143DFA" w:rsidRPr="003C50C0" w:rsidRDefault="00143DFA" w:rsidP="00304846">
            <w:pPr>
              <w:spacing w:after="0" w:line="240" w:lineRule="auto"/>
              <w:rPr>
                <w:rFonts w:ascii="Arial" w:eastAsia="Calibri" w:hAnsi="Arial" w:cs="Arial"/>
                <w:sz w:val="18"/>
                <w:szCs w:val="18"/>
              </w:rPr>
            </w:pPr>
          </w:p>
        </w:tc>
        <w:tc>
          <w:tcPr>
            <w:tcW w:w="1418" w:type="dxa"/>
            <w:vMerge/>
            <w:tcBorders>
              <w:bottom w:val="single" w:sz="4" w:space="0" w:color="auto"/>
            </w:tcBorders>
            <w:shd w:val="clear" w:color="auto" w:fill="auto"/>
          </w:tcPr>
          <w:p w14:paraId="3190831C" w14:textId="77777777" w:rsidR="00143DFA" w:rsidRPr="003C50C0" w:rsidRDefault="00143DFA" w:rsidP="00304846">
            <w:pPr>
              <w:spacing w:after="0" w:line="240" w:lineRule="auto"/>
              <w:rPr>
                <w:rFonts w:ascii="Arial" w:eastAsia="Calibri" w:hAnsi="Arial" w:cs="Arial"/>
                <w:sz w:val="18"/>
                <w:szCs w:val="18"/>
              </w:rPr>
            </w:pPr>
          </w:p>
        </w:tc>
        <w:tc>
          <w:tcPr>
            <w:tcW w:w="567" w:type="dxa"/>
            <w:tcBorders>
              <w:bottom w:val="single" w:sz="4" w:space="0" w:color="auto"/>
            </w:tcBorders>
            <w:shd w:val="clear" w:color="auto" w:fill="auto"/>
            <w:vAlign w:val="center"/>
          </w:tcPr>
          <w:p w14:paraId="1002A689"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2.</w:t>
            </w:r>
          </w:p>
        </w:tc>
        <w:tc>
          <w:tcPr>
            <w:tcW w:w="2145" w:type="dxa"/>
            <w:tcBorders>
              <w:bottom w:val="single" w:sz="4" w:space="0" w:color="auto"/>
            </w:tcBorders>
            <w:shd w:val="clear" w:color="auto" w:fill="auto"/>
          </w:tcPr>
          <w:p w14:paraId="50BB95AF"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Površina</w:t>
            </w:r>
          </w:p>
        </w:tc>
        <w:tc>
          <w:tcPr>
            <w:tcW w:w="1417" w:type="dxa"/>
            <w:tcBorders>
              <w:bottom w:val="single" w:sz="4" w:space="0" w:color="auto"/>
            </w:tcBorders>
            <w:shd w:val="clear" w:color="auto" w:fill="auto"/>
          </w:tcPr>
          <w:p w14:paraId="476A3217"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709" w:type="dxa"/>
            <w:tcBorders>
              <w:bottom w:val="single" w:sz="4" w:space="0" w:color="auto"/>
            </w:tcBorders>
            <w:shd w:val="clear" w:color="auto" w:fill="auto"/>
          </w:tcPr>
          <w:p w14:paraId="50107C3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ha</w:t>
            </w:r>
          </w:p>
        </w:tc>
        <w:tc>
          <w:tcPr>
            <w:tcW w:w="992" w:type="dxa"/>
            <w:vMerge/>
            <w:tcBorders>
              <w:bottom w:val="single" w:sz="4" w:space="0" w:color="auto"/>
              <w:right w:val="single" w:sz="12" w:space="0" w:color="auto"/>
            </w:tcBorders>
            <w:shd w:val="clear" w:color="auto" w:fill="auto"/>
          </w:tcPr>
          <w:p w14:paraId="2379237E" w14:textId="77777777" w:rsidR="00143DFA" w:rsidRPr="003C50C0" w:rsidRDefault="00143DFA" w:rsidP="00304846">
            <w:pPr>
              <w:spacing w:after="0" w:line="240" w:lineRule="auto"/>
              <w:rPr>
                <w:rFonts w:ascii="Arial" w:eastAsia="Calibri" w:hAnsi="Arial" w:cs="Arial"/>
                <w:sz w:val="16"/>
                <w:szCs w:val="16"/>
              </w:rPr>
            </w:pPr>
          </w:p>
        </w:tc>
      </w:tr>
      <w:tr w:rsidR="00143DFA" w:rsidRPr="003C50C0" w14:paraId="545CA2D6" w14:textId="77777777" w:rsidTr="0036263C">
        <w:trPr>
          <w:trHeight w:val="454"/>
        </w:trPr>
        <w:tc>
          <w:tcPr>
            <w:tcW w:w="851" w:type="dxa"/>
            <w:tcBorders>
              <w:left w:val="single" w:sz="12" w:space="0" w:color="auto"/>
            </w:tcBorders>
            <w:shd w:val="clear" w:color="auto" w:fill="auto"/>
          </w:tcPr>
          <w:p w14:paraId="0DE5AAC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5.4.</w:t>
            </w:r>
          </w:p>
        </w:tc>
        <w:tc>
          <w:tcPr>
            <w:tcW w:w="1966" w:type="dxa"/>
            <w:shd w:val="clear" w:color="auto" w:fill="auto"/>
          </w:tcPr>
          <w:p w14:paraId="3ED6390A"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URBANA SANACIJA</w:t>
            </w:r>
          </w:p>
        </w:tc>
        <w:tc>
          <w:tcPr>
            <w:tcW w:w="1418" w:type="dxa"/>
            <w:shd w:val="clear" w:color="auto" w:fill="auto"/>
          </w:tcPr>
          <w:p w14:paraId="3B5701CF" w14:textId="77777777" w:rsidR="00143DFA" w:rsidRPr="003C50C0" w:rsidRDefault="00143DFA" w:rsidP="00304846">
            <w:pPr>
              <w:spacing w:after="0" w:line="240" w:lineRule="auto"/>
              <w:rPr>
                <w:rFonts w:ascii="Arial" w:eastAsia="Calibri" w:hAnsi="Arial" w:cs="Arial"/>
                <w:sz w:val="18"/>
                <w:szCs w:val="18"/>
              </w:rPr>
            </w:pPr>
          </w:p>
        </w:tc>
        <w:tc>
          <w:tcPr>
            <w:tcW w:w="567" w:type="dxa"/>
            <w:tcBorders>
              <w:bottom w:val="single" w:sz="4" w:space="0" w:color="auto"/>
            </w:tcBorders>
            <w:shd w:val="clear" w:color="auto" w:fill="auto"/>
            <w:vAlign w:val="center"/>
          </w:tcPr>
          <w:p w14:paraId="13ED3F7D"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1.</w:t>
            </w:r>
          </w:p>
        </w:tc>
        <w:tc>
          <w:tcPr>
            <w:tcW w:w="2145" w:type="dxa"/>
            <w:tcBorders>
              <w:bottom w:val="single" w:sz="4" w:space="0" w:color="auto"/>
            </w:tcBorders>
            <w:shd w:val="clear" w:color="auto" w:fill="auto"/>
          </w:tcPr>
          <w:p w14:paraId="0FA9575C"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 izdanih rješenja o ozakonjenju</w:t>
            </w:r>
          </w:p>
        </w:tc>
        <w:tc>
          <w:tcPr>
            <w:tcW w:w="1417" w:type="dxa"/>
            <w:tcBorders>
              <w:bottom w:val="single" w:sz="4" w:space="0" w:color="auto"/>
            </w:tcBorders>
            <w:shd w:val="clear" w:color="auto" w:fill="auto"/>
          </w:tcPr>
          <w:p w14:paraId="6E8919B2"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w:t>
            </w:r>
          </w:p>
        </w:tc>
        <w:tc>
          <w:tcPr>
            <w:tcW w:w="709" w:type="dxa"/>
            <w:tcBorders>
              <w:bottom w:val="single" w:sz="4" w:space="0" w:color="auto"/>
            </w:tcBorders>
            <w:shd w:val="clear" w:color="auto" w:fill="auto"/>
          </w:tcPr>
          <w:p w14:paraId="1CABA120" w14:textId="77777777" w:rsidR="00143DFA" w:rsidRPr="003C50C0" w:rsidRDefault="00143DFA" w:rsidP="00304846">
            <w:pPr>
              <w:spacing w:after="0" w:line="240" w:lineRule="auto"/>
              <w:rPr>
                <w:rFonts w:ascii="Arial" w:eastAsia="Calibri" w:hAnsi="Arial" w:cs="Arial"/>
                <w:sz w:val="18"/>
                <w:szCs w:val="18"/>
              </w:rPr>
            </w:pPr>
            <w:r w:rsidRPr="003C50C0">
              <w:rPr>
                <w:rFonts w:ascii="Arial" w:eastAsia="Calibri" w:hAnsi="Arial" w:cs="Arial"/>
                <w:sz w:val="18"/>
                <w:szCs w:val="18"/>
              </w:rPr>
              <w:t>broj</w:t>
            </w:r>
          </w:p>
        </w:tc>
        <w:tc>
          <w:tcPr>
            <w:tcW w:w="992" w:type="dxa"/>
            <w:tcBorders>
              <w:right w:val="single" w:sz="12" w:space="0" w:color="auto"/>
            </w:tcBorders>
            <w:shd w:val="clear" w:color="auto" w:fill="auto"/>
          </w:tcPr>
          <w:p w14:paraId="7F510BFB"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UO za prostorno uređenje</w:t>
            </w:r>
          </w:p>
          <w:p w14:paraId="6345A7B3"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AZONIZ</w:t>
            </w:r>
          </w:p>
          <w:p w14:paraId="023F6043" w14:textId="77777777" w:rsidR="00143DFA" w:rsidRPr="003C50C0" w:rsidRDefault="00143DFA" w:rsidP="00304846">
            <w:pPr>
              <w:spacing w:after="0" w:line="240" w:lineRule="auto"/>
              <w:rPr>
                <w:rFonts w:ascii="Arial" w:eastAsia="Calibri" w:hAnsi="Arial" w:cs="Arial"/>
                <w:sz w:val="16"/>
                <w:szCs w:val="16"/>
              </w:rPr>
            </w:pPr>
            <w:r w:rsidRPr="003C50C0">
              <w:rPr>
                <w:rFonts w:ascii="Arial" w:eastAsia="Calibri" w:hAnsi="Arial" w:cs="Arial"/>
                <w:sz w:val="16"/>
                <w:szCs w:val="16"/>
              </w:rPr>
              <w:t>ZPU</w:t>
            </w:r>
          </w:p>
        </w:tc>
      </w:tr>
    </w:tbl>
    <w:p w14:paraId="00DFC3F0" w14:textId="77777777" w:rsidR="00143DFA" w:rsidRDefault="00143DFA" w:rsidP="00143DFA">
      <w:pPr>
        <w:spacing w:after="0" w:line="240" w:lineRule="auto"/>
        <w:rPr>
          <w:rFonts w:ascii="Arial" w:eastAsia="Calibri" w:hAnsi="Arial" w:cs="Arial"/>
          <w:i/>
          <w:iCs/>
          <w:sz w:val="16"/>
          <w:szCs w:val="16"/>
        </w:rPr>
      </w:pPr>
      <w:r w:rsidRPr="003C50C0">
        <w:rPr>
          <w:rFonts w:ascii="Arial" w:eastAsia="Calibri" w:hAnsi="Arial" w:cs="Arial"/>
          <w:i/>
          <w:iCs/>
          <w:sz w:val="16"/>
          <w:szCs w:val="16"/>
        </w:rPr>
        <w:t>*   Opisano u tekstualnom dijelu ovog Izvješća kroz promatrano razdoblje</w:t>
      </w:r>
    </w:p>
    <w:p w14:paraId="236C90A7" w14:textId="77777777" w:rsidR="00143DFA" w:rsidRPr="00844FB9" w:rsidRDefault="00143DFA" w:rsidP="00143DFA">
      <w:pPr>
        <w:tabs>
          <w:tab w:val="left" w:pos="1803"/>
        </w:tabs>
        <w:autoSpaceDE w:val="0"/>
        <w:autoSpaceDN w:val="0"/>
        <w:adjustRightInd w:val="0"/>
        <w:spacing w:after="0" w:line="240" w:lineRule="auto"/>
        <w:jc w:val="both"/>
        <w:rPr>
          <w:rFonts w:ascii="Arial" w:hAnsi="Arial" w:cs="Arial"/>
          <w:sz w:val="16"/>
          <w:szCs w:val="20"/>
          <w:lang w:eastAsia="hr-HR"/>
        </w:rPr>
      </w:pPr>
      <w:r w:rsidRPr="00844FB9">
        <w:rPr>
          <w:rFonts w:ascii="Arial" w:hAnsi="Arial" w:cs="Arial"/>
          <w:sz w:val="16"/>
          <w:szCs w:val="20"/>
          <w:lang w:eastAsia="hr-HR"/>
        </w:rPr>
        <w:t>** podaci koji nisu ušli u konačni izračun ukupne površine Općine Brestovac</w:t>
      </w:r>
    </w:p>
    <w:p w14:paraId="16F60E92" w14:textId="7FEA1449" w:rsidR="00143DFA" w:rsidRPr="00844FB9" w:rsidRDefault="00143DFA" w:rsidP="00143DFA">
      <w:pPr>
        <w:autoSpaceDE w:val="0"/>
        <w:autoSpaceDN w:val="0"/>
        <w:adjustRightInd w:val="0"/>
        <w:spacing w:after="0" w:line="240" w:lineRule="auto"/>
        <w:ind w:left="284" w:hanging="284"/>
        <w:jc w:val="both"/>
        <w:rPr>
          <w:rFonts w:ascii="Arial" w:eastAsia="Times New Roman" w:hAnsi="Arial" w:cs="Arial"/>
          <w:i/>
          <w:iCs/>
          <w:sz w:val="16"/>
          <w:szCs w:val="16"/>
          <w:lang w:eastAsia="hr-HR"/>
        </w:rPr>
      </w:pPr>
      <w:r w:rsidRPr="00844FB9">
        <w:rPr>
          <w:rFonts w:ascii="Arial" w:eastAsia="Calibri" w:hAnsi="Arial" w:cs="Arial"/>
          <w:i/>
          <w:iCs/>
          <w:sz w:val="16"/>
          <w:szCs w:val="16"/>
        </w:rPr>
        <w:t>***</w:t>
      </w:r>
      <w:r w:rsidRPr="00844FB9">
        <w:rPr>
          <w:rFonts w:ascii="Arial" w:eastAsia="Times New Roman" w:hAnsi="Arial" w:cs="Arial"/>
          <w:i/>
          <w:iCs/>
          <w:sz w:val="16"/>
          <w:szCs w:val="16"/>
          <w:lang w:eastAsia="hr-HR"/>
        </w:rPr>
        <w:t xml:space="preserve"> Upravni odjela za </w:t>
      </w:r>
      <w:r w:rsidR="00844FB9" w:rsidRPr="00844FB9">
        <w:rPr>
          <w:rFonts w:ascii="Arial" w:eastAsia="Times New Roman" w:hAnsi="Arial" w:cs="Arial"/>
          <w:i/>
          <w:iCs/>
          <w:sz w:val="16"/>
          <w:szCs w:val="16"/>
          <w:lang w:eastAsia="hr-HR"/>
        </w:rPr>
        <w:t xml:space="preserve">prostorno uređenje, </w:t>
      </w:r>
      <w:r w:rsidRPr="00844FB9">
        <w:rPr>
          <w:rFonts w:ascii="Arial" w:eastAsia="Times New Roman" w:hAnsi="Arial" w:cs="Arial"/>
          <w:i/>
          <w:iCs/>
          <w:sz w:val="16"/>
          <w:szCs w:val="16"/>
          <w:lang w:eastAsia="hr-HR"/>
        </w:rPr>
        <w:t>graditeljstvo</w:t>
      </w:r>
      <w:r w:rsidR="00844FB9" w:rsidRPr="00844FB9">
        <w:rPr>
          <w:rFonts w:ascii="Arial" w:eastAsia="Times New Roman" w:hAnsi="Arial" w:cs="Arial"/>
          <w:i/>
          <w:iCs/>
          <w:sz w:val="16"/>
          <w:szCs w:val="16"/>
          <w:lang w:eastAsia="hr-HR"/>
        </w:rPr>
        <w:t xml:space="preserve"> i zaštitu okoliša</w:t>
      </w:r>
      <w:r w:rsidRPr="00844FB9">
        <w:rPr>
          <w:rFonts w:ascii="Arial" w:eastAsia="Times New Roman" w:hAnsi="Arial" w:cs="Arial"/>
          <w:i/>
          <w:iCs/>
          <w:sz w:val="16"/>
          <w:szCs w:val="16"/>
          <w:lang w:eastAsia="hr-HR"/>
        </w:rPr>
        <w:t xml:space="preserve"> ne prati izdavanje akata prema gradovima i općinama kojima se akti izdaju već ukupan broj izdanih akata na području Županije. </w:t>
      </w:r>
    </w:p>
    <w:p w14:paraId="7899A2FB" w14:textId="77777777" w:rsidR="00143DFA" w:rsidRPr="00844FB9" w:rsidRDefault="00143DFA" w:rsidP="00143DFA">
      <w:pPr>
        <w:spacing w:after="0" w:line="240" w:lineRule="auto"/>
        <w:rPr>
          <w:rFonts w:ascii="Arial" w:hAnsi="Arial" w:cs="Arial"/>
          <w:sz w:val="16"/>
          <w:szCs w:val="20"/>
          <w:lang w:eastAsia="hr-HR"/>
        </w:rPr>
      </w:pPr>
      <w:r w:rsidRPr="00844FB9">
        <w:rPr>
          <w:rFonts w:ascii="Arial" w:hAnsi="Arial" w:cs="Arial"/>
          <w:sz w:val="16"/>
          <w:szCs w:val="20"/>
          <w:lang w:eastAsia="hr-HR"/>
        </w:rPr>
        <w:t>****površina  je dobivena izuzimanjem zona preklapanja POP Papuk i POVS Papuk</w:t>
      </w:r>
    </w:p>
    <w:p w14:paraId="390E789F" w14:textId="77777777" w:rsidR="00143DFA" w:rsidRPr="00844FB9" w:rsidRDefault="00143DFA">
      <w:pPr>
        <w:pStyle w:val="Odlomakpopisa"/>
        <w:numPr>
          <w:ilvl w:val="0"/>
          <w:numId w:val="25"/>
        </w:numPr>
        <w:ind w:left="284" w:hanging="284"/>
        <w:rPr>
          <w:rFonts w:ascii="Arial" w:eastAsia="Calibri" w:hAnsi="Arial" w:cs="Arial"/>
          <w:i/>
          <w:iCs/>
          <w:sz w:val="16"/>
          <w:szCs w:val="16"/>
        </w:rPr>
      </w:pPr>
      <w:r w:rsidRPr="00844FB9">
        <w:rPr>
          <w:rFonts w:ascii="Arial" w:eastAsia="Calibri" w:hAnsi="Arial" w:cs="Arial"/>
          <w:i/>
          <w:iCs/>
          <w:sz w:val="16"/>
          <w:szCs w:val="16"/>
        </w:rPr>
        <w:t>nema pojave ili podaci nisu dostupni</w:t>
      </w:r>
    </w:p>
    <w:p w14:paraId="7B365089" w14:textId="1F7B0177" w:rsidR="00143DFA" w:rsidRPr="00844FB9" w:rsidRDefault="00143DFA" w:rsidP="00143DFA">
      <w:pPr>
        <w:spacing w:after="0" w:line="240" w:lineRule="auto"/>
        <w:rPr>
          <w:rFonts w:ascii="Arial" w:eastAsia="Calibri" w:hAnsi="Arial" w:cs="Arial"/>
          <w:i/>
          <w:iCs/>
          <w:sz w:val="16"/>
          <w:szCs w:val="16"/>
        </w:rPr>
      </w:pPr>
      <w:r w:rsidRPr="00844FB9">
        <w:rPr>
          <w:rFonts w:ascii="Arial" w:eastAsia="Calibri" w:hAnsi="Arial" w:cs="Arial"/>
          <w:i/>
          <w:iCs/>
          <w:sz w:val="16"/>
          <w:szCs w:val="16"/>
        </w:rPr>
        <w:t xml:space="preserve">Izvori: navedeni u Tablici </w:t>
      </w:r>
      <w:r w:rsidR="00844FB9" w:rsidRPr="00844FB9">
        <w:rPr>
          <w:rFonts w:ascii="Arial" w:eastAsia="Calibri" w:hAnsi="Arial" w:cs="Arial"/>
          <w:i/>
          <w:iCs/>
          <w:sz w:val="16"/>
          <w:szCs w:val="16"/>
        </w:rPr>
        <w:t>42</w:t>
      </w:r>
      <w:r w:rsidRPr="00844FB9">
        <w:rPr>
          <w:rFonts w:ascii="Arial" w:eastAsia="Calibri" w:hAnsi="Arial" w:cs="Arial"/>
          <w:i/>
          <w:iCs/>
          <w:sz w:val="16"/>
          <w:szCs w:val="16"/>
        </w:rPr>
        <w:t>.</w:t>
      </w:r>
    </w:p>
    <w:p w14:paraId="6DBCA3BC" w14:textId="77777777" w:rsidR="00143DFA" w:rsidRPr="003C50C0" w:rsidRDefault="00143DFA" w:rsidP="00143DFA">
      <w:pPr>
        <w:spacing w:after="0" w:line="240" w:lineRule="auto"/>
        <w:rPr>
          <w:rFonts w:ascii="Arial" w:eastAsia="Calibri" w:hAnsi="Arial" w:cs="Arial"/>
          <w:i/>
          <w:iCs/>
          <w:sz w:val="16"/>
          <w:szCs w:val="16"/>
        </w:rPr>
      </w:pPr>
      <w:r w:rsidRPr="00844FB9">
        <w:rPr>
          <w:rFonts w:ascii="Arial" w:eastAsia="Calibri" w:hAnsi="Arial" w:cs="Arial"/>
          <w:i/>
          <w:iCs/>
          <w:sz w:val="16"/>
          <w:szCs w:val="16"/>
        </w:rPr>
        <w:t>Obrada podataka: Zavod za prostorno uređenje P-SŽ, 2022.</w:t>
      </w:r>
    </w:p>
    <w:p w14:paraId="78E248D2" w14:textId="77777777" w:rsidR="00143DFA" w:rsidRPr="003C50C0" w:rsidRDefault="00143DFA" w:rsidP="00143DFA">
      <w:pPr>
        <w:spacing w:line="256" w:lineRule="auto"/>
        <w:rPr>
          <w:rFonts w:ascii="Arial" w:eastAsia="Calibri" w:hAnsi="Arial" w:cs="Arial"/>
          <w:sz w:val="18"/>
          <w:szCs w:val="18"/>
        </w:rPr>
      </w:pPr>
    </w:p>
    <w:p w14:paraId="76FA8562" w14:textId="63729A7C" w:rsidR="0004474B" w:rsidRDefault="0004474B" w:rsidP="0004474B">
      <w:pPr>
        <w:spacing w:line="256" w:lineRule="auto"/>
        <w:rPr>
          <w:rFonts w:ascii="Arial" w:eastAsia="Calibri" w:hAnsi="Arial" w:cs="Arial"/>
          <w:sz w:val="18"/>
          <w:szCs w:val="18"/>
        </w:rPr>
      </w:pPr>
    </w:p>
    <w:p w14:paraId="3E9D6156" w14:textId="15D45941" w:rsidR="00DA7413" w:rsidRDefault="00DA7413" w:rsidP="0004474B">
      <w:pPr>
        <w:spacing w:line="256" w:lineRule="auto"/>
        <w:rPr>
          <w:rFonts w:ascii="Arial" w:eastAsia="Calibri" w:hAnsi="Arial" w:cs="Arial"/>
          <w:sz w:val="18"/>
          <w:szCs w:val="18"/>
        </w:rPr>
      </w:pPr>
    </w:p>
    <w:p w14:paraId="0E70C964" w14:textId="2335DAF9" w:rsidR="00DA7413" w:rsidRDefault="00DA7413" w:rsidP="0004474B">
      <w:pPr>
        <w:spacing w:line="256" w:lineRule="auto"/>
        <w:rPr>
          <w:rFonts w:ascii="Arial" w:eastAsia="Calibri" w:hAnsi="Arial" w:cs="Arial"/>
          <w:sz w:val="18"/>
          <w:szCs w:val="18"/>
        </w:rPr>
      </w:pPr>
    </w:p>
    <w:p w14:paraId="641E4CB6" w14:textId="77833EFB" w:rsidR="00DA7413" w:rsidRDefault="00DA7413" w:rsidP="0004474B">
      <w:pPr>
        <w:spacing w:line="256" w:lineRule="auto"/>
        <w:rPr>
          <w:rFonts w:ascii="Arial" w:eastAsia="Calibri" w:hAnsi="Arial" w:cs="Arial"/>
          <w:sz w:val="18"/>
          <w:szCs w:val="18"/>
        </w:rPr>
      </w:pPr>
    </w:p>
    <w:p w14:paraId="67784C86" w14:textId="77777777" w:rsidR="00034933" w:rsidRDefault="00034933" w:rsidP="0004474B">
      <w:pPr>
        <w:spacing w:line="256" w:lineRule="auto"/>
        <w:rPr>
          <w:rFonts w:ascii="Arial" w:eastAsia="Calibri" w:hAnsi="Arial" w:cs="Arial"/>
          <w:sz w:val="18"/>
          <w:szCs w:val="18"/>
        </w:rPr>
      </w:pPr>
    </w:p>
    <w:p w14:paraId="4CA80F5A" w14:textId="77777777" w:rsidR="00034933" w:rsidRDefault="00034933" w:rsidP="0004474B">
      <w:pPr>
        <w:spacing w:line="256" w:lineRule="auto"/>
        <w:rPr>
          <w:rFonts w:ascii="Arial" w:eastAsia="Calibri" w:hAnsi="Arial" w:cs="Arial"/>
          <w:sz w:val="18"/>
          <w:szCs w:val="18"/>
        </w:rPr>
      </w:pPr>
    </w:p>
    <w:p w14:paraId="0C2E5067" w14:textId="77777777" w:rsidR="00034933" w:rsidRDefault="00034933" w:rsidP="0004474B">
      <w:pPr>
        <w:spacing w:line="256" w:lineRule="auto"/>
        <w:rPr>
          <w:rFonts w:ascii="Arial" w:eastAsia="Calibri" w:hAnsi="Arial" w:cs="Arial"/>
          <w:sz w:val="18"/>
          <w:szCs w:val="18"/>
        </w:rPr>
      </w:pPr>
    </w:p>
    <w:bookmarkEnd w:id="51"/>
    <w:p w14:paraId="24BCB323" w14:textId="77777777" w:rsidR="0004474B" w:rsidRPr="00CC3E3B" w:rsidRDefault="0004474B" w:rsidP="0004474B">
      <w:pPr>
        <w:numPr>
          <w:ilvl w:val="0"/>
          <w:numId w:val="4"/>
        </w:numPr>
        <w:autoSpaceDE w:val="0"/>
        <w:autoSpaceDN w:val="0"/>
        <w:adjustRightInd w:val="0"/>
        <w:spacing w:after="0" w:line="276" w:lineRule="auto"/>
        <w:ind w:left="426" w:hanging="426"/>
        <w:rPr>
          <w:rFonts w:ascii="Arial" w:eastAsia="Times New Roman" w:hAnsi="Arial" w:cs="Arial"/>
          <w:b/>
          <w:bCs/>
          <w:color w:val="000000"/>
          <w:sz w:val="26"/>
          <w:szCs w:val="26"/>
          <w:lang w:eastAsia="hr-HR"/>
        </w:rPr>
      </w:pPr>
      <w:r w:rsidRPr="00CC3E3B">
        <w:rPr>
          <w:rFonts w:ascii="Arial" w:eastAsia="Times New Roman" w:hAnsi="Arial" w:cs="Arial"/>
          <w:b/>
          <w:bCs/>
          <w:color w:val="000000"/>
          <w:sz w:val="26"/>
          <w:szCs w:val="26"/>
        </w:rPr>
        <w:lastRenderedPageBreak/>
        <w:t>ANALIZA IZRADE I PROVEDBE PROSTORNIH</w:t>
      </w:r>
    </w:p>
    <w:p w14:paraId="763114E9" w14:textId="77777777" w:rsidR="0004474B" w:rsidRPr="00CC3E3B" w:rsidRDefault="0004474B" w:rsidP="0004474B">
      <w:pPr>
        <w:autoSpaceDE w:val="0"/>
        <w:autoSpaceDN w:val="0"/>
        <w:adjustRightInd w:val="0"/>
        <w:spacing w:after="0" w:line="276" w:lineRule="auto"/>
        <w:ind w:left="426"/>
        <w:rPr>
          <w:rFonts w:ascii="Arial" w:eastAsia="Times New Roman" w:hAnsi="Arial" w:cs="Arial"/>
          <w:b/>
          <w:bCs/>
          <w:color w:val="000000"/>
          <w:sz w:val="26"/>
          <w:szCs w:val="26"/>
        </w:rPr>
      </w:pPr>
      <w:r w:rsidRPr="00CC3E3B">
        <w:rPr>
          <w:rFonts w:ascii="Arial" w:eastAsia="Times New Roman" w:hAnsi="Arial" w:cs="Arial"/>
          <w:b/>
          <w:bCs/>
          <w:color w:val="000000"/>
          <w:sz w:val="26"/>
          <w:szCs w:val="26"/>
        </w:rPr>
        <w:t xml:space="preserve">PLANOVA I DRUGIH DOKUMENATA </w:t>
      </w:r>
    </w:p>
    <w:p w14:paraId="53FC2E9F" w14:textId="77777777" w:rsidR="0004474B" w:rsidRPr="00CC3E3B" w:rsidRDefault="0004474B" w:rsidP="0004474B">
      <w:pPr>
        <w:autoSpaceDE w:val="0"/>
        <w:autoSpaceDN w:val="0"/>
        <w:adjustRightInd w:val="0"/>
        <w:spacing w:after="0" w:line="276" w:lineRule="auto"/>
        <w:rPr>
          <w:rFonts w:ascii="Arial" w:eastAsia="Times New Roman" w:hAnsi="Arial" w:cs="Arial"/>
          <w:b/>
          <w:bCs/>
          <w:color w:val="000000"/>
          <w:sz w:val="16"/>
          <w:szCs w:val="16"/>
        </w:rPr>
      </w:pPr>
    </w:p>
    <w:p w14:paraId="0C956CE5" w14:textId="77777777" w:rsidR="0004474B" w:rsidRPr="00CC3E3B" w:rsidRDefault="0004474B" w:rsidP="0004474B">
      <w:pPr>
        <w:widowControl w:val="0"/>
        <w:autoSpaceDE w:val="0"/>
        <w:autoSpaceDN w:val="0"/>
        <w:adjustRightInd w:val="0"/>
        <w:spacing w:after="0" w:line="276" w:lineRule="auto"/>
        <w:ind w:left="682" w:hanging="683"/>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III.1. Izrada prostornih planova </w:t>
      </w:r>
    </w:p>
    <w:p w14:paraId="5B7F4C94" w14:textId="77777777" w:rsidR="0004474B" w:rsidRPr="00CC3E3B" w:rsidRDefault="0004474B" w:rsidP="0004474B">
      <w:pPr>
        <w:autoSpaceDE w:val="0"/>
        <w:autoSpaceDN w:val="0"/>
        <w:adjustRightInd w:val="0"/>
        <w:spacing w:after="0" w:line="276" w:lineRule="auto"/>
        <w:rPr>
          <w:rFonts w:ascii="Arial" w:eastAsia="Calibri" w:hAnsi="Arial" w:cs="Arial"/>
          <w:sz w:val="16"/>
          <w:szCs w:val="16"/>
          <w:highlight w:val="yellow"/>
          <w:lang w:eastAsia="hr-HR"/>
        </w:rPr>
      </w:pPr>
    </w:p>
    <w:p w14:paraId="3DA9BD3B"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Učinkovitost prostornog planiranja na nivou grada/općine osiguravaju predstavnička i izvršna tijela jedinica lokalne samouprave donošenjem dokumenata prostornog uređenja i drugih dokumenata temeljem posebnih propisa koji utječu na gospodarenje prostorom.</w:t>
      </w:r>
    </w:p>
    <w:p w14:paraId="33CD56C1" w14:textId="782CDB5B" w:rsidR="0004474B" w:rsidRDefault="0004474B" w:rsidP="0004474B">
      <w:pPr>
        <w:autoSpaceDE w:val="0"/>
        <w:autoSpaceDN w:val="0"/>
        <w:adjustRightInd w:val="0"/>
        <w:spacing w:after="0" w:line="276" w:lineRule="auto"/>
        <w:rPr>
          <w:rFonts w:ascii="Arial" w:eastAsia="CIDFont+F4" w:hAnsi="Arial" w:cs="Arial"/>
          <w:lang w:eastAsia="hr-HR"/>
        </w:rPr>
      </w:pPr>
    </w:p>
    <w:p w14:paraId="6BE82239" w14:textId="77777777" w:rsidR="00D73415" w:rsidRPr="00CC3E3B" w:rsidRDefault="00D73415" w:rsidP="0004474B">
      <w:pPr>
        <w:autoSpaceDE w:val="0"/>
        <w:autoSpaceDN w:val="0"/>
        <w:adjustRightInd w:val="0"/>
        <w:spacing w:after="0" w:line="276" w:lineRule="auto"/>
        <w:rPr>
          <w:rFonts w:ascii="Arial" w:eastAsia="CIDFont+F4" w:hAnsi="Arial" w:cs="Arial"/>
          <w:lang w:eastAsia="hr-HR"/>
        </w:rPr>
      </w:pPr>
    </w:p>
    <w:p w14:paraId="6785E72E" w14:textId="69E79B19" w:rsidR="0004474B" w:rsidRPr="00CC3E3B" w:rsidRDefault="0004474B" w:rsidP="00A66738">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Od prihvaćanja prethodnog Izvješća o stanju u prostoru Općine </w:t>
      </w:r>
      <w:r w:rsidR="00CB6704">
        <w:rPr>
          <w:rFonts w:ascii="Arial" w:eastAsia="Calibri" w:hAnsi="Arial" w:cs="Arial"/>
          <w:color w:val="000000"/>
          <w:lang w:eastAsia="hr-HR"/>
        </w:rPr>
        <w:t xml:space="preserve">Brestovac </w:t>
      </w:r>
      <w:r w:rsidRPr="00CC3E3B">
        <w:rPr>
          <w:rFonts w:ascii="Arial" w:eastAsia="Calibri" w:hAnsi="Arial" w:cs="Arial"/>
          <w:color w:val="000000"/>
          <w:lang w:eastAsia="hr-HR"/>
        </w:rPr>
        <w:t xml:space="preserve">do početka izrade ovog Izvješća, došlo je do promjene u zakonskoj regulativi u području prostornog uređenja. </w:t>
      </w:r>
      <w:r w:rsidR="00A66738">
        <w:rPr>
          <w:rFonts w:ascii="Arial" w:eastAsia="Calibri" w:hAnsi="Arial" w:cs="Arial"/>
          <w:color w:val="000000"/>
          <w:lang w:eastAsia="hr-HR"/>
        </w:rPr>
        <w:t>Trenutno važećim</w:t>
      </w:r>
      <w:r w:rsidRPr="00CC3E3B">
        <w:rPr>
          <w:rFonts w:ascii="Arial" w:eastAsia="Calibri" w:hAnsi="Arial" w:cs="Arial"/>
          <w:color w:val="000000"/>
          <w:lang w:eastAsia="hr-HR"/>
        </w:rPr>
        <w:t xml:space="preserve"> Zakonom o prostornom uređenju („Narodne novine“, broj 153/13, 65/17, 65/17, 39/19 i 98/19 – u daljnjem tekstu Zakon) uvedene su značajnije novine u smislu razina donošenja prostornih planova, sadržaja, standarda, te postupka izrade i donošenja, a presta</w:t>
      </w:r>
      <w:r w:rsidR="00A66738">
        <w:rPr>
          <w:rFonts w:ascii="Arial" w:eastAsia="Calibri" w:hAnsi="Arial" w:cs="Arial"/>
          <w:color w:val="000000"/>
          <w:lang w:eastAsia="hr-HR"/>
        </w:rPr>
        <w:t xml:space="preserve">la su u međuvremenu </w:t>
      </w:r>
      <w:r w:rsidRPr="00CC3E3B">
        <w:rPr>
          <w:rFonts w:ascii="Arial" w:eastAsia="Calibri" w:hAnsi="Arial" w:cs="Arial"/>
          <w:color w:val="000000"/>
          <w:lang w:eastAsia="hr-HR"/>
        </w:rPr>
        <w:t xml:space="preserve">važiti </w:t>
      </w:r>
      <w:r w:rsidR="00A66738">
        <w:rPr>
          <w:rFonts w:ascii="Arial" w:eastAsia="Calibri" w:hAnsi="Arial" w:cs="Arial"/>
          <w:color w:val="000000"/>
          <w:lang w:eastAsia="hr-HR"/>
        </w:rPr>
        <w:t xml:space="preserve">Zakon o prostornom uređenju </w:t>
      </w:r>
      <w:r w:rsidR="00A66738" w:rsidRPr="00A66738">
        <w:rPr>
          <w:rFonts w:ascii="Arial" w:hAnsi="Arial" w:cs="Arial"/>
          <w:color w:val="000000"/>
          <w:shd w:val="clear" w:color="auto" w:fill="FFFFFF"/>
        </w:rPr>
        <w:t>(»Narodne novine«, br. 30/94., 68/98., 61/00.</w:t>
      </w:r>
      <w:r w:rsidR="00A66738">
        <w:rPr>
          <w:rFonts w:ascii="Arial" w:hAnsi="Arial" w:cs="Arial"/>
          <w:color w:val="000000"/>
          <w:shd w:val="clear" w:color="auto" w:fill="FFFFFF"/>
        </w:rPr>
        <w:t>,</w:t>
      </w:r>
      <w:r w:rsidR="00A66738" w:rsidRPr="00A66738">
        <w:rPr>
          <w:rFonts w:ascii="Arial" w:hAnsi="Arial" w:cs="Arial"/>
          <w:color w:val="000000"/>
          <w:shd w:val="clear" w:color="auto" w:fill="FFFFFF"/>
        </w:rPr>
        <w:t xml:space="preserve"> 32/02.</w:t>
      </w:r>
      <w:r w:rsidR="00A66738">
        <w:rPr>
          <w:rFonts w:ascii="Arial" w:hAnsi="Arial" w:cs="Arial"/>
          <w:color w:val="000000"/>
          <w:shd w:val="clear" w:color="auto" w:fill="FFFFFF"/>
        </w:rPr>
        <w:t xml:space="preserve"> i</w:t>
      </w:r>
      <w:r w:rsidR="00A66738" w:rsidRPr="00A66738">
        <w:rPr>
          <w:rFonts w:ascii="Arial" w:hAnsi="Arial" w:cs="Arial"/>
          <w:color w:val="000000"/>
          <w:shd w:val="clear" w:color="auto" w:fill="FFFFFF"/>
        </w:rPr>
        <w:t xml:space="preserve"> 100/04</w:t>
      </w:r>
      <w:r w:rsidR="00A66738">
        <w:rPr>
          <w:rFonts w:ascii="Arial" w:hAnsi="Arial" w:cs="Arial"/>
          <w:color w:val="000000"/>
          <w:shd w:val="clear" w:color="auto" w:fill="FFFFFF"/>
        </w:rPr>
        <w:t xml:space="preserve">) te </w:t>
      </w:r>
      <w:r w:rsidRPr="00CC3E3B">
        <w:rPr>
          <w:rFonts w:ascii="Arial" w:eastAsia="Calibri" w:hAnsi="Arial" w:cs="Arial"/>
          <w:color w:val="000000"/>
          <w:lang w:eastAsia="hr-HR"/>
        </w:rPr>
        <w:t>Zakon o prostornom uređenju i gradnji („Narodne novine“, broj 76/07, 38/09, 55/11, 90/11, 50/12 i 55/12). Od svih navedenih novina  najznačajnija da će se izrada prostornih planova na svim razinama vršiti sukladno novim pravilnicima kojima će se odrediti standard izrade elaborata i elektronički standard prostornih planova, čime je novi, trenutno važeći Zakon u odnosu na prethodno važeći propisao izradu prostornih planova najnovije generacije.</w:t>
      </w:r>
    </w:p>
    <w:p w14:paraId="5C65F570"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r w:rsidRPr="00CC3E3B">
        <w:rPr>
          <w:rFonts w:ascii="Arial" w:eastAsia="Times New Roman" w:hAnsi="Arial" w:cs="Arial"/>
          <w:lang w:eastAsia="hr-HR"/>
        </w:rPr>
        <w:t>Trenutno važećim Zakonom određena je izrada Strategije prostornog razvoja Republike Hrvatske</w:t>
      </w:r>
      <w:r w:rsidRPr="00CC3E3B">
        <w:rPr>
          <w:rFonts w:ascii="Arial" w:eastAsia="Times New Roman" w:hAnsi="Arial" w:cs="Arial"/>
          <w:color w:val="000000"/>
          <w:lang w:eastAsia="hr-HR"/>
        </w:rPr>
        <w:t xml:space="preserve"> koja je  temeljni državni dokument za usmjerenje razvoja u prostoru i ima svrhu ostvarivanja ciljeva prostornog uređenja, kojom se određuju dugoročne zadaće prostornog razvoja, strateška usmjerenja razvoja djelatnosti u prostoru i polazišta za koordinaciju njihovih razvojnih mjera u prostoru.</w:t>
      </w:r>
      <w:r w:rsidRPr="00CC3E3B">
        <w:rPr>
          <w:rFonts w:ascii="Arial" w:eastAsia="Times New Roman" w:hAnsi="Arial" w:cs="Arial"/>
          <w:lang w:eastAsia="hr-HR"/>
        </w:rPr>
        <w:t xml:space="preserve"> Za izradu Strategije prostornog razvoja Republike Hrvatske odgovorno je Ministarstvo graditeljstva i prostornoga uređenja, stručni izrađivač je Hrvatski zavod za prostorni razvoj, a Hrvatski sabor ju je donio na sjednici 13. listopada 2017. Objavljena je u službenom glasilu 31. listopada 2017. godine („Narodne novine“, broj 106/17).</w:t>
      </w:r>
    </w:p>
    <w:p w14:paraId="4E85A181" w14:textId="77777777" w:rsidR="0004474B" w:rsidRPr="00CC3E3B" w:rsidRDefault="0004474B" w:rsidP="0004474B">
      <w:pPr>
        <w:autoSpaceDE w:val="0"/>
        <w:autoSpaceDN w:val="0"/>
        <w:adjustRightInd w:val="0"/>
        <w:spacing w:after="0" w:line="276" w:lineRule="auto"/>
        <w:rPr>
          <w:rFonts w:ascii="Arial" w:eastAsia="CIDFont+F4" w:hAnsi="Arial" w:cs="Arial"/>
          <w:lang w:eastAsia="hr-HR"/>
        </w:rPr>
      </w:pPr>
    </w:p>
    <w:p w14:paraId="7791A734"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Sukladno Zakonu određena je izrada prostornih planova državne, područne (regionalne) i lokalne razine, i to:</w:t>
      </w:r>
    </w:p>
    <w:p w14:paraId="29C871D3" w14:textId="77777777" w:rsidR="0004474B" w:rsidRPr="00CC3E3B" w:rsidRDefault="0004474B">
      <w:pPr>
        <w:numPr>
          <w:ilvl w:val="0"/>
          <w:numId w:val="29"/>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 xml:space="preserve">državne razine - </w:t>
      </w:r>
      <w:r w:rsidRPr="00CC3E3B">
        <w:rPr>
          <w:rFonts w:ascii="Arial" w:eastAsia="Times New Roman" w:hAnsi="Arial" w:cs="Arial"/>
          <w:lang w:eastAsia="hr-HR"/>
        </w:rPr>
        <w:t>Državni plan prostornog razvoja, prostorni plan ZERP-a, Prostorni plan epikontinentalnog pojasa Republike Hrvatske, prostorni plan nacionalnog parka, prostorni plan parka prirode i drugi prostorni planovi područja posebnih obilježja čija je obveza donošenja propisana Državnim planom prostornog razvoja i urbanistički plan uređenja izdvojenog građevinskog područja izvan naselja za gospodarsku i/ili javnu namjenu državnog značaja.</w:t>
      </w:r>
    </w:p>
    <w:p w14:paraId="09C36FEA" w14:textId="77777777" w:rsidR="0004474B" w:rsidRPr="00CC3E3B" w:rsidRDefault="0004474B">
      <w:pPr>
        <w:numPr>
          <w:ilvl w:val="0"/>
          <w:numId w:val="29"/>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 xml:space="preserve">područne (regionalne) – </w:t>
      </w:r>
      <w:r w:rsidRPr="00CC3E3B">
        <w:rPr>
          <w:rFonts w:ascii="Arial" w:eastAsia="Times New Roman" w:hAnsi="Arial" w:cs="Arial"/>
          <w:lang w:eastAsia="hr-HR"/>
        </w:rPr>
        <w:t>prostorni plan županije, Prostorni plan Grada Zagreba i urbanistički plan uređenja izdvojenog građevinskog područja izvan naselja za gospodarsku i/ili javnu namjenu županijskog značaja</w:t>
      </w:r>
    </w:p>
    <w:p w14:paraId="29A929B1" w14:textId="77777777" w:rsidR="0004474B" w:rsidRPr="00CC3E3B" w:rsidRDefault="0004474B">
      <w:pPr>
        <w:numPr>
          <w:ilvl w:val="0"/>
          <w:numId w:val="29"/>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 xml:space="preserve">lokalne razine – prostorni planovi uređenja grada, odnosno općine, </w:t>
      </w:r>
      <w:r w:rsidRPr="00CC3E3B">
        <w:rPr>
          <w:rFonts w:ascii="Arial" w:eastAsia="Times New Roman" w:hAnsi="Arial" w:cs="Arial"/>
          <w:lang w:eastAsia="hr-HR"/>
        </w:rPr>
        <w:t xml:space="preserve">generalni urbanistički plan, </w:t>
      </w:r>
      <w:r w:rsidRPr="00CC3E3B">
        <w:rPr>
          <w:rFonts w:ascii="Arial" w:eastAsia="Calibri" w:hAnsi="Arial" w:cs="Arial"/>
          <w:lang w:eastAsia="hr-HR"/>
        </w:rPr>
        <w:t xml:space="preserve">urbanistički plan uređenja koji nisu državne i područne (regionalne) razine. </w:t>
      </w:r>
    </w:p>
    <w:p w14:paraId="59B1424B" w14:textId="77777777" w:rsidR="0004474B" w:rsidRPr="00CC3E3B" w:rsidRDefault="0004474B" w:rsidP="0004474B">
      <w:pPr>
        <w:autoSpaceDE w:val="0"/>
        <w:autoSpaceDN w:val="0"/>
        <w:adjustRightInd w:val="0"/>
        <w:spacing w:after="0" w:line="276" w:lineRule="auto"/>
        <w:jc w:val="both"/>
        <w:rPr>
          <w:rFonts w:ascii="Arial" w:eastAsia="CIDFont+F4" w:hAnsi="Arial" w:cs="Arial"/>
          <w:lang w:eastAsia="hr-HR"/>
        </w:rPr>
      </w:pPr>
    </w:p>
    <w:p w14:paraId="00490CAB" w14:textId="15E8E870" w:rsidR="0004474B" w:rsidRPr="00CC3E3B" w:rsidRDefault="0004474B" w:rsidP="0004474B">
      <w:pPr>
        <w:spacing w:after="0" w:line="276" w:lineRule="auto"/>
        <w:jc w:val="both"/>
        <w:rPr>
          <w:rFonts w:ascii="Arial" w:eastAsia="CIDFont+F4" w:hAnsi="Arial" w:cs="Arial"/>
          <w:lang w:eastAsia="hr-HR"/>
        </w:rPr>
      </w:pPr>
      <w:r w:rsidRPr="00CC3E3B">
        <w:rPr>
          <w:rFonts w:ascii="Arial" w:eastAsia="CIDFont+F4" w:hAnsi="Arial" w:cs="Arial"/>
          <w:lang w:eastAsia="hr-HR"/>
        </w:rPr>
        <w:t xml:space="preserve">Strategija prostornog razvoja Republike Hrvatske </w:t>
      </w:r>
      <w:r w:rsidRPr="00CC3E3B">
        <w:rPr>
          <w:rFonts w:ascii="Arial" w:eastAsia="Times New Roman" w:hAnsi="Arial" w:cs="Arial"/>
          <w:lang w:eastAsia="hr-HR"/>
        </w:rPr>
        <w:t xml:space="preserve">(„Narodne novine“, broj 106/17) </w:t>
      </w:r>
      <w:r w:rsidRPr="00CC3E3B">
        <w:rPr>
          <w:rFonts w:ascii="Arial" w:eastAsia="CIDFont+F4" w:hAnsi="Arial" w:cs="Arial"/>
          <w:lang w:eastAsia="hr-HR"/>
        </w:rPr>
        <w:t>i Prostorni plan županije Požeško-slavonske („</w:t>
      </w:r>
      <w:r w:rsidRPr="00CC3E3B">
        <w:rPr>
          <w:rFonts w:ascii="Arial" w:eastAsia="Times New Roman" w:hAnsi="Arial" w:cs="Arial"/>
          <w:lang w:eastAsia="hr-HR"/>
        </w:rPr>
        <w:t>Požeško-slavonski službeni glasnik</w:t>
      </w:r>
      <w:r w:rsidRPr="00CC3E3B">
        <w:rPr>
          <w:rFonts w:ascii="Arial" w:eastAsia="Calibri" w:hAnsi="Arial" w:cs="Arial"/>
        </w:rPr>
        <w:t>, br. 5/02 i 5A/02, 4/11, 4/15, 5/19</w:t>
      </w:r>
      <w:r w:rsidR="00831513">
        <w:rPr>
          <w:rFonts w:ascii="Arial" w:eastAsia="Calibri" w:hAnsi="Arial" w:cs="Arial"/>
        </w:rPr>
        <w:t>, 6/19 – pročišćeni tekst</w:t>
      </w:r>
      <w:r w:rsidRPr="00CC3E3B">
        <w:rPr>
          <w:rFonts w:ascii="Arial" w:eastAsia="Calibri" w:hAnsi="Arial" w:cs="Arial"/>
        </w:rPr>
        <w:t>) d</w:t>
      </w:r>
      <w:r w:rsidRPr="00CC3E3B">
        <w:rPr>
          <w:rFonts w:ascii="Arial" w:eastAsia="CIDFont+F4" w:hAnsi="Arial" w:cs="Arial"/>
          <w:lang w:eastAsia="hr-HR"/>
        </w:rPr>
        <w:t xml:space="preserve">aju smjernice i okvir za izradu Prostornog plana uređenja Općine </w:t>
      </w:r>
      <w:r w:rsidR="00831513">
        <w:rPr>
          <w:rFonts w:ascii="Arial" w:eastAsia="CIDFont+F4" w:hAnsi="Arial" w:cs="Arial"/>
          <w:lang w:eastAsia="hr-HR"/>
        </w:rPr>
        <w:t>Brestovac</w:t>
      </w:r>
      <w:r w:rsidRPr="00CC3E3B">
        <w:rPr>
          <w:rFonts w:ascii="Arial" w:eastAsia="CIDFont+F4" w:hAnsi="Arial" w:cs="Arial"/>
          <w:lang w:eastAsia="hr-HR"/>
        </w:rPr>
        <w:t>.</w:t>
      </w:r>
    </w:p>
    <w:p w14:paraId="477F536F" w14:textId="55AC61D4" w:rsidR="0004474B" w:rsidRDefault="0004474B" w:rsidP="0004474B">
      <w:pPr>
        <w:spacing w:after="0" w:line="276" w:lineRule="auto"/>
        <w:jc w:val="both"/>
        <w:rPr>
          <w:rFonts w:ascii="Arial" w:eastAsia="CIDFont+F4" w:hAnsi="Arial" w:cs="Arial"/>
          <w:lang w:eastAsia="hr-HR"/>
        </w:rPr>
      </w:pPr>
    </w:p>
    <w:p w14:paraId="59A94547" w14:textId="77777777" w:rsidR="00A03654" w:rsidRDefault="00A03654" w:rsidP="0004474B">
      <w:pPr>
        <w:spacing w:after="0" w:line="276" w:lineRule="auto"/>
        <w:jc w:val="both"/>
        <w:rPr>
          <w:rFonts w:ascii="Arial" w:eastAsia="CIDFont+F4" w:hAnsi="Arial" w:cs="Arial"/>
          <w:lang w:eastAsia="hr-HR"/>
        </w:rPr>
      </w:pPr>
    </w:p>
    <w:p w14:paraId="5131F8A0" w14:textId="77777777" w:rsidR="00060A84" w:rsidRPr="00CC3E3B" w:rsidRDefault="00060A84" w:rsidP="0004474B">
      <w:pPr>
        <w:spacing w:after="0" w:line="276" w:lineRule="auto"/>
        <w:jc w:val="both"/>
        <w:rPr>
          <w:rFonts w:ascii="Arial" w:eastAsia="CIDFont+F4" w:hAnsi="Arial" w:cs="Arial"/>
          <w:lang w:eastAsia="hr-HR"/>
        </w:rPr>
      </w:pPr>
    </w:p>
    <w:p w14:paraId="7AB0A81B" w14:textId="77777777" w:rsidR="0004474B" w:rsidRPr="00CC3E3B" w:rsidRDefault="0004474B" w:rsidP="0004474B">
      <w:pPr>
        <w:spacing w:after="0" w:line="276" w:lineRule="auto"/>
        <w:jc w:val="both"/>
        <w:rPr>
          <w:rFonts w:ascii="Arial" w:eastAsia="CIDFont+F4" w:hAnsi="Arial" w:cs="Arial"/>
          <w:lang w:eastAsia="hr-HR"/>
        </w:rPr>
      </w:pPr>
      <w:r w:rsidRPr="00CC3E3B">
        <w:rPr>
          <w:rFonts w:ascii="Arial" w:eastAsia="CIDFont+F4" w:hAnsi="Arial" w:cs="Arial"/>
          <w:lang w:eastAsia="hr-HR"/>
        </w:rPr>
        <w:lastRenderedPageBreak/>
        <w:t>Temeljem Zakona:</w:t>
      </w:r>
    </w:p>
    <w:p w14:paraId="662E0B64" w14:textId="77777777" w:rsidR="0004474B" w:rsidRPr="00CC3E3B" w:rsidRDefault="0004474B">
      <w:pPr>
        <w:numPr>
          <w:ilvl w:val="0"/>
          <w:numId w:val="29"/>
        </w:numPr>
        <w:spacing w:after="0" w:line="276" w:lineRule="auto"/>
        <w:jc w:val="both"/>
        <w:rPr>
          <w:rFonts w:ascii="Arial" w:eastAsia="CIDFont+F4" w:hAnsi="Arial" w:cs="Arial"/>
          <w:lang w:eastAsia="hr-HR"/>
        </w:rPr>
      </w:pPr>
      <w:r w:rsidRPr="00CC3E3B">
        <w:rPr>
          <w:rFonts w:ascii="Arial" w:eastAsia="CIDFont+F4" w:hAnsi="Arial" w:cs="Arial"/>
          <w:lang w:eastAsia="hr-HR"/>
        </w:rPr>
        <w:t>prostorni plan mora biti u skladu sa trenutno važećim Zakonom i propisima donesenim na temelju tog Zakona.</w:t>
      </w:r>
    </w:p>
    <w:p w14:paraId="0F77F7A3" w14:textId="77777777" w:rsidR="0004474B" w:rsidRPr="00CC3E3B" w:rsidRDefault="0004474B">
      <w:pPr>
        <w:numPr>
          <w:ilvl w:val="0"/>
          <w:numId w:val="29"/>
        </w:numPr>
        <w:spacing w:after="0" w:line="276" w:lineRule="auto"/>
        <w:jc w:val="both"/>
        <w:rPr>
          <w:rFonts w:ascii="Arial" w:eastAsia="CIDFont+F4" w:hAnsi="Arial" w:cs="Arial"/>
          <w:lang w:eastAsia="hr-HR"/>
        </w:rPr>
      </w:pPr>
      <w:r w:rsidRPr="00CC3E3B">
        <w:rPr>
          <w:rFonts w:ascii="Arial" w:eastAsia="CIDFont+F4" w:hAnsi="Arial" w:cs="Arial"/>
          <w:lang w:eastAsia="hr-HR"/>
        </w:rPr>
        <w:t xml:space="preserve">prostorni plan niže razine mora biti usklađen s prostornim planom više razine </w:t>
      </w:r>
    </w:p>
    <w:p w14:paraId="0863E8CF" w14:textId="77777777" w:rsidR="0004474B" w:rsidRPr="00CC3E3B" w:rsidRDefault="0004474B">
      <w:pPr>
        <w:numPr>
          <w:ilvl w:val="0"/>
          <w:numId w:val="29"/>
        </w:numPr>
        <w:spacing w:after="0" w:line="276" w:lineRule="auto"/>
        <w:jc w:val="both"/>
        <w:rPr>
          <w:rFonts w:ascii="Arial" w:eastAsia="CIDFont+F4" w:hAnsi="Arial" w:cs="Arial"/>
          <w:lang w:eastAsia="hr-HR"/>
        </w:rPr>
      </w:pPr>
      <w:r w:rsidRPr="00CC3E3B">
        <w:rPr>
          <w:rFonts w:ascii="Arial" w:eastAsia="CIDFont+F4" w:hAnsi="Arial" w:cs="Arial"/>
          <w:lang w:eastAsia="hr-HR"/>
        </w:rPr>
        <w:t xml:space="preserve">prostorni plan užeg područja mora biti usklađen s prostornim planom šireg područja iste razine </w:t>
      </w:r>
    </w:p>
    <w:p w14:paraId="7BE6F056" w14:textId="77777777" w:rsidR="0004474B" w:rsidRPr="00CC3E3B" w:rsidRDefault="0004474B">
      <w:pPr>
        <w:numPr>
          <w:ilvl w:val="0"/>
          <w:numId w:val="29"/>
        </w:numPr>
        <w:spacing w:after="0" w:line="276" w:lineRule="auto"/>
        <w:jc w:val="both"/>
        <w:rPr>
          <w:rFonts w:ascii="Arial" w:eastAsia="CIDFont+F4" w:hAnsi="Arial" w:cs="Arial"/>
          <w:lang w:eastAsia="hr-HR"/>
        </w:rPr>
      </w:pPr>
      <w:r w:rsidRPr="00CC3E3B">
        <w:rPr>
          <w:rFonts w:ascii="Arial" w:eastAsia="CIDFont+F4" w:hAnsi="Arial" w:cs="Arial"/>
          <w:lang w:eastAsia="hr-HR"/>
        </w:rPr>
        <w:t xml:space="preserve">prostorni planovi iste razine moraju biti međusobno usklađeni. </w:t>
      </w:r>
    </w:p>
    <w:p w14:paraId="659F1AB6" w14:textId="77777777" w:rsidR="0004474B" w:rsidRDefault="0004474B" w:rsidP="0004474B">
      <w:pPr>
        <w:spacing w:after="0" w:line="276" w:lineRule="auto"/>
        <w:jc w:val="both"/>
        <w:rPr>
          <w:rFonts w:ascii="Arial" w:eastAsia="Times New Roman" w:hAnsi="Arial" w:cs="Arial"/>
          <w:sz w:val="16"/>
          <w:szCs w:val="16"/>
          <w:highlight w:val="yellow"/>
          <w:lang w:eastAsia="hr-HR"/>
        </w:rPr>
      </w:pPr>
    </w:p>
    <w:p w14:paraId="23D0A18B" w14:textId="77777777" w:rsidR="0004474B" w:rsidRPr="00CC3E3B" w:rsidRDefault="0004474B" w:rsidP="0004474B">
      <w:pPr>
        <w:spacing w:after="0" w:line="276" w:lineRule="auto"/>
        <w:jc w:val="both"/>
        <w:rPr>
          <w:rFonts w:ascii="Arial" w:eastAsia="Times New Roman" w:hAnsi="Arial" w:cs="Arial"/>
          <w:sz w:val="16"/>
          <w:szCs w:val="16"/>
          <w:highlight w:val="yellow"/>
          <w:lang w:eastAsia="hr-HR"/>
        </w:rPr>
      </w:pPr>
    </w:p>
    <w:p w14:paraId="15D21AC7" w14:textId="27C17F95" w:rsidR="0004474B" w:rsidRPr="00CC3E3B" w:rsidRDefault="0004474B" w:rsidP="0004474B">
      <w:pPr>
        <w:widowControl w:val="0"/>
        <w:autoSpaceDE w:val="0"/>
        <w:autoSpaceDN w:val="0"/>
        <w:adjustRightInd w:val="0"/>
        <w:spacing w:after="0" w:line="276" w:lineRule="auto"/>
        <w:rPr>
          <w:rFonts w:ascii="Arial" w:eastAsia="Times New Roman" w:hAnsi="Arial" w:cs="Arial"/>
          <w:b/>
          <w:iCs/>
          <w:color w:val="000000"/>
        </w:rPr>
      </w:pPr>
      <w:r w:rsidRPr="00CC3E3B">
        <w:rPr>
          <w:rFonts w:ascii="Arial" w:eastAsia="Times New Roman" w:hAnsi="Arial" w:cs="Arial"/>
          <w:b/>
          <w:iCs/>
          <w:color w:val="000000"/>
        </w:rPr>
        <w:t xml:space="preserve">III.1.1. Prostorni planovi izrađeni za područje Općine </w:t>
      </w:r>
      <w:r w:rsidR="00831513">
        <w:rPr>
          <w:rFonts w:ascii="Arial" w:eastAsia="Times New Roman" w:hAnsi="Arial" w:cs="Arial"/>
          <w:b/>
          <w:iCs/>
          <w:color w:val="000000"/>
        </w:rPr>
        <w:t>Brestovac</w:t>
      </w:r>
      <w:r w:rsidRPr="00CC3E3B">
        <w:rPr>
          <w:rFonts w:ascii="Arial" w:eastAsia="Times New Roman" w:hAnsi="Arial" w:cs="Arial"/>
          <w:b/>
          <w:iCs/>
          <w:color w:val="000000"/>
        </w:rPr>
        <w:t xml:space="preserve">  </w:t>
      </w:r>
    </w:p>
    <w:p w14:paraId="385A107F" w14:textId="77777777" w:rsidR="0004474B" w:rsidRPr="00CC3E3B" w:rsidRDefault="0004474B" w:rsidP="0004474B">
      <w:pPr>
        <w:autoSpaceDE w:val="0"/>
        <w:autoSpaceDN w:val="0"/>
        <w:adjustRightInd w:val="0"/>
        <w:spacing w:after="0" w:line="276" w:lineRule="auto"/>
        <w:rPr>
          <w:rFonts w:ascii="TimesNewRomanPSMT" w:eastAsia="Calibri" w:hAnsi="TimesNewRomanPSMT" w:cs="TimesNewRomanPSMT"/>
          <w:highlight w:val="yellow"/>
          <w:lang w:eastAsia="hr-HR"/>
        </w:rPr>
      </w:pPr>
    </w:p>
    <w:p w14:paraId="7237A78F" w14:textId="77777777" w:rsidR="0004474B" w:rsidRPr="00CC3E3B" w:rsidRDefault="0004474B" w:rsidP="0004474B">
      <w:pPr>
        <w:autoSpaceDE w:val="0"/>
        <w:autoSpaceDN w:val="0"/>
        <w:adjustRightInd w:val="0"/>
        <w:spacing w:after="0" w:line="276" w:lineRule="auto"/>
        <w:rPr>
          <w:rFonts w:ascii="Arial" w:eastAsia="Calibri" w:hAnsi="Arial" w:cs="Arial"/>
          <w:lang w:eastAsia="hr-HR"/>
        </w:rPr>
      </w:pPr>
      <w:r w:rsidRPr="00CC3E3B">
        <w:rPr>
          <w:rFonts w:ascii="Arial" w:eastAsia="Calibri" w:hAnsi="Arial" w:cs="Arial"/>
          <w:lang w:eastAsia="hr-HR"/>
        </w:rPr>
        <w:t xml:space="preserve">PPP-SŽ </w:t>
      </w:r>
      <w:r w:rsidRPr="00CC3E3B">
        <w:rPr>
          <w:rFonts w:ascii="Arial" w:eastAsia="Calibri" w:hAnsi="Arial" w:cs="Arial"/>
          <w:lang w:eastAsia="hr-HR"/>
        </w:rPr>
        <w:tab/>
        <w:t>Prostorni plan županije</w:t>
      </w:r>
    </w:p>
    <w:p w14:paraId="5C240778" w14:textId="77777777" w:rsidR="0004474B" w:rsidRPr="00CC3E3B" w:rsidRDefault="0004474B" w:rsidP="0004474B">
      <w:pPr>
        <w:autoSpaceDE w:val="0"/>
        <w:autoSpaceDN w:val="0"/>
        <w:adjustRightInd w:val="0"/>
        <w:spacing w:after="0" w:line="276" w:lineRule="auto"/>
        <w:rPr>
          <w:rFonts w:ascii="Arial" w:eastAsia="Calibri" w:hAnsi="Arial" w:cs="Arial"/>
          <w:lang w:eastAsia="hr-HR"/>
        </w:rPr>
      </w:pPr>
      <w:r w:rsidRPr="00CC3E3B">
        <w:rPr>
          <w:rFonts w:ascii="Arial" w:eastAsia="Calibri" w:hAnsi="Arial" w:cs="Arial"/>
          <w:lang w:eastAsia="hr-HR"/>
        </w:rPr>
        <w:t xml:space="preserve">PPUO/G </w:t>
      </w:r>
      <w:r w:rsidRPr="00CC3E3B">
        <w:rPr>
          <w:rFonts w:ascii="Arial" w:eastAsia="Calibri" w:hAnsi="Arial" w:cs="Arial"/>
          <w:lang w:eastAsia="hr-HR"/>
        </w:rPr>
        <w:tab/>
        <w:t>Prostorni plan uređenja općine/grada</w:t>
      </w:r>
    </w:p>
    <w:p w14:paraId="6D3F5D6F" w14:textId="77777777" w:rsidR="0004474B" w:rsidRPr="00CC3E3B" w:rsidRDefault="0004474B" w:rsidP="0004474B">
      <w:pPr>
        <w:autoSpaceDE w:val="0"/>
        <w:autoSpaceDN w:val="0"/>
        <w:adjustRightInd w:val="0"/>
        <w:spacing w:after="0" w:line="276" w:lineRule="auto"/>
        <w:rPr>
          <w:rFonts w:ascii="Arial" w:eastAsia="Calibri" w:hAnsi="Arial" w:cs="Arial"/>
          <w:lang w:eastAsia="hr-HR"/>
        </w:rPr>
      </w:pPr>
      <w:r w:rsidRPr="00CC3E3B">
        <w:rPr>
          <w:rFonts w:ascii="Arial" w:eastAsia="Calibri" w:hAnsi="Arial" w:cs="Arial"/>
          <w:lang w:eastAsia="hr-HR"/>
        </w:rPr>
        <w:t xml:space="preserve">UPU </w:t>
      </w:r>
      <w:r w:rsidRPr="00CC3E3B">
        <w:rPr>
          <w:rFonts w:ascii="Arial" w:eastAsia="Calibri" w:hAnsi="Arial" w:cs="Arial"/>
          <w:lang w:eastAsia="hr-HR"/>
        </w:rPr>
        <w:tab/>
      </w:r>
      <w:r w:rsidRPr="00CC3E3B">
        <w:rPr>
          <w:rFonts w:ascii="Arial" w:eastAsia="Calibri" w:hAnsi="Arial" w:cs="Arial"/>
          <w:lang w:eastAsia="hr-HR"/>
        </w:rPr>
        <w:tab/>
        <w:t>Urbanistički plan uređenja</w:t>
      </w:r>
    </w:p>
    <w:p w14:paraId="32F0592C" w14:textId="77777777" w:rsidR="0004474B" w:rsidRPr="00CC3E3B" w:rsidRDefault="0004474B" w:rsidP="0004474B">
      <w:pPr>
        <w:autoSpaceDE w:val="0"/>
        <w:autoSpaceDN w:val="0"/>
        <w:adjustRightInd w:val="0"/>
        <w:spacing w:after="0" w:line="240" w:lineRule="auto"/>
        <w:rPr>
          <w:rFonts w:ascii="Tahoma" w:eastAsia="Times New Roman" w:hAnsi="Tahoma" w:cs="Tahoma"/>
          <w:color w:val="000000"/>
          <w:sz w:val="16"/>
          <w:szCs w:val="16"/>
        </w:rPr>
      </w:pPr>
    </w:p>
    <w:p w14:paraId="4999AB8D" w14:textId="77777777" w:rsidR="0004474B" w:rsidRPr="00CC3E3B" w:rsidRDefault="0004474B">
      <w:pPr>
        <w:numPr>
          <w:ilvl w:val="4"/>
          <w:numId w:val="30"/>
        </w:numPr>
        <w:autoSpaceDE w:val="0"/>
        <w:autoSpaceDN w:val="0"/>
        <w:adjustRightInd w:val="0"/>
        <w:spacing w:after="0" w:line="276" w:lineRule="auto"/>
        <w:ind w:left="284" w:hanging="284"/>
        <w:contextualSpacing/>
        <w:jc w:val="both"/>
        <w:rPr>
          <w:rFonts w:ascii="Arial" w:eastAsia="Calibri" w:hAnsi="Arial" w:cs="Arial"/>
          <w:b/>
          <w:bCs/>
          <w:color w:val="000000"/>
          <w:sz w:val="20"/>
          <w:szCs w:val="20"/>
          <w:lang w:eastAsia="hr-HR"/>
        </w:rPr>
      </w:pPr>
      <w:r w:rsidRPr="00CC3E3B">
        <w:rPr>
          <w:rFonts w:ascii="Arial" w:eastAsia="Calibri" w:hAnsi="Arial" w:cs="Arial"/>
          <w:b/>
          <w:bCs/>
          <w:color w:val="000000"/>
          <w:sz w:val="20"/>
          <w:szCs w:val="20"/>
          <w:lang w:eastAsia="hr-HR"/>
        </w:rPr>
        <w:t>PROSTORNI PLANOVI NA SNAZI</w:t>
      </w:r>
    </w:p>
    <w:p w14:paraId="27570D67" w14:textId="77777777" w:rsidR="0004474B"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51A9DF57"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sz w:val="16"/>
          <w:szCs w:val="16"/>
          <w:lang w:eastAsia="hr-HR"/>
        </w:rPr>
      </w:pPr>
    </w:p>
    <w:p w14:paraId="7CE9EBE9" w14:textId="77777777" w:rsidR="0004474B" w:rsidRPr="00CC3E3B" w:rsidRDefault="0004474B">
      <w:pPr>
        <w:numPr>
          <w:ilvl w:val="0"/>
          <w:numId w:val="31"/>
        </w:numPr>
        <w:autoSpaceDE w:val="0"/>
        <w:autoSpaceDN w:val="0"/>
        <w:adjustRightInd w:val="0"/>
        <w:spacing w:after="0" w:line="276" w:lineRule="auto"/>
        <w:ind w:left="284" w:hanging="284"/>
        <w:jc w:val="both"/>
        <w:rPr>
          <w:rFonts w:ascii="Arial" w:eastAsia="Calibri" w:hAnsi="Arial" w:cs="Arial"/>
          <w:b/>
          <w:bCs/>
          <w:iCs/>
          <w:color w:val="000000"/>
          <w:lang w:eastAsia="hr-HR"/>
        </w:rPr>
      </w:pPr>
      <w:r w:rsidRPr="00CC3E3B">
        <w:rPr>
          <w:rFonts w:ascii="Arial" w:eastAsia="Times New Roman" w:hAnsi="Arial" w:cs="Arial"/>
          <w:b/>
          <w:iCs/>
          <w:color w:val="000000"/>
          <w:lang w:eastAsia="hr-HR"/>
        </w:rPr>
        <w:t>Prostorni planovi područne (regionalne) razine</w:t>
      </w:r>
    </w:p>
    <w:p w14:paraId="350C4BA5" w14:textId="77777777" w:rsidR="0004474B" w:rsidRPr="00CC3E3B" w:rsidRDefault="0004474B" w:rsidP="0004474B">
      <w:pPr>
        <w:autoSpaceDE w:val="0"/>
        <w:autoSpaceDN w:val="0"/>
        <w:adjustRightInd w:val="0"/>
        <w:spacing w:after="0" w:line="276" w:lineRule="auto"/>
        <w:jc w:val="both"/>
        <w:rPr>
          <w:rFonts w:ascii="Arial" w:eastAsia="Calibri" w:hAnsi="Arial" w:cs="Arial"/>
          <w:b/>
          <w:bCs/>
          <w:iCs/>
          <w:color w:val="000000"/>
          <w:sz w:val="16"/>
          <w:szCs w:val="16"/>
          <w:lang w:eastAsia="hr-HR"/>
        </w:rPr>
      </w:pPr>
    </w:p>
    <w:p w14:paraId="33BED87A" w14:textId="456C6F28" w:rsidR="0004474B" w:rsidRPr="00CC3E3B" w:rsidRDefault="0004474B" w:rsidP="0004474B">
      <w:pPr>
        <w:autoSpaceDE w:val="0"/>
        <w:autoSpaceDN w:val="0"/>
        <w:adjustRightInd w:val="0"/>
        <w:spacing w:after="0" w:line="276" w:lineRule="auto"/>
        <w:jc w:val="both"/>
        <w:rPr>
          <w:rFonts w:ascii="Arial" w:eastAsia="Calibri" w:hAnsi="Arial" w:cs="Arial"/>
          <w:b/>
          <w:bCs/>
          <w:iCs/>
          <w:color w:val="000000"/>
          <w:sz w:val="16"/>
          <w:szCs w:val="16"/>
          <w:lang w:eastAsia="hr-HR"/>
        </w:rPr>
      </w:pPr>
      <w:r w:rsidRPr="00CC3E3B">
        <w:rPr>
          <w:rFonts w:ascii="Arial" w:eastAsia="Calibri" w:hAnsi="Arial" w:cs="Arial"/>
          <w:b/>
          <w:bCs/>
          <w:iCs/>
          <w:color w:val="000000"/>
          <w:sz w:val="16"/>
          <w:szCs w:val="16"/>
          <w:lang w:eastAsia="hr-HR"/>
        </w:rPr>
        <w:t>Tablica 4</w:t>
      </w:r>
      <w:r w:rsidR="00844FB9">
        <w:rPr>
          <w:rFonts w:ascii="Arial" w:eastAsia="Calibri" w:hAnsi="Arial" w:cs="Arial"/>
          <w:b/>
          <w:bCs/>
          <w:iCs/>
          <w:color w:val="000000"/>
          <w:sz w:val="16"/>
          <w:szCs w:val="16"/>
          <w:lang w:eastAsia="hr-HR"/>
        </w:rPr>
        <w:t>3</w:t>
      </w:r>
      <w:r w:rsidRPr="00CC3E3B">
        <w:rPr>
          <w:rFonts w:ascii="Arial" w:eastAsia="Calibri" w:hAnsi="Arial" w:cs="Arial"/>
          <w:b/>
          <w:bCs/>
          <w:iCs/>
          <w:color w:val="000000"/>
          <w:sz w:val="16"/>
          <w:szCs w:val="16"/>
          <w:lang w:eastAsia="hr-HR"/>
        </w:rPr>
        <w:t>.</w:t>
      </w:r>
    </w:p>
    <w:tbl>
      <w:tblPr>
        <w:tblW w:w="988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51"/>
        <w:gridCol w:w="1418"/>
        <w:gridCol w:w="4819"/>
        <w:gridCol w:w="1701"/>
      </w:tblGrid>
      <w:tr w:rsidR="0004474B" w:rsidRPr="00CC3E3B" w14:paraId="40652399" w14:textId="77777777" w:rsidTr="00C373D1">
        <w:tc>
          <w:tcPr>
            <w:tcW w:w="9889" w:type="dxa"/>
            <w:gridSpan w:val="4"/>
            <w:tcBorders>
              <w:top w:val="single" w:sz="12" w:space="0" w:color="auto"/>
              <w:left w:val="single" w:sz="12" w:space="0" w:color="auto"/>
              <w:bottom w:val="single" w:sz="4" w:space="0" w:color="auto"/>
              <w:right w:val="single" w:sz="12" w:space="0" w:color="auto"/>
            </w:tcBorders>
            <w:shd w:val="clear" w:color="auto" w:fill="D9D9D9"/>
            <w:hideMark/>
          </w:tcPr>
          <w:p w14:paraId="3B838A80" w14:textId="77777777" w:rsidR="0004474B" w:rsidRPr="00CC3E3B" w:rsidRDefault="0004474B" w:rsidP="00C373D1">
            <w:pPr>
              <w:autoSpaceDE w:val="0"/>
              <w:autoSpaceDN w:val="0"/>
              <w:adjustRightInd w:val="0"/>
              <w:spacing w:after="0" w:line="276" w:lineRule="auto"/>
              <w:jc w:val="center"/>
              <w:rPr>
                <w:rFonts w:ascii="Arial" w:eastAsia="Calibri" w:hAnsi="Arial" w:cs="Arial"/>
                <w:b/>
                <w:bCs/>
                <w:iCs/>
                <w:color w:val="000000"/>
                <w:lang w:eastAsia="hr-HR"/>
              </w:rPr>
            </w:pPr>
            <w:r w:rsidRPr="00CC3E3B">
              <w:rPr>
                <w:rFonts w:ascii="Arial" w:eastAsia="Times New Roman" w:hAnsi="Arial" w:cs="Arial"/>
                <w:b/>
                <w:iCs/>
                <w:color w:val="000000"/>
                <w:lang w:eastAsia="hr-HR"/>
              </w:rPr>
              <w:t>Prostorni planovi područne (regionalne) razine</w:t>
            </w:r>
          </w:p>
        </w:tc>
      </w:tr>
      <w:tr w:rsidR="0004474B" w:rsidRPr="00CC3E3B" w14:paraId="33BCFE44" w14:textId="77777777" w:rsidTr="00C373D1">
        <w:tc>
          <w:tcPr>
            <w:tcW w:w="1951" w:type="dxa"/>
            <w:tcBorders>
              <w:top w:val="single" w:sz="4" w:space="0" w:color="auto"/>
              <w:left w:val="single" w:sz="12" w:space="0" w:color="auto"/>
              <w:bottom w:val="single" w:sz="4" w:space="0" w:color="auto"/>
              <w:right w:val="single" w:sz="4" w:space="0" w:color="auto"/>
            </w:tcBorders>
            <w:shd w:val="clear" w:color="auto" w:fill="D9D9D9"/>
            <w:vAlign w:val="center"/>
            <w:hideMark/>
          </w:tcPr>
          <w:p w14:paraId="031368EC"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Naziv plana</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ACCC06"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Datum donošenja plana</w:t>
            </w:r>
          </w:p>
        </w:tc>
        <w:tc>
          <w:tcPr>
            <w:tcW w:w="481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1BD50D"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Naziv glasnika</w:t>
            </w:r>
          </w:p>
        </w:tc>
        <w:tc>
          <w:tcPr>
            <w:tcW w:w="1701" w:type="dxa"/>
            <w:tcBorders>
              <w:top w:val="single" w:sz="4" w:space="0" w:color="auto"/>
              <w:left w:val="single" w:sz="4" w:space="0" w:color="auto"/>
              <w:bottom w:val="single" w:sz="4" w:space="0" w:color="auto"/>
              <w:right w:val="single" w:sz="12" w:space="0" w:color="auto"/>
            </w:tcBorders>
            <w:shd w:val="clear" w:color="auto" w:fill="D9D9D9"/>
            <w:vAlign w:val="center"/>
            <w:hideMark/>
          </w:tcPr>
          <w:p w14:paraId="30C94085"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Površina ha</w:t>
            </w:r>
          </w:p>
        </w:tc>
      </w:tr>
      <w:tr w:rsidR="0004474B" w:rsidRPr="00CC3E3B" w14:paraId="05CEE2B7" w14:textId="77777777" w:rsidTr="00C373D1">
        <w:tc>
          <w:tcPr>
            <w:tcW w:w="9889" w:type="dxa"/>
            <w:gridSpan w:val="4"/>
            <w:tcBorders>
              <w:top w:val="single" w:sz="4" w:space="0" w:color="auto"/>
              <w:left w:val="single" w:sz="12" w:space="0" w:color="auto"/>
              <w:bottom w:val="single" w:sz="4" w:space="0" w:color="auto"/>
              <w:right w:val="single" w:sz="12" w:space="0" w:color="auto"/>
            </w:tcBorders>
            <w:shd w:val="clear" w:color="auto" w:fill="BFBFBF"/>
            <w:hideMark/>
          </w:tcPr>
          <w:p w14:paraId="74734945" w14:textId="77777777" w:rsidR="0004474B" w:rsidRPr="00CC3E3B" w:rsidRDefault="0004474B" w:rsidP="00C373D1">
            <w:pPr>
              <w:spacing w:after="0" w:line="240" w:lineRule="auto"/>
              <w:jc w:val="center"/>
              <w:rPr>
                <w:rFonts w:ascii="Calibri" w:eastAsia="Calibri" w:hAnsi="Calibri" w:cs="Times New Roman"/>
              </w:rPr>
            </w:pPr>
            <w:r w:rsidRPr="00CC3E3B">
              <w:rPr>
                <w:rFonts w:ascii="Arial" w:eastAsia="Calibri" w:hAnsi="Arial" w:cs="Arial"/>
                <w:b/>
                <w:bCs/>
                <w:color w:val="000000"/>
                <w:sz w:val="20"/>
                <w:szCs w:val="20"/>
                <w:lang w:eastAsia="hr-HR"/>
              </w:rPr>
              <w:t>POŽEŠKO-SLAVONSKA ŽUPANIJA</w:t>
            </w:r>
          </w:p>
        </w:tc>
      </w:tr>
      <w:tr w:rsidR="0004474B" w:rsidRPr="00CC3E3B" w14:paraId="2EB60620" w14:textId="77777777" w:rsidTr="00C373D1">
        <w:tc>
          <w:tcPr>
            <w:tcW w:w="1951" w:type="dxa"/>
            <w:tcBorders>
              <w:top w:val="single" w:sz="4" w:space="0" w:color="auto"/>
              <w:left w:val="single" w:sz="12" w:space="0" w:color="auto"/>
              <w:bottom w:val="single" w:sz="12" w:space="0" w:color="auto"/>
              <w:right w:val="single" w:sz="4" w:space="0" w:color="auto"/>
            </w:tcBorders>
            <w:hideMark/>
          </w:tcPr>
          <w:p w14:paraId="6CDC49B0" w14:textId="77777777" w:rsidR="0004474B" w:rsidRPr="00CC3E3B" w:rsidRDefault="0004474B" w:rsidP="00C373D1">
            <w:pPr>
              <w:spacing w:after="0" w:line="276" w:lineRule="auto"/>
              <w:rPr>
                <w:rFonts w:ascii="Arial" w:eastAsia="Calibri" w:hAnsi="Arial" w:cs="Arial"/>
                <w:b/>
                <w:bCs/>
                <w:sz w:val="18"/>
                <w:szCs w:val="18"/>
              </w:rPr>
            </w:pPr>
            <w:r w:rsidRPr="00CC3E3B">
              <w:rPr>
                <w:rFonts w:ascii="Arial" w:eastAsia="Calibri" w:hAnsi="Arial" w:cs="Arial"/>
                <w:b/>
                <w:bCs/>
                <w:sz w:val="18"/>
                <w:szCs w:val="18"/>
              </w:rPr>
              <w:t>PPP-SŽ</w:t>
            </w:r>
          </w:p>
          <w:p w14:paraId="5A03E284"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Calibri" w:hAnsi="Arial" w:cs="Arial"/>
                <w:sz w:val="18"/>
                <w:szCs w:val="18"/>
              </w:rPr>
              <w:t>PPP-SŽ - I. ID</w:t>
            </w:r>
          </w:p>
          <w:p w14:paraId="6215CC46"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Calibri" w:hAnsi="Arial" w:cs="Arial"/>
                <w:sz w:val="18"/>
                <w:szCs w:val="18"/>
              </w:rPr>
              <w:t>PPP-SŽ – Ciljane ID</w:t>
            </w:r>
          </w:p>
          <w:p w14:paraId="794A8FF7"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Calibri" w:hAnsi="Arial" w:cs="Arial"/>
                <w:sz w:val="18"/>
                <w:szCs w:val="18"/>
              </w:rPr>
              <w:t>PPP-SŽ - III. ID</w:t>
            </w:r>
          </w:p>
        </w:tc>
        <w:tc>
          <w:tcPr>
            <w:tcW w:w="1418" w:type="dxa"/>
            <w:tcBorders>
              <w:top w:val="single" w:sz="4" w:space="0" w:color="auto"/>
              <w:left w:val="single" w:sz="4" w:space="0" w:color="auto"/>
              <w:bottom w:val="single" w:sz="12" w:space="0" w:color="auto"/>
              <w:right w:val="single" w:sz="4" w:space="0" w:color="auto"/>
            </w:tcBorders>
            <w:hideMark/>
          </w:tcPr>
          <w:p w14:paraId="3C81DE35" w14:textId="77777777" w:rsidR="0004474B" w:rsidRPr="00CC3E3B" w:rsidRDefault="0004474B" w:rsidP="00C373D1">
            <w:pPr>
              <w:spacing w:after="0" w:line="276" w:lineRule="auto"/>
              <w:jc w:val="center"/>
              <w:rPr>
                <w:rFonts w:ascii="Arial" w:eastAsia="Calibri" w:hAnsi="Arial" w:cs="Arial"/>
                <w:sz w:val="18"/>
                <w:szCs w:val="18"/>
              </w:rPr>
            </w:pPr>
            <w:r w:rsidRPr="00CC3E3B">
              <w:rPr>
                <w:rFonts w:ascii="Arial" w:eastAsia="Calibri" w:hAnsi="Arial" w:cs="Arial"/>
                <w:sz w:val="18"/>
                <w:szCs w:val="18"/>
              </w:rPr>
              <w:t>05.07.2002.</w:t>
            </w:r>
          </w:p>
          <w:p w14:paraId="5D366B3F" w14:textId="77777777" w:rsidR="0004474B" w:rsidRPr="00CC3E3B" w:rsidRDefault="0004474B" w:rsidP="00C373D1">
            <w:pPr>
              <w:spacing w:after="0" w:line="276" w:lineRule="auto"/>
              <w:jc w:val="center"/>
              <w:rPr>
                <w:rFonts w:ascii="Arial" w:eastAsia="Calibri" w:hAnsi="Arial" w:cs="Arial"/>
                <w:sz w:val="18"/>
                <w:szCs w:val="18"/>
              </w:rPr>
            </w:pPr>
            <w:r w:rsidRPr="00CC3E3B">
              <w:rPr>
                <w:rFonts w:ascii="Arial" w:eastAsia="Calibri" w:hAnsi="Arial" w:cs="Arial"/>
                <w:sz w:val="18"/>
                <w:szCs w:val="18"/>
              </w:rPr>
              <w:t>01.07.2011.</w:t>
            </w:r>
          </w:p>
          <w:p w14:paraId="0BBD417B" w14:textId="77777777" w:rsidR="0004474B" w:rsidRPr="00CC3E3B" w:rsidRDefault="0004474B" w:rsidP="00C373D1">
            <w:pPr>
              <w:spacing w:after="0" w:line="276" w:lineRule="auto"/>
              <w:jc w:val="center"/>
              <w:rPr>
                <w:rFonts w:ascii="Arial" w:eastAsia="Calibri" w:hAnsi="Arial" w:cs="Arial"/>
                <w:sz w:val="18"/>
                <w:szCs w:val="18"/>
              </w:rPr>
            </w:pPr>
            <w:r w:rsidRPr="00CC3E3B">
              <w:rPr>
                <w:rFonts w:ascii="Arial" w:eastAsia="Calibri" w:hAnsi="Arial" w:cs="Arial"/>
                <w:sz w:val="18"/>
                <w:szCs w:val="18"/>
              </w:rPr>
              <w:t>26.05.2015.</w:t>
            </w:r>
          </w:p>
          <w:p w14:paraId="7685CD3E" w14:textId="77777777" w:rsidR="0004474B" w:rsidRPr="00CC3E3B" w:rsidRDefault="0004474B" w:rsidP="00C373D1">
            <w:pPr>
              <w:spacing w:after="0" w:line="276" w:lineRule="auto"/>
              <w:jc w:val="center"/>
              <w:rPr>
                <w:rFonts w:ascii="Arial" w:eastAsia="Calibri" w:hAnsi="Arial" w:cs="Arial"/>
                <w:sz w:val="18"/>
                <w:szCs w:val="18"/>
              </w:rPr>
            </w:pPr>
            <w:r w:rsidRPr="00CC3E3B">
              <w:rPr>
                <w:rFonts w:ascii="Arial" w:eastAsia="Calibri" w:hAnsi="Arial" w:cs="Arial"/>
                <w:sz w:val="18"/>
                <w:szCs w:val="18"/>
              </w:rPr>
              <w:t>26.07.2019.</w:t>
            </w:r>
          </w:p>
        </w:tc>
        <w:tc>
          <w:tcPr>
            <w:tcW w:w="4819" w:type="dxa"/>
            <w:tcBorders>
              <w:top w:val="single" w:sz="4" w:space="0" w:color="auto"/>
              <w:left w:val="single" w:sz="4" w:space="0" w:color="auto"/>
              <w:bottom w:val="single" w:sz="12" w:space="0" w:color="auto"/>
              <w:right w:val="single" w:sz="4" w:space="0" w:color="auto"/>
            </w:tcBorders>
            <w:hideMark/>
          </w:tcPr>
          <w:p w14:paraId="061FC142"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Times New Roman" w:hAnsi="Arial" w:cs="Arial"/>
                <w:sz w:val="18"/>
                <w:szCs w:val="18"/>
                <w:lang w:eastAsia="hr-HR"/>
              </w:rPr>
              <w:t>Požeško-slavonski sl. glasnik</w:t>
            </w:r>
            <w:r w:rsidRPr="00CC3E3B">
              <w:rPr>
                <w:rFonts w:ascii="Arial" w:eastAsia="Calibri" w:hAnsi="Arial" w:cs="Arial"/>
                <w:sz w:val="18"/>
                <w:szCs w:val="18"/>
              </w:rPr>
              <w:t>, br. 5/02 i 5A/02</w:t>
            </w:r>
          </w:p>
          <w:p w14:paraId="0B45ACAA"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Times New Roman" w:hAnsi="Arial" w:cs="Arial"/>
                <w:sz w:val="18"/>
                <w:szCs w:val="18"/>
                <w:lang w:eastAsia="hr-HR"/>
              </w:rPr>
              <w:t>Požeško-slavonski sl. glasnik</w:t>
            </w:r>
            <w:r w:rsidRPr="00CC3E3B">
              <w:rPr>
                <w:rFonts w:ascii="Arial" w:eastAsia="Calibri" w:hAnsi="Arial" w:cs="Arial"/>
                <w:sz w:val="18"/>
                <w:szCs w:val="18"/>
              </w:rPr>
              <w:t>, br. 4/11</w:t>
            </w:r>
          </w:p>
          <w:p w14:paraId="0AFDA544"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Times New Roman" w:hAnsi="Arial" w:cs="Arial"/>
                <w:sz w:val="18"/>
                <w:szCs w:val="18"/>
                <w:lang w:eastAsia="hr-HR"/>
              </w:rPr>
              <w:t>Požeško-slavonski sl. glasnik</w:t>
            </w:r>
            <w:r w:rsidRPr="00CC3E3B">
              <w:rPr>
                <w:rFonts w:ascii="Arial" w:eastAsia="Calibri" w:hAnsi="Arial" w:cs="Arial"/>
                <w:sz w:val="18"/>
                <w:szCs w:val="18"/>
              </w:rPr>
              <w:t>, br. 4/15</w:t>
            </w:r>
          </w:p>
          <w:p w14:paraId="3FB9DB53"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Times New Roman" w:hAnsi="Arial" w:cs="Arial"/>
                <w:sz w:val="18"/>
                <w:szCs w:val="18"/>
                <w:lang w:eastAsia="hr-HR"/>
              </w:rPr>
              <w:t>Požeško-slavonski sl. glasnik</w:t>
            </w:r>
            <w:r w:rsidRPr="00CC3E3B">
              <w:rPr>
                <w:rFonts w:ascii="Arial" w:eastAsia="Calibri" w:hAnsi="Arial" w:cs="Arial"/>
                <w:sz w:val="18"/>
                <w:szCs w:val="18"/>
              </w:rPr>
              <w:t>, br. 5/19</w:t>
            </w:r>
          </w:p>
          <w:p w14:paraId="581FCCC7" w14:textId="77777777" w:rsidR="0004474B" w:rsidRPr="00CC3E3B" w:rsidRDefault="0004474B" w:rsidP="00C373D1">
            <w:pPr>
              <w:spacing w:after="0" w:line="276" w:lineRule="auto"/>
              <w:rPr>
                <w:rFonts w:ascii="Arial" w:eastAsia="Calibri" w:hAnsi="Arial" w:cs="Arial"/>
                <w:sz w:val="18"/>
                <w:szCs w:val="18"/>
              </w:rPr>
            </w:pPr>
            <w:r w:rsidRPr="00CC3E3B">
              <w:rPr>
                <w:rFonts w:ascii="Arial" w:eastAsia="Times New Roman" w:hAnsi="Arial" w:cs="Arial"/>
                <w:sz w:val="18"/>
                <w:szCs w:val="18"/>
                <w:lang w:eastAsia="hr-HR"/>
              </w:rPr>
              <w:t>Požeško-slavonski sl. glasnik</w:t>
            </w:r>
            <w:r w:rsidRPr="00CC3E3B">
              <w:rPr>
                <w:rFonts w:ascii="Arial" w:eastAsia="Calibri" w:hAnsi="Arial" w:cs="Arial"/>
                <w:sz w:val="18"/>
                <w:szCs w:val="18"/>
              </w:rPr>
              <w:t>, br. 6/19 – pročišćeni tekst</w:t>
            </w:r>
          </w:p>
        </w:tc>
        <w:tc>
          <w:tcPr>
            <w:tcW w:w="1701" w:type="dxa"/>
            <w:tcBorders>
              <w:top w:val="single" w:sz="4" w:space="0" w:color="auto"/>
              <w:left w:val="single" w:sz="4" w:space="0" w:color="auto"/>
              <w:bottom w:val="single" w:sz="12" w:space="0" w:color="auto"/>
              <w:right w:val="single" w:sz="12" w:space="0" w:color="auto"/>
            </w:tcBorders>
            <w:vAlign w:val="center"/>
            <w:hideMark/>
          </w:tcPr>
          <w:p w14:paraId="56FFCF06" w14:textId="77777777" w:rsidR="0004474B" w:rsidRPr="00CC3E3B" w:rsidRDefault="0004474B" w:rsidP="00C373D1">
            <w:pPr>
              <w:spacing w:after="0" w:line="240" w:lineRule="auto"/>
              <w:jc w:val="center"/>
              <w:rPr>
                <w:rFonts w:ascii="Arial" w:eastAsia="Calibri" w:hAnsi="Arial" w:cs="Arial"/>
                <w:sz w:val="18"/>
                <w:szCs w:val="18"/>
              </w:rPr>
            </w:pPr>
            <w:r w:rsidRPr="00CC3E3B">
              <w:rPr>
                <w:rFonts w:ascii="Arial" w:eastAsia="Calibri" w:hAnsi="Arial" w:cs="Arial"/>
                <w:sz w:val="20"/>
                <w:szCs w:val="20"/>
              </w:rPr>
              <w:t>181.524</w:t>
            </w:r>
          </w:p>
        </w:tc>
      </w:tr>
    </w:tbl>
    <w:p w14:paraId="1815D783" w14:textId="77777777" w:rsidR="0004474B" w:rsidRPr="00CC3E3B" w:rsidRDefault="0004474B" w:rsidP="0004474B">
      <w:pPr>
        <w:autoSpaceDE w:val="0"/>
        <w:autoSpaceDN w:val="0"/>
        <w:adjustRightInd w:val="0"/>
        <w:spacing w:after="0" w:line="276" w:lineRule="auto"/>
        <w:rPr>
          <w:rFonts w:ascii="Arial" w:eastAsia="Times New Roman" w:hAnsi="Arial" w:cs="Arial"/>
          <w:bCs/>
          <w:i/>
          <w:iCs/>
          <w:sz w:val="16"/>
          <w:szCs w:val="16"/>
          <w:lang w:eastAsia="hr-HR"/>
        </w:rPr>
      </w:pPr>
      <w:r w:rsidRPr="00CC3E3B">
        <w:rPr>
          <w:rFonts w:ascii="Arial" w:eastAsia="Times New Roman" w:hAnsi="Arial" w:cs="Arial"/>
          <w:bCs/>
          <w:i/>
          <w:iCs/>
          <w:sz w:val="16"/>
          <w:szCs w:val="16"/>
        </w:rPr>
        <w:t xml:space="preserve">Izvor: ISPU, </w:t>
      </w:r>
      <w:proofErr w:type="spellStart"/>
      <w:r w:rsidRPr="00CC3E3B">
        <w:rPr>
          <w:rFonts w:ascii="Arial" w:eastAsia="Times New Roman" w:hAnsi="Arial" w:cs="Arial"/>
          <w:bCs/>
          <w:i/>
          <w:iCs/>
          <w:sz w:val="16"/>
          <w:szCs w:val="16"/>
        </w:rPr>
        <w:t>Dokumentacja</w:t>
      </w:r>
      <w:proofErr w:type="spellEnd"/>
      <w:r w:rsidRPr="00CC3E3B">
        <w:rPr>
          <w:rFonts w:ascii="Arial" w:eastAsia="Times New Roman" w:hAnsi="Arial" w:cs="Arial"/>
          <w:bCs/>
          <w:i/>
          <w:iCs/>
          <w:sz w:val="16"/>
          <w:szCs w:val="16"/>
        </w:rPr>
        <w:t xml:space="preserve"> Zavoda za prostorno uređenje P-SŽ</w:t>
      </w:r>
    </w:p>
    <w:p w14:paraId="18F986EC" w14:textId="77777777" w:rsidR="0004474B" w:rsidRPr="00CC3E3B" w:rsidRDefault="0004474B" w:rsidP="0004474B">
      <w:pPr>
        <w:autoSpaceDE w:val="0"/>
        <w:autoSpaceDN w:val="0"/>
        <w:adjustRightInd w:val="0"/>
        <w:spacing w:after="0" w:line="276" w:lineRule="auto"/>
        <w:rPr>
          <w:rFonts w:ascii="Arial" w:eastAsia="Times New Roman" w:hAnsi="Arial" w:cs="Arial"/>
          <w:bCs/>
          <w:i/>
          <w:iCs/>
          <w:sz w:val="16"/>
          <w:szCs w:val="16"/>
        </w:rPr>
      </w:pPr>
      <w:r w:rsidRPr="00CC3E3B">
        <w:rPr>
          <w:rFonts w:ascii="Arial" w:eastAsia="Times New Roman" w:hAnsi="Arial" w:cs="Arial"/>
          <w:bCs/>
          <w:i/>
          <w:iCs/>
          <w:sz w:val="16"/>
          <w:szCs w:val="16"/>
        </w:rPr>
        <w:t>Obrada: Zavod za prostorno uređenje P-SŽ, 2021.</w:t>
      </w:r>
    </w:p>
    <w:p w14:paraId="37B9C667" w14:textId="77777777" w:rsidR="0004474B" w:rsidRDefault="0004474B" w:rsidP="0004474B">
      <w:pPr>
        <w:autoSpaceDE w:val="0"/>
        <w:autoSpaceDN w:val="0"/>
        <w:adjustRightInd w:val="0"/>
        <w:spacing w:after="0" w:line="276" w:lineRule="auto"/>
        <w:rPr>
          <w:rFonts w:ascii="Arial" w:eastAsia="Times New Roman" w:hAnsi="Arial" w:cs="Arial"/>
          <w:b/>
          <w:sz w:val="16"/>
          <w:szCs w:val="16"/>
          <w:highlight w:val="yellow"/>
        </w:rPr>
      </w:pPr>
    </w:p>
    <w:p w14:paraId="6CFD3FDF" w14:textId="77777777" w:rsidR="0004474B" w:rsidRPr="00CC3E3B" w:rsidRDefault="0004474B" w:rsidP="0004474B">
      <w:pPr>
        <w:autoSpaceDE w:val="0"/>
        <w:autoSpaceDN w:val="0"/>
        <w:adjustRightInd w:val="0"/>
        <w:spacing w:after="0" w:line="276" w:lineRule="auto"/>
        <w:rPr>
          <w:rFonts w:ascii="Arial" w:eastAsia="Times New Roman" w:hAnsi="Arial" w:cs="Arial"/>
          <w:b/>
          <w:sz w:val="16"/>
          <w:szCs w:val="16"/>
          <w:highlight w:val="yellow"/>
        </w:rPr>
      </w:pPr>
    </w:p>
    <w:p w14:paraId="4A8841C7" w14:textId="77777777" w:rsidR="0004474B" w:rsidRPr="00CC3E3B" w:rsidRDefault="0004474B">
      <w:pPr>
        <w:numPr>
          <w:ilvl w:val="0"/>
          <w:numId w:val="32"/>
        </w:numPr>
        <w:autoSpaceDE w:val="0"/>
        <w:autoSpaceDN w:val="0"/>
        <w:adjustRightInd w:val="0"/>
        <w:spacing w:after="0" w:line="276" w:lineRule="auto"/>
        <w:ind w:left="284" w:hanging="284"/>
        <w:jc w:val="both"/>
        <w:rPr>
          <w:rFonts w:ascii="Arial" w:eastAsia="Calibri" w:hAnsi="Arial" w:cs="Arial"/>
          <w:b/>
          <w:bCs/>
          <w:color w:val="000000"/>
          <w:lang w:eastAsia="hr-HR"/>
        </w:rPr>
      </w:pPr>
      <w:r w:rsidRPr="00CC3E3B">
        <w:rPr>
          <w:rFonts w:ascii="Arial" w:eastAsia="Calibri" w:hAnsi="Arial" w:cs="Arial"/>
          <w:b/>
          <w:bCs/>
          <w:color w:val="000000"/>
          <w:lang w:eastAsia="hr-HR"/>
        </w:rPr>
        <w:t xml:space="preserve">Prostorni planovi lokalne razine </w:t>
      </w:r>
    </w:p>
    <w:p w14:paraId="68503B31" w14:textId="7EAAC7D3" w:rsidR="0004474B" w:rsidRPr="00CC3E3B" w:rsidRDefault="0004474B" w:rsidP="0004474B">
      <w:pPr>
        <w:autoSpaceDE w:val="0"/>
        <w:autoSpaceDN w:val="0"/>
        <w:adjustRightInd w:val="0"/>
        <w:spacing w:after="0" w:line="240" w:lineRule="auto"/>
        <w:ind w:left="284"/>
        <w:jc w:val="both"/>
        <w:rPr>
          <w:rFonts w:ascii="Arial" w:eastAsia="Calibri" w:hAnsi="Arial" w:cs="Arial"/>
          <w:b/>
          <w:bCs/>
          <w:color w:val="000000"/>
          <w:sz w:val="16"/>
          <w:szCs w:val="16"/>
          <w:lang w:eastAsia="hr-HR"/>
        </w:rPr>
      </w:pPr>
      <w:r w:rsidRPr="00CC3E3B">
        <w:rPr>
          <w:rFonts w:ascii="Arial" w:eastAsia="Calibri" w:hAnsi="Arial" w:cs="Arial"/>
          <w:b/>
          <w:bCs/>
          <w:color w:val="000000"/>
          <w:sz w:val="16"/>
          <w:szCs w:val="16"/>
          <w:lang w:eastAsia="hr-HR"/>
        </w:rPr>
        <w:t xml:space="preserve">Tablica </w:t>
      </w:r>
      <w:r w:rsidR="00844FB9">
        <w:rPr>
          <w:rFonts w:ascii="Arial" w:eastAsia="Calibri" w:hAnsi="Arial" w:cs="Arial"/>
          <w:b/>
          <w:bCs/>
          <w:color w:val="000000"/>
          <w:sz w:val="16"/>
          <w:szCs w:val="16"/>
          <w:lang w:eastAsia="hr-HR"/>
        </w:rPr>
        <w:t>44</w:t>
      </w:r>
      <w:r w:rsidRPr="00CC3E3B">
        <w:rPr>
          <w:rFonts w:ascii="Arial" w:eastAsia="Calibri" w:hAnsi="Arial" w:cs="Arial"/>
          <w:b/>
          <w:bCs/>
          <w:color w:val="000000"/>
          <w:sz w:val="16"/>
          <w:szCs w:val="16"/>
          <w:lang w:eastAsia="hr-HR"/>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304"/>
        <w:gridCol w:w="3940"/>
        <w:gridCol w:w="1276"/>
      </w:tblGrid>
      <w:tr w:rsidR="0004474B" w:rsidRPr="00CC3E3B" w14:paraId="1E1122E8" w14:textId="77777777" w:rsidTr="00C373D1">
        <w:trPr>
          <w:trHeight w:val="397"/>
        </w:trPr>
        <w:tc>
          <w:tcPr>
            <w:tcW w:w="9889" w:type="dxa"/>
            <w:gridSpan w:val="4"/>
            <w:tcBorders>
              <w:top w:val="single" w:sz="12" w:space="0" w:color="auto"/>
              <w:left w:val="single" w:sz="12" w:space="0" w:color="auto"/>
              <w:bottom w:val="single" w:sz="12" w:space="0" w:color="auto"/>
              <w:right w:val="single" w:sz="12" w:space="0" w:color="auto"/>
            </w:tcBorders>
            <w:shd w:val="clear" w:color="auto" w:fill="BFBFBF"/>
            <w:vAlign w:val="center"/>
            <w:hideMark/>
          </w:tcPr>
          <w:p w14:paraId="68FBC713" w14:textId="77777777" w:rsidR="0004474B" w:rsidRPr="00CC3E3B" w:rsidRDefault="0004474B" w:rsidP="00C373D1">
            <w:pPr>
              <w:autoSpaceDE w:val="0"/>
              <w:autoSpaceDN w:val="0"/>
              <w:adjustRightInd w:val="0"/>
              <w:spacing w:after="0" w:line="276" w:lineRule="auto"/>
              <w:jc w:val="center"/>
              <w:rPr>
                <w:rFonts w:ascii="Arial" w:eastAsia="Calibri" w:hAnsi="Arial" w:cs="Arial"/>
                <w:b/>
                <w:bCs/>
                <w:color w:val="000000"/>
                <w:lang w:eastAsia="hr-HR"/>
              </w:rPr>
            </w:pPr>
            <w:r w:rsidRPr="00CC3E3B">
              <w:rPr>
                <w:rFonts w:ascii="Arial" w:eastAsia="Calibri" w:hAnsi="Arial" w:cs="Arial"/>
                <w:b/>
                <w:bCs/>
                <w:color w:val="000000"/>
                <w:lang w:eastAsia="hr-HR"/>
              </w:rPr>
              <w:t>Prostorni planovi lokalne razine</w:t>
            </w:r>
          </w:p>
        </w:tc>
      </w:tr>
      <w:tr w:rsidR="0004474B" w:rsidRPr="00CC3E3B" w14:paraId="28B40780" w14:textId="77777777" w:rsidTr="00C373D1">
        <w:trPr>
          <w:trHeight w:val="795"/>
        </w:trPr>
        <w:tc>
          <w:tcPr>
            <w:tcW w:w="3369" w:type="dxa"/>
            <w:tcBorders>
              <w:top w:val="single" w:sz="12" w:space="0" w:color="auto"/>
              <w:left w:val="single" w:sz="12" w:space="0" w:color="auto"/>
              <w:bottom w:val="double" w:sz="4" w:space="0" w:color="auto"/>
              <w:right w:val="single" w:sz="4" w:space="0" w:color="auto"/>
            </w:tcBorders>
            <w:shd w:val="clear" w:color="auto" w:fill="D9D9D9"/>
            <w:vAlign w:val="center"/>
            <w:hideMark/>
          </w:tcPr>
          <w:p w14:paraId="1274F38E"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Naziv plana</w:t>
            </w:r>
          </w:p>
        </w:tc>
        <w:tc>
          <w:tcPr>
            <w:tcW w:w="1304"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2BB036D3"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Datum donošenja plana</w:t>
            </w:r>
          </w:p>
        </w:tc>
        <w:tc>
          <w:tcPr>
            <w:tcW w:w="3940" w:type="dxa"/>
            <w:tcBorders>
              <w:top w:val="single" w:sz="12" w:space="0" w:color="auto"/>
              <w:left w:val="single" w:sz="4" w:space="0" w:color="auto"/>
              <w:bottom w:val="double" w:sz="4" w:space="0" w:color="auto"/>
              <w:right w:val="single" w:sz="4" w:space="0" w:color="auto"/>
            </w:tcBorders>
            <w:shd w:val="clear" w:color="auto" w:fill="D9D9D9"/>
            <w:vAlign w:val="center"/>
            <w:hideMark/>
          </w:tcPr>
          <w:p w14:paraId="223404E3"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Naziv glasnika</w:t>
            </w:r>
          </w:p>
        </w:tc>
        <w:tc>
          <w:tcPr>
            <w:tcW w:w="1276" w:type="dxa"/>
            <w:tcBorders>
              <w:top w:val="single" w:sz="12" w:space="0" w:color="auto"/>
              <w:left w:val="single" w:sz="4" w:space="0" w:color="auto"/>
              <w:bottom w:val="double" w:sz="4" w:space="0" w:color="auto"/>
              <w:right w:val="single" w:sz="12" w:space="0" w:color="auto"/>
            </w:tcBorders>
            <w:shd w:val="clear" w:color="auto" w:fill="D9D9D9"/>
            <w:vAlign w:val="center"/>
            <w:hideMark/>
          </w:tcPr>
          <w:p w14:paraId="40AC2FD6" w14:textId="77777777" w:rsidR="0004474B" w:rsidRPr="00CC3E3B" w:rsidRDefault="0004474B" w:rsidP="00C373D1">
            <w:pPr>
              <w:spacing w:after="0" w:line="240" w:lineRule="auto"/>
              <w:jc w:val="center"/>
              <w:rPr>
                <w:rFonts w:ascii="Arial" w:eastAsia="Calibri" w:hAnsi="Arial" w:cs="Arial"/>
                <w:b/>
                <w:sz w:val="20"/>
                <w:szCs w:val="20"/>
              </w:rPr>
            </w:pPr>
            <w:r w:rsidRPr="00CC3E3B">
              <w:rPr>
                <w:rFonts w:ascii="Arial" w:eastAsia="Calibri" w:hAnsi="Arial" w:cs="Arial"/>
                <w:b/>
                <w:sz w:val="20"/>
                <w:szCs w:val="20"/>
              </w:rPr>
              <w:t>Površina ha</w:t>
            </w:r>
          </w:p>
        </w:tc>
      </w:tr>
      <w:tr w:rsidR="0004474B" w:rsidRPr="00CC3E3B" w14:paraId="4B01A9DA" w14:textId="77777777" w:rsidTr="006755B5">
        <w:trPr>
          <w:trHeight w:val="397"/>
        </w:trPr>
        <w:tc>
          <w:tcPr>
            <w:tcW w:w="9889" w:type="dxa"/>
            <w:gridSpan w:val="4"/>
            <w:tcBorders>
              <w:top w:val="single" w:sz="4" w:space="0" w:color="auto"/>
              <w:left w:val="single" w:sz="12" w:space="0" w:color="auto"/>
              <w:bottom w:val="single" w:sz="4" w:space="0" w:color="auto"/>
              <w:right w:val="single" w:sz="12" w:space="0" w:color="auto"/>
            </w:tcBorders>
            <w:shd w:val="clear" w:color="auto" w:fill="BFBFBF"/>
            <w:vAlign w:val="center"/>
            <w:hideMark/>
          </w:tcPr>
          <w:p w14:paraId="1D907C6A" w14:textId="5F70D8FC" w:rsidR="0004474B" w:rsidRPr="00CC3E3B" w:rsidRDefault="0004474B" w:rsidP="00C373D1">
            <w:pPr>
              <w:spacing w:after="0" w:line="276" w:lineRule="auto"/>
              <w:jc w:val="center"/>
              <w:rPr>
                <w:rFonts w:ascii="Arial" w:eastAsia="Calibri" w:hAnsi="Arial" w:cs="Arial"/>
                <w:b/>
                <w:bCs/>
                <w:sz w:val="20"/>
                <w:szCs w:val="20"/>
              </w:rPr>
            </w:pPr>
            <w:r w:rsidRPr="00CC3E3B">
              <w:rPr>
                <w:rFonts w:ascii="Arial" w:eastAsia="Calibri" w:hAnsi="Arial" w:cs="Arial"/>
                <w:b/>
                <w:bCs/>
                <w:sz w:val="20"/>
                <w:szCs w:val="20"/>
              </w:rPr>
              <w:t xml:space="preserve">OPĆINA </w:t>
            </w:r>
            <w:r w:rsidR="002F24AA">
              <w:rPr>
                <w:rFonts w:ascii="Arial" w:eastAsia="Calibri" w:hAnsi="Arial" w:cs="Arial"/>
                <w:b/>
                <w:bCs/>
                <w:sz w:val="20"/>
                <w:szCs w:val="20"/>
              </w:rPr>
              <w:t>BRESTOVAC</w:t>
            </w:r>
          </w:p>
        </w:tc>
      </w:tr>
      <w:tr w:rsidR="0004474B" w:rsidRPr="00CC3E3B" w14:paraId="46C57802" w14:textId="77777777" w:rsidTr="004C6FE1">
        <w:trPr>
          <w:trHeight w:val="850"/>
        </w:trPr>
        <w:tc>
          <w:tcPr>
            <w:tcW w:w="3369" w:type="dxa"/>
            <w:tcBorders>
              <w:top w:val="single" w:sz="4" w:space="0" w:color="auto"/>
              <w:left w:val="single" w:sz="12" w:space="0" w:color="auto"/>
              <w:bottom w:val="single" w:sz="4" w:space="0" w:color="auto"/>
              <w:right w:val="single" w:sz="4" w:space="0" w:color="auto"/>
            </w:tcBorders>
            <w:hideMark/>
          </w:tcPr>
          <w:p w14:paraId="19DDE4A4" w14:textId="55D56E69" w:rsidR="0004474B" w:rsidRPr="00CC3E3B" w:rsidRDefault="0004474B" w:rsidP="00C373D1">
            <w:pPr>
              <w:spacing w:after="0" w:line="276" w:lineRule="auto"/>
              <w:rPr>
                <w:rFonts w:ascii="Arial" w:eastAsia="Calibri" w:hAnsi="Arial" w:cs="Arial"/>
                <w:b/>
                <w:bCs/>
                <w:sz w:val="18"/>
                <w:szCs w:val="18"/>
              </w:rPr>
            </w:pPr>
            <w:r w:rsidRPr="00CC3E3B">
              <w:rPr>
                <w:rFonts w:ascii="Arial" w:eastAsia="Calibri" w:hAnsi="Arial" w:cs="Arial"/>
                <w:b/>
                <w:bCs/>
                <w:sz w:val="18"/>
                <w:szCs w:val="18"/>
              </w:rPr>
              <w:t xml:space="preserve">PPUO </w:t>
            </w:r>
            <w:r w:rsidR="00831513">
              <w:rPr>
                <w:rFonts w:ascii="Arial" w:eastAsia="Calibri" w:hAnsi="Arial" w:cs="Arial"/>
                <w:b/>
                <w:bCs/>
                <w:sz w:val="18"/>
                <w:szCs w:val="18"/>
              </w:rPr>
              <w:t>Brestovac</w:t>
            </w:r>
          </w:p>
          <w:p w14:paraId="70993640" w14:textId="34B22D29" w:rsidR="0004474B" w:rsidRPr="00CC3E3B" w:rsidRDefault="0004474B" w:rsidP="00C373D1">
            <w:pPr>
              <w:spacing w:after="0" w:line="276" w:lineRule="auto"/>
              <w:rPr>
                <w:rFonts w:ascii="Arial" w:eastAsia="Calibri" w:hAnsi="Arial" w:cs="Arial"/>
                <w:sz w:val="18"/>
                <w:szCs w:val="18"/>
              </w:rPr>
            </w:pPr>
            <w:r w:rsidRPr="00CC3E3B">
              <w:rPr>
                <w:rFonts w:ascii="Arial" w:eastAsia="Calibri" w:hAnsi="Arial" w:cs="Arial"/>
                <w:sz w:val="18"/>
                <w:szCs w:val="18"/>
              </w:rPr>
              <w:t xml:space="preserve">PPUO </w:t>
            </w:r>
            <w:r w:rsidR="00831513">
              <w:rPr>
                <w:rFonts w:ascii="Arial" w:eastAsia="Calibri" w:hAnsi="Arial" w:cs="Arial"/>
                <w:sz w:val="18"/>
                <w:szCs w:val="18"/>
              </w:rPr>
              <w:t>Brestovac</w:t>
            </w:r>
            <w:r w:rsidRPr="00CC3E3B">
              <w:rPr>
                <w:rFonts w:ascii="Arial" w:eastAsia="Calibri" w:hAnsi="Arial" w:cs="Arial"/>
                <w:sz w:val="18"/>
                <w:szCs w:val="18"/>
              </w:rPr>
              <w:t xml:space="preserve"> - I. ID</w:t>
            </w:r>
          </w:p>
          <w:p w14:paraId="399C5A61" w14:textId="77777777" w:rsidR="006755B5" w:rsidRDefault="006755B5" w:rsidP="00C373D1">
            <w:pPr>
              <w:spacing w:after="0" w:line="276" w:lineRule="auto"/>
              <w:rPr>
                <w:rFonts w:ascii="Arial" w:eastAsia="Calibri" w:hAnsi="Arial" w:cs="Arial"/>
                <w:sz w:val="18"/>
                <w:szCs w:val="18"/>
              </w:rPr>
            </w:pPr>
          </w:p>
          <w:p w14:paraId="40C32AD0" w14:textId="61168FED" w:rsidR="0004474B" w:rsidRPr="00CC3E3B" w:rsidRDefault="0004474B" w:rsidP="00C373D1">
            <w:pPr>
              <w:spacing w:after="0" w:line="276" w:lineRule="auto"/>
              <w:rPr>
                <w:rFonts w:ascii="Arial" w:eastAsia="Calibri" w:hAnsi="Arial" w:cs="Arial"/>
                <w:sz w:val="18"/>
                <w:szCs w:val="18"/>
              </w:rPr>
            </w:pPr>
            <w:r w:rsidRPr="00CC3E3B">
              <w:rPr>
                <w:rFonts w:ascii="Arial" w:eastAsia="Calibri" w:hAnsi="Arial" w:cs="Arial"/>
                <w:sz w:val="18"/>
                <w:szCs w:val="18"/>
              </w:rPr>
              <w:t xml:space="preserve">PPUO </w:t>
            </w:r>
            <w:r w:rsidR="00831513">
              <w:rPr>
                <w:rFonts w:ascii="Arial" w:eastAsia="Calibri" w:hAnsi="Arial" w:cs="Arial"/>
                <w:sz w:val="18"/>
                <w:szCs w:val="18"/>
              </w:rPr>
              <w:t>Brestovac</w:t>
            </w:r>
            <w:r w:rsidRPr="00CC3E3B">
              <w:rPr>
                <w:rFonts w:ascii="Arial" w:eastAsia="Calibri" w:hAnsi="Arial" w:cs="Arial"/>
                <w:sz w:val="18"/>
                <w:szCs w:val="18"/>
              </w:rPr>
              <w:t xml:space="preserve"> - USKLAĐENJE</w:t>
            </w:r>
          </w:p>
        </w:tc>
        <w:tc>
          <w:tcPr>
            <w:tcW w:w="1304" w:type="dxa"/>
            <w:tcBorders>
              <w:top w:val="single" w:sz="4" w:space="0" w:color="auto"/>
              <w:left w:val="single" w:sz="4" w:space="0" w:color="auto"/>
              <w:bottom w:val="single" w:sz="4" w:space="0" w:color="auto"/>
              <w:right w:val="single" w:sz="4" w:space="0" w:color="auto"/>
            </w:tcBorders>
            <w:hideMark/>
          </w:tcPr>
          <w:p w14:paraId="438F3500" w14:textId="77777777" w:rsidR="006755B5" w:rsidRPr="006755B5" w:rsidRDefault="006755B5" w:rsidP="006755B5">
            <w:pPr>
              <w:spacing w:after="0" w:line="276" w:lineRule="auto"/>
              <w:jc w:val="center"/>
              <w:rPr>
                <w:rFonts w:ascii="Arial" w:eastAsia="Calibri" w:hAnsi="Arial" w:cs="Arial"/>
                <w:sz w:val="18"/>
                <w:szCs w:val="18"/>
              </w:rPr>
            </w:pPr>
            <w:r w:rsidRPr="006755B5">
              <w:rPr>
                <w:rFonts w:ascii="Arial" w:eastAsia="Calibri" w:hAnsi="Arial" w:cs="Arial"/>
                <w:sz w:val="18"/>
                <w:szCs w:val="18"/>
              </w:rPr>
              <w:t>30.06.2008</w:t>
            </w:r>
          </w:p>
          <w:p w14:paraId="67F11837" w14:textId="77777777" w:rsidR="006755B5" w:rsidRPr="006755B5" w:rsidRDefault="006755B5" w:rsidP="006755B5">
            <w:pPr>
              <w:spacing w:after="0" w:line="276" w:lineRule="auto"/>
              <w:jc w:val="center"/>
              <w:rPr>
                <w:rFonts w:ascii="Arial" w:eastAsia="Calibri" w:hAnsi="Arial" w:cs="Arial"/>
                <w:sz w:val="18"/>
                <w:szCs w:val="18"/>
              </w:rPr>
            </w:pPr>
            <w:r w:rsidRPr="006755B5">
              <w:rPr>
                <w:rFonts w:ascii="Arial" w:eastAsia="Calibri" w:hAnsi="Arial" w:cs="Arial"/>
                <w:sz w:val="18"/>
                <w:szCs w:val="18"/>
              </w:rPr>
              <w:t>18.07.2012</w:t>
            </w:r>
          </w:p>
          <w:p w14:paraId="273AE04E" w14:textId="77777777" w:rsidR="006755B5" w:rsidRPr="006755B5" w:rsidRDefault="006755B5" w:rsidP="006755B5">
            <w:pPr>
              <w:spacing w:after="0" w:line="276" w:lineRule="auto"/>
              <w:jc w:val="center"/>
              <w:rPr>
                <w:rFonts w:ascii="Arial" w:eastAsia="Calibri" w:hAnsi="Arial" w:cs="Arial"/>
                <w:sz w:val="18"/>
                <w:szCs w:val="18"/>
              </w:rPr>
            </w:pPr>
          </w:p>
          <w:p w14:paraId="344DD3F7" w14:textId="18BBE083" w:rsidR="0004474B" w:rsidRPr="00CC3E3B" w:rsidRDefault="006755B5" w:rsidP="006755B5">
            <w:pPr>
              <w:spacing w:after="0" w:line="276" w:lineRule="auto"/>
              <w:jc w:val="center"/>
              <w:rPr>
                <w:rFonts w:ascii="Arial" w:eastAsia="Calibri" w:hAnsi="Arial" w:cs="Arial"/>
                <w:sz w:val="18"/>
                <w:szCs w:val="18"/>
              </w:rPr>
            </w:pPr>
            <w:r w:rsidRPr="006755B5">
              <w:rPr>
                <w:rFonts w:ascii="Arial" w:eastAsia="Calibri" w:hAnsi="Arial" w:cs="Arial"/>
                <w:sz w:val="18"/>
                <w:szCs w:val="18"/>
              </w:rPr>
              <w:t>08.05.2015</w:t>
            </w:r>
          </w:p>
        </w:tc>
        <w:tc>
          <w:tcPr>
            <w:tcW w:w="3940" w:type="dxa"/>
            <w:tcBorders>
              <w:top w:val="single" w:sz="4" w:space="0" w:color="auto"/>
              <w:left w:val="single" w:sz="4" w:space="0" w:color="auto"/>
              <w:bottom w:val="single" w:sz="4" w:space="0" w:color="auto"/>
              <w:right w:val="single" w:sz="4" w:space="0" w:color="auto"/>
            </w:tcBorders>
            <w:hideMark/>
          </w:tcPr>
          <w:p w14:paraId="71657739" w14:textId="77777777" w:rsidR="006755B5" w:rsidRPr="006755B5" w:rsidRDefault="006755B5" w:rsidP="006755B5">
            <w:pPr>
              <w:spacing w:after="0" w:line="276" w:lineRule="auto"/>
              <w:rPr>
                <w:rFonts w:ascii="Arial" w:eastAsia="Calibri" w:hAnsi="Arial" w:cs="Arial"/>
                <w:sz w:val="18"/>
                <w:szCs w:val="18"/>
              </w:rPr>
            </w:pPr>
            <w:r w:rsidRPr="006755B5">
              <w:rPr>
                <w:rFonts w:ascii="Arial" w:eastAsia="Calibri" w:hAnsi="Arial" w:cs="Arial"/>
                <w:sz w:val="18"/>
                <w:szCs w:val="18"/>
              </w:rPr>
              <w:t xml:space="preserve">Sl. glasnik Općine Brestovac br. 2/08 </w:t>
            </w:r>
          </w:p>
          <w:p w14:paraId="5C9BB3ED" w14:textId="77777777" w:rsidR="006755B5" w:rsidRPr="006755B5" w:rsidRDefault="006755B5" w:rsidP="006755B5">
            <w:pPr>
              <w:spacing w:after="0" w:line="276" w:lineRule="auto"/>
              <w:rPr>
                <w:rFonts w:ascii="Arial" w:eastAsia="Calibri" w:hAnsi="Arial" w:cs="Arial"/>
                <w:sz w:val="18"/>
                <w:szCs w:val="18"/>
              </w:rPr>
            </w:pPr>
            <w:r w:rsidRPr="006755B5">
              <w:rPr>
                <w:rFonts w:ascii="Arial" w:eastAsia="Calibri" w:hAnsi="Arial" w:cs="Arial"/>
                <w:sz w:val="18"/>
                <w:szCs w:val="18"/>
              </w:rPr>
              <w:t>Sl. glasnik Općine Brestovac br. 3/12 i 7/13 (pročišćeni tekst).</w:t>
            </w:r>
          </w:p>
          <w:p w14:paraId="52792D8C" w14:textId="5C526C6E" w:rsidR="0004474B" w:rsidRPr="00CC3E3B" w:rsidRDefault="006755B5" w:rsidP="006755B5">
            <w:pPr>
              <w:spacing w:after="0" w:line="276" w:lineRule="auto"/>
              <w:rPr>
                <w:rFonts w:ascii="Arial" w:eastAsia="Calibri" w:hAnsi="Arial" w:cs="Arial"/>
                <w:b/>
                <w:bCs/>
                <w:sz w:val="18"/>
                <w:szCs w:val="18"/>
              </w:rPr>
            </w:pPr>
            <w:r w:rsidRPr="006755B5">
              <w:rPr>
                <w:rFonts w:ascii="Arial" w:eastAsia="Calibri" w:hAnsi="Arial" w:cs="Arial"/>
                <w:sz w:val="18"/>
                <w:szCs w:val="18"/>
              </w:rPr>
              <w:t>Sl. glasnik Općine Brestovac br.  3/15 (usklađenje).</w:t>
            </w:r>
          </w:p>
        </w:tc>
        <w:tc>
          <w:tcPr>
            <w:tcW w:w="1276" w:type="dxa"/>
            <w:tcBorders>
              <w:top w:val="single" w:sz="4" w:space="0" w:color="auto"/>
              <w:left w:val="single" w:sz="4" w:space="0" w:color="auto"/>
              <w:bottom w:val="single" w:sz="4" w:space="0" w:color="auto"/>
              <w:right w:val="single" w:sz="12" w:space="0" w:color="auto"/>
            </w:tcBorders>
            <w:vAlign w:val="center"/>
            <w:hideMark/>
          </w:tcPr>
          <w:p w14:paraId="0DD53100" w14:textId="62F94F1D" w:rsidR="0004474B" w:rsidRPr="007B5958" w:rsidRDefault="006755B5" w:rsidP="00C373D1">
            <w:pPr>
              <w:spacing w:after="0" w:line="276" w:lineRule="auto"/>
              <w:jc w:val="center"/>
              <w:rPr>
                <w:rFonts w:ascii="Arial" w:eastAsia="Calibri" w:hAnsi="Arial" w:cs="Arial"/>
                <w:sz w:val="18"/>
                <w:szCs w:val="18"/>
              </w:rPr>
            </w:pPr>
            <w:r w:rsidRPr="007B5958">
              <w:rPr>
                <w:rFonts w:ascii="Arial" w:eastAsia="Calibri" w:hAnsi="Arial" w:cs="Arial"/>
                <w:sz w:val="18"/>
                <w:szCs w:val="18"/>
              </w:rPr>
              <w:t>27.904</w:t>
            </w:r>
          </w:p>
        </w:tc>
      </w:tr>
      <w:tr w:rsidR="004C6FE1" w:rsidRPr="00CC3E3B" w14:paraId="1551F021" w14:textId="77777777" w:rsidTr="007B5958">
        <w:trPr>
          <w:trHeight w:val="406"/>
        </w:trPr>
        <w:tc>
          <w:tcPr>
            <w:tcW w:w="3369" w:type="dxa"/>
            <w:tcBorders>
              <w:top w:val="single" w:sz="4" w:space="0" w:color="auto"/>
              <w:left w:val="single" w:sz="12" w:space="0" w:color="auto"/>
              <w:bottom w:val="single" w:sz="4" w:space="0" w:color="auto"/>
              <w:right w:val="single" w:sz="4" w:space="0" w:color="auto"/>
            </w:tcBorders>
          </w:tcPr>
          <w:p w14:paraId="04735392" w14:textId="74F3F7A1" w:rsidR="004C6FE1" w:rsidRPr="007B5958" w:rsidRDefault="007B5958" w:rsidP="00C373D1">
            <w:pPr>
              <w:spacing w:after="0" w:line="276" w:lineRule="auto"/>
              <w:rPr>
                <w:rFonts w:ascii="Arial" w:eastAsia="Calibri" w:hAnsi="Arial" w:cs="Arial"/>
                <w:b/>
                <w:bCs/>
                <w:sz w:val="18"/>
                <w:szCs w:val="18"/>
              </w:rPr>
            </w:pPr>
            <w:r w:rsidRPr="007B5958">
              <w:rPr>
                <w:rFonts w:ascii="Arial" w:hAnsi="Arial" w:cs="Arial"/>
                <w:sz w:val="18"/>
                <w:szCs w:val="18"/>
              </w:rPr>
              <w:t xml:space="preserve">UPU gospodarske zone </w:t>
            </w:r>
            <w:proofErr w:type="spellStart"/>
            <w:r w:rsidRPr="007B5958">
              <w:rPr>
                <w:rFonts w:ascii="Arial" w:hAnsi="Arial" w:cs="Arial"/>
                <w:sz w:val="18"/>
                <w:szCs w:val="18"/>
              </w:rPr>
              <w:t>Nurkovac</w:t>
            </w:r>
            <w:proofErr w:type="spellEnd"/>
          </w:p>
        </w:tc>
        <w:tc>
          <w:tcPr>
            <w:tcW w:w="1304" w:type="dxa"/>
            <w:tcBorders>
              <w:top w:val="single" w:sz="4" w:space="0" w:color="auto"/>
              <w:left w:val="single" w:sz="4" w:space="0" w:color="auto"/>
              <w:bottom w:val="single" w:sz="4" w:space="0" w:color="auto"/>
              <w:right w:val="single" w:sz="4" w:space="0" w:color="auto"/>
            </w:tcBorders>
          </w:tcPr>
          <w:p w14:paraId="5759BF8F" w14:textId="0E637AA2" w:rsidR="004C6FE1" w:rsidRPr="007B5958" w:rsidRDefault="007B5958" w:rsidP="006755B5">
            <w:pPr>
              <w:spacing w:after="0" w:line="276" w:lineRule="auto"/>
              <w:jc w:val="center"/>
              <w:rPr>
                <w:rFonts w:ascii="Arial" w:eastAsia="Calibri" w:hAnsi="Arial" w:cs="Arial"/>
                <w:sz w:val="18"/>
                <w:szCs w:val="18"/>
              </w:rPr>
            </w:pPr>
            <w:r w:rsidRPr="007B5958">
              <w:rPr>
                <w:rFonts w:ascii="Arial" w:hAnsi="Arial" w:cs="Arial"/>
                <w:sz w:val="18"/>
                <w:szCs w:val="18"/>
              </w:rPr>
              <w:t>28.08.2020</w:t>
            </w:r>
          </w:p>
        </w:tc>
        <w:tc>
          <w:tcPr>
            <w:tcW w:w="3940" w:type="dxa"/>
            <w:tcBorders>
              <w:top w:val="single" w:sz="4" w:space="0" w:color="auto"/>
              <w:left w:val="single" w:sz="4" w:space="0" w:color="auto"/>
              <w:bottom w:val="single" w:sz="4" w:space="0" w:color="auto"/>
              <w:right w:val="single" w:sz="4" w:space="0" w:color="auto"/>
            </w:tcBorders>
          </w:tcPr>
          <w:p w14:paraId="2916C1A5" w14:textId="0B17430F" w:rsidR="004C6FE1" w:rsidRPr="007B5958" w:rsidRDefault="007B5958" w:rsidP="006755B5">
            <w:pPr>
              <w:spacing w:after="0" w:line="276" w:lineRule="auto"/>
              <w:rPr>
                <w:rFonts w:ascii="Arial" w:eastAsia="Calibri" w:hAnsi="Arial" w:cs="Arial"/>
                <w:sz w:val="18"/>
                <w:szCs w:val="18"/>
              </w:rPr>
            </w:pPr>
            <w:r w:rsidRPr="007B5958">
              <w:rPr>
                <w:rFonts w:ascii="Arial" w:hAnsi="Arial" w:cs="Arial"/>
                <w:sz w:val="18"/>
                <w:szCs w:val="18"/>
              </w:rPr>
              <w:t>Sl. glasnik Općine Brestovac br. 6/20</w:t>
            </w:r>
          </w:p>
        </w:tc>
        <w:tc>
          <w:tcPr>
            <w:tcW w:w="1276" w:type="dxa"/>
            <w:tcBorders>
              <w:top w:val="single" w:sz="4" w:space="0" w:color="auto"/>
              <w:left w:val="single" w:sz="4" w:space="0" w:color="auto"/>
              <w:bottom w:val="single" w:sz="4" w:space="0" w:color="auto"/>
              <w:right w:val="single" w:sz="12" w:space="0" w:color="auto"/>
            </w:tcBorders>
            <w:vAlign w:val="center"/>
          </w:tcPr>
          <w:p w14:paraId="690F919C" w14:textId="18C1D19C" w:rsidR="004C6FE1" w:rsidRPr="007B5958" w:rsidRDefault="007B5958" w:rsidP="00C373D1">
            <w:pPr>
              <w:spacing w:after="0" w:line="276" w:lineRule="auto"/>
              <w:jc w:val="center"/>
              <w:rPr>
                <w:rFonts w:ascii="Arial" w:eastAsia="Calibri" w:hAnsi="Arial" w:cs="Arial"/>
                <w:sz w:val="18"/>
                <w:szCs w:val="18"/>
              </w:rPr>
            </w:pPr>
            <w:r w:rsidRPr="007B5958">
              <w:rPr>
                <w:rFonts w:ascii="Arial" w:hAnsi="Arial" w:cs="Arial"/>
                <w:sz w:val="18"/>
                <w:szCs w:val="18"/>
              </w:rPr>
              <w:t>5,58</w:t>
            </w:r>
          </w:p>
        </w:tc>
      </w:tr>
      <w:tr w:rsidR="004C6FE1" w:rsidRPr="00CC3E3B" w14:paraId="177C5285" w14:textId="77777777" w:rsidTr="007B5958">
        <w:trPr>
          <w:trHeight w:val="412"/>
        </w:trPr>
        <w:tc>
          <w:tcPr>
            <w:tcW w:w="3369" w:type="dxa"/>
            <w:tcBorders>
              <w:top w:val="single" w:sz="4" w:space="0" w:color="auto"/>
              <w:left w:val="single" w:sz="12" w:space="0" w:color="auto"/>
              <w:bottom w:val="single" w:sz="12" w:space="0" w:color="auto"/>
              <w:right w:val="single" w:sz="4" w:space="0" w:color="auto"/>
            </w:tcBorders>
          </w:tcPr>
          <w:p w14:paraId="642D8B85" w14:textId="1A551571" w:rsidR="004C6FE1" w:rsidRPr="007B5958" w:rsidRDefault="007B5958" w:rsidP="00C373D1">
            <w:pPr>
              <w:spacing w:after="0" w:line="276" w:lineRule="auto"/>
              <w:rPr>
                <w:rFonts w:ascii="Arial" w:eastAsia="Calibri" w:hAnsi="Arial" w:cs="Arial"/>
                <w:b/>
                <w:bCs/>
                <w:sz w:val="18"/>
                <w:szCs w:val="18"/>
              </w:rPr>
            </w:pPr>
            <w:r w:rsidRPr="007B5958">
              <w:rPr>
                <w:rFonts w:ascii="Arial" w:hAnsi="Arial" w:cs="Arial"/>
                <w:sz w:val="18"/>
                <w:szCs w:val="18"/>
              </w:rPr>
              <w:t>UPU gospodarske zone Završje</w:t>
            </w:r>
          </w:p>
        </w:tc>
        <w:tc>
          <w:tcPr>
            <w:tcW w:w="1304" w:type="dxa"/>
            <w:tcBorders>
              <w:top w:val="single" w:sz="4" w:space="0" w:color="auto"/>
              <w:left w:val="single" w:sz="4" w:space="0" w:color="auto"/>
              <w:bottom w:val="single" w:sz="12" w:space="0" w:color="auto"/>
              <w:right w:val="single" w:sz="4" w:space="0" w:color="auto"/>
            </w:tcBorders>
          </w:tcPr>
          <w:p w14:paraId="424E65E0" w14:textId="7DD8FDCA" w:rsidR="004C6FE1" w:rsidRPr="007B5958" w:rsidRDefault="007B5958" w:rsidP="006755B5">
            <w:pPr>
              <w:spacing w:after="0" w:line="276" w:lineRule="auto"/>
              <w:jc w:val="center"/>
              <w:rPr>
                <w:rFonts w:ascii="Arial" w:eastAsia="Calibri" w:hAnsi="Arial" w:cs="Arial"/>
                <w:sz w:val="18"/>
                <w:szCs w:val="18"/>
              </w:rPr>
            </w:pPr>
            <w:r w:rsidRPr="007B5958">
              <w:rPr>
                <w:rFonts w:ascii="Arial" w:hAnsi="Arial" w:cs="Arial"/>
                <w:sz w:val="18"/>
                <w:szCs w:val="18"/>
              </w:rPr>
              <w:t>28.08.2020</w:t>
            </w:r>
          </w:p>
        </w:tc>
        <w:tc>
          <w:tcPr>
            <w:tcW w:w="3940" w:type="dxa"/>
            <w:tcBorders>
              <w:top w:val="single" w:sz="4" w:space="0" w:color="auto"/>
              <w:left w:val="single" w:sz="4" w:space="0" w:color="auto"/>
              <w:bottom w:val="single" w:sz="12" w:space="0" w:color="auto"/>
              <w:right w:val="single" w:sz="4" w:space="0" w:color="auto"/>
            </w:tcBorders>
          </w:tcPr>
          <w:p w14:paraId="54A7262E" w14:textId="3586E9D5" w:rsidR="004C6FE1" w:rsidRPr="007B5958" w:rsidRDefault="007B5958" w:rsidP="006755B5">
            <w:pPr>
              <w:spacing w:after="0" w:line="276" w:lineRule="auto"/>
              <w:rPr>
                <w:rFonts w:ascii="Arial" w:eastAsia="Calibri" w:hAnsi="Arial" w:cs="Arial"/>
                <w:sz w:val="18"/>
                <w:szCs w:val="18"/>
              </w:rPr>
            </w:pPr>
            <w:r w:rsidRPr="007B5958">
              <w:rPr>
                <w:rFonts w:ascii="Arial" w:hAnsi="Arial" w:cs="Arial"/>
                <w:sz w:val="18"/>
                <w:szCs w:val="18"/>
              </w:rPr>
              <w:t>Sl. glasnik Općine Brestovac br. 6/20</w:t>
            </w:r>
          </w:p>
        </w:tc>
        <w:tc>
          <w:tcPr>
            <w:tcW w:w="1276" w:type="dxa"/>
            <w:tcBorders>
              <w:top w:val="single" w:sz="4" w:space="0" w:color="auto"/>
              <w:left w:val="single" w:sz="4" w:space="0" w:color="auto"/>
              <w:bottom w:val="single" w:sz="12" w:space="0" w:color="auto"/>
              <w:right w:val="single" w:sz="12" w:space="0" w:color="auto"/>
            </w:tcBorders>
            <w:vAlign w:val="center"/>
          </w:tcPr>
          <w:p w14:paraId="2B708A74" w14:textId="14FEF30F" w:rsidR="004C6FE1" w:rsidRPr="007B5958" w:rsidRDefault="007B5958" w:rsidP="00C373D1">
            <w:pPr>
              <w:spacing w:after="0" w:line="276" w:lineRule="auto"/>
              <w:jc w:val="center"/>
              <w:rPr>
                <w:rFonts w:ascii="Arial" w:eastAsia="Calibri" w:hAnsi="Arial" w:cs="Arial"/>
                <w:sz w:val="18"/>
                <w:szCs w:val="18"/>
              </w:rPr>
            </w:pPr>
            <w:r w:rsidRPr="007B5958">
              <w:rPr>
                <w:rFonts w:ascii="Arial" w:hAnsi="Arial" w:cs="Arial"/>
                <w:sz w:val="18"/>
                <w:szCs w:val="18"/>
              </w:rPr>
              <w:t>5,16</w:t>
            </w:r>
          </w:p>
        </w:tc>
      </w:tr>
    </w:tbl>
    <w:p w14:paraId="30B8E2B5" w14:textId="77777777" w:rsidR="0004474B" w:rsidRPr="00CC3E3B" w:rsidRDefault="0004474B" w:rsidP="0004474B">
      <w:pPr>
        <w:spacing w:after="0" w:line="276"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Izvor: PPUO/G, ISPU, Dokumentacija Zavoda za prostorno uređenje P-SŽ</w:t>
      </w:r>
    </w:p>
    <w:p w14:paraId="3FDE091A" w14:textId="77777777" w:rsidR="0004474B" w:rsidRPr="00CC3E3B" w:rsidRDefault="0004474B" w:rsidP="0004474B">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2022.</w:t>
      </w:r>
    </w:p>
    <w:p w14:paraId="441011FF" w14:textId="77777777" w:rsidR="0004474B" w:rsidRDefault="0004474B" w:rsidP="0004474B">
      <w:pPr>
        <w:autoSpaceDE w:val="0"/>
        <w:autoSpaceDN w:val="0"/>
        <w:adjustRightInd w:val="0"/>
        <w:spacing w:after="0" w:line="276" w:lineRule="auto"/>
        <w:jc w:val="both"/>
        <w:rPr>
          <w:rFonts w:ascii="Arial" w:eastAsia="Calibri" w:hAnsi="Arial" w:cs="Arial"/>
          <w:b/>
          <w:bCs/>
          <w:color w:val="000000"/>
          <w:u w:val="single"/>
          <w:lang w:eastAsia="hr-HR"/>
        </w:rPr>
      </w:pPr>
    </w:p>
    <w:p w14:paraId="483BECB6" w14:textId="77777777" w:rsidR="00A03654" w:rsidRDefault="00A03654" w:rsidP="0004474B">
      <w:pPr>
        <w:autoSpaceDE w:val="0"/>
        <w:autoSpaceDN w:val="0"/>
        <w:adjustRightInd w:val="0"/>
        <w:spacing w:after="0" w:line="276" w:lineRule="auto"/>
        <w:jc w:val="both"/>
        <w:rPr>
          <w:rFonts w:ascii="Arial" w:eastAsia="Calibri" w:hAnsi="Arial" w:cs="Arial"/>
          <w:b/>
          <w:bCs/>
          <w:color w:val="000000"/>
          <w:u w:val="single"/>
          <w:lang w:eastAsia="hr-HR"/>
        </w:rPr>
      </w:pPr>
    </w:p>
    <w:p w14:paraId="786FF79A" w14:textId="77777777" w:rsidR="00A03654" w:rsidRDefault="00A03654" w:rsidP="0004474B">
      <w:pPr>
        <w:autoSpaceDE w:val="0"/>
        <w:autoSpaceDN w:val="0"/>
        <w:adjustRightInd w:val="0"/>
        <w:spacing w:after="0" w:line="276" w:lineRule="auto"/>
        <w:jc w:val="both"/>
        <w:rPr>
          <w:rFonts w:ascii="Arial" w:eastAsia="Calibri" w:hAnsi="Arial" w:cs="Arial"/>
          <w:b/>
          <w:bCs/>
          <w:color w:val="000000"/>
          <w:u w:val="single"/>
          <w:lang w:eastAsia="hr-HR"/>
        </w:rPr>
      </w:pPr>
    </w:p>
    <w:p w14:paraId="0D5E812F" w14:textId="77777777" w:rsidR="0004474B" w:rsidRDefault="0004474B" w:rsidP="0004474B">
      <w:pPr>
        <w:autoSpaceDE w:val="0"/>
        <w:autoSpaceDN w:val="0"/>
        <w:adjustRightInd w:val="0"/>
        <w:spacing w:after="0" w:line="276" w:lineRule="auto"/>
        <w:jc w:val="both"/>
        <w:rPr>
          <w:rFonts w:ascii="Arial" w:eastAsia="Calibri" w:hAnsi="Arial" w:cs="Arial"/>
          <w:b/>
          <w:bCs/>
          <w:color w:val="000000"/>
          <w:u w:val="single"/>
          <w:lang w:eastAsia="hr-HR"/>
        </w:rPr>
      </w:pPr>
    </w:p>
    <w:p w14:paraId="7D8EAE21" w14:textId="4EFC5B9C" w:rsidR="0004474B" w:rsidRPr="00CC3E3B" w:rsidRDefault="0004474B" w:rsidP="0004474B">
      <w:pPr>
        <w:autoSpaceDE w:val="0"/>
        <w:autoSpaceDN w:val="0"/>
        <w:adjustRightInd w:val="0"/>
        <w:spacing w:after="0" w:line="240" w:lineRule="auto"/>
        <w:jc w:val="both"/>
        <w:rPr>
          <w:rFonts w:ascii="Arial" w:eastAsia="Calibri" w:hAnsi="Arial" w:cs="Arial"/>
          <w:b/>
          <w:bCs/>
          <w:color w:val="000000"/>
          <w:u w:val="single"/>
          <w:lang w:eastAsia="hr-HR"/>
        </w:rPr>
      </w:pPr>
      <w:r w:rsidRPr="00CC3E3B">
        <w:rPr>
          <w:rFonts w:ascii="Arial" w:eastAsia="Calibri" w:hAnsi="Arial" w:cs="Arial"/>
          <w:b/>
          <w:bCs/>
          <w:color w:val="000000"/>
          <w:u w:val="single"/>
          <w:lang w:eastAsia="hr-HR"/>
        </w:rPr>
        <w:lastRenderedPageBreak/>
        <w:t xml:space="preserve">Prostorni plan uređenja Općine </w:t>
      </w:r>
      <w:r w:rsidR="006755B5">
        <w:rPr>
          <w:rFonts w:ascii="Arial" w:eastAsia="Calibri" w:hAnsi="Arial" w:cs="Arial"/>
          <w:b/>
          <w:bCs/>
          <w:color w:val="000000"/>
          <w:u w:val="single"/>
          <w:lang w:eastAsia="hr-HR"/>
        </w:rPr>
        <w:t>Brestovac</w:t>
      </w:r>
      <w:r w:rsidRPr="00CC3E3B">
        <w:rPr>
          <w:rFonts w:ascii="Arial" w:eastAsia="Calibri" w:hAnsi="Arial" w:cs="Arial"/>
          <w:b/>
          <w:bCs/>
          <w:color w:val="000000"/>
          <w:u w:val="single"/>
          <w:lang w:eastAsia="hr-HR"/>
        </w:rPr>
        <w:t xml:space="preserve">  </w:t>
      </w:r>
    </w:p>
    <w:p w14:paraId="65BB21D2" w14:textId="77777777" w:rsidR="0004474B" w:rsidRPr="00CC3E3B" w:rsidRDefault="0004474B" w:rsidP="0004474B">
      <w:pPr>
        <w:autoSpaceDE w:val="0"/>
        <w:autoSpaceDN w:val="0"/>
        <w:adjustRightInd w:val="0"/>
        <w:spacing w:after="0" w:line="240" w:lineRule="auto"/>
        <w:jc w:val="both"/>
        <w:rPr>
          <w:rFonts w:ascii="Arial" w:eastAsia="Calibri" w:hAnsi="Arial" w:cs="Arial"/>
          <w:b/>
          <w:bCs/>
          <w:color w:val="000000"/>
          <w:lang w:eastAsia="hr-HR"/>
        </w:rPr>
      </w:pPr>
    </w:p>
    <w:p w14:paraId="6F667491" w14:textId="44F881E3" w:rsidR="0004668A" w:rsidRPr="0004668A" w:rsidRDefault="0004474B" w:rsidP="001C181E">
      <w:pPr>
        <w:spacing w:after="0" w:line="276" w:lineRule="auto"/>
        <w:jc w:val="both"/>
        <w:rPr>
          <w:rFonts w:ascii="Arial" w:eastAsia="Calibri" w:hAnsi="Arial" w:cs="Arial"/>
        </w:rPr>
      </w:pPr>
      <w:r w:rsidRPr="00CC3E3B">
        <w:rPr>
          <w:rFonts w:ascii="Arial" w:eastAsia="Calibri" w:hAnsi="Arial" w:cs="Arial"/>
          <w:color w:val="000000"/>
          <w:lang w:eastAsia="hr-HR"/>
        </w:rPr>
        <w:t xml:space="preserve">Prostorni plan uređenja Općine </w:t>
      </w:r>
      <w:r w:rsidR="00B645C2">
        <w:rPr>
          <w:rFonts w:ascii="Arial" w:eastAsia="Calibri" w:hAnsi="Arial" w:cs="Arial"/>
          <w:color w:val="000000"/>
          <w:lang w:eastAsia="hr-HR"/>
        </w:rPr>
        <w:t>Brestovac</w:t>
      </w:r>
      <w:r w:rsidRPr="00CC3E3B">
        <w:rPr>
          <w:rFonts w:ascii="Arial" w:eastAsia="Calibri" w:hAnsi="Arial" w:cs="Arial"/>
          <w:color w:val="000000"/>
          <w:lang w:eastAsia="hr-HR"/>
        </w:rPr>
        <w:t xml:space="preserve">  donesen je 2008. godine („</w:t>
      </w:r>
      <w:r w:rsidRPr="00CC3E3B">
        <w:rPr>
          <w:rFonts w:ascii="Arial" w:eastAsia="Calibri" w:hAnsi="Arial" w:cs="Arial"/>
        </w:rPr>
        <w:t>Službeni glasnik Općine</w:t>
      </w:r>
      <w:r w:rsidR="00B645C2">
        <w:rPr>
          <w:rFonts w:ascii="Arial" w:eastAsia="Calibri" w:hAnsi="Arial" w:cs="Arial"/>
        </w:rPr>
        <w:t xml:space="preserve"> Brestovac</w:t>
      </w:r>
      <w:r w:rsidRPr="00CC3E3B">
        <w:rPr>
          <w:rFonts w:ascii="Arial" w:eastAsia="Calibri" w:hAnsi="Arial" w:cs="Arial"/>
        </w:rPr>
        <w:t xml:space="preserve">“, br. </w:t>
      </w:r>
      <w:r w:rsidR="00B645C2">
        <w:rPr>
          <w:rFonts w:ascii="Arial" w:eastAsia="Calibri" w:hAnsi="Arial" w:cs="Arial"/>
        </w:rPr>
        <w:t>2</w:t>
      </w:r>
      <w:r w:rsidRPr="00CC3E3B">
        <w:rPr>
          <w:rFonts w:ascii="Arial" w:eastAsia="Calibri" w:hAnsi="Arial" w:cs="Arial"/>
        </w:rPr>
        <w:t xml:space="preserve">/08), izmjene i </w:t>
      </w:r>
      <w:r w:rsidRPr="0035199D">
        <w:rPr>
          <w:rFonts w:ascii="Arial" w:eastAsia="Calibri" w:hAnsi="Arial" w:cs="Arial"/>
        </w:rPr>
        <w:t>dopune 20</w:t>
      </w:r>
      <w:r w:rsidR="00B645C2">
        <w:rPr>
          <w:rFonts w:ascii="Arial" w:eastAsia="Calibri" w:hAnsi="Arial" w:cs="Arial"/>
        </w:rPr>
        <w:t>12</w:t>
      </w:r>
      <w:r w:rsidRPr="0035199D">
        <w:rPr>
          <w:rFonts w:ascii="Arial" w:eastAsia="Calibri" w:hAnsi="Arial" w:cs="Arial"/>
        </w:rPr>
        <w:t>.</w:t>
      </w:r>
      <w:r w:rsidR="00B645C2">
        <w:rPr>
          <w:rFonts w:ascii="Arial" w:eastAsia="Calibri" w:hAnsi="Arial" w:cs="Arial"/>
        </w:rPr>
        <w:t xml:space="preserve"> godine</w:t>
      </w:r>
      <w:r w:rsidRPr="0035199D">
        <w:rPr>
          <w:rFonts w:ascii="Arial" w:eastAsia="Calibri" w:hAnsi="Arial" w:cs="Arial"/>
        </w:rPr>
        <w:t>,</w:t>
      </w:r>
      <w:r w:rsidR="00B645C2">
        <w:rPr>
          <w:rFonts w:ascii="Arial" w:eastAsia="Calibri" w:hAnsi="Arial" w:cs="Arial"/>
        </w:rPr>
        <w:t xml:space="preserve"> pročišćeni tekst 2013. godine, </w:t>
      </w:r>
      <w:r w:rsidRPr="0035199D">
        <w:rPr>
          <w:rFonts w:ascii="Arial" w:eastAsia="Calibri" w:hAnsi="Arial" w:cs="Arial"/>
        </w:rPr>
        <w:t>a 2015. godine usklađenje sa Zakonom (Službeni glasnik</w:t>
      </w:r>
      <w:r w:rsidRPr="00CC3E3B">
        <w:rPr>
          <w:rFonts w:ascii="Arial" w:eastAsia="Calibri" w:hAnsi="Arial" w:cs="Arial"/>
        </w:rPr>
        <w:t xml:space="preserve">“ Općine </w:t>
      </w:r>
      <w:r w:rsidR="00B645C2">
        <w:rPr>
          <w:rFonts w:ascii="Arial" w:eastAsia="Calibri" w:hAnsi="Arial" w:cs="Arial"/>
        </w:rPr>
        <w:t>Brestovac</w:t>
      </w:r>
      <w:r w:rsidRPr="00CC3E3B">
        <w:rPr>
          <w:rFonts w:ascii="Arial" w:eastAsia="Calibri" w:hAnsi="Arial" w:cs="Arial"/>
        </w:rPr>
        <w:t xml:space="preserve">, br. </w:t>
      </w:r>
      <w:r w:rsidR="00B645C2">
        <w:rPr>
          <w:rFonts w:ascii="Arial" w:eastAsia="Calibri" w:hAnsi="Arial" w:cs="Arial"/>
        </w:rPr>
        <w:t>3/12, 7</w:t>
      </w:r>
      <w:r w:rsidRPr="00CC3E3B">
        <w:rPr>
          <w:rFonts w:ascii="Arial" w:eastAsia="Calibri" w:hAnsi="Arial" w:cs="Arial"/>
        </w:rPr>
        <w:t>/13</w:t>
      </w:r>
      <w:r w:rsidR="00B645C2">
        <w:rPr>
          <w:rFonts w:ascii="Arial" w:eastAsia="Calibri" w:hAnsi="Arial" w:cs="Arial"/>
        </w:rPr>
        <w:t xml:space="preserve"> – pročišćeni tekst</w:t>
      </w:r>
      <w:r w:rsidRPr="00CC3E3B">
        <w:rPr>
          <w:rFonts w:ascii="Arial" w:eastAsia="Calibri" w:hAnsi="Arial" w:cs="Arial"/>
        </w:rPr>
        <w:t xml:space="preserve"> i </w:t>
      </w:r>
      <w:r w:rsidR="00B645C2">
        <w:rPr>
          <w:rFonts w:ascii="Arial" w:eastAsia="Calibri" w:hAnsi="Arial" w:cs="Arial"/>
        </w:rPr>
        <w:t>3</w:t>
      </w:r>
      <w:r w:rsidRPr="00CC3E3B">
        <w:rPr>
          <w:rFonts w:ascii="Arial" w:eastAsia="Calibri" w:hAnsi="Arial" w:cs="Arial"/>
        </w:rPr>
        <w:t>/15 - usklađenje).</w:t>
      </w:r>
      <w:r w:rsidR="00B645C2">
        <w:rPr>
          <w:rFonts w:ascii="Arial" w:eastAsia="Calibri" w:hAnsi="Arial" w:cs="Arial"/>
        </w:rPr>
        <w:t xml:space="preserve"> </w:t>
      </w:r>
      <w:r w:rsidR="0004668A">
        <w:rPr>
          <w:rFonts w:ascii="Arial" w:eastAsia="Calibri" w:hAnsi="Arial" w:cs="Arial"/>
        </w:rPr>
        <w:t xml:space="preserve">Osnovni </w:t>
      </w:r>
      <w:r w:rsidR="00981A4E">
        <w:rPr>
          <w:rFonts w:ascii="Arial" w:eastAsia="Calibri" w:hAnsi="Arial" w:cs="Arial"/>
        </w:rPr>
        <w:t xml:space="preserve">PPUO Brestovca </w:t>
      </w:r>
      <w:r w:rsidR="0004668A">
        <w:rPr>
          <w:rFonts w:ascii="Arial" w:eastAsia="Calibri" w:hAnsi="Arial" w:cs="Arial"/>
        </w:rPr>
        <w:t xml:space="preserve">iz 2008. godine </w:t>
      </w:r>
      <w:r w:rsidR="00981A4E">
        <w:rPr>
          <w:rFonts w:ascii="Arial" w:eastAsia="Calibri" w:hAnsi="Arial" w:cs="Arial"/>
        </w:rPr>
        <w:t>je izrađen</w:t>
      </w:r>
      <w:r w:rsidR="0004668A">
        <w:rPr>
          <w:rFonts w:ascii="Arial" w:eastAsia="Calibri" w:hAnsi="Arial" w:cs="Arial"/>
        </w:rPr>
        <w:t xml:space="preserve"> sa smanjenim sadržajem</w:t>
      </w:r>
      <w:r w:rsidR="00981A4E">
        <w:rPr>
          <w:rFonts w:ascii="Arial" w:eastAsia="Calibri" w:hAnsi="Arial" w:cs="Arial"/>
        </w:rPr>
        <w:t xml:space="preserve"> </w:t>
      </w:r>
      <w:r w:rsidR="00981A4E" w:rsidRPr="0004668A">
        <w:rPr>
          <w:rFonts w:ascii="Arial" w:eastAsia="Calibri" w:hAnsi="Arial" w:cs="Arial"/>
        </w:rPr>
        <w:t xml:space="preserve">sukladno </w:t>
      </w:r>
      <w:r w:rsidR="0004668A" w:rsidRPr="0004668A">
        <w:rPr>
          <w:rFonts w:ascii="Arial" w:hAnsi="Arial" w:cs="Arial"/>
          <w:color w:val="000000"/>
          <w:shd w:val="clear" w:color="auto" w:fill="FFFFFF"/>
        </w:rPr>
        <w:t>Odluci o općinama koje mogu donijeti prostorni plan uređenja sa smanjenim sadržajem (»Narodne novine« br. 163/04) i Pravilniku o dopunama pravilnika o sadržaju, mjerilima kartografskih prikaza, obveznim prostornim pokazateljima i standardu elaborata prostornih planova (»Narodne novine« br. 163/04), sa smanjenim sadržajem</w:t>
      </w:r>
      <w:r w:rsidR="0004668A">
        <w:rPr>
          <w:rFonts w:ascii="Arial" w:hAnsi="Arial" w:cs="Arial"/>
          <w:color w:val="000000"/>
          <w:shd w:val="clear" w:color="auto" w:fill="FFFFFF"/>
        </w:rPr>
        <w:t>. Izmjene i dopune iz 2012. su usklađene s Pravilnikom</w:t>
      </w:r>
      <w:r w:rsidR="00981A4E">
        <w:rPr>
          <w:rFonts w:ascii="Arial" w:eastAsia="Calibri" w:hAnsi="Arial" w:cs="Arial"/>
        </w:rPr>
        <w:t xml:space="preserve"> o općinama koje mogu donijeti prostorni plan uređenja </w:t>
      </w:r>
      <w:r w:rsidR="0004668A" w:rsidRPr="0004668A">
        <w:rPr>
          <w:rFonts w:ascii="Arial" w:hAnsi="Arial" w:cs="Arial"/>
          <w:color w:val="000000"/>
          <w:shd w:val="clear" w:color="auto" w:fill="FFFFFF"/>
        </w:rPr>
        <w:t>općine smanjenog sadržaja i sadržaju, mjerilima kartografskih prikaza i obveznim prilozima toga plana</w:t>
      </w:r>
      <w:r w:rsidR="001C181E">
        <w:rPr>
          <w:rFonts w:ascii="Arial" w:hAnsi="Arial" w:cs="Arial"/>
          <w:color w:val="000000"/>
          <w:shd w:val="clear" w:color="auto" w:fill="FFFFFF"/>
        </w:rPr>
        <w:t>, a 2015. godine provedeno je usklađenje sa Zakona o prostornom uređenju</w:t>
      </w:r>
      <w:r w:rsidR="00AF4BB5">
        <w:rPr>
          <w:rFonts w:ascii="Arial" w:hAnsi="Arial" w:cs="Arial"/>
          <w:color w:val="000000"/>
          <w:shd w:val="clear" w:color="auto" w:fill="FFFFFF"/>
        </w:rPr>
        <w:t>.</w:t>
      </w:r>
      <w:r w:rsidR="001C181E">
        <w:rPr>
          <w:rFonts w:ascii="Arial" w:hAnsi="Arial" w:cs="Arial"/>
          <w:color w:val="000000"/>
          <w:shd w:val="clear" w:color="auto" w:fill="FFFFFF"/>
        </w:rPr>
        <w:t xml:space="preserve"> Naime</w:t>
      </w:r>
      <w:r w:rsidR="00AF4BB5" w:rsidRPr="00AF4BB5">
        <w:rPr>
          <w:rFonts w:ascii="Arial" w:eastAsia="Calibri" w:hAnsi="Arial" w:cs="Arial"/>
          <w:color w:val="000000"/>
        </w:rPr>
        <w:t xml:space="preserve"> </w:t>
      </w:r>
      <w:r w:rsidR="00AF4BB5">
        <w:rPr>
          <w:rFonts w:ascii="Arial" w:eastAsia="Calibri" w:hAnsi="Arial" w:cs="Arial"/>
          <w:color w:val="000000"/>
        </w:rPr>
        <w:t>č</w:t>
      </w:r>
      <w:r w:rsidR="00AF4BB5" w:rsidRPr="00AF4BB5">
        <w:rPr>
          <w:rFonts w:ascii="Arial" w:eastAsia="Calibri" w:hAnsi="Arial" w:cs="Arial"/>
          <w:color w:val="000000"/>
        </w:rPr>
        <w:t>lankom 201. navedenog Zakona u poglavlju „Dokumenti prostornog uređenja“ definira se obveza dopune PPUO/G, a u smislu određivanja neuređenih dijelove građevinskih područja i izgrađenih dijelove građevinskih područja planiranih za urbanu preobrazbu u skladu s ovim Zakonom.</w:t>
      </w:r>
    </w:p>
    <w:p w14:paraId="36A6DF62" w14:textId="7106A1A9" w:rsidR="0004474B" w:rsidRDefault="0004474B" w:rsidP="001C181E">
      <w:pPr>
        <w:spacing w:after="0" w:line="276" w:lineRule="auto"/>
        <w:jc w:val="both"/>
        <w:rPr>
          <w:rFonts w:ascii="Arial" w:eastAsia="Calibri" w:hAnsi="Arial" w:cs="Arial"/>
        </w:rPr>
      </w:pPr>
    </w:p>
    <w:p w14:paraId="4F4EE8BE" w14:textId="2143A4E8" w:rsidR="00F5773F" w:rsidRDefault="00F5773F" w:rsidP="0004474B">
      <w:pPr>
        <w:spacing w:after="0" w:line="276" w:lineRule="auto"/>
        <w:rPr>
          <w:rFonts w:ascii="Arial" w:eastAsia="Calibri" w:hAnsi="Arial" w:cs="Arial"/>
        </w:rPr>
      </w:pPr>
    </w:p>
    <w:p w14:paraId="0794E517" w14:textId="136F64CF" w:rsidR="00F5773F" w:rsidRPr="00CC3E3B" w:rsidRDefault="00F5773F" w:rsidP="0004474B">
      <w:pPr>
        <w:spacing w:after="0" w:line="276" w:lineRule="auto"/>
        <w:rPr>
          <w:rFonts w:ascii="Arial" w:eastAsia="Calibri" w:hAnsi="Arial" w:cs="Arial"/>
        </w:rPr>
      </w:pPr>
      <w:r>
        <w:rPr>
          <w:rFonts w:ascii="Arial" w:eastAsia="Calibri" w:hAnsi="Arial" w:cs="Arial"/>
          <w:noProof/>
        </w:rPr>
        <w:drawing>
          <wp:inline distT="0" distB="0" distL="0" distR="0" wp14:anchorId="337B2075" wp14:editId="23E15C5A">
            <wp:extent cx="6121400" cy="4453255"/>
            <wp:effectExtent l="0" t="0" r="0" b="444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1400" cy="4453255"/>
                    </a:xfrm>
                    <a:prstGeom prst="rect">
                      <a:avLst/>
                    </a:prstGeom>
                  </pic:spPr>
                </pic:pic>
              </a:graphicData>
            </a:graphic>
          </wp:inline>
        </w:drawing>
      </w:r>
    </w:p>
    <w:p w14:paraId="051CF3BF" w14:textId="3D09CE86" w:rsidR="0004474B" w:rsidRPr="00CC3E3B" w:rsidRDefault="0004474B" w:rsidP="0004474B">
      <w:pPr>
        <w:tabs>
          <w:tab w:val="left" w:pos="1803"/>
        </w:tabs>
        <w:autoSpaceDE w:val="0"/>
        <w:autoSpaceDN w:val="0"/>
        <w:adjustRightInd w:val="0"/>
        <w:spacing w:after="0" w:line="240" w:lineRule="auto"/>
        <w:ind w:left="709" w:hanging="709"/>
        <w:rPr>
          <w:rFonts w:ascii="Arial" w:eastAsia="Times New Roman" w:hAnsi="Arial" w:cs="Arial"/>
          <w:bCs/>
          <w:sz w:val="16"/>
          <w:szCs w:val="16"/>
          <w:lang w:eastAsia="hr-HR"/>
        </w:rPr>
      </w:pPr>
      <w:r w:rsidRPr="000B5E7C">
        <w:rPr>
          <w:rFonts w:ascii="Arial" w:eastAsia="Square721CnBT" w:hAnsi="Arial" w:cs="Arial"/>
          <w:sz w:val="16"/>
          <w:szCs w:val="16"/>
          <w:lang w:eastAsia="hr-HR"/>
        </w:rPr>
        <w:t xml:space="preserve">Slika </w:t>
      </w:r>
      <w:r w:rsidR="000B5E7C" w:rsidRPr="000B5E7C">
        <w:rPr>
          <w:rFonts w:ascii="Arial" w:eastAsia="Square721CnBT" w:hAnsi="Arial" w:cs="Arial"/>
          <w:sz w:val="16"/>
          <w:szCs w:val="16"/>
          <w:lang w:eastAsia="hr-HR"/>
        </w:rPr>
        <w:t>9</w:t>
      </w:r>
      <w:r w:rsidRPr="000B5E7C">
        <w:rPr>
          <w:rFonts w:ascii="Arial" w:eastAsia="Square721CnBT" w:hAnsi="Arial" w:cs="Arial"/>
          <w:sz w:val="16"/>
          <w:szCs w:val="16"/>
          <w:lang w:eastAsia="hr-HR"/>
        </w:rPr>
        <w:t xml:space="preserve">.: </w:t>
      </w:r>
      <w:bookmarkStart w:id="52" w:name="_Hlk119395281"/>
      <w:r w:rsidRPr="000B5E7C">
        <w:rPr>
          <w:rFonts w:ascii="Arial" w:eastAsia="Calibri" w:hAnsi="Arial" w:cs="Arial"/>
          <w:color w:val="000000"/>
          <w:sz w:val="16"/>
          <w:szCs w:val="16"/>
          <w:lang w:eastAsia="hr-HR"/>
        </w:rPr>
        <w:t xml:space="preserve">IZVOD IZ </w:t>
      </w:r>
      <w:r w:rsidR="00F5773F" w:rsidRPr="000B5E7C">
        <w:rPr>
          <w:rFonts w:ascii="Arial" w:eastAsia="Calibri" w:hAnsi="Arial" w:cs="Arial"/>
          <w:color w:val="000000"/>
          <w:sz w:val="16"/>
          <w:szCs w:val="16"/>
          <w:lang w:eastAsia="hr-HR"/>
        </w:rPr>
        <w:t xml:space="preserve">Izmjena i dopuna </w:t>
      </w:r>
      <w:r w:rsidR="00EB4D4F" w:rsidRPr="000B5E7C">
        <w:rPr>
          <w:rFonts w:ascii="Arial" w:eastAsia="Calibri" w:hAnsi="Arial" w:cs="Arial"/>
          <w:color w:val="000000"/>
          <w:sz w:val="16"/>
          <w:szCs w:val="16"/>
          <w:lang w:eastAsia="hr-HR"/>
        </w:rPr>
        <w:t>Prostornog plana Požeško-slavonske županije</w:t>
      </w:r>
      <w:r w:rsidRPr="000B5E7C">
        <w:rPr>
          <w:rFonts w:ascii="Arial" w:eastAsia="Calibri" w:hAnsi="Arial" w:cs="Arial"/>
          <w:color w:val="000000"/>
          <w:sz w:val="16"/>
          <w:szCs w:val="16"/>
          <w:lang w:eastAsia="hr-HR"/>
        </w:rPr>
        <w:t xml:space="preserve"> - </w:t>
      </w:r>
      <w:r w:rsidRPr="000B5E7C">
        <w:rPr>
          <w:rFonts w:ascii="Arial" w:eastAsia="Square721CnBT" w:hAnsi="Arial" w:cs="Arial"/>
          <w:sz w:val="16"/>
          <w:szCs w:val="16"/>
          <w:lang w:eastAsia="hr-HR"/>
        </w:rPr>
        <w:t>Kartografski prikaz</w:t>
      </w:r>
      <w:r w:rsidRPr="000B5E7C">
        <w:rPr>
          <w:rFonts w:ascii="Arial" w:eastAsia="Square721CnBT" w:hAnsi="Arial" w:cs="Arial"/>
          <w:i/>
          <w:sz w:val="16"/>
          <w:szCs w:val="16"/>
          <w:lang w:eastAsia="hr-HR"/>
        </w:rPr>
        <w:t xml:space="preserve"> 1.  </w:t>
      </w:r>
      <w:r w:rsidRPr="000B5E7C">
        <w:rPr>
          <w:rFonts w:ascii="Arial" w:eastAsia="Calibri" w:hAnsi="Arial" w:cs="Arial"/>
          <w:i/>
          <w:sz w:val="16"/>
          <w:szCs w:val="16"/>
        </w:rPr>
        <w:t>"</w:t>
      </w:r>
      <w:r w:rsidRPr="000B5E7C">
        <w:rPr>
          <w:rFonts w:ascii="Arial" w:eastAsia="Times New Roman" w:hAnsi="Arial" w:cs="Arial"/>
          <w:sz w:val="16"/>
          <w:szCs w:val="16"/>
          <w:lang w:eastAsia="hr-HR"/>
        </w:rPr>
        <w:t xml:space="preserve"> KORIŠTENJE I NAMJENA</w:t>
      </w:r>
      <w:r w:rsidRPr="00547AFF">
        <w:rPr>
          <w:rFonts w:ascii="Arial" w:eastAsia="Times New Roman" w:hAnsi="Arial" w:cs="Arial"/>
          <w:sz w:val="16"/>
          <w:szCs w:val="16"/>
          <w:lang w:eastAsia="hr-HR"/>
        </w:rPr>
        <w:t xml:space="preserve"> PROSTORA</w:t>
      </w:r>
      <w:r w:rsidR="00EB4D4F">
        <w:rPr>
          <w:rFonts w:ascii="Arial" w:eastAsia="Times New Roman" w:hAnsi="Arial" w:cs="Arial"/>
          <w:sz w:val="16"/>
          <w:szCs w:val="16"/>
          <w:lang w:eastAsia="hr-HR"/>
        </w:rPr>
        <w:t>/POVRŠINA</w:t>
      </w:r>
      <w:r w:rsidRPr="00547AFF">
        <w:rPr>
          <w:rFonts w:ascii="Arial" w:eastAsia="Calibri" w:hAnsi="Arial" w:cs="Arial"/>
          <w:i/>
          <w:sz w:val="16"/>
          <w:szCs w:val="16"/>
        </w:rPr>
        <w:t xml:space="preserve">", </w:t>
      </w:r>
      <w:r w:rsidRPr="00547AFF">
        <w:rPr>
          <w:rFonts w:ascii="Arial" w:eastAsia="Calibri" w:hAnsi="Arial" w:cs="Arial"/>
          <w:iCs/>
          <w:sz w:val="16"/>
          <w:szCs w:val="16"/>
        </w:rPr>
        <w:t xml:space="preserve"> </w:t>
      </w:r>
      <w:r w:rsidRPr="00547AFF">
        <w:rPr>
          <w:rFonts w:ascii="Arial" w:eastAsia="Calibri" w:hAnsi="Arial" w:cs="Arial"/>
          <w:sz w:val="16"/>
          <w:szCs w:val="16"/>
        </w:rPr>
        <w:t xml:space="preserve">Izmjene i dopune PPUO </w:t>
      </w:r>
      <w:r w:rsidR="000B5E7C">
        <w:rPr>
          <w:rFonts w:ascii="Arial" w:eastAsia="Calibri" w:hAnsi="Arial" w:cs="Arial"/>
          <w:sz w:val="16"/>
          <w:szCs w:val="16"/>
        </w:rPr>
        <w:t>Brestovac</w:t>
      </w:r>
      <w:r w:rsidRPr="00CC3E3B">
        <w:rPr>
          <w:rFonts w:ascii="Arial" w:eastAsia="Calibri" w:hAnsi="Arial" w:cs="Arial"/>
          <w:sz w:val="16"/>
          <w:szCs w:val="16"/>
        </w:rPr>
        <w:t xml:space="preserve"> u</w:t>
      </w:r>
      <w:r w:rsidRPr="00CC3E3B">
        <w:rPr>
          <w:rFonts w:ascii="Arial" w:eastAsia="Times New Roman" w:hAnsi="Arial" w:cs="Arial"/>
          <w:bCs/>
          <w:sz w:val="16"/>
          <w:szCs w:val="16"/>
          <w:lang w:eastAsia="hr-HR"/>
        </w:rPr>
        <w:t xml:space="preserve"> mjerilu 1:25.000.</w:t>
      </w:r>
    </w:p>
    <w:bookmarkEnd w:id="52"/>
    <w:p w14:paraId="42BF9E0F" w14:textId="629E94B5" w:rsidR="0004474B" w:rsidRPr="00CC3E3B" w:rsidRDefault="0004474B" w:rsidP="0004474B">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Izvor: PP</w:t>
      </w:r>
      <w:r w:rsidR="00EB4D4F">
        <w:rPr>
          <w:rFonts w:ascii="Arial" w:eastAsia="Times New Roman" w:hAnsi="Arial" w:cs="Arial"/>
          <w:bCs/>
          <w:i/>
          <w:sz w:val="16"/>
          <w:szCs w:val="16"/>
          <w:lang w:eastAsia="hr-HR"/>
        </w:rPr>
        <w:t>P-SŽ i PPUO Brestovac</w:t>
      </w:r>
      <w:r w:rsidRPr="00CC3E3B">
        <w:rPr>
          <w:rFonts w:ascii="Arial" w:eastAsia="Times New Roman" w:hAnsi="Arial" w:cs="Arial"/>
          <w:bCs/>
          <w:i/>
          <w:sz w:val="16"/>
          <w:szCs w:val="16"/>
          <w:lang w:eastAsia="hr-HR"/>
        </w:rPr>
        <w:t>, Dokumentacija Zavoda za prostorno uređenje P-SŽ</w:t>
      </w:r>
    </w:p>
    <w:p w14:paraId="4C1F7DB7" w14:textId="77777777" w:rsidR="0004474B" w:rsidRPr="00CC3E3B" w:rsidRDefault="0004474B" w:rsidP="0004474B">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2022.</w:t>
      </w:r>
    </w:p>
    <w:p w14:paraId="4E38594E" w14:textId="62C6EFCF" w:rsidR="00CB2B1F" w:rsidRDefault="00CB2B1F"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50A9A1BF" w14:textId="77777777" w:rsidR="00A03654" w:rsidRDefault="00A03654"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51739D61" w14:textId="77777777" w:rsidR="00A03654" w:rsidRDefault="00A03654"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77838000" w14:textId="77777777" w:rsidR="00A03654" w:rsidRDefault="00A03654"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49F74C58" w14:textId="77777777" w:rsidR="00A03654" w:rsidRDefault="00A03654"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7707B69E" w14:textId="726EB46B" w:rsidR="00CB2B1F" w:rsidRPr="00CB2B1F" w:rsidRDefault="00CB2B1F" w:rsidP="00CB2B1F">
      <w:pPr>
        <w:autoSpaceDE w:val="0"/>
        <w:autoSpaceDN w:val="0"/>
        <w:adjustRightInd w:val="0"/>
        <w:spacing w:after="0" w:line="276" w:lineRule="auto"/>
        <w:jc w:val="both"/>
        <w:rPr>
          <w:rFonts w:ascii="Arial" w:eastAsia="Calibri" w:hAnsi="Arial" w:cs="Arial"/>
          <w:b/>
          <w:bCs/>
          <w:color w:val="000000"/>
          <w:u w:val="single"/>
          <w:lang w:eastAsia="hr-HR"/>
        </w:rPr>
      </w:pPr>
      <w:r w:rsidRPr="00CB2B1F">
        <w:rPr>
          <w:rFonts w:ascii="Arial" w:eastAsia="Calibri" w:hAnsi="Arial" w:cs="Arial"/>
          <w:b/>
          <w:bCs/>
          <w:color w:val="000000"/>
          <w:u w:val="single"/>
          <w:lang w:eastAsia="hr-HR"/>
        </w:rPr>
        <w:lastRenderedPageBreak/>
        <w:t xml:space="preserve">Urbanistički plan uređenja gospodarske zone </w:t>
      </w:r>
      <w:proofErr w:type="spellStart"/>
      <w:r w:rsidR="009C21A2">
        <w:rPr>
          <w:rFonts w:ascii="Arial" w:eastAsia="Calibri" w:hAnsi="Arial" w:cs="Arial"/>
          <w:b/>
          <w:bCs/>
          <w:color w:val="000000"/>
          <w:u w:val="single"/>
          <w:lang w:eastAsia="hr-HR"/>
        </w:rPr>
        <w:t>Nurkovac</w:t>
      </w:r>
      <w:proofErr w:type="spellEnd"/>
      <w:r w:rsidRPr="00CB2B1F">
        <w:rPr>
          <w:rFonts w:ascii="Arial" w:eastAsia="Calibri" w:hAnsi="Arial" w:cs="Arial"/>
          <w:b/>
          <w:bCs/>
          <w:color w:val="000000"/>
          <w:u w:val="single"/>
          <w:lang w:eastAsia="hr-HR"/>
        </w:rPr>
        <w:t xml:space="preserve">  </w:t>
      </w:r>
    </w:p>
    <w:p w14:paraId="04EAB650" w14:textId="31228D01" w:rsidR="00CB2B1F" w:rsidRDefault="00CB2B1F"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15881D55" w14:textId="3A6C065A" w:rsidR="009C21A2" w:rsidRPr="009C21A2" w:rsidRDefault="009C21A2" w:rsidP="0004474B">
      <w:pPr>
        <w:autoSpaceDE w:val="0"/>
        <w:autoSpaceDN w:val="0"/>
        <w:adjustRightInd w:val="0"/>
        <w:spacing w:after="0" w:line="240" w:lineRule="auto"/>
        <w:jc w:val="both"/>
        <w:rPr>
          <w:rFonts w:ascii="Arial" w:eastAsia="Calibri" w:hAnsi="Arial" w:cs="Arial"/>
          <w:color w:val="000000"/>
          <w:lang w:eastAsia="hr-HR"/>
        </w:rPr>
      </w:pPr>
      <w:r w:rsidRPr="009C21A2">
        <w:rPr>
          <w:rFonts w:ascii="Arial" w:eastAsia="Calibri" w:hAnsi="Arial" w:cs="Arial"/>
          <w:color w:val="000000"/>
          <w:lang w:eastAsia="hr-HR"/>
        </w:rPr>
        <w:t xml:space="preserve">Urbanistički plan uređenja gospodarske zone </w:t>
      </w:r>
      <w:proofErr w:type="spellStart"/>
      <w:r w:rsidRPr="009C21A2">
        <w:rPr>
          <w:rFonts w:ascii="Arial" w:eastAsia="Calibri" w:hAnsi="Arial" w:cs="Arial"/>
          <w:color w:val="000000"/>
          <w:lang w:eastAsia="hr-HR"/>
        </w:rPr>
        <w:t>Nukrovac</w:t>
      </w:r>
      <w:proofErr w:type="spellEnd"/>
      <w:r>
        <w:rPr>
          <w:rFonts w:ascii="Arial" w:eastAsia="Calibri" w:hAnsi="Arial" w:cs="Arial"/>
          <w:color w:val="000000"/>
          <w:lang w:eastAsia="hr-HR"/>
        </w:rPr>
        <w:t xml:space="preserve"> donesen je 28. kolovoza 2020. godine</w:t>
      </w:r>
      <w:r w:rsidR="00BF3DAC">
        <w:rPr>
          <w:rFonts w:ascii="Arial" w:eastAsia="Calibri" w:hAnsi="Arial" w:cs="Arial"/>
          <w:color w:val="000000"/>
          <w:lang w:eastAsia="hr-HR"/>
        </w:rPr>
        <w:t xml:space="preserve"> („</w:t>
      </w:r>
      <w:r w:rsidRPr="009C21A2">
        <w:rPr>
          <w:rFonts w:ascii="Arial" w:eastAsia="Calibri" w:hAnsi="Arial" w:cs="Arial"/>
          <w:color w:val="000000"/>
          <w:lang w:eastAsia="hr-HR"/>
        </w:rPr>
        <w:t>Sl</w:t>
      </w:r>
      <w:r w:rsidR="00BF3DAC">
        <w:rPr>
          <w:rFonts w:ascii="Arial" w:eastAsia="Calibri" w:hAnsi="Arial" w:cs="Arial"/>
          <w:color w:val="000000"/>
          <w:lang w:eastAsia="hr-HR"/>
        </w:rPr>
        <w:t xml:space="preserve">užbeni </w:t>
      </w:r>
      <w:r w:rsidRPr="009C21A2">
        <w:rPr>
          <w:rFonts w:ascii="Arial" w:eastAsia="Calibri" w:hAnsi="Arial" w:cs="Arial"/>
          <w:color w:val="000000"/>
          <w:lang w:eastAsia="hr-HR"/>
        </w:rPr>
        <w:t>glasnik Općine Brestovac</w:t>
      </w:r>
      <w:r w:rsidR="00BF3DAC">
        <w:rPr>
          <w:rFonts w:ascii="Arial" w:eastAsia="Calibri" w:hAnsi="Arial" w:cs="Arial"/>
          <w:color w:val="000000"/>
          <w:lang w:eastAsia="hr-HR"/>
        </w:rPr>
        <w:t>“,</w:t>
      </w:r>
      <w:r w:rsidRPr="009C21A2">
        <w:rPr>
          <w:rFonts w:ascii="Arial" w:eastAsia="Calibri" w:hAnsi="Arial" w:cs="Arial"/>
          <w:color w:val="000000"/>
          <w:lang w:eastAsia="hr-HR"/>
        </w:rPr>
        <w:t xml:space="preserve"> br. 6/20</w:t>
      </w:r>
      <w:r w:rsidR="00BF3DAC">
        <w:rPr>
          <w:rFonts w:ascii="Arial" w:eastAsia="Calibri" w:hAnsi="Arial" w:cs="Arial"/>
          <w:color w:val="000000"/>
          <w:lang w:eastAsia="hr-HR"/>
        </w:rPr>
        <w:t>).</w:t>
      </w:r>
    </w:p>
    <w:p w14:paraId="437EFB60" w14:textId="797E6E2F" w:rsidR="009C21A2" w:rsidRDefault="009C21A2"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0255F8E3" w14:textId="7605C9D1" w:rsidR="009C21A2" w:rsidRDefault="00BF3DAC" w:rsidP="0004474B">
      <w:pPr>
        <w:autoSpaceDE w:val="0"/>
        <w:autoSpaceDN w:val="0"/>
        <w:adjustRightInd w:val="0"/>
        <w:spacing w:after="0" w:line="240" w:lineRule="auto"/>
        <w:jc w:val="both"/>
        <w:rPr>
          <w:rFonts w:ascii="Arial" w:eastAsia="Calibri" w:hAnsi="Arial" w:cs="Arial"/>
          <w:b/>
          <w:bCs/>
          <w:color w:val="000000"/>
          <w:u w:val="single"/>
          <w:lang w:eastAsia="hr-HR"/>
        </w:rPr>
      </w:pPr>
      <w:r w:rsidRPr="00DA12F1">
        <w:rPr>
          <w:rFonts w:ascii="Arial" w:eastAsia="Calibri" w:hAnsi="Arial" w:cs="Arial"/>
          <w:noProof/>
          <w:color w:val="000000"/>
          <w:lang w:eastAsia="hr-HR"/>
        </w:rPr>
        <w:drawing>
          <wp:inline distT="0" distB="0" distL="0" distR="0" wp14:anchorId="571C5661" wp14:editId="1FDAB848">
            <wp:extent cx="5903089" cy="2833973"/>
            <wp:effectExtent l="0" t="0" r="2540" b="508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9787" cy="2837189"/>
                    </a:xfrm>
                    <a:prstGeom prst="rect">
                      <a:avLst/>
                    </a:prstGeom>
                  </pic:spPr>
                </pic:pic>
              </a:graphicData>
            </a:graphic>
          </wp:inline>
        </w:drawing>
      </w:r>
    </w:p>
    <w:p w14:paraId="277090FB" w14:textId="00777835" w:rsidR="00BF3DAC" w:rsidRPr="000B5E7C" w:rsidRDefault="00BF3DAC" w:rsidP="00BF3DAC">
      <w:pPr>
        <w:tabs>
          <w:tab w:val="left" w:pos="1803"/>
        </w:tabs>
        <w:autoSpaceDE w:val="0"/>
        <w:autoSpaceDN w:val="0"/>
        <w:adjustRightInd w:val="0"/>
        <w:spacing w:after="0" w:line="240" w:lineRule="auto"/>
        <w:ind w:left="709" w:hanging="709"/>
        <w:rPr>
          <w:rFonts w:ascii="Arial" w:eastAsia="Times New Roman" w:hAnsi="Arial" w:cs="Arial"/>
          <w:bCs/>
          <w:sz w:val="16"/>
          <w:szCs w:val="16"/>
          <w:lang w:eastAsia="hr-HR"/>
        </w:rPr>
      </w:pPr>
      <w:bookmarkStart w:id="53" w:name="_Hlk119395330"/>
      <w:bookmarkStart w:id="54" w:name="_Hlk84938044"/>
      <w:r w:rsidRPr="000B5E7C">
        <w:rPr>
          <w:rFonts w:ascii="Arial" w:eastAsia="Square721CnBT" w:hAnsi="Arial" w:cs="Arial"/>
          <w:sz w:val="16"/>
          <w:szCs w:val="16"/>
          <w:lang w:eastAsia="hr-HR"/>
        </w:rPr>
        <w:t>Slika 1</w:t>
      </w:r>
      <w:r w:rsidR="000B5E7C" w:rsidRPr="000B5E7C">
        <w:rPr>
          <w:rFonts w:ascii="Arial" w:eastAsia="Square721CnBT" w:hAnsi="Arial" w:cs="Arial"/>
          <w:sz w:val="16"/>
          <w:szCs w:val="16"/>
          <w:lang w:eastAsia="hr-HR"/>
        </w:rPr>
        <w:t>0</w:t>
      </w:r>
      <w:r w:rsidRPr="000B5E7C">
        <w:rPr>
          <w:rFonts w:ascii="Arial" w:eastAsia="Square721CnBT" w:hAnsi="Arial" w:cs="Arial"/>
          <w:sz w:val="16"/>
          <w:szCs w:val="16"/>
          <w:lang w:eastAsia="hr-HR"/>
        </w:rPr>
        <w:t xml:space="preserve">. : </w:t>
      </w:r>
      <w:r w:rsidRPr="000B5E7C">
        <w:rPr>
          <w:rFonts w:ascii="Arial" w:eastAsia="Calibri" w:hAnsi="Arial" w:cs="Arial"/>
          <w:color w:val="000000"/>
          <w:sz w:val="16"/>
          <w:szCs w:val="16"/>
          <w:lang w:eastAsia="hr-HR"/>
        </w:rPr>
        <w:t xml:space="preserve">IZVOD IZ UPU-a GOSPODARSKE ZONE NURKOVAC - </w:t>
      </w:r>
      <w:r w:rsidRPr="000B5E7C">
        <w:rPr>
          <w:rFonts w:ascii="Arial" w:eastAsia="Square721CnBT" w:hAnsi="Arial" w:cs="Arial"/>
          <w:sz w:val="16"/>
          <w:szCs w:val="16"/>
          <w:lang w:eastAsia="hr-HR"/>
        </w:rPr>
        <w:t>Kartografski prikaz</w:t>
      </w:r>
      <w:r w:rsidRPr="000B5E7C">
        <w:rPr>
          <w:rFonts w:ascii="Arial" w:eastAsia="Square721CnBT" w:hAnsi="Arial" w:cs="Arial"/>
          <w:i/>
          <w:sz w:val="16"/>
          <w:szCs w:val="16"/>
          <w:lang w:eastAsia="hr-HR"/>
        </w:rPr>
        <w:t xml:space="preserve"> 1.  </w:t>
      </w:r>
      <w:r w:rsidRPr="000B5E7C">
        <w:rPr>
          <w:rFonts w:ascii="Arial" w:eastAsia="Calibri" w:hAnsi="Arial" w:cs="Arial"/>
          <w:i/>
          <w:sz w:val="16"/>
          <w:szCs w:val="16"/>
        </w:rPr>
        <w:t>"</w:t>
      </w:r>
      <w:r w:rsidRPr="000B5E7C">
        <w:rPr>
          <w:rFonts w:ascii="Arial" w:eastAsia="Times New Roman" w:hAnsi="Arial" w:cs="Arial"/>
          <w:sz w:val="16"/>
          <w:szCs w:val="16"/>
          <w:lang w:eastAsia="hr-HR"/>
        </w:rPr>
        <w:t xml:space="preserve"> KORIŠTENJE I NAMJENA POVRŠINA“</w:t>
      </w:r>
      <w:r w:rsidRPr="000B5E7C">
        <w:rPr>
          <w:rFonts w:ascii="Arial" w:eastAsia="Calibri" w:hAnsi="Arial" w:cs="Arial"/>
          <w:iCs/>
          <w:sz w:val="16"/>
          <w:szCs w:val="16"/>
        </w:rPr>
        <w:t xml:space="preserve">, </w:t>
      </w:r>
      <w:r w:rsidRPr="000B5E7C">
        <w:rPr>
          <w:rFonts w:ascii="Arial" w:eastAsia="Calibri" w:hAnsi="Arial" w:cs="Arial"/>
          <w:sz w:val="16"/>
          <w:szCs w:val="16"/>
        </w:rPr>
        <w:t>u</w:t>
      </w:r>
      <w:r w:rsidRPr="000B5E7C">
        <w:rPr>
          <w:rFonts w:ascii="Arial" w:eastAsia="Times New Roman" w:hAnsi="Arial" w:cs="Arial"/>
          <w:bCs/>
          <w:sz w:val="16"/>
          <w:szCs w:val="16"/>
          <w:lang w:eastAsia="hr-HR"/>
        </w:rPr>
        <w:t xml:space="preserve"> mjerilu 1:1.000</w:t>
      </w:r>
      <w:bookmarkEnd w:id="53"/>
      <w:r w:rsidRPr="000B5E7C">
        <w:rPr>
          <w:rFonts w:ascii="Arial" w:eastAsia="Times New Roman" w:hAnsi="Arial" w:cs="Arial"/>
          <w:bCs/>
          <w:sz w:val="16"/>
          <w:szCs w:val="16"/>
          <w:lang w:eastAsia="hr-HR"/>
        </w:rPr>
        <w:t>.</w:t>
      </w:r>
    </w:p>
    <w:bookmarkEnd w:id="54"/>
    <w:p w14:paraId="2476C646" w14:textId="419E3A1D" w:rsidR="00BF3DAC" w:rsidRPr="000B5E7C" w:rsidRDefault="00BF3DAC" w:rsidP="00BF3DAC">
      <w:pPr>
        <w:spacing w:after="0" w:line="240" w:lineRule="auto"/>
        <w:rPr>
          <w:rFonts w:ascii="Arial" w:eastAsia="Times New Roman" w:hAnsi="Arial" w:cs="Arial"/>
          <w:bCs/>
          <w:i/>
          <w:sz w:val="16"/>
          <w:szCs w:val="16"/>
          <w:lang w:eastAsia="hr-HR"/>
        </w:rPr>
      </w:pPr>
      <w:r w:rsidRPr="000B5E7C">
        <w:rPr>
          <w:rFonts w:ascii="Arial" w:eastAsia="Times New Roman" w:hAnsi="Arial" w:cs="Arial"/>
          <w:bCs/>
          <w:i/>
          <w:sz w:val="16"/>
          <w:szCs w:val="16"/>
          <w:lang w:eastAsia="hr-HR"/>
        </w:rPr>
        <w:t xml:space="preserve">Izvor: UPU gospodarske zone </w:t>
      </w:r>
      <w:proofErr w:type="spellStart"/>
      <w:r w:rsidRPr="000B5E7C">
        <w:rPr>
          <w:rFonts w:ascii="Arial" w:eastAsia="Times New Roman" w:hAnsi="Arial" w:cs="Arial"/>
          <w:bCs/>
          <w:i/>
          <w:sz w:val="16"/>
          <w:szCs w:val="16"/>
          <w:lang w:eastAsia="hr-HR"/>
        </w:rPr>
        <w:t>Nurkovac</w:t>
      </w:r>
      <w:proofErr w:type="spellEnd"/>
      <w:r w:rsidRPr="000B5E7C">
        <w:rPr>
          <w:rFonts w:ascii="Arial" w:eastAsia="Times New Roman" w:hAnsi="Arial" w:cs="Arial"/>
          <w:bCs/>
          <w:i/>
          <w:sz w:val="16"/>
          <w:szCs w:val="16"/>
          <w:lang w:eastAsia="hr-HR"/>
        </w:rPr>
        <w:t>, Dokumentacija Zavoda za prostorno uređenje P-SŽ</w:t>
      </w:r>
    </w:p>
    <w:p w14:paraId="7BA14424" w14:textId="77777777" w:rsidR="00BF3DAC" w:rsidRPr="00BF3DAC" w:rsidRDefault="00BF3DAC" w:rsidP="00BF3DAC">
      <w:pPr>
        <w:spacing w:after="0" w:line="240" w:lineRule="auto"/>
        <w:rPr>
          <w:rFonts w:ascii="Arial" w:eastAsia="Times New Roman" w:hAnsi="Arial" w:cs="Arial"/>
          <w:bCs/>
          <w:i/>
          <w:sz w:val="16"/>
          <w:szCs w:val="16"/>
          <w:lang w:eastAsia="hr-HR"/>
        </w:rPr>
      </w:pPr>
      <w:r w:rsidRPr="000B5E7C">
        <w:rPr>
          <w:rFonts w:ascii="Arial" w:eastAsia="Times New Roman" w:hAnsi="Arial" w:cs="Arial"/>
          <w:bCs/>
          <w:i/>
          <w:sz w:val="16"/>
          <w:szCs w:val="16"/>
          <w:lang w:eastAsia="hr-HR"/>
        </w:rPr>
        <w:t>Obrada: Zavoda za prostorno uređenje P-SŽ, 2022.</w:t>
      </w:r>
    </w:p>
    <w:p w14:paraId="427A84BD" w14:textId="7143242B" w:rsidR="009C21A2" w:rsidRDefault="009C21A2"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0CAF4C7F" w14:textId="3C16615B" w:rsidR="00CB2B1F" w:rsidRDefault="00CB2B1F"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21687EC1" w14:textId="544333AE" w:rsidR="009C21A2" w:rsidRPr="00CB2B1F" w:rsidRDefault="009C21A2" w:rsidP="009C21A2">
      <w:pPr>
        <w:autoSpaceDE w:val="0"/>
        <w:autoSpaceDN w:val="0"/>
        <w:adjustRightInd w:val="0"/>
        <w:spacing w:after="0" w:line="276" w:lineRule="auto"/>
        <w:jc w:val="both"/>
        <w:rPr>
          <w:rFonts w:ascii="Arial" w:eastAsia="Calibri" w:hAnsi="Arial" w:cs="Arial"/>
          <w:b/>
          <w:bCs/>
          <w:color w:val="000000"/>
          <w:u w:val="single"/>
          <w:lang w:eastAsia="hr-HR"/>
        </w:rPr>
      </w:pPr>
      <w:r w:rsidRPr="00CB2B1F">
        <w:rPr>
          <w:rFonts w:ascii="Arial" w:eastAsia="Calibri" w:hAnsi="Arial" w:cs="Arial"/>
          <w:b/>
          <w:bCs/>
          <w:color w:val="000000"/>
          <w:u w:val="single"/>
          <w:lang w:eastAsia="hr-HR"/>
        </w:rPr>
        <w:t xml:space="preserve">Urbanistički plan uređenja gospodarske zone </w:t>
      </w:r>
      <w:r>
        <w:rPr>
          <w:rFonts w:ascii="Arial" w:eastAsia="Calibri" w:hAnsi="Arial" w:cs="Arial"/>
          <w:b/>
          <w:bCs/>
          <w:color w:val="000000"/>
          <w:u w:val="single"/>
          <w:lang w:eastAsia="hr-HR"/>
        </w:rPr>
        <w:t>Završje</w:t>
      </w:r>
      <w:r w:rsidRPr="00CB2B1F">
        <w:rPr>
          <w:rFonts w:ascii="Arial" w:eastAsia="Calibri" w:hAnsi="Arial" w:cs="Arial"/>
          <w:b/>
          <w:bCs/>
          <w:color w:val="000000"/>
          <w:u w:val="single"/>
          <w:lang w:eastAsia="hr-HR"/>
        </w:rPr>
        <w:t xml:space="preserve">  </w:t>
      </w:r>
    </w:p>
    <w:p w14:paraId="291956A9" w14:textId="77777777" w:rsidR="00BF3DAC" w:rsidRDefault="00BF3DAC" w:rsidP="00BF3DAC">
      <w:pPr>
        <w:autoSpaceDE w:val="0"/>
        <w:autoSpaceDN w:val="0"/>
        <w:adjustRightInd w:val="0"/>
        <w:spacing w:after="0" w:line="240" w:lineRule="auto"/>
        <w:jc w:val="both"/>
        <w:rPr>
          <w:rFonts w:ascii="Arial" w:eastAsia="Calibri" w:hAnsi="Arial" w:cs="Arial"/>
          <w:color w:val="000000"/>
          <w:lang w:eastAsia="hr-HR"/>
        </w:rPr>
      </w:pPr>
    </w:p>
    <w:p w14:paraId="387374D6" w14:textId="5872E76E" w:rsidR="00BF3DAC" w:rsidRPr="009C21A2" w:rsidRDefault="00BF3DAC" w:rsidP="00BF3DAC">
      <w:pPr>
        <w:autoSpaceDE w:val="0"/>
        <w:autoSpaceDN w:val="0"/>
        <w:adjustRightInd w:val="0"/>
        <w:spacing w:after="0" w:line="240" w:lineRule="auto"/>
        <w:jc w:val="both"/>
        <w:rPr>
          <w:rFonts w:ascii="Arial" w:eastAsia="Calibri" w:hAnsi="Arial" w:cs="Arial"/>
          <w:color w:val="000000"/>
          <w:lang w:eastAsia="hr-HR"/>
        </w:rPr>
      </w:pPr>
      <w:r w:rsidRPr="009C21A2">
        <w:rPr>
          <w:rFonts w:ascii="Arial" w:eastAsia="Calibri" w:hAnsi="Arial" w:cs="Arial"/>
          <w:color w:val="000000"/>
          <w:lang w:eastAsia="hr-HR"/>
        </w:rPr>
        <w:t xml:space="preserve">Urbanistički plan uređenja gospodarske zone </w:t>
      </w:r>
      <w:r>
        <w:rPr>
          <w:rFonts w:ascii="Arial" w:eastAsia="Calibri" w:hAnsi="Arial" w:cs="Arial"/>
          <w:color w:val="000000"/>
          <w:lang w:eastAsia="hr-HR"/>
        </w:rPr>
        <w:t>Završje donesen je 28. kolovoza 2020. godine („</w:t>
      </w:r>
      <w:r w:rsidRPr="009C21A2">
        <w:rPr>
          <w:rFonts w:ascii="Arial" w:eastAsia="Calibri" w:hAnsi="Arial" w:cs="Arial"/>
          <w:color w:val="000000"/>
          <w:lang w:eastAsia="hr-HR"/>
        </w:rPr>
        <w:t>Sl</w:t>
      </w:r>
      <w:r>
        <w:rPr>
          <w:rFonts w:ascii="Arial" w:eastAsia="Calibri" w:hAnsi="Arial" w:cs="Arial"/>
          <w:color w:val="000000"/>
          <w:lang w:eastAsia="hr-HR"/>
        </w:rPr>
        <w:t xml:space="preserve">užbeni </w:t>
      </w:r>
      <w:r w:rsidRPr="009C21A2">
        <w:rPr>
          <w:rFonts w:ascii="Arial" w:eastAsia="Calibri" w:hAnsi="Arial" w:cs="Arial"/>
          <w:color w:val="000000"/>
          <w:lang w:eastAsia="hr-HR"/>
        </w:rPr>
        <w:t>glasnik Općine Brestovac</w:t>
      </w:r>
      <w:r>
        <w:rPr>
          <w:rFonts w:ascii="Arial" w:eastAsia="Calibri" w:hAnsi="Arial" w:cs="Arial"/>
          <w:color w:val="000000"/>
          <w:lang w:eastAsia="hr-HR"/>
        </w:rPr>
        <w:t>“,</w:t>
      </w:r>
      <w:r w:rsidRPr="009C21A2">
        <w:rPr>
          <w:rFonts w:ascii="Arial" w:eastAsia="Calibri" w:hAnsi="Arial" w:cs="Arial"/>
          <w:color w:val="000000"/>
          <w:lang w:eastAsia="hr-HR"/>
        </w:rPr>
        <w:t xml:space="preserve"> br. 6/20</w:t>
      </w:r>
      <w:r>
        <w:rPr>
          <w:rFonts w:ascii="Arial" w:eastAsia="Calibri" w:hAnsi="Arial" w:cs="Arial"/>
          <w:color w:val="000000"/>
          <w:lang w:eastAsia="hr-HR"/>
        </w:rPr>
        <w:t>).</w:t>
      </w:r>
    </w:p>
    <w:p w14:paraId="40561068" w14:textId="77777777" w:rsidR="00BF3DAC" w:rsidRDefault="00BF3DAC" w:rsidP="00BF3DAC">
      <w:pPr>
        <w:autoSpaceDE w:val="0"/>
        <w:autoSpaceDN w:val="0"/>
        <w:adjustRightInd w:val="0"/>
        <w:spacing w:after="0" w:line="240" w:lineRule="auto"/>
        <w:jc w:val="both"/>
        <w:rPr>
          <w:rFonts w:ascii="Arial" w:eastAsia="Calibri" w:hAnsi="Arial" w:cs="Arial"/>
          <w:b/>
          <w:bCs/>
          <w:color w:val="000000"/>
          <w:u w:val="single"/>
          <w:lang w:eastAsia="hr-HR"/>
        </w:rPr>
      </w:pPr>
    </w:p>
    <w:p w14:paraId="41A1A2E5" w14:textId="70F305ED" w:rsidR="00CB2B1F" w:rsidRDefault="00CB2B1F" w:rsidP="0004474B">
      <w:pPr>
        <w:autoSpaceDE w:val="0"/>
        <w:autoSpaceDN w:val="0"/>
        <w:adjustRightInd w:val="0"/>
        <w:spacing w:after="0" w:line="240" w:lineRule="auto"/>
        <w:jc w:val="both"/>
        <w:rPr>
          <w:rFonts w:ascii="Arial" w:eastAsia="Calibri" w:hAnsi="Arial" w:cs="Arial"/>
          <w:b/>
          <w:bCs/>
          <w:color w:val="000000"/>
          <w:u w:val="single"/>
          <w:lang w:eastAsia="hr-HR"/>
        </w:rPr>
      </w:pPr>
    </w:p>
    <w:p w14:paraId="36375407" w14:textId="2E49D5E3" w:rsidR="00CB2B1F" w:rsidRDefault="007864E0" w:rsidP="0004474B">
      <w:pPr>
        <w:autoSpaceDE w:val="0"/>
        <w:autoSpaceDN w:val="0"/>
        <w:adjustRightInd w:val="0"/>
        <w:spacing w:after="0" w:line="240" w:lineRule="auto"/>
        <w:jc w:val="both"/>
        <w:rPr>
          <w:rFonts w:ascii="Arial" w:eastAsia="Calibri" w:hAnsi="Arial" w:cs="Arial"/>
          <w:b/>
          <w:bCs/>
          <w:color w:val="000000"/>
          <w:u w:val="single"/>
          <w:lang w:eastAsia="hr-HR"/>
        </w:rPr>
      </w:pPr>
      <w:r w:rsidRPr="00DA12F1">
        <w:rPr>
          <w:rFonts w:ascii="Arial" w:eastAsia="Calibri" w:hAnsi="Arial" w:cs="Arial"/>
          <w:noProof/>
          <w:color w:val="000000"/>
          <w:lang w:eastAsia="hr-HR"/>
        </w:rPr>
        <w:drawing>
          <wp:inline distT="0" distB="0" distL="0" distR="0" wp14:anchorId="619F3377" wp14:editId="2F4A7314">
            <wp:extent cx="6121400" cy="3249930"/>
            <wp:effectExtent l="0" t="0" r="0" b="76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1400" cy="3249930"/>
                    </a:xfrm>
                    <a:prstGeom prst="rect">
                      <a:avLst/>
                    </a:prstGeom>
                  </pic:spPr>
                </pic:pic>
              </a:graphicData>
            </a:graphic>
          </wp:inline>
        </w:drawing>
      </w:r>
    </w:p>
    <w:p w14:paraId="5C493204" w14:textId="3A7E492F" w:rsidR="007864E0" w:rsidRPr="00BF3DAC" w:rsidRDefault="007864E0" w:rsidP="007864E0">
      <w:pPr>
        <w:tabs>
          <w:tab w:val="left" w:pos="1803"/>
        </w:tabs>
        <w:autoSpaceDE w:val="0"/>
        <w:autoSpaceDN w:val="0"/>
        <w:adjustRightInd w:val="0"/>
        <w:spacing w:after="0" w:line="240" w:lineRule="auto"/>
        <w:ind w:left="709" w:hanging="709"/>
        <w:rPr>
          <w:rFonts w:ascii="Arial" w:eastAsia="Times New Roman" w:hAnsi="Arial" w:cs="Arial"/>
          <w:bCs/>
          <w:sz w:val="16"/>
          <w:szCs w:val="16"/>
          <w:lang w:eastAsia="hr-HR"/>
        </w:rPr>
      </w:pPr>
      <w:bookmarkStart w:id="55" w:name="_Hlk119395440"/>
      <w:r w:rsidRPr="000B5E7C">
        <w:rPr>
          <w:rFonts w:ascii="Arial" w:eastAsia="Square721CnBT" w:hAnsi="Arial" w:cs="Arial"/>
          <w:sz w:val="16"/>
          <w:szCs w:val="16"/>
          <w:lang w:eastAsia="hr-HR"/>
        </w:rPr>
        <w:t>Slika 1</w:t>
      </w:r>
      <w:r w:rsidR="000B5E7C" w:rsidRPr="000B5E7C">
        <w:rPr>
          <w:rFonts w:ascii="Arial" w:eastAsia="Square721CnBT" w:hAnsi="Arial" w:cs="Arial"/>
          <w:sz w:val="16"/>
          <w:szCs w:val="16"/>
          <w:lang w:eastAsia="hr-HR"/>
        </w:rPr>
        <w:t>1</w:t>
      </w:r>
      <w:r w:rsidRPr="000B5E7C">
        <w:rPr>
          <w:rFonts w:ascii="Arial" w:eastAsia="Square721CnBT" w:hAnsi="Arial" w:cs="Arial"/>
          <w:sz w:val="16"/>
          <w:szCs w:val="16"/>
          <w:lang w:eastAsia="hr-HR"/>
        </w:rPr>
        <w:t xml:space="preserve">. : </w:t>
      </w:r>
      <w:r w:rsidRPr="000B5E7C">
        <w:rPr>
          <w:rFonts w:ascii="Arial" w:eastAsia="Calibri" w:hAnsi="Arial" w:cs="Arial"/>
          <w:color w:val="000000"/>
          <w:sz w:val="16"/>
          <w:szCs w:val="16"/>
          <w:lang w:eastAsia="hr-HR"/>
        </w:rPr>
        <w:t xml:space="preserve">IZVOD IZ UPU-a GOSPODARSKE ZONE ZAVRŠJE - </w:t>
      </w:r>
      <w:r w:rsidRPr="000B5E7C">
        <w:rPr>
          <w:rFonts w:ascii="Arial" w:eastAsia="Square721CnBT" w:hAnsi="Arial" w:cs="Arial"/>
          <w:sz w:val="16"/>
          <w:szCs w:val="16"/>
          <w:lang w:eastAsia="hr-HR"/>
        </w:rPr>
        <w:t>Kartografski prikaz</w:t>
      </w:r>
      <w:r w:rsidRPr="000B5E7C">
        <w:rPr>
          <w:rFonts w:ascii="Arial" w:eastAsia="Square721CnBT" w:hAnsi="Arial" w:cs="Arial"/>
          <w:i/>
          <w:sz w:val="16"/>
          <w:szCs w:val="16"/>
          <w:lang w:eastAsia="hr-HR"/>
        </w:rPr>
        <w:t xml:space="preserve"> 1.  </w:t>
      </w:r>
      <w:r w:rsidRPr="000B5E7C">
        <w:rPr>
          <w:rFonts w:ascii="Arial" w:eastAsia="Calibri" w:hAnsi="Arial" w:cs="Arial"/>
          <w:i/>
          <w:sz w:val="16"/>
          <w:szCs w:val="16"/>
        </w:rPr>
        <w:t>"</w:t>
      </w:r>
      <w:r w:rsidRPr="000B5E7C">
        <w:rPr>
          <w:rFonts w:ascii="Arial" w:eastAsia="Times New Roman" w:hAnsi="Arial" w:cs="Arial"/>
          <w:sz w:val="16"/>
          <w:szCs w:val="16"/>
          <w:lang w:eastAsia="hr-HR"/>
        </w:rPr>
        <w:t xml:space="preserve"> KORIŠTENJE I NAMJENA POVRŠINA“</w:t>
      </w:r>
      <w:r w:rsidRPr="000B5E7C">
        <w:rPr>
          <w:rFonts w:ascii="Arial" w:eastAsia="Calibri" w:hAnsi="Arial" w:cs="Arial"/>
          <w:iCs/>
          <w:sz w:val="16"/>
          <w:szCs w:val="16"/>
        </w:rPr>
        <w:t xml:space="preserve">, </w:t>
      </w:r>
      <w:r w:rsidRPr="000B5E7C">
        <w:rPr>
          <w:rFonts w:ascii="Arial" w:eastAsia="Calibri" w:hAnsi="Arial" w:cs="Arial"/>
          <w:sz w:val="16"/>
          <w:szCs w:val="16"/>
        </w:rPr>
        <w:t>u</w:t>
      </w:r>
      <w:r w:rsidRPr="000B5E7C">
        <w:rPr>
          <w:rFonts w:ascii="Arial" w:eastAsia="Times New Roman" w:hAnsi="Arial" w:cs="Arial"/>
          <w:bCs/>
          <w:sz w:val="16"/>
          <w:szCs w:val="16"/>
          <w:lang w:eastAsia="hr-HR"/>
        </w:rPr>
        <w:t xml:space="preserve"> mjerilu</w:t>
      </w:r>
      <w:r w:rsidRPr="00BF3DAC">
        <w:rPr>
          <w:rFonts w:ascii="Arial" w:eastAsia="Times New Roman" w:hAnsi="Arial" w:cs="Arial"/>
          <w:bCs/>
          <w:sz w:val="16"/>
          <w:szCs w:val="16"/>
          <w:lang w:eastAsia="hr-HR"/>
        </w:rPr>
        <w:t xml:space="preserve"> 1:</w:t>
      </w:r>
      <w:r>
        <w:rPr>
          <w:rFonts w:ascii="Arial" w:eastAsia="Times New Roman" w:hAnsi="Arial" w:cs="Arial"/>
          <w:bCs/>
          <w:sz w:val="16"/>
          <w:szCs w:val="16"/>
          <w:lang w:eastAsia="hr-HR"/>
        </w:rPr>
        <w:t>1</w:t>
      </w:r>
      <w:r w:rsidRPr="00BF3DAC">
        <w:rPr>
          <w:rFonts w:ascii="Arial" w:eastAsia="Times New Roman" w:hAnsi="Arial" w:cs="Arial"/>
          <w:bCs/>
          <w:sz w:val="16"/>
          <w:szCs w:val="16"/>
          <w:lang w:eastAsia="hr-HR"/>
        </w:rPr>
        <w:t>.000.</w:t>
      </w:r>
    </w:p>
    <w:bookmarkEnd w:id="55"/>
    <w:p w14:paraId="7F109FC3" w14:textId="1270F2F6" w:rsidR="007864E0" w:rsidRPr="00BF3DAC" w:rsidRDefault="007864E0" w:rsidP="007864E0">
      <w:pPr>
        <w:spacing w:after="0" w:line="240" w:lineRule="auto"/>
        <w:rPr>
          <w:rFonts w:ascii="Arial" w:eastAsia="Times New Roman" w:hAnsi="Arial" w:cs="Arial"/>
          <w:bCs/>
          <w:i/>
          <w:sz w:val="16"/>
          <w:szCs w:val="16"/>
          <w:lang w:eastAsia="hr-HR"/>
        </w:rPr>
      </w:pPr>
      <w:r w:rsidRPr="00BF3DAC">
        <w:rPr>
          <w:rFonts w:ascii="Arial" w:eastAsia="Times New Roman" w:hAnsi="Arial" w:cs="Arial"/>
          <w:bCs/>
          <w:i/>
          <w:sz w:val="16"/>
          <w:szCs w:val="16"/>
          <w:lang w:eastAsia="hr-HR"/>
        </w:rPr>
        <w:t>Izvor: UPU gospodarske zone</w:t>
      </w:r>
      <w:r>
        <w:rPr>
          <w:rFonts w:ascii="Arial" w:eastAsia="Times New Roman" w:hAnsi="Arial" w:cs="Arial"/>
          <w:bCs/>
          <w:i/>
          <w:sz w:val="16"/>
          <w:szCs w:val="16"/>
          <w:lang w:eastAsia="hr-HR"/>
        </w:rPr>
        <w:t xml:space="preserve"> Završje</w:t>
      </w:r>
      <w:r w:rsidRPr="00BF3DAC">
        <w:rPr>
          <w:rFonts w:ascii="Arial" w:eastAsia="Times New Roman" w:hAnsi="Arial" w:cs="Arial"/>
          <w:bCs/>
          <w:i/>
          <w:sz w:val="16"/>
          <w:szCs w:val="16"/>
          <w:lang w:eastAsia="hr-HR"/>
        </w:rPr>
        <w:t>, Dokumentacija Zavoda za prostorno uređenje P-SŽ</w:t>
      </w:r>
    </w:p>
    <w:p w14:paraId="3BCDF3A7" w14:textId="77777777" w:rsidR="007864E0" w:rsidRPr="00BF3DAC" w:rsidRDefault="007864E0" w:rsidP="007864E0">
      <w:pPr>
        <w:spacing w:after="0" w:line="240" w:lineRule="auto"/>
        <w:rPr>
          <w:rFonts w:ascii="Arial" w:eastAsia="Times New Roman" w:hAnsi="Arial" w:cs="Arial"/>
          <w:bCs/>
          <w:i/>
          <w:sz w:val="16"/>
          <w:szCs w:val="16"/>
          <w:lang w:eastAsia="hr-HR"/>
        </w:rPr>
      </w:pPr>
      <w:r w:rsidRPr="00BF3DAC">
        <w:rPr>
          <w:rFonts w:ascii="Arial" w:eastAsia="Times New Roman" w:hAnsi="Arial" w:cs="Arial"/>
          <w:bCs/>
          <w:i/>
          <w:sz w:val="16"/>
          <w:szCs w:val="16"/>
          <w:lang w:eastAsia="hr-HR"/>
        </w:rPr>
        <w:t>Obrada: Zavoda za prostorno uređenje P-SŽ, 2022.</w:t>
      </w:r>
    </w:p>
    <w:p w14:paraId="05B9A5D4" w14:textId="34DBD5E3" w:rsidR="0004474B" w:rsidRDefault="0004474B" w:rsidP="0004474B">
      <w:pPr>
        <w:widowControl w:val="0"/>
        <w:autoSpaceDE w:val="0"/>
        <w:autoSpaceDN w:val="0"/>
        <w:adjustRightInd w:val="0"/>
        <w:spacing w:after="0" w:line="276" w:lineRule="auto"/>
        <w:rPr>
          <w:rFonts w:ascii="Arial" w:eastAsia="Times New Roman" w:hAnsi="Arial" w:cs="Arial"/>
          <w:b/>
          <w:iCs/>
          <w:color w:val="000000"/>
          <w:sz w:val="24"/>
          <w:szCs w:val="24"/>
          <w:lang w:eastAsia="hr-HR"/>
        </w:rPr>
      </w:pPr>
      <w:r w:rsidRPr="00CC3E3B">
        <w:rPr>
          <w:rFonts w:ascii="Arial" w:eastAsia="Times New Roman" w:hAnsi="Arial" w:cs="Arial"/>
          <w:b/>
          <w:iCs/>
          <w:color w:val="000000"/>
          <w:sz w:val="24"/>
          <w:szCs w:val="24"/>
          <w:lang w:eastAsia="hr-HR"/>
        </w:rPr>
        <w:lastRenderedPageBreak/>
        <w:t xml:space="preserve">III.1.2. Prostorni planovi u izradi za područje Općine </w:t>
      </w:r>
      <w:r w:rsidR="00191FD1">
        <w:rPr>
          <w:rFonts w:ascii="Arial" w:eastAsia="Times New Roman" w:hAnsi="Arial" w:cs="Arial"/>
          <w:b/>
          <w:iCs/>
          <w:color w:val="000000"/>
          <w:sz w:val="24"/>
          <w:szCs w:val="24"/>
          <w:lang w:eastAsia="hr-HR"/>
        </w:rPr>
        <w:t>Brestovac</w:t>
      </w:r>
    </w:p>
    <w:p w14:paraId="70A938C8" w14:textId="26F45043" w:rsidR="003531D4" w:rsidRDefault="003531D4" w:rsidP="0004474B">
      <w:pPr>
        <w:widowControl w:val="0"/>
        <w:autoSpaceDE w:val="0"/>
        <w:autoSpaceDN w:val="0"/>
        <w:adjustRightInd w:val="0"/>
        <w:spacing w:after="0" w:line="276" w:lineRule="auto"/>
        <w:rPr>
          <w:rFonts w:ascii="Arial" w:eastAsia="Times New Roman" w:hAnsi="Arial" w:cs="Arial"/>
          <w:b/>
          <w:iCs/>
          <w:color w:val="000000"/>
          <w:sz w:val="24"/>
          <w:szCs w:val="24"/>
          <w:lang w:eastAsia="hr-HR"/>
        </w:rPr>
      </w:pPr>
    </w:p>
    <w:p w14:paraId="1D1A9EF8" w14:textId="77777777" w:rsidR="003531D4" w:rsidRPr="003531D4" w:rsidRDefault="003531D4">
      <w:pPr>
        <w:numPr>
          <w:ilvl w:val="0"/>
          <w:numId w:val="32"/>
        </w:numPr>
        <w:ind w:left="284" w:hanging="284"/>
        <w:contextualSpacing/>
        <w:rPr>
          <w:rFonts w:ascii="Arial" w:eastAsia="Calibri" w:hAnsi="Arial" w:cs="Arial"/>
        </w:rPr>
      </w:pPr>
      <w:r w:rsidRPr="003531D4">
        <w:rPr>
          <w:rFonts w:ascii="Arial" w:eastAsia="Calibri" w:hAnsi="Arial" w:cs="Arial"/>
        </w:rPr>
        <w:t>Prostorni planovi državne razine</w:t>
      </w:r>
    </w:p>
    <w:p w14:paraId="21515268" w14:textId="77777777" w:rsidR="003531D4" w:rsidRPr="003531D4" w:rsidRDefault="003531D4" w:rsidP="003531D4">
      <w:pPr>
        <w:ind w:left="284"/>
        <w:contextualSpacing/>
        <w:rPr>
          <w:rFonts w:ascii="Arial" w:eastAsia="Calibri" w:hAnsi="Arial" w:cs="Arial"/>
        </w:rPr>
      </w:pPr>
    </w:p>
    <w:p w14:paraId="47D3301B" w14:textId="42037119" w:rsidR="003531D4" w:rsidRPr="003531D4" w:rsidRDefault="003531D4" w:rsidP="003531D4">
      <w:pPr>
        <w:ind w:left="284"/>
        <w:contextualSpacing/>
        <w:rPr>
          <w:rFonts w:ascii="Arial" w:eastAsia="Calibri" w:hAnsi="Arial" w:cs="Arial"/>
          <w:b/>
          <w:bCs/>
          <w:sz w:val="16"/>
          <w:szCs w:val="16"/>
        </w:rPr>
      </w:pPr>
      <w:r w:rsidRPr="003531D4">
        <w:rPr>
          <w:rFonts w:ascii="Arial" w:eastAsia="Calibri" w:hAnsi="Arial" w:cs="Arial"/>
          <w:b/>
          <w:bCs/>
          <w:sz w:val="16"/>
          <w:szCs w:val="16"/>
        </w:rPr>
        <w:t xml:space="preserve">Tablica </w:t>
      </w:r>
      <w:r w:rsidR="00844FB9">
        <w:rPr>
          <w:rFonts w:ascii="Arial" w:eastAsia="Calibri" w:hAnsi="Arial" w:cs="Arial"/>
          <w:b/>
          <w:bCs/>
          <w:sz w:val="16"/>
          <w:szCs w:val="16"/>
        </w:rPr>
        <w:t>45</w:t>
      </w:r>
      <w:r w:rsidRPr="003531D4">
        <w:rPr>
          <w:rFonts w:ascii="Arial" w:eastAsia="Calibri" w:hAnsi="Arial" w:cs="Arial"/>
          <w:b/>
          <w:bCs/>
          <w:sz w:val="16"/>
          <w:szCs w:val="16"/>
        </w:rPr>
        <w:t>.</w:t>
      </w:r>
    </w:p>
    <w:tbl>
      <w:tblPr>
        <w:tblW w:w="97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539"/>
        <w:gridCol w:w="6237"/>
      </w:tblGrid>
      <w:tr w:rsidR="003531D4" w:rsidRPr="003531D4" w14:paraId="0FE9A59A" w14:textId="77777777" w:rsidTr="00A03654">
        <w:trPr>
          <w:trHeight w:val="340"/>
        </w:trPr>
        <w:tc>
          <w:tcPr>
            <w:tcW w:w="9776" w:type="dxa"/>
            <w:gridSpan w:val="2"/>
            <w:tcBorders>
              <w:top w:val="single" w:sz="12" w:space="0" w:color="auto"/>
              <w:bottom w:val="single" w:sz="12" w:space="0" w:color="auto"/>
            </w:tcBorders>
            <w:shd w:val="clear" w:color="auto" w:fill="BFBFBF"/>
            <w:vAlign w:val="center"/>
          </w:tcPr>
          <w:p w14:paraId="0BE94ADD" w14:textId="77777777" w:rsidR="003531D4" w:rsidRPr="003531D4" w:rsidRDefault="003531D4" w:rsidP="003531D4">
            <w:pPr>
              <w:autoSpaceDE w:val="0"/>
              <w:autoSpaceDN w:val="0"/>
              <w:adjustRightInd w:val="0"/>
              <w:spacing w:after="0" w:line="240" w:lineRule="auto"/>
              <w:jc w:val="center"/>
              <w:rPr>
                <w:rFonts w:ascii="Arial" w:eastAsia="Calibri" w:hAnsi="Arial" w:cs="Arial"/>
                <w:b/>
                <w:bCs/>
                <w:sz w:val="18"/>
                <w:szCs w:val="18"/>
              </w:rPr>
            </w:pPr>
            <w:bookmarkStart w:id="56" w:name="_Hlk33515789"/>
            <w:r w:rsidRPr="003531D4">
              <w:rPr>
                <w:rFonts w:ascii="Arial" w:eastAsia="Calibri" w:hAnsi="Arial" w:cs="Arial"/>
                <w:b/>
                <w:bCs/>
                <w:sz w:val="18"/>
                <w:szCs w:val="18"/>
              </w:rPr>
              <w:t>PROSTORNI PLAN PODRUČJA POSEBNIH OBILJEŽJA PARKA PRIRODE PAPUK</w:t>
            </w:r>
            <w:bookmarkEnd w:id="56"/>
          </w:p>
        </w:tc>
      </w:tr>
      <w:tr w:rsidR="003531D4" w:rsidRPr="003531D4" w14:paraId="188FE017" w14:textId="77777777" w:rsidTr="00A03654">
        <w:trPr>
          <w:trHeight w:val="340"/>
        </w:trPr>
        <w:tc>
          <w:tcPr>
            <w:tcW w:w="3539" w:type="dxa"/>
            <w:tcBorders>
              <w:top w:val="single" w:sz="12" w:space="0" w:color="auto"/>
            </w:tcBorders>
            <w:shd w:val="clear" w:color="auto" w:fill="auto"/>
            <w:vAlign w:val="center"/>
          </w:tcPr>
          <w:p w14:paraId="1182C9F5"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Izrađivač:</w:t>
            </w:r>
          </w:p>
        </w:tc>
        <w:tc>
          <w:tcPr>
            <w:tcW w:w="6237" w:type="dxa"/>
            <w:tcBorders>
              <w:top w:val="single" w:sz="12" w:space="0" w:color="auto"/>
            </w:tcBorders>
            <w:shd w:val="clear" w:color="auto" w:fill="auto"/>
            <w:vAlign w:val="center"/>
          </w:tcPr>
          <w:p w14:paraId="618A7AA4" w14:textId="77777777" w:rsidR="003531D4" w:rsidRPr="003531D4" w:rsidRDefault="003531D4" w:rsidP="003531D4">
            <w:pPr>
              <w:autoSpaceDE w:val="0"/>
              <w:autoSpaceDN w:val="0"/>
              <w:adjustRightInd w:val="0"/>
              <w:spacing w:after="0" w:line="240" w:lineRule="auto"/>
              <w:jc w:val="both"/>
              <w:rPr>
                <w:rFonts w:ascii="Arial" w:eastAsia="Calibri" w:hAnsi="Arial" w:cs="Arial"/>
                <w:sz w:val="20"/>
                <w:szCs w:val="20"/>
              </w:rPr>
            </w:pPr>
            <w:r w:rsidRPr="003531D4">
              <w:rPr>
                <w:rFonts w:ascii="Arial" w:eastAsia="Calibri" w:hAnsi="Arial" w:cs="Arial"/>
                <w:sz w:val="20"/>
                <w:szCs w:val="20"/>
              </w:rPr>
              <w:t>Zavod za prostorno uređenje Požeško-slavonske županije</w:t>
            </w:r>
          </w:p>
        </w:tc>
      </w:tr>
      <w:tr w:rsidR="003531D4" w:rsidRPr="003531D4" w14:paraId="05B1291A" w14:textId="77777777" w:rsidTr="00A03654">
        <w:trPr>
          <w:trHeight w:val="340"/>
        </w:trPr>
        <w:tc>
          <w:tcPr>
            <w:tcW w:w="3539" w:type="dxa"/>
            <w:shd w:val="clear" w:color="auto" w:fill="auto"/>
            <w:vAlign w:val="center"/>
          </w:tcPr>
          <w:p w14:paraId="62948528"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Obuhvat:</w:t>
            </w:r>
          </w:p>
        </w:tc>
        <w:tc>
          <w:tcPr>
            <w:tcW w:w="6237" w:type="dxa"/>
            <w:shd w:val="clear" w:color="auto" w:fill="auto"/>
            <w:vAlign w:val="center"/>
          </w:tcPr>
          <w:p w14:paraId="76C52F36" w14:textId="77777777" w:rsidR="003531D4" w:rsidRPr="003531D4" w:rsidRDefault="003531D4" w:rsidP="003531D4">
            <w:pPr>
              <w:autoSpaceDE w:val="0"/>
              <w:autoSpaceDN w:val="0"/>
              <w:adjustRightInd w:val="0"/>
              <w:spacing w:after="0" w:line="240" w:lineRule="auto"/>
              <w:jc w:val="both"/>
              <w:rPr>
                <w:rFonts w:ascii="Arial" w:eastAsia="Calibri" w:hAnsi="Arial" w:cs="Arial"/>
                <w:sz w:val="20"/>
                <w:szCs w:val="20"/>
              </w:rPr>
            </w:pPr>
            <w:r w:rsidRPr="003531D4">
              <w:rPr>
                <w:rFonts w:ascii="Arial" w:eastAsia="Calibri" w:hAnsi="Arial" w:cs="Arial"/>
                <w:sz w:val="20"/>
                <w:szCs w:val="20"/>
              </w:rPr>
              <w:t xml:space="preserve">336,00 km2 </w:t>
            </w:r>
            <w:r w:rsidRPr="003531D4">
              <w:rPr>
                <w:rFonts w:ascii="Arial" w:eastAsia="Calibri" w:hAnsi="Arial" w:cs="Arial"/>
                <w:sz w:val="20"/>
                <w:szCs w:val="20"/>
                <w:lang w:eastAsia="hr-HR"/>
              </w:rPr>
              <w:t>(</w:t>
            </w:r>
            <w:r w:rsidRPr="003531D4">
              <w:rPr>
                <w:rFonts w:ascii="Arial" w:eastAsia="Calibri" w:hAnsi="Arial" w:cs="Arial"/>
                <w:bCs/>
                <w:sz w:val="20"/>
                <w:szCs w:val="20"/>
              </w:rPr>
              <w:t xml:space="preserve">na bazi površine poligona u GIS-u od 343 </w:t>
            </w:r>
            <w:r w:rsidRPr="003531D4">
              <w:rPr>
                <w:rFonts w:ascii="Arial" w:eastAsia="Calibri" w:hAnsi="Arial" w:cs="Arial"/>
                <w:sz w:val="20"/>
                <w:szCs w:val="20"/>
                <w:lang w:eastAsia="hr-HR"/>
              </w:rPr>
              <w:t>km</w:t>
            </w:r>
            <w:r w:rsidRPr="003531D4">
              <w:rPr>
                <w:rFonts w:ascii="Arial" w:eastAsia="Calibri" w:hAnsi="Arial" w:cs="Arial"/>
                <w:sz w:val="20"/>
                <w:szCs w:val="20"/>
                <w:vertAlign w:val="superscript"/>
                <w:lang w:eastAsia="hr-HR"/>
              </w:rPr>
              <w:t>2</w:t>
            </w:r>
            <w:r w:rsidRPr="003531D4">
              <w:rPr>
                <w:rFonts w:ascii="Arial" w:eastAsia="Calibri" w:hAnsi="Arial" w:cs="Arial"/>
                <w:sz w:val="20"/>
                <w:szCs w:val="20"/>
                <w:lang w:eastAsia="hr-HR"/>
              </w:rPr>
              <w:t>)</w:t>
            </w:r>
            <w:r w:rsidRPr="003531D4">
              <w:rPr>
                <w:rFonts w:ascii="Arial" w:eastAsia="Times New Roman" w:hAnsi="Arial" w:cs="Arial"/>
                <w:sz w:val="20"/>
                <w:szCs w:val="20"/>
                <w:lang w:eastAsia="hr-HR"/>
              </w:rPr>
              <w:t xml:space="preserve">, </w:t>
            </w:r>
            <w:r w:rsidRPr="003531D4">
              <w:rPr>
                <w:rFonts w:ascii="Arial" w:eastAsia="Calibri" w:hAnsi="Arial" w:cs="Arial"/>
                <w:sz w:val="20"/>
                <w:szCs w:val="20"/>
              </w:rPr>
              <w:t>od toga 189,40 km2 na području PSŽ</w:t>
            </w:r>
          </w:p>
        </w:tc>
      </w:tr>
      <w:tr w:rsidR="003531D4" w:rsidRPr="003531D4" w14:paraId="3351ED30" w14:textId="77777777" w:rsidTr="00A03654">
        <w:trPr>
          <w:trHeight w:val="340"/>
        </w:trPr>
        <w:tc>
          <w:tcPr>
            <w:tcW w:w="3539" w:type="dxa"/>
            <w:shd w:val="clear" w:color="auto" w:fill="auto"/>
            <w:vAlign w:val="center"/>
          </w:tcPr>
          <w:p w14:paraId="78826EEF"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Početak izrade:</w:t>
            </w:r>
          </w:p>
        </w:tc>
        <w:tc>
          <w:tcPr>
            <w:tcW w:w="6237" w:type="dxa"/>
            <w:shd w:val="clear" w:color="auto" w:fill="auto"/>
            <w:vAlign w:val="center"/>
          </w:tcPr>
          <w:p w14:paraId="3EE6B246" w14:textId="77777777" w:rsidR="003531D4" w:rsidRPr="003531D4" w:rsidRDefault="003531D4" w:rsidP="003531D4">
            <w:pPr>
              <w:spacing w:after="0" w:line="240" w:lineRule="auto"/>
              <w:jc w:val="both"/>
              <w:rPr>
                <w:rFonts w:ascii="Arial" w:eastAsia="Calibri" w:hAnsi="Arial" w:cs="Arial"/>
                <w:sz w:val="20"/>
                <w:szCs w:val="20"/>
              </w:rPr>
            </w:pPr>
            <w:r w:rsidRPr="003531D4">
              <w:rPr>
                <w:rFonts w:ascii="Arial" w:eastAsia="Calibri" w:hAnsi="Arial" w:cs="Arial"/>
                <w:sz w:val="20"/>
                <w:szCs w:val="20"/>
              </w:rPr>
              <w:t>2000. godine</w:t>
            </w:r>
          </w:p>
        </w:tc>
      </w:tr>
      <w:tr w:rsidR="003531D4" w:rsidRPr="003531D4" w14:paraId="3BC0339B" w14:textId="77777777" w:rsidTr="00A03654">
        <w:trPr>
          <w:trHeight w:val="340"/>
        </w:trPr>
        <w:tc>
          <w:tcPr>
            <w:tcW w:w="3539" w:type="dxa"/>
            <w:shd w:val="clear" w:color="auto" w:fill="auto"/>
            <w:vAlign w:val="center"/>
          </w:tcPr>
          <w:p w14:paraId="69052865"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Strateška procjena utjecaja na okoliš:</w:t>
            </w:r>
          </w:p>
        </w:tc>
        <w:tc>
          <w:tcPr>
            <w:tcW w:w="6237" w:type="dxa"/>
            <w:shd w:val="clear" w:color="auto" w:fill="auto"/>
            <w:vAlign w:val="center"/>
          </w:tcPr>
          <w:p w14:paraId="05EBA25B" w14:textId="77777777" w:rsidR="003531D4" w:rsidRPr="003531D4" w:rsidRDefault="003531D4" w:rsidP="003531D4">
            <w:pPr>
              <w:autoSpaceDE w:val="0"/>
              <w:autoSpaceDN w:val="0"/>
              <w:adjustRightInd w:val="0"/>
              <w:spacing w:after="0" w:line="240" w:lineRule="auto"/>
              <w:jc w:val="both"/>
              <w:rPr>
                <w:rFonts w:ascii="Arial" w:eastAsia="Calibri" w:hAnsi="Arial" w:cs="Arial"/>
                <w:sz w:val="20"/>
                <w:szCs w:val="20"/>
              </w:rPr>
            </w:pPr>
            <w:r w:rsidRPr="003531D4">
              <w:rPr>
                <w:rFonts w:ascii="Arial" w:eastAsia="Calibri" w:hAnsi="Arial" w:cs="Arial"/>
                <w:sz w:val="20"/>
                <w:szCs w:val="20"/>
              </w:rPr>
              <w:t>16.11.2016. – Odluka o započinjanju postupka</w:t>
            </w:r>
          </w:p>
        </w:tc>
      </w:tr>
      <w:tr w:rsidR="003531D4" w:rsidRPr="003531D4" w14:paraId="1AFD0E98" w14:textId="77777777" w:rsidTr="00A03654">
        <w:trPr>
          <w:trHeight w:val="340"/>
        </w:trPr>
        <w:tc>
          <w:tcPr>
            <w:tcW w:w="3539" w:type="dxa"/>
            <w:shd w:val="clear" w:color="auto" w:fill="auto"/>
            <w:vAlign w:val="center"/>
          </w:tcPr>
          <w:p w14:paraId="5788A423"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Javna rasprava:</w:t>
            </w:r>
          </w:p>
        </w:tc>
        <w:tc>
          <w:tcPr>
            <w:tcW w:w="6237" w:type="dxa"/>
            <w:shd w:val="clear" w:color="auto" w:fill="auto"/>
            <w:vAlign w:val="center"/>
          </w:tcPr>
          <w:p w14:paraId="300DC2F5" w14:textId="77777777" w:rsidR="003531D4" w:rsidRPr="003531D4" w:rsidRDefault="003531D4" w:rsidP="003531D4">
            <w:pPr>
              <w:autoSpaceDE w:val="0"/>
              <w:autoSpaceDN w:val="0"/>
              <w:adjustRightInd w:val="0"/>
              <w:spacing w:after="0" w:line="240" w:lineRule="auto"/>
              <w:jc w:val="both"/>
              <w:rPr>
                <w:rFonts w:ascii="Arial" w:eastAsia="Calibri" w:hAnsi="Arial" w:cs="Arial"/>
                <w:sz w:val="20"/>
                <w:szCs w:val="20"/>
              </w:rPr>
            </w:pPr>
            <w:r w:rsidRPr="003531D4">
              <w:rPr>
                <w:rFonts w:ascii="Arial" w:eastAsia="Calibri" w:hAnsi="Arial" w:cs="Arial"/>
                <w:sz w:val="20"/>
                <w:szCs w:val="20"/>
              </w:rPr>
              <w:t>19.11.2018. - 18.12.2018. g..</w:t>
            </w:r>
          </w:p>
        </w:tc>
      </w:tr>
      <w:tr w:rsidR="003531D4" w:rsidRPr="003531D4" w14:paraId="4286DC08" w14:textId="77777777" w:rsidTr="00A03654">
        <w:trPr>
          <w:trHeight w:val="340"/>
        </w:trPr>
        <w:tc>
          <w:tcPr>
            <w:tcW w:w="3539" w:type="dxa"/>
            <w:shd w:val="clear" w:color="auto" w:fill="auto"/>
            <w:vAlign w:val="center"/>
          </w:tcPr>
          <w:p w14:paraId="79258BAC"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Prikupljanje mišljenja i suglasnosti:</w:t>
            </w:r>
          </w:p>
        </w:tc>
        <w:tc>
          <w:tcPr>
            <w:tcW w:w="6237" w:type="dxa"/>
            <w:shd w:val="clear" w:color="auto" w:fill="auto"/>
            <w:vAlign w:val="center"/>
          </w:tcPr>
          <w:p w14:paraId="306C3701" w14:textId="2E2DE672" w:rsidR="003531D4" w:rsidRPr="003531D4" w:rsidRDefault="003531D4" w:rsidP="003531D4">
            <w:pPr>
              <w:autoSpaceDE w:val="0"/>
              <w:autoSpaceDN w:val="0"/>
              <w:adjustRightInd w:val="0"/>
              <w:spacing w:after="0" w:line="240" w:lineRule="auto"/>
              <w:jc w:val="both"/>
              <w:rPr>
                <w:rFonts w:ascii="Arial" w:eastAsia="Calibri" w:hAnsi="Arial" w:cs="Arial"/>
                <w:sz w:val="20"/>
                <w:szCs w:val="20"/>
                <w:highlight w:val="yellow"/>
              </w:rPr>
            </w:pPr>
          </w:p>
        </w:tc>
      </w:tr>
      <w:tr w:rsidR="003531D4" w:rsidRPr="003531D4" w14:paraId="36EA6F44" w14:textId="77777777" w:rsidTr="00A03654">
        <w:trPr>
          <w:trHeight w:val="340"/>
        </w:trPr>
        <w:tc>
          <w:tcPr>
            <w:tcW w:w="3539" w:type="dxa"/>
            <w:shd w:val="clear" w:color="auto" w:fill="auto"/>
            <w:vAlign w:val="center"/>
          </w:tcPr>
          <w:p w14:paraId="4AB4015D" w14:textId="77777777" w:rsidR="003531D4" w:rsidRPr="003531D4" w:rsidRDefault="003531D4" w:rsidP="003531D4">
            <w:pPr>
              <w:spacing w:after="0" w:line="240" w:lineRule="auto"/>
              <w:rPr>
                <w:rFonts w:ascii="Arial" w:eastAsia="Calibri" w:hAnsi="Arial" w:cs="Arial"/>
                <w:sz w:val="20"/>
                <w:szCs w:val="20"/>
              </w:rPr>
            </w:pPr>
            <w:r w:rsidRPr="003531D4">
              <w:rPr>
                <w:rFonts w:ascii="Arial" w:eastAsia="Calibri" w:hAnsi="Arial" w:cs="Arial"/>
                <w:sz w:val="20"/>
                <w:szCs w:val="20"/>
              </w:rPr>
              <w:t>Planirani rok za donošenje:</w:t>
            </w:r>
          </w:p>
        </w:tc>
        <w:tc>
          <w:tcPr>
            <w:tcW w:w="6237" w:type="dxa"/>
            <w:shd w:val="clear" w:color="auto" w:fill="auto"/>
            <w:vAlign w:val="center"/>
          </w:tcPr>
          <w:p w14:paraId="76A51A2F" w14:textId="15C89DED" w:rsidR="003531D4" w:rsidRPr="003531D4" w:rsidRDefault="006E5668" w:rsidP="003531D4">
            <w:pPr>
              <w:autoSpaceDE w:val="0"/>
              <w:autoSpaceDN w:val="0"/>
              <w:adjustRightInd w:val="0"/>
              <w:spacing w:after="0" w:line="240" w:lineRule="auto"/>
              <w:jc w:val="both"/>
              <w:rPr>
                <w:rFonts w:ascii="Arial" w:eastAsia="Calibri" w:hAnsi="Arial" w:cs="Arial"/>
                <w:sz w:val="20"/>
                <w:szCs w:val="20"/>
                <w:highlight w:val="yellow"/>
              </w:rPr>
            </w:pPr>
            <w:r>
              <w:rPr>
                <w:rFonts w:ascii="Arial" w:eastAsia="Calibri" w:hAnsi="Arial" w:cs="Arial"/>
                <w:sz w:val="20"/>
                <w:szCs w:val="20"/>
              </w:rPr>
              <w:t>krajem</w:t>
            </w:r>
            <w:r w:rsidR="0036263C" w:rsidRPr="0036263C">
              <w:rPr>
                <w:rFonts w:ascii="Arial" w:eastAsia="Calibri" w:hAnsi="Arial" w:cs="Arial"/>
                <w:sz w:val="20"/>
                <w:szCs w:val="20"/>
              </w:rPr>
              <w:t xml:space="preserve"> 2023.</w:t>
            </w:r>
          </w:p>
        </w:tc>
      </w:tr>
    </w:tbl>
    <w:p w14:paraId="5ABB56A6" w14:textId="77777777" w:rsidR="003531D4" w:rsidRPr="003531D4" w:rsidRDefault="003531D4" w:rsidP="003531D4">
      <w:pPr>
        <w:spacing w:after="0" w:line="240" w:lineRule="auto"/>
        <w:rPr>
          <w:rFonts w:ascii="Arial" w:eastAsia="Times New Roman" w:hAnsi="Arial" w:cs="Arial"/>
          <w:bCs/>
          <w:i/>
          <w:sz w:val="16"/>
          <w:szCs w:val="16"/>
          <w:lang w:eastAsia="hr-HR"/>
        </w:rPr>
      </w:pPr>
      <w:r w:rsidRPr="003531D4">
        <w:rPr>
          <w:rFonts w:ascii="Arial" w:eastAsia="Times New Roman" w:hAnsi="Arial" w:cs="Arial"/>
          <w:bCs/>
          <w:i/>
          <w:sz w:val="16"/>
          <w:szCs w:val="16"/>
          <w:lang w:eastAsia="hr-HR"/>
        </w:rPr>
        <w:t>Izvor: Dokumentacija Zavoda za prostorno uređenje P-SŽ, 2019. g.</w:t>
      </w:r>
    </w:p>
    <w:p w14:paraId="5FF7FB10" w14:textId="77777777" w:rsidR="003531D4" w:rsidRPr="003531D4" w:rsidRDefault="003531D4" w:rsidP="003531D4">
      <w:pPr>
        <w:spacing w:after="0" w:line="240" w:lineRule="auto"/>
        <w:rPr>
          <w:rFonts w:ascii="Arial" w:eastAsia="Times New Roman" w:hAnsi="Arial" w:cs="Arial"/>
          <w:bCs/>
          <w:i/>
          <w:sz w:val="16"/>
          <w:szCs w:val="16"/>
          <w:lang w:eastAsia="hr-HR"/>
        </w:rPr>
      </w:pPr>
      <w:r w:rsidRPr="003531D4">
        <w:rPr>
          <w:rFonts w:ascii="Arial" w:eastAsia="Times New Roman" w:hAnsi="Arial" w:cs="Arial"/>
          <w:bCs/>
          <w:i/>
          <w:sz w:val="16"/>
          <w:szCs w:val="16"/>
          <w:lang w:eastAsia="hr-HR"/>
        </w:rPr>
        <w:t>Obrada: Zavoda za prostorno uređenje P-SŽ, 2019. g.</w:t>
      </w:r>
    </w:p>
    <w:p w14:paraId="47679012" w14:textId="77777777" w:rsidR="003531D4" w:rsidRPr="003531D4" w:rsidRDefault="003531D4" w:rsidP="003531D4">
      <w:pPr>
        <w:spacing w:after="0" w:line="240" w:lineRule="auto"/>
        <w:rPr>
          <w:rFonts w:ascii="Arial" w:eastAsia="Times New Roman" w:hAnsi="Arial" w:cs="Arial"/>
          <w:bCs/>
          <w:i/>
          <w:sz w:val="16"/>
          <w:szCs w:val="16"/>
          <w:lang w:eastAsia="hr-HR"/>
        </w:rPr>
      </w:pPr>
    </w:p>
    <w:p w14:paraId="3DCD2B62" w14:textId="05772371" w:rsidR="0004474B" w:rsidRPr="00A03654" w:rsidRDefault="0004474B" w:rsidP="00A03654">
      <w:pPr>
        <w:pStyle w:val="Odlomakpopisa"/>
        <w:widowControl w:val="0"/>
        <w:numPr>
          <w:ilvl w:val="0"/>
          <w:numId w:val="32"/>
        </w:numPr>
        <w:autoSpaceDE w:val="0"/>
        <w:autoSpaceDN w:val="0"/>
        <w:adjustRightInd w:val="0"/>
        <w:spacing w:line="276" w:lineRule="auto"/>
        <w:ind w:left="284" w:hanging="284"/>
        <w:rPr>
          <w:rFonts w:ascii="Arial" w:eastAsia="Calibri" w:hAnsi="Arial" w:cs="Arial"/>
        </w:rPr>
      </w:pPr>
      <w:r w:rsidRPr="00A03654">
        <w:rPr>
          <w:rFonts w:ascii="Arial" w:eastAsia="Calibri" w:hAnsi="Arial" w:cs="Arial"/>
        </w:rPr>
        <w:t xml:space="preserve">Prostorni planovi </w:t>
      </w:r>
      <w:r w:rsidRPr="00A03654">
        <w:rPr>
          <w:rFonts w:ascii="Arial" w:hAnsi="Arial" w:cs="Arial"/>
          <w:iCs/>
          <w:lang w:eastAsia="hr-HR"/>
        </w:rPr>
        <w:t>područne (regionalne)</w:t>
      </w:r>
      <w:r w:rsidRPr="00A03654">
        <w:rPr>
          <w:rFonts w:ascii="Arial" w:eastAsia="Calibri" w:hAnsi="Arial" w:cs="Arial"/>
        </w:rPr>
        <w:t xml:space="preserve">  razine</w:t>
      </w:r>
    </w:p>
    <w:p w14:paraId="03062DC4" w14:textId="77777777" w:rsidR="0004474B" w:rsidRPr="00CC3E3B" w:rsidRDefault="0004474B" w:rsidP="0004474B">
      <w:pPr>
        <w:autoSpaceDE w:val="0"/>
        <w:autoSpaceDN w:val="0"/>
        <w:adjustRightInd w:val="0"/>
        <w:spacing w:after="0" w:line="276" w:lineRule="auto"/>
        <w:jc w:val="both"/>
        <w:rPr>
          <w:rFonts w:ascii="Arial" w:eastAsia="Calibri" w:hAnsi="Arial" w:cs="Arial"/>
          <w:b/>
          <w:bCs/>
          <w:iCs/>
          <w:color w:val="000000"/>
          <w:sz w:val="16"/>
          <w:szCs w:val="16"/>
          <w:lang w:eastAsia="hr-HR"/>
        </w:rPr>
      </w:pPr>
    </w:p>
    <w:p w14:paraId="1F165F8B" w14:textId="14050AA0" w:rsidR="0004474B" w:rsidRPr="00CC3E3B" w:rsidRDefault="0004474B" w:rsidP="0004474B">
      <w:pPr>
        <w:spacing w:after="0" w:line="256" w:lineRule="auto"/>
        <w:rPr>
          <w:rFonts w:ascii="Arial" w:eastAsia="Calibri" w:hAnsi="Arial" w:cs="Arial"/>
          <w:b/>
          <w:bCs/>
          <w:sz w:val="16"/>
          <w:szCs w:val="16"/>
        </w:rPr>
      </w:pPr>
      <w:r w:rsidRPr="00844FB9">
        <w:rPr>
          <w:rFonts w:ascii="Arial" w:eastAsia="Calibri" w:hAnsi="Arial" w:cs="Arial"/>
          <w:b/>
          <w:bCs/>
          <w:sz w:val="16"/>
          <w:szCs w:val="16"/>
        </w:rPr>
        <w:t>Tablica 4</w:t>
      </w:r>
      <w:r w:rsidR="00844FB9" w:rsidRPr="00844FB9">
        <w:rPr>
          <w:rFonts w:ascii="Arial" w:eastAsia="Calibri" w:hAnsi="Arial" w:cs="Arial"/>
          <w:b/>
          <w:bCs/>
          <w:sz w:val="16"/>
          <w:szCs w:val="16"/>
        </w:rPr>
        <w:t>6</w:t>
      </w:r>
      <w:r w:rsidRPr="00844FB9">
        <w:rPr>
          <w:rFonts w:ascii="Arial" w:eastAsia="Calibri" w:hAnsi="Arial" w:cs="Arial"/>
          <w:b/>
          <w:bCs/>
          <w:sz w:val="16"/>
          <w:szCs w:val="16"/>
        </w:rPr>
        <w:t>.</w:t>
      </w:r>
    </w:p>
    <w:tbl>
      <w:tblPr>
        <w:tblW w:w="97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539"/>
        <w:gridCol w:w="6237"/>
      </w:tblGrid>
      <w:tr w:rsidR="0004474B" w:rsidRPr="00CC3E3B" w14:paraId="305DEC69" w14:textId="77777777" w:rsidTr="00A03654">
        <w:trPr>
          <w:trHeight w:val="340"/>
        </w:trPr>
        <w:tc>
          <w:tcPr>
            <w:tcW w:w="9776" w:type="dxa"/>
            <w:gridSpan w:val="2"/>
            <w:tcBorders>
              <w:top w:val="single" w:sz="12" w:space="0" w:color="auto"/>
              <w:bottom w:val="single" w:sz="12" w:space="0" w:color="auto"/>
            </w:tcBorders>
            <w:shd w:val="clear" w:color="auto" w:fill="BFBFBF"/>
            <w:vAlign w:val="center"/>
            <w:hideMark/>
          </w:tcPr>
          <w:p w14:paraId="385C18D6" w14:textId="77777777" w:rsidR="0004474B" w:rsidRPr="00CC3E3B" w:rsidRDefault="0004474B" w:rsidP="00C373D1">
            <w:pPr>
              <w:spacing w:after="0" w:line="276" w:lineRule="auto"/>
              <w:jc w:val="center"/>
              <w:rPr>
                <w:rFonts w:ascii="Arial" w:eastAsia="Calibri" w:hAnsi="Arial" w:cs="Arial"/>
                <w:color w:val="FF0000"/>
                <w:sz w:val="20"/>
                <w:szCs w:val="20"/>
              </w:rPr>
            </w:pPr>
            <w:r w:rsidRPr="00CC3E3B">
              <w:rPr>
                <w:rFonts w:ascii="Arial" w:eastAsia="Calibri" w:hAnsi="Arial" w:cs="Arial"/>
                <w:b/>
                <w:bCs/>
                <w:sz w:val="20"/>
                <w:szCs w:val="20"/>
              </w:rPr>
              <w:t xml:space="preserve">PROSTORNI PLAN </w:t>
            </w:r>
            <w:r w:rsidRPr="00CC3E3B">
              <w:rPr>
                <w:rFonts w:ascii="Arial" w:eastAsia="Calibri" w:hAnsi="Arial" w:cs="Arial"/>
                <w:b/>
                <w:bCs/>
                <w:sz w:val="20"/>
                <w:szCs w:val="20"/>
                <w:lang w:eastAsia="hr-HR"/>
              </w:rPr>
              <w:t>POŽEŠKO-SLAVONSKA ŽUPANIJE</w:t>
            </w:r>
          </w:p>
          <w:p w14:paraId="4031A335" w14:textId="77777777" w:rsidR="0004474B" w:rsidRPr="00CC3E3B" w:rsidRDefault="0004474B" w:rsidP="00C373D1">
            <w:pPr>
              <w:spacing w:after="0" w:line="276" w:lineRule="auto"/>
              <w:jc w:val="center"/>
              <w:rPr>
                <w:rFonts w:ascii="Arial" w:eastAsia="Calibri" w:hAnsi="Arial" w:cs="Arial"/>
                <w:iCs/>
                <w:sz w:val="20"/>
                <w:szCs w:val="20"/>
                <w:lang w:eastAsia="hr-HR"/>
              </w:rPr>
            </w:pPr>
            <w:r w:rsidRPr="00CC3E3B">
              <w:rPr>
                <w:rFonts w:ascii="Arial" w:eastAsia="Calibri" w:hAnsi="Arial" w:cs="Arial"/>
                <w:sz w:val="20"/>
                <w:szCs w:val="20"/>
              </w:rPr>
              <w:t>(</w:t>
            </w:r>
            <w:r w:rsidRPr="00CC3E3B">
              <w:rPr>
                <w:rFonts w:ascii="Arial" w:eastAsia="Calibri" w:hAnsi="Arial" w:cs="Arial"/>
                <w:iCs/>
                <w:sz w:val="20"/>
                <w:szCs w:val="20"/>
                <w:lang w:eastAsia="hr-HR"/>
              </w:rPr>
              <w:t>Požeško-slavonski sl. glasnik</w:t>
            </w:r>
            <w:r w:rsidRPr="00CC3E3B">
              <w:rPr>
                <w:rFonts w:ascii="Arial" w:eastAsia="Calibri" w:hAnsi="Arial" w:cs="Arial"/>
                <w:sz w:val="20"/>
                <w:szCs w:val="20"/>
              </w:rPr>
              <w:t xml:space="preserve"> br. </w:t>
            </w:r>
            <w:r w:rsidRPr="00CC3E3B">
              <w:rPr>
                <w:rFonts w:ascii="Arial" w:eastAsia="Calibri" w:hAnsi="Arial" w:cs="Arial"/>
                <w:iCs/>
                <w:sz w:val="20"/>
                <w:szCs w:val="20"/>
                <w:lang w:eastAsia="hr-HR"/>
              </w:rPr>
              <w:t>5/02 i 5A/02, 4/11, 4/15, 5/19)</w:t>
            </w:r>
          </w:p>
          <w:p w14:paraId="4B4EFD72" w14:textId="77777777" w:rsidR="0004474B" w:rsidRPr="00CC3E3B" w:rsidRDefault="0004474B" w:rsidP="00C373D1">
            <w:pPr>
              <w:spacing w:after="0" w:line="276" w:lineRule="auto"/>
              <w:jc w:val="center"/>
              <w:rPr>
                <w:rFonts w:ascii="Arial" w:eastAsia="Calibri" w:hAnsi="Arial" w:cs="Arial"/>
                <w:color w:val="FF0000"/>
                <w:sz w:val="20"/>
                <w:szCs w:val="20"/>
              </w:rPr>
            </w:pPr>
            <w:r w:rsidRPr="00CC3E3B">
              <w:rPr>
                <w:rFonts w:ascii="Arial" w:eastAsia="Calibri" w:hAnsi="Arial" w:cs="Arial"/>
                <w:sz w:val="20"/>
                <w:szCs w:val="20"/>
              </w:rPr>
              <w:t>IV. Izmjene i dopune</w:t>
            </w:r>
          </w:p>
        </w:tc>
      </w:tr>
      <w:tr w:rsidR="0004474B" w:rsidRPr="00CC3E3B" w14:paraId="59B8836A" w14:textId="77777777" w:rsidTr="00A03654">
        <w:trPr>
          <w:trHeight w:val="340"/>
        </w:trPr>
        <w:tc>
          <w:tcPr>
            <w:tcW w:w="3539" w:type="dxa"/>
            <w:tcBorders>
              <w:top w:val="single" w:sz="12" w:space="0" w:color="auto"/>
            </w:tcBorders>
            <w:vAlign w:val="center"/>
            <w:hideMark/>
          </w:tcPr>
          <w:p w14:paraId="1E434480"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Izrađivač:</w:t>
            </w:r>
          </w:p>
        </w:tc>
        <w:tc>
          <w:tcPr>
            <w:tcW w:w="6237" w:type="dxa"/>
            <w:tcBorders>
              <w:top w:val="single" w:sz="12" w:space="0" w:color="auto"/>
            </w:tcBorders>
            <w:vAlign w:val="center"/>
            <w:hideMark/>
          </w:tcPr>
          <w:p w14:paraId="15A79980" w14:textId="77777777" w:rsidR="0004474B" w:rsidRPr="00CC3E3B" w:rsidRDefault="0004474B" w:rsidP="00C373D1">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Zavod za prostorno uređenje Požeško-slavonske županije</w:t>
            </w:r>
          </w:p>
        </w:tc>
      </w:tr>
      <w:tr w:rsidR="0004474B" w:rsidRPr="00CC3E3B" w14:paraId="1F44E025" w14:textId="77777777" w:rsidTr="00A03654">
        <w:trPr>
          <w:trHeight w:val="340"/>
        </w:trPr>
        <w:tc>
          <w:tcPr>
            <w:tcW w:w="3539" w:type="dxa"/>
            <w:vAlign w:val="center"/>
            <w:hideMark/>
          </w:tcPr>
          <w:p w14:paraId="16965107"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Obuhvat:</w:t>
            </w:r>
          </w:p>
        </w:tc>
        <w:tc>
          <w:tcPr>
            <w:tcW w:w="6237" w:type="dxa"/>
            <w:vAlign w:val="center"/>
            <w:hideMark/>
          </w:tcPr>
          <w:p w14:paraId="1FAF3304" w14:textId="77777777" w:rsidR="0004474B" w:rsidRPr="00CC3E3B" w:rsidRDefault="0004474B" w:rsidP="00C373D1">
            <w:pPr>
              <w:autoSpaceDE w:val="0"/>
              <w:autoSpaceDN w:val="0"/>
              <w:adjustRightInd w:val="0"/>
              <w:spacing w:after="0" w:line="240" w:lineRule="auto"/>
              <w:jc w:val="both"/>
              <w:rPr>
                <w:rFonts w:ascii="Arial" w:eastAsia="Calibri" w:hAnsi="Arial" w:cs="Arial"/>
                <w:sz w:val="20"/>
                <w:szCs w:val="20"/>
                <w:highlight w:val="yellow"/>
              </w:rPr>
            </w:pPr>
            <w:r w:rsidRPr="00CC3E3B">
              <w:rPr>
                <w:rFonts w:ascii="Arial" w:eastAsia="Calibri" w:hAnsi="Arial" w:cs="Arial"/>
                <w:sz w:val="20"/>
                <w:szCs w:val="20"/>
              </w:rPr>
              <w:t xml:space="preserve">181.524 ha </w:t>
            </w:r>
          </w:p>
        </w:tc>
      </w:tr>
      <w:tr w:rsidR="0004474B" w:rsidRPr="00CC3E3B" w14:paraId="26D8604D" w14:textId="77777777" w:rsidTr="00A03654">
        <w:trPr>
          <w:trHeight w:val="340"/>
        </w:trPr>
        <w:tc>
          <w:tcPr>
            <w:tcW w:w="3539" w:type="dxa"/>
            <w:vAlign w:val="center"/>
            <w:hideMark/>
          </w:tcPr>
          <w:p w14:paraId="3057AE0E"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Početak izrade:</w:t>
            </w:r>
          </w:p>
        </w:tc>
        <w:tc>
          <w:tcPr>
            <w:tcW w:w="6237" w:type="dxa"/>
            <w:vAlign w:val="center"/>
            <w:hideMark/>
          </w:tcPr>
          <w:p w14:paraId="2EBD14EC" w14:textId="77777777" w:rsidR="0004474B" w:rsidRPr="00CC3E3B" w:rsidRDefault="0004474B" w:rsidP="00C373D1">
            <w:pPr>
              <w:spacing w:after="0" w:line="240" w:lineRule="auto"/>
              <w:jc w:val="both"/>
              <w:rPr>
                <w:rFonts w:ascii="Arial" w:eastAsia="Calibri" w:hAnsi="Arial" w:cs="Arial"/>
                <w:sz w:val="20"/>
                <w:szCs w:val="20"/>
              </w:rPr>
            </w:pPr>
            <w:r w:rsidRPr="00CC3E3B">
              <w:rPr>
                <w:rFonts w:ascii="Arial" w:eastAsia="Calibri" w:hAnsi="Arial" w:cs="Arial"/>
                <w:sz w:val="20"/>
                <w:szCs w:val="20"/>
              </w:rPr>
              <w:t>11.03.2021. - Datum objave Odluke o izradi – Požeško-slavonski službeni glasnik, br. 2/21</w:t>
            </w:r>
          </w:p>
        </w:tc>
      </w:tr>
      <w:tr w:rsidR="0004474B" w:rsidRPr="00CC3E3B" w14:paraId="469973AA" w14:textId="77777777" w:rsidTr="00A03654">
        <w:trPr>
          <w:trHeight w:val="340"/>
        </w:trPr>
        <w:tc>
          <w:tcPr>
            <w:tcW w:w="3539" w:type="dxa"/>
            <w:vAlign w:val="center"/>
            <w:hideMark/>
          </w:tcPr>
          <w:p w14:paraId="55F33726"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Strateška procjena utjecaja na okoliš:</w:t>
            </w:r>
          </w:p>
        </w:tc>
        <w:tc>
          <w:tcPr>
            <w:tcW w:w="6237" w:type="dxa"/>
            <w:vAlign w:val="center"/>
            <w:hideMark/>
          </w:tcPr>
          <w:p w14:paraId="6E978A17" w14:textId="7D865B7C" w:rsidR="0004474B" w:rsidRPr="00CC3E3B" w:rsidRDefault="00143DFA" w:rsidP="00C373D1">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Izrada SPUO</w:t>
            </w:r>
          </w:p>
        </w:tc>
      </w:tr>
      <w:tr w:rsidR="0004474B" w:rsidRPr="00CC3E3B" w14:paraId="313C5161" w14:textId="77777777" w:rsidTr="00A03654">
        <w:trPr>
          <w:trHeight w:val="340"/>
        </w:trPr>
        <w:tc>
          <w:tcPr>
            <w:tcW w:w="3539" w:type="dxa"/>
            <w:vAlign w:val="center"/>
            <w:hideMark/>
          </w:tcPr>
          <w:p w14:paraId="07F71C66"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Javna rasprava:</w:t>
            </w:r>
          </w:p>
        </w:tc>
        <w:tc>
          <w:tcPr>
            <w:tcW w:w="6237" w:type="dxa"/>
            <w:vAlign w:val="center"/>
            <w:hideMark/>
          </w:tcPr>
          <w:p w14:paraId="2E092E27" w14:textId="77777777" w:rsidR="0004474B" w:rsidRPr="00CC3E3B" w:rsidRDefault="0004474B" w:rsidP="00C373D1">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r w:rsidR="0004474B" w:rsidRPr="00CC3E3B" w14:paraId="6B3C367A" w14:textId="77777777" w:rsidTr="00A03654">
        <w:trPr>
          <w:trHeight w:val="340"/>
        </w:trPr>
        <w:tc>
          <w:tcPr>
            <w:tcW w:w="3539" w:type="dxa"/>
            <w:vAlign w:val="center"/>
            <w:hideMark/>
          </w:tcPr>
          <w:p w14:paraId="720ACD74"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Prikupljanje mišljenja i suglasnosti:</w:t>
            </w:r>
          </w:p>
        </w:tc>
        <w:tc>
          <w:tcPr>
            <w:tcW w:w="6237" w:type="dxa"/>
            <w:vAlign w:val="center"/>
            <w:hideMark/>
          </w:tcPr>
          <w:p w14:paraId="2378C577" w14:textId="77777777" w:rsidR="0004474B" w:rsidRPr="00CC3E3B" w:rsidRDefault="0004474B" w:rsidP="00C373D1">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r w:rsidR="0004474B" w:rsidRPr="00CC3E3B" w14:paraId="011C31BF" w14:textId="77777777" w:rsidTr="00A03654">
        <w:trPr>
          <w:trHeight w:val="340"/>
        </w:trPr>
        <w:tc>
          <w:tcPr>
            <w:tcW w:w="3539" w:type="dxa"/>
            <w:vAlign w:val="center"/>
            <w:hideMark/>
          </w:tcPr>
          <w:p w14:paraId="0002D4C5" w14:textId="77777777" w:rsidR="0004474B" w:rsidRPr="00CC3E3B" w:rsidRDefault="0004474B" w:rsidP="00C373D1">
            <w:pPr>
              <w:spacing w:after="0" w:line="240" w:lineRule="auto"/>
              <w:rPr>
                <w:rFonts w:ascii="Arial" w:eastAsia="Calibri" w:hAnsi="Arial" w:cs="Arial"/>
                <w:sz w:val="20"/>
                <w:szCs w:val="20"/>
              </w:rPr>
            </w:pPr>
            <w:r w:rsidRPr="00CC3E3B">
              <w:rPr>
                <w:rFonts w:ascii="Arial" w:eastAsia="Calibri" w:hAnsi="Arial" w:cs="Arial"/>
                <w:sz w:val="20"/>
                <w:szCs w:val="20"/>
              </w:rPr>
              <w:t>Planirani rok za donošenje:</w:t>
            </w:r>
          </w:p>
        </w:tc>
        <w:tc>
          <w:tcPr>
            <w:tcW w:w="6237" w:type="dxa"/>
            <w:vAlign w:val="center"/>
            <w:hideMark/>
          </w:tcPr>
          <w:p w14:paraId="07A93328" w14:textId="77777777" w:rsidR="0004474B" w:rsidRPr="00CC3E3B" w:rsidRDefault="0004474B" w:rsidP="00C373D1">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bl>
    <w:p w14:paraId="31AD0DC7" w14:textId="77777777" w:rsidR="0004474B" w:rsidRPr="00CC3E3B" w:rsidRDefault="0004474B" w:rsidP="0004474B">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Izvor: Odluka o izradi IV. Izmjena i dopuna PPP-SŽ i ostala dokumentacija Zavoda za prostorno uređenje P-SŽ, 2021. g.</w:t>
      </w:r>
    </w:p>
    <w:p w14:paraId="56F65E2C" w14:textId="77777777" w:rsidR="0004474B" w:rsidRPr="00CC3E3B" w:rsidRDefault="0004474B" w:rsidP="0004474B">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2021. g.</w:t>
      </w:r>
    </w:p>
    <w:p w14:paraId="4487AE87" w14:textId="5A348A4A" w:rsidR="0004474B" w:rsidRDefault="0004474B" w:rsidP="0004474B">
      <w:pPr>
        <w:spacing w:after="0" w:line="240" w:lineRule="auto"/>
        <w:jc w:val="both"/>
        <w:rPr>
          <w:rFonts w:ascii="Arial" w:eastAsia="Calibri" w:hAnsi="Arial" w:cs="Arial"/>
          <w:color w:val="000000"/>
          <w:highlight w:val="yellow"/>
        </w:rPr>
      </w:pPr>
    </w:p>
    <w:p w14:paraId="4257F387" w14:textId="1B49D2CD" w:rsidR="00CE4336" w:rsidRPr="00CC3E3B" w:rsidRDefault="00CE4336">
      <w:pPr>
        <w:numPr>
          <w:ilvl w:val="0"/>
          <w:numId w:val="32"/>
        </w:numPr>
        <w:spacing w:after="0" w:line="256" w:lineRule="auto"/>
        <w:ind w:left="284" w:hanging="284"/>
        <w:contextualSpacing/>
        <w:rPr>
          <w:rFonts w:ascii="Arial" w:eastAsia="Calibri" w:hAnsi="Arial" w:cs="Arial"/>
        </w:rPr>
      </w:pPr>
      <w:r w:rsidRPr="00CC3E3B">
        <w:rPr>
          <w:rFonts w:ascii="Arial" w:eastAsia="Calibri" w:hAnsi="Arial" w:cs="Arial"/>
        </w:rPr>
        <w:t xml:space="preserve">Prostorni planovi </w:t>
      </w:r>
      <w:r>
        <w:rPr>
          <w:rFonts w:ascii="Arial" w:eastAsia="Calibri" w:hAnsi="Arial" w:cs="Arial"/>
        </w:rPr>
        <w:t>lokalne</w:t>
      </w:r>
      <w:r w:rsidRPr="00CC3E3B">
        <w:rPr>
          <w:rFonts w:ascii="Arial" w:eastAsia="Calibri" w:hAnsi="Arial" w:cs="Arial"/>
        </w:rPr>
        <w:t xml:space="preserve">  razine</w:t>
      </w:r>
    </w:p>
    <w:p w14:paraId="566E8144" w14:textId="6861E3B8" w:rsidR="00CE4336" w:rsidRDefault="00CE4336" w:rsidP="0004474B">
      <w:pPr>
        <w:spacing w:after="0" w:line="240" w:lineRule="auto"/>
        <w:jc w:val="both"/>
        <w:rPr>
          <w:rFonts w:ascii="Arial" w:eastAsia="Calibri" w:hAnsi="Arial" w:cs="Arial"/>
          <w:color w:val="000000"/>
          <w:highlight w:val="yellow"/>
        </w:rPr>
      </w:pPr>
    </w:p>
    <w:p w14:paraId="764D1342" w14:textId="52361931" w:rsidR="00CE4336" w:rsidRPr="00CC3E3B" w:rsidRDefault="00CE4336" w:rsidP="00CE4336">
      <w:pPr>
        <w:spacing w:after="0" w:line="256" w:lineRule="auto"/>
        <w:rPr>
          <w:rFonts w:ascii="Arial" w:eastAsia="Calibri" w:hAnsi="Arial" w:cs="Arial"/>
          <w:b/>
          <w:bCs/>
          <w:sz w:val="16"/>
          <w:szCs w:val="16"/>
        </w:rPr>
      </w:pPr>
      <w:r w:rsidRPr="00042E8E">
        <w:rPr>
          <w:rFonts w:ascii="Arial" w:eastAsia="Calibri" w:hAnsi="Arial" w:cs="Arial"/>
          <w:b/>
          <w:bCs/>
          <w:sz w:val="16"/>
          <w:szCs w:val="16"/>
        </w:rPr>
        <w:t>Tablica 4</w:t>
      </w:r>
      <w:r w:rsidR="00844FB9" w:rsidRPr="00042E8E">
        <w:rPr>
          <w:rFonts w:ascii="Arial" w:eastAsia="Calibri" w:hAnsi="Arial" w:cs="Arial"/>
          <w:b/>
          <w:bCs/>
          <w:sz w:val="16"/>
          <w:szCs w:val="16"/>
        </w:rPr>
        <w:t>7</w:t>
      </w:r>
      <w:r w:rsidRPr="00042E8E">
        <w:rPr>
          <w:rFonts w:ascii="Arial" w:eastAsia="Calibri" w:hAnsi="Arial" w:cs="Arial"/>
          <w:b/>
          <w:bCs/>
          <w:sz w:val="16"/>
          <w:szCs w:val="16"/>
        </w:rPr>
        <w:t>.</w:t>
      </w:r>
    </w:p>
    <w:tbl>
      <w:tblPr>
        <w:tblW w:w="97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539"/>
        <w:gridCol w:w="6237"/>
      </w:tblGrid>
      <w:tr w:rsidR="00CE4336" w:rsidRPr="00CC3E3B" w14:paraId="442DD49D" w14:textId="77777777" w:rsidTr="00A03654">
        <w:trPr>
          <w:trHeight w:val="340"/>
        </w:trPr>
        <w:tc>
          <w:tcPr>
            <w:tcW w:w="9776" w:type="dxa"/>
            <w:gridSpan w:val="2"/>
            <w:tcBorders>
              <w:top w:val="single" w:sz="12" w:space="0" w:color="auto"/>
              <w:bottom w:val="single" w:sz="12" w:space="0" w:color="auto"/>
            </w:tcBorders>
            <w:shd w:val="clear" w:color="auto" w:fill="BFBFBF"/>
            <w:vAlign w:val="center"/>
            <w:hideMark/>
          </w:tcPr>
          <w:p w14:paraId="05E8B634" w14:textId="0C7DE029" w:rsidR="00CE4336" w:rsidRPr="006E5668" w:rsidRDefault="00CE4336" w:rsidP="00191489">
            <w:pPr>
              <w:spacing w:after="0" w:line="276" w:lineRule="auto"/>
              <w:jc w:val="center"/>
              <w:rPr>
                <w:rFonts w:ascii="Arial" w:eastAsia="Calibri" w:hAnsi="Arial" w:cs="Arial"/>
                <w:color w:val="FF0000"/>
                <w:sz w:val="20"/>
                <w:szCs w:val="20"/>
              </w:rPr>
            </w:pPr>
            <w:bookmarkStart w:id="57" w:name="_Hlk118979340"/>
            <w:r w:rsidRPr="006E5668">
              <w:rPr>
                <w:rFonts w:ascii="Arial" w:eastAsia="Calibri" w:hAnsi="Arial" w:cs="Arial"/>
                <w:b/>
                <w:bCs/>
                <w:sz w:val="20"/>
                <w:szCs w:val="20"/>
              </w:rPr>
              <w:t>PROSTORNI PLAN OPĆINE BRESTOVAC</w:t>
            </w:r>
          </w:p>
          <w:bookmarkEnd w:id="57"/>
          <w:p w14:paraId="07C688F6" w14:textId="77777777" w:rsidR="00CE4336" w:rsidRPr="006E5668" w:rsidRDefault="00CE4336" w:rsidP="00191489">
            <w:pPr>
              <w:spacing w:after="0" w:line="276" w:lineRule="auto"/>
              <w:jc w:val="center"/>
              <w:rPr>
                <w:rFonts w:ascii="Arial" w:eastAsia="Calibri" w:hAnsi="Arial" w:cs="Arial"/>
              </w:rPr>
            </w:pPr>
            <w:r w:rsidRPr="006E5668">
              <w:rPr>
                <w:rFonts w:ascii="Arial" w:eastAsia="Calibri" w:hAnsi="Arial" w:cs="Arial"/>
                <w:iCs/>
                <w:sz w:val="20"/>
                <w:szCs w:val="20"/>
                <w:lang w:eastAsia="hr-HR"/>
              </w:rPr>
              <w:t>Službeni glasnik Općine Brestovac</w:t>
            </w:r>
            <w:r w:rsidRPr="006E5668">
              <w:rPr>
                <w:rFonts w:ascii="Arial" w:eastAsia="Calibri" w:hAnsi="Arial" w:cs="Arial"/>
                <w:sz w:val="20"/>
                <w:szCs w:val="20"/>
              </w:rPr>
              <w:t xml:space="preserve"> br</w:t>
            </w:r>
            <w:r w:rsidRPr="006E5668">
              <w:rPr>
                <w:rFonts w:ascii="Arial" w:eastAsia="Calibri" w:hAnsi="Arial" w:cs="Arial"/>
              </w:rPr>
              <w:t>. 2/08, 3/12, 7/13 – pročišćeni tekst i 3/15 - usklađenje)</w:t>
            </w:r>
          </w:p>
          <w:p w14:paraId="37EE187A" w14:textId="44A84E09" w:rsidR="00CE4336" w:rsidRPr="00CC3E3B" w:rsidRDefault="00CE4336" w:rsidP="00191489">
            <w:pPr>
              <w:spacing w:after="0" w:line="276" w:lineRule="auto"/>
              <w:jc w:val="center"/>
              <w:rPr>
                <w:rFonts w:ascii="Arial" w:eastAsia="Calibri" w:hAnsi="Arial" w:cs="Arial"/>
                <w:color w:val="FF0000"/>
                <w:sz w:val="20"/>
                <w:szCs w:val="20"/>
              </w:rPr>
            </w:pPr>
            <w:r w:rsidRPr="006E5668">
              <w:rPr>
                <w:rFonts w:ascii="Arial" w:eastAsia="Calibri" w:hAnsi="Arial" w:cs="Arial"/>
                <w:sz w:val="20"/>
                <w:szCs w:val="20"/>
              </w:rPr>
              <w:t>II. Izmjene i dopune</w:t>
            </w:r>
          </w:p>
        </w:tc>
      </w:tr>
      <w:tr w:rsidR="00CE4336" w:rsidRPr="00CC3E3B" w14:paraId="453E5765" w14:textId="77777777" w:rsidTr="00A03654">
        <w:trPr>
          <w:trHeight w:val="340"/>
        </w:trPr>
        <w:tc>
          <w:tcPr>
            <w:tcW w:w="3539" w:type="dxa"/>
            <w:tcBorders>
              <w:top w:val="single" w:sz="12" w:space="0" w:color="auto"/>
            </w:tcBorders>
            <w:vAlign w:val="center"/>
            <w:hideMark/>
          </w:tcPr>
          <w:p w14:paraId="2D427223"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Izrađivač:</w:t>
            </w:r>
          </w:p>
        </w:tc>
        <w:tc>
          <w:tcPr>
            <w:tcW w:w="6237" w:type="dxa"/>
            <w:tcBorders>
              <w:top w:val="single" w:sz="12" w:space="0" w:color="auto"/>
            </w:tcBorders>
            <w:vAlign w:val="center"/>
            <w:hideMark/>
          </w:tcPr>
          <w:p w14:paraId="69218027" w14:textId="77777777" w:rsidR="00CE4336" w:rsidRPr="00CC3E3B" w:rsidRDefault="00CE4336" w:rsidP="00191489">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Zavod za prostorno uređenje Požeško-slavonske županije</w:t>
            </w:r>
          </w:p>
        </w:tc>
      </w:tr>
      <w:tr w:rsidR="00CE4336" w:rsidRPr="00CC3E3B" w14:paraId="04DC1AD3" w14:textId="77777777" w:rsidTr="00A03654">
        <w:trPr>
          <w:trHeight w:val="340"/>
        </w:trPr>
        <w:tc>
          <w:tcPr>
            <w:tcW w:w="3539" w:type="dxa"/>
            <w:vAlign w:val="center"/>
            <w:hideMark/>
          </w:tcPr>
          <w:p w14:paraId="03ABA7DE"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Obuhvat:</w:t>
            </w:r>
          </w:p>
        </w:tc>
        <w:tc>
          <w:tcPr>
            <w:tcW w:w="6237" w:type="dxa"/>
            <w:vAlign w:val="center"/>
            <w:hideMark/>
          </w:tcPr>
          <w:p w14:paraId="6B53B1E2" w14:textId="765D0879" w:rsidR="00CE4336" w:rsidRPr="00CC3E3B" w:rsidRDefault="009D03EC" w:rsidP="00191489">
            <w:pPr>
              <w:autoSpaceDE w:val="0"/>
              <w:autoSpaceDN w:val="0"/>
              <w:adjustRightInd w:val="0"/>
              <w:spacing w:after="0" w:line="240" w:lineRule="auto"/>
              <w:jc w:val="both"/>
              <w:rPr>
                <w:rFonts w:ascii="Arial" w:eastAsia="Calibri" w:hAnsi="Arial" w:cs="Arial"/>
                <w:sz w:val="20"/>
                <w:szCs w:val="20"/>
                <w:highlight w:val="yellow"/>
              </w:rPr>
            </w:pPr>
            <w:r>
              <w:rPr>
                <w:rFonts w:ascii="Arial" w:eastAsia="Calibri" w:hAnsi="Arial" w:cs="Arial"/>
                <w:sz w:val="20"/>
                <w:szCs w:val="20"/>
              </w:rPr>
              <w:t>27.904</w:t>
            </w:r>
            <w:r w:rsidR="00CE4336" w:rsidRPr="00CC3E3B">
              <w:rPr>
                <w:rFonts w:ascii="Arial" w:eastAsia="Calibri" w:hAnsi="Arial" w:cs="Arial"/>
                <w:sz w:val="20"/>
                <w:szCs w:val="20"/>
              </w:rPr>
              <w:t xml:space="preserve"> ha </w:t>
            </w:r>
          </w:p>
        </w:tc>
      </w:tr>
      <w:tr w:rsidR="00CE4336" w:rsidRPr="00CC3E3B" w14:paraId="624A8167" w14:textId="77777777" w:rsidTr="00A03654">
        <w:trPr>
          <w:trHeight w:val="340"/>
        </w:trPr>
        <w:tc>
          <w:tcPr>
            <w:tcW w:w="3539" w:type="dxa"/>
            <w:vAlign w:val="center"/>
            <w:hideMark/>
          </w:tcPr>
          <w:p w14:paraId="0AFDBD8A"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Početak izrade:</w:t>
            </w:r>
          </w:p>
        </w:tc>
        <w:tc>
          <w:tcPr>
            <w:tcW w:w="6237" w:type="dxa"/>
            <w:vAlign w:val="center"/>
            <w:hideMark/>
          </w:tcPr>
          <w:p w14:paraId="435D030A" w14:textId="7C31EAA6" w:rsidR="00CE4336" w:rsidRPr="00CC3E3B" w:rsidRDefault="00143DFA" w:rsidP="00191489">
            <w:pPr>
              <w:spacing w:after="0" w:line="240" w:lineRule="auto"/>
              <w:jc w:val="both"/>
              <w:rPr>
                <w:rFonts w:ascii="Arial" w:eastAsia="Calibri" w:hAnsi="Arial" w:cs="Arial"/>
                <w:sz w:val="20"/>
                <w:szCs w:val="20"/>
              </w:rPr>
            </w:pPr>
            <w:r w:rsidRPr="00143DFA">
              <w:rPr>
                <w:rFonts w:ascii="Arial" w:eastAsia="Calibri" w:hAnsi="Arial" w:cs="Arial"/>
                <w:sz w:val="20"/>
                <w:szCs w:val="20"/>
              </w:rPr>
              <w:t xml:space="preserve">Prijedlog Odluke o izradi </w:t>
            </w:r>
            <w:r w:rsidR="00042E8E">
              <w:rPr>
                <w:rFonts w:ascii="Arial" w:eastAsia="Calibri" w:hAnsi="Arial" w:cs="Arial"/>
                <w:sz w:val="20"/>
                <w:szCs w:val="20"/>
              </w:rPr>
              <w:t>II. Izmjena i dopuna PPUO Brestovca</w:t>
            </w:r>
          </w:p>
        </w:tc>
      </w:tr>
      <w:tr w:rsidR="00CE4336" w:rsidRPr="00CC3E3B" w14:paraId="3299C3CA" w14:textId="77777777" w:rsidTr="00A03654">
        <w:trPr>
          <w:trHeight w:val="340"/>
        </w:trPr>
        <w:tc>
          <w:tcPr>
            <w:tcW w:w="3539" w:type="dxa"/>
            <w:vAlign w:val="center"/>
            <w:hideMark/>
          </w:tcPr>
          <w:p w14:paraId="5F534666"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Strateška procjena utjecaja na okoliš:</w:t>
            </w:r>
          </w:p>
        </w:tc>
        <w:tc>
          <w:tcPr>
            <w:tcW w:w="6237" w:type="dxa"/>
            <w:vAlign w:val="center"/>
            <w:hideMark/>
          </w:tcPr>
          <w:p w14:paraId="18C0AC2C" w14:textId="38633C15" w:rsidR="00CE4336" w:rsidRPr="009D03EC" w:rsidRDefault="00143DFA" w:rsidP="00191489">
            <w:pPr>
              <w:autoSpaceDE w:val="0"/>
              <w:autoSpaceDN w:val="0"/>
              <w:adjustRightInd w:val="0"/>
              <w:spacing w:after="0" w:line="240" w:lineRule="auto"/>
              <w:jc w:val="both"/>
              <w:rPr>
                <w:rFonts w:ascii="Arial" w:eastAsia="Calibri" w:hAnsi="Arial" w:cs="Arial"/>
                <w:sz w:val="20"/>
                <w:szCs w:val="20"/>
                <w:highlight w:val="yellow"/>
              </w:rPr>
            </w:pPr>
            <w:r w:rsidRPr="00042E8E">
              <w:rPr>
                <w:rFonts w:ascii="Arial" w:eastAsia="Calibri" w:hAnsi="Arial" w:cs="Arial"/>
                <w:sz w:val="20"/>
                <w:szCs w:val="20"/>
              </w:rPr>
              <w:t>Ocjena o procjeni utjecaja II Izmjena i dopuna PPUO Brestovac na okoliš – u tijeku</w:t>
            </w:r>
          </w:p>
        </w:tc>
      </w:tr>
      <w:tr w:rsidR="00CE4336" w:rsidRPr="00CC3E3B" w14:paraId="43A8F6F8" w14:textId="77777777" w:rsidTr="00A03654">
        <w:trPr>
          <w:trHeight w:val="340"/>
        </w:trPr>
        <w:tc>
          <w:tcPr>
            <w:tcW w:w="3539" w:type="dxa"/>
            <w:vAlign w:val="center"/>
            <w:hideMark/>
          </w:tcPr>
          <w:p w14:paraId="4FF8F1E0"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Javna rasprava:</w:t>
            </w:r>
          </w:p>
        </w:tc>
        <w:tc>
          <w:tcPr>
            <w:tcW w:w="6237" w:type="dxa"/>
            <w:vAlign w:val="center"/>
            <w:hideMark/>
          </w:tcPr>
          <w:p w14:paraId="1C6401E2" w14:textId="77777777" w:rsidR="00CE4336" w:rsidRPr="00CC3E3B" w:rsidRDefault="00CE4336" w:rsidP="00191489">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r w:rsidR="00CE4336" w:rsidRPr="00CC3E3B" w14:paraId="283C9B34" w14:textId="77777777" w:rsidTr="00A03654">
        <w:trPr>
          <w:trHeight w:val="340"/>
        </w:trPr>
        <w:tc>
          <w:tcPr>
            <w:tcW w:w="3539" w:type="dxa"/>
            <w:vAlign w:val="center"/>
            <w:hideMark/>
          </w:tcPr>
          <w:p w14:paraId="441766F4"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Prikupljanje mišljenja i suglasnosti:</w:t>
            </w:r>
          </w:p>
        </w:tc>
        <w:tc>
          <w:tcPr>
            <w:tcW w:w="6237" w:type="dxa"/>
            <w:vAlign w:val="center"/>
            <w:hideMark/>
          </w:tcPr>
          <w:p w14:paraId="50D576D5" w14:textId="77777777" w:rsidR="00CE4336" w:rsidRPr="00CC3E3B" w:rsidRDefault="00CE4336" w:rsidP="00191489">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r w:rsidR="00CE4336" w:rsidRPr="00CC3E3B" w14:paraId="4522A5FF" w14:textId="77777777" w:rsidTr="00A03654">
        <w:trPr>
          <w:trHeight w:val="340"/>
        </w:trPr>
        <w:tc>
          <w:tcPr>
            <w:tcW w:w="3539" w:type="dxa"/>
            <w:vAlign w:val="center"/>
            <w:hideMark/>
          </w:tcPr>
          <w:p w14:paraId="381ADADB" w14:textId="77777777" w:rsidR="00CE4336" w:rsidRPr="00CC3E3B" w:rsidRDefault="00CE4336" w:rsidP="00191489">
            <w:pPr>
              <w:spacing w:after="0" w:line="240" w:lineRule="auto"/>
              <w:rPr>
                <w:rFonts w:ascii="Arial" w:eastAsia="Calibri" w:hAnsi="Arial" w:cs="Arial"/>
                <w:sz w:val="20"/>
                <w:szCs w:val="20"/>
              </w:rPr>
            </w:pPr>
            <w:r w:rsidRPr="00CC3E3B">
              <w:rPr>
                <w:rFonts w:ascii="Arial" w:eastAsia="Calibri" w:hAnsi="Arial" w:cs="Arial"/>
                <w:sz w:val="20"/>
                <w:szCs w:val="20"/>
              </w:rPr>
              <w:t>Planirani rok za donošenje:</w:t>
            </w:r>
          </w:p>
        </w:tc>
        <w:tc>
          <w:tcPr>
            <w:tcW w:w="6237" w:type="dxa"/>
            <w:vAlign w:val="center"/>
            <w:hideMark/>
          </w:tcPr>
          <w:p w14:paraId="794AC98A" w14:textId="77777777" w:rsidR="00CE4336" w:rsidRPr="00CC3E3B" w:rsidRDefault="00CE4336" w:rsidP="00191489">
            <w:pPr>
              <w:autoSpaceDE w:val="0"/>
              <w:autoSpaceDN w:val="0"/>
              <w:adjustRightInd w:val="0"/>
              <w:spacing w:after="0" w:line="240" w:lineRule="auto"/>
              <w:jc w:val="both"/>
              <w:rPr>
                <w:rFonts w:ascii="Arial" w:eastAsia="Calibri" w:hAnsi="Arial" w:cs="Arial"/>
                <w:sz w:val="20"/>
                <w:szCs w:val="20"/>
              </w:rPr>
            </w:pPr>
            <w:r w:rsidRPr="00CC3E3B">
              <w:rPr>
                <w:rFonts w:ascii="Arial" w:eastAsia="Calibri" w:hAnsi="Arial" w:cs="Arial"/>
                <w:sz w:val="20"/>
                <w:szCs w:val="20"/>
              </w:rPr>
              <w:t>-</w:t>
            </w:r>
          </w:p>
        </w:tc>
      </w:tr>
    </w:tbl>
    <w:p w14:paraId="5D471302" w14:textId="77777777" w:rsidR="00CE4336" w:rsidRPr="00CC3E3B" w:rsidRDefault="00CE4336" w:rsidP="00CE433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Izvor: Odluka o izradi IV. Izmjena i dopuna PPP-SŽ i ostala dokumentacija Zavoda za prostorno uređenje P-SŽ, 2021. g.</w:t>
      </w:r>
    </w:p>
    <w:p w14:paraId="0AB118BC" w14:textId="77777777" w:rsidR="00CE4336" w:rsidRPr="00CC3E3B" w:rsidRDefault="00CE4336" w:rsidP="00CE433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2021. g.</w:t>
      </w:r>
    </w:p>
    <w:p w14:paraId="243F4424" w14:textId="1F7A1694" w:rsidR="0004474B" w:rsidRPr="001D7820" w:rsidRDefault="0004474B" w:rsidP="0004474B">
      <w:pPr>
        <w:autoSpaceDE w:val="0"/>
        <w:autoSpaceDN w:val="0"/>
        <w:adjustRightInd w:val="0"/>
        <w:spacing w:after="0" w:line="240" w:lineRule="auto"/>
        <w:rPr>
          <w:rFonts w:ascii="Arial" w:eastAsia="Times New Roman" w:hAnsi="Arial" w:cs="Arial"/>
          <w:b/>
          <w:iCs/>
          <w:color w:val="000000"/>
          <w:sz w:val="24"/>
          <w:szCs w:val="24"/>
          <w:lang w:eastAsia="hr-HR"/>
        </w:rPr>
      </w:pPr>
      <w:r w:rsidRPr="001D7820">
        <w:rPr>
          <w:rFonts w:ascii="Arial" w:eastAsia="Times New Roman" w:hAnsi="Arial" w:cs="Arial"/>
          <w:b/>
          <w:iCs/>
          <w:color w:val="000000"/>
          <w:sz w:val="24"/>
          <w:szCs w:val="24"/>
          <w:lang w:eastAsia="hr-HR"/>
        </w:rPr>
        <w:lastRenderedPageBreak/>
        <w:t xml:space="preserve">III.1.3. Prostorni planovi </w:t>
      </w:r>
      <w:r w:rsidRPr="001D7820">
        <w:rPr>
          <w:rFonts w:ascii="Arial" w:eastAsia="Calibri" w:hAnsi="Arial" w:cs="Arial"/>
          <w:b/>
          <w:bCs/>
          <w:sz w:val="24"/>
          <w:szCs w:val="24"/>
        </w:rPr>
        <w:t xml:space="preserve">obvezni za izradu </w:t>
      </w:r>
      <w:r w:rsidRPr="001D7820">
        <w:rPr>
          <w:rFonts w:ascii="Arial" w:eastAsia="Times New Roman" w:hAnsi="Arial" w:cs="Arial"/>
          <w:b/>
          <w:iCs/>
          <w:color w:val="000000"/>
          <w:sz w:val="24"/>
          <w:szCs w:val="24"/>
          <w:lang w:eastAsia="hr-HR"/>
        </w:rPr>
        <w:t xml:space="preserve">za područje Općine </w:t>
      </w:r>
      <w:r w:rsidR="00405483" w:rsidRPr="001D7820">
        <w:rPr>
          <w:rFonts w:ascii="Arial" w:eastAsia="Times New Roman" w:hAnsi="Arial" w:cs="Arial"/>
          <w:b/>
          <w:iCs/>
          <w:color w:val="000000"/>
          <w:sz w:val="24"/>
          <w:szCs w:val="24"/>
          <w:lang w:eastAsia="hr-HR"/>
        </w:rPr>
        <w:t>Brestovac</w:t>
      </w:r>
    </w:p>
    <w:p w14:paraId="2A25DD6A" w14:textId="77777777" w:rsidR="0004474B" w:rsidRPr="00405483" w:rsidRDefault="0004474B" w:rsidP="0004474B">
      <w:pPr>
        <w:autoSpaceDE w:val="0"/>
        <w:autoSpaceDN w:val="0"/>
        <w:adjustRightInd w:val="0"/>
        <w:spacing w:after="0" w:line="240" w:lineRule="auto"/>
        <w:rPr>
          <w:rFonts w:ascii="Arial" w:eastAsia="Calibri" w:hAnsi="Arial" w:cs="Arial"/>
          <w:highlight w:val="yellow"/>
        </w:rPr>
      </w:pPr>
    </w:p>
    <w:p w14:paraId="764361F1" w14:textId="7672D2C0" w:rsidR="00FF6AA2" w:rsidRDefault="0004474B" w:rsidP="00FF6AA2">
      <w:pPr>
        <w:autoSpaceDE w:val="0"/>
        <w:autoSpaceDN w:val="0"/>
        <w:adjustRightInd w:val="0"/>
        <w:spacing w:after="0" w:line="276" w:lineRule="auto"/>
        <w:jc w:val="both"/>
        <w:rPr>
          <w:rFonts w:ascii="Arial" w:eastAsia="Calibri" w:hAnsi="Arial" w:cs="Arial"/>
        </w:rPr>
      </w:pPr>
      <w:r w:rsidRPr="00FF6AA2">
        <w:rPr>
          <w:rFonts w:ascii="Arial" w:eastAsia="Times New Roman" w:hAnsi="Arial" w:cs="Arial"/>
          <w:lang w:eastAsia="hr-HR"/>
        </w:rPr>
        <w:t>Sukladno starom Zakonu o prostornom uređenju i gradnji („</w:t>
      </w:r>
      <w:r w:rsidRPr="00FF6AA2">
        <w:rPr>
          <w:rFonts w:ascii="Arial" w:eastAsia="Times New Roman" w:hAnsi="Arial" w:cs="Arial"/>
          <w:color w:val="000000"/>
          <w:lang w:eastAsia="hr-HR"/>
        </w:rPr>
        <w:t xml:space="preserve">Narodne novine”, broj 76/07, 38/09, 55/11, </w:t>
      </w:r>
      <w:r w:rsidRPr="00844FB9">
        <w:rPr>
          <w:rFonts w:ascii="Arial" w:eastAsia="Times New Roman" w:hAnsi="Arial" w:cs="Arial"/>
          <w:color w:val="000000"/>
          <w:lang w:eastAsia="hr-HR"/>
        </w:rPr>
        <w:t>90/11, 50/12</w:t>
      </w:r>
      <w:r w:rsidR="001E1EB9" w:rsidRPr="00844FB9">
        <w:rPr>
          <w:rFonts w:ascii="Arial" w:eastAsia="Times New Roman" w:hAnsi="Arial" w:cs="Arial"/>
          <w:color w:val="000000"/>
          <w:lang w:eastAsia="hr-HR"/>
        </w:rPr>
        <w:t xml:space="preserve"> –</w:t>
      </w:r>
      <w:r w:rsidRPr="00844FB9">
        <w:rPr>
          <w:rFonts w:ascii="Arial" w:eastAsia="Times New Roman" w:hAnsi="Arial" w:cs="Arial"/>
          <w:color w:val="000000"/>
          <w:lang w:eastAsia="hr-HR"/>
        </w:rPr>
        <w:t xml:space="preserve"> </w:t>
      </w:r>
      <w:r w:rsidR="001E1EB9" w:rsidRPr="00844FB9">
        <w:rPr>
          <w:rFonts w:ascii="Arial" w:eastAsia="Times New Roman" w:hAnsi="Arial" w:cs="Arial"/>
          <w:color w:val="000000"/>
          <w:lang w:eastAsia="hr-HR"/>
        </w:rPr>
        <w:t xml:space="preserve">u daljnjem tekstu: </w:t>
      </w:r>
      <w:r w:rsidRPr="00844FB9">
        <w:rPr>
          <w:rFonts w:ascii="Arial" w:eastAsia="Times New Roman" w:hAnsi="Arial" w:cs="Arial"/>
          <w:color w:val="000000"/>
          <w:lang w:eastAsia="hr-HR"/>
        </w:rPr>
        <w:t>ZPUG)</w:t>
      </w:r>
      <w:r w:rsidR="00FF6AA2" w:rsidRPr="00844FB9">
        <w:rPr>
          <w:rFonts w:ascii="Arial" w:eastAsia="Times New Roman" w:hAnsi="Arial" w:cs="Arial"/>
          <w:lang w:eastAsia="hr-HR"/>
        </w:rPr>
        <w:t>,</w:t>
      </w:r>
      <w:r w:rsidR="00FF6AA2" w:rsidRPr="00844FB9">
        <w:rPr>
          <w:rFonts w:ascii="Arial" w:eastAsia="Calibri" w:hAnsi="Arial" w:cs="Arial"/>
        </w:rPr>
        <w:t xml:space="preserve"> Izmjenama i dopunama PPUO </w:t>
      </w:r>
      <w:r w:rsidR="001E1EB9" w:rsidRPr="00844FB9">
        <w:rPr>
          <w:rFonts w:ascii="Arial" w:eastAsia="Calibri" w:hAnsi="Arial" w:cs="Arial"/>
        </w:rPr>
        <w:t>Brestovac</w:t>
      </w:r>
      <w:r w:rsidR="00FF6AA2" w:rsidRPr="00844FB9">
        <w:rPr>
          <w:rFonts w:ascii="Arial" w:eastAsia="Calibri" w:hAnsi="Arial" w:cs="Arial"/>
        </w:rPr>
        <w:t xml:space="preserve"> iz 201</w:t>
      </w:r>
      <w:r w:rsidR="001E1EB9" w:rsidRPr="00844FB9">
        <w:rPr>
          <w:rFonts w:ascii="Arial" w:eastAsia="Calibri" w:hAnsi="Arial" w:cs="Arial"/>
        </w:rPr>
        <w:t>2</w:t>
      </w:r>
      <w:r w:rsidR="00FF6AA2" w:rsidRPr="00844FB9">
        <w:rPr>
          <w:rFonts w:ascii="Arial" w:eastAsia="Calibri" w:hAnsi="Arial" w:cs="Arial"/>
        </w:rPr>
        <w:t>. godine</w:t>
      </w:r>
      <w:r w:rsidR="00FF6AA2" w:rsidRPr="00802DD6">
        <w:rPr>
          <w:rFonts w:ascii="Arial" w:eastAsia="Calibri" w:hAnsi="Arial" w:cs="Arial"/>
        </w:rPr>
        <w:t xml:space="preserve"> („Službeni glasnik Općine </w:t>
      </w:r>
      <w:r w:rsidR="001E1EB9" w:rsidRPr="00802DD6">
        <w:rPr>
          <w:rFonts w:ascii="Arial" w:eastAsia="Calibri" w:hAnsi="Arial" w:cs="Arial"/>
        </w:rPr>
        <w:t>Brestovac</w:t>
      </w:r>
      <w:r w:rsidR="00FF6AA2" w:rsidRPr="00802DD6">
        <w:rPr>
          <w:rFonts w:ascii="Arial" w:eastAsia="Calibri" w:hAnsi="Arial" w:cs="Arial"/>
        </w:rPr>
        <w:t xml:space="preserve">“, br. </w:t>
      </w:r>
      <w:r w:rsidR="001E1EB9" w:rsidRPr="00802DD6">
        <w:rPr>
          <w:rFonts w:ascii="Arial" w:eastAsia="Calibri" w:hAnsi="Arial" w:cs="Arial"/>
        </w:rPr>
        <w:t>3</w:t>
      </w:r>
      <w:r w:rsidR="00FF6AA2" w:rsidRPr="00802DD6">
        <w:rPr>
          <w:rFonts w:ascii="Arial" w:eastAsia="Calibri" w:hAnsi="Arial" w:cs="Arial"/>
        </w:rPr>
        <w:t>/1</w:t>
      </w:r>
      <w:r w:rsidR="001E1EB9" w:rsidRPr="00802DD6">
        <w:rPr>
          <w:rFonts w:ascii="Arial" w:eastAsia="Calibri" w:hAnsi="Arial" w:cs="Arial"/>
        </w:rPr>
        <w:t>2</w:t>
      </w:r>
      <w:r w:rsidR="00FF6AA2" w:rsidRPr="00802DD6">
        <w:rPr>
          <w:rFonts w:ascii="Arial" w:eastAsia="Calibri" w:hAnsi="Arial" w:cs="Arial"/>
        </w:rPr>
        <w:t xml:space="preserve">) utvrđena je obveza izrade </w:t>
      </w:r>
      <w:r w:rsidR="008566D0">
        <w:rPr>
          <w:rFonts w:ascii="Arial" w:eastAsia="Calibri" w:hAnsi="Arial" w:cs="Arial"/>
        </w:rPr>
        <w:t xml:space="preserve">sljedećih </w:t>
      </w:r>
      <w:r w:rsidR="00FF6AA2" w:rsidRPr="00802DD6">
        <w:rPr>
          <w:rFonts w:ascii="Arial" w:eastAsia="Calibri" w:hAnsi="Arial" w:cs="Arial"/>
        </w:rPr>
        <w:t>prostornih planova:</w:t>
      </w:r>
    </w:p>
    <w:p w14:paraId="621A47B4" w14:textId="77777777" w:rsidR="008566D0" w:rsidRPr="00A4710A" w:rsidRDefault="00315778">
      <w:pPr>
        <w:pStyle w:val="Odlomakpopisa"/>
        <w:numPr>
          <w:ilvl w:val="0"/>
          <w:numId w:val="71"/>
        </w:numPr>
        <w:tabs>
          <w:tab w:val="left" w:pos="0"/>
        </w:tabs>
        <w:autoSpaceDE w:val="0"/>
        <w:autoSpaceDN w:val="0"/>
        <w:adjustRightInd w:val="0"/>
        <w:spacing w:line="276" w:lineRule="auto"/>
        <w:ind w:left="426" w:hanging="426"/>
        <w:jc w:val="both"/>
        <w:rPr>
          <w:rFonts w:ascii="Arial" w:hAnsi="Arial" w:cs="Arial"/>
          <w:sz w:val="22"/>
          <w:szCs w:val="22"/>
          <w:lang w:eastAsia="hr-HR"/>
        </w:rPr>
      </w:pPr>
      <w:r w:rsidRPr="00A4710A">
        <w:rPr>
          <w:rFonts w:ascii="Arial" w:hAnsi="Arial" w:cs="Arial"/>
          <w:sz w:val="22"/>
          <w:szCs w:val="22"/>
          <w:lang w:eastAsia="hr-HR"/>
        </w:rPr>
        <w:t>Prostorni plan područja posebnih obilježja (PPPPO)</w:t>
      </w:r>
    </w:p>
    <w:p w14:paraId="6C90B199" w14:textId="61423A6E" w:rsidR="00315778" w:rsidRPr="00A4710A" w:rsidRDefault="008566D0">
      <w:pPr>
        <w:pStyle w:val="Odlomakpopisa"/>
        <w:numPr>
          <w:ilvl w:val="0"/>
          <w:numId w:val="72"/>
        </w:numPr>
        <w:tabs>
          <w:tab w:val="left" w:pos="709"/>
        </w:tabs>
        <w:autoSpaceDE w:val="0"/>
        <w:autoSpaceDN w:val="0"/>
        <w:adjustRightInd w:val="0"/>
        <w:spacing w:line="276" w:lineRule="auto"/>
        <w:ind w:left="426" w:firstLine="0"/>
        <w:jc w:val="both"/>
        <w:rPr>
          <w:rFonts w:ascii="Arial" w:hAnsi="Arial" w:cs="Arial"/>
          <w:sz w:val="22"/>
          <w:szCs w:val="22"/>
          <w:lang w:eastAsia="hr-HR"/>
        </w:rPr>
      </w:pPr>
      <w:r w:rsidRPr="00A4710A">
        <w:rPr>
          <w:rFonts w:ascii="Arial" w:hAnsi="Arial" w:cs="Arial"/>
          <w:sz w:val="22"/>
          <w:szCs w:val="22"/>
          <w:lang w:eastAsia="hr-HR"/>
        </w:rPr>
        <w:t>„</w:t>
      </w:r>
      <w:r w:rsidR="00315778" w:rsidRPr="00A4710A">
        <w:rPr>
          <w:rFonts w:ascii="Arial" w:hAnsi="Arial" w:cs="Arial"/>
          <w:sz w:val="22"/>
          <w:szCs w:val="22"/>
          <w:lang w:eastAsia="hr-HR"/>
        </w:rPr>
        <w:t>Park prirode "Papuk",</w:t>
      </w:r>
    </w:p>
    <w:p w14:paraId="43C3F3CC" w14:textId="77777777" w:rsidR="001E1EB9" w:rsidRPr="00802DD6" w:rsidRDefault="001E1EB9" w:rsidP="00FF6AA2">
      <w:pPr>
        <w:autoSpaceDE w:val="0"/>
        <w:autoSpaceDN w:val="0"/>
        <w:adjustRightInd w:val="0"/>
        <w:spacing w:after="0" w:line="276" w:lineRule="auto"/>
        <w:jc w:val="both"/>
        <w:rPr>
          <w:rFonts w:ascii="Arial" w:eastAsia="Times New Roman" w:hAnsi="Arial" w:cs="Arial"/>
          <w:lang w:eastAsia="hr-HR"/>
        </w:rPr>
      </w:pPr>
    </w:p>
    <w:p w14:paraId="5812D7E1" w14:textId="53B5CBC6" w:rsidR="001E1EB9" w:rsidRPr="001E1EB9" w:rsidRDefault="008566D0" w:rsidP="00E6182F">
      <w:pPr>
        <w:spacing w:line="276" w:lineRule="auto"/>
        <w:ind w:left="426" w:hanging="426"/>
        <w:jc w:val="both"/>
        <w:rPr>
          <w:rFonts w:ascii="Arial" w:hAnsi="Arial" w:cs="Arial"/>
        </w:rPr>
      </w:pPr>
      <w:r>
        <w:rPr>
          <w:rFonts w:ascii="Arial" w:hAnsi="Arial" w:cs="Arial"/>
        </w:rPr>
        <w:t>b</w:t>
      </w:r>
      <w:r w:rsidR="001E1EB9" w:rsidRPr="00802DD6">
        <w:rPr>
          <w:rFonts w:ascii="Arial" w:hAnsi="Arial" w:cs="Arial"/>
        </w:rPr>
        <w:t>)</w:t>
      </w:r>
      <w:r w:rsidR="001E1EB9" w:rsidRPr="00802DD6">
        <w:rPr>
          <w:rFonts w:ascii="Arial" w:hAnsi="Arial" w:cs="Arial"/>
        </w:rPr>
        <w:tab/>
        <w:t>Urbanistički planovi uređenja</w:t>
      </w:r>
    </w:p>
    <w:p w14:paraId="65F0B8DD" w14:textId="0C56892C" w:rsidR="001E1EB9" w:rsidRDefault="001E1EB9">
      <w:pPr>
        <w:pStyle w:val="Odlomakpopisa"/>
        <w:numPr>
          <w:ilvl w:val="0"/>
          <w:numId w:val="35"/>
        </w:numPr>
        <w:tabs>
          <w:tab w:val="clear" w:pos="1800"/>
          <w:tab w:val="num" w:pos="851"/>
        </w:tabs>
        <w:spacing w:line="276" w:lineRule="auto"/>
        <w:ind w:left="709" w:hanging="283"/>
        <w:contextualSpacing/>
        <w:jc w:val="both"/>
        <w:rPr>
          <w:rFonts w:ascii="Arial" w:hAnsi="Arial" w:cs="Arial"/>
          <w:sz w:val="22"/>
          <w:szCs w:val="22"/>
        </w:rPr>
      </w:pPr>
      <w:r w:rsidRPr="001E1EB9">
        <w:rPr>
          <w:rFonts w:ascii="Arial" w:hAnsi="Arial" w:cs="Arial"/>
          <w:sz w:val="22"/>
          <w:szCs w:val="22"/>
        </w:rPr>
        <w:t>UPU gospodarske zone "Brestovac"</w:t>
      </w:r>
    </w:p>
    <w:p w14:paraId="6ED91A7F" w14:textId="1B5C8628" w:rsidR="00FC1A74" w:rsidRPr="001E1EB9" w:rsidRDefault="00FC1A74">
      <w:pPr>
        <w:pStyle w:val="Odlomakpopisa"/>
        <w:numPr>
          <w:ilvl w:val="0"/>
          <w:numId w:val="35"/>
        </w:numPr>
        <w:tabs>
          <w:tab w:val="clear" w:pos="1800"/>
          <w:tab w:val="num" w:pos="851"/>
        </w:tabs>
        <w:spacing w:line="276" w:lineRule="auto"/>
        <w:ind w:left="709" w:hanging="283"/>
        <w:contextualSpacing/>
        <w:jc w:val="both"/>
        <w:rPr>
          <w:rFonts w:ascii="Arial" w:hAnsi="Arial" w:cs="Arial"/>
          <w:sz w:val="22"/>
          <w:szCs w:val="22"/>
        </w:rPr>
      </w:pPr>
      <w:r>
        <w:rPr>
          <w:rFonts w:ascii="Arial" w:hAnsi="Arial" w:cs="Arial"/>
          <w:sz w:val="22"/>
          <w:szCs w:val="22"/>
        </w:rPr>
        <w:t xml:space="preserve">UPU </w:t>
      </w:r>
      <w:r w:rsidRPr="001E1EB9">
        <w:rPr>
          <w:rFonts w:ascii="Arial" w:hAnsi="Arial" w:cs="Arial"/>
          <w:sz w:val="22"/>
          <w:szCs w:val="22"/>
        </w:rPr>
        <w:t>gospodarske zone "Brestovac</w:t>
      </w:r>
      <w:r>
        <w:rPr>
          <w:rFonts w:ascii="Arial" w:hAnsi="Arial" w:cs="Arial"/>
          <w:sz w:val="22"/>
          <w:szCs w:val="22"/>
        </w:rPr>
        <w:t xml:space="preserve"> 3</w:t>
      </w:r>
      <w:r w:rsidRPr="001E1EB9">
        <w:rPr>
          <w:rFonts w:ascii="Arial" w:hAnsi="Arial" w:cs="Arial"/>
          <w:sz w:val="22"/>
          <w:szCs w:val="22"/>
        </w:rPr>
        <w:t>"</w:t>
      </w:r>
    </w:p>
    <w:p w14:paraId="5EF0E63A" w14:textId="77777777" w:rsidR="001E1EB9" w:rsidRPr="0043543E" w:rsidRDefault="001E1EB9">
      <w:pPr>
        <w:pStyle w:val="Odlomakpopisa"/>
        <w:numPr>
          <w:ilvl w:val="0"/>
          <w:numId w:val="35"/>
        </w:numPr>
        <w:tabs>
          <w:tab w:val="clear" w:pos="1800"/>
          <w:tab w:val="num" w:pos="851"/>
        </w:tabs>
        <w:spacing w:line="276" w:lineRule="auto"/>
        <w:ind w:left="709" w:hanging="283"/>
        <w:contextualSpacing/>
        <w:jc w:val="both"/>
        <w:rPr>
          <w:rFonts w:ascii="Arial" w:hAnsi="Arial" w:cs="Arial"/>
          <w:sz w:val="22"/>
          <w:szCs w:val="22"/>
        </w:rPr>
      </w:pPr>
      <w:r w:rsidRPr="0043543E">
        <w:rPr>
          <w:rFonts w:ascii="Arial" w:hAnsi="Arial" w:cs="Arial"/>
          <w:sz w:val="22"/>
          <w:szCs w:val="22"/>
        </w:rPr>
        <w:t>UPU gospodarske zone "</w:t>
      </w:r>
      <w:proofErr w:type="spellStart"/>
      <w:r w:rsidRPr="0043543E">
        <w:rPr>
          <w:rFonts w:ascii="Arial" w:hAnsi="Arial" w:cs="Arial"/>
          <w:sz w:val="22"/>
          <w:szCs w:val="22"/>
        </w:rPr>
        <w:t>Nurkovac</w:t>
      </w:r>
      <w:proofErr w:type="spellEnd"/>
      <w:r w:rsidRPr="0043543E">
        <w:rPr>
          <w:rFonts w:ascii="Arial" w:hAnsi="Arial" w:cs="Arial"/>
          <w:sz w:val="22"/>
          <w:szCs w:val="22"/>
        </w:rPr>
        <w:t xml:space="preserve">" </w:t>
      </w:r>
    </w:p>
    <w:p w14:paraId="5ABD2725" w14:textId="77777777" w:rsidR="001E1EB9" w:rsidRPr="0043543E" w:rsidRDefault="001E1EB9">
      <w:pPr>
        <w:pStyle w:val="Odlomakpopisa"/>
        <w:numPr>
          <w:ilvl w:val="0"/>
          <w:numId w:val="35"/>
        </w:numPr>
        <w:tabs>
          <w:tab w:val="clear" w:pos="1800"/>
          <w:tab w:val="num" w:pos="851"/>
        </w:tabs>
        <w:spacing w:line="276" w:lineRule="auto"/>
        <w:ind w:left="709" w:hanging="283"/>
        <w:contextualSpacing/>
        <w:jc w:val="both"/>
        <w:rPr>
          <w:rFonts w:ascii="Arial" w:hAnsi="Arial" w:cs="Arial"/>
          <w:sz w:val="22"/>
          <w:szCs w:val="22"/>
        </w:rPr>
      </w:pPr>
      <w:r w:rsidRPr="0043543E">
        <w:rPr>
          <w:rFonts w:ascii="Arial" w:hAnsi="Arial" w:cs="Arial"/>
          <w:sz w:val="22"/>
          <w:szCs w:val="22"/>
        </w:rPr>
        <w:t>UPU gospodarske zone "Završje"</w:t>
      </w:r>
    </w:p>
    <w:p w14:paraId="25939BBF" w14:textId="77777777" w:rsidR="001E1EB9" w:rsidRPr="001E1EB9" w:rsidRDefault="001E1EB9">
      <w:pPr>
        <w:numPr>
          <w:ilvl w:val="0"/>
          <w:numId w:val="35"/>
        </w:numPr>
        <w:tabs>
          <w:tab w:val="clear" w:pos="1800"/>
          <w:tab w:val="num" w:pos="851"/>
        </w:tabs>
        <w:spacing w:after="0" w:line="276" w:lineRule="auto"/>
        <w:ind w:left="709" w:hanging="283"/>
        <w:jc w:val="both"/>
        <w:rPr>
          <w:rFonts w:ascii="Arial" w:hAnsi="Arial" w:cs="Arial"/>
        </w:rPr>
      </w:pPr>
      <w:r w:rsidRPr="001E1EB9">
        <w:rPr>
          <w:rFonts w:ascii="Arial" w:hAnsi="Arial" w:cs="Arial"/>
        </w:rPr>
        <w:t>UPU gospodarskog kompleksa ''Eko imanje Mavrović'',</w:t>
      </w:r>
    </w:p>
    <w:p w14:paraId="2ACAB80B" w14:textId="77777777" w:rsidR="001E1EB9" w:rsidRPr="001E1EB9" w:rsidRDefault="001E1EB9">
      <w:pPr>
        <w:numPr>
          <w:ilvl w:val="0"/>
          <w:numId w:val="35"/>
        </w:numPr>
        <w:tabs>
          <w:tab w:val="clear" w:pos="1800"/>
          <w:tab w:val="num" w:pos="851"/>
        </w:tabs>
        <w:spacing w:after="0" w:line="276" w:lineRule="auto"/>
        <w:ind w:left="709" w:hanging="283"/>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Oblakovac</w:t>
      </w:r>
      <w:proofErr w:type="spellEnd"/>
      <w:r w:rsidRPr="001E1EB9">
        <w:rPr>
          <w:rFonts w:ascii="Arial" w:hAnsi="Arial" w:cs="Arial"/>
        </w:rPr>
        <w:t>",</w:t>
      </w:r>
    </w:p>
    <w:p w14:paraId="3E0346AD" w14:textId="77777777" w:rsidR="001E1EB9" w:rsidRPr="001E1EB9" w:rsidRDefault="001E1EB9">
      <w:pPr>
        <w:numPr>
          <w:ilvl w:val="0"/>
          <w:numId w:val="35"/>
        </w:numPr>
        <w:tabs>
          <w:tab w:val="clear" w:pos="1800"/>
          <w:tab w:val="num" w:pos="851"/>
        </w:tabs>
        <w:spacing w:after="0" w:line="276" w:lineRule="auto"/>
        <w:ind w:left="709" w:hanging="283"/>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Perenci</w:t>
      </w:r>
      <w:proofErr w:type="spellEnd"/>
      <w:r w:rsidRPr="001E1EB9">
        <w:rPr>
          <w:rFonts w:ascii="Arial" w:hAnsi="Arial" w:cs="Arial"/>
        </w:rPr>
        <w:t>",</w:t>
      </w:r>
    </w:p>
    <w:p w14:paraId="1EBB3C08" w14:textId="77777777" w:rsidR="001E1EB9" w:rsidRPr="001E1EB9" w:rsidRDefault="001E1EB9">
      <w:pPr>
        <w:numPr>
          <w:ilvl w:val="0"/>
          <w:numId w:val="35"/>
        </w:numPr>
        <w:tabs>
          <w:tab w:val="clear" w:pos="1800"/>
          <w:tab w:val="num" w:pos="851"/>
        </w:tabs>
        <w:spacing w:after="0" w:line="276" w:lineRule="auto"/>
        <w:ind w:left="709" w:hanging="283"/>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Striježevica</w:t>
      </w:r>
      <w:proofErr w:type="spellEnd"/>
      <w:r w:rsidRPr="001E1EB9">
        <w:rPr>
          <w:rFonts w:ascii="Arial" w:hAnsi="Arial" w:cs="Arial"/>
        </w:rPr>
        <w:t>",</w:t>
      </w:r>
    </w:p>
    <w:p w14:paraId="0FFAC8F0" w14:textId="0A4E60BC" w:rsidR="001E1EB9" w:rsidRPr="001E1EB9" w:rsidRDefault="001E1EB9">
      <w:pPr>
        <w:pStyle w:val="Odlomakpopisa"/>
        <w:numPr>
          <w:ilvl w:val="0"/>
          <w:numId w:val="35"/>
        </w:numPr>
        <w:tabs>
          <w:tab w:val="clear" w:pos="1800"/>
          <w:tab w:val="num" w:pos="851"/>
        </w:tabs>
        <w:spacing w:line="276" w:lineRule="auto"/>
        <w:ind w:left="709" w:hanging="283"/>
        <w:contextualSpacing/>
        <w:jc w:val="both"/>
        <w:rPr>
          <w:rFonts w:ascii="Arial" w:hAnsi="Arial" w:cs="Arial"/>
          <w:sz w:val="22"/>
          <w:szCs w:val="22"/>
        </w:rPr>
      </w:pPr>
      <w:r w:rsidRPr="001E1EB9">
        <w:rPr>
          <w:rFonts w:ascii="Arial" w:hAnsi="Arial" w:cs="Arial"/>
          <w:sz w:val="22"/>
          <w:szCs w:val="22"/>
        </w:rPr>
        <w:t>UPU ugostiteljsko-turističk</w:t>
      </w:r>
      <w:r w:rsidR="007A1D0F">
        <w:rPr>
          <w:rFonts w:ascii="Arial" w:hAnsi="Arial" w:cs="Arial"/>
          <w:sz w:val="22"/>
          <w:szCs w:val="22"/>
        </w:rPr>
        <w:t>e</w:t>
      </w:r>
      <w:r w:rsidRPr="001E1EB9">
        <w:rPr>
          <w:rFonts w:ascii="Arial" w:hAnsi="Arial" w:cs="Arial"/>
          <w:sz w:val="22"/>
          <w:szCs w:val="22"/>
        </w:rPr>
        <w:t xml:space="preserve"> zone ''Eko-</w:t>
      </w:r>
      <w:proofErr w:type="spellStart"/>
      <w:r w:rsidRPr="001E1EB9">
        <w:rPr>
          <w:rFonts w:ascii="Arial" w:hAnsi="Arial" w:cs="Arial"/>
          <w:sz w:val="22"/>
          <w:szCs w:val="22"/>
        </w:rPr>
        <w:t>Oblakovac</w:t>
      </w:r>
      <w:proofErr w:type="spellEnd"/>
      <w:r w:rsidRPr="001E1EB9">
        <w:rPr>
          <w:rFonts w:ascii="Arial" w:hAnsi="Arial" w:cs="Arial"/>
          <w:sz w:val="22"/>
          <w:szCs w:val="22"/>
        </w:rPr>
        <w:t>'',</w:t>
      </w:r>
    </w:p>
    <w:p w14:paraId="22FB6459" w14:textId="77777777" w:rsidR="001E1EB9" w:rsidRPr="001E1EB9" w:rsidRDefault="001E1EB9">
      <w:pPr>
        <w:numPr>
          <w:ilvl w:val="0"/>
          <w:numId w:val="35"/>
        </w:numPr>
        <w:tabs>
          <w:tab w:val="clear" w:pos="1800"/>
          <w:tab w:val="num" w:pos="851"/>
        </w:tabs>
        <w:spacing w:after="0" w:line="276" w:lineRule="auto"/>
        <w:ind w:left="709" w:hanging="283"/>
        <w:jc w:val="both"/>
        <w:rPr>
          <w:rFonts w:ascii="Arial" w:hAnsi="Arial" w:cs="Arial"/>
        </w:rPr>
      </w:pPr>
      <w:r w:rsidRPr="001E1EB9">
        <w:rPr>
          <w:rFonts w:ascii="Arial" w:hAnsi="Arial" w:cs="Arial"/>
        </w:rPr>
        <w:t>UPU ugostiteljsko-turističke zone "</w:t>
      </w:r>
      <w:proofErr w:type="spellStart"/>
      <w:r w:rsidRPr="001E1EB9">
        <w:rPr>
          <w:rFonts w:ascii="Arial" w:hAnsi="Arial" w:cs="Arial"/>
        </w:rPr>
        <w:t>Kamenski</w:t>
      </w:r>
      <w:proofErr w:type="spellEnd"/>
      <w:r w:rsidRPr="001E1EB9">
        <w:rPr>
          <w:rFonts w:ascii="Arial" w:hAnsi="Arial" w:cs="Arial"/>
        </w:rPr>
        <w:t xml:space="preserve"> Vučjak",</w:t>
      </w:r>
    </w:p>
    <w:p w14:paraId="214576E9" w14:textId="77777777" w:rsidR="001E1EB9" w:rsidRPr="001E1EB9" w:rsidRDefault="001E1EB9">
      <w:pPr>
        <w:numPr>
          <w:ilvl w:val="0"/>
          <w:numId w:val="35"/>
        </w:numPr>
        <w:tabs>
          <w:tab w:val="clear" w:pos="1800"/>
          <w:tab w:val="num" w:pos="851"/>
        </w:tabs>
        <w:spacing w:after="0" w:line="276" w:lineRule="auto"/>
        <w:ind w:left="709" w:hanging="284"/>
        <w:jc w:val="both"/>
        <w:rPr>
          <w:rFonts w:ascii="Arial" w:hAnsi="Arial" w:cs="Arial"/>
        </w:rPr>
      </w:pPr>
      <w:r w:rsidRPr="001E1EB9">
        <w:rPr>
          <w:rFonts w:ascii="Arial" w:hAnsi="Arial" w:cs="Arial"/>
        </w:rPr>
        <w:t>UPU ugostiteljsko-turističke zone "</w:t>
      </w:r>
      <w:proofErr w:type="spellStart"/>
      <w:r w:rsidRPr="001E1EB9">
        <w:rPr>
          <w:rFonts w:ascii="Arial" w:hAnsi="Arial" w:cs="Arial"/>
        </w:rPr>
        <w:t>Striježevica</w:t>
      </w:r>
      <w:proofErr w:type="spellEnd"/>
      <w:r w:rsidRPr="001E1EB9">
        <w:rPr>
          <w:rFonts w:ascii="Arial" w:hAnsi="Arial" w:cs="Arial"/>
        </w:rPr>
        <w:t>",</w:t>
      </w:r>
    </w:p>
    <w:p w14:paraId="00EF948D" w14:textId="77777777" w:rsidR="001E1EB9" w:rsidRPr="001E1EB9" w:rsidRDefault="001E1EB9">
      <w:pPr>
        <w:numPr>
          <w:ilvl w:val="0"/>
          <w:numId w:val="35"/>
        </w:numPr>
        <w:tabs>
          <w:tab w:val="clear" w:pos="1800"/>
          <w:tab w:val="num" w:pos="851"/>
        </w:tabs>
        <w:spacing w:after="0" w:line="276" w:lineRule="auto"/>
        <w:ind w:left="709" w:hanging="284"/>
        <w:rPr>
          <w:rFonts w:ascii="Arial" w:hAnsi="Arial" w:cs="Arial"/>
        </w:rPr>
      </w:pPr>
      <w:r w:rsidRPr="001E1EB9">
        <w:rPr>
          <w:rFonts w:ascii="Arial" w:hAnsi="Arial" w:cs="Arial"/>
        </w:rPr>
        <w:t>UPU ugostiteljsko-turistička zona "Brestovac",</w:t>
      </w:r>
    </w:p>
    <w:p w14:paraId="022298C7" w14:textId="77777777" w:rsidR="001E1EB9" w:rsidRPr="001E1EB9" w:rsidRDefault="001E1EB9">
      <w:pPr>
        <w:numPr>
          <w:ilvl w:val="0"/>
          <w:numId w:val="35"/>
        </w:numPr>
        <w:tabs>
          <w:tab w:val="clear" w:pos="1800"/>
          <w:tab w:val="num" w:pos="851"/>
        </w:tabs>
        <w:spacing w:after="0" w:line="276" w:lineRule="auto"/>
        <w:ind w:left="709" w:hanging="284"/>
        <w:rPr>
          <w:rFonts w:ascii="Arial" w:hAnsi="Arial" w:cs="Arial"/>
        </w:rPr>
      </w:pPr>
      <w:r w:rsidRPr="001E1EB9">
        <w:rPr>
          <w:rFonts w:ascii="Arial" w:hAnsi="Arial" w:cs="Arial"/>
        </w:rPr>
        <w:t xml:space="preserve">UPU dijela naselja </w:t>
      </w:r>
      <w:proofErr w:type="spellStart"/>
      <w:r w:rsidRPr="001E1EB9">
        <w:rPr>
          <w:rFonts w:ascii="Arial" w:hAnsi="Arial" w:cs="Arial"/>
        </w:rPr>
        <w:t>Orljavac</w:t>
      </w:r>
      <w:proofErr w:type="spellEnd"/>
      <w:r w:rsidRPr="001E1EB9">
        <w:rPr>
          <w:rFonts w:ascii="Arial" w:hAnsi="Arial" w:cs="Arial"/>
        </w:rPr>
        <w:t>."</w:t>
      </w:r>
    </w:p>
    <w:p w14:paraId="6219AA3F" w14:textId="77777777" w:rsidR="00E6182F" w:rsidRDefault="00E6182F" w:rsidP="00E6182F">
      <w:pPr>
        <w:spacing w:after="0" w:line="276" w:lineRule="auto"/>
        <w:ind w:left="567" w:hanging="284"/>
        <w:jc w:val="both"/>
        <w:rPr>
          <w:rFonts w:ascii="Arial" w:hAnsi="Arial" w:cs="Arial"/>
        </w:rPr>
      </w:pPr>
    </w:p>
    <w:p w14:paraId="688E0DCE" w14:textId="58D0ECCF" w:rsidR="001E1EB9" w:rsidRPr="001E1EB9" w:rsidRDefault="008566D0" w:rsidP="00E6182F">
      <w:pPr>
        <w:spacing w:after="0" w:line="276" w:lineRule="auto"/>
        <w:ind w:left="567" w:hanging="567"/>
        <w:jc w:val="both"/>
        <w:rPr>
          <w:rFonts w:ascii="Arial" w:hAnsi="Arial" w:cs="Arial"/>
        </w:rPr>
      </w:pPr>
      <w:r>
        <w:rPr>
          <w:rFonts w:ascii="Arial" w:hAnsi="Arial" w:cs="Arial"/>
        </w:rPr>
        <w:t>c</w:t>
      </w:r>
      <w:r w:rsidR="001E1EB9" w:rsidRPr="001E1EB9">
        <w:rPr>
          <w:rFonts w:ascii="Arial" w:hAnsi="Arial" w:cs="Arial"/>
        </w:rPr>
        <w:t>) Detaljni plan uređenja</w:t>
      </w:r>
    </w:p>
    <w:p w14:paraId="2CB48475" w14:textId="530FE052" w:rsidR="001E1EB9" w:rsidRDefault="001E1EB9">
      <w:pPr>
        <w:pStyle w:val="Odlomakpopisa"/>
        <w:numPr>
          <w:ilvl w:val="0"/>
          <w:numId w:val="35"/>
        </w:numPr>
        <w:tabs>
          <w:tab w:val="clear" w:pos="1800"/>
          <w:tab w:val="num" w:pos="709"/>
        </w:tabs>
        <w:spacing w:line="276" w:lineRule="auto"/>
        <w:ind w:left="851" w:hanging="425"/>
        <w:jc w:val="both"/>
        <w:rPr>
          <w:rFonts w:ascii="Arial" w:hAnsi="Arial" w:cs="Arial"/>
          <w:sz w:val="22"/>
          <w:szCs w:val="22"/>
        </w:rPr>
      </w:pPr>
      <w:r w:rsidRPr="001E1EB9">
        <w:rPr>
          <w:rFonts w:ascii="Arial" w:hAnsi="Arial" w:cs="Arial"/>
          <w:sz w:val="22"/>
          <w:szCs w:val="22"/>
        </w:rPr>
        <w:t>DPU ugostiteljsko – turističke i športsko – rekreacijske zone "Novo Zvečevo"</w:t>
      </w:r>
    </w:p>
    <w:p w14:paraId="231D7CD0" w14:textId="77777777" w:rsidR="00AB09C3" w:rsidRPr="001E1EB9" w:rsidRDefault="00AB09C3" w:rsidP="00E6182F">
      <w:pPr>
        <w:pStyle w:val="Odlomakpopisa"/>
        <w:spacing w:line="276" w:lineRule="auto"/>
        <w:ind w:left="851"/>
        <w:jc w:val="both"/>
        <w:rPr>
          <w:rFonts w:ascii="Arial" w:hAnsi="Arial" w:cs="Arial"/>
          <w:sz w:val="22"/>
          <w:szCs w:val="22"/>
        </w:rPr>
      </w:pPr>
    </w:p>
    <w:p w14:paraId="66FF9F50" w14:textId="0A41CFC9" w:rsidR="00802DD6" w:rsidRPr="00E6182F" w:rsidRDefault="00802DD6" w:rsidP="00E6182F">
      <w:pPr>
        <w:spacing w:after="0" w:line="276" w:lineRule="auto"/>
        <w:jc w:val="both"/>
        <w:rPr>
          <w:rFonts w:ascii="Arial" w:eastAsia="Times New Roman" w:hAnsi="Arial" w:cs="Arial"/>
          <w:lang w:eastAsia="hr-HR"/>
        </w:rPr>
      </w:pPr>
      <w:r w:rsidRPr="00E6182F">
        <w:rPr>
          <w:rFonts w:ascii="Arial" w:eastAsia="Times New Roman" w:hAnsi="Arial" w:cs="Arial"/>
          <w:lang w:eastAsia="hr-HR"/>
        </w:rPr>
        <w:t>Obveza izrade</w:t>
      </w:r>
      <w:r w:rsidR="008566D0" w:rsidRPr="00E6182F">
        <w:rPr>
          <w:rFonts w:ascii="Arial" w:eastAsia="Times New Roman" w:hAnsi="Arial" w:cs="Arial"/>
          <w:lang w:eastAsia="hr-HR"/>
        </w:rPr>
        <w:t xml:space="preserve"> navedenih prostornih planova,</w:t>
      </w:r>
      <w:r w:rsidRPr="00E6182F">
        <w:rPr>
          <w:rFonts w:ascii="Arial" w:eastAsia="Times New Roman" w:hAnsi="Arial" w:cs="Arial"/>
          <w:lang w:eastAsia="hr-HR"/>
        </w:rPr>
        <w:t xml:space="preserve"> kao što je već </w:t>
      </w:r>
      <w:r w:rsidR="008566D0" w:rsidRPr="00E6182F">
        <w:rPr>
          <w:rFonts w:ascii="Arial" w:eastAsia="Times New Roman" w:hAnsi="Arial" w:cs="Arial"/>
          <w:lang w:eastAsia="hr-HR"/>
        </w:rPr>
        <w:t>rečeno</w:t>
      </w:r>
      <w:r w:rsidRPr="00E6182F">
        <w:rPr>
          <w:rFonts w:ascii="Arial" w:eastAsia="Times New Roman" w:hAnsi="Arial" w:cs="Arial"/>
          <w:lang w:eastAsia="hr-HR"/>
        </w:rPr>
        <w:t>, proizlazi iz zakonske odredbe koja  definira obvezu izrade urbanističkih ili detaljnih planova uređenja za svako neizgrađeno i neuređeno građevinsko područje veće od 5.000 m</w:t>
      </w:r>
      <w:r w:rsidRPr="00E6182F">
        <w:rPr>
          <w:rFonts w:ascii="Arial" w:eastAsia="Times New Roman" w:hAnsi="Arial" w:cs="Arial"/>
          <w:vertAlign w:val="superscript"/>
          <w:lang w:eastAsia="hr-HR"/>
        </w:rPr>
        <w:t>2</w:t>
      </w:r>
      <w:r w:rsidRPr="00E6182F">
        <w:rPr>
          <w:rFonts w:ascii="Arial" w:eastAsia="Times New Roman" w:hAnsi="Arial" w:cs="Arial"/>
          <w:lang w:eastAsia="hr-HR"/>
        </w:rPr>
        <w:t>.</w:t>
      </w:r>
    </w:p>
    <w:p w14:paraId="778F9E65" w14:textId="77777777" w:rsidR="00802DD6" w:rsidRPr="00E6182F" w:rsidRDefault="00802DD6" w:rsidP="00E6182F">
      <w:pPr>
        <w:spacing w:after="0" w:line="276" w:lineRule="auto"/>
        <w:jc w:val="both"/>
        <w:rPr>
          <w:rFonts w:ascii="Arial" w:eastAsia="Times New Roman" w:hAnsi="Arial" w:cs="Arial"/>
          <w:lang w:eastAsia="hr-HR"/>
        </w:rPr>
      </w:pPr>
    </w:p>
    <w:p w14:paraId="5BBC7CD4" w14:textId="618A6AB1" w:rsidR="00802DD6" w:rsidRPr="00E6182F" w:rsidRDefault="00802DD6" w:rsidP="00E6182F">
      <w:pPr>
        <w:spacing w:after="0" w:line="276" w:lineRule="auto"/>
        <w:jc w:val="both"/>
        <w:rPr>
          <w:rFonts w:ascii="Arial" w:eastAsia="Times New Roman" w:hAnsi="Arial" w:cs="Arial"/>
          <w:lang w:eastAsia="hr-HR"/>
        </w:rPr>
      </w:pPr>
      <w:r w:rsidRPr="00E6182F">
        <w:rPr>
          <w:rFonts w:ascii="Arial" w:eastAsia="Times New Roman" w:hAnsi="Arial" w:cs="Arial"/>
          <w:lang w:eastAsia="hr-HR"/>
        </w:rPr>
        <w:t xml:space="preserve">Granice obuhvata UPU-a gospodarskih zona Brestovac, </w:t>
      </w:r>
      <w:proofErr w:type="spellStart"/>
      <w:r w:rsidRPr="00E6182F">
        <w:rPr>
          <w:rFonts w:ascii="Arial" w:eastAsia="Times New Roman" w:hAnsi="Arial" w:cs="Arial"/>
          <w:lang w:eastAsia="hr-HR"/>
        </w:rPr>
        <w:t>Nurkovac</w:t>
      </w:r>
      <w:proofErr w:type="spellEnd"/>
      <w:r w:rsidRPr="00E6182F">
        <w:rPr>
          <w:rFonts w:ascii="Arial" w:eastAsia="Times New Roman" w:hAnsi="Arial" w:cs="Arial"/>
          <w:lang w:eastAsia="hr-HR"/>
        </w:rPr>
        <w:t xml:space="preserve"> i Završje, gospodarskog kompleksa "Eko imanja Mavrović" te ugostiteljsko - turističkih i rekr</w:t>
      </w:r>
      <w:r w:rsidR="002A3E83" w:rsidRPr="00E6182F">
        <w:rPr>
          <w:rFonts w:ascii="Arial" w:eastAsia="Times New Roman" w:hAnsi="Arial" w:cs="Arial"/>
          <w:lang w:eastAsia="hr-HR"/>
        </w:rPr>
        <w:t>e</w:t>
      </w:r>
      <w:r w:rsidRPr="00E6182F">
        <w:rPr>
          <w:rFonts w:ascii="Arial" w:eastAsia="Times New Roman" w:hAnsi="Arial" w:cs="Arial"/>
          <w:lang w:eastAsia="hr-HR"/>
        </w:rPr>
        <w:t xml:space="preserve">acijskih zona kao i granica obuhvata DPU-a ugostiteljsko – turističke i športsko – rekreacijske zone "Novo Zvečevo"  utvrđene su njihovim granicama građevinskog područja, te prikazane na kartografskim prikazima pripadajućih zona. </w:t>
      </w:r>
    </w:p>
    <w:p w14:paraId="690DBFD5" w14:textId="77777777" w:rsidR="00802DD6" w:rsidRPr="00E6182F" w:rsidRDefault="00802DD6" w:rsidP="00E6182F">
      <w:pPr>
        <w:spacing w:after="0" w:line="276" w:lineRule="auto"/>
        <w:jc w:val="both"/>
        <w:rPr>
          <w:rFonts w:ascii="Arial" w:eastAsia="Times New Roman" w:hAnsi="Arial" w:cs="Arial"/>
          <w:lang w:eastAsia="hr-HR"/>
        </w:rPr>
      </w:pPr>
    </w:p>
    <w:p w14:paraId="4F854105" w14:textId="03064429" w:rsidR="00802DD6" w:rsidRPr="00E6182F" w:rsidRDefault="00802DD6" w:rsidP="00E6182F">
      <w:pPr>
        <w:spacing w:after="0" w:line="276" w:lineRule="auto"/>
        <w:jc w:val="both"/>
        <w:rPr>
          <w:rFonts w:ascii="Arial" w:eastAsia="Times New Roman" w:hAnsi="Arial" w:cs="Arial"/>
          <w:lang w:eastAsia="hr-HR"/>
        </w:rPr>
      </w:pPr>
      <w:r w:rsidRPr="00E6182F">
        <w:rPr>
          <w:rFonts w:ascii="Arial" w:eastAsia="Times New Roman" w:hAnsi="Arial" w:cs="Arial"/>
          <w:lang w:eastAsia="hr-HR"/>
        </w:rPr>
        <w:t xml:space="preserve">Granice UPU-a dijela naselja </w:t>
      </w:r>
      <w:proofErr w:type="spellStart"/>
      <w:r w:rsidRPr="00E6182F">
        <w:rPr>
          <w:rFonts w:ascii="Arial" w:eastAsia="Times New Roman" w:hAnsi="Arial" w:cs="Arial"/>
          <w:lang w:eastAsia="hr-HR"/>
        </w:rPr>
        <w:t>Orljavac</w:t>
      </w:r>
      <w:proofErr w:type="spellEnd"/>
      <w:r w:rsidRPr="00E6182F">
        <w:rPr>
          <w:rFonts w:ascii="Arial" w:eastAsia="Times New Roman" w:hAnsi="Arial" w:cs="Arial"/>
          <w:lang w:eastAsia="hr-HR"/>
        </w:rPr>
        <w:t xml:space="preserve"> određene su na kartografskom prikazu 4.19. sukladno prostornim uvjetima područja."</w:t>
      </w:r>
    </w:p>
    <w:p w14:paraId="22717A17" w14:textId="78E75CA0" w:rsidR="00AB09C3" w:rsidRPr="00E6182F" w:rsidRDefault="00AB09C3" w:rsidP="00E6182F">
      <w:pPr>
        <w:spacing w:after="0" w:line="276" w:lineRule="auto"/>
        <w:jc w:val="both"/>
        <w:rPr>
          <w:rFonts w:ascii="Arial" w:eastAsia="Times New Roman" w:hAnsi="Arial" w:cs="Arial"/>
          <w:lang w:eastAsia="hr-HR"/>
        </w:rPr>
      </w:pPr>
    </w:p>
    <w:p w14:paraId="76C8530D" w14:textId="77777777" w:rsidR="00E6182F" w:rsidRDefault="00A021DE" w:rsidP="00E6182F">
      <w:pPr>
        <w:spacing w:after="0" w:line="276" w:lineRule="auto"/>
        <w:jc w:val="both"/>
        <w:rPr>
          <w:rFonts w:ascii="Arial" w:eastAsia="Times New Roman" w:hAnsi="Arial" w:cs="Arial"/>
          <w:lang w:eastAsia="hr-HR"/>
        </w:rPr>
      </w:pPr>
      <w:r w:rsidRPr="00E6182F">
        <w:rPr>
          <w:rFonts w:ascii="Arial" w:eastAsia="Times New Roman" w:hAnsi="Arial" w:cs="Arial"/>
          <w:lang w:eastAsia="hr-HR"/>
        </w:rPr>
        <w:t>Stupanjem na snagu novog Zakona za prostorno uređenje („</w:t>
      </w:r>
      <w:r w:rsidRPr="00E6182F">
        <w:rPr>
          <w:rFonts w:ascii="Arial" w:eastAsia="Times New Roman" w:hAnsi="Arial" w:cs="Arial"/>
          <w:color w:val="000000"/>
          <w:lang w:eastAsia="hr-HR"/>
        </w:rPr>
        <w:t>Narodne novine”, br. 153/13, 65/17, 114/18, 39/19, 98/19)</w:t>
      </w:r>
      <w:r w:rsidRPr="00E6182F">
        <w:rPr>
          <w:rFonts w:ascii="Arial" w:eastAsia="Times New Roman" w:hAnsi="Arial" w:cs="Arial"/>
          <w:lang w:eastAsia="hr-HR"/>
        </w:rPr>
        <w:t>, 01. siječnja 2014. godine, prestao je važiti Zakon o prostornom uređenju i gradnji („</w:t>
      </w:r>
      <w:r w:rsidRPr="00E6182F">
        <w:rPr>
          <w:rFonts w:ascii="Arial" w:eastAsia="Times New Roman" w:hAnsi="Arial" w:cs="Arial"/>
          <w:color w:val="000000"/>
          <w:lang w:eastAsia="hr-HR"/>
        </w:rPr>
        <w:t>Narodne novine”, broj 76/07, 38/09, 55/11, 90/11, 50/12, 80/13 - ZPUG)</w:t>
      </w:r>
      <w:r w:rsidRPr="00E6182F">
        <w:rPr>
          <w:rFonts w:ascii="Arial" w:eastAsia="Times New Roman" w:hAnsi="Arial" w:cs="Arial"/>
          <w:b/>
          <w:bCs/>
          <w:color w:val="000000"/>
          <w:lang w:eastAsia="hr-HR"/>
        </w:rPr>
        <w:t> </w:t>
      </w:r>
      <w:r w:rsidRPr="00E6182F">
        <w:rPr>
          <w:rFonts w:ascii="Arial" w:eastAsia="Times New Roman" w:hAnsi="Arial" w:cs="Arial"/>
          <w:color w:val="000000"/>
          <w:lang w:eastAsia="hr-HR"/>
        </w:rPr>
        <w:t>u dijelu koji se odnosi na</w:t>
      </w:r>
      <w:r w:rsidRPr="00531638">
        <w:rPr>
          <w:rFonts w:ascii="Arial" w:eastAsia="Times New Roman" w:hAnsi="Arial" w:cs="Arial"/>
          <w:color w:val="000000"/>
          <w:lang w:eastAsia="hr-HR"/>
        </w:rPr>
        <w:t xml:space="preserve"> prostorno uređenje, a time i zakonska obveza izrade </w:t>
      </w:r>
      <w:r w:rsidRPr="00531638">
        <w:rPr>
          <w:rFonts w:ascii="Arial" w:eastAsia="Times New Roman" w:hAnsi="Arial" w:cs="Arial"/>
          <w:lang w:eastAsia="hr-HR"/>
        </w:rPr>
        <w:t>provedbenih dokumenata prostornog uređenja (UPU/DPU) koja  definira obvezu izrade urbanističkih ili detaljnih planova uređenja za svako neizgrađeno i neuređeno građevinsko područje veće od 5.000 m</w:t>
      </w:r>
      <w:r w:rsidRPr="00531638">
        <w:rPr>
          <w:rFonts w:ascii="Arial" w:eastAsia="Times New Roman" w:hAnsi="Arial" w:cs="Arial"/>
          <w:vertAlign w:val="superscript"/>
          <w:lang w:eastAsia="hr-HR"/>
        </w:rPr>
        <w:t>2</w:t>
      </w:r>
      <w:r w:rsidRPr="00531638">
        <w:rPr>
          <w:rFonts w:ascii="Arial" w:eastAsia="Times New Roman" w:hAnsi="Arial" w:cs="Arial"/>
          <w:lang w:eastAsia="hr-HR"/>
        </w:rPr>
        <w:t>.</w:t>
      </w:r>
      <w:r w:rsidR="002A3E83">
        <w:rPr>
          <w:rFonts w:ascii="Arial" w:eastAsia="Times New Roman" w:hAnsi="Arial" w:cs="Arial"/>
          <w:lang w:eastAsia="hr-HR"/>
        </w:rPr>
        <w:t xml:space="preserve"> </w:t>
      </w:r>
    </w:p>
    <w:p w14:paraId="3CB5CF4C" w14:textId="77777777" w:rsidR="00E6182F" w:rsidRDefault="00E6182F" w:rsidP="00E6182F">
      <w:pPr>
        <w:spacing w:after="0" w:line="276" w:lineRule="auto"/>
        <w:jc w:val="both"/>
        <w:rPr>
          <w:rFonts w:ascii="Arial" w:eastAsia="Times New Roman" w:hAnsi="Arial" w:cs="Arial"/>
          <w:lang w:eastAsia="hr-HR"/>
        </w:rPr>
      </w:pPr>
    </w:p>
    <w:p w14:paraId="38076F1E" w14:textId="7E27174D" w:rsidR="00A021DE" w:rsidRPr="0036263C" w:rsidRDefault="005F6A54" w:rsidP="00E6182F">
      <w:pPr>
        <w:spacing w:after="0" w:line="276" w:lineRule="auto"/>
        <w:jc w:val="both"/>
        <w:rPr>
          <w:rFonts w:ascii="Arial" w:eastAsia="Times New Roman" w:hAnsi="Arial" w:cs="Arial"/>
          <w:lang w:eastAsia="hr-HR"/>
        </w:rPr>
      </w:pPr>
      <w:r w:rsidRPr="0036263C">
        <w:rPr>
          <w:rFonts w:ascii="Arial" w:eastAsia="Times New Roman" w:hAnsi="Arial" w:cs="Arial"/>
          <w:lang w:eastAsia="hr-HR"/>
        </w:rPr>
        <w:t>Radi usklađenja s trenutno važećim Zakonom o prostornom uređenju s</w:t>
      </w:r>
      <w:r w:rsidR="002A3E83" w:rsidRPr="0036263C">
        <w:rPr>
          <w:rFonts w:ascii="Arial" w:eastAsia="Times New Roman" w:hAnsi="Arial" w:cs="Arial"/>
          <w:lang w:eastAsia="hr-HR"/>
        </w:rPr>
        <w:t>ljedećim izmjenama PPUO Brestovca neophodno je preispitati i redefinirati obveznu izrade prostornih planova</w:t>
      </w:r>
      <w:r w:rsidRPr="0036263C">
        <w:rPr>
          <w:rFonts w:ascii="Arial" w:eastAsia="Times New Roman" w:hAnsi="Arial" w:cs="Arial"/>
          <w:lang w:eastAsia="hr-HR"/>
        </w:rPr>
        <w:t>.</w:t>
      </w:r>
      <w:r w:rsidR="002A3E83" w:rsidRPr="0036263C">
        <w:rPr>
          <w:rFonts w:ascii="Arial" w:eastAsia="Times New Roman" w:hAnsi="Arial" w:cs="Arial"/>
          <w:lang w:eastAsia="hr-HR"/>
        </w:rPr>
        <w:t xml:space="preserve"> </w:t>
      </w:r>
    </w:p>
    <w:p w14:paraId="32B1C93B" w14:textId="77777777" w:rsidR="005F6A54" w:rsidRPr="0036263C" w:rsidRDefault="005F6A54" w:rsidP="00E6182F">
      <w:pPr>
        <w:spacing w:after="0" w:line="276" w:lineRule="auto"/>
        <w:jc w:val="both"/>
        <w:rPr>
          <w:rFonts w:ascii="Arial" w:eastAsia="Times New Roman" w:hAnsi="Arial" w:cs="Arial"/>
          <w:lang w:eastAsia="hr-HR"/>
        </w:rPr>
      </w:pPr>
    </w:p>
    <w:p w14:paraId="50290334" w14:textId="6F48FA2A" w:rsidR="00A021DE" w:rsidRPr="0036263C" w:rsidRDefault="00A021DE" w:rsidP="00E6182F">
      <w:pPr>
        <w:autoSpaceDE w:val="0"/>
        <w:autoSpaceDN w:val="0"/>
        <w:adjustRightInd w:val="0"/>
        <w:spacing w:after="0" w:line="276" w:lineRule="auto"/>
        <w:jc w:val="both"/>
        <w:rPr>
          <w:rFonts w:ascii="Arial" w:eastAsia="Calibri" w:hAnsi="Arial" w:cs="Arial"/>
          <w:color w:val="000000"/>
          <w:u w:val="single"/>
          <w:lang w:eastAsia="hr-HR"/>
        </w:rPr>
      </w:pPr>
      <w:r w:rsidRPr="0036263C">
        <w:rPr>
          <w:rFonts w:ascii="Arial" w:eastAsia="Times New Roman" w:hAnsi="Arial" w:cs="Arial"/>
          <w:lang w:eastAsia="hr-HR"/>
        </w:rPr>
        <w:lastRenderedPageBreak/>
        <w:t>UPU gospodarske zone "</w:t>
      </w:r>
      <w:proofErr w:type="spellStart"/>
      <w:r w:rsidRPr="0036263C">
        <w:rPr>
          <w:rFonts w:ascii="Arial" w:eastAsia="Times New Roman" w:hAnsi="Arial" w:cs="Arial"/>
          <w:lang w:eastAsia="hr-HR"/>
        </w:rPr>
        <w:t>Nurkovac</w:t>
      </w:r>
      <w:proofErr w:type="spellEnd"/>
      <w:r w:rsidRPr="0036263C">
        <w:rPr>
          <w:rFonts w:ascii="Arial" w:eastAsia="Times New Roman" w:hAnsi="Arial" w:cs="Arial"/>
          <w:lang w:eastAsia="hr-HR"/>
        </w:rPr>
        <w:t>" i UPU gospodarske zone „Završje“ izrađeni su, usvojeni te se nalaze u primjeni od 2020. godine</w:t>
      </w:r>
      <w:r w:rsidRPr="0036263C">
        <w:rPr>
          <w:rFonts w:ascii="Arial" w:eastAsia="Calibri" w:hAnsi="Arial" w:cs="Arial"/>
        </w:rPr>
        <w:t xml:space="preserve"> (Službeni glasnik Općine </w:t>
      </w:r>
      <w:r w:rsidR="00413AC8" w:rsidRPr="0036263C">
        <w:rPr>
          <w:rFonts w:ascii="Arial" w:eastAsia="Calibri" w:hAnsi="Arial" w:cs="Arial"/>
        </w:rPr>
        <w:t>Brestovac</w:t>
      </w:r>
      <w:r w:rsidRPr="0036263C">
        <w:rPr>
          <w:rFonts w:ascii="Arial" w:eastAsia="Calibri" w:hAnsi="Arial" w:cs="Arial"/>
        </w:rPr>
        <w:t>“, br. 6/20).</w:t>
      </w:r>
    </w:p>
    <w:p w14:paraId="45CC1EE8" w14:textId="25110807" w:rsidR="0004474B" w:rsidRPr="00405483" w:rsidRDefault="00802DD6" w:rsidP="00E6182F">
      <w:pPr>
        <w:spacing w:after="0" w:line="276" w:lineRule="auto"/>
        <w:ind w:left="705"/>
        <w:jc w:val="both"/>
        <w:rPr>
          <w:rFonts w:ascii="Arial" w:eastAsia="Calibri" w:hAnsi="Arial" w:cs="Arial"/>
          <w:strike/>
          <w:color w:val="FF0000"/>
          <w:sz w:val="16"/>
          <w:szCs w:val="16"/>
          <w:highlight w:val="yellow"/>
        </w:rPr>
      </w:pPr>
      <w:r w:rsidRPr="00802DD6">
        <w:rPr>
          <w:rFonts w:ascii="Arial" w:eastAsia="Times New Roman" w:hAnsi="Arial" w:cs="Arial"/>
          <w:color w:val="FF0000"/>
          <w:highlight w:val="yellow"/>
          <w:lang w:eastAsia="hr-HR"/>
        </w:rPr>
        <w:t xml:space="preserve">  </w:t>
      </w:r>
    </w:p>
    <w:p w14:paraId="42CA8911" w14:textId="4DADF15B" w:rsidR="0004474B" w:rsidRDefault="0004474B" w:rsidP="00E6182F">
      <w:pPr>
        <w:spacing w:after="0" w:line="276" w:lineRule="auto"/>
        <w:jc w:val="both"/>
        <w:rPr>
          <w:rFonts w:ascii="Arial" w:eastAsia="Times New Roman" w:hAnsi="Arial" w:cs="Arial"/>
          <w:noProof/>
          <w:lang w:eastAsia="hr-HR"/>
        </w:rPr>
      </w:pPr>
      <w:r w:rsidRPr="00E6182F">
        <w:rPr>
          <w:rFonts w:ascii="Arial" w:eastAsia="Times New Roman" w:hAnsi="Arial" w:cs="Arial"/>
          <w:noProof/>
          <w:lang w:eastAsia="hr-HR"/>
        </w:rPr>
        <w:t xml:space="preserve">Do donošenja navedenih UPU-a, izgradnja i rekonstrukcija u okviru njihovih obuhvata je dozvoljena u slučajevima i pod uvjetima određenim važećim zakonom o prostornom uređenju te sukladno Odredbama važećeg PPUO </w:t>
      </w:r>
      <w:r w:rsidR="00802DD6" w:rsidRPr="00E6182F">
        <w:rPr>
          <w:rFonts w:ascii="Arial" w:eastAsia="Times New Roman" w:hAnsi="Arial" w:cs="Arial"/>
          <w:noProof/>
          <w:lang w:eastAsia="hr-HR"/>
        </w:rPr>
        <w:t>Brestovac</w:t>
      </w:r>
      <w:r w:rsidRPr="00E6182F">
        <w:rPr>
          <w:rFonts w:ascii="Arial" w:eastAsia="Times New Roman" w:hAnsi="Arial" w:cs="Arial"/>
          <w:noProof/>
          <w:lang w:eastAsia="hr-HR"/>
        </w:rPr>
        <w:t>.</w:t>
      </w:r>
    </w:p>
    <w:p w14:paraId="66A978FF" w14:textId="77777777" w:rsidR="0004474B" w:rsidRPr="00CC3E3B" w:rsidRDefault="0004474B" w:rsidP="0004474B">
      <w:pPr>
        <w:autoSpaceDE w:val="0"/>
        <w:autoSpaceDN w:val="0"/>
        <w:adjustRightInd w:val="0"/>
        <w:spacing w:after="0" w:line="240" w:lineRule="auto"/>
        <w:rPr>
          <w:rFonts w:ascii="Arial" w:eastAsia="Calibri" w:hAnsi="Arial" w:cs="Arial"/>
          <w:i/>
          <w:iCs/>
        </w:rPr>
      </w:pPr>
    </w:p>
    <w:p w14:paraId="0E93B5AB" w14:textId="77777777" w:rsidR="0004474B" w:rsidRPr="00CC3E3B" w:rsidRDefault="0004474B" w:rsidP="0004474B">
      <w:pPr>
        <w:autoSpaceDE w:val="0"/>
        <w:autoSpaceDN w:val="0"/>
        <w:adjustRightInd w:val="0"/>
        <w:spacing w:after="0" w:line="240" w:lineRule="auto"/>
        <w:rPr>
          <w:rFonts w:ascii="Arial" w:eastAsia="Times New Roman" w:hAnsi="Arial" w:cs="Arial"/>
          <w:b/>
          <w:iCs/>
          <w:color w:val="000000"/>
          <w:sz w:val="24"/>
          <w:szCs w:val="24"/>
          <w:lang w:eastAsia="hr-HR"/>
        </w:rPr>
      </w:pPr>
      <w:r w:rsidRPr="00CC3E3B">
        <w:rPr>
          <w:rFonts w:ascii="Arial" w:eastAsia="Times New Roman" w:hAnsi="Arial" w:cs="Arial"/>
          <w:b/>
          <w:iCs/>
          <w:color w:val="000000"/>
          <w:sz w:val="24"/>
          <w:szCs w:val="24"/>
          <w:lang w:eastAsia="hr-HR"/>
        </w:rPr>
        <w:t xml:space="preserve">III.2. PROVEDBA PROSTORNIH PLANOVA  </w:t>
      </w:r>
    </w:p>
    <w:p w14:paraId="53AD0B3B" w14:textId="77777777" w:rsidR="0004474B" w:rsidRPr="00CC3E3B" w:rsidRDefault="0004474B" w:rsidP="0004474B">
      <w:pPr>
        <w:autoSpaceDE w:val="0"/>
        <w:autoSpaceDN w:val="0"/>
        <w:adjustRightInd w:val="0"/>
        <w:spacing w:after="0" w:line="240" w:lineRule="auto"/>
        <w:rPr>
          <w:rFonts w:ascii="Arial" w:eastAsia="Times New Roman" w:hAnsi="Arial" w:cs="Arial"/>
          <w:b/>
          <w:iCs/>
          <w:color w:val="000000"/>
          <w:sz w:val="24"/>
          <w:szCs w:val="24"/>
          <w:lang w:eastAsia="hr-HR"/>
        </w:rPr>
      </w:pPr>
    </w:p>
    <w:p w14:paraId="3094B36C" w14:textId="77777777" w:rsidR="0004474B" w:rsidRPr="00CC3E3B" w:rsidRDefault="0004474B" w:rsidP="0004474B">
      <w:pPr>
        <w:autoSpaceDE w:val="0"/>
        <w:autoSpaceDN w:val="0"/>
        <w:adjustRightInd w:val="0"/>
        <w:spacing w:after="0" w:line="240" w:lineRule="auto"/>
        <w:rPr>
          <w:rFonts w:ascii="Arial" w:eastAsia="Calibri" w:hAnsi="Arial" w:cs="Arial"/>
          <w:b/>
          <w:iCs/>
          <w:sz w:val="24"/>
          <w:szCs w:val="24"/>
          <w:highlight w:val="yellow"/>
        </w:rPr>
      </w:pPr>
      <w:r w:rsidRPr="00CC3E3B">
        <w:rPr>
          <w:rFonts w:ascii="Arial" w:eastAsia="Times New Roman" w:hAnsi="Arial" w:cs="Arial"/>
          <w:b/>
          <w:iCs/>
          <w:color w:val="000000"/>
          <w:sz w:val="24"/>
          <w:szCs w:val="24"/>
          <w:lang w:eastAsia="hr-HR"/>
        </w:rPr>
        <w:t>III.2.1. Izdavanje akata za provedbu prostornih planova</w:t>
      </w:r>
    </w:p>
    <w:p w14:paraId="53B3F9AB"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p>
    <w:p w14:paraId="3A7E013E" w14:textId="383F893D" w:rsidR="0004474B" w:rsidRPr="00CC3E3B" w:rsidRDefault="0004474B" w:rsidP="0004474B">
      <w:pPr>
        <w:autoSpaceDE w:val="0"/>
        <w:autoSpaceDN w:val="0"/>
        <w:adjustRightInd w:val="0"/>
        <w:spacing w:after="0" w:line="276" w:lineRule="auto"/>
        <w:jc w:val="both"/>
        <w:rPr>
          <w:rFonts w:ascii="Arial" w:eastAsia="Times New Roman" w:hAnsi="Arial" w:cs="Arial"/>
          <w:b/>
          <w:iCs/>
          <w:color w:val="000000"/>
          <w:sz w:val="24"/>
          <w:szCs w:val="24"/>
          <w:lang w:eastAsia="hr-HR"/>
        </w:rPr>
      </w:pPr>
      <w:r w:rsidRPr="00CC3E3B">
        <w:rPr>
          <w:rFonts w:ascii="Arial" w:eastAsia="Times New Roman" w:hAnsi="Arial" w:cs="Arial"/>
          <w:lang w:eastAsia="hr-HR"/>
        </w:rPr>
        <w:t xml:space="preserve">Provedba prostornih planova sastavni je dio prostornog planiranja i slijedi nakon izrade i donošenja prostornog plana. </w:t>
      </w:r>
      <w:r w:rsidR="007A2504">
        <w:rPr>
          <w:rFonts w:ascii="Arial" w:eastAsia="Times New Roman" w:hAnsi="Arial" w:cs="Arial"/>
          <w:lang w:eastAsia="hr-HR"/>
        </w:rPr>
        <w:t>Kako bi se prostor racionalno koristio s</w:t>
      </w:r>
      <w:r w:rsidRPr="00CC3E3B">
        <w:rPr>
          <w:rFonts w:ascii="Arial" w:eastAsia="Times New Roman" w:hAnsi="Arial" w:cs="Arial"/>
          <w:lang w:eastAsia="hr-HR"/>
        </w:rPr>
        <w:t xml:space="preserve">vaki zahvat u prostoru provodi se sukladno </w:t>
      </w:r>
      <w:r w:rsidR="007A2504">
        <w:rPr>
          <w:rFonts w:ascii="Arial" w:eastAsia="Times New Roman" w:hAnsi="Arial" w:cs="Arial"/>
          <w:lang w:eastAsia="hr-HR"/>
        </w:rPr>
        <w:t xml:space="preserve">važećem </w:t>
      </w:r>
      <w:r w:rsidRPr="00CC3E3B">
        <w:rPr>
          <w:rFonts w:ascii="Arial" w:eastAsia="Times New Roman" w:hAnsi="Arial" w:cs="Arial"/>
          <w:lang w:eastAsia="hr-HR"/>
        </w:rPr>
        <w:t>prostornom planu, odnosno u skladu s aktom za provedbu prostornog plana i posebnim propisima. Prostorni plan provodi se izdavanjem lokacijske dozvole, dozvole za promjenu namjene i uporabu građevine, rješenja o utvrđivanju građevne čestice, potvrde parcelacijskog elaborata te građevinske dozvole na temelju posebnog zakona.</w:t>
      </w:r>
    </w:p>
    <w:p w14:paraId="0F02857D" w14:textId="77777777" w:rsidR="0004474B" w:rsidRPr="00CC3E3B" w:rsidRDefault="0004474B" w:rsidP="0004474B">
      <w:pPr>
        <w:autoSpaceDE w:val="0"/>
        <w:autoSpaceDN w:val="0"/>
        <w:adjustRightInd w:val="0"/>
        <w:spacing w:after="0" w:line="276" w:lineRule="auto"/>
        <w:rPr>
          <w:rFonts w:ascii="Arial" w:eastAsia="Times New Roman" w:hAnsi="Arial" w:cs="Arial"/>
          <w:b/>
          <w:iCs/>
          <w:color w:val="000000"/>
          <w:sz w:val="24"/>
          <w:szCs w:val="24"/>
          <w:lang w:eastAsia="hr-HR"/>
        </w:rPr>
      </w:pPr>
    </w:p>
    <w:p w14:paraId="6EC7B757" w14:textId="63AE33C2" w:rsidR="0004474B" w:rsidRPr="00CC3E3B" w:rsidRDefault="0004474B" w:rsidP="0004474B">
      <w:pPr>
        <w:autoSpaceDE w:val="0"/>
        <w:autoSpaceDN w:val="0"/>
        <w:adjustRightInd w:val="0"/>
        <w:spacing w:after="0" w:line="276" w:lineRule="auto"/>
        <w:jc w:val="both"/>
        <w:rPr>
          <w:rFonts w:ascii="Arial" w:eastAsia="Times New Roman" w:hAnsi="Arial" w:cs="Arial"/>
          <w:b/>
          <w:iCs/>
          <w:color w:val="000000"/>
          <w:lang w:eastAsia="hr-HR"/>
        </w:rPr>
      </w:pPr>
      <w:r w:rsidRPr="00CC3E3B">
        <w:rPr>
          <w:rFonts w:ascii="Arial" w:eastAsia="Times New Roman" w:hAnsi="Arial" w:cs="Arial"/>
          <w:color w:val="252525"/>
          <w:lang w:eastAsia="hr-HR"/>
        </w:rPr>
        <w:t xml:space="preserve">Akte za provedbu prostornih planova na području Općine </w:t>
      </w:r>
      <w:r w:rsidR="00BF0278">
        <w:rPr>
          <w:rFonts w:ascii="Arial" w:eastAsia="Times New Roman" w:hAnsi="Arial" w:cs="Arial"/>
          <w:color w:val="252525"/>
          <w:lang w:eastAsia="hr-HR"/>
        </w:rPr>
        <w:t>Brestovac</w:t>
      </w:r>
      <w:r w:rsidRPr="00CC3E3B">
        <w:rPr>
          <w:rFonts w:ascii="Arial" w:eastAsia="Times New Roman" w:hAnsi="Arial" w:cs="Arial"/>
          <w:color w:val="252525"/>
          <w:lang w:eastAsia="hr-HR"/>
        </w:rPr>
        <w:t xml:space="preserve"> izdaje Upravni odjel za </w:t>
      </w:r>
      <w:r w:rsidR="00BF0278">
        <w:rPr>
          <w:rFonts w:ascii="Arial" w:eastAsia="Times New Roman" w:hAnsi="Arial" w:cs="Arial"/>
          <w:color w:val="252525"/>
          <w:lang w:eastAsia="hr-HR"/>
        </w:rPr>
        <w:t xml:space="preserve">prostorno uređenje, </w:t>
      </w:r>
      <w:r w:rsidRPr="00CC3E3B">
        <w:rPr>
          <w:rFonts w:ascii="Arial" w:eastAsia="Times New Roman" w:hAnsi="Arial" w:cs="Arial"/>
          <w:color w:val="252525"/>
          <w:lang w:eastAsia="hr-HR"/>
        </w:rPr>
        <w:t>graditeljstvo</w:t>
      </w:r>
      <w:r w:rsidR="00BF0278">
        <w:rPr>
          <w:rFonts w:ascii="Arial" w:eastAsia="Times New Roman" w:hAnsi="Arial" w:cs="Arial"/>
          <w:color w:val="252525"/>
          <w:lang w:eastAsia="hr-HR"/>
        </w:rPr>
        <w:t xml:space="preserve"> i zaštitu okoliša</w:t>
      </w:r>
      <w:r w:rsidRPr="00CC3E3B">
        <w:rPr>
          <w:rFonts w:ascii="Arial" w:eastAsia="Times New Roman" w:hAnsi="Arial" w:cs="Arial"/>
          <w:color w:val="252525"/>
          <w:lang w:eastAsia="hr-HR"/>
        </w:rPr>
        <w:t xml:space="preserve"> Požeško - slavonske županije, te Ministarstvo prostornoga uređenja, graditeljstva i državne imovine ako je određeno posebnim propisom.</w:t>
      </w:r>
    </w:p>
    <w:p w14:paraId="7ED187E0" w14:textId="77777777" w:rsidR="0004474B" w:rsidRPr="00CC3E3B" w:rsidRDefault="0004474B" w:rsidP="0004474B">
      <w:pPr>
        <w:autoSpaceDE w:val="0"/>
        <w:autoSpaceDN w:val="0"/>
        <w:adjustRightInd w:val="0"/>
        <w:spacing w:after="0" w:line="276" w:lineRule="auto"/>
        <w:rPr>
          <w:rFonts w:ascii="Arial" w:eastAsia="Times New Roman" w:hAnsi="Arial" w:cs="Arial"/>
          <w:b/>
          <w:iCs/>
          <w:color w:val="000000"/>
          <w:sz w:val="24"/>
          <w:szCs w:val="24"/>
          <w:lang w:eastAsia="hr-HR"/>
        </w:rPr>
      </w:pPr>
    </w:p>
    <w:p w14:paraId="621A9BFE" w14:textId="7880CDA3" w:rsidR="0004474B" w:rsidRPr="00CC3E3B" w:rsidRDefault="00BF0278" w:rsidP="0004474B">
      <w:pPr>
        <w:autoSpaceDE w:val="0"/>
        <w:autoSpaceDN w:val="0"/>
        <w:adjustRightInd w:val="0"/>
        <w:spacing w:after="0" w:line="276" w:lineRule="auto"/>
        <w:jc w:val="both"/>
        <w:rPr>
          <w:rFonts w:ascii="Arial" w:eastAsia="Calibri" w:hAnsi="Arial" w:cs="Arial"/>
          <w:strike/>
          <w:color w:val="FF0000"/>
          <w:lang w:eastAsia="hr-HR"/>
        </w:rPr>
      </w:pPr>
      <w:r w:rsidRPr="00BF0278">
        <w:rPr>
          <w:rFonts w:ascii="Arial" w:eastAsia="Times New Roman" w:hAnsi="Arial" w:cs="Arial"/>
          <w:i/>
          <w:iCs/>
          <w:color w:val="252525"/>
          <w:lang w:eastAsia="hr-HR"/>
        </w:rPr>
        <w:t>Upravni odjel za prostorno uređenje, graditeljstvo i zaštitu okoliša Požeško - slavonske županije</w:t>
      </w:r>
      <w:r w:rsidRPr="00CC3E3B">
        <w:rPr>
          <w:rFonts w:ascii="Arial" w:eastAsia="Times New Roman" w:hAnsi="Arial" w:cs="Arial"/>
          <w:color w:val="252525"/>
          <w:lang w:eastAsia="hr-HR"/>
        </w:rPr>
        <w:t xml:space="preserve"> </w:t>
      </w:r>
      <w:r w:rsidR="0004474B" w:rsidRPr="00CC3E3B">
        <w:rPr>
          <w:rFonts w:ascii="Arial" w:eastAsia="Times New Roman" w:hAnsi="Arial" w:cs="Arial"/>
          <w:color w:val="252525"/>
          <w:lang w:eastAsia="hr-HR"/>
        </w:rPr>
        <w:t>(</w:t>
      </w:r>
      <w:r w:rsidRPr="00BF0278">
        <w:rPr>
          <w:rFonts w:ascii="Arial" w:eastAsia="Times New Roman" w:hAnsi="Arial" w:cs="Arial"/>
          <w:i/>
          <w:iCs/>
          <w:color w:val="252525"/>
          <w:lang w:eastAsia="hr-HR"/>
        </w:rPr>
        <w:t>Upravni odjela za gospodarstvo i graditeljstvo Požeško - slavonske županije</w:t>
      </w:r>
      <w:r w:rsidR="007A2504">
        <w:rPr>
          <w:rFonts w:ascii="Arial" w:eastAsia="Times New Roman" w:hAnsi="Arial" w:cs="Arial"/>
          <w:i/>
          <w:iCs/>
          <w:color w:val="252525"/>
          <w:lang w:eastAsia="hr-HR"/>
        </w:rPr>
        <w:t>,</w:t>
      </w:r>
      <w:r w:rsidRPr="00BF0278">
        <w:rPr>
          <w:rFonts w:ascii="Arial" w:eastAsia="Times New Roman" w:hAnsi="Arial" w:cs="Arial"/>
          <w:i/>
          <w:iCs/>
          <w:color w:val="252525"/>
          <w:lang w:eastAsia="hr-HR"/>
        </w:rPr>
        <w:t xml:space="preserve"> </w:t>
      </w:r>
      <w:r w:rsidR="0004474B" w:rsidRPr="00BF0278">
        <w:rPr>
          <w:rFonts w:ascii="Arial" w:eastAsia="Times New Roman" w:hAnsi="Arial" w:cs="Arial"/>
          <w:i/>
          <w:iCs/>
          <w:color w:val="252525"/>
          <w:lang w:eastAsia="hr-HR"/>
        </w:rPr>
        <w:t xml:space="preserve">dopis: Klasa: 351-01/21-02/1, </w:t>
      </w:r>
      <w:proofErr w:type="spellStart"/>
      <w:r w:rsidR="0004474B" w:rsidRPr="00BF0278">
        <w:rPr>
          <w:rFonts w:ascii="Arial" w:eastAsia="Times New Roman" w:hAnsi="Arial" w:cs="Arial"/>
          <w:i/>
          <w:iCs/>
          <w:color w:val="252525"/>
          <w:lang w:eastAsia="hr-HR"/>
        </w:rPr>
        <w:t>Urbroj</w:t>
      </w:r>
      <w:proofErr w:type="spellEnd"/>
      <w:r w:rsidR="0004474B" w:rsidRPr="00BF0278">
        <w:rPr>
          <w:rFonts w:ascii="Arial" w:eastAsia="Times New Roman" w:hAnsi="Arial" w:cs="Arial"/>
          <w:i/>
          <w:iCs/>
          <w:color w:val="252525"/>
          <w:lang w:eastAsia="hr-HR"/>
        </w:rPr>
        <w:t>: 2177/1-03/1-21-2 od 05.11.2021.) ne prati izdavanje akata prema gradovima i</w:t>
      </w:r>
      <w:r w:rsidR="0004474B" w:rsidRPr="00CC3E3B">
        <w:rPr>
          <w:rFonts w:ascii="Arial" w:eastAsia="Times New Roman" w:hAnsi="Arial" w:cs="Arial"/>
          <w:i/>
          <w:iCs/>
          <w:color w:val="252525"/>
          <w:lang w:eastAsia="hr-HR"/>
        </w:rPr>
        <w:t xml:space="preserve"> općinama na kojima se akti izdaju već ukupan broj izdanih akata na području Županije. </w:t>
      </w:r>
      <w:r w:rsidR="004C6FE1" w:rsidRPr="004C6FE1">
        <w:rPr>
          <w:rFonts w:ascii="Arial" w:eastAsia="Times New Roman" w:hAnsi="Arial" w:cs="Arial"/>
          <w:i/>
          <w:iCs/>
          <w:color w:val="252525"/>
          <w:lang w:eastAsia="hr-HR"/>
        </w:rPr>
        <w:t>U razdoblju 2016. do sredine 2019. godine ) uz nadle</w:t>
      </w:r>
      <w:r w:rsidR="004C6FE1">
        <w:rPr>
          <w:rFonts w:ascii="Arial" w:eastAsia="Times New Roman" w:hAnsi="Arial" w:cs="Arial"/>
          <w:i/>
          <w:iCs/>
          <w:color w:val="252525"/>
          <w:lang w:eastAsia="hr-HR"/>
        </w:rPr>
        <w:t>ž</w:t>
      </w:r>
      <w:r w:rsidR="004C6FE1" w:rsidRPr="004C6FE1">
        <w:rPr>
          <w:rFonts w:ascii="Arial" w:eastAsia="Times New Roman" w:hAnsi="Arial" w:cs="Arial"/>
          <w:i/>
          <w:iCs/>
          <w:color w:val="252525"/>
          <w:lang w:eastAsia="hr-HR"/>
        </w:rPr>
        <w:t>ni Upravni odjel, rje</w:t>
      </w:r>
      <w:r w:rsidR="004C6FE1">
        <w:rPr>
          <w:rFonts w:ascii="Arial" w:eastAsia="Times New Roman" w:hAnsi="Arial" w:cs="Arial"/>
          <w:i/>
          <w:iCs/>
          <w:color w:val="252525"/>
          <w:lang w:eastAsia="hr-HR"/>
        </w:rPr>
        <w:t>š</w:t>
      </w:r>
      <w:r w:rsidR="004C6FE1" w:rsidRPr="004C6FE1">
        <w:rPr>
          <w:rFonts w:ascii="Arial" w:eastAsia="Times New Roman" w:hAnsi="Arial" w:cs="Arial"/>
          <w:i/>
          <w:iCs/>
          <w:color w:val="252525"/>
          <w:lang w:eastAsia="hr-HR"/>
        </w:rPr>
        <w:t>enja o izvedenom stanju izdavala i Agencija za ozakonjenje nezakonito izgra</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enih zgrada. Prilikom izdavanja svih akata primjenjuje se usvojeni osnovni Prosto</w:t>
      </w:r>
      <w:r w:rsidR="004C6FE1">
        <w:rPr>
          <w:rFonts w:ascii="Arial" w:eastAsia="Times New Roman" w:hAnsi="Arial" w:cs="Arial"/>
          <w:i/>
          <w:iCs/>
          <w:color w:val="252525"/>
          <w:lang w:eastAsia="hr-HR"/>
        </w:rPr>
        <w:t>rn</w:t>
      </w:r>
      <w:r w:rsidR="004C6FE1" w:rsidRPr="004C6FE1">
        <w:rPr>
          <w:rFonts w:ascii="Arial" w:eastAsia="Times New Roman" w:hAnsi="Arial" w:cs="Arial"/>
          <w:i/>
          <w:iCs/>
          <w:color w:val="252525"/>
          <w:lang w:eastAsia="hr-HR"/>
        </w:rPr>
        <w:t>i plan izmjene i dopune koji</w:t>
      </w:r>
      <w:r w:rsidR="004C6FE1">
        <w:rPr>
          <w:rFonts w:ascii="Arial" w:eastAsia="Times New Roman" w:hAnsi="Arial" w:cs="Arial"/>
          <w:i/>
          <w:iCs/>
          <w:color w:val="252525"/>
          <w:lang w:eastAsia="hr-HR"/>
        </w:rPr>
        <w:t xml:space="preserve"> </w:t>
      </w:r>
      <w:r w:rsidR="004C6FE1" w:rsidRPr="004C6FE1">
        <w:rPr>
          <w:rFonts w:ascii="Arial" w:eastAsia="Times New Roman" w:hAnsi="Arial" w:cs="Arial"/>
          <w:i/>
          <w:iCs/>
          <w:color w:val="252525"/>
          <w:lang w:eastAsia="hr-HR"/>
        </w:rPr>
        <w:t>je usvojen 2012. godine, Prostorni plan ure</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enja Op</w:t>
      </w:r>
      <w:r w:rsidR="004C6FE1">
        <w:rPr>
          <w:rFonts w:ascii="Arial" w:eastAsia="Times New Roman" w:hAnsi="Arial" w:cs="Arial"/>
          <w:i/>
          <w:iCs/>
          <w:color w:val="252525"/>
          <w:lang w:eastAsia="hr-HR"/>
        </w:rPr>
        <w:t>ć</w:t>
      </w:r>
      <w:r w:rsidR="004C6FE1" w:rsidRPr="004C6FE1">
        <w:rPr>
          <w:rFonts w:ascii="Arial" w:eastAsia="Times New Roman" w:hAnsi="Arial" w:cs="Arial"/>
          <w:i/>
          <w:iCs/>
          <w:color w:val="252525"/>
          <w:lang w:eastAsia="hr-HR"/>
        </w:rPr>
        <w:t>ine Brestovac - Uskla</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enje sa zakonom o prosto</w:t>
      </w:r>
      <w:r w:rsidR="004C6FE1">
        <w:rPr>
          <w:rFonts w:ascii="Arial" w:eastAsia="Times New Roman" w:hAnsi="Arial" w:cs="Arial"/>
          <w:i/>
          <w:iCs/>
          <w:color w:val="252525"/>
          <w:lang w:eastAsia="hr-HR"/>
        </w:rPr>
        <w:t>rn</w:t>
      </w:r>
      <w:r w:rsidR="004C6FE1" w:rsidRPr="004C6FE1">
        <w:rPr>
          <w:rFonts w:ascii="Arial" w:eastAsia="Times New Roman" w:hAnsi="Arial" w:cs="Arial"/>
          <w:i/>
          <w:iCs/>
          <w:color w:val="252525"/>
          <w:lang w:eastAsia="hr-HR"/>
        </w:rPr>
        <w:t>om ure</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enju iz 2015, Urbanisti</w:t>
      </w:r>
      <w:r w:rsidR="004C6FE1">
        <w:rPr>
          <w:rFonts w:ascii="Arial" w:eastAsia="Times New Roman" w:hAnsi="Arial" w:cs="Arial"/>
          <w:i/>
          <w:iCs/>
          <w:color w:val="252525"/>
          <w:lang w:eastAsia="hr-HR"/>
        </w:rPr>
        <w:t>č</w:t>
      </w:r>
      <w:r w:rsidR="004C6FE1" w:rsidRPr="004C6FE1">
        <w:rPr>
          <w:rFonts w:ascii="Arial" w:eastAsia="Times New Roman" w:hAnsi="Arial" w:cs="Arial"/>
          <w:i/>
          <w:iCs/>
          <w:color w:val="252525"/>
          <w:lang w:eastAsia="hr-HR"/>
        </w:rPr>
        <w:t xml:space="preserve">ki plan </w:t>
      </w:r>
      <w:r w:rsidR="004C6FE1">
        <w:rPr>
          <w:rFonts w:ascii="Arial" w:eastAsia="Times New Roman" w:hAnsi="Arial" w:cs="Arial"/>
          <w:i/>
          <w:iCs/>
          <w:color w:val="252525"/>
          <w:lang w:eastAsia="hr-HR"/>
        </w:rPr>
        <w:t>u</w:t>
      </w:r>
      <w:r w:rsidR="004C6FE1" w:rsidRPr="004C6FE1">
        <w:rPr>
          <w:rFonts w:ascii="Arial" w:eastAsia="Times New Roman" w:hAnsi="Arial" w:cs="Arial"/>
          <w:i/>
          <w:iCs/>
          <w:color w:val="252525"/>
          <w:lang w:eastAsia="hr-HR"/>
        </w:rPr>
        <w:t>re</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 xml:space="preserve">enja gospodarske zone </w:t>
      </w:r>
      <w:proofErr w:type="spellStart"/>
      <w:r w:rsidR="004C6FE1" w:rsidRPr="004C6FE1">
        <w:rPr>
          <w:rFonts w:ascii="Arial" w:eastAsia="Times New Roman" w:hAnsi="Arial" w:cs="Arial"/>
          <w:i/>
          <w:iCs/>
          <w:color w:val="252525"/>
          <w:lang w:eastAsia="hr-HR"/>
        </w:rPr>
        <w:t>Nurkovac</w:t>
      </w:r>
      <w:proofErr w:type="spellEnd"/>
      <w:r w:rsidR="004C6FE1" w:rsidRPr="004C6FE1">
        <w:rPr>
          <w:rFonts w:ascii="Arial" w:eastAsia="Times New Roman" w:hAnsi="Arial" w:cs="Arial"/>
          <w:i/>
          <w:iCs/>
          <w:color w:val="252525"/>
          <w:lang w:eastAsia="hr-HR"/>
        </w:rPr>
        <w:t xml:space="preserve"> i Urbanisti</w:t>
      </w:r>
      <w:r w:rsidR="004C6FE1">
        <w:rPr>
          <w:rFonts w:ascii="Arial" w:eastAsia="Times New Roman" w:hAnsi="Arial" w:cs="Arial"/>
          <w:i/>
          <w:iCs/>
          <w:color w:val="252525"/>
          <w:lang w:eastAsia="hr-HR"/>
        </w:rPr>
        <w:t>č</w:t>
      </w:r>
      <w:r w:rsidR="004C6FE1" w:rsidRPr="004C6FE1">
        <w:rPr>
          <w:rFonts w:ascii="Arial" w:eastAsia="Times New Roman" w:hAnsi="Arial" w:cs="Arial"/>
          <w:i/>
          <w:iCs/>
          <w:color w:val="252525"/>
          <w:lang w:eastAsia="hr-HR"/>
        </w:rPr>
        <w:t>ki plan ure</w:t>
      </w:r>
      <w:r w:rsidR="004C6FE1">
        <w:rPr>
          <w:rFonts w:ascii="Arial" w:eastAsia="Times New Roman" w:hAnsi="Arial" w:cs="Arial"/>
          <w:i/>
          <w:iCs/>
          <w:color w:val="252525"/>
          <w:lang w:eastAsia="hr-HR"/>
        </w:rPr>
        <w:t>đ</w:t>
      </w:r>
      <w:r w:rsidR="004C6FE1" w:rsidRPr="004C6FE1">
        <w:rPr>
          <w:rFonts w:ascii="Arial" w:eastAsia="Times New Roman" w:hAnsi="Arial" w:cs="Arial"/>
          <w:i/>
          <w:iCs/>
          <w:color w:val="252525"/>
          <w:lang w:eastAsia="hr-HR"/>
        </w:rPr>
        <w:t>enja gospodarske zone Zavr</w:t>
      </w:r>
      <w:r w:rsidR="004C6FE1">
        <w:rPr>
          <w:rFonts w:ascii="Arial" w:eastAsia="Times New Roman" w:hAnsi="Arial" w:cs="Arial"/>
          <w:i/>
          <w:iCs/>
          <w:color w:val="252525"/>
          <w:lang w:eastAsia="hr-HR"/>
        </w:rPr>
        <w:t>š</w:t>
      </w:r>
      <w:r w:rsidR="004C6FE1" w:rsidRPr="004C6FE1">
        <w:rPr>
          <w:rFonts w:ascii="Arial" w:eastAsia="Times New Roman" w:hAnsi="Arial" w:cs="Arial"/>
          <w:i/>
          <w:iCs/>
          <w:color w:val="252525"/>
          <w:lang w:eastAsia="hr-HR"/>
        </w:rPr>
        <w:t>je iz rujna 2020. godine.</w:t>
      </w:r>
    </w:p>
    <w:p w14:paraId="79A67C3D" w14:textId="77777777" w:rsidR="004C6FE1" w:rsidRDefault="004C6FE1" w:rsidP="0004474B">
      <w:pPr>
        <w:autoSpaceDE w:val="0"/>
        <w:autoSpaceDN w:val="0"/>
        <w:adjustRightInd w:val="0"/>
        <w:spacing w:after="0" w:line="276" w:lineRule="auto"/>
        <w:jc w:val="both"/>
        <w:rPr>
          <w:rFonts w:ascii="Arial" w:eastAsia="Calibri" w:hAnsi="Arial" w:cs="Arial"/>
        </w:rPr>
      </w:pPr>
    </w:p>
    <w:p w14:paraId="31DF43D4" w14:textId="356EE07A" w:rsidR="0004474B" w:rsidRPr="007A2504" w:rsidRDefault="0004474B" w:rsidP="0004474B">
      <w:pPr>
        <w:autoSpaceDE w:val="0"/>
        <w:autoSpaceDN w:val="0"/>
        <w:adjustRightInd w:val="0"/>
        <w:spacing w:after="0" w:line="276" w:lineRule="auto"/>
        <w:jc w:val="both"/>
        <w:rPr>
          <w:rFonts w:ascii="Arial" w:eastAsia="Calibri" w:hAnsi="Arial" w:cs="Arial"/>
        </w:rPr>
      </w:pPr>
      <w:r w:rsidRPr="007A2504">
        <w:rPr>
          <w:rFonts w:ascii="Arial" w:eastAsia="Calibri" w:hAnsi="Arial" w:cs="Arial"/>
        </w:rPr>
        <w:t>Svakako treba istaknuti činjenicu da se predmeti vezani za izdavanje navedenih dozvola rješavaju u rokovima sukladno Zakonu o prostornom uređenju i Zakona o gradnji, Zakonu o općem upravnom postupku, te u skladu s prostornim planovima i svim važećim posebnim zakonima i propisima. Složenost obavljanja predmetnih poslova proizlazi osobito i iz velikog broja zakona i propisa koji se odnose i primjenjuju u postupcima (svi zakoni iz područja prostornog uređenja i gradnje, zaštite okoliša i prirode, zaštite zraka, zakon o otpadu, i sl.), te svi pripadajući pravilnici, tehnički propisi, uredbe, norme i dr.</w:t>
      </w:r>
    </w:p>
    <w:p w14:paraId="4584E824" w14:textId="77777777" w:rsidR="0004474B" w:rsidRPr="00CC3E3B" w:rsidRDefault="0004474B" w:rsidP="0004474B">
      <w:pPr>
        <w:autoSpaceDE w:val="0"/>
        <w:autoSpaceDN w:val="0"/>
        <w:adjustRightInd w:val="0"/>
        <w:spacing w:after="0" w:line="276" w:lineRule="auto"/>
        <w:ind w:right="-648"/>
        <w:jc w:val="both"/>
        <w:rPr>
          <w:rFonts w:ascii="Arial" w:eastAsia="Calibri" w:hAnsi="Arial" w:cs="Arial"/>
          <w:highlight w:val="yellow"/>
        </w:rPr>
      </w:pPr>
    </w:p>
    <w:p w14:paraId="16CA80A0" w14:textId="77777777" w:rsidR="0004474B" w:rsidRPr="00CC3E3B" w:rsidRDefault="0004474B" w:rsidP="0004474B">
      <w:pPr>
        <w:autoSpaceDE w:val="0"/>
        <w:autoSpaceDN w:val="0"/>
        <w:adjustRightInd w:val="0"/>
        <w:spacing w:after="0" w:line="240" w:lineRule="auto"/>
        <w:rPr>
          <w:rFonts w:ascii="Arial" w:eastAsia="Times New Roman" w:hAnsi="Arial" w:cs="Arial"/>
          <w:b/>
          <w:iCs/>
          <w:color w:val="000000"/>
          <w:sz w:val="24"/>
          <w:szCs w:val="24"/>
          <w:lang w:eastAsia="hr-HR"/>
        </w:rPr>
      </w:pPr>
      <w:r w:rsidRPr="00CC3E3B">
        <w:rPr>
          <w:rFonts w:ascii="Arial" w:eastAsia="Times New Roman" w:hAnsi="Arial" w:cs="Arial"/>
          <w:b/>
          <w:iCs/>
          <w:color w:val="000000"/>
          <w:sz w:val="24"/>
          <w:szCs w:val="24"/>
          <w:lang w:eastAsia="hr-HR"/>
        </w:rPr>
        <w:t>III.2.2. Postupanje s nezakonitom gradnjom</w:t>
      </w:r>
    </w:p>
    <w:p w14:paraId="71B541E7" w14:textId="77777777" w:rsidR="0004474B" w:rsidRPr="00CC3E3B" w:rsidRDefault="0004474B" w:rsidP="0004474B">
      <w:pPr>
        <w:autoSpaceDE w:val="0"/>
        <w:autoSpaceDN w:val="0"/>
        <w:adjustRightInd w:val="0"/>
        <w:spacing w:after="0" w:line="240" w:lineRule="auto"/>
        <w:rPr>
          <w:rFonts w:ascii="Arial" w:eastAsia="Calibri" w:hAnsi="Arial" w:cs="Arial"/>
          <w:b/>
          <w:iCs/>
          <w:sz w:val="24"/>
          <w:szCs w:val="24"/>
          <w:highlight w:val="yellow"/>
        </w:rPr>
      </w:pPr>
    </w:p>
    <w:p w14:paraId="51AE3B92" w14:textId="77777777" w:rsidR="0004474B" w:rsidRPr="00CC3E3B" w:rsidRDefault="0004474B" w:rsidP="0004474B">
      <w:pPr>
        <w:spacing w:after="0" w:line="276" w:lineRule="auto"/>
        <w:jc w:val="both"/>
        <w:rPr>
          <w:rFonts w:ascii="Arial" w:eastAsia="Times New Roman" w:hAnsi="Arial" w:cs="Arial"/>
          <w:lang w:eastAsia="it-IT"/>
        </w:rPr>
      </w:pPr>
      <w:r w:rsidRPr="00CC3E3B">
        <w:rPr>
          <w:rFonts w:ascii="Arial" w:eastAsia="Times New Roman" w:hAnsi="Arial" w:cs="Arial"/>
          <w:lang w:eastAsia="it-IT"/>
        </w:rPr>
        <w:t xml:space="preserve">Nezakonita gradnja definira se kao gradnja bez ishođenja propisane pravno-tehničke dokumentacije. Radi se o pojavi koja obilježava kako državni, tako i prostor Požeško-slavonske županije u proteklih pedesetak i više godina, a rezultat je pretežno gospodarskih i socijalnih te upravno-pravnih uzroka koji se kreću u širokom rasponu od onih na pojedinačnoj do onih na društvenoj razini. Između ostalog, to su preferiranje individualnog stanovanja i vlasništva uglavnom izgradnjom kuća osobnim radom, u više faza i uz nepoštivanje propisa bilo zbog nedostatnih financijskih sredstava ili nerazvijene svijesti o potrebi poštivanja propisa, izvođenje nezakonitih rekonstrukcija radi poboljšanja uvjeta stanovanja </w:t>
      </w:r>
      <w:r w:rsidRPr="00CC3E3B">
        <w:rPr>
          <w:rFonts w:ascii="Arial" w:eastAsia="Times New Roman" w:hAnsi="Arial" w:cs="Arial"/>
          <w:lang w:eastAsia="it-IT"/>
        </w:rPr>
        <w:lastRenderedPageBreak/>
        <w:t>ponajprije u izgrađenim dijelovima građevinskih područja, utjecaj značajne migracije kao posljedica izbjeglištva usred ratnih djelovanja tijekom obrambenog domovinskog rata i dr.</w:t>
      </w:r>
    </w:p>
    <w:p w14:paraId="2430253C" w14:textId="77777777" w:rsidR="0004474B" w:rsidRPr="00CC3E3B" w:rsidRDefault="0004474B" w:rsidP="0004474B">
      <w:pPr>
        <w:autoSpaceDE w:val="0"/>
        <w:autoSpaceDN w:val="0"/>
        <w:adjustRightInd w:val="0"/>
        <w:spacing w:after="0" w:line="276" w:lineRule="auto"/>
        <w:jc w:val="both"/>
        <w:rPr>
          <w:rFonts w:ascii="Arial" w:eastAsia="Calibri" w:hAnsi="Arial" w:cs="Arial"/>
        </w:rPr>
      </w:pPr>
    </w:p>
    <w:p w14:paraId="6611366D" w14:textId="77777777" w:rsidR="0004474B" w:rsidRPr="00CC3E3B" w:rsidRDefault="0004474B" w:rsidP="0004474B">
      <w:pPr>
        <w:autoSpaceDE w:val="0"/>
        <w:autoSpaceDN w:val="0"/>
        <w:adjustRightInd w:val="0"/>
        <w:spacing w:after="0" w:line="276" w:lineRule="auto"/>
        <w:jc w:val="both"/>
        <w:rPr>
          <w:rFonts w:ascii="Arial" w:eastAsia="Calibri" w:hAnsi="Arial" w:cs="Arial"/>
        </w:rPr>
      </w:pPr>
      <w:r w:rsidRPr="00CC3E3B">
        <w:rPr>
          <w:rFonts w:ascii="Arial" w:eastAsia="Calibri" w:hAnsi="Arial" w:cs="Arial"/>
        </w:rPr>
        <w:t xml:space="preserve">Zakon o postupanju s nezakonito izgrađenim zgradama (“Narodne novine” 86/12., 143/13., 65/17.), te Uredba o naknadi za zadržavanje nezakonito izgrađene zgrade u prostoru, doneseni tijekom kolovoza 2012. godine sa izmjenama i dopunama 2013. i 2017. godine, obilježili su ovo razdoblje. </w:t>
      </w:r>
    </w:p>
    <w:p w14:paraId="3D61E650" w14:textId="77777777" w:rsidR="0004474B" w:rsidRPr="00CC3E3B" w:rsidRDefault="0004474B" w:rsidP="0004474B">
      <w:pPr>
        <w:autoSpaceDE w:val="0"/>
        <w:autoSpaceDN w:val="0"/>
        <w:adjustRightInd w:val="0"/>
        <w:spacing w:after="0" w:line="276" w:lineRule="auto"/>
        <w:jc w:val="both"/>
        <w:rPr>
          <w:rFonts w:ascii="Arial" w:eastAsia="Times New Roman" w:hAnsi="Arial" w:cs="Arial"/>
          <w:lang w:eastAsia="hr-HR"/>
        </w:rPr>
      </w:pPr>
    </w:p>
    <w:p w14:paraId="6FCD686C" w14:textId="77777777" w:rsidR="0004474B" w:rsidRPr="00CC3E3B" w:rsidRDefault="0004474B" w:rsidP="0004474B">
      <w:pPr>
        <w:spacing w:after="0" w:line="276" w:lineRule="auto"/>
        <w:jc w:val="both"/>
        <w:rPr>
          <w:rFonts w:ascii="Arial" w:eastAsia="Times New Roman" w:hAnsi="Arial" w:cs="Arial"/>
          <w:lang w:eastAsia="it-IT"/>
        </w:rPr>
      </w:pPr>
      <w:r w:rsidRPr="00CC3E3B">
        <w:rPr>
          <w:rFonts w:ascii="Arial" w:eastAsia="Times New Roman" w:hAnsi="Arial" w:cs="Arial"/>
          <w:lang w:eastAsia="it-IT"/>
        </w:rPr>
        <w:t>Požeško-slavonska županija, sukladno Zakonu o postupanju s nezakonito izgrađenim zgradama, do 30. lipnja 2013. godine zaprimila je oko 16.000 zahtjeva za ozakonjenje nezakonito izgrađenih zgrada, a ponovo danom mogućnošću prijava svih koji nisu to činili do 2013. u tijeku 2017. i 2018. godine zaprimljeno je 1.050 zahtjeva. Velik dio zaprimljenih zahtjeva je bio bez potrebne projektne dokumentacije tako da se tijekom sljedećih godina rješavaju zahtjevi prema dostavljenoj dokumentaciji, a istovremeno je i sve više donesenih rješenja o odustajanju od podnesenih zahtjeva ili o odbijanju jer tražena dokumentacija nije dostavljena u rokovima. U postupku rješavanja je još oko 3.500 zahtjeva koji su s potrebnom dokumentacijom ili su traženi od podnositelja zaključci u kojima je tražena dopuna zahtjeva.</w:t>
      </w:r>
    </w:p>
    <w:p w14:paraId="362BDD83" w14:textId="77777777" w:rsidR="0004474B" w:rsidRPr="00CC3E3B" w:rsidRDefault="0004474B" w:rsidP="0004474B">
      <w:pPr>
        <w:spacing w:after="0" w:line="276" w:lineRule="auto"/>
        <w:jc w:val="both"/>
        <w:rPr>
          <w:rFonts w:ascii="Arial" w:eastAsia="Times New Roman" w:hAnsi="Arial" w:cs="Arial"/>
          <w:lang w:eastAsia="it-IT"/>
        </w:rPr>
      </w:pPr>
    </w:p>
    <w:p w14:paraId="4BDDC22E" w14:textId="77777777" w:rsidR="0004474B" w:rsidRPr="00CC3E3B" w:rsidRDefault="0004474B" w:rsidP="0004474B">
      <w:pPr>
        <w:autoSpaceDE w:val="0"/>
        <w:autoSpaceDN w:val="0"/>
        <w:adjustRightInd w:val="0"/>
        <w:spacing w:after="0" w:line="240" w:lineRule="auto"/>
        <w:jc w:val="both"/>
        <w:rPr>
          <w:rFonts w:ascii="Arial" w:eastAsia="Calibri" w:hAnsi="Arial" w:cs="Arial"/>
          <w:color w:val="252525"/>
          <w:sz w:val="24"/>
          <w:szCs w:val="24"/>
          <w:lang w:eastAsia="hr-HR"/>
        </w:rPr>
      </w:pPr>
      <w:r w:rsidRPr="00CC3E3B">
        <w:rPr>
          <w:rFonts w:ascii="Arial" w:eastAsia="Calibri" w:hAnsi="Arial" w:cs="Arial"/>
          <w:b/>
          <w:bCs/>
          <w:color w:val="252525"/>
          <w:sz w:val="24"/>
          <w:szCs w:val="24"/>
          <w:lang w:eastAsia="hr-HR"/>
        </w:rPr>
        <w:t xml:space="preserve">III.2.3. Urbana preobrazba </w:t>
      </w:r>
    </w:p>
    <w:p w14:paraId="156F4584"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252525"/>
          <w:lang w:eastAsia="hr-HR"/>
        </w:rPr>
      </w:pPr>
    </w:p>
    <w:p w14:paraId="68CA9485"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252525"/>
          <w:lang w:eastAsia="hr-HR"/>
        </w:rPr>
      </w:pPr>
      <w:r w:rsidRPr="00CC3E3B">
        <w:rPr>
          <w:rFonts w:ascii="Arial" w:eastAsia="Calibri" w:hAnsi="Arial" w:cs="Arial"/>
          <w:color w:val="252525"/>
          <w:lang w:eastAsia="hr-HR"/>
        </w:rPr>
        <w:t xml:space="preserve">Urbana preobrazba definirana je u Zakonu o prostornom uređenju kao skup planskih mjera i uvjeta kojima se bitno mijenjaju obilježja izgrađenog dijela građevinskog područja promjenom urbane mreže javnih površina, namjene i oblikovanja građevina i/ili rasporeda, oblika i veličine građevnih čestica. </w:t>
      </w:r>
    </w:p>
    <w:p w14:paraId="3EB09BAA"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252525"/>
          <w:highlight w:val="yellow"/>
          <w:lang w:eastAsia="hr-HR"/>
        </w:rPr>
      </w:pPr>
    </w:p>
    <w:p w14:paraId="1850B16F" w14:textId="478CA591" w:rsidR="0004474B" w:rsidRPr="00CC3E3B" w:rsidRDefault="0004474B" w:rsidP="0004474B">
      <w:pPr>
        <w:spacing w:after="0" w:line="276" w:lineRule="auto"/>
        <w:jc w:val="both"/>
        <w:rPr>
          <w:rFonts w:ascii="Arial" w:eastAsia="Times New Roman" w:hAnsi="Arial" w:cs="Arial"/>
          <w:lang w:eastAsia="hr-HR"/>
        </w:rPr>
      </w:pPr>
      <w:r w:rsidRPr="00CC3E3B">
        <w:rPr>
          <w:rFonts w:ascii="Arial" w:eastAsia="Calibri" w:hAnsi="Arial" w:cs="Arial"/>
          <w:color w:val="252525"/>
          <w:lang w:eastAsia="hr-HR"/>
        </w:rPr>
        <w:t xml:space="preserve">PPUG-om </w:t>
      </w:r>
      <w:r w:rsidR="007A2504">
        <w:rPr>
          <w:rFonts w:ascii="Arial" w:eastAsia="Calibri" w:hAnsi="Arial" w:cs="Arial"/>
          <w:color w:val="252525"/>
          <w:lang w:eastAsia="hr-HR"/>
        </w:rPr>
        <w:t xml:space="preserve">Brestovca </w:t>
      </w:r>
      <w:r w:rsidRPr="00CC3E3B">
        <w:rPr>
          <w:rFonts w:ascii="Arial" w:eastAsia="Calibri" w:hAnsi="Arial" w:cs="Arial"/>
          <w:b/>
          <w:bCs/>
          <w:color w:val="252525"/>
          <w:lang w:eastAsia="hr-HR"/>
        </w:rPr>
        <w:t>nisu</w:t>
      </w:r>
      <w:r w:rsidRPr="00CC3E3B">
        <w:rPr>
          <w:rFonts w:ascii="Arial" w:eastAsia="Calibri" w:hAnsi="Arial" w:cs="Arial"/>
          <w:color w:val="252525"/>
          <w:lang w:eastAsia="hr-HR"/>
        </w:rPr>
        <w:t xml:space="preserve"> posebno planirane mjere i uvjeti za urbanu preobrazbu.</w:t>
      </w:r>
    </w:p>
    <w:p w14:paraId="6AB3BFA5" w14:textId="77777777" w:rsidR="0004474B" w:rsidRPr="00CC3E3B" w:rsidRDefault="0004474B" w:rsidP="0004474B">
      <w:pPr>
        <w:autoSpaceDE w:val="0"/>
        <w:autoSpaceDN w:val="0"/>
        <w:adjustRightInd w:val="0"/>
        <w:spacing w:after="0" w:line="276" w:lineRule="auto"/>
        <w:rPr>
          <w:rFonts w:ascii="Arial" w:eastAsia="Calibri" w:hAnsi="Arial" w:cs="Arial"/>
          <w:b/>
          <w:bCs/>
          <w:color w:val="252525"/>
          <w:lang w:eastAsia="hr-HR"/>
        </w:rPr>
      </w:pPr>
    </w:p>
    <w:p w14:paraId="0CCC125C" w14:textId="77777777" w:rsidR="0004474B" w:rsidRPr="00CC3E3B" w:rsidRDefault="0004474B" w:rsidP="0004474B">
      <w:pPr>
        <w:autoSpaceDE w:val="0"/>
        <w:autoSpaceDN w:val="0"/>
        <w:adjustRightInd w:val="0"/>
        <w:spacing w:after="0" w:line="276" w:lineRule="auto"/>
        <w:rPr>
          <w:rFonts w:ascii="Arial" w:eastAsia="Calibri" w:hAnsi="Arial" w:cs="Arial"/>
          <w:color w:val="252525"/>
          <w:sz w:val="24"/>
          <w:szCs w:val="24"/>
          <w:lang w:eastAsia="hr-HR"/>
        </w:rPr>
      </w:pPr>
      <w:r w:rsidRPr="00CC3E3B">
        <w:rPr>
          <w:rFonts w:ascii="Arial" w:eastAsia="Calibri" w:hAnsi="Arial" w:cs="Arial"/>
          <w:b/>
          <w:bCs/>
          <w:color w:val="252525"/>
          <w:sz w:val="24"/>
          <w:szCs w:val="24"/>
          <w:lang w:eastAsia="hr-HR"/>
        </w:rPr>
        <w:t xml:space="preserve">III.2.4. Urbana sanacija </w:t>
      </w:r>
    </w:p>
    <w:p w14:paraId="0BE8F8BD" w14:textId="77777777" w:rsidR="0004474B" w:rsidRPr="00CC3E3B" w:rsidRDefault="0004474B" w:rsidP="0004474B">
      <w:pPr>
        <w:autoSpaceDE w:val="0"/>
        <w:autoSpaceDN w:val="0"/>
        <w:adjustRightInd w:val="0"/>
        <w:spacing w:after="0" w:line="276" w:lineRule="auto"/>
        <w:rPr>
          <w:rFonts w:ascii="Arial" w:eastAsia="Calibri" w:hAnsi="Arial" w:cs="Arial"/>
          <w:color w:val="252525"/>
          <w:lang w:eastAsia="hr-HR"/>
        </w:rPr>
      </w:pPr>
    </w:p>
    <w:p w14:paraId="039B2FAC" w14:textId="77777777" w:rsidR="0004474B" w:rsidRPr="00CC3E3B" w:rsidRDefault="0004474B" w:rsidP="0004474B">
      <w:pPr>
        <w:autoSpaceDE w:val="0"/>
        <w:autoSpaceDN w:val="0"/>
        <w:adjustRightInd w:val="0"/>
        <w:spacing w:after="0" w:line="276" w:lineRule="auto"/>
        <w:rPr>
          <w:rFonts w:ascii="Arial" w:eastAsia="Calibri" w:hAnsi="Arial" w:cs="Arial"/>
          <w:color w:val="252525"/>
          <w:lang w:eastAsia="hr-HR"/>
        </w:rPr>
      </w:pPr>
      <w:r w:rsidRPr="00CC3E3B">
        <w:rPr>
          <w:rFonts w:ascii="Arial" w:eastAsia="Calibri" w:hAnsi="Arial" w:cs="Arial"/>
          <w:color w:val="252525"/>
          <w:lang w:eastAsia="hr-HR"/>
        </w:rPr>
        <w:t xml:space="preserve">Urbana sanacija definirana je Zakonom o prostornom uređenju kao skup planskih mjera i uvjeta kojima se poboljšava karakter izgrađenih područja unutar i izvan granica građevinskog područja devastiranih nezakonitim građenjem i na drugi način. </w:t>
      </w:r>
    </w:p>
    <w:p w14:paraId="7380981F" w14:textId="77777777" w:rsidR="0004474B" w:rsidRPr="00CC3E3B" w:rsidRDefault="0004474B" w:rsidP="0004474B">
      <w:pPr>
        <w:spacing w:after="0" w:line="276" w:lineRule="auto"/>
        <w:jc w:val="both"/>
        <w:rPr>
          <w:rFonts w:ascii="Arial" w:eastAsia="Calibri" w:hAnsi="Arial" w:cs="Arial"/>
          <w:color w:val="252525"/>
          <w:highlight w:val="yellow"/>
          <w:lang w:eastAsia="hr-HR"/>
        </w:rPr>
      </w:pPr>
    </w:p>
    <w:p w14:paraId="2758D7C5" w14:textId="5093BD27" w:rsidR="0004474B" w:rsidRDefault="0004474B" w:rsidP="0004474B">
      <w:pPr>
        <w:spacing w:after="0" w:line="276" w:lineRule="auto"/>
        <w:jc w:val="both"/>
        <w:rPr>
          <w:rFonts w:ascii="Arial" w:eastAsia="Calibri" w:hAnsi="Arial" w:cs="Arial"/>
          <w:color w:val="252525"/>
          <w:lang w:eastAsia="hr-HR"/>
        </w:rPr>
      </w:pPr>
      <w:r w:rsidRPr="00CC3E3B">
        <w:rPr>
          <w:rFonts w:ascii="Arial" w:eastAsia="Calibri" w:hAnsi="Arial" w:cs="Arial"/>
          <w:color w:val="252525"/>
          <w:lang w:eastAsia="hr-HR"/>
        </w:rPr>
        <w:t xml:space="preserve">PPUG-om </w:t>
      </w:r>
      <w:r w:rsidR="007A2504">
        <w:rPr>
          <w:rFonts w:ascii="Arial" w:eastAsia="Calibri" w:hAnsi="Arial" w:cs="Arial"/>
          <w:color w:val="252525"/>
          <w:lang w:eastAsia="hr-HR"/>
        </w:rPr>
        <w:t>Brestovca</w:t>
      </w:r>
      <w:r w:rsidRPr="00CC3E3B">
        <w:rPr>
          <w:rFonts w:ascii="Arial" w:eastAsia="Calibri" w:hAnsi="Arial" w:cs="Arial"/>
          <w:color w:val="252525"/>
          <w:lang w:eastAsia="hr-HR"/>
        </w:rPr>
        <w:t xml:space="preserve"> </w:t>
      </w:r>
      <w:r w:rsidRPr="00CC3E3B">
        <w:rPr>
          <w:rFonts w:ascii="Arial" w:eastAsia="Calibri" w:hAnsi="Arial" w:cs="Arial"/>
          <w:b/>
          <w:bCs/>
          <w:color w:val="252525"/>
          <w:lang w:eastAsia="hr-HR"/>
        </w:rPr>
        <w:t xml:space="preserve">nisu </w:t>
      </w:r>
      <w:r w:rsidRPr="00CC3E3B">
        <w:rPr>
          <w:rFonts w:ascii="Arial" w:eastAsia="Calibri" w:hAnsi="Arial" w:cs="Arial"/>
          <w:color w:val="252525"/>
          <w:lang w:eastAsia="hr-HR"/>
        </w:rPr>
        <w:t>definirane planske mjere i uvjeti za urbanu sanaciju.</w:t>
      </w:r>
    </w:p>
    <w:p w14:paraId="165A79CF" w14:textId="77777777" w:rsidR="0004474B" w:rsidRDefault="0004474B" w:rsidP="0004474B">
      <w:pPr>
        <w:spacing w:after="0" w:line="276" w:lineRule="auto"/>
        <w:jc w:val="both"/>
        <w:rPr>
          <w:rFonts w:ascii="Arial" w:eastAsia="Calibri" w:hAnsi="Arial" w:cs="Arial"/>
          <w:color w:val="252525"/>
          <w:lang w:eastAsia="hr-HR"/>
        </w:rPr>
      </w:pPr>
    </w:p>
    <w:p w14:paraId="58819008" w14:textId="77777777" w:rsidR="0004474B" w:rsidRPr="00CC3E3B" w:rsidRDefault="0004474B" w:rsidP="0004474B">
      <w:pPr>
        <w:widowControl w:val="0"/>
        <w:autoSpaceDE w:val="0"/>
        <w:autoSpaceDN w:val="0"/>
        <w:adjustRightInd w:val="0"/>
        <w:spacing w:after="0" w:line="276" w:lineRule="auto"/>
        <w:ind w:left="682" w:hanging="683"/>
        <w:rPr>
          <w:rFonts w:ascii="Arial" w:eastAsia="Times New Roman" w:hAnsi="Arial" w:cs="Arial"/>
          <w:b/>
          <w:color w:val="000000"/>
          <w:sz w:val="24"/>
          <w:szCs w:val="24"/>
          <w:lang w:eastAsia="hr-HR"/>
        </w:rPr>
      </w:pPr>
      <w:r w:rsidRPr="00CC3E3B">
        <w:rPr>
          <w:rFonts w:ascii="Arial" w:eastAsia="Times New Roman" w:hAnsi="Arial" w:cs="Arial"/>
          <w:b/>
          <w:color w:val="000000"/>
          <w:sz w:val="24"/>
          <w:szCs w:val="24"/>
          <w:lang w:eastAsia="hr-HR"/>
        </w:rPr>
        <w:t>III.3.   PROVEDBA DRUGIH DOKUMENATA KOJI UTJEČU NA PROSTOR</w:t>
      </w:r>
    </w:p>
    <w:p w14:paraId="7D7F7B2A" w14:textId="77777777" w:rsidR="0004474B" w:rsidRPr="00CC3E3B" w:rsidRDefault="0004474B" w:rsidP="0004474B">
      <w:pPr>
        <w:spacing w:after="0" w:line="276" w:lineRule="auto"/>
        <w:jc w:val="both"/>
        <w:rPr>
          <w:rFonts w:ascii="Arial" w:eastAsia="Times New Roman" w:hAnsi="Arial" w:cs="Arial"/>
          <w:lang w:eastAsia="hr-HR"/>
        </w:rPr>
      </w:pPr>
    </w:p>
    <w:p w14:paraId="1EA4E88E" w14:textId="6025AE99"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 xml:space="preserve">U proteklom razdoblju izrađeni su strateški, razvojni i programski dokumenti od važnosti za Požeško-slavonsku županiju i Općinu </w:t>
      </w:r>
      <w:r w:rsidR="005373C3">
        <w:rPr>
          <w:rFonts w:ascii="Arial" w:eastAsia="Calibri" w:hAnsi="Arial" w:cs="Arial"/>
          <w:lang w:eastAsia="hr-HR"/>
        </w:rPr>
        <w:t>Brestovac</w:t>
      </w:r>
      <w:r w:rsidRPr="00CC3E3B">
        <w:rPr>
          <w:rFonts w:ascii="Arial" w:eastAsia="Calibri" w:hAnsi="Arial" w:cs="Arial"/>
          <w:lang w:eastAsia="hr-HR"/>
        </w:rPr>
        <w:t xml:space="preserve"> od kojih navodimo one od važnosti za prostorni i održivi razvoj: </w:t>
      </w:r>
    </w:p>
    <w:p w14:paraId="377A5173" w14:textId="77777777" w:rsidR="0004474B" w:rsidRPr="00CC3E3B" w:rsidRDefault="0004474B" w:rsidP="0004474B">
      <w:pPr>
        <w:spacing w:after="0" w:line="276" w:lineRule="auto"/>
        <w:jc w:val="both"/>
        <w:rPr>
          <w:rFonts w:ascii="Arial" w:eastAsia="Times New Roman" w:hAnsi="Arial" w:cs="Arial"/>
          <w:lang w:eastAsia="hr-HR"/>
        </w:rPr>
      </w:pPr>
    </w:p>
    <w:p w14:paraId="6A9375A7" w14:textId="77777777" w:rsidR="0004474B" w:rsidRDefault="0004474B" w:rsidP="0004474B">
      <w:pPr>
        <w:autoSpaceDE w:val="0"/>
        <w:autoSpaceDN w:val="0"/>
        <w:adjustRightInd w:val="0"/>
        <w:spacing w:after="0" w:line="276" w:lineRule="auto"/>
        <w:rPr>
          <w:rFonts w:ascii="Arial" w:eastAsia="Calibri" w:hAnsi="Arial" w:cs="Arial"/>
          <w:b/>
          <w:bCs/>
        </w:rPr>
      </w:pPr>
      <w:r w:rsidRPr="00CC3E3B">
        <w:rPr>
          <w:rFonts w:ascii="Arial" w:eastAsia="Calibri" w:hAnsi="Arial" w:cs="Arial"/>
          <w:b/>
          <w:bCs/>
        </w:rPr>
        <w:t>Naziv dokumenta:</w:t>
      </w:r>
    </w:p>
    <w:p w14:paraId="2EE0D036" w14:textId="77777777" w:rsidR="00E652BC" w:rsidRPr="00CC3E3B" w:rsidRDefault="00E652BC" w:rsidP="0004474B">
      <w:pPr>
        <w:autoSpaceDE w:val="0"/>
        <w:autoSpaceDN w:val="0"/>
        <w:adjustRightInd w:val="0"/>
        <w:spacing w:after="0" w:line="276" w:lineRule="auto"/>
        <w:rPr>
          <w:rFonts w:ascii="Arial" w:eastAsia="Calibri" w:hAnsi="Arial" w:cs="Arial"/>
          <w:b/>
          <w:bCs/>
        </w:rPr>
      </w:pPr>
    </w:p>
    <w:p w14:paraId="6F6131D7" w14:textId="02FABDCB" w:rsidR="0004474B" w:rsidRPr="00E652BC" w:rsidRDefault="0004474B">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E652BC">
        <w:rPr>
          <w:rFonts w:ascii="Arial" w:eastAsia="Calibri" w:hAnsi="Arial" w:cs="Arial"/>
        </w:rPr>
        <w:t xml:space="preserve">Strategija razvoja Općine </w:t>
      </w:r>
      <w:r w:rsidR="005373C3" w:rsidRPr="00E652BC">
        <w:rPr>
          <w:rFonts w:ascii="Arial" w:eastAsia="Calibri" w:hAnsi="Arial" w:cs="Arial"/>
        </w:rPr>
        <w:t>Brestovac</w:t>
      </w:r>
      <w:r w:rsidRPr="00E652BC">
        <w:rPr>
          <w:rFonts w:ascii="Arial" w:eastAsia="Calibri" w:hAnsi="Arial" w:cs="Arial"/>
        </w:rPr>
        <w:t xml:space="preserve"> za razdoblje od 2015.-2020., kolovoz 2016.godine („Službeni glasnik  Općine </w:t>
      </w:r>
      <w:r w:rsidR="00C154D9" w:rsidRPr="00E652BC">
        <w:rPr>
          <w:rFonts w:ascii="Arial" w:eastAsia="Calibri" w:hAnsi="Arial" w:cs="Arial"/>
        </w:rPr>
        <w:t>Brestovac</w:t>
      </w:r>
      <w:r w:rsidRPr="00E652BC">
        <w:rPr>
          <w:rFonts w:ascii="Arial" w:eastAsia="Calibri" w:hAnsi="Arial" w:cs="Arial"/>
        </w:rPr>
        <w:t xml:space="preserve">“, broj </w:t>
      </w:r>
      <w:r w:rsidR="005261E6" w:rsidRPr="00E652BC">
        <w:rPr>
          <w:rFonts w:ascii="Arial" w:eastAsia="Calibri" w:hAnsi="Arial" w:cs="Arial"/>
        </w:rPr>
        <w:t>5</w:t>
      </w:r>
      <w:r w:rsidRPr="00E652BC">
        <w:rPr>
          <w:rFonts w:ascii="Arial" w:eastAsia="Calibri" w:hAnsi="Arial" w:cs="Arial"/>
        </w:rPr>
        <w:t>/</w:t>
      </w:r>
      <w:r w:rsidR="005261E6" w:rsidRPr="00E652BC">
        <w:rPr>
          <w:rFonts w:ascii="Arial" w:eastAsia="Calibri" w:hAnsi="Arial" w:cs="Arial"/>
        </w:rPr>
        <w:t>20</w:t>
      </w:r>
      <w:r w:rsidRPr="00E652BC">
        <w:rPr>
          <w:rFonts w:ascii="Arial" w:eastAsia="Calibri" w:hAnsi="Arial" w:cs="Arial"/>
        </w:rPr>
        <w:t>16</w:t>
      </w:r>
    </w:p>
    <w:p w14:paraId="133F279B" w14:textId="3D376F87" w:rsidR="00C154D9" w:rsidRPr="00E652BC" w:rsidRDefault="00C154D9">
      <w:pPr>
        <w:numPr>
          <w:ilvl w:val="0"/>
          <w:numId w:val="36"/>
        </w:numPr>
        <w:autoSpaceDE w:val="0"/>
        <w:autoSpaceDN w:val="0"/>
        <w:adjustRightInd w:val="0"/>
        <w:spacing w:after="0" w:line="276" w:lineRule="auto"/>
        <w:ind w:left="284" w:hanging="284"/>
        <w:contextualSpacing/>
        <w:jc w:val="both"/>
        <w:rPr>
          <w:rFonts w:ascii="Arial" w:eastAsia="Calibri" w:hAnsi="Arial" w:cs="Arial"/>
        </w:rPr>
      </w:pPr>
      <w:bookmarkStart w:id="58" w:name="_Hlk115784490"/>
      <w:r w:rsidRPr="00E652BC">
        <w:rPr>
          <w:rFonts w:ascii="Arial" w:eastAsia="Calibri" w:hAnsi="Arial" w:cs="Arial"/>
        </w:rPr>
        <w:t xml:space="preserve">Strateški plan razvoja turizma Općine Brestovac 2018.-2022., rujan 2018. godine („Službeni glasnik  Općine </w:t>
      </w:r>
      <w:r w:rsidR="00276C26" w:rsidRPr="00E652BC">
        <w:rPr>
          <w:rFonts w:ascii="Arial" w:eastAsia="Calibri" w:hAnsi="Arial" w:cs="Arial"/>
        </w:rPr>
        <w:t>Brestovac</w:t>
      </w:r>
      <w:r w:rsidRPr="00E652BC">
        <w:rPr>
          <w:rFonts w:ascii="Arial" w:eastAsia="Calibri" w:hAnsi="Arial" w:cs="Arial"/>
        </w:rPr>
        <w:t xml:space="preserve">“, broj </w:t>
      </w:r>
      <w:r w:rsidR="005261E6" w:rsidRPr="00E652BC">
        <w:rPr>
          <w:rFonts w:ascii="Arial" w:eastAsia="Calibri" w:hAnsi="Arial" w:cs="Arial"/>
        </w:rPr>
        <w:t>7</w:t>
      </w:r>
      <w:r w:rsidRPr="00E652BC">
        <w:rPr>
          <w:rFonts w:ascii="Arial" w:eastAsia="Calibri" w:hAnsi="Arial" w:cs="Arial"/>
        </w:rPr>
        <w:t>/</w:t>
      </w:r>
      <w:r w:rsidR="005261E6" w:rsidRPr="00E652BC">
        <w:rPr>
          <w:rFonts w:ascii="Arial" w:eastAsia="Calibri" w:hAnsi="Arial" w:cs="Arial"/>
        </w:rPr>
        <w:t>20</w:t>
      </w:r>
      <w:r w:rsidRPr="00E652BC">
        <w:rPr>
          <w:rFonts w:ascii="Arial" w:eastAsia="Calibri" w:hAnsi="Arial" w:cs="Arial"/>
        </w:rPr>
        <w:t>18</w:t>
      </w:r>
    </w:p>
    <w:bookmarkEnd w:id="58"/>
    <w:p w14:paraId="058A9791" w14:textId="54040F70" w:rsidR="00E652BC" w:rsidRPr="00E652BC" w:rsidRDefault="00E652BC" w:rsidP="00E652BC">
      <w:pPr>
        <w:pStyle w:val="Odlomakpopisa"/>
        <w:numPr>
          <w:ilvl w:val="0"/>
          <w:numId w:val="36"/>
        </w:numPr>
        <w:ind w:left="284" w:hanging="284"/>
        <w:rPr>
          <w:rFonts w:ascii="Arial" w:eastAsia="Calibri" w:hAnsi="Arial" w:cs="Arial"/>
          <w:sz w:val="22"/>
          <w:szCs w:val="22"/>
        </w:rPr>
      </w:pPr>
      <w:r w:rsidRPr="00E652BC">
        <w:rPr>
          <w:rFonts w:ascii="Arial" w:eastAsia="Calibri" w:hAnsi="Arial" w:cs="Arial"/>
          <w:sz w:val="22"/>
          <w:szCs w:val="22"/>
        </w:rPr>
        <w:t>Plan gospodarenja otpadom Općine Brestovac za razdoblje 2018 – 2023 ,lipanj 2018. (Službeni glasnik Općine Brestovac broj 3/2018)</w:t>
      </w:r>
    </w:p>
    <w:p w14:paraId="54239269" w14:textId="01A0813C" w:rsidR="0004474B" w:rsidRPr="00CC3E3B" w:rsidRDefault="0004474B">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Times New Roman" w:hAnsi="Arial" w:cs="Arial"/>
          <w:bCs/>
          <w:lang w:eastAsia="hr-HR"/>
        </w:rPr>
        <w:t xml:space="preserve">Županijska razvojna strategija Požeško-slavonske županije za razdoblje do kraja 2020. („Požeško-slavonski službeni glasnik“, br. 7/18)  </w:t>
      </w:r>
    </w:p>
    <w:p w14:paraId="73B498CA" w14:textId="77777777" w:rsidR="0004474B" w:rsidRPr="00CC3E3B" w:rsidRDefault="0004474B">
      <w:pPr>
        <w:numPr>
          <w:ilvl w:val="0"/>
          <w:numId w:val="36"/>
        </w:numPr>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Master plan turizma Požeško-slavonske županije i Brodsko-posavske županije</w:t>
      </w:r>
    </w:p>
    <w:p w14:paraId="725664A2" w14:textId="77777777" w:rsidR="0004474B" w:rsidRPr="00CC3E3B" w:rsidRDefault="0004474B">
      <w:pPr>
        <w:numPr>
          <w:ilvl w:val="0"/>
          <w:numId w:val="36"/>
        </w:numPr>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lastRenderedPageBreak/>
        <w:t>Strategija razvoja ljudskih potencijala Požeško-slavonske županije 2016.-2020. godine  (ožujak 2016.)</w:t>
      </w:r>
    </w:p>
    <w:p w14:paraId="775F8060" w14:textId="77777777" w:rsidR="0004474B" w:rsidRPr="00CC3E3B" w:rsidRDefault="0004474B">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Times New Roman" w:hAnsi="Arial" w:cs="Arial"/>
          <w:lang w:eastAsia="hr-HR" w:bidi="hr-HR"/>
        </w:rPr>
        <w:t xml:space="preserve">Akcijski plan energetske učinkovitosti Požeško-slavonske županije za razdoblje 2016.-2018. godine </w:t>
      </w:r>
      <w:r w:rsidRPr="00CC3E3B">
        <w:rPr>
          <w:rFonts w:ascii="Arial" w:eastAsia="Times New Roman" w:hAnsi="Arial" w:cs="Arial"/>
          <w:bCs/>
          <w:lang w:eastAsia="hr-HR"/>
        </w:rPr>
        <w:t xml:space="preserve">(„Požeško-slavonski službeni glasnik“, br. 5/16)  </w:t>
      </w:r>
    </w:p>
    <w:p w14:paraId="25CCE7E0" w14:textId="77777777" w:rsidR="0004474B" w:rsidRPr="00CC3E3B" w:rsidRDefault="0004474B">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Times New Roman" w:hAnsi="Arial" w:cs="Arial"/>
          <w:lang w:eastAsia="hr-HR" w:bidi="hr-HR"/>
        </w:rPr>
        <w:t>Program zaštite zraka, ozonskog sloja, ublažavanje klimatskih promjena i prilagodbe klimatskim promjena za područje Požeško-slavonske županije</w:t>
      </w:r>
      <w:r w:rsidRPr="00CC3E3B">
        <w:rPr>
          <w:rFonts w:ascii="Arial" w:eastAsia="Times New Roman" w:hAnsi="Arial" w:cs="Arial"/>
          <w:lang w:eastAsia="hr-HR"/>
        </w:rPr>
        <w:t xml:space="preserve"> </w:t>
      </w:r>
      <w:r w:rsidRPr="00CC3E3B">
        <w:rPr>
          <w:rFonts w:ascii="Arial" w:eastAsia="Times New Roman" w:hAnsi="Arial" w:cs="Arial"/>
          <w:bCs/>
          <w:lang w:eastAsia="hr-HR"/>
        </w:rPr>
        <w:t xml:space="preserve">(„Požeško-slavonski službeni glasnik“, br. 7/16)  </w:t>
      </w:r>
    </w:p>
    <w:p w14:paraId="40E83FBC" w14:textId="77777777" w:rsidR="0004474B" w:rsidRPr="00CC3E3B" w:rsidRDefault="0004474B">
      <w:pPr>
        <w:numPr>
          <w:ilvl w:val="0"/>
          <w:numId w:val="36"/>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 xml:space="preserve">Operativni plan razvoja </w:t>
      </w:r>
      <w:proofErr w:type="spellStart"/>
      <w:r w:rsidRPr="00CC3E3B">
        <w:rPr>
          <w:rFonts w:ascii="Arial" w:eastAsia="Times New Roman" w:hAnsi="Arial" w:cs="Arial"/>
          <w:lang w:eastAsia="hr-HR"/>
        </w:rPr>
        <w:t>cikloturizma</w:t>
      </w:r>
      <w:proofErr w:type="spellEnd"/>
      <w:r w:rsidRPr="00CC3E3B">
        <w:rPr>
          <w:rFonts w:ascii="Arial" w:eastAsia="Times New Roman" w:hAnsi="Arial" w:cs="Arial"/>
          <w:lang w:eastAsia="hr-HR"/>
        </w:rPr>
        <w:t xml:space="preserve"> Požeško</w:t>
      </w:r>
      <w:r w:rsidRPr="00CC3E3B">
        <w:rPr>
          <w:rFonts w:ascii="Cambria Math" w:eastAsia="Times New Roman" w:hAnsi="Cambria Math" w:cs="Cambria Math"/>
          <w:lang w:eastAsia="hr-HR"/>
        </w:rPr>
        <w:t>‐</w:t>
      </w:r>
      <w:r w:rsidRPr="00CC3E3B">
        <w:rPr>
          <w:rFonts w:ascii="Arial" w:eastAsia="Times New Roman" w:hAnsi="Arial" w:cs="Arial"/>
          <w:lang w:eastAsia="hr-HR"/>
        </w:rPr>
        <w:t xml:space="preserve">slavonske županije (listopad, 2017.) </w:t>
      </w:r>
    </w:p>
    <w:p w14:paraId="28E1F474" w14:textId="77777777" w:rsidR="0004474B" w:rsidRPr="00CC3E3B" w:rsidRDefault="0004474B">
      <w:pPr>
        <w:numPr>
          <w:ilvl w:val="0"/>
          <w:numId w:val="37"/>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Osnove navodnjavanja na području Požeško-slavonske županije („</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 projektiranje d.o.o. Zagreb - Draškovićeva 35/I, pod brojem projekta 796/2005. i „</w:t>
      </w:r>
      <w:proofErr w:type="spellStart"/>
      <w:r w:rsidRPr="00CC3E3B">
        <w:rPr>
          <w:rFonts w:ascii="Arial" w:eastAsia="Times New Roman" w:hAnsi="Arial" w:cs="Arial"/>
          <w:lang w:eastAsia="hr-HR"/>
        </w:rPr>
        <w:t>Hidroing</w:t>
      </w:r>
      <w:proofErr w:type="spellEnd"/>
      <w:r w:rsidRPr="00CC3E3B">
        <w:rPr>
          <w:rFonts w:ascii="Arial" w:eastAsia="Times New Roman" w:hAnsi="Arial" w:cs="Arial"/>
          <w:lang w:eastAsia="hr-HR"/>
        </w:rPr>
        <w:t>“ d.o.o. za projektiranje i inženjering  d.o.o. Osijek – Trg J. Križanića 3, pod brojem projekta I-743/05. od listopada 2005. godine) te idejni projekti sustava navodnjavanja:</w:t>
      </w:r>
    </w:p>
    <w:p w14:paraId="7F6BC1DB" w14:textId="77777777" w:rsidR="0004474B" w:rsidRPr="00CC3E3B" w:rsidRDefault="0004474B">
      <w:pPr>
        <w:numPr>
          <w:ilvl w:val="0"/>
          <w:numId w:val="38"/>
        </w:numPr>
        <w:spacing w:after="0" w:line="276" w:lineRule="auto"/>
        <w:jc w:val="both"/>
        <w:rPr>
          <w:rFonts w:ascii="Arial" w:eastAsia="Times New Roman" w:hAnsi="Arial" w:cs="Arial"/>
          <w:lang w:eastAsia="hr-HR"/>
        </w:rPr>
      </w:pPr>
      <w:r w:rsidRPr="00CC3E3B">
        <w:rPr>
          <w:rFonts w:ascii="Arial" w:eastAsia="Times New Roman" w:hAnsi="Arial" w:cs="Arial"/>
          <w:lang w:eastAsia="hr-HR"/>
        </w:rPr>
        <w:t>SN Orljava Londža 1930 ha, Institut IGH, Zavod za hidrotehničko projektiranje, Zagreb - studeni 2009.</w:t>
      </w:r>
    </w:p>
    <w:p w14:paraId="63F8E5D8" w14:textId="77777777" w:rsidR="0004474B" w:rsidRPr="00CC3E3B" w:rsidRDefault="0004474B">
      <w:pPr>
        <w:numPr>
          <w:ilvl w:val="0"/>
          <w:numId w:val="39"/>
        </w:numPr>
        <w:spacing w:after="0" w:line="276" w:lineRule="auto"/>
        <w:ind w:left="284" w:hanging="284"/>
        <w:jc w:val="both"/>
        <w:rPr>
          <w:rFonts w:ascii="Times New Roman" w:eastAsia="Times New Roman" w:hAnsi="Times New Roman" w:cs="Times New Roman"/>
          <w:lang w:eastAsia="hr-HR"/>
        </w:rPr>
      </w:pPr>
      <w:r w:rsidRPr="00CC3E3B">
        <w:rPr>
          <w:rFonts w:ascii="Arial" w:eastAsia="Times New Roman" w:hAnsi="Arial" w:cs="Arial"/>
          <w:lang w:eastAsia="hr-HR"/>
        </w:rPr>
        <w:t>Plan gospodarenja otpadom Požeško-slavonske županije 2007.-2015. godine u studenom 2007. godine. (Požeško-slavonski službeni glasnik, br. 18/07 i 7/11)</w:t>
      </w:r>
    </w:p>
    <w:p w14:paraId="5E966FE6" w14:textId="77777777" w:rsidR="0004474B" w:rsidRPr="00CC3E3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Rudarsko – geološka studija „Studija potencijala i osnove gospodarenja mineralnim sirovinama na području Požeško-slavonske županije“ (Hrvatski geološki institut, Zavod za mineralne sirovine, kolovoz 2009. godine.)</w:t>
      </w:r>
    </w:p>
    <w:p w14:paraId="4C4FC1FD" w14:textId="77777777" w:rsidR="0004474B" w:rsidRPr="00CC3E3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 xml:space="preserve">Studija razvitka vodoopskrbe na području Požeško-slavonske županije („ </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“.d.o.o. Zagreb, Draškovićeva 35/I,  lipanj 2008. godine)</w:t>
      </w:r>
    </w:p>
    <w:p w14:paraId="2AD1F548" w14:textId="77777777" w:rsidR="0004474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Studija zaštite voda Požeško-slavonske županije („</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 d.o.o. Zagreb - Draškovićeva 35/I, pod brojem projekta 25/2005.)</w:t>
      </w:r>
    </w:p>
    <w:p w14:paraId="0D8BECB1" w14:textId="77777777" w:rsidR="0004474B" w:rsidRPr="00CC3E3B" w:rsidRDefault="0004474B" w:rsidP="0004474B">
      <w:pPr>
        <w:tabs>
          <w:tab w:val="left" w:pos="284"/>
        </w:tabs>
        <w:spacing w:after="0" w:line="276" w:lineRule="auto"/>
        <w:jc w:val="both"/>
        <w:rPr>
          <w:rFonts w:ascii="Arial" w:eastAsia="Times New Roman" w:hAnsi="Arial" w:cs="Arial"/>
          <w:lang w:eastAsia="hr-HR"/>
        </w:rPr>
      </w:pPr>
    </w:p>
    <w:p w14:paraId="4C03FD45" w14:textId="3FC3ADF9" w:rsidR="0004474B" w:rsidRPr="00CC3E3B" w:rsidRDefault="0004474B" w:rsidP="0004474B">
      <w:pPr>
        <w:spacing w:after="0" w:line="276" w:lineRule="auto"/>
        <w:ind w:left="567" w:hanging="567"/>
        <w:jc w:val="both"/>
        <w:rPr>
          <w:rFonts w:ascii="Arial" w:eastAsia="Times New Roman" w:hAnsi="Arial" w:cs="Arial"/>
          <w:b/>
          <w:bCs/>
          <w:iCs/>
          <w:sz w:val="24"/>
          <w:szCs w:val="24"/>
          <w:lang w:eastAsia="hr-HR"/>
        </w:rPr>
      </w:pPr>
      <w:r w:rsidRPr="00CC3E3B">
        <w:rPr>
          <w:rFonts w:ascii="Arial" w:eastAsia="Times New Roman" w:hAnsi="Arial" w:cs="Arial"/>
          <w:b/>
          <w:bCs/>
          <w:iCs/>
          <w:sz w:val="24"/>
          <w:szCs w:val="24"/>
          <w:lang w:eastAsia="hr-HR"/>
        </w:rPr>
        <w:t>III.4.</w:t>
      </w:r>
      <w:r w:rsidRPr="00CC3E3B">
        <w:rPr>
          <w:rFonts w:ascii="Arial" w:eastAsia="Times New Roman" w:hAnsi="Arial" w:cs="Arial"/>
          <w:b/>
          <w:bCs/>
          <w:iCs/>
          <w:sz w:val="24"/>
          <w:szCs w:val="24"/>
          <w:lang w:eastAsia="hr-HR"/>
        </w:rPr>
        <w:tab/>
      </w:r>
      <w:bookmarkStart w:id="59" w:name="_Hlk119391364"/>
      <w:r w:rsidRPr="00CC3E3B">
        <w:rPr>
          <w:rFonts w:ascii="Arial" w:eastAsia="Times New Roman" w:hAnsi="Arial" w:cs="Arial"/>
          <w:b/>
          <w:bCs/>
          <w:iCs/>
          <w:sz w:val="24"/>
          <w:szCs w:val="24"/>
          <w:lang w:eastAsia="hr-HR"/>
        </w:rPr>
        <w:t xml:space="preserve">PROVOĐENJE ZAKLJUČAKA, SMJERNICA, PRIJEDLOGA ZA UNAPRJEĐENJE, PREPORUKA, AKTIVNOSTI ODNOSNO MJERA </w:t>
      </w:r>
      <w:bookmarkEnd w:id="59"/>
      <w:r w:rsidRPr="00CC3E3B">
        <w:rPr>
          <w:rFonts w:ascii="Arial" w:eastAsia="Times New Roman" w:hAnsi="Arial" w:cs="Arial"/>
          <w:b/>
          <w:bCs/>
          <w:iCs/>
          <w:sz w:val="24"/>
          <w:szCs w:val="24"/>
          <w:lang w:eastAsia="hr-HR"/>
        </w:rPr>
        <w:t xml:space="preserve">IZ PRETHODNOG IZVJEŠĆA O STANJU U PROSTORU OPĆINE </w:t>
      </w:r>
      <w:r w:rsidR="00F5107E">
        <w:rPr>
          <w:rFonts w:ascii="Arial" w:eastAsia="Times New Roman" w:hAnsi="Arial" w:cs="Arial"/>
          <w:b/>
          <w:bCs/>
          <w:iCs/>
          <w:sz w:val="24"/>
          <w:szCs w:val="24"/>
          <w:lang w:eastAsia="hr-HR"/>
        </w:rPr>
        <w:t>BRESTOVAC</w:t>
      </w:r>
    </w:p>
    <w:p w14:paraId="50181808" w14:textId="77777777" w:rsidR="0004474B" w:rsidRPr="00CC3E3B" w:rsidRDefault="0004474B" w:rsidP="0004474B">
      <w:pPr>
        <w:autoSpaceDE w:val="0"/>
        <w:autoSpaceDN w:val="0"/>
        <w:adjustRightInd w:val="0"/>
        <w:spacing w:after="0" w:line="276" w:lineRule="auto"/>
        <w:jc w:val="both"/>
        <w:rPr>
          <w:rFonts w:ascii="Arial" w:eastAsia="Times New Roman" w:hAnsi="Arial" w:cs="Arial"/>
          <w:strike/>
          <w:color w:val="FF0000"/>
          <w:lang w:eastAsia="hr-HR"/>
        </w:rPr>
      </w:pPr>
    </w:p>
    <w:p w14:paraId="475ECE30" w14:textId="1534A645" w:rsidR="0004474B" w:rsidRPr="00CC3E3B" w:rsidRDefault="0004474B" w:rsidP="0004474B">
      <w:pPr>
        <w:autoSpaceDE w:val="0"/>
        <w:autoSpaceDN w:val="0"/>
        <w:adjustRightInd w:val="0"/>
        <w:spacing w:after="0" w:line="276" w:lineRule="auto"/>
        <w:jc w:val="both"/>
        <w:rPr>
          <w:rFonts w:ascii="Calibri" w:eastAsia="Calibri" w:hAnsi="Calibri" w:cs="Times New Roman"/>
        </w:rPr>
      </w:pPr>
      <w:r w:rsidRPr="00CC3E3B">
        <w:rPr>
          <w:rFonts w:ascii="Arial" w:eastAsia="Calibri" w:hAnsi="Arial" w:cs="Arial"/>
          <w:color w:val="000000"/>
          <w:lang w:eastAsia="hr-HR"/>
        </w:rPr>
        <w:t xml:space="preserve">Za područje Općine </w:t>
      </w:r>
      <w:r w:rsidR="00F56259">
        <w:rPr>
          <w:rFonts w:ascii="Arial" w:eastAsia="Calibri" w:hAnsi="Arial" w:cs="Arial"/>
          <w:color w:val="000000"/>
          <w:lang w:eastAsia="hr-HR"/>
        </w:rPr>
        <w:t>Brestovac</w:t>
      </w:r>
      <w:r w:rsidRPr="00CC3E3B">
        <w:rPr>
          <w:rFonts w:ascii="Arial" w:eastAsia="Calibri" w:hAnsi="Arial" w:cs="Arial"/>
          <w:color w:val="000000"/>
          <w:lang w:eastAsia="hr-HR"/>
        </w:rPr>
        <w:t xml:space="preserve"> posljednji </w:t>
      </w:r>
      <w:r>
        <w:rPr>
          <w:rFonts w:ascii="Arial" w:eastAsia="Calibri" w:hAnsi="Arial" w:cs="Arial"/>
          <w:color w:val="000000"/>
          <w:lang w:eastAsia="hr-HR"/>
        </w:rPr>
        <w:t xml:space="preserve">donijeti </w:t>
      </w:r>
      <w:r w:rsidRPr="00CC3E3B">
        <w:rPr>
          <w:rFonts w:ascii="Arial" w:eastAsia="Calibri" w:hAnsi="Arial" w:cs="Arial"/>
          <w:color w:val="000000"/>
          <w:lang w:eastAsia="hr-HR"/>
        </w:rPr>
        <w:t xml:space="preserve">dokumenti praćenja stanja u prostoru su Izvješće o stanju u prostoru i Program mjera za unapređenje stanja u prostoru Općine </w:t>
      </w:r>
      <w:r w:rsidR="009E4123">
        <w:rPr>
          <w:rFonts w:ascii="Arial" w:eastAsia="Calibri" w:hAnsi="Arial" w:cs="Arial"/>
          <w:color w:val="000000"/>
          <w:lang w:eastAsia="hr-HR"/>
        </w:rPr>
        <w:t>Brestovac</w:t>
      </w:r>
      <w:r w:rsidRPr="00CC3E3B">
        <w:rPr>
          <w:rFonts w:ascii="Arial" w:eastAsia="Calibri" w:hAnsi="Arial" w:cs="Arial"/>
          <w:color w:val="000000"/>
          <w:lang w:eastAsia="hr-HR"/>
        </w:rPr>
        <w:t xml:space="preserve"> </w:t>
      </w:r>
      <w:r w:rsidRPr="00CC3E3B">
        <w:rPr>
          <w:rFonts w:ascii="Arial" w:eastAsia="Calibri" w:hAnsi="Arial" w:cs="Arial"/>
        </w:rPr>
        <w:t xml:space="preserve">(„Službeni glasnik Općine </w:t>
      </w:r>
      <w:r w:rsidR="009E4123">
        <w:rPr>
          <w:rFonts w:ascii="Arial" w:eastAsia="Calibri" w:hAnsi="Arial" w:cs="Arial"/>
        </w:rPr>
        <w:t>Brestovac</w:t>
      </w:r>
      <w:r w:rsidRPr="00CC3E3B">
        <w:rPr>
          <w:rFonts w:ascii="Arial" w:eastAsia="Calibri" w:hAnsi="Arial" w:cs="Arial"/>
        </w:rPr>
        <w:t xml:space="preserve">“, br. </w:t>
      </w:r>
      <w:r w:rsidR="009E4123">
        <w:rPr>
          <w:rFonts w:ascii="Arial" w:eastAsia="Calibri" w:hAnsi="Arial" w:cs="Arial"/>
        </w:rPr>
        <w:t>4</w:t>
      </w:r>
      <w:r w:rsidRPr="00CC3E3B">
        <w:rPr>
          <w:rFonts w:ascii="Arial" w:eastAsia="Calibri" w:hAnsi="Arial" w:cs="Arial"/>
        </w:rPr>
        <w:t>/</w:t>
      </w:r>
      <w:r w:rsidR="009E4123">
        <w:rPr>
          <w:rFonts w:ascii="Arial" w:eastAsia="Calibri" w:hAnsi="Arial" w:cs="Arial"/>
        </w:rPr>
        <w:t>98</w:t>
      </w:r>
      <w:r w:rsidRPr="00CC3E3B">
        <w:rPr>
          <w:rFonts w:ascii="Arial" w:eastAsia="Calibri" w:hAnsi="Arial" w:cs="Arial"/>
        </w:rPr>
        <w:t>).</w:t>
      </w:r>
      <w:r w:rsidRPr="00CC3E3B">
        <w:rPr>
          <w:rFonts w:ascii="Calibri" w:eastAsia="Calibri" w:hAnsi="Calibri" w:cs="Times New Roman"/>
        </w:rPr>
        <w:t xml:space="preserve"> </w:t>
      </w:r>
    </w:p>
    <w:p w14:paraId="1B18D4C4"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22A72810" w14:textId="0068346C"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364360">
        <w:rPr>
          <w:rFonts w:ascii="Arial" w:eastAsia="Calibri" w:hAnsi="Arial" w:cs="Arial"/>
          <w:color w:val="000000"/>
          <w:lang w:eastAsia="hr-HR"/>
        </w:rPr>
        <w:t>U skladu s člankom 11. Zakona o prostornom uređenju („Narodne novine“, br. 30/94, 68/98, 61/00, 32/02</w:t>
      </w:r>
      <w:r w:rsidRPr="00CC3E3B">
        <w:rPr>
          <w:rFonts w:ascii="Arial" w:eastAsia="Calibri" w:hAnsi="Arial" w:cs="Arial"/>
          <w:color w:val="000000"/>
          <w:lang w:eastAsia="hr-HR"/>
        </w:rPr>
        <w:t xml:space="preserve"> i 100/04), Općinsko vijeće Općine</w:t>
      </w:r>
      <w:r w:rsidR="007A1D0F">
        <w:rPr>
          <w:rFonts w:ascii="Arial" w:eastAsia="Calibri" w:hAnsi="Arial" w:cs="Arial"/>
          <w:color w:val="000000"/>
          <w:lang w:eastAsia="hr-HR"/>
        </w:rPr>
        <w:t xml:space="preserve"> Brestovac</w:t>
      </w:r>
      <w:r w:rsidRPr="00CC3E3B">
        <w:rPr>
          <w:rFonts w:ascii="Arial" w:eastAsia="Calibri" w:hAnsi="Arial" w:cs="Arial"/>
          <w:color w:val="000000"/>
          <w:lang w:eastAsia="hr-HR"/>
        </w:rPr>
        <w:t xml:space="preserve">, na temelju Izvješća o stanju u prostoru, donosi Program mjera za unapređenje stanja u prostoru na području Općine </w:t>
      </w:r>
      <w:r w:rsidR="00364360">
        <w:rPr>
          <w:rFonts w:ascii="Arial" w:eastAsia="Calibri" w:hAnsi="Arial" w:cs="Arial"/>
          <w:color w:val="000000"/>
          <w:lang w:eastAsia="hr-HR"/>
        </w:rPr>
        <w:t>Brestovac</w:t>
      </w:r>
      <w:r w:rsidRPr="00CC3E3B">
        <w:rPr>
          <w:rFonts w:ascii="Arial" w:eastAsia="Calibri" w:hAnsi="Arial" w:cs="Arial"/>
          <w:color w:val="000000"/>
          <w:lang w:eastAsia="hr-HR"/>
        </w:rPr>
        <w:t xml:space="preserve"> za </w:t>
      </w:r>
      <w:r w:rsidR="00364360">
        <w:rPr>
          <w:rFonts w:ascii="Arial" w:eastAsia="Calibri" w:hAnsi="Arial" w:cs="Arial"/>
          <w:color w:val="000000"/>
          <w:lang w:eastAsia="hr-HR"/>
        </w:rPr>
        <w:t xml:space="preserve">dvogodišnje </w:t>
      </w:r>
      <w:r w:rsidRPr="00CC3E3B">
        <w:rPr>
          <w:rFonts w:ascii="Arial" w:eastAsia="Calibri" w:hAnsi="Arial" w:cs="Arial"/>
          <w:color w:val="000000"/>
          <w:lang w:eastAsia="hr-HR"/>
        </w:rPr>
        <w:t xml:space="preserve">razdoblje (u daljnjem tekstu: Program mjera). </w:t>
      </w:r>
    </w:p>
    <w:p w14:paraId="01B8C4E2"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2865C820"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Program mjera određuje potrebu izrade novih planova, odnosno izmjena i dopuna postojećih dokumenata prostornog uređenja, potrebu pribavljanja podataka i stručnih podloga za njihovu izradu, te druge mjere od značaja za izradu i donošenje tih dokumenata. </w:t>
      </w:r>
    </w:p>
    <w:p w14:paraId="63BB4C0A"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2361195D"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C3E3B">
        <w:rPr>
          <w:rFonts w:ascii="Arial" w:eastAsia="Calibri" w:hAnsi="Arial" w:cs="Arial"/>
          <w:color w:val="000000"/>
          <w:lang w:eastAsia="hr-HR"/>
        </w:rPr>
        <w:t xml:space="preserve">Također, Programom mjera utvrđuje se potreba uređenja zemljišta, razina uređenja zemljišta, te izvori financiranja i planirani rokovi uređenja. Uređenje građevinskog zemljišta obuhvaća pripremu zemljišta za izgradnju (izrada prostornih planova, rješavanje imovinsko-pravnih odnosa i drugo), te izgradnju objekata i uređaja komunalne infrastrukture, zdravstvenih objekata, odgojnih i obrazovnih i drugih infrastrukturnih objekata. </w:t>
      </w:r>
    </w:p>
    <w:p w14:paraId="5F16D6AE" w14:textId="77777777" w:rsidR="0004474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61CAA78C" w14:textId="77777777" w:rsidR="003802B6" w:rsidRPr="00CC3E3B" w:rsidRDefault="003802B6" w:rsidP="0004474B">
      <w:pPr>
        <w:autoSpaceDE w:val="0"/>
        <w:autoSpaceDN w:val="0"/>
        <w:adjustRightInd w:val="0"/>
        <w:spacing w:after="0" w:line="276" w:lineRule="auto"/>
        <w:jc w:val="both"/>
        <w:rPr>
          <w:rFonts w:ascii="Arial" w:eastAsia="Calibri" w:hAnsi="Arial" w:cs="Arial"/>
          <w:color w:val="000000"/>
          <w:lang w:eastAsia="hr-HR"/>
        </w:rPr>
      </w:pPr>
    </w:p>
    <w:p w14:paraId="0A36BF82" w14:textId="77777777" w:rsidR="0004474B" w:rsidRPr="00CC3E3B"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715DA016" w14:textId="77777777" w:rsidR="0004474B" w:rsidRPr="0036263C" w:rsidRDefault="0004474B" w:rsidP="0004474B">
      <w:pPr>
        <w:keepNext/>
        <w:overflowPunct w:val="0"/>
        <w:autoSpaceDE w:val="0"/>
        <w:autoSpaceDN w:val="0"/>
        <w:adjustRightInd w:val="0"/>
        <w:spacing w:after="0" w:line="240" w:lineRule="auto"/>
        <w:textAlignment w:val="baseline"/>
        <w:outlineLvl w:val="3"/>
        <w:rPr>
          <w:rFonts w:ascii="Arial" w:eastAsia="Times New Roman" w:hAnsi="Arial" w:cs="Times New Roman"/>
          <w:b/>
          <w:sz w:val="26"/>
          <w:szCs w:val="26"/>
          <w:lang w:eastAsia="hr-HR"/>
        </w:rPr>
      </w:pPr>
      <w:r w:rsidRPr="0036263C">
        <w:rPr>
          <w:rFonts w:ascii="Arial" w:eastAsia="Times New Roman" w:hAnsi="Arial" w:cs="Times New Roman"/>
          <w:b/>
          <w:sz w:val="26"/>
          <w:szCs w:val="26"/>
          <w:lang w:eastAsia="hr-HR"/>
        </w:rPr>
        <w:lastRenderedPageBreak/>
        <w:t xml:space="preserve">III.4.1. Izrada i donošenje novih prostornih planova te njihovih izmjena i dopuna </w:t>
      </w:r>
    </w:p>
    <w:p w14:paraId="2FD35F3C" w14:textId="77777777" w:rsidR="0004474B" w:rsidRPr="00531638" w:rsidRDefault="0004474B" w:rsidP="0004474B">
      <w:pPr>
        <w:autoSpaceDE w:val="0"/>
        <w:autoSpaceDN w:val="0"/>
        <w:adjustRightInd w:val="0"/>
        <w:spacing w:after="0" w:line="276" w:lineRule="auto"/>
        <w:jc w:val="both"/>
        <w:rPr>
          <w:rFonts w:ascii="Arial" w:eastAsia="Calibri" w:hAnsi="Arial" w:cs="Arial"/>
          <w:color w:val="000000"/>
          <w:lang w:eastAsia="hr-HR"/>
        </w:rPr>
      </w:pPr>
    </w:p>
    <w:p w14:paraId="5AF9425C" w14:textId="3A75ECFE" w:rsidR="0004474B" w:rsidRPr="00531638" w:rsidRDefault="0004474B" w:rsidP="0004474B">
      <w:pPr>
        <w:keepNext/>
        <w:overflowPunct w:val="0"/>
        <w:autoSpaceDE w:val="0"/>
        <w:autoSpaceDN w:val="0"/>
        <w:adjustRightInd w:val="0"/>
        <w:spacing w:after="0" w:line="276" w:lineRule="auto"/>
        <w:jc w:val="both"/>
        <w:textAlignment w:val="baseline"/>
        <w:outlineLvl w:val="3"/>
        <w:rPr>
          <w:rFonts w:ascii="Arial" w:eastAsia="Calibri" w:hAnsi="Arial" w:cs="Arial"/>
          <w:color w:val="000000"/>
          <w:lang w:eastAsia="hr-HR"/>
        </w:rPr>
      </w:pPr>
      <w:r w:rsidRPr="0090209E">
        <w:rPr>
          <w:rFonts w:ascii="Arial" w:eastAsia="Calibri" w:hAnsi="Arial" w:cs="Arial"/>
          <w:b/>
          <w:bCs/>
          <w:color w:val="000000"/>
          <w:lang w:eastAsia="hr-HR"/>
        </w:rPr>
        <w:t xml:space="preserve">Programom mjera </w:t>
      </w:r>
      <w:r w:rsidR="0090209E" w:rsidRPr="0090209E">
        <w:rPr>
          <w:rFonts w:ascii="Arial" w:eastAsia="Calibri" w:hAnsi="Arial" w:cs="Arial"/>
          <w:b/>
          <w:bCs/>
          <w:color w:val="000000"/>
          <w:lang w:eastAsia="hr-HR"/>
        </w:rPr>
        <w:t>iz 1998. godine</w:t>
      </w:r>
      <w:r w:rsidR="0090209E" w:rsidRPr="0090209E">
        <w:rPr>
          <w:rFonts w:ascii="Arial" w:eastAsia="Calibri" w:hAnsi="Arial" w:cs="Arial"/>
          <w:color w:val="000000"/>
          <w:lang w:eastAsia="hr-HR"/>
        </w:rPr>
        <w:t xml:space="preserve"> </w:t>
      </w:r>
      <w:r w:rsidRPr="0090209E">
        <w:rPr>
          <w:rFonts w:ascii="Arial" w:eastAsia="Calibri" w:hAnsi="Arial" w:cs="Arial"/>
          <w:color w:val="000000"/>
          <w:lang w:eastAsia="hr-HR"/>
        </w:rPr>
        <w:t>utvrđena je potreba izrade Prostornog plana uređenja Općine</w:t>
      </w:r>
      <w:r w:rsidRPr="00531638">
        <w:rPr>
          <w:rFonts w:ascii="Arial" w:eastAsia="Calibri" w:hAnsi="Arial" w:cs="Arial"/>
          <w:color w:val="000000"/>
          <w:lang w:eastAsia="hr-HR"/>
        </w:rPr>
        <w:t xml:space="preserve"> </w:t>
      </w:r>
      <w:r w:rsidR="00364360">
        <w:rPr>
          <w:rFonts w:ascii="Arial" w:eastAsia="Calibri" w:hAnsi="Arial" w:cs="Arial"/>
          <w:color w:val="000000"/>
          <w:lang w:eastAsia="hr-HR"/>
        </w:rPr>
        <w:t>Brestovac</w:t>
      </w:r>
      <w:r w:rsidRPr="00531638">
        <w:rPr>
          <w:rFonts w:ascii="Arial" w:eastAsia="Calibri" w:hAnsi="Arial" w:cs="Arial"/>
          <w:color w:val="000000"/>
          <w:lang w:eastAsia="hr-HR"/>
        </w:rPr>
        <w:t xml:space="preserve"> te urbanističkih i detaljnih planova uređenja</w:t>
      </w:r>
      <w:r w:rsidR="008C7AEF">
        <w:rPr>
          <w:rFonts w:ascii="Arial" w:eastAsia="Calibri" w:hAnsi="Arial" w:cs="Arial"/>
          <w:color w:val="000000"/>
          <w:lang w:eastAsia="hr-HR"/>
        </w:rPr>
        <w:t>,</w:t>
      </w:r>
      <w:r w:rsidRPr="00531638">
        <w:rPr>
          <w:rFonts w:ascii="Arial" w:eastAsia="Calibri" w:hAnsi="Arial" w:cs="Arial"/>
          <w:color w:val="000000"/>
          <w:lang w:eastAsia="hr-HR"/>
        </w:rPr>
        <w:t xml:space="preserve"> i to:</w:t>
      </w:r>
    </w:p>
    <w:p w14:paraId="27739ACA" w14:textId="3EC3647B" w:rsidR="0004474B" w:rsidRPr="006D4BF1" w:rsidRDefault="00364360">
      <w:pPr>
        <w:pStyle w:val="Odlomakpopisa"/>
        <w:numPr>
          <w:ilvl w:val="3"/>
          <w:numId w:val="38"/>
        </w:numPr>
        <w:autoSpaceDE w:val="0"/>
        <w:autoSpaceDN w:val="0"/>
        <w:adjustRightInd w:val="0"/>
        <w:spacing w:line="276" w:lineRule="auto"/>
        <w:ind w:left="284" w:hanging="284"/>
        <w:jc w:val="both"/>
        <w:rPr>
          <w:rFonts w:ascii="Arial" w:eastAsia="Calibri" w:hAnsi="Arial" w:cs="Arial"/>
          <w:color w:val="000000"/>
          <w:lang w:eastAsia="hr-HR"/>
        </w:rPr>
      </w:pPr>
      <w:r w:rsidRPr="006D4BF1">
        <w:rPr>
          <w:rFonts w:ascii="Arial" w:eastAsia="Calibri" w:hAnsi="Arial" w:cs="Arial"/>
          <w:color w:val="000000"/>
          <w:lang w:eastAsia="hr-HR"/>
        </w:rPr>
        <w:t xml:space="preserve">Urbanistički plan uređenja (UPU) općinskog centra Brestovac </w:t>
      </w:r>
    </w:p>
    <w:p w14:paraId="19060948" w14:textId="754D8318" w:rsidR="0004474B" w:rsidRDefault="0004474B">
      <w:pPr>
        <w:pStyle w:val="Odlomakpopisa"/>
        <w:numPr>
          <w:ilvl w:val="3"/>
          <w:numId w:val="38"/>
        </w:numPr>
        <w:autoSpaceDE w:val="0"/>
        <w:autoSpaceDN w:val="0"/>
        <w:adjustRightInd w:val="0"/>
        <w:spacing w:line="276" w:lineRule="auto"/>
        <w:ind w:left="284" w:hanging="284"/>
        <w:jc w:val="both"/>
        <w:rPr>
          <w:rFonts w:ascii="Arial" w:eastAsia="Calibri" w:hAnsi="Arial" w:cs="Arial"/>
          <w:lang w:eastAsia="hr-HR"/>
        </w:rPr>
      </w:pPr>
      <w:r w:rsidRPr="006D4BF1">
        <w:rPr>
          <w:rFonts w:ascii="Arial" w:eastAsia="Calibri" w:hAnsi="Arial" w:cs="Arial"/>
          <w:lang w:eastAsia="hr-HR"/>
        </w:rPr>
        <w:t>Detaljni plan</w:t>
      </w:r>
      <w:r w:rsidR="00506D04" w:rsidRPr="006D4BF1">
        <w:rPr>
          <w:rFonts w:ascii="Arial" w:eastAsia="Calibri" w:hAnsi="Arial" w:cs="Arial"/>
          <w:lang w:eastAsia="hr-HR"/>
        </w:rPr>
        <w:t>ovi</w:t>
      </w:r>
      <w:r w:rsidRPr="006D4BF1">
        <w:rPr>
          <w:rFonts w:ascii="Arial" w:eastAsia="Calibri" w:hAnsi="Arial" w:cs="Arial"/>
          <w:lang w:eastAsia="hr-HR"/>
        </w:rPr>
        <w:t xml:space="preserve"> uređenja (DPU) </w:t>
      </w:r>
      <w:r w:rsidR="006D4BF1" w:rsidRPr="006D4BF1">
        <w:rPr>
          <w:rFonts w:ascii="Arial" w:eastAsia="Calibri" w:hAnsi="Arial" w:cs="Arial"/>
          <w:lang w:eastAsia="hr-HR"/>
        </w:rPr>
        <w:t>– u skladu s potrebama</w:t>
      </w:r>
    </w:p>
    <w:p w14:paraId="39AB1DF0" w14:textId="5690FA2A"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2.1. Centar općinskog središta Brestovac</w:t>
      </w:r>
    </w:p>
    <w:p w14:paraId="0BADA0B6" w14:textId="047A1146" w:rsidR="006D4BF1" w:rsidRPr="006D4BF1" w:rsidRDefault="006D4BF1" w:rsidP="006D4BF1">
      <w:pPr>
        <w:autoSpaceDE w:val="0"/>
        <w:autoSpaceDN w:val="0"/>
        <w:adjustRightInd w:val="0"/>
        <w:spacing w:after="0" w:line="276" w:lineRule="auto"/>
        <w:jc w:val="both"/>
        <w:rPr>
          <w:rFonts w:ascii="Arial" w:eastAsia="Calibri" w:hAnsi="Arial" w:cs="Arial"/>
          <w:lang w:eastAsia="hr-HR"/>
        </w:rPr>
      </w:pPr>
      <w:r w:rsidRPr="006D4BF1">
        <w:rPr>
          <w:rFonts w:ascii="Arial" w:eastAsia="Calibri" w:hAnsi="Arial" w:cs="Arial"/>
          <w:lang w:eastAsia="hr-HR"/>
        </w:rPr>
        <w:t>3. Urbanistički planovi uređenja</w:t>
      </w:r>
    </w:p>
    <w:p w14:paraId="59F56F70" w14:textId="4387B14F"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 xml:space="preserve">3.1. Naselje </w:t>
      </w:r>
      <w:proofErr w:type="spellStart"/>
      <w:r>
        <w:rPr>
          <w:rFonts w:ascii="Arial" w:eastAsia="Calibri" w:hAnsi="Arial" w:cs="Arial"/>
          <w:lang w:eastAsia="hr-HR"/>
        </w:rPr>
        <w:t>Ja</w:t>
      </w:r>
      <w:r w:rsidR="00D74761">
        <w:rPr>
          <w:rFonts w:ascii="Arial" w:eastAsia="Calibri" w:hAnsi="Arial" w:cs="Arial"/>
          <w:lang w:eastAsia="hr-HR"/>
        </w:rPr>
        <w:t>g</w:t>
      </w:r>
      <w:r>
        <w:rPr>
          <w:rFonts w:ascii="Arial" w:eastAsia="Calibri" w:hAnsi="Arial" w:cs="Arial"/>
          <w:lang w:eastAsia="hr-HR"/>
        </w:rPr>
        <w:t>uklije</w:t>
      </w:r>
      <w:proofErr w:type="spellEnd"/>
    </w:p>
    <w:p w14:paraId="6C5B7822" w14:textId="5C227AFD"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 xml:space="preserve">3.2. Naselje </w:t>
      </w:r>
      <w:proofErr w:type="spellStart"/>
      <w:r>
        <w:rPr>
          <w:rFonts w:ascii="Arial" w:eastAsia="Calibri" w:hAnsi="Arial" w:cs="Arial"/>
          <w:lang w:eastAsia="hr-HR"/>
        </w:rPr>
        <w:t>Nurkovac</w:t>
      </w:r>
      <w:proofErr w:type="spellEnd"/>
    </w:p>
    <w:p w14:paraId="31D516F3" w14:textId="71DEFE3F"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 xml:space="preserve">3.3. Naselje </w:t>
      </w:r>
      <w:proofErr w:type="spellStart"/>
      <w:r>
        <w:rPr>
          <w:rFonts w:ascii="Arial" w:eastAsia="Calibri" w:hAnsi="Arial" w:cs="Arial"/>
          <w:lang w:eastAsia="hr-HR"/>
        </w:rPr>
        <w:t>Orljavac</w:t>
      </w:r>
      <w:proofErr w:type="spellEnd"/>
    </w:p>
    <w:p w14:paraId="69A4A1B3" w14:textId="30861506"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 xml:space="preserve">3.4. Naselje </w:t>
      </w:r>
      <w:proofErr w:type="spellStart"/>
      <w:r>
        <w:rPr>
          <w:rFonts w:ascii="Arial" w:eastAsia="Calibri" w:hAnsi="Arial" w:cs="Arial"/>
          <w:lang w:eastAsia="hr-HR"/>
        </w:rPr>
        <w:t>Skenderovci</w:t>
      </w:r>
      <w:proofErr w:type="spellEnd"/>
    </w:p>
    <w:p w14:paraId="05EF4F07" w14:textId="006D584E"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 xml:space="preserve">3.5. Naselje </w:t>
      </w:r>
      <w:proofErr w:type="spellStart"/>
      <w:r>
        <w:rPr>
          <w:rFonts w:ascii="Arial" w:eastAsia="Calibri" w:hAnsi="Arial" w:cs="Arial"/>
          <w:lang w:eastAsia="hr-HR"/>
        </w:rPr>
        <w:t>Zakorenje</w:t>
      </w:r>
      <w:proofErr w:type="spellEnd"/>
    </w:p>
    <w:p w14:paraId="7DE15A89" w14:textId="3BEDFFEF" w:rsidR="006D4BF1" w:rsidRDefault="006D4BF1" w:rsidP="006D4BF1">
      <w:pPr>
        <w:pStyle w:val="Odlomakpopisa"/>
        <w:autoSpaceDE w:val="0"/>
        <w:autoSpaceDN w:val="0"/>
        <w:adjustRightInd w:val="0"/>
        <w:spacing w:line="276" w:lineRule="auto"/>
        <w:ind w:left="284"/>
        <w:jc w:val="both"/>
        <w:rPr>
          <w:rFonts w:ascii="Arial" w:eastAsia="Calibri" w:hAnsi="Arial" w:cs="Arial"/>
          <w:lang w:eastAsia="hr-HR"/>
        </w:rPr>
      </w:pPr>
      <w:r>
        <w:rPr>
          <w:rFonts w:ascii="Arial" w:eastAsia="Calibri" w:hAnsi="Arial" w:cs="Arial"/>
          <w:lang w:eastAsia="hr-HR"/>
        </w:rPr>
        <w:t>3.6. Naselje Završje</w:t>
      </w:r>
    </w:p>
    <w:p w14:paraId="49B9CC5A" w14:textId="77777777" w:rsidR="006D4BF1" w:rsidRDefault="006D4BF1" w:rsidP="006D4BF1">
      <w:pPr>
        <w:pStyle w:val="Odlomakpopisa"/>
        <w:autoSpaceDE w:val="0"/>
        <w:autoSpaceDN w:val="0"/>
        <w:adjustRightInd w:val="0"/>
        <w:spacing w:line="276" w:lineRule="auto"/>
        <w:ind w:left="2880"/>
        <w:jc w:val="both"/>
        <w:rPr>
          <w:rFonts w:ascii="Arial" w:eastAsia="Calibri" w:hAnsi="Arial" w:cs="Arial"/>
          <w:lang w:eastAsia="hr-HR"/>
        </w:rPr>
      </w:pPr>
    </w:p>
    <w:p w14:paraId="736E7670" w14:textId="2021EDCF" w:rsidR="0004474B" w:rsidRPr="00B34594" w:rsidRDefault="0004474B" w:rsidP="0004474B">
      <w:pPr>
        <w:autoSpaceDE w:val="0"/>
        <w:autoSpaceDN w:val="0"/>
        <w:adjustRightInd w:val="0"/>
        <w:spacing w:after="0" w:line="276" w:lineRule="auto"/>
        <w:jc w:val="both"/>
        <w:rPr>
          <w:rFonts w:ascii="Arial" w:eastAsia="Calibri" w:hAnsi="Arial" w:cs="Arial"/>
          <w:color w:val="FF0000"/>
        </w:rPr>
      </w:pPr>
      <w:r w:rsidRPr="00D01286">
        <w:rPr>
          <w:rFonts w:ascii="Arial" w:eastAsia="Calibri" w:hAnsi="Arial" w:cs="Arial"/>
          <w:lang w:eastAsia="hr-HR"/>
        </w:rPr>
        <w:t xml:space="preserve">Osnovni Prostorni plan uređenja Općine </w:t>
      </w:r>
      <w:r w:rsidR="006D4BF1" w:rsidRPr="00D01286">
        <w:rPr>
          <w:rFonts w:ascii="Arial" w:eastAsia="Calibri" w:hAnsi="Arial" w:cs="Arial"/>
          <w:lang w:eastAsia="hr-HR"/>
        </w:rPr>
        <w:t>Brestovac</w:t>
      </w:r>
      <w:r w:rsidRPr="00D01286">
        <w:rPr>
          <w:rFonts w:ascii="Arial" w:eastAsia="Calibri" w:hAnsi="Arial" w:cs="Arial"/>
          <w:lang w:eastAsia="hr-HR"/>
        </w:rPr>
        <w:t xml:space="preserve"> donesen je </w:t>
      </w:r>
      <w:r w:rsidR="00CC2038" w:rsidRPr="00D01286">
        <w:rPr>
          <w:rFonts w:ascii="Arial" w:eastAsia="Calibri" w:hAnsi="Arial" w:cs="Arial"/>
          <w:lang w:eastAsia="hr-HR"/>
        </w:rPr>
        <w:t>30.</w:t>
      </w:r>
      <w:r w:rsidRPr="00D01286">
        <w:rPr>
          <w:rFonts w:ascii="Arial" w:eastAsia="Calibri" w:hAnsi="Arial" w:cs="Arial"/>
          <w:lang w:eastAsia="hr-HR"/>
        </w:rPr>
        <w:t xml:space="preserve"> lipnja 2008. godine („Službeni glasnik </w:t>
      </w:r>
      <w:r w:rsidRPr="008C7AEF">
        <w:rPr>
          <w:rFonts w:ascii="Arial" w:eastAsia="Calibri" w:hAnsi="Arial" w:cs="Arial"/>
          <w:lang w:eastAsia="hr-HR"/>
        </w:rPr>
        <w:t xml:space="preserve">Općine </w:t>
      </w:r>
      <w:r w:rsidR="00CC2038" w:rsidRPr="008C7AEF">
        <w:rPr>
          <w:rFonts w:ascii="Arial" w:eastAsia="Calibri" w:hAnsi="Arial" w:cs="Arial"/>
          <w:lang w:eastAsia="hr-HR"/>
        </w:rPr>
        <w:t>Brestovac</w:t>
      </w:r>
      <w:r w:rsidRPr="008C7AEF">
        <w:rPr>
          <w:rFonts w:ascii="Arial" w:eastAsia="Calibri" w:hAnsi="Arial" w:cs="Arial"/>
          <w:lang w:eastAsia="hr-HR"/>
        </w:rPr>
        <w:t xml:space="preserve">“, broj </w:t>
      </w:r>
      <w:r w:rsidR="00CC2038" w:rsidRPr="008C7AEF">
        <w:rPr>
          <w:rFonts w:ascii="Arial" w:eastAsia="Calibri" w:hAnsi="Arial" w:cs="Arial"/>
          <w:lang w:eastAsia="hr-HR"/>
        </w:rPr>
        <w:t>2</w:t>
      </w:r>
      <w:r w:rsidRPr="008C7AEF">
        <w:rPr>
          <w:rFonts w:ascii="Arial" w:eastAsia="Calibri" w:hAnsi="Arial" w:cs="Arial"/>
          <w:lang w:eastAsia="hr-HR"/>
        </w:rPr>
        <w:t xml:space="preserve">/08). </w:t>
      </w:r>
      <w:r w:rsidR="008C7AEF" w:rsidRPr="008C7AEF">
        <w:rPr>
          <w:rFonts w:ascii="Arial" w:eastAsia="Calibri" w:hAnsi="Arial" w:cs="Arial"/>
          <w:lang w:eastAsia="hr-HR"/>
        </w:rPr>
        <w:t>Daljnjom a</w:t>
      </w:r>
      <w:r w:rsidRPr="008C7AEF">
        <w:rPr>
          <w:rFonts w:ascii="Arial" w:eastAsia="Calibri" w:hAnsi="Arial" w:cs="Arial"/>
        </w:rPr>
        <w:t xml:space="preserve">nalizom područja Općine </w:t>
      </w:r>
      <w:r w:rsidR="00CC2038" w:rsidRPr="008C7AEF">
        <w:rPr>
          <w:rFonts w:ascii="Arial" w:eastAsia="Calibri" w:hAnsi="Arial" w:cs="Arial"/>
        </w:rPr>
        <w:t>Brestovca</w:t>
      </w:r>
      <w:r w:rsidRPr="008C7AEF">
        <w:rPr>
          <w:rFonts w:ascii="Arial" w:eastAsia="Calibri" w:hAnsi="Arial" w:cs="Arial"/>
        </w:rPr>
        <w:t xml:space="preserve"> i sagledavanjem prostornih mogućnosti i razvojnih potreba ocijenjeno je da je</w:t>
      </w:r>
      <w:r w:rsidR="008C7AEF" w:rsidRPr="008C7AEF">
        <w:rPr>
          <w:rFonts w:ascii="Arial" w:eastAsia="Calibri" w:hAnsi="Arial" w:cs="Arial"/>
        </w:rPr>
        <w:t xml:space="preserve"> </w:t>
      </w:r>
      <w:r w:rsidRPr="008C7AEF">
        <w:rPr>
          <w:rFonts w:ascii="Arial" w:eastAsia="Calibri" w:hAnsi="Arial" w:cs="Arial"/>
        </w:rPr>
        <w:t xml:space="preserve">u pojedinim segmentima bilo potrebno korigirati važeći </w:t>
      </w:r>
      <w:r w:rsidR="008C7AEF" w:rsidRPr="008C7AEF">
        <w:rPr>
          <w:rFonts w:ascii="Arial" w:eastAsia="Calibri" w:hAnsi="Arial" w:cs="Arial"/>
        </w:rPr>
        <w:t>PPUO Brestovca</w:t>
      </w:r>
      <w:r w:rsidRPr="008C7AEF">
        <w:rPr>
          <w:rFonts w:ascii="Arial" w:eastAsia="Calibri" w:hAnsi="Arial" w:cs="Arial"/>
        </w:rPr>
        <w:t xml:space="preserve"> ("Službeni glasnik Općine </w:t>
      </w:r>
      <w:r w:rsidR="008C7AEF" w:rsidRPr="008C7AEF">
        <w:rPr>
          <w:rFonts w:ascii="Arial" w:eastAsia="Calibri" w:hAnsi="Arial" w:cs="Arial"/>
        </w:rPr>
        <w:t>Brestovac</w:t>
      </w:r>
      <w:r w:rsidRPr="008C7AEF">
        <w:rPr>
          <w:rFonts w:ascii="Arial" w:eastAsia="Calibri" w:hAnsi="Arial" w:cs="Arial"/>
        </w:rPr>
        <w:t xml:space="preserve">", br. </w:t>
      </w:r>
      <w:r w:rsidR="008C7AEF" w:rsidRPr="008C7AEF">
        <w:rPr>
          <w:rFonts w:ascii="Arial" w:eastAsia="Calibri" w:hAnsi="Arial" w:cs="Arial"/>
        </w:rPr>
        <w:t>3</w:t>
      </w:r>
      <w:r w:rsidRPr="008C7AEF">
        <w:rPr>
          <w:rFonts w:ascii="Arial" w:eastAsia="Calibri" w:hAnsi="Arial" w:cs="Arial"/>
        </w:rPr>
        <w:t>/1</w:t>
      </w:r>
      <w:r w:rsidR="008C7AEF" w:rsidRPr="008C7AEF">
        <w:rPr>
          <w:rFonts w:ascii="Arial" w:eastAsia="Calibri" w:hAnsi="Arial" w:cs="Arial"/>
        </w:rPr>
        <w:t>2</w:t>
      </w:r>
      <w:r w:rsidRPr="008C7AEF">
        <w:rPr>
          <w:rFonts w:ascii="Arial" w:eastAsia="Calibri" w:hAnsi="Arial" w:cs="Arial"/>
        </w:rPr>
        <w:t xml:space="preserve">) te ga uskladiti s u međuvremenu donesenom zakonskom regulativom, ("Službeni glasnik Općine </w:t>
      </w:r>
      <w:r w:rsidR="008C7AEF" w:rsidRPr="008C7AEF">
        <w:rPr>
          <w:rFonts w:ascii="Arial" w:eastAsia="Calibri" w:hAnsi="Arial" w:cs="Arial"/>
        </w:rPr>
        <w:t>Brestovac</w:t>
      </w:r>
      <w:r w:rsidRPr="008C7AEF">
        <w:rPr>
          <w:rFonts w:ascii="Arial" w:eastAsia="Calibri" w:hAnsi="Arial" w:cs="Arial"/>
        </w:rPr>
        <w:t xml:space="preserve">", br. </w:t>
      </w:r>
      <w:r w:rsidR="008C7AEF" w:rsidRPr="008C7AEF">
        <w:rPr>
          <w:rFonts w:ascii="Arial" w:eastAsia="Calibri" w:hAnsi="Arial" w:cs="Arial"/>
        </w:rPr>
        <w:t>3</w:t>
      </w:r>
      <w:r w:rsidRPr="008C7AEF">
        <w:rPr>
          <w:rFonts w:ascii="Arial" w:eastAsia="Calibri" w:hAnsi="Arial" w:cs="Arial"/>
        </w:rPr>
        <w:t xml:space="preserve">/15 – usklađenje sa Zakonom) kao i usvojenim razvojnim projektima kako ne bi predstavljao ograničenje u razvoju Općine </w:t>
      </w:r>
      <w:r w:rsidR="008C7AEF" w:rsidRPr="008C7AEF">
        <w:rPr>
          <w:rFonts w:ascii="Arial" w:eastAsia="Calibri" w:hAnsi="Arial" w:cs="Arial"/>
        </w:rPr>
        <w:t>Brestovac</w:t>
      </w:r>
      <w:r w:rsidRPr="008C7AEF">
        <w:rPr>
          <w:rFonts w:ascii="Arial" w:eastAsia="Calibri" w:hAnsi="Arial" w:cs="Arial"/>
        </w:rPr>
        <w:t>.</w:t>
      </w:r>
      <w:r w:rsidR="008C7AEF" w:rsidRPr="008C7AEF">
        <w:rPr>
          <w:rFonts w:ascii="Arial" w:eastAsia="Calibri" w:hAnsi="Arial" w:cs="Arial"/>
        </w:rPr>
        <w:t xml:space="preserve"> Pročišćeni tekst PPUO Brestovca izrađen i donijet je 2013. godine ("Službeni glasnik Općine Brestovac", br. 7/13).</w:t>
      </w:r>
    </w:p>
    <w:p w14:paraId="11F1A024" w14:textId="77777777" w:rsidR="008C7AEF" w:rsidRDefault="008C7AEF" w:rsidP="0004474B">
      <w:pPr>
        <w:autoSpaceDE w:val="0"/>
        <w:autoSpaceDN w:val="0"/>
        <w:adjustRightInd w:val="0"/>
        <w:spacing w:after="0" w:line="276" w:lineRule="auto"/>
        <w:jc w:val="both"/>
        <w:rPr>
          <w:rFonts w:ascii="Arial" w:eastAsia="Calibri" w:hAnsi="Arial" w:cs="Arial"/>
          <w:color w:val="FF0000"/>
        </w:rPr>
      </w:pPr>
    </w:p>
    <w:p w14:paraId="6FC2943B" w14:textId="62C1B262" w:rsidR="0004474B" w:rsidRPr="008C7AEF" w:rsidRDefault="0004474B" w:rsidP="0004474B">
      <w:pPr>
        <w:autoSpaceDE w:val="0"/>
        <w:autoSpaceDN w:val="0"/>
        <w:adjustRightInd w:val="0"/>
        <w:spacing w:after="0" w:line="276" w:lineRule="auto"/>
        <w:jc w:val="both"/>
        <w:rPr>
          <w:rFonts w:ascii="Arial" w:eastAsia="Times New Roman" w:hAnsi="Arial" w:cs="Arial"/>
          <w:lang w:eastAsia="hr-HR"/>
        </w:rPr>
      </w:pPr>
      <w:r w:rsidRPr="008C7AEF">
        <w:rPr>
          <w:rFonts w:ascii="Arial" w:eastAsia="Calibri" w:hAnsi="Arial" w:cs="Arial"/>
        </w:rPr>
        <w:t>Tako su, cjelovitim Izmjenama i dopunama P</w:t>
      </w:r>
      <w:r w:rsidR="008C7AEF">
        <w:rPr>
          <w:rFonts w:ascii="Arial" w:eastAsia="Calibri" w:hAnsi="Arial" w:cs="Arial"/>
        </w:rPr>
        <w:t>PUO Brestovca iz 2012.g.</w:t>
      </w:r>
      <w:r w:rsidRPr="008C7AEF">
        <w:rPr>
          <w:rFonts w:ascii="Arial" w:eastAsia="Calibri" w:hAnsi="Arial" w:cs="Arial"/>
        </w:rPr>
        <w:t xml:space="preserve">, obuhvaćene sve novonastale okolnosti i potrebe koje su se pojavile u </w:t>
      </w:r>
      <w:r w:rsidR="008C7AEF">
        <w:rPr>
          <w:rFonts w:ascii="Arial" w:eastAsia="Calibri" w:hAnsi="Arial" w:cs="Arial"/>
        </w:rPr>
        <w:t xml:space="preserve">četverogodišnjem </w:t>
      </w:r>
      <w:r w:rsidRPr="008C7AEF">
        <w:rPr>
          <w:rFonts w:ascii="Arial" w:eastAsia="Calibri" w:hAnsi="Arial" w:cs="Arial"/>
        </w:rPr>
        <w:t xml:space="preserve">vremenskom razdoblju od početka primjene Plana kao što su usklađenje s u međuvremenu donesenom novom zakonskom regulativom, ponovna valorizacija koridora infrastrukturnih objekata (ceste, plin, električna energija, telekomunikacija, vodno gospodarstvo itd.) od interesa za Općinu i Županiju, prijedloga zaštićene prirodne baštine, gospodarenje otpadom i dr. Sukladno Odluci o izradi Izmjena i dopuna Prostornog plana uređenja Općine </w:t>
      </w:r>
      <w:r w:rsidR="008C7AEF" w:rsidRPr="008C7AEF">
        <w:rPr>
          <w:rFonts w:ascii="Arial" w:eastAsia="Calibri" w:hAnsi="Arial" w:cs="Arial"/>
        </w:rPr>
        <w:t>Brestovac</w:t>
      </w:r>
      <w:r w:rsidRPr="008C7AEF">
        <w:rPr>
          <w:rFonts w:ascii="Arial" w:eastAsia="Calibri" w:hAnsi="Arial" w:cs="Arial"/>
        </w:rPr>
        <w:t xml:space="preserve"> ("Službeni glasnik Općine </w:t>
      </w:r>
      <w:r w:rsidR="008C7AEF" w:rsidRPr="008C7AEF">
        <w:rPr>
          <w:rFonts w:ascii="Arial" w:eastAsia="Calibri" w:hAnsi="Arial" w:cs="Arial"/>
        </w:rPr>
        <w:t>Brestovac</w:t>
      </w:r>
      <w:r w:rsidRPr="008C7AEF">
        <w:rPr>
          <w:rFonts w:ascii="Arial" w:eastAsia="Calibri" w:hAnsi="Arial" w:cs="Arial"/>
        </w:rPr>
        <w:t xml:space="preserve">“, broj </w:t>
      </w:r>
      <w:r w:rsidR="008C7AEF" w:rsidRPr="008C7AEF">
        <w:rPr>
          <w:rFonts w:ascii="Arial" w:eastAsia="Calibri" w:hAnsi="Arial" w:cs="Arial"/>
        </w:rPr>
        <w:t>3</w:t>
      </w:r>
      <w:r w:rsidRPr="008C7AEF">
        <w:rPr>
          <w:rFonts w:ascii="Arial" w:eastAsia="Calibri" w:hAnsi="Arial" w:cs="Arial"/>
        </w:rPr>
        <w:t>/1</w:t>
      </w:r>
      <w:r w:rsidR="008C7AEF" w:rsidRPr="008C7AEF">
        <w:rPr>
          <w:rFonts w:ascii="Arial" w:eastAsia="Calibri" w:hAnsi="Arial" w:cs="Arial"/>
        </w:rPr>
        <w:t>1</w:t>
      </w:r>
      <w:r w:rsidRPr="008C7AEF">
        <w:rPr>
          <w:rFonts w:ascii="Arial" w:eastAsia="Calibri" w:hAnsi="Arial" w:cs="Arial"/>
        </w:rPr>
        <w:t>)</w:t>
      </w:r>
      <w:r w:rsidRPr="008C7AEF">
        <w:rPr>
          <w:rFonts w:ascii="Arial" w:eastAsia="Times New Roman" w:hAnsi="Arial" w:cs="Arial"/>
          <w:lang w:eastAsia="hr-HR"/>
        </w:rPr>
        <w:t xml:space="preserve">, razlozi za izradu Izmjena i dopuna PPUO </w:t>
      </w:r>
      <w:r w:rsidR="008C7AEF" w:rsidRPr="008C7AEF">
        <w:rPr>
          <w:rFonts w:ascii="Arial" w:eastAsia="Times New Roman" w:hAnsi="Arial" w:cs="Arial"/>
          <w:lang w:eastAsia="hr-HR"/>
        </w:rPr>
        <w:t>Brestovca</w:t>
      </w:r>
      <w:r w:rsidRPr="008C7AEF">
        <w:rPr>
          <w:rFonts w:ascii="Arial" w:eastAsia="Times New Roman" w:hAnsi="Arial" w:cs="Arial"/>
          <w:lang w:eastAsia="hr-HR"/>
        </w:rPr>
        <w:t xml:space="preserve"> iz 201</w:t>
      </w:r>
      <w:r w:rsidR="008C7AEF" w:rsidRPr="008C7AEF">
        <w:rPr>
          <w:rFonts w:ascii="Arial" w:eastAsia="Times New Roman" w:hAnsi="Arial" w:cs="Arial"/>
          <w:lang w:eastAsia="hr-HR"/>
        </w:rPr>
        <w:t>2</w:t>
      </w:r>
      <w:r w:rsidRPr="008C7AEF">
        <w:rPr>
          <w:rFonts w:ascii="Arial" w:eastAsia="Times New Roman" w:hAnsi="Arial" w:cs="Arial"/>
          <w:lang w:eastAsia="hr-HR"/>
        </w:rPr>
        <w:t>. godine, su bili:</w:t>
      </w:r>
    </w:p>
    <w:p w14:paraId="03EAFE5B"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 xml:space="preserve">usklađivanje s odredbama Zakona o prostornom uređenju i gradnji i drugih Zakona i propisa, </w:t>
      </w:r>
    </w:p>
    <w:p w14:paraId="692CA539"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 xml:space="preserve">usklađivanja sa Prostornim planom Požeško-slavonske županije,  </w:t>
      </w:r>
      <w:r w:rsidRPr="008C7AEF">
        <w:rPr>
          <w:rFonts w:ascii="Arial" w:eastAsia="Times New Roman" w:hAnsi="Arial" w:cs="Arial"/>
          <w:sz w:val="32"/>
          <w:szCs w:val="32"/>
          <w:lang w:eastAsia="hr-HR"/>
        </w:rPr>
        <w:t xml:space="preserve"> </w:t>
      </w:r>
    </w:p>
    <w:p w14:paraId="70CB7670"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 xml:space="preserve">korekcija prometnih i infrastrukturnih sustava - korekcije cestovne trase brze ceste Požega (Brestovac) – Staro Petrovo Selo (A3) </w:t>
      </w:r>
    </w:p>
    <w:p w14:paraId="488B94C2"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unošenja korekcija/izmjena granica građevinskih područja naselja,</w:t>
      </w:r>
      <w:r w:rsidRPr="008C7AEF">
        <w:rPr>
          <w:rFonts w:ascii="Arial" w:eastAsia="Times New Roman" w:hAnsi="Arial" w:cs="Arial"/>
          <w:sz w:val="32"/>
          <w:szCs w:val="32"/>
          <w:lang w:eastAsia="hr-HR"/>
        </w:rPr>
        <w:t xml:space="preserve"> </w:t>
      </w:r>
    </w:p>
    <w:p w14:paraId="2DD6A9E0"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redefiniranje obveze izrade prostornih planova (UPU/DPU),</w:t>
      </w:r>
    </w:p>
    <w:p w14:paraId="1F3FB039"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korekcija/unos lokacija i područja eksploatacijskih polja i istražnih prostora,</w:t>
      </w:r>
      <w:r w:rsidRPr="008C7AEF">
        <w:rPr>
          <w:rFonts w:ascii="Arial" w:eastAsia="Times New Roman" w:hAnsi="Arial" w:cs="Arial"/>
          <w:sz w:val="32"/>
          <w:szCs w:val="32"/>
          <w:lang w:eastAsia="hr-HR"/>
        </w:rPr>
        <w:t xml:space="preserve"> </w:t>
      </w:r>
    </w:p>
    <w:p w14:paraId="695836DF" w14:textId="77777777" w:rsidR="008C7AEF" w:rsidRPr="008C7AEF" w:rsidRDefault="008C7AEF">
      <w:pPr>
        <w:widowControl w:val="0"/>
        <w:numPr>
          <w:ilvl w:val="0"/>
          <w:numId w:val="70"/>
        </w:numPr>
        <w:autoSpaceDE w:val="0"/>
        <w:autoSpaceDN w:val="0"/>
        <w:adjustRightInd w:val="0"/>
        <w:spacing w:after="0" w:line="263" w:lineRule="atLeast"/>
        <w:ind w:left="284" w:right="-46" w:hanging="284"/>
        <w:rPr>
          <w:rFonts w:ascii="Arial" w:eastAsia="Times New Roman" w:hAnsi="Arial" w:cs="Arial"/>
          <w:lang w:eastAsia="hr-HR"/>
        </w:rPr>
      </w:pPr>
      <w:r w:rsidRPr="008C7AEF">
        <w:rPr>
          <w:rFonts w:ascii="Arial" w:eastAsia="Times New Roman" w:hAnsi="Arial" w:cs="Arial"/>
          <w:lang w:eastAsia="hr-HR"/>
        </w:rPr>
        <w:t>korekcija uvjeta gradnje i uređenja prostora u građevinskom području naselja,</w:t>
      </w:r>
      <w:r w:rsidRPr="008C7AEF">
        <w:rPr>
          <w:rFonts w:ascii="Arial" w:eastAsia="Times New Roman" w:hAnsi="Arial" w:cs="Arial"/>
          <w:b/>
          <w:color w:val="FF0000"/>
          <w:sz w:val="32"/>
          <w:szCs w:val="32"/>
          <w:lang w:eastAsia="hr-HR"/>
        </w:rPr>
        <w:t xml:space="preserve"> </w:t>
      </w:r>
    </w:p>
    <w:p w14:paraId="73973F95" w14:textId="77777777" w:rsidR="0004474B" w:rsidRPr="00B34594" w:rsidRDefault="0004474B" w:rsidP="0004474B">
      <w:pPr>
        <w:autoSpaceDE w:val="0"/>
        <w:autoSpaceDN w:val="0"/>
        <w:adjustRightInd w:val="0"/>
        <w:spacing w:after="0" w:line="276" w:lineRule="auto"/>
        <w:jc w:val="both"/>
        <w:rPr>
          <w:rFonts w:ascii="Arial" w:eastAsia="Calibri" w:hAnsi="Arial" w:cs="Arial"/>
          <w:color w:val="FF0000"/>
        </w:rPr>
      </w:pPr>
    </w:p>
    <w:p w14:paraId="0C6F2E58" w14:textId="72BC1C93" w:rsidR="0004474B" w:rsidRPr="00B34594" w:rsidRDefault="0004474B" w:rsidP="0004474B">
      <w:pPr>
        <w:spacing w:after="0" w:line="276" w:lineRule="auto"/>
        <w:jc w:val="both"/>
        <w:rPr>
          <w:rFonts w:ascii="Arial" w:eastAsia="Calibri" w:hAnsi="Arial" w:cs="Arial"/>
          <w:color w:val="FF0000"/>
        </w:rPr>
      </w:pPr>
      <w:r w:rsidRPr="008C7AEF">
        <w:rPr>
          <w:rFonts w:ascii="Arial" w:eastAsia="Calibri" w:hAnsi="Arial" w:cs="Arial"/>
        </w:rPr>
        <w:t xml:space="preserve">Obzirom da je u međuvremenu donijet novi </w:t>
      </w:r>
      <w:r w:rsidRPr="008C7AEF">
        <w:rPr>
          <w:rFonts w:ascii="Arial" w:eastAsia="Times New Roman" w:hAnsi="Arial" w:cs="Arial"/>
          <w:lang w:eastAsia="hr-HR"/>
        </w:rPr>
        <w:t xml:space="preserve">Zakona o prostornom uređenju (NN br. 153/13) </w:t>
      </w:r>
      <w:r w:rsidRPr="008C7AEF">
        <w:rPr>
          <w:rFonts w:ascii="Arial" w:eastAsia="Calibri" w:hAnsi="Arial" w:cs="Arial"/>
        </w:rPr>
        <w:t xml:space="preserve"> kojim je uvedena detaljnija </w:t>
      </w:r>
      <w:r w:rsidRPr="008C7AEF">
        <w:rPr>
          <w:rFonts w:ascii="Arial" w:eastAsia="Times New Roman" w:hAnsi="Arial" w:cs="Arial"/>
          <w:lang w:eastAsia="hr-HR"/>
        </w:rPr>
        <w:t xml:space="preserve">kategorizacija građevinskog područja te utvrđena obveza </w:t>
      </w:r>
      <w:r w:rsidRPr="008C7AEF">
        <w:rPr>
          <w:rFonts w:ascii="Arial" w:eastAsia="Calibri" w:hAnsi="Arial" w:cs="Arial"/>
        </w:rPr>
        <w:t xml:space="preserve">dopune PPUO/G-a, a u smislu određivanja neuređenih dijelove građevinskih područja i izgrađenih dijelove građevinskih područja planiranih za urbanu preobrazbu u skladu s navedenim Zakonom, </w:t>
      </w:r>
      <w:r w:rsidRPr="008C7AEF">
        <w:rPr>
          <w:rFonts w:ascii="Arial" w:eastAsia="Times New Roman" w:hAnsi="Arial" w:cs="Arial"/>
          <w:bCs/>
          <w:lang w:eastAsia="hr-HR"/>
        </w:rPr>
        <w:t xml:space="preserve">Odlukom o izradi usklađenja Prostornog plana uređenja Općine </w:t>
      </w:r>
      <w:r w:rsidR="008C7AEF" w:rsidRPr="008C7AEF">
        <w:rPr>
          <w:rFonts w:ascii="Arial" w:eastAsia="Times New Roman" w:hAnsi="Arial" w:cs="Arial"/>
          <w:bCs/>
          <w:lang w:eastAsia="hr-HR"/>
        </w:rPr>
        <w:t>Brestovac</w:t>
      </w:r>
      <w:r w:rsidRPr="008C7AEF">
        <w:rPr>
          <w:rFonts w:ascii="Arial" w:eastAsia="Calibri" w:hAnsi="Arial" w:cs="Arial"/>
        </w:rPr>
        <w:t xml:space="preserve"> sa Zakonom o prostornom uređenju </w:t>
      </w:r>
      <w:r w:rsidRPr="008C7AEF">
        <w:rPr>
          <w:rFonts w:ascii="Arial" w:eastAsia="Times New Roman" w:hAnsi="Arial" w:cs="Arial"/>
          <w:lang w:eastAsia="hr-HR"/>
        </w:rPr>
        <w:t xml:space="preserve">(„Službeni glasnik Općine </w:t>
      </w:r>
      <w:r w:rsidR="008C7AEF" w:rsidRPr="008C7AEF">
        <w:rPr>
          <w:rFonts w:ascii="Arial" w:eastAsia="Times New Roman" w:hAnsi="Arial" w:cs="Arial"/>
          <w:lang w:eastAsia="hr-HR"/>
        </w:rPr>
        <w:t>Brestovac</w:t>
      </w:r>
      <w:r w:rsidRPr="008C7AEF">
        <w:rPr>
          <w:rFonts w:ascii="Arial" w:eastAsia="Times New Roman" w:hAnsi="Arial" w:cs="Arial"/>
          <w:lang w:eastAsia="hr-HR"/>
        </w:rPr>
        <w:t xml:space="preserve">, br. </w:t>
      </w:r>
      <w:r w:rsidR="008C7AEF" w:rsidRPr="008C7AEF">
        <w:rPr>
          <w:rFonts w:ascii="Arial" w:eastAsia="Times New Roman" w:hAnsi="Arial" w:cs="Arial"/>
          <w:lang w:eastAsia="hr-HR"/>
        </w:rPr>
        <w:t>9</w:t>
      </w:r>
      <w:r w:rsidRPr="008C7AEF">
        <w:rPr>
          <w:rFonts w:ascii="Arial" w:eastAsia="Times New Roman" w:hAnsi="Arial" w:cs="Arial"/>
          <w:lang w:eastAsia="hr-HR"/>
        </w:rPr>
        <w:t>/1</w:t>
      </w:r>
      <w:r w:rsidR="008C7AEF" w:rsidRPr="008C7AEF">
        <w:rPr>
          <w:rFonts w:ascii="Arial" w:eastAsia="Times New Roman" w:hAnsi="Arial" w:cs="Arial"/>
          <w:lang w:eastAsia="hr-HR"/>
        </w:rPr>
        <w:t>4</w:t>
      </w:r>
      <w:r w:rsidRPr="008C7AEF">
        <w:rPr>
          <w:rFonts w:ascii="Arial" w:eastAsia="Times New Roman" w:hAnsi="Arial" w:cs="Arial"/>
          <w:lang w:eastAsia="hr-HR"/>
        </w:rPr>
        <w:t>)</w:t>
      </w:r>
      <w:r w:rsidRPr="008C7AEF">
        <w:rPr>
          <w:rFonts w:ascii="Arial" w:eastAsia="Calibri" w:hAnsi="Arial" w:cs="Arial"/>
        </w:rPr>
        <w:t xml:space="preserve"> omogućen je postupak usklađenja PPUO </w:t>
      </w:r>
      <w:r w:rsidR="008C7AEF" w:rsidRPr="008C7AEF">
        <w:rPr>
          <w:rFonts w:ascii="Arial" w:eastAsia="Calibri" w:hAnsi="Arial" w:cs="Arial"/>
        </w:rPr>
        <w:t>Brestovca</w:t>
      </w:r>
      <w:r w:rsidRPr="008C7AEF">
        <w:rPr>
          <w:rFonts w:ascii="Arial" w:eastAsia="Calibri" w:hAnsi="Arial" w:cs="Arial"/>
        </w:rPr>
        <w:t xml:space="preserve"> s navedenim Zakonom, kroz analizu građevinskih područja određenih važećim Planom.</w:t>
      </w:r>
    </w:p>
    <w:p w14:paraId="20519926" w14:textId="77777777" w:rsidR="0004474B" w:rsidRPr="00B34594" w:rsidRDefault="0004474B" w:rsidP="0004474B">
      <w:pPr>
        <w:autoSpaceDE w:val="0"/>
        <w:autoSpaceDN w:val="0"/>
        <w:adjustRightInd w:val="0"/>
        <w:spacing w:after="0" w:line="276" w:lineRule="auto"/>
        <w:jc w:val="both"/>
        <w:rPr>
          <w:rFonts w:ascii="Arial" w:eastAsia="Calibri" w:hAnsi="Arial" w:cs="Arial"/>
          <w:color w:val="FF0000"/>
        </w:rPr>
      </w:pPr>
    </w:p>
    <w:p w14:paraId="10AE90A9" w14:textId="40A40E82" w:rsidR="001A7100" w:rsidRPr="001A7100" w:rsidRDefault="001A7100" w:rsidP="001A7100">
      <w:pPr>
        <w:autoSpaceDE w:val="0"/>
        <w:autoSpaceDN w:val="0"/>
        <w:adjustRightInd w:val="0"/>
        <w:spacing w:after="0" w:line="276" w:lineRule="auto"/>
        <w:jc w:val="both"/>
        <w:rPr>
          <w:rFonts w:ascii="Arial" w:eastAsia="Calibri" w:hAnsi="Arial" w:cs="Arial"/>
          <w:lang w:eastAsia="hr-HR"/>
        </w:rPr>
      </w:pPr>
      <w:r w:rsidRPr="001A7100">
        <w:rPr>
          <w:rFonts w:ascii="Arial" w:eastAsia="Times New Roman" w:hAnsi="Arial" w:cs="Arial"/>
          <w:b/>
          <w:bCs/>
          <w:lang w:eastAsia="hr-HR"/>
        </w:rPr>
        <w:lastRenderedPageBreak/>
        <w:t xml:space="preserve">Osnovnim PPUO-m </w:t>
      </w:r>
      <w:r>
        <w:rPr>
          <w:rFonts w:ascii="Arial" w:eastAsia="Times New Roman" w:hAnsi="Arial" w:cs="Arial"/>
          <w:b/>
          <w:bCs/>
          <w:lang w:eastAsia="hr-HR"/>
        </w:rPr>
        <w:t>Brestovac</w:t>
      </w:r>
      <w:r w:rsidRPr="001A7100">
        <w:rPr>
          <w:rFonts w:ascii="Arial" w:eastAsia="Times New Roman" w:hAnsi="Arial" w:cs="Arial"/>
          <w:b/>
          <w:bCs/>
          <w:lang w:eastAsia="hr-HR"/>
        </w:rPr>
        <w:t xml:space="preserve"> iz 2008.g.,</w:t>
      </w:r>
      <w:r w:rsidRPr="001A7100">
        <w:rPr>
          <w:rFonts w:ascii="Arial" w:eastAsia="Times New Roman" w:hAnsi="Arial" w:cs="Arial"/>
          <w:lang w:eastAsia="hr-HR"/>
        </w:rPr>
        <w:t xml:space="preserve"> sukladno tadašnjem Zakonu o prostornom uređenju („Narodne novine“, br. 30/94, 68/98, 61/00, 32/02 i 100/04) i </w:t>
      </w:r>
      <w:r w:rsidRPr="001A7100">
        <w:rPr>
          <w:rFonts w:ascii="Arial" w:eastAsia="Calibri" w:hAnsi="Arial" w:cs="Arial"/>
          <w:lang w:eastAsia="hr-HR"/>
        </w:rPr>
        <w:t xml:space="preserve">Prostornom planu Požeško-slavonske županije ("Požeško-slavonski službeni glasnik", br. 5 i 5A/02) te </w:t>
      </w:r>
      <w:r w:rsidRPr="001A7100">
        <w:rPr>
          <w:rFonts w:ascii="Arial" w:eastAsia="Times New Roman" w:hAnsi="Arial" w:cs="Arial"/>
          <w:lang w:eastAsia="hr-HR"/>
        </w:rPr>
        <w:t xml:space="preserve">potrebama prostornog uređenja Općine </w:t>
      </w:r>
      <w:r>
        <w:rPr>
          <w:rFonts w:ascii="Arial" w:eastAsia="Times New Roman" w:hAnsi="Arial" w:cs="Arial"/>
          <w:lang w:eastAsia="hr-HR"/>
        </w:rPr>
        <w:t>Brestovac</w:t>
      </w:r>
      <w:r w:rsidRPr="001A7100">
        <w:rPr>
          <w:rFonts w:ascii="Arial" w:eastAsia="Times New Roman" w:hAnsi="Arial" w:cs="Arial"/>
          <w:lang w:eastAsia="hr-HR"/>
        </w:rPr>
        <w:t>, utvrđena je obveza izrade</w:t>
      </w:r>
      <w:r w:rsidRPr="001A7100">
        <w:rPr>
          <w:rFonts w:ascii="Arial" w:eastAsia="Calibri" w:hAnsi="Arial" w:cs="Arial"/>
          <w:lang w:eastAsia="hr-HR"/>
        </w:rPr>
        <w:t xml:space="preserve"> sljedećih prostornih planova:</w:t>
      </w:r>
    </w:p>
    <w:p w14:paraId="40A285E0" w14:textId="77777777" w:rsidR="001A7100" w:rsidRPr="001A7100" w:rsidRDefault="001A7100" w:rsidP="00580765">
      <w:pPr>
        <w:autoSpaceDE w:val="0"/>
        <w:autoSpaceDN w:val="0"/>
        <w:adjustRightInd w:val="0"/>
        <w:spacing w:after="0" w:line="276" w:lineRule="auto"/>
        <w:rPr>
          <w:rFonts w:ascii="Arial" w:hAnsi="Arial" w:cs="Arial"/>
        </w:rPr>
      </w:pPr>
      <w:r w:rsidRPr="001A7100">
        <w:rPr>
          <w:rFonts w:ascii="Arial" w:hAnsi="Arial" w:cs="Arial"/>
        </w:rPr>
        <w:t>a) Prostorni plan područja posebnih obilježja (PPPPO):</w:t>
      </w:r>
    </w:p>
    <w:p w14:paraId="35F6C788" w14:textId="77777777" w:rsidR="001A7100" w:rsidRPr="001A7100" w:rsidRDefault="001A7100" w:rsidP="00580765">
      <w:pPr>
        <w:autoSpaceDE w:val="0"/>
        <w:autoSpaceDN w:val="0"/>
        <w:adjustRightInd w:val="0"/>
        <w:spacing w:after="0" w:line="276" w:lineRule="auto"/>
        <w:ind w:left="284"/>
        <w:rPr>
          <w:rFonts w:ascii="Arial" w:hAnsi="Arial" w:cs="Arial"/>
        </w:rPr>
      </w:pPr>
      <w:r w:rsidRPr="001A7100">
        <w:rPr>
          <w:rFonts w:ascii="Arial" w:hAnsi="Arial" w:cs="Arial"/>
        </w:rPr>
        <w:t>- Park prirode „Papuk“</w:t>
      </w:r>
    </w:p>
    <w:p w14:paraId="57517F20" w14:textId="7006177F" w:rsidR="001A7100" w:rsidRPr="001A7100" w:rsidRDefault="001A7100" w:rsidP="00580765">
      <w:pPr>
        <w:autoSpaceDE w:val="0"/>
        <w:autoSpaceDN w:val="0"/>
        <w:adjustRightInd w:val="0"/>
        <w:spacing w:after="0" w:line="276" w:lineRule="auto"/>
        <w:rPr>
          <w:rFonts w:ascii="Arial" w:hAnsi="Arial" w:cs="Arial"/>
        </w:rPr>
      </w:pPr>
      <w:r w:rsidRPr="001A7100">
        <w:rPr>
          <w:rFonts w:ascii="Arial" w:hAnsi="Arial" w:cs="Arial"/>
        </w:rPr>
        <w:t>b) Detaljni plan uređenja</w:t>
      </w:r>
      <w:r w:rsidR="00580765">
        <w:rPr>
          <w:rFonts w:ascii="Arial" w:hAnsi="Arial" w:cs="Arial"/>
        </w:rPr>
        <w:t>:</w:t>
      </w:r>
    </w:p>
    <w:p w14:paraId="6C86DCD8" w14:textId="77777777" w:rsidR="001A7100" w:rsidRPr="001A7100" w:rsidRDefault="001A7100" w:rsidP="00580765">
      <w:pPr>
        <w:autoSpaceDE w:val="0"/>
        <w:autoSpaceDN w:val="0"/>
        <w:adjustRightInd w:val="0"/>
        <w:spacing w:after="0" w:line="276" w:lineRule="auto"/>
        <w:ind w:left="284"/>
        <w:rPr>
          <w:rFonts w:ascii="Arial" w:hAnsi="Arial" w:cs="Arial"/>
        </w:rPr>
      </w:pPr>
      <w:r w:rsidRPr="001A7100">
        <w:rPr>
          <w:rFonts w:ascii="Arial" w:hAnsi="Arial" w:cs="Arial"/>
        </w:rPr>
        <w:t>- Ugostiteljsko-turističke i športsko-rekreacijske zone ''Novo Zvečevo'',</w:t>
      </w:r>
    </w:p>
    <w:p w14:paraId="0CD32BBB" w14:textId="77777777" w:rsidR="001A7100" w:rsidRPr="001A7100" w:rsidRDefault="001A7100" w:rsidP="00580765">
      <w:pPr>
        <w:autoSpaceDE w:val="0"/>
        <w:autoSpaceDN w:val="0"/>
        <w:adjustRightInd w:val="0"/>
        <w:spacing w:after="0" w:line="276" w:lineRule="auto"/>
        <w:ind w:left="284"/>
        <w:rPr>
          <w:rFonts w:ascii="Arial" w:hAnsi="Arial" w:cs="Arial"/>
        </w:rPr>
      </w:pPr>
      <w:r w:rsidRPr="001A7100">
        <w:rPr>
          <w:rFonts w:ascii="Arial" w:hAnsi="Arial" w:cs="Arial"/>
        </w:rPr>
        <w:t>- Gospodarske zone Brestovac,</w:t>
      </w:r>
    </w:p>
    <w:p w14:paraId="1C414FB8" w14:textId="77777777" w:rsidR="001A7100" w:rsidRPr="001A7100" w:rsidRDefault="001A7100" w:rsidP="00580765">
      <w:pPr>
        <w:autoSpaceDE w:val="0"/>
        <w:autoSpaceDN w:val="0"/>
        <w:adjustRightInd w:val="0"/>
        <w:spacing w:after="0" w:line="276" w:lineRule="auto"/>
        <w:ind w:left="284"/>
        <w:rPr>
          <w:rFonts w:ascii="Arial" w:hAnsi="Arial" w:cs="Arial"/>
        </w:rPr>
      </w:pPr>
      <w:r w:rsidRPr="001A7100">
        <w:rPr>
          <w:rFonts w:ascii="Arial" w:hAnsi="Arial" w:cs="Arial"/>
        </w:rPr>
        <w:t xml:space="preserve">- Gospodarske zone </w:t>
      </w:r>
      <w:proofErr w:type="spellStart"/>
      <w:r w:rsidRPr="001A7100">
        <w:rPr>
          <w:rFonts w:ascii="Arial" w:hAnsi="Arial" w:cs="Arial"/>
        </w:rPr>
        <w:t>Nurkovac</w:t>
      </w:r>
      <w:proofErr w:type="spellEnd"/>
      <w:r w:rsidRPr="001A7100">
        <w:rPr>
          <w:rFonts w:ascii="Arial" w:hAnsi="Arial" w:cs="Arial"/>
        </w:rPr>
        <w:t>,</w:t>
      </w:r>
    </w:p>
    <w:p w14:paraId="6C51FB9E" w14:textId="109C14D2" w:rsidR="001A7100" w:rsidRPr="001A7100" w:rsidRDefault="001A7100" w:rsidP="00580765">
      <w:pPr>
        <w:autoSpaceDE w:val="0"/>
        <w:autoSpaceDN w:val="0"/>
        <w:adjustRightInd w:val="0"/>
        <w:spacing w:after="0" w:line="276" w:lineRule="auto"/>
        <w:ind w:left="284"/>
        <w:jc w:val="both"/>
        <w:rPr>
          <w:rFonts w:ascii="Arial" w:eastAsia="Times New Roman" w:hAnsi="Arial" w:cs="Arial"/>
          <w:lang w:eastAsia="hr-HR"/>
        </w:rPr>
      </w:pPr>
      <w:r w:rsidRPr="001A7100">
        <w:rPr>
          <w:rFonts w:ascii="Arial" w:hAnsi="Arial" w:cs="Arial"/>
        </w:rPr>
        <w:t>- Gospodarske zone Završje.</w:t>
      </w:r>
    </w:p>
    <w:p w14:paraId="3F8180E6" w14:textId="77777777" w:rsidR="001A7100" w:rsidRPr="001A7100" w:rsidRDefault="001A7100" w:rsidP="00580765">
      <w:pPr>
        <w:autoSpaceDE w:val="0"/>
        <w:autoSpaceDN w:val="0"/>
        <w:adjustRightInd w:val="0"/>
        <w:spacing w:after="0" w:line="276" w:lineRule="auto"/>
        <w:jc w:val="both"/>
        <w:rPr>
          <w:rFonts w:ascii="Arial" w:eastAsia="Times New Roman" w:hAnsi="Arial" w:cs="Arial"/>
          <w:lang w:eastAsia="hr-HR"/>
        </w:rPr>
      </w:pPr>
    </w:p>
    <w:p w14:paraId="7650F140" w14:textId="58DE5770" w:rsidR="00580765" w:rsidRPr="00580765" w:rsidRDefault="00580765" w:rsidP="00580765">
      <w:pPr>
        <w:autoSpaceDE w:val="0"/>
        <w:autoSpaceDN w:val="0"/>
        <w:adjustRightInd w:val="0"/>
        <w:spacing w:after="0" w:line="276" w:lineRule="auto"/>
        <w:jc w:val="both"/>
        <w:rPr>
          <w:rFonts w:ascii="Arial" w:eastAsia="Times New Roman" w:hAnsi="Arial" w:cs="Arial"/>
          <w:lang w:eastAsia="hr-HR"/>
        </w:rPr>
      </w:pPr>
      <w:r w:rsidRPr="00580765">
        <w:rPr>
          <w:rFonts w:ascii="Arial" w:eastAsia="Calibri" w:hAnsi="Arial" w:cs="Arial"/>
          <w:b/>
          <w:bCs/>
          <w:lang w:eastAsia="hr-HR"/>
        </w:rPr>
        <w:t xml:space="preserve">Izmjenama i dopunama PPUO </w:t>
      </w:r>
      <w:r>
        <w:rPr>
          <w:rFonts w:ascii="Arial" w:eastAsia="Calibri" w:hAnsi="Arial" w:cs="Arial"/>
          <w:b/>
          <w:bCs/>
          <w:lang w:eastAsia="hr-HR"/>
        </w:rPr>
        <w:t>Brestovac</w:t>
      </w:r>
      <w:r w:rsidRPr="00580765">
        <w:rPr>
          <w:rFonts w:ascii="Arial" w:eastAsia="Calibri" w:hAnsi="Arial" w:cs="Arial"/>
          <w:b/>
          <w:bCs/>
          <w:lang w:eastAsia="hr-HR"/>
        </w:rPr>
        <w:t xml:space="preserve"> iz 2012.g</w:t>
      </w:r>
      <w:r w:rsidRPr="00580765">
        <w:rPr>
          <w:rFonts w:ascii="Arial" w:eastAsia="Calibri" w:hAnsi="Arial" w:cs="Arial"/>
          <w:lang w:eastAsia="hr-HR"/>
        </w:rPr>
        <w:t xml:space="preserve">., sukladno </w:t>
      </w:r>
      <w:r w:rsidRPr="00580765">
        <w:rPr>
          <w:rFonts w:ascii="Arial" w:eastAsia="Calibri" w:hAnsi="Arial" w:cs="Arial"/>
        </w:rPr>
        <w:t xml:space="preserve">Zakonu o prostornom uređenju i gradnji („Narodne novine“, br. 76/07, 38/09, 55/11, 90/11 i 50/12 – dalje ZPUG) i </w:t>
      </w:r>
      <w:r w:rsidRPr="00580765">
        <w:rPr>
          <w:rFonts w:ascii="Arial" w:eastAsia="Square721CnBT" w:hAnsi="Arial" w:cs="Arial"/>
          <w:lang w:eastAsia="hr-HR"/>
        </w:rPr>
        <w:t>Prostornim planom Požeško-slavonske županije</w:t>
      </w:r>
      <w:r w:rsidRPr="00580765">
        <w:rPr>
          <w:rFonts w:ascii="Arial" w:eastAsia="Calibri" w:hAnsi="Arial" w:cs="Arial"/>
        </w:rPr>
        <w:t xml:space="preserve"> ("Požeško - slavonski službeni glasnik", broj 05/02 i 05A/02, 04/11), </w:t>
      </w:r>
      <w:r w:rsidRPr="00580765">
        <w:rPr>
          <w:rFonts w:ascii="Arial" w:eastAsia="Calibri" w:hAnsi="Arial" w:cs="Arial"/>
          <w:lang w:eastAsia="hr-HR"/>
        </w:rPr>
        <w:t xml:space="preserve">provedeno je </w:t>
      </w:r>
      <w:r w:rsidRPr="00580765">
        <w:rPr>
          <w:rFonts w:ascii="Arial" w:eastAsia="Times New Roman" w:hAnsi="Arial" w:cs="Arial"/>
          <w:lang w:eastAsia="hr-HR"/>
        </w:rPr>
        <w:t>redefiniranje obveze izrade provedbenih dokumenata prostornog uređenja (UPU/DPU), i to na sljedeći način:</w:t>
      </w:r>
    </w:p>
    <w:p w14:paraId="336358BE" w14:textId="4BD6C2DA" w:rsidR="00580765" w:rsidRPr="00292E5F" w:rsidRDefault="00580765">
      <w:pPr>
        <w:numPr>
          <w:ilvl w:val="0"/>
          <w:numId w:val="33"/>
        </w:numPr>
        <w:spacing w:after="0" w:line="276" w:lineRule="auto"/>
        <w:ind w:left="284" w:hanging="284"/>
        <w:rPr>
          <w:rFonts w:ascii="Arial" w:eastAsia="Times New Roman" w:hAnsi="Arial" w:cs="Arial"/>
          <w:bCs/>
          <w:lang w:eastAsia="hr-HR"/>
        </w:rPr>
      </w:pPr>
      <w:r w:rsidRPr="00292E5F">
        <w:rPr>
          <w:rFonts w:ascii="Arial" w:eastAsia="Times New Roman" w:hAnsi="Arial" w:cs="Arial"/>
          <w:bCs/>
        </w:rPr>
        <w:t>UPU</w:t>
      </w:r>
      <w:r w:rsidR="00292E5F" w:rsidRPr="00292E5F">
        <w:rPr>
          <w:rFonts w:ascii="Arial" w:eastAsia="Times New Roman" w:hAnsi="Arial" w:cs="Arial"/>
          <w:bCs/>
        </w:rPr>
        <w:t xml:space="preserve"> i </w:t>
      </w:r>
      <w:r w:rsidRPr="00292E5F">
        <w:rPr>
          <w:rFonts w:ascii="Arial" w:eastAsia="Times New Roman" w:hAnsi="Arial" w:cs="Arial"/>
          <w:bCs/>
        </w:rPr>
        <w:t>DPU prema ZPUG-u  -</w:t>
      </w:r>
    </w:p>
    <w:p w14:paraId="055034FD" w14:textId="77777777" w:rsidR="00580765" w:rsidRPr="001E1EB9" w:rsidRDefault="00580765" w:rsidP="00580765">
      <w:pPr>
        <w:spacing w:after="0" w:line="276" w:lineRule="auto"/>
        <w:ind w:left="567" w:hanging="283"/>
        <w:jc w:val="both"/>
        <w:rPr>
          <w:rFonts w:ascii="Arial" w:hAnsi="Arial" w:cs="Arial"/>
        </w:rPr>
      </w:pPr>
      <w:r w:rsidRPr="00802DD6">
        <w:rPr>
          <w:rFonts w:ascii="Arial" w:hAnsi="Arial" w:cs="Arial"/>
        </w:rPr>
        <w:t>a)</w:t>
      </w:r>
      <w:r w:rsidRPr="00802DD6">
        <w:rPr>
          <w:rFonts w:ascii="Arial" w:hAnsi="Arial" w:cs="Arial"/>
        </w:rPr>
        <w:tab/>
        <w:t>Urbanistički planovi uređenja</w:t>
      </w:r>
    </w:p>
    <w:p w14:paraId="710D77B8" w14:textId="77777777" w:rsidR="00580765" w:rsidRDefault="00580765">
      <w:pPr>
        <w:pStyle w:val="Odlomakpopisa"/>
        <w:numPr>
          <w:ilvl w:val="0"/>
          <w:numId w:val="35"/>
        </w:numPr>
        <w:tabs>
          <w:tab w:val="clear" w:pos="1800"/>
          <w:tab w:val="num" w:pos="851"/>
        </w:tabs>
        <w:spacing w:line="276" w:lineRule="auto"/>
        <w:ind w:left="851" w:hanging="284"/>
        <w:contextualSpacing/>
        <w:jc w:val="both"/>
        <w:rPr>
          <w:rFonts w:ascii="Arial" w:hAnsi="Arial" w:cs="Arial"/>
          <w:sz w:val="22"/>
          <w:szCs w:val="22"/>
        </w:rPr>
      </w:pPr>
      <w:r w:rsidRPr="001E1EB9">
        <w:rPr>
          <w:rFonts w:ascii="Arial" w:hAnsi="Arial" w:cs="Arial"/>
          <w:sz w:val="22"/>
          <w:szCs w:val="22"/>
        </w:rPr>
        <w:t>UPU gospodarske zone "Brestovac"</w:t>
      </w:r>
    </w:p>
    <w:p w14:paraId="2CB6B552" w14:textId="77777777" w:rsidR="00580765" w:rsidRPr="001E1EB9" w:rsidRDefault="00580765">
      <w:pPr>
        <w:pStyle w:val="Odlomakpopisa"/>
        <w:numPr>
          <w:ilvl w:val="0"/>
          <w:numId w:val="35"/>
        </w:numPr>
        <w:tabs>
          <w:tab w:val="clear" w:pos="1800"/>
          <w:tab w:val="num" w:pos="851"/>
        </w:tabs>
        <w:spacing w:line="276" w:lineRule="auto"/>
        <w:ind w:left="851" w:hanging="284"/>
        <w:contextualSpacing/>
        <w:jc w:val="both"/>
        <w:rPr>
          <w:rFonts w:ascii="Arial" w:hAnsi="Arial" w:cs="Arial"/>
          <w:sz w:val="22"/>
          <w:szCs w:val="22"/>
        </w:rPr>
      </w:pPr>
      <w:r>
        <w:rPr>
          <w:rFonts w:ascii="Arial" w:hAnsi="Arial" w:cs="Arial"/>
          <w:sz w:val="22"/>
          <w:szCs w:val="22"/>
        </w:rPr>
        <w:t xml:space="preserve">UPU </w:t>
      </w:r>
      <w:r w:rsidRPr="001E1EB9">
        <w:rPr>
          <w:rFonts w:ascii="Arial" w:hAnsi="Arial" w:cs="Arial"/>
          <w:sz w:val="22"/>
          <w:szCs w:val="22"/>
        </w:rPr>
        <w:t>gospodarske zone "Brestovac</w:t>
      </w:r>
      <w:r>
        <w:rPr>
          <w:rFonts w:ascii="Arial" w:hAnsi="Arial" w:cs="Arial"/>
          <w:sz w:val="22"/>
          <w:szCs w:val="22"/>
        </w:rPr>
        <w:t xml:space="preserve"> 3</w:t>
      </w:r>
      <w:r w:rsidRPr="001E1EB9">
        <w:rPr>
          <w:rFonts w:ascii="Arial" w:hAnsi="Arial" w:cs="Arial"/>
          <w:sz w:val="22"/>
          <w:szCs w:val="22"/>
        </w:rPr>
        <w:t>"</w:t>
      </w:r>
    </w:p>
    <w:p w14:paraId="7856DEC8" w14:textId="77777777" w:rsidR="00580765" w:rsidRPr="0043543E" w:rsidRDefault="00580765">
      <w:pPr>
        <w:pStyle w:val="Odlomakpopisa"/>
        <w:numPr>
          <w:ilvl w:val="0"/>
          <w:numId w:val="35"/>
        </w:numPr>
        <w:tabs>
          <w:tab w:val="clear" w:pos="1800"/>
          <w:tab w:val="num" w:pos="851"/>
        </w:tabs>
        <w:spacing w:line="276" w:lineRule="auto"/>
        <w:ind w:left="851" w:hanging="284"/>
        <w:contextualSpacing/>
        <w:jc w:val="both"/>
        <w:rPr>
          <w:rFonts w:ascii="Arial" w:hAnsi="Arial" w:cs="Arial"/>
          <w:sz w:val="22"/>
          <w:szCs w:val="22"/>
        </w:rPr>
      </w:pPr>
      <w:r w:rsidRPr="0043543E">
        <w:rPr>
          <w:rFonts w:ascii="Arial" w:hAnsi="Arial" w:cs="Arial"/>
          <w:sz w:val="22"/>
          <w:szCs w:val="22"/>
        </w:rPr>
        <w:t>UPU gospodarske zone "</w:t>
      </w:r>
      <w:proofErr w:type="spellStart"/>
      <w:r w:rsidRPr="0043543E">
        <w:rPr>
          <w:rFonts w:ascii="Arial" w:hAnsi="Arial" w:cs="Arial"/>
          <w:sz w:val="22"/>
          <w:szCs w:val="22"/>
        </w:rPr>
        <w:t>Nurkovac</w:t>
      </w:r>
      <w:proofErr w:type="spellEnd"/>
      <w:r w:rsidRPr="0043543E">
        <w:rPr>
          <w:rFonts w:ascii="Arial" w:hAnsi="Arial" w:cs="Arial"/>
          <w:sz w:val="22"/>
          <w:szCs w:val="22"/>
        </w:rPr>
        <w:t xml:space="preserve">" </w:t>
      </w:r>
    </w:p>
    <w:p w14:paraId="37AD9040" w14:textId="77777777" w:rsidR="00580765" w:rsidRPr="0043543E" w:rsidRDefault="00580765">
      <w:pPr>
        <w:pStyle w:val="Odlomakpopisa"/>
        <w:numPr>
          <w:ilvl w:val="0"/>
          <w:numId w:val="35"/>
        </w:numPr>
        <w:tabs>
          <w:tab w:val="clear" w:pos="1800"/>
          <w:tab w:val="num" w:pos="851"/>
        </w:tabs>
        <w:spacing w:line="276" w:lineRule="auto"/>
        <w:ind w:left="851" w:hanging="284"/>
        <w:contextualSpacing/>
        <w:jc w:val="both"/>
        <w:rPr>
          <w:rFonts w:ascii="Arial" w:hAnsi="Arial" w:cs="Arial"/>
          <w:sz w:val="22"/>
          <w:szCs w:val="22"/>
        </w:rPr>
      </w:pPr>
      <w:r w:rsidRPr="0043543E">
        <w:rPr>
          <w:rFonts w:ascii="Arial" w:hAnsi="Arial" w:cs="Arial"/>
          <w:sz w:val="22"/>
          <w:szCs w:val="22"/>
        </w:rPr>
        <w:t>UPU gospodarske zone "Završje"</w:t>
      </w:r>
    </w:p>
    <w:p w14:paraId="1883A8D1" w14:textId="77777777" w:rsidR="00580765" w:rsidRPr="001E1EB9" w:rsidRDefault="00580765">
      <w:pPr>
        <w:numPr>
          <w:ilvl w:val="0"/>
          <w:numId w:val="35"/>
        </w:numPr>
        <w:tabs>
          <w:tab w:val="clear" w:pos="1800"/>
          <w:tab w:val="num" w:pos="851"/>
        </w:tabs>
        <w:spacing w:after="0" w:line="276" w:lineRule="auto"/>
        <w:ind w:left="851" w:hanging="284"/>
        <w:jc w:val="both"/>
        <w:rPr>
          <w:rFonts w:ascii="Arial" w:hAnsi="Arial" w:cs="Arial"/>
        </w:rPr>
      </w:pPr>
      <w:r w:rsidRPr="001E1EB9">
        <w:rPr>
          <w:rFonts w:ascii="Arial" w:hAnsi="Arial" w:cs="Arial"/>
        </w:rPr>
        <w:t>UPU gospodarskog kompleksa ''Eko imanje Mavrović'',</w:t>
      </w:r>
    </w:p>
    <w:p w14:paraId="0DF00AEF" w14:textId="77777777" w:rsidR="00580765" w:rsidRPr="001E1EB9" w:rsidRDefault="00580765">
      <w:pPr>
        <w:numPr>
          <w:ilvl w:val="0"/>
          <w:numId w:val="35"/>
        </w:numPr>
        <w:tabs>
          <w:tab w:val="clear" w:pos="1800"/>
          <w:tab w:val="num" w:pos="851"/>
        </w:tabs>
        <w:spacing w:after="0" w:line="276" w:lineRule="auto"/>
        <w:ind w:left="851" w:hanging="284"/>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Oblakovac</w:t>
      </w:r>
      <w:proofErr w:type="spellEnd"/>
      <w:r w:rsidRPr="001E1EB9">
        <w:rPr>
          <w:rFonts w:ascii="Arial" w:hAnsi="Arial" w:cs="Arial"/>
        </w:rPr>
        <w:t>",</w:t>
      </w:r>
    </w:p>
    <w:p w14:paraId="4CE01E5B" w14:textId="77777777" w:rsidR="00580765" w:rsidRPr="001E1EB9" w:rsidRDefault="00580765">
      <w:pPr>
        <w:numPr>
          <w:ilvl w:val="0"/>
          <w:numId w:val="35"/>
        </w:numPr>
        <w:tabs>
          <w:tab w:val="clear" w:pos="1800"/>
          <w:tab w:val="num" w:pos="851"/>
        </w:tabs>
        <w:spacing w:after="0" w:line="240" w:lineRule="auto"/>
        <w:ind w:left="851" w:hanging="284"/>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Perenci</w:t>
      </w:r>
      <w:proofErr w:type="spellEnd"/>
      <w:r w:rsidRPr="001E1EB9">
        <w:rPr>
          <w:rFonts w:ascii="Arial" w:hAnsi="Arial" w:cs="Arial"/>
        </w:rPr>
        <w:t>",</w:t>
      </w:r>
    </w:p>
    <w:p w14:paraId="4CF9775A" w14:textId="77777777" w:rsidR="00580765" w:rsidRPr="001E1EB9" w:rsidRDefault="00580765">
      <w:pPr>
        <w:numPr>
          <w:ilvl w:val="0"/>
          <w:numId w:val="35"/>
        </w:numPr>
        <w:tabs>
          <w:tab w:val="clear" w:pos="1800"/>
          <w:tab w:val="num" w:pos="851"/>
        </w:tabs>
        <w:spacing w:after="0" w:line="240" w:lineRule="auto"/>
        <w:ind w:left="851" w:hanging="284"/>
        <w:jc w:val="both"/>
        <w:rPr>
          <w:rFonts w:ascii="Arial" w:hAnsi="Arial" w:cs="Arial"/>
        </w:rPr>
      </w:pPr>
      <w:r w:rsidRPr="001E1EB9">
        <w:rPr>
          <w:rFonts w:ascii="Arial" w:hAnsi="Arial" w:cs="Arial"/>
        </w:rPr>
        <w:t>UPU ugostiteljsko-turističke i rekreacijske zone "</w:t>
      </w:r>
      <w:proofErr w:type="spellStart"/>
      <w:r w:rsidRPr="001E1EB9">
        <w:rPr>
          <w:rFonts w:ascii="Arial" w:hAnsi="Arial" w:cs="Arial"/>
        </w:rPr>
        <w:t>Striježevica</w:t>
      </w:r>
      <w:proofErr w:type="spellEnd"/>
      <w:r w:rsidRPr="001E1EB9">
        <w:rPr>
          <w:rFonts w:ascii="Arial" w:hAnsi="Arial" w:cs="Arial"/>
        </w:rPr>
        <w:t>",</w:t>
      </w:r>
    </w:p>
    <w:p w14:paraId="19649FEC" w14:textId="77777777" w:rsidR="00580765" w:rsidRPr="001E1EB9" w:rsidRDefault="00580765">
      <w:pPr>
        <w:pStyle w:val="Odlomakpopisa"/>
        <w:numPr>
          <w:ilvl w:val="0"/>
          <w:numId w:val="35"/>
        </w:numPr>
        <w:tabs>
          <w:tab w:val="clear" w:pos="1800"/>
          <w:tab w:val="num" w:pos="851"/>
        </w:tabs>
        <w:ind w:left="851" w:hanging="284"/>
        <w:contextualSpacing/>
        <w:jc w:val="both"/>
        <w:rPr>
          <w:rFonts w:ascii="Arial" w:hAnsi="Arial" w:cs="Arial"/>
          <w:sz w:val="22"/>
          <w:szCs w:val="22"/>
        </w:rPr>
      </w:pPr>
      <w:r w:rsidRPr="001E1EB9">
        <w:rPr>
          <w:rFonts w:ascii="Arial" w:hAnsi="Arial" w:cs="Arial"/>
          <w:sz w:val="22"/>
          <w:szCs w:val="22"/>
        </w:rPr>
        <w:t>UPU ugostiteljsko-turističk</w:t>
      </w:r>
      <w:r>
        <w:rPr>
          <w:rFonts w:ascii="Arial" w:hAnsi="Arial" w:cs="Arial"/>
          <w:sz w:val="22"/>
          <w:szCs w:val="22"/>
        </w:rPr>
        <w:t>e</w:t>
      </w:r>
      <w:r w:rsidRPr="001E1EB9">
        <w:rPr>
          <w:rFonts w:ascii="Arial" w:hAnsi="Arial" w:cs="Arial"/>
          <w:sz w:val="22"/>
          <w:szCs w:val="22"/>
        </w:rPr>
        <w:t xml:space="preserve"> zone ''Eko-</w:t>
      </w:r>
      <w:proofErr w:type="spellStart"/>
      <w:r w:rsidRPr="001E1EB9">
        <w:rPr>
          <w:rFonts w:ascii="Arial" w:hAnsi="Arial" w:cs="Arial"/>
          <w:sz w:val="22"/>
          <w:szCs w:val="22"/>
        </w:rPr>
        <w:t>Oblakovac</w:t>
      </w:r>
      <w:proofErr w:type="spellEnd"/>
      <w:r w:rsidRPr="001E1EB9">
        <w:rPr>
          <w:rFonts w:ascii="Arial" w:hAnsi="Arial" w:cs="Arial"/>
          <w:sz w:val="22"/>
          <w:szCs w:val="22"/>
        </w:rPr>
        <w:t>'',</w:t>
      </w:r>
    </w:p>
    <w:p w14:paraId="4457ED9C" w14:textId="77777777" w:rsidR="00580765" w:rsidRPr="001E1EB9" w:rsidRDefault="00580765">
      <w:pPr>
        <w:numPr>
          <w:ilvl w:val="0"/>
          <w:numId w:val="35"/>
        </w:numPr>
        <w:tabs>
          <w:tab w:val="clear" w:pos="1800"/>
          <w:tab w:val="num" w:pos="851"/>
        </w:tabs>
        <w:spacing w:after="0" w:line="240" w:lineRule="auto"/>
        <w:ind w:left="851" w:hanging="284"/>
        <w:jc w:val="both"/>
        <w:rPr>
          <w:rFonts w:ascii="Arial" w:hAnsi="Arial" w:cs="Arial"/>
        </w:rPr>
      </w:pPr>
      <w:r w:rsidRPr="001E1EB9">
        <w:rPr>
          <w:rFonts w:ascii="Arial" w:hAnsi="Arial" w:cs="Arial"/>
        </w:rPr>
        <w:t>UPU ugostiteljsko-turističke zone "</w:t>
      </w:r>
      <w:proofErr w:type="spellStart"/>
      <w:r w:rsidRPr="001E1EB9">
        <w:rPr>
          <w:rFonts w:ascii="Arial" w:hAnsi="Arial" w:cs="Arial"/>
        </w:rPr>
        <w:t>Kamenski</w:t>
      </w:r>
      <w:proofErr w:type="spellEnd"/>
      <w:r w:rsidRPr="001E1EB9">
        <w:rPr>
          <w:rFonts w:ascii="Arial" w:hAnsi="Arial" w:cs="Arial"/>
        </w:rPr>
        <w:t xml:space="preserve"> Vučjak",</w:t>
      </w:r>
    </w:p>
    <w:p w14:paraId="7C436172" w14:textId="77777777" w:rsidR="00580765" w:rsidRPr="001E1EB9" w:rsidRDefault="00580765">
      <w:pPr>
        <w:numPr>
          <w:ilvl w:val="0"/>
          <w:numId w:val="35"/>
        </w:numPr>
        <w:tabs>
          <w:tab w:val="clear" w:pos="1800"/>
          <w:tab w:val="num" w:pos="851"/>
        </w:tabs>
        <w:spacing w:after="0" w:line="240" w:lineRule="auto"/>
        <w:ind w:left="851" w:hanging="284"/>
        <w:jc w:val="both"/>
        <w:rPr>
          <w:rFonts w:ascii="Arial" w:hAnsi="Arial" w:cs="Arial"/>
        </w:rPr>
      </w:pPr>
      <w:r w:rsidRPr="001E1EB9">
        <w:rPr>
          <w:rFonts w:ascii="Arial" w:hAnsi="Arial" w:cs="Arial"/>
        </w:rPr>
        <w:t>UPU ugostiteljsko-turističke zone "</w:t>
      </w:r>
      <w:proofErr w:type="spellStart"/>
      <w:r w:rsidRPr="001E1EB9">
        <w:rPr>
          <w:rFonts w:ascii="Arial" w:hAnsi="Arial" w:cs="Arial"/>
        </w:rPr>
        <w:t>Striježevica</w:t>
      </w:r>
      <w:proofErr w:type="spellEnd"/>
      <w:r w:rsidRPr="001E1EB9">
        <w:rPr>
          <w:rFonts w:ascii="Arial" w:hAnsi="Arial" w:cs="Arial"/>
        </w:rPr>
        <w:t>",</w:t>
      </w:r>
    </w:p>
    <w:p w14:paraId="3FFE4235" w14:textId="77777777" w:rsidR="00580765" w:rsidRPr="001E1EB9" w:rsidRDefault="00580765">
      <w:pPr>
        <w:numPr>
          <w:ilvl w:val="0"/>
          <w:numId w:val="35"/>
        </w:numPr>
        <w:tabs>
          <w:tab w:val="clear" w:pos="1800"/>
          <w:tab w:val="num" w:pos="851"/>
        </w:tabs>
        <w:spacing w:after="0" w:line="240" w:lineRule="auto"/>
        <w:ind w:left="851" w:hanging="284"/>
        <w:rPr>
          <w:rFonts w:ascii="Arial" w:hAnsi="Arial" w:cs="Arial"/>
        </w:rPr>
      </w:pPr>
      <w:r w:rsidRPr="001E1EB9">
        <w:rPr>
          <w:rFonts w:ascii="Arial" w:hAnsi="Arial" w:cs="Arial"/>
        </w:rPr>
        <w:t>UPU ugostiteljsko-turistička zona "Brestovac",</w:t>
      </w:r>
    </w:p>
    <w:p w14:paraId="183EC565" w14:textId="77777777" w:rsidR="00580765" w:rsidRPr="001E1EB9" w:rsidRDefault="00580765">
      <w:pPr>
        <w:numPr>
          <w:ilvl w:val="0"/>
          <w:numId w:val="35"/>
        </w:numPr>
        <w:tabs>
          <w:tab w:val="clear" w:pos="1800"/>
          <w:tab w:val="num" w:pos="851"/>
        </w:tabs>
        <w:spacing w:after="0" w:line="240" w:lineRule="auto"/>
        <w:ind w:left="851" w:hanging="284"/>
        <w:rPr>
          <w:rFonts w:ascii="Arial" w:hAnsi="Arial" w:cs="Arial"/>
        </w:rPr>
      </w:pPr>
      <w:r w:rsidRPr="001E1EB9">
        <w:rPr>
          <w:rFonts w:ascii="Arial" w:hAnsi="Arial" w:cs="Arial"/>
        </w:rPr>
        <w:t xml:space="preserve">UPU dijela naselja </w:t>
      </w:r>
      <w:proofErr w:type="spellStart"/>
      <w:r w:rsidRPr="001E1EB9">
        <w:rPr>
          <w:rFonts w:ascii="Arial" w:hAnsi="Arial" w:cs="Arial"/>
        </w:rPr>
        <w:t>Orljavac</w:t>
      </w:r>
      <w:proofErr w:type="spellEnd"/>
      <w:r w:rsidRPr="001E1EB9">
        <w:rPr>
          <w:rFonts w:ascii="Arial" w:hAnsi="Arial" w:cs="Arial"/>
        </w:rPr>
        <w:t>."</w:t>
      </w:r>
    </w:p>
    <w:p w14:paraId="795B15E0" w14:textId="77777777" w:rsidR="00580765" w:rsidRDefault="00580765">
      <w:pPr>
        <w:pStyle w:val="Odlomakpopisa"/>
        <w:numPr>
          <w:ilvl w:val="0"/>
          <w:numId w:val="35"/>
        </w:numPr>
        <w:tabs>
          <w:tab w:val="clear" w:pos="1800"/>
          <w:tab w:val="num" w:pos="851"/>
        </w:tabs>
        <w:spacing w:line="276" w:lineRule="auto"/>
        <w:ind w:left="851" w:hanging="284"/>
        <w:jc w:val="both"/>
        <w:rPr>
          <w:rFonts w:ascii="Arial" w:hAnsi="Arial" w:cs="Arial"/>
          <w:sz w:val="22"/>
          <w:szCs w:val="22"/>
        </w:rPr>
      </w:pPr>
      <w:r w:rsidRPr="001E1EB9">
        <w:rPr>
          <w:rFonts w:ascii="Arial" w:hAnsi="Arial" w:cs="Arial"/>
          <w:sz w:val="22"/>
          <w:szCs w:val="22"/>
        </w:rPr>
        <w:t>DPU ugostiteljsko – turističke i športsko – rekreacijske zone "Novo Zvečevo"</w:t>
      </w:r>
    </w:p>
    <w:p w14:paraId="36633CC5" w14:textId="77777777" w:rsidR="00580765" w:rsidRPr="001E1EB9" w:rsidRDefault="00580765" w:rsidP="00580765">
      <w:pPr>
        <w:pStyle w:val="Odlomakpopisa"/>
        <w:ind w:left="851"/>
        <w:jc w:val="both"/>
        <w:rPr>
          <w:rFonts w:ascii="Arial" w:hAnsi="Arial" w:cs="Arial"/>
          <w:sz w:val="22"/>
          <w:szCs w:val="22"/>
        </w:rPr>
      </w:pPr>
    </w:p>
    <w:p w14:paraId="181F17ED" w14:textId="73267A3D" w:rsidR="00580765" w:rsidRPr="00292E5F" w:rsidRDefault="00580765">
      <w:pPr>
        <w:numPr>
          <w:ilvl w:val="0"/>
          <w:numId w:val="34"/>
        </w:numPr>
        <w:spacing w:after="0" w:line="276" w:lineRule="auto"/>
        <w:ind w:left="284" w:hanging="284"/>
        <w:rPr>
          <w:rFonts w:ascii="Arial" w:eastAsia="Times New Roman" w:hAnsi="Arial" w:cs="Arial"/>
          <w:bCs/>
          <w:lang w:eastAsia="hr-HR"/>
        </w:rPr>
      </w:pPr>
      <w:r w:rsidRPr="00292E5F">
        <w:rPr>
          <w:rFonts w:ascii="Arial" w:eastAsia="Times New Roman" w:hAnsi="Arial" w:cs="Arial"/>
          <w:bCs/>
          <w:lang w:eastAsia="hr-HR"/>
        </w:rPr>
        <w:t>UPU</w:t>
      </w:r>
      <w:r w:rsidR="00292E5F" w:rsidRPr="00292E5F">
        <w:rPr>
          <w:rFonts w:ascii="Arial" w:eastAsia="Times New Roman" w:hAnsi="Arial" w:cs="Arial"/>
          <w:bCs/>
          <w:lang w:eastAsia="hr-HR"/>
        </w:rPr>
        <w:t xml:space="preserve"> i </w:t>
      </w:r>
      <w:r w:rsidRPr="00292E5F">
        <w:rPr>
          <w:rFonts w:ascii="Arial" w:eastAsia="Times New Roman" w:hAnsi="Arial" w:cs="Arial"/>
          <w:bCs/>
          <w:lang w:eastAsia="hr-HR"/>
        </w:rPr>
        <w:t xml:space="preserve">DPU čija se izrada propisuje prostornim planom uređenja općine – </w:t>
      </w:r>
    </w:p>
    <w:p w14:paraId="790A06AA" w14:textId="277AAE68" w:rsidR="001A7100" w:rsidRDefault="00580765">
      <w:pPr>
        <w:numPr>
          <w:ilvl w:val="0"/>
          <w:numId w:val="35"/>
        </w:numPr>
        <w:tabs>
          <w:tab w:val="num" w:pos="567"/>
        </w:tabs>
        <w:spacing w:after="0" w:line="276" w:lineRule="auto"/>
        <w:ind w:left="567" w:hanging="283"/>
        <w:jc w:val="both"/>
        <w:rPr>
          <w:rFonts w:ascii="Arial" w:eastAsia="Times New Roman" w:hAnsi="Arial" w:cs="Arial"/>
          <w:lang w:eastAsia="hr-HR"/>
        </w:rPr>
      </w:pPr>
      <w:r w:rsidRPr="00802DD6">
        <w:rPr>
          <w:rFonts w:ascii="Arial" w:eastAsia="Times New Roman" w:hAnsi="Arial" w:cs="Arial"/>
          <w:lang w:eastAsia="hr-HR"/>
        </w:rPr>
        <w:t>u obuhvatu PPUO Brestovac nije određen niti jedan provedbeni plan koji nije istovremeno definiran obvezom iz ZPUG-a</w:t>
      </w:r>
      <w:r>
        <w:rPr>
          <w:rFonts w:ascii="Arial" w:eastAsia="Times New Roman" w:hAnsi="Arial" w:cs="Arial"/>
          <w:lang w:eastAsia="hr-HR"/>
        </w:rPr>
        <w:t>.</w:t>
      </w:r>
    </w:p>
    <w:p w14:paraId="28819E5B" w14:textId="0ED1CD0F" w:rsidR="00580765" w:rsidRDefault="00580765" w:rsidP="00580765">
      <w:pPr>
        <w:spacing w:after="0" w:line="276" w:lineRule="auto"/>
        <w:jc w:val="both"/>
        <w:rPr>
          <w:rFonts w:ascii="Arial" w:eastAsia="Times New Roman" w:hAnsi="Arial" w:cs="Arial"/>
          <w:lang w:eastAsia="hr-HR"/>
        </w:rPr>
      </w:pPr>
    </w:p>
    <w:p w14:paraId="0D239143" w14:textId="77777777" w:rsidR="00292E5F" w:rsidRPr="00802DD6" w:rsidRDefault="00292E5F" w:rsidP="00292E5F">
      <w:pPr>
        <w:spacing w:after="0" w:line="276" w:lineRule="auto"/>
        <w:jc w:val="both"/>
        <w:rPr>
          <w:rFonts w:ascii="Arial" w:eastAsia="Times New Roman" w:hAnsi="Arial" w:cs="Arial"/>
          <w:lang w:eastAsia="hr-HR"/>
        </w:rPr>
      </w:pPr>
      <w:r w:rsidRPr="00802DD6">
        <w:rPr>
          <w:rFonts w:ascii="Arial" w:eastAsia="Times New Roman" w:hAnsi="Arial" w:cs="Arial"/>
          <w:lang w:eastAsia="hr-HR"/>
        </w:rPr>
        <w:t>Obveza izrade UPU i DPU prema ZPUG-u, kao što je već navedeno, proizlazi iz zakonske odredbe koja  definira obvezu izrade urbanističkih ili detaljnih planova uređenja za svako neizgrađeno i neuređeno građevinsko područje veće od 5.000 m</w:t>
      </w:r>
      <w:r w:rsidRPr="00802DD6">
        <w:rPr>
          <w:rFonts w:ascii="Arial" w:eastAsia="Times New Roman" w:hAnsi="Arial" w:cs="Arial"/>
          <w:vertAlign w:val="superscript"/>
          <w:lang w:eastAsia="hr-HR"/>
        </w:rPr>
        <w:t>2</w:t>
      </w:r>
      <w:r w:rsidRPr="00802DD6">
        <w:rPr>
          <w:rFonts w:ascii="Arial" w:eastAsia="Times New Roman" w:hAnsi="Arial" w:cs="Arial"/>
          <w:lang w:eastAsia="hr-HR"/>
        </w:rPr>
        <w:t>."</w:t>
      </w:r>
    </w:p>
    <w:p w14:paraId="21B46B41" w14:textId="218355F0" w:rsidR="00292E5F" w:rsidRDefault="00292E5F" w:rsidP="00292E5F">
      <w:pPr>
        <w:spacing w:after="0" w:line="276" w:lineRule="auto"/>
        <w:jc w:val="both"/>
        <w:rPr>
          <w:rFonts w:ascii="Arial" w:eastAsia="Times New Roman" w:hAnsi="Arial" w:cs="Arial"/>
          <w:lang w:eastAsia="hr-HR"/>
        </w:rPr>
      </w:pPr>
    </w:p>
    <w:p w14:paraId="0E9F936A" w14:textId="4A0DD93E" w:rsidR="00DC6A3F" w:rsidRPr="00DC6A3F" w:rsidRDefault="00DC6A3F" w:rsidP="009059EF">
      <w:pPr>
        <w:tabs>
          <w:tab w:val="left" w:pos="284"/>
        </w:tabs>
        <w:autoSpaceDE w:val="0"/>
        <w:autoSpaceDN w:val="0"/>
        <w:adjustRightInd w:val="0"/>
        <w:spacing w:after="0" w:line="276" w:lineRule="auto"/>
        <w:jc w:val="both"/>
        <w:rPr>
          <w:rFonts w:ascii="Arial" w:eastAsia="Calibri" w:hAnsi="Arial" w:cs="Arial"/>
        </w:rPr>
      </w:pPr>
      <w:r w:rsidRPr="00DC6A3F">
        <w:rPr>
          <w:rFonts w:ascii="Arial" w:eastAsia="Times New Roman" w:hAnsi="Arial" w:cs="Arial"/>
          <w:lang w:eastAsia="hr-HR"/>
        </w:rPr>
        <w:t>Stupanjem na snagu novog Zakona za prostorno uređenje („</w:t>
      </w:r>
      <w:r w:rsidRPr="00DC6A3F">
        <w:rPr>
          <w:rFonts w:ascii="Arial" w:eastAsia="Times New Roman" w:hAnsi="Arial" w:cs="Arial"/>
          <w:color w:val="000000"/>
          <w:lang w:eastAsia="hr-HR"/>
        </w:rPr>
        <w:t>Narodne novine”, br. 153/13, 65/17, 114/18, 39/19, 98/19)</w:t>
      </w:r>
      <w:r w:rsidRPr="00DC6A3F">
        <w:rPr>
          <w:rFonts w:ascii="Arial" w:eastAsia="Times New Roman" w:hAnsi="Arial" w:cs="Arial"/>
          <w:lang w:eastAsia="hr-HR"/>
        </w:rPr>
        <w:t xml:space="preserve">, 01. siječnja 2014. godine, prestao je važiti </w:t>
      </w:r>
      <w:r w:rsidRPr="00DC6A3F">
        <w:rPr>
          <w:rFonts w:ascii="Arial" w:eastAsia="Times New Roman" w:hAnsi="Arial" w:cs="Arial"/>
          <w:color w:val="000000"/>
          <w:lang w:eastAsia="hr-HR"/>
        </w:rPr>
        <w:t xml:space="preserve">ZPUG u dijelu koji se odnosi na prostorno uređenje, a time i zakonska obveza izrade </w:t>
      </w:r>
      <w:r w:rsidRPr="00DC6A3F">
        <w:rPr>
          <w:rFonts w:ascii="Arial" w:eastAsia="Times New Roman" w:hAnsi="Arial" w:cs="Arial"/>
          <w:lang w:eastAsia="hr-HR"/>
        </w:rPr>
        <w:t>provedbenih dokumenata prostornog uređenja (UPU/DPU) koja  definira obvezu izrade urbanističkih ili detaljnih planova uređenja za svako neizgrađeno i neuređeno građevinsko područje veće od 5.000 m</w:t>
      </w:r>
      <w:r w:rsidRPr="00DC6A3F">
        <w:rPr>
          <w:rFonts w:ascii="Arial" w:eastAsia="Times New Roman" w:hAnsi="Arial" w:cs="Arial"/>
          <w:vertAlign w:val="superscript"/>
          <w:lang w:eastAsia="hr-HR"/>
        </w:rPr>
        <w:t>2</w:t>
      </w:r>
      <w:r w:rsidRPr="00DC6A3F">
        <w:rPr>
          <w:rFonts w:ascii="Arial" w:eastAsia="Times New Roman" w:hAnsi="Arial" w:cs="Arial"/>
          <w:lang w:eastAsia="hr-HR"/>
        </w:rPr>
        <w:t>. Također, u</w:t>
      </w:r>
      <w:r w:rsidRPr="00DC6A3F">
        <w:rPr>
          <w:rFonts w:ascii="Arial" w:eastAsia="Calibri" w:hAnsi="Arial" w:cs="Arial"/>
        </w:rPr>
        <w:t xml:space="preserve"> skladu sa  ZPUG-om, postojala je kategorija detaljnih planova uređenja koja u trenutno važećem Zakonu više ne postoji, a njegovu  ulogu su preuzeli urbanistički planovi uređenja te se stoga pokazala potreba za usklađenjem PPUO </w:t>
      </w:r>
      <w:r>
        <w:rPr>
          <w:rFonts w:ascii="Arial" w:eastAsia="Calibri" w:hAnsi="Arial" w:cs="Arial"/>
        </w:rPr>
        <w:t>Brestovac</w:t>
      </w:r>
      <w:r w:rsidRPr="00DC6A3F">
        <w:rPr>
          <w:rFonts w:ascii="Arial" w:eastAsia="Calibri" w:hAnsi="Arial" w:cs="Arial"/>
        </w:rPr>
        <w:t xml:space="preserve"> </w:t>
      </w:r>
      <w:r w:rsidRPr="00DC6A3F">
        <w:rPr>
          <w:rFonts w:ascii="Arial" w:eastAsia="Calibri" w:hAnsi="Arial" w:cs="Arial"/>
        </w:rPr>
        <w:lastRenderedPageBreak/>
        <w:t>s navedenim Zakonom, u  smislu promjene statusa dosadašnjih planiranih detaljnih planova uređenja u urbanističke planove uređenja.</w:t>
      </w:r>
    </w:p>
    <w:p w14:paraId="468489F1" w14:textId="1AE70D65" w:rsidR="00292E5F" w:rsidRDefault="00292E5F" w:rsidP="009059EF">
      <w:pPr>
        <w:tabs>
          <w:tab w:val="left" w:pos="930"/>
        </w:tabs>
        <w:spacing w:after="0" w:line="276" w:lineRule="auto"/>
        <w:jc w:val="both"/>
        <w:rPr>
          <w:rFonts w:ascii="Arial" w:eastAsia="Times New Roman" w:hAnsi="Arial" w:cs="Arial"/>
          <w:lang w:eastAsia="hr-HR"/>
        </w:rPr>
      </w:pPr>
    </w:p>
    <w:p w14:paraId="03F1E659" w14:textId="6440BC6E" w:rsidR="009059EF" w:rsidRPr="008C7AEF" w:rsidRDefault="00DC6A3F" w:rsidP="009059EF">
      <w:pPr>
        <w:widowControl w:val="0"/>
        <w:autoSpaceDE w:val="0"/>
        <w:autoSpaceDN w:val="0"/>
        <w:adjustRightInd w:val="0"/>
        <w:spacing w:after="0" w:line="263" w:lineRule="atLeast"/>
        <w:ind w:right="-46"/>
        <w:jc w:val="both"/>
        <w:rPr>
          <w:rFonts w:ascii="Arial" w:eastAsia="Times New Roman" w:hAnsi="Arial" w:cs="Arial"/>
          <w:lang w:eastAsia="hr-HR"/>
        </w:rPr>
      </w:pPr>
      <w:r>
        <w:rPr>
          <w:rFonts w:ascii="Arial" w:eastAsia="Times New Roman" w:hAnsi="Arial" w:cs="Arial"/>
          <w:lang w:eastAsia="hr-HR"/>
        </w:rPr>
        <w:t xml:space="preserve">Slijedom navedenog, </w:t>
      </w:r>
      <w:r w:rsidR="009059EF">
        <w:rPr>
          <w:rFonts w:ascii="Arial" w:eastAsia="Times New Roman" w:hAnsi="Arial" w:cs="Arial"/>
          <w:lang w:eastAsia="hr-HR"/>
        </w:rPr>
        <w:t>a radi usklađenja sa trenutno važećim Zakonom o prostornom uređenju, potrebno je, kroz sljedeće Izmjene i dopune PPUO Brestovca</w:t>
      </w:r>
      <w:r w:rsidR="007D7ECC">
        <w:rPr>
          <w:rFonts w:ascii="Arial" w:eastAsia="Times New Roman" w:hAnsi="Arial" w:cs="Arial"/>
          <w:lang w:eastAsia="hr-HR"/>
        </w:rPr>
        <w:t>,</w:t>
      </w:r>
      <w:r w:rsidR="009059EF">
        <w:rPr>
          <w:rFonts w:ascii="Arial" w:eastAsia="Times New Roman" w:hAnsi="Arial" w:cs="Arial"/>
          <w:lang w:eastAsia="hr-HR"/>
        </w:rPr>
        <w:t xml:space="preserve"> provesti redefiniranje </w:t>
      </w:r>
      <w:r w:rsidR="009059EF" w:rsidRPr="008C7AEF">
        <w:rPr>
          <w:rFonts w:ascii="Arial" w:eastAsia="Times New Roman" w:hAnsi="Arial" w:cs="Arial"/>
          <w:lang w:eastAsia="hr-HR"/>
        </w:rPr>
        <w:t>obveze izrade prostornih planova</w:t>
      </w:r>
      <w:r w:rsidR="009059EF">
        <w:rPr>
          <w:rFonts w:ascii="Arial" w:eastAsia="Times New Roman" w:hAnsi="Arial" w:cs="Arial"/>
          <w:lang w:eastAsia="hr-HR"/>
        </w:rPr>
        <w:t>.</w:t>
      </w:r>
    </w:p>
    <w:p w14:paraId="2C8533DE" w14:textId="721E8EE3" w:rsidR="00292E5F" w:rsidRPr="00580765" w:rsidRDefault="00292E5F" w:rsidP="009059EF">
      <w:pPr>
        <w:spacing w:after="0" w:line="276" w:lineRule="auto"/>
        <w:jc w:val="both"/>
        <w:rPr>
          <w:rFonts w:ascii="Arial" w:eastAsia="Times New Roman" w:hAnsi="Arial" w:cs="Arial"/>
          <w:lang w:eastAsia="hr-HR"/>
        </w:rPr>
      </w:pPr>
    </w:p>
    <w:p w14:paraId="4EEB70B0" w14:textId="5695A63E" w:rsidR="00532077" w:rsidRPr="007D7ECC" w:rsidRDefault="00532077" w:rsidP="00532077">
      <w:pPr>
        <w:autoSpaceDE w:val="0"/>
        <w:autoSpaceDN w:val="0"/>
        <w:adjustRightInd w:val="0"/>
        <w:spacing w:after="0" w:line="276" w:lineRule="auto"/>
        <w:jc w:val="both"/>
        <w:rPr>
          <w:rFonts w:ascii="Arial" w:eastAsia="Calibri" w:hAnsi="Arial" w:cs="Arial"/>
          <w:b/>
          <w:bCs/>
          <w:color w:val="000000"/>
          <w:u w:val="single"/>
          <w:lang w:eastAsia="hr-HR"/>
        </w:rPr>
      </w:pPr>
      <w:r w:rsidRPr="007D7ECC">
        <w:rPr>
          <w:rFonts w:ascii="Arial" w:eastAsia="Times New Roman" w:hAnsi="Arial" w:cs="Arial"/>
          <w:b/>
          <w:bCs/>
          <w:lang w:eastAsia="hr-HR"/>
        </w:rPr>
        <w:t>U</w:t>
      </w:r>
      <w:r w:rsidR="007D7ECC" w:rsidRPr="007D7ECC">
        <w:rPr>
          <w:rFonts w:ascii="Arial" w:eastAsia="Times New Roman" w:hAnsi="Arial" w:cs="Arial"/>
          <w:b/>
          <w:bCs/>
          <w:lang w:eastAsia="hr-HR"/>
        </w:rPr>
        <w:t>rbanistički plan uređenja</w:t>
      </w:r>
      <w:r w:rsidRPr="007D7ECC">
        <w:rPr>
          <w:rFonts w:ascii="Arial" w:eastAsia="Times New Roman" w:hAnsi="Arial" w:cs="Arial"/>
          <w:b/>
          <w:bCs/>
          <w:lang w:eastAsia="hr-HR"/>
        </w:rPr>
        <w:t xml:space="preserve"> gospodarske zone "</w:t>
      </w:r>
      <w:proofErr w:type="spellStart"/>
      <w:r w:rsidRPr="007D7ECC">
        <w:rPr>
          <w:rFonts w:ascii="Arial" w:eastAsia="Times New Roman" w:hAnsi="Arial" w:cs="Arial"/>
          <w:b/>
          <w:bCs/>
          <w:lang w:eastAsia="hr-HR"/>
        </w:rPr>
        <w:t>Nurkovac</w:t>
      </w:r>
      <w:proofErr w:type="spellEnd"/>
      <w:r w:rsidRPr="007D7ECC">
        <w:rPr>
          <w:rFonts w:ascii="Arial" w:eastAsia="Times New Roman" w:hAnsi="Arial" w:cs="Arial"/>
          <w:b/>
          <w:bCs/>
          <w:lang w:eastAsia="hr-HR"/>
        </w:rPr>
        <w:t xml:space="preserve">" i </w:t>
      </w:r>
      <w:r w:rsidR="007D7ECC" w:rsidRPr="007D7ECC">
        <w:rPr>
          <w:rFonts w:ascii="Arial" w:eastAsia="Times New Roman" w:hAnsi="Arial" w:cs="Arial"/>
          <w:b/>
          <w:bCs/>
          <w:lang w:eastAsia="hr-HR"/>
        </w:rPr>
        <w:t>Urbanistički plan uređenja</w:t>
      </w:r>
      <w:r w:rsidRPr="007D7ECC">
        <w:rPr>
          <w:rFonts w:ascii="Arial" w:eastAsia="Times New Roman" w:hAnsi="Arial" w:cs="Arial"/>
          <w:b/>
          <w:bCs/>
          <w:lang w:eastAsia="hr-HR"/>
        </w:rPr>
        <w:t xml:space="preserve"> gospodarske zone „Završje“ izrađeni s</w:t>
      </w:r>
      <w:r w:rsidR="007D7ECC" w:rsidRPr="007D7ECC">
        <w:rPr>
          <w:rFonts w:ascii="Arial" w:eastAsia="Times New Roman" w:hAnsi="Arial" w:cs="Arial"/>
          <w:b/>
          <w:bCs/>
          <w:lang w:eastAsia="hr-HR"/>
        </w:rPr>
        <w:t>u</w:t>
      </w:r>
      <w:r w:rsidR="0065791B" w:rsidRPr="007D7ECC">
        <w:rPr>
          <w:rFonts w:ascii="Arial" w:eastAsia="Times New Roman" w:hAnsi="Arial" w:cs="Arial"/>
          <w:b/>
          <w:bCs/>
          <w:lang w:eastAsia="hr-HR"/>
        </w:rPr>
        <w:t xml:space="preserve"> i donijeti od</w:t>
      </w:r>
      <w:r w:rsidR="007D7ECC" w:rsidRPr="007D7ECC">
        <w:rPr>
          <w:rFonts w:ascii="Arial" w:eastAsia="Times New Roman" w:hAnsi="Arial" w:cs="Arial"/>
          <w:b/>
          <w:bCs/>
          <w:lang w:eastAsia="hr-HR"/>
        </w:rPr>
        <w:t xml:space="preserve"> strane Općinskog vijeća Općine Brestovac, dana 28. kolovoza 2020. godine </w:t>
      </w:r>
      <w:r w:rsidRPr="007D7ECC">
        <w:rPr>
          <w:rFonts w:ascii="Arial" w:eastAsia="Calibri" w:hAnsi="Arial" w:cs="Arial"/>
          <w:b/>
          <w:bCs/>
        </w:rPr>
        <w:t>(Službeni glasnik Općine Brestovac“, br. 6/20).</w:t>
      </w:r>
    </w:p>
    <w:p w14:paraId="273C4F53" w14:textId="77777777" w:rsidR="00276C26" w:rsidRDefault="00276C26" w:rsidP="0004474B">
      <w:pPr>
        <w:autoSpaceDE w:val="0"/>
        <w:autoSpaceDN w:val="0"/>
        <w:adjustRightInd w:val="0"/>
        <w:spacing w:after="0" w:line="276" w:lineRule="auto"/>
        <w:jc w:val="both"/>
        <w:rPr>
          <w:rFonts w:ascii="Arial" w:eastAsia="Calibri" w:hAnsi="Arial" w:cs="Arial"/>
          <w:color w:val="FF0000"/>
          <w:lang w:eastAsia="hr-HR"/>
        </w:rPr>
      </w:pPr>
    </w:p>
    <w:p w14:paraId="7AE000F3" w14:textId="77777777" w:rsidR="0004474B" w:rsidRPr="00531638" w:rsidRDefault="0004474B" w:rsidP="0004474B">
      <w:pPr>
        <w:keepNext/>
        <w:overflowPunct w:val="0"/>
        <w:autoSpaceDE w:val="0"/>
        <w:autoSpaceDN w:val="0"/>
        <w:adjustRightInd w:val="0"/>
        <w:spacing w:after="0" w:line="240" w:lineRule="auto"/>
        <w:ind w:left="851" w:hanging="851"/>
        <w:textAlignment w:val="baseline"/>
        <w:outlineLvl w:val="3"/>
        <w:rPr>
          <w:rFonts w:ascii="Arial" w:eastAsia="Times New Roman" w:hAnsi="Arial" w:cs="Arial"/>
          <w:b/>
          <w:bCs/>
          <w:iCs/>
          <w:sz w:val="26"/>
          <w:szCs w:val="26"/>
        </w:rPr>
      </w:pPr>
      <w:r w:rsidRPr="00531638">
        <w:rPr>
          <w:rFonts w:ascii="Arial" w:eastAsia="Times New Roman" w:hAnsi="Arial" w:cs="Times New Roman"/>
          <w:b/>
          <w:sz w:val="26"/>
          <w:szCs w:val="26"/>
          <w:lang w:val="en-US" w:eastAsia="hr-HR"/>
        </w:rPr>
        <w:t xml:space="preserve">III.4.2. </w:t>
      </w:r>
      <w:proofErr w:type="spellStart"/>
      <w:r w:rsidRPr="00531638">
        <w:rPr>
          <w:rFonts w:ascii="Arial" w:eastAsia="Times New Roman" w:hAnsi="Arial" w:cs="Times New Roman"/>
          <w:b/>
          <w:sz w:val="26"/>
          <w:szCs w:val="26"/>
          <w:lang w:val="en-US" w:eastAsia="hr-HR"/>
        </w:rPr>
        <w:t>Izrada</w:t>
      </w:r>
      <w:proofErr w:type="spellEnd"/>
      <w:r w:rsidRPr="00531638">
        <w:rPr>
          <w:rFonts w:ascii="Arial" w:eastAsia="Times New Roman" w:hAnsi="Arial" w:cs="Times New Roman"/>
          <w:b/>
          <w:sz w:val="26"/>
          <w:szCs w:val="26"/>
          <w:lang w:val="en-US" w:eastAsia="hr-HR"/>
        </w:rPr>
        <w:t xml:space="preserve"> i </w:t>
      </w:r>
      <w:proofErr w:type="spellStart"/>
      <w:r w:rsidRPr="00531638">
        <w:rPr>
          <w:rFonts w:ascii="Arial" w:eastAsia="Times New Roman" w:hAnsi="Arial" w:cs="Times New Roman"/>
          <w:b/>
          <w:sz w:val="26"/>
          <w:szCs w:val="26"/>
          <w:lang w:val="en-US" w:eastAsia="hr-HR"/>
        </w:rPr>
        <w:t>donošenje</w:t>
      </w:r>
      <w:proofErr w:type="spellEnd"/>
      <w:r w:rsidRPr="00531638">
        <w:rPr>
          <w:rFonts w:ascii="Arial" w:eastAsia="Times New Roman" w:hAnsi="Arial" w:cs="Arial"/>
          <w:b/>
          <w:bCs/>
          <w:iCs/>
          <w:sz w:val="26"/>
          <w:szCs w:val="26"/>
          <w:lang w:val="en-US"/>
        </w:rPr>
        <w:t xml:space="preserve"> </w:t>
      </w:r>
      <w:r w:rsidRPr="00531638">
        <w:rPr>
          <w:rFonts w:ascii="Arial" w:eastAsia="Times New Roman" w:hAnsi="Arial" w:cs="Arial"/>
          <w:b/>
          <w:bCs/>
          <w:iCs/>
          <w:sz w:val="26"/>
          <w:szCs w:val="26"/>
        </w:rPr>
        <w:t>ostalih planova, programa i st</w:t>
      </w:r>
      <w:r>
        <w:rPr>
          <w:rFonts w:ascii="Arial" w:eastAsia="Times New Roman" w:hAnsi="Arial" w:cs="Arial"/>
          <w:b/>
          <w:bCs/>
          <w:iCs/>
          <w:sz w:val="26"/>
          <w:szCs w:val="26"/>
        </w:rPr>
        <w:t>rategija</w:t>
      </w:r>
      <w:r w:rsidRPr="00531638">
        <w:rPr>
          <w:rFonts w:ascii="Arial" w:eastAsia="Times New Roman" w:hAnsi="Arial" w:cs="Arial"/>
          <w:b/>
          <w:bCs/>
          <w:iCs/>
          <w:sz w:val="26"/>
          <w:szCs w:val="26"/>
        </w:rPr>
        <w:t xml:space="preserve"> vezanih uz prostorno uređenje i zaštitu okoliša</w:t>
      </w:r>
    </w:p>
    <w:p w14:paraId="7E915499" w14:textId="77777777" w:rsidR="0004474B" w:rsidRPr="00CC3E3B" w:rsidRDefault="0004474B" w:rsidP="0004474B">
      <w:pPr>
        <w:numPr>
          <w:ilvl w:val="12"/>
          <w:numId w:val="0"/>
        </w:numPr>
        <w:spacing w:after="0" w:line="240" w:lineRule="auto"/>
        <w:jc w:val="both"/>
        <w:rPr>
          <w:rFonts w:ascii="Arial" w:eastAsia="Times New Roman" w:hAnsi="Arial" w:cs="Arial"/>
          <w:snapToGrid w:val="0"/>
          <w:szCs w:val="20"/>
          <w:lang w:eastAsia="hr-HR"/>
        </w:rPr>
      </w:pPr>
    </w:p>
    <w:p w14:paraId="28676832" w14:textId="4D364299" w:rsidR="0004474B" w:rsidRPr="004B219E" w:rsidRDefault="0004474B" w:rsidP="0004474B">
      <w:pPr>
        <w:numPr>
          <w:ilvl w:val="12"/>
          <w:numId w:val="0"/>
        </w:numPr>
        <w:spacing w:after="0" w:line="240" w:lineRule="auto"/>
        <w:jc w:val="both"/>
        <w:rPr>
          <w:rFonts w:ascii="Arial" w:eastAsia="Times New Roman" w:hAnsi="Arial" w:cs="Arial"/>
          <w:snapToGrid w:val="0"/>
          <w:szCs w:val="20"/>
          <w:lang w:eastAsia="hr-HR"/>
        </w:rPr>
      </w:pPr>
      <w:r w:rsidRPr="004B219E">
        <w:rPr>
          <w:rFonts w:ascii="Arial" w:eastAsia="Times New Roman" w:hAnsi="Arial" w:cs="Arial"/>
          <w:snapToGrid w:val="0"/>
          <w:szCs w:val="20"/>
          <w:lang w:eastAsia="hr-HR"/>
        </w:rPr>
        <w:t xml:space="preserve">Osim izrade prostornih planova predviđenih Zakonom o prostornom uređenju, za potrebe uređenja i obnove pojedinih prostora Općine </w:t>
      </w:r>
      <w:r w:rsidR="00276C26" w:rsidRPr="004B219E">
        <w:rPr>
          <w:rFonts w:ascii="Arial" w:eastAsia="Times New Roman" w:hAnsi="Arial" w:cs="Arial"/>
          <w:snapToGrid w:val="0"/>
          <w:szCs w:val="20"/>
          <w:lang w:eastAsia="hr-HR"/>
        </w:rPr>
        <w:t>Brestovac</w:t>
      </w:r>
      <w:r w:rsidRPr="004B219E">
        <w:rPr>
          <w:rFonts w:ascii="Arial" w:eastAsia="Times New Roman" w:hAnsi="Arial" w:cs="Arial"/>
          <w:snapToGrid w:val="0"/>
          <w:szCs w:val="20"/>
          <w:lang w:eastAsia="hr-HR"/>
        </w:rPr>
        <w:t xml:space="preserve"> izrađeni su sljedeći planovi, programi i strategije: </w:t>
      </w:r>
    </w:p>
    <w:p w14:paraId="3E587FBE" w14:textId="77777777" w:rsidR="00E652BC" w:rsidRPr="004B219E" w:rsidRDefault="00276C26" w:rsidP="000D3BCE">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4B219E">
        <w:rPr>
          <w:rFonts w:ascii="Arial" w:eastAsia="Calibri" w:hAnsi="Arial" w:cs="Arial"/>
        </w:rPr>
        <w:t xml:space="preserve">Strategija razvoja Općine Brestovac za razdoblje od 2015.-2020., kolovoz 2016.godine („Službeni glasnik  Općine Brestovac“, broj </w:t>
      </w:r>
      <w:r w:rsidR="00E652BC" w:rsidRPr="004B219E">
        <w:rPr>
          <w:rFonts w:ascii="Arial" w:eastAsia="Calibri" w:hAnsi="Arial" w:cs="Arial"/>
        </w:rPr>
        <w:t xml:space="preserve"> 5/2016</w:t>
      </w:r>
    </w:p>
    <w:p w14:paraId="3DFAE929" w14:textId="15CBE191" w:rsidR="00276C26" w:rsidRPr="004B219E" w:rsidRDefault="00276C26" w:rsidP="000D3BCE">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4B219E">
        <w:rPr>
          <w:rFonts w:ascii="Arial" w:eastAsia="Calibri" w:hAnsi="Arial" w:cs="Arial"/>
        </w:rPr>
        <w:t xml:space="preserve">Strateški plan razvoja turizma Općine Brestovac 2018.-2022., rujan 2018. godine („Službeni glasnik  Općine Brestovac“, broj </w:t>
      </w:r>
      <w:r w:rsidR="004B219E" w:rsidRPr="004B219E">
        <w:rPr>
          <w:rFonts w:ascii="Arial" w:eastAsia="Calibri" w:hAnsi="Arial" w:cs="Arial"/>
        </w:rPr>
        <w:t>7/2018)</w:t>
      </w:r>
    </w:p>
    <w:p w14:paraId="7E610318" w14:textId="4204EC1C" w:rsidR="00417B54" w:rsidRPr="004B219E" w:rsidRDefault="00E652BC" w:rsidP="004B219E">
      <w:pPr>
        <w:pStyle w:val="Odlomakpopisa"/>
        <w:numPr>
          <w:ilvl w:val="0"/>
          <w:numId w:val="39"/>
        </w:numPr>
        <w:ind w:left="284" w:hanging="284"/>
        <w:rPr>
          <w:rFonts w:ascii="Arial" w:hAnsi="Arial" w:cs="Arial"/>
          <w:sz w:val="22"/>
          <w:szCs w:val="22"/>
          <w:lang w:eastAsia="hr-HR"/>
        </w:rPr>
      </w:pPr>
      <w:r w:rsidRPr="004B219E">
        <w:rPr>
          <w:rStyle w:val="Referencakomentara"/>
          <w:rFonts w:ascii="Arial" w:hAnsi="Arial" w:cs="Arial"/>
          <w:sz w:val="22"/>
          <w:szCs w:val="22"/>
          <w:lang w:eastAsia="hr-HR"/>
        </w:rPr>
        <w:t>Plan gospodarenja otpadom Općine Brestovac za razdoblje 2018 – 2023 ,lipanj 2018. (Službeni glasnik Općine Brestovac broj 3/2018)</w:t>
      </w:r>
    </w:p>
    <w:p w14:paraId="6FCD4B6E" w14:textId="0D011A77" w:rsidR="0004474B" w:rsidRPr="004B219E"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4B219E">
        <w:rPr>
          <w:rFonts w:ascii="Arial" w:eastAsia="Times New Roman" w:hAnsi="Arial" w:cs="Arial"/>
          <w:lang w:eastAsia="hr-HR"/>
        </w:rPr>
        <w:t>Plan gospodarenja otpadom Požeško-slavonske županije 2017.-2022. godine u prosincu 2017. godine. (</w:t>
      </w:r>
      <w:r w:rsidRPr="004B219E">
        <w:rPr>
          <w:rFonts w:ascii="Arial" w:eastAsia="Calibri" w:hAnsi="Arial" w:cs="Arial"/>
          <w:lang w:eastAsia="hr-HR"/>
        </w:rPr>
        <w:t>Izrađivač: EKO SAVJETNIK d.o.o., Slavonski Brod, pod o</w:t>
      </w:r>
      <w:r w:rsidRPr="004B219E">
        <w:rPr>
          <w:rFonts w:ascii="Arial" w:eastAsia="Times New Roman" w:hAnsi="Arial" w:cs="Times New Roman"/>
          <w:lang w:eastAsia="hr-HR"/>
        </w:rPr>
        <w:t>znakom dokumenta: RN/2017- 05/PGO)</w:t>
      </w:r>
    </w:p>
    <w:p w14:paraId="31D3A403" w14:textId="77777777" w:rsidR="0004474B" w:rsidRPr="004B219E"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4B219E">
        <w:rPr>
          <w:rFonts w:ascii="Arial" w:eastAsia="Times New Roman" w:hAnsi="Arial" w:cs="Arial"/>
          <w:lang w:eastAsia="hr-HR"/>
        </w:rPr>
        <w:t>Rudarsko – geološka studija „Studija potencijala i osnove gospodarenja mineralnim sirovinama na području Požeško-slavonske županije“ (izrađivač: Hrvatski geološki institut, Zavod za mineralne sirovine, Zagreb, kolovoz 2009. godine.)</w:t>
      </w:r>
    </w:p>
    <w:p w14:paraId="1F47D40B" w14:textId="0822AA0F" w:rsidR="0004474B" w:rsidRDefault="0004474B">
      <w:pPr>
        <w:numPr>
          <w:ilvl w:val="0"/>
          <w:numId w:val="39"/>
        </w:numPr>
        <w:shd w:val="clear" w:color="auto" w:fill="FFFFFF"/>
        <w:tabs>
          <w:tab w:val="left" w:pos="284"/>
        </w:tabs>
        <w:spacing w:after="0" w:line="276" w:lineRule="auto"/>
        <w:ind w:left="284" w:hanging="284"/>
        <w:jc w:val="both"/>
        <w:rPr>
          <w:rFonts w:ascii="Arial" w:eastAsia="Times New Roman" w:hAnsi="Arial" w:cs="Arial"/>
          <w:lang w:eastAsia="hr-HR"/>
        </w:rPr>
      </w:pPr>
      <w:r w:rsidRPr="00B41BEA">
        <w:rPr>
          <w:rFonts w:ascii="Arial" w:eastAsia="Times New Roman" w:hAnsi="Arial" w:cs="Arial"/>
          <w:lang w:eastAsia="hr-HR"/>
        </w:rPr>
        <w:t>Studija razvitka vodoopskrbe na području Požeško-slavonske županije (izrađivač: „</w:t>
      </w:r>
      <w:proofErr w:type="spellStart"/>
      <w:r w:rsidRPr="00B41BEA">
        <w:rPr>
          <w:rFonts w:ascii="Arial" w:eastAsia="Times New Roman" w:hAnsi="Arial" w:cs="Arial"/>
          <w:lang w:eastAsia="hr-HR"/>
        </w:rPr>
        <w:t>Hidroprojekt</w:t>
      </w:r>
      <w:proofErr w:type="spellEnd"/>
      <w:r w:rsidRPr="00B41BEA">
        <w:rPr>
          <w:rFonts w:ascii="Arial" w:eastAsia="Times New Roman" w:hAnsi="Arial" w:cs="Arial"/>
          <w:lang w:eastAsia="hr-HR"/>
        </w:rPr>
        <w:t xml:space="preserve">- </w:t>
      </w:r>
      <w:proofErr w:type="spellStart"/>
      <w:r w:rsidRPr="00B41BEA">
        <w:rPr>
          <w:rFonts w:ascii="Arial" w:eastAsia="Times New Roman" w:hAnsi="Arial" w:cs="Arial"/>
          <w:lang w:eastAsia="hr-HR"/>
        </w:rPr>
        <w:t>ing</w:t>
      </w:r>
      <w:proofErr w:type="spellEnd"/>
      <w:r w:rsidRPr="00B41BEA">
        <w:rPr>
          <w:rFonts w:ascii="Arial" w:eastAsia="Times New Roman" w:hAnsi="Arial" w:cs="Arial"/>
          <w:lang w:eastAsia="hr-HR"/>
        </w:rPr>
        <w:t>“.d.o.o. Zagreb, Draškovićeva 35/I,  lipanj 2008. godine).</w:t>
      </w:r>
    </w:p>
    <w:p w14:paraId="5696B88C" w14:textId="2C97E08C" w:rsidR="0004474B" w:rsidRDefault="0004474B" w:rsidP="0004474B">
      <w:pPr>
        <w:spacing w:after="0" w:line="240" w:lineRule="auto"/>
        <w:jc w:val="both"/>
        <w:rPr>
          <w:rFonts w:ascii="Arial" w:eastAsia="Times New Roman" w:hAnsi="Arial" w:cs="Times New Roman"/>
          <w:snapToGrid w:val="0"/>
          <w:lang w:eastAsia="hr-HR"/>
        </w:rPr>
      </w:pPr>
    </w:p>
    <w:p w14:paraId="598E1DFE" w14:textId="77777777" w:rsidR="007942FC" w:rsidRPr="00B41BEA" w:rsidRDefault="007942FC" w:rsidP="0004474B">
      <w:pPr>
        <w:spacing w:after="0" w:line="240" w:lineRule="auto"/>
        <w:jc w:val="both"/>
        <w:rPr>
          <w:rFonts w:ascii="Arial" w:eastAsia="Times New Roman" w:hAnsi="Arial" w:cs="Times New Roman"/>
          <w:snapToGrid w:val="0"/>
          <w:lang w:eastAsia="hr-HR"/>
        </w:rPr>
      </w:pPr>
    </w:p>
    <w:p w14:paraId="6F32AD5F" w14:textId="77777777" w:rsidR="0004474B" w:rsidRPr="0077492A" w:rsidRDefault="0004474B" w:rsidP="0004474B">
      <w:pPr>
        <w:keepNext/>
        <w:overflowPunct w:val="0"/>
        <w:autoSpaceDE w:val="0"/>
        <w:autoSpaceDN w:val="0"/>
        <w:adjustRightInd w:val="0"/>
        <w:spacing w:after="0" w:line="240" w:lineRule="auto"/>
        <w:ind w:left="851" w:hanging="851"/>
        <w:textAlignment w:val="baseline"/>
        <w:outlineLvl w:val="3"/>
        <w:rPr>
          <w:rFonts w:ascii="Arial" w:eastAsia="Times New Roman" w:hAnsi="Arial" w:cs="Times New Roman"/>
          <w:b/>
          <w:sz w:val="26"/>
          <w:szCs w:val="26"/>
          <w:lang w:eastAsia="hr-HR"/>
        </w:rPr>
      </w:pPr>
      <w:r w:rsidRPr="0077492A">
        <w:rPr>
          <w:rFonts w:ascii="Arial" w:eastAsia="Times New Roman" w:hAnsi="Arial" w:cs="Times New Roman"/>
          <w:b/>
          <w:sz w:val="26"/>
          <w:szCs w:val="26"/>
          <w:lang w:eastAsia="hr-HR"/>
        </w:rPr>
        <w:t xml:space="preserve">III.4.3. Izgradnja građevina komunalne, društvene i ostale infrastrukture </w:t>
      </w:r>
    </w:p>
    <w:p w14:paraId="0631FF8A" w14:textId="77777777" w:rsidR="0004474B" w:rsidRPr="002B0748" w:rsidRDefault="0004474B" w:rsidP="0004474B">
      <w:pPr>
        <w:spacing w:after="0" w:line="240" w:lineRule="auto"/>
        <w:ind w:firstLine="567"/>
        <w:jc w:val="both"/>
        <w:rPr>
          <w:rFonts w:ascii="Arial" w:eastAsia="Times New Roman" w:hAnsi="Arial" w:cs="Arial"/>
          <w:snapToGrid w:val="0"/>
          <w:color w:val="FF0000"/>
          <w:highlight w:val="yellow"/>
          <w:lang w:eastAsia="hr-HR"/>
        </w:rPr>
      </w:pPr>
    </w:p>
    <w:p w14:paraId="204F23E7" w14:textId="7A26EAF4" w:rsidR="00D74761" w:rsidRPr="00BB1C19" w:rsidRDefault="00BB1C19" w:rsidP="00D74761">
      <w:pPr>
        <w:autoSpaceDE w:val="0"/>
        <w:autoSpaceDN w:val="0"/>
        <w:adjustRightInd w:val="0"/>
        <w:spacing w:after="0" w:line="276" w:lineRule="auto"/>
        <w:rPr>
          <w:rFonts w:ascii="Arial" w:eastAsia="Calibri" w:hAnsi="Arial" w:cs="Arial"/>
          <w:b/>
          <w:bCs/>
          <w:sz w:val="24"/>
          <w:szCs w:val="24"/>
        </w:rPr>
      </w:pPr>
      <w:r w:rsidRPr="00BB1C19">
        <w:rPr>
          <w:rFonts w:ascii="Arial" w:eastAsia="Calibri" w:hAnsi="Arial" w:cs="Arial"/>
          <w:b/>
          <w:bCs/>
          <w:sz w:val="24"/>
          <w:szCs w:val="24"/>
        </w:rPr>
        <w:t>K</w:t>
      </w:r>
      <w:r w:rsidR="00D74761" w:rsidRPr="00BB1C19">
        <w:rPr>
          <w:rFonts w:ascii="Arial" w:eastAsia="Calibri" w:hAnsi="Arial" w:cs="Arial"/>
          <w:b/>
          <w:bCs/>
          <w:sz w:val="24"/>
          <w:szCs w:val="24"/>
        </w:rPr>
        <w:t>omunalna infrastruktura</w:t>
      </w:r>
    </w:p>
    <w:p w14:paraId="326DC556" w14:textId="77777777" w:rsidR="00D74761" w:rsidRDefault="00D74761" w:rsidP="00D74761">
      <w:pPr>
        <w:autoSpaceDE w:val="0"/>
        <w:autoSpaceDN w:val="0"/>
        <w:adjustRightInd w:val="0"/>
        <w:spacing w:after="0" w:line="276" w:lineRule="auto"/>
        <w:rPr>
          <w:rFonts w:ascii="Arial" w:eastAsia="Calibri" w:hAnsi="Arial" w:cs="Arial"/>
        </w:rPr>
      </w:pPr>
    </w:p>
    <w:p w14:paraId="17211E20" w14:textId="46908C93" w:rsidR="00D74761" w:rsidRPr="00D74761" w:rsidRDefault="00D74761" w:rsidP="00D74761">
      <w:pPr>
        <w:autoSpaceDE w:val="0"/>
        <w:autoSpaceDN w:val="0"/>
        <w:adjustRightInd w:val="0"/>
        <w:spacing w:after="0" w:line="276" w:lineRule="auto"/>
        <w:rPr>
          <w:rFonts w:ascii="Arial" w:eastAsia="Calibri" w:hAnsi="Arial" w:cs="Arial"/>
          <w:b/>
          <w:bCs/>
        </w:rPr>
      </w:pPr>
      <w:r w:rsidRPr="00D74761">
        <w:rPr>
          <w:rFonts w:ascii="Arial" w:eastAsia="Calibri" w:hAnsi="Arial" w:cs="Arial"/>
          <w:b/>
          <w:bCs/>
        </w:rPr>
        <w:t>Nerazvrstane ceste</w:t>
      </w:r>
    </w:p>
    <w:p w14:paraId="6C8D76DB" w14:textId="77777777" w:rsidR="00D74761" w:rsidRPr="00D74761" w:rsidRDefault="00D74761" w:rsidP="00D74761">
      <w:pPr>
        <w:autoSpaceDE w:val="0"/>
        <w:autoSpaceDN w:val="0"/>
        <w:adjustRightInd w:val="0"/>
        <w:spacing w:after="0" w:line="276" w:lineRule="auto"/>
        <w:rPr>
          <w:rFonts w:ascii="Arial" w:eastAsia="Calibri" w:hAnsi="Arial" w:cs="Arial"/>
        </w:rPr>
      </w:pPr>
      <w:r w:rsidRPr="00D74761">
        <w:rPr>
          <w:rFonts w:ascii="Arial" w:eastAsia="Calibri" w:hAnsi="Arial" w:cs="Arial"/>
        </w:rPr>
        <w:t>(rekonstrukcije kolničke konstrukcije-asfaltiranje)</w:t>
      </w:r>
    </w:p>
    <w:p w14:paraId="0A15A978" w14:textId="77777777" w:rsidR="00D74761" w:rsidRPr="00D74761" w:rsidRDefault="00D74761" w:rsidP="00D74761">
      <w:pPr>
        <w:autoSpaceDE w:val="0"/>
        <w:autoSpaceDN w:val="0"/>
        <w:adjustRightInd w:val="0"/>
        <w:spacing w:after="0" w:line="276" w:lineRule="auto"/>
        <w:rPr>
          <w:rFonts w:ascii="Arial" w:eastAsia="Calibri" w:hAnsi="Arial" w:cs="Arial"/>
        </w:rPr>
      </w:pPr>
    </w:p>
    <w:p w14:paraId="7C132872" w14:textId="7EA1AFEF" w:rsidR="00D74761" w:rsidRPr="00D74761" w:rsidRDefault="00D74761" w:rsidP="00D74761">
      <w:pPr>
        <w:pStyle w:val="Odlomakpopisa"/>
        <w:numPr>
          <w:ilvl w:val="0"/>
          <w:numId w:val="103"/>
        </w:numPr>
        <w:autoSpaceDE w:val="0"/>
        <w:autoSpaceDN w:val="0"/>
        <w:adjustRightInd w:val="0"/>
        <w:spacing w:line="276" w:lineRule="auto"/>
        <w:ind w:left="284" w:hanging="284"/>
        <w:rPr>
          <w:rFonts w:ascii="Arial" w:eastAsia="Calibri" w:hAnsi="Arial" w:cs="Arial"/>
          <w:sz w:val="22"/>
          <w:szCs w:val="22"/>
        </w:rPr>
      </w:pPr>
      <w:r w:rsidRPr="00D74761">
        <w:rPr>
          <w:rFonts w:ascii="Arial" w:eastAsia="Calibri" w:hAnsi="Arial" w:cs="Arial"/>
          <w:sz w:val="22"/>
          <w:szCs w:val="22"/>
        </w:rPr>
        <w:t xml:space="preserve">Nerazvrstana cesta </w:t>
      </w:r>
      <w:proofErr w:type="spellStart"/>
      <w:r w:rsidRPr="00D74761">
        <w:rPr>
          <w:rFonts w:ascii="Arial" w:eastAsia="Calibri" w:hAnsi="Arial" w:cs="Arial"/>
          <w:sz w:val="22"/>
          <w:szCs w:val="22"/>
        </w:rPr>
        <w:t>Nurkovac-ul.Stari</w:t>
      </w:r>
      <w:proofErr w:type="spellEnd"/>
      <w:r w:rsidRPr="00D74761">
        <w:rPr>
          <w:rFonts w:ascii="Arial" w:eastAsia="Calibri" w:hAnsi="Arial" w:cs="Arial"/>
          <w:sz w:val="22"/>
          <w:szCs w:val="22"/>
        </w:rPr>
        <w:t xml:space="preserve"> Brestovac                                                         600 m                                            </w:t>
      </w:r>
    </w:p>
    <w:p w14:paraId="0603A50A" w14:textId="1BE75E1C" w:rsidR="00D74761" w:rsidRPr="00D74761" w:rsidRDefault="00D74761" w:rsidP="00D74761">
      <w:pPr>
        <w:pStyle w:val="Odlomakpopisa"/>
        <w:numPr>
          <w:ilvl w:val="0"/>
          <w:numId w:val="103"/>
        </w:numPr>
        <w:autoSpaceDE w:val="0"/>
        <w:autoSpaceDN w:val="0"/>
        <w:adjustRightInd w:val="0"/>
        <w:spacing w:line="276" w:lineRule="auto"/>
        <w:ind w:left="284" w:hanging="284"/>
        <w:rPr>
          <w:rFonts w:ascii="Arial" w:eastAsia="Calibri" w:hAnsi="Arial" w:cs="Arial"/>
          <w:sz w:val="22"/>
          <w:szCs w:val="22"/>
        </w:rPr>
      </w:pPr>
      <w:r w:rsidRPr="00D74761">
        <w:rPr>
          <w:rFonts w:ascii="Arial" w:eastAsia="Calibri" w:hAnsi="Arial" w:cs="Arial"/>
          <w:sz w:val="22"/>
          <w:szCs w:val="22"/>
        </w:rPr>
        <w:t xml:space="preserve">Nerazvrstana cesta Ulica Stari Brestovac-Dolac                                                          710 m                                            </w:t>
      </w:r>
    </w:p>
    <w:p w14:paraId="54DF1B6A" w14:textId="16121C6F" w:rsidR="00D74761" w:rsidRPr="00D74761" w:rsidRDefault="00D74761" w:rsidP="00D74761">
      <w:pPr>
        <w:pStyle w:val="Odlomakpopisa"/>
        <w:numPr>
          <w:ilvl w:val="0"/>
          <w:numId w:val="103"/>
        </w:numPr>
        <w:autoSpaceDE w:val="0"/>
        <w:autoSpaceDN w:val="0"/>
        <w:adjustRightInd w:val="0"/>
        <w:spacing w:line="276" w:lineRule="auto"/>
        <w:ind w:left="284" w:hanging="284"/>
        <w:rPr>
          <w:rFonts w:ascii="Arial" w:eastAsia="Calibri" w:hAnsi="Arial" w:cs="Arial"/>
          <w:sz w:val="22"/>
          <w:szCs w:val="22"/>
        </w:rPr>
      </w:pPr>
      <w:r w:rsidRPr="00D74761">
        <w:rPr>
          <w:rFonts w:ascii="Arial" w:eastAsia="Calibri" w:hAnsi="Arial" w:cs="Arial"/>
          <w:sz w:val="22"/>
          <w:szCs w:val="22"/>
        </w:rPr>
        <w:t xml:space="preserve">Nerazvrstana cesta do groblja </w:t>
      </w:r>
      <w:proofErr w:type="spellStart"/>
      <w:r w:rsidRPr="00D74761">
        <w:rPr>
          <w:rFonts w:ascii="Arial" w:eastAsia="Calibri" w:hAnsi="Arial" w:cs="Arial"/>
          <w:sz w:val="22"/>
          <w:szCs w:val="22"/>
        </w:rPr>
        <w:t>Zakorenje</w:t>
      </w:r>
      <w:proofErr w:type="spellEnd"/>
      <w:r w:rsidRPr="00D74761">
        <w:rPr>
          <w:rFonts w:ascii="Arial" w:eastAsia="Calibri" w:hAnsi="Arial" w:cs="Arial"/>
          <w:sz w:val="22"/>
          <w:szCs w:val="22"/>
        </w:rPr>
        <w:t xml:space="preserve"> ( NC ZA01)                                                 420 m                                                         </w:t>
      </w:r>
    </w:p>
    <w:p w14:paraId="0E2BA6D9" w14:textId="4FD99402" w:rsidR="00D74761" w:rsidRPr="00D74761" w:rsidRDefault="00D74761" w:rsidP="00D74761">
      <w:pPr>
        <w:pStyle w:val="Odlomakpopisa"/>
        <w:numPr>
          <w:ilvl w:val="0"/>
          <w:numId w:val="103"/>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Nerazvrstana cesta do groblja Ivandol                                                                         358 m</w:t>
      </w:r>
    </w:p>
    <w:p w14:paraId="3BAC978B" w14:textId="690FE7B7" w:rsidR="00D74761" w:rsidRPr="00D74761" w:rsidRDefault="00D74761" w:rsidP="00D74761">
      <w:pPr>
        <w:pStyle w:val="Odlomakpopisa"/>
        <w:numPr>
          <w:ilvl w:val="0"/>
          <w:numId w:val="103"/>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 xml:space="preserve">Nerazvrstana cesta do groblja u Donjim Gučanima                                                    450 m   </w:t>
      </w:r>
    </w:p>
    <w:p w14:paraId="673E78A0" w14:textId="22395344" w:rsidR="00D74761" w:rsidRPr="00D74761" w:rsidRDefault="00D74761" w:rsidP="00D74761">
      <w:pPr>
        <w:pStyle w:val="Odlomakpopisa"/>
        <w:numPr>
          <w:ilvl w:val="0"/>
          <w:numId w:val="103"/>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Obnova cestovnog mosta na rijeci Orljavi na nerazvrstanoj cesti Orljavac-Podsreće</w:t>
      </w:r>
    </w:p>
    <w:p w14:paraId="62A676C0" w14:textId="77777777" w:rsidR="00D74761" w:rsidRPr="00D74761" w:rsidRDefault="00D74761" w:rsidP="00D74761">
      <w:pPr>
        <w:autoSpaceDE w:val="0"/>
        <w:autoSpaceDN w:val="0"/>
        <w:adjustRightInd w:val="0"/>
        <w:spacing w:after="0" w:line="276" w:lineRule="auto"/>
        <w:jc w:val="both"/>
        <w:rPr>
          <w:rFonts w:ascii="Arial" w:eastAsia="Times New Roman" w:hAnsi="Arial" w:cs="Arial"/>
          <w:noProof/>
          <w:lang w:eastAsia="hr-HR"/>
        </w:rPr>
      </w:pPr>
    </w:p>
    <w:p w14:paraId="2726A1C8" w14:textId="77777777" w:rsidR="00D74761" w:rsidRPr="00D74761" w:rsidRDefault="00D74761" w:rsidP="00D74761">
      <w:pPr>
        <w:autoSpaceDE w:val="0"/>
        <w:autoSpaceDN w:val="0"/>
        <w:adjustRightInd w:val="0"/>
        <w:spacing w:after="0" w:line="276" w:lineRule="auto"/>
        <w:jc w:val="both"/>
        <w:rPr>
          <w:rFonts w:ascii="Arial" w:eastAsia="Times New Roman" w:hAnsi="Arial" w:cs="Arial"/>
          <w:b/>
          <w:bCs/>
          <w:noProof/>
          <w:lang w:eastAsia="hr-HR"/>
        </w:rPr>
      </w:pPr>
      <w:r w:rsidRPr="00D74761">
        <w:rPr>
          <w:rFonts w:ascii="Arial" w:eastAsia="Times New Roman" w:hAnsi="Arial" w:cs="Arial"/>
          <w:b/>
          <w:bCs/>
          <w:noProof/>
          <w:lang w:eastAsia="hr-HR"/>
        </w:rPr>
        <w:t>Pješačke staze u naseljima                                                                                                     god.izgradnje</w:t>
      </w:r>
    </w:p>
    <w:p w14:paraId="10193D11" w14:textId="77777777" w:rsidR="00D74761" w:rsidRPr="00D74761" w:rsidRDefault="00D74761" w:rsidP="00D74761">
      <w:pPr>
        <w:pStyle w:val="Odlomakpopisa"/>
        <w:numPr>
          <w:ilvl w:val="0"/>
          <w:numId w:val="105"/>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Pješačka staza između i u naseljima Završje i Nurkovac (ukupne dužine 2.283 m)</w:t>
      </w:r>
      <w:r w:rsidRPr="00D74761">
        <w:rPr>
          <w:rFonts w:ascii="Arial" w:hAnsi="Arial" w:cs="Arial"/>
          <w:noProof/>
          <w:lang w:eastAsia="hr-HR"/>
        </w:rPr>
        <w:t xml:space="preserve">                 </w:t>
      </w:r>
      <w:r w:rsidRPr="00D74761">
        <w:rPr>
          <w:rFonts w:ascii="Arial" w:hAnsi="Arial" w:cs="Arial"/>
          <w:noProof/>
          <w:sz w:val="22"/>
          <w:szCs w:val="22"/>
          <w:lang w:eastAsia="hr-HR"/>
        </w:rPr>
        <w:t>2021.g</w:t>
      </w:r>
    </w:p>
    <w:p w14:paraId="33486CA0" w14:textId="4866EAB7" w:rsidR="00D74761" w:rsidRPr="00D74761" w:rsidRDefault="00D74761" w:rsidP="00D74761">
      <w:pPr>
        <w:pStyle w:val="Odlomakpopisa"/>
        <w:numPr>
          <w:ilvl w:val="0"/>
          <w:numId w:val="105"/>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 xml:space="preserve">Pješačka staza u naselju Zakorenje                        </w:t>
      </w:r>
      <w:r>
        <w:rPr>
          <w:rFonts w:ascii="Arial" w:hAnsi="Arial" w:cs="Arial"/>
          <w:noProof/>
          <w:sz w:val="22"/>
          <w:szCs w:val="22"/>
          <w:lang w:eastAsia="hr-HR"/>
        </w:rPr>
        <w:t xml:space="preserve">                                              </w:t>
      </w:r>
      <w:r w:rsidRPr="00D74761">
        <w:rPr>
          <w:rFonts w:ascii="Arial" w:hAnsi="Arial" w:cs="Arial"/>
          <w:noProof/>
          <w:sz w:val="22"/>
          <w:szCs w:val="22"/>
          <w:lang w:eastAsia="hr-HR"/>
        </w:rPr>
        <w:t xml:space="preserve">765 m         </w:t>
      </w:r>
      <w:r>
        <w:rPr>
          <w:rFonts w:ascii="Arial" w:hAnsi="Arial" w:cs="Arial"/>
          <w:noProof/>
          <w:sz w:val="22"/>
          <w:szCs w:val="22"/>
          <w:lang w:eastAsia="hr-HR"/>
        </w:rPr>
        <w:t xml:space="preserve">    </w:t>
      </w:r>
      <w:r w:rsidRPr="00D74761">
        <w:rPr>
          <w:rFonts w:ascii="Arial" w:hAnsi="Arial" w:cs="Arial"/>
          <w:noProof/>
          <w:sz w:val="22"/>
          <w:szCs w:val="22"/>
          <w:lang w:eastAsia="hr-HR"/>
        </w:rPr>
        <w:t xml:space="preserve">        2021.g.   </w:t>
      </w:r>
    </w:p>
    <w:p w14:paraId="7C7BF97B" w14:textId="1C71EBF5" w:rsidR="00D74761" w:rsidRPr="00D74761" w:rsidRDefault="00D74761" w:rsidP="00D74761">
      <w:pPr>
        <w:pStyle w:val="Odlomakpopisa"/>
        <w:numPr>
          <w:ilvl w:val="0"/>
          <w:numId w:val="105"/>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 xml:space="preserve">Pješačka staza u naselju Pavlovci                            </w:t>
      </w:r>
      <w:r>
        <w:rPr>
          <w:rFonts w:ascii="Arial" w:hAnsi="Arial" w:cs="Arial"/>
          <w:noProof/>
          <w:sz w:val="22"/>
          <w:szCs w:val="22"/>
          <w:lang w:eastAsia="hr-HR"/>
        </w:rPr>
        <w:t xml:space="preserve">  </w:t>
      </w:r>
      <w:r>
        <w:rPr>
          <w:rFonts w:ascii="Arial" w:hAnsi="Arial" w:cs="Arial"/>
          <w:noProof/>
          <w:sz w:val="22"/>
          <w:szCs w:val="22"/>
          <w:lang w:eastAsia="hr-HR"/>
        </w:rPr>
        <w:tab/>
      </w:r>
      <w:r>
        <w:rPr>
          <w:rFonts w:ascii="Arial" w:hAnsi="Arial" w:cs="Arial"/>
          <w:noProof/>
          <w:sz w:val="22"/>
          <w:szCs w:val="22"/>
          <w:lang w:eastAsia="hr-HR"/>
        </w:rPr>
        <w:tab/>
      </w:r>
      <w:r>
        <w:rPr>
          <w:rFonts w:ascii="Arial" w:hAnsi="Arial" w:cs="Arial"/>
          <w:noProof/>
          <w:sz w:val="22"/>
          <w:szCs w:val="22"/>
          <w:lang w:eastAsia="hr-HR"/>
        </w:rPr>
        <w:tab/>
        <w:t xml:space="preserve">       </w:t>
      </w:r>
      <w:r w:rsidRPr="00D74761">
        <w:rPr>
          <w:rFonts w:ascii="Arial" w:hAnsi="Arial" w:cs="Arial"/>
          <w:noProof/>
          <w:sz w:val="22"/>
          <w:szCs w:val="22"/>
          <w:lang w:eastAsia="hr-HR"/>
        </w:rPr>
        <w:t xml:space="preserve">795 m                       2022.g.                                                       </w:t>
      </w:r>
    </w:p>
    <w:p w14:paraId="3B1EEF33" w14:textId="37D1B722" w:rsidR="00D74761" w:rsidRPr="00D74761" w:rsidRDefault="00D74761" w:rsidP="00D74761">
      <w:pPr>
        <w:pStyle w:val="Odlomakpopisa"/>
        <w:numPr>
          <w:ilvl w:val="0"/>
          <w:numId w:val="105"/>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lastRenderedPageBreak/>
        <w:t xml:space="preserve">Pješačka staza u naselju Ivandol                             </w:t>
      </w:r>
      <w:r w:rsidR="00BB1C19">
        <w:rPr>
          <w:rFonts w:ascii="Arial" w:hAnsi="Arial" w:cs="Arial"/>
          <w:noProof/>
          <w:sz w:val="22"/>
          <w:szCs w:val="22"/>
          <w:lang w:eastAsia="hr-HR"/>
        </w:rPr>
        <w:t xml:space="preserve">                                        </w:t>
      </w:r>
      <w:r w:rsidRPr="00D74761">
        <w:rPr>
          <w:rFonts w:ascii="Arial" w:hAnsi="Arial" w:cs="Arial"/>
          <w:noProof/>
          <w:sz w:val="22"/>
          <w:szCs w:val="22"/>
          <w:lang w:eastAsia="hr-HR"/>
        </w:rPr>
        <w:t>770 m                   2023.g,</w:t>
      </w:r>
    </w:p>
    <w:p w14:paraId="2CCB59C3" w14:textId="20089A7B" w:rsidR="00D74761" w:rsidRPr="00D74761" w:rsidRDefault="00D74761" w:rsidP="00D74761">
      <w:pPr>
        <w:pStyle w:val="Odlomakpopisa"/>
        <w:numPr>
          <w:ilvl w:val="0"/>
          <w:numId w:val="105"/>
        </w:numPr>
        <w:autoSpaceDE w:val="0"/>
        <w:autoSpaceDN w:val="0"/>
        <w:adjustRightInd w:val="0"/>
        <w:spacing w:line="276" w:lineRule="auto"/>
        <w:ind w:left="284" w:hanging="284"/>
        <w:jc w:val="both"/>
        <w:rPr>
          <w:rFonts w:ascii="Arial" w:hAnsi="Arial" w:cs="Arial"/>
          <w:noProof/>
          <w:sz w:val="22"/>
          <w:szCs w:val="22"/>
          <w:lang w:eastAsia="hr-HR"/>
        </w:rPr>
      </w:pPr>
      <w:r w:rsidRPr="00D74761">
        <w:rPr>
          <w:rFonts w:ascii="Arial" w:hAnsi="Arial" w:cs="Arial"/>
          <w:noProof/>
          <w:sz w:val="22"/>
          <w:szCs w:val="22"/>
          <w:lang w:eastAsia="hr-HR"/>
        </w:rPr>
        <w:t xml:space="preserve">Pješačka staza u naselju VilićSelo                         </w:t>
      </w:r>
      <w:r w:rsidR="00BB1C19">
        <w:rPr>
          <w:rFonts w:ascii="Arial" w:hAnsi="Arial" w:cs="Arial"/>
          <w:noProof/>
          <w:sz w:val="22"/>
          <w:szCs w:val="22"/>
          <w:lang w:eastAsia="hr-HR"/>
        </w:rPr>
        <w:tab/>
      </w:r>
      <w:r w:rsidR="00BB1C19">
        <w:rPr>
          <w:rFonts w:ascii="Arial" w:hAnsi="Arial" w:cs="Arial"/>
          <w:noProof/>
          <w:sz w:val="22"/>
          <w:szCs w:val="22"/>
          <w:lang w:eastAsia="hr-HR"/>
        </w:rPr>
        <w:tab/>
      </w:r>
      <w:r w:rsidR="00BB1C19">
        <w:rPr>
          <w:rFonts w:ascii="Arial" w:hAnsi="Arial" w:cs="Arial"/>
          <w:noProof/>
          <w:sz w:val="22"/>
          <w:szCs w:val="22"/>
          <w:lang w:eastAsia="hr-HR"/>
        </w:rPr>
        <w:tab/>
      </w:r>
      <w:r w:rsidRPr="00D74761">
        <w:rPr>
          <w:rFonts w:ascii="Arial" w:hAnsi="Arial" w:cs="Arial"/>
          <w:noProof/>
          <w:sz w:val="22"/>
          <w:szCs w:val="22"/>
          <w:lang w:eastAsia="hr-HR"/>
        </w:rPr>
        <w:t xml:space="preserve"> </w:t>
      </w:r>
      <w:r w:rsidR="00BB1C19">
        <w:rPr>
          <w:rFonts w:ascii="Arial" w:hAnsi="Arial" w:cs="Arial"/>
          <w:noProof/>
          <w:sz w:val="22"/>
          <w:szCs w:val="22"/>
          <w:lang w:eastAsia="hr-HR"/>
        </w:rPr>
        <w:t xml:space="preserve">       </w:t>
      </w:r>
      <w:r w:rsidRPr="00D74761">
        <w:rPr>
          <w:rFonts w:ascii="Arial" w:hAnsi="Arial" w:cs="Arial"/>
          <w:noProof/>
          <w:sz w:val="22"/>
          <w:szCs w:val="22"/>
          <w:lang w:eastAsia="hr-HR"/>
        </w:rPr>
        <w:t xml:space="preserve">790  m             </w:t>
      </w:r>
      <w:r w:rsidR="00BB1C19">
        <w:rPr>
          <w:rFonts w:ascii="Arial" w:hAnsi="Arial" w:cs="Arial"/>
          <w:noProof/>
          <w:sz w:val="22"/>
          <w:szCs w:val="22"/>
          <w:lang w:eastAsia="hr-HR"/>
        </w:rPr>
        <w:t xml:space="preserve"> </w:t>
      </w:r>
      <w:r w:rsidRPr="00D74761">
        <w:rPr>
          <w:rFonts w:ascii="Arial" w:hAnsi="Arial" w:cs="Arial"/>
          <w:noProof/>
          <w:sz w:val="22"/>
          <w:szCs w:val="22"/>
          <w:lang w:eastAsia="hr-HR"/>
        </w:rPr>
        <w:t xml:space="preserve">     2023.g.                            </w:t>
      </w:r>
    </w:p>
    <w:p w14:paraId="103F4657"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667A296E" w14:textId="5741CC52" w:rsidR="00D74761" w:rsidRPr="00BB1C19" w:rsidRDefault="00D74761" w:rsidP="00D74761">
      <w:pPr>
        <w:autoSpaceDE w:val="0"/>
        <w:autoSpaceDN w:val="0"/>
        <w:adjustRightInd w:val="0"/>
        <w:spacing w:after="0" w:line="276" w:lineRule="auto"/>
        <w:jc w:val="both"/>
        <w:rPr>
          <w:rFonts w:ascii="Arial" w:eastAsia="Calibri" w:hAnsi="Arial" w:cs="Arial"/>
          <w:b/>
          <w:bCs/>
        </w:rPr>
      </w:pPr>
      <w:r w:rsidRPr="00BB1C19">
        <w:rPr>
          <w:rFonts w:ascii="Arial" w:eastAsia="Calibri" w:hAnsi="Arial" w:cs="Arial"/>
          <w:b/>
          <w:bCs/>
        </w:rPr>
        <w:t>Ostali objekti (parkirališta,</w:t>
      </w:r>
      <w:r w:rsidR="00BB1C19">
        <w:rPr>
          <w:rFonts w:ascii="Arial" w:eastAsia="Calibri" w:hAnsi="Arial" w:cs="Arial"/>
          <w:b/>
          <w:bCs/>
        </w:rPr>
        <w:t xml:space="preserve"> </w:t>
      </w:r>
      <w:r w:rsidRPr="00BB1C19">
        <w:rPr>
          <w:rFonts w:ascii="Arial" w:eastAsia="Calibri" w:hAnsi="Arial" w:cs="Arial"/>
          <w:b/>
          <w:bCs/>
        </w:rPr>
        <w:t xml:space="preserve">groblja):                                                   </w:t>
      </w:r>
    </w:p>
    <w:p w14:paraId="77945925" w14:textId="58A53C99" w:rsidR="00D74761" w:rsidRPr="00BB1C19" w:rsidRDefault="00D74761" w:rsidP="00BB1C19">
      <w:pPr>
        <w:pStyle w:val="Odlomakpopisa"/>
        <w:numPr>
          <w:ilvl w:val="0"/>
          <w:numId w:val="106"/>
        </w:numPr>
        <w:autoSpaceDE w:val="0"/>
        <w:autoSpaceDN w:val="0"/>
        <w:adjustRightInd w:val="0"/>
        <w:spacing w:line="276" w:lineRule="auto"/>
        <w:ind w:left="284" w:hanging="284"/>
        <w:jc w:val="both"/>
        <w:rPr>
          <w:rFonts w:ascii="Arial" w:eastAsia="Calibri" w:hAnsi="Arial" w:cs="Arial"/>
          <w:sz w:val="22"/>
          <w:szCs w:val="22"/>
        </w:rPr>
      </w:pPr>
      <w:r w:rsidRPr="00BB1C19">
        <w:rPr>
          <w:rFonts w:ascii="Arial" w:eastAsia="Calibri" w:hAnsi="Arial" w:cs="Arial"/>
          <w:sz w:val="22"/>
          <w:szCs w:val="22"/>
        </w:rPr>
        <w:t xml:space="preserve">Izgradnja javnog </w:t>
      </w:r>
      <w:proofErr w:type="spellStart"/>
      <w:r w:rsidRPr="00BB1C19">
        <w:rPr>
          <w:rFonts w:ascii="Arial" w:eastAsia="Calibri" w:hAnsi="Arial" w:cs="Arial"/>
          <w:sz w:val="22"/>
          <w:szCs w:val="22"/>
        </w:rPr>
        <w:t>parkirališta,Požeška</w:t>
      </w:r>
      <w:proofErr w:type="spellEnd"/>
      <w:r w:rsidRPr="00BB1C19">
        <w:rPr>
          <w:rFonts w:ascii="Arial" w:eastAsia="Calibri" w:hAnsi="Arial" w:cs="Arial"/>
          <w:sz w:val="22"/>
          <w:szCs w:val="22"/>
        </w:rPr>
        <w:t xml:space="preserve"> ulica u Brestovcu   1.760 m² - 48 parkirnih mjesta                                 </w:t>
      </w:r>
    </w:p>
    <w:p w14:paraId="112CC7C5" w14:textId="56129777" w:rsidR="00D74761" w:rsidRPr="00BB1C19" w:rsidRDefault="00D74761" w:rsidP="00BB1C19">
      <w:pPr>
        <w:pStyle w:val="Odlomakpopisa"/>
        <w:numPr>
          <w:ilvl w:val="0"/>
          <w:numId w:val="106"/>
        </w:numPr>
        <w:autoSpaceDE w:val="0"/>
        <w:autoSpaceDN w:val="0"/>
        <w:adjustRightInd w:val="0"/>
        <w:spacing w:line="276" w:lineRule="auto"/>
        <w:ind w:left="284" w:hanging="284"/>
        <w:jc w:val="both"/>
        <w:rPr>
          <w:rFonts w:ascii="Arial" w:eastAsia="Calibri" w:hAnsi="Arial" w:cs="Arial"/>
          <w:sz w:val="22"/>
          <w:szCs w:val="22"/>
        </w:rPr>
      </w:pPr>
      <w:r w:rsidRPr="00BB1C19">
        <w:rPr>
          <w:rFonts w:ascii="Arial" w:eastAsia="Calibri" w:hAnsi="Arial" w:cs="Arial"/>
          <w:sz w:val="22"/>
          <w:szCs w:val="22"/>
        </w:rPr>
        <w:t xml:space="preserve">Uređenje parkirališta i pristupne ceste do groblja Pavlovci   1.180 m²                            </w:t>
      </w:r>
    </w:p>
    <w:p w14:paraId="7DF8969F" w14:textId="2249A0ED" w:rsidR="00D74761" w:rsidRPr="00BB1C19" w:rsidRDefault="00D74761" w:rsidP="00BB1C19">
      <w:pPr>
        <w:pStyle w:val="Odlomakpopisa"/>
        <w:numPr>
          <w:ilvl w:val="0"/>
          <w:numId w:val="106"/>
        </w:numPr>
        <w:autoSpaceDE w:val="0"/>
        <w:autoSpaceDN w:val="0"/>
        <w:adjustRightInd w:val="0"/>
        <w:spacing w:line="276" w:lineRule="auto"/>
        <w:ind w:left="284" w:hanging="284"/>
        <w:jc w:val="both"/>
        <w:rPr>
          <w:rFonts w:ascii="Arial" w:eastAsia="Calibri" w:hAnsi="Arial" w:cs="Arial"/>
          <w:sz w:val="22"/>
          <w:szCs w:val="22"/>
        </w:rPr>
      </w:pPr>
      <w:r w:rsidRPr="00BB1C19">
        <w:rPr>
          <w:rFonts w:ascii="Arial" w:eastAsia="Calibri" w:hAnsi="Arial" w:cs="Arial"/>
          <w:sz w:val="22"/>
          <w:szCs w:val="22"/>
        </w:rPr>
        <w:t xml:space="preserve">Uređenje mjesnog groblja </w:t>
      </w:r>
      <w:proofErr w:type="spellStart"/>
      <w:r w:rsidRPr="00BB1C19">
        <w:rPr>
          <w:rFonts w:ascii="Arial" w:eastAsia="Calibri" w:hAnsi="Arial" w:cs="Arial"/>
          <w:sz w:val="22"/>
          <w:szCs w:val="22"/>
        </w:rPr>
        <w:t>Jaguplije-Skenderovci</w:t>
      </w:r>
      <w:proofErr w:type="spellEnd"/>
      <w:r w:rsidRPr="00BB1C19">
        <w:rPr>
          <w:rFonts w:ascii="Arial" w:eastAsia="Calibri" w:hAnsi="Arial" w:cs="Arial"/>
          <w:sz w:val="22"/>
          <w:szCs w:val="22"/>
        </w:rPr>
        <w:t xml:space="preserve">        650 m²                                       </w:t>
      </w:r>
    </w:p>
    <w:p w14:paraId="44B74B98" w14:textId="7DAF5EC3" w:rsidR="00D74761" w:rsidRPr="00BB1C19" w:rsidRDefault="00D74761" w:rsidP="00BB1C19">
      <w:pPr>
        <w:pStyle w:val="Odlomakpopisa"/>
        <w:numPr>
          <w:ilvl w:val="0"/>
          <w:numId w:val="106"/>
        </w:numPr>
        <w:autoSpaceDE w:val="0"/>
        <w:autoSpaceDN w:val="0"/>
        <w:adjustRightInd w:val="0"/>
        <w:spacing w:line="276" w:lineRule="auto"/>
        <w:ind w:left="284" w:hanging="284"/>
        <w:jc w:val="both"/>
        <w:rPr>
          <w:rFonts w:ascii="Arial" w:eastAsia="Calibri" w:hAnsi="Arial" w:cs="Arial"/>
          <w:sz w:val="22"/>
          <w:szCs w:val="22"/>
        </w:rPr>
      </w:pPr>
      <w:r w:rsidRPr="00BB1C19">
        <w:rPr>
          <w:rFonts w:ascii="Arial" w:eastAsia="Calibri" w:hAnsi="Arial" w:cs="Arial"/>
          <w:sz w:val="22"/>
          <w:szCs w:val="22"/>
        </w:rPr>
        <w:t>rekonstrukcija križanja DC38 i DC51 u Brestovcu (kružni tok) – projekt je realiziran 2022.godine (Hrvatske ceste)</w:t>
      </w:r>
    </w:p>
    <w:p w14:paraId="46DBED8B"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270685B8" w14:textId="6D46086A" w:rsidR="00D74761" w:rsidRPr="00BB1C19" w:rsidRDefault="00D74761" w:rsidP="00D74761">
      <w:pPr>
        <w:autoSpaceDE w:val="0"/>
        <w:autoSpaceDN w:val="0"/>
        <w:adjustRightInd w:val="0"/>
        <w:spacing w:after="0" w:line="276" w:lineRule="auto"/>
        <w:jc w:val="both"/>
        <w:rPr>
          <w:rFonts w:ascii="Arial" w:eastAsia="Calibri" w:hAnsi="Arial" w:cs="Arial"/>
        </w:rPr>
      </w:pPr>
      <w:r w:rsidRPr="00BB1C19">
        <w:rPr>
          <w:rFonts w:ascii="Arial" w:eastAsia="Calibri" w:hAnsi="Arial" w:cs="Arial"/>
          <w:b/>
          <w:bCs/>
        </w:rPr>
        <w:t>Javna rasvjeta</w:t>
      </w:r>
      <w:r w:rsidR="00BB1C19">
        <w:rPr>
          <w:rFonts w:ascii="Arial" w:eastAsia="Calibri" w:hAnsi="Arial" w:cs="Arial"/>
          <w:b/>
          <w:bCs/>
        </w:rPr>
        <w:t xml:space="preserve"> </w:t>
      </w:r>
      <w:r w:rsidR="00BB1C19" w:rsidRPr="00BB1C19">
        <w:rPr>
          <w:rFonts w:ascii="Arial" w:eastAsia="Calibri" w:hAnsi="Arial" w:cs="Arial"/>
        </w:rPr>
        <w:t>(Tablica</w:t>
      </w:r>
      <w:r w:rsidR="0077492A">
        <w:rPr>
          <w:rFonts w:ascii="Arial" w:eastAsia="Calibri" w:hAnsi="Arial" w:cs="Arial"/>
        </w:rPr>
        <w:t xml:space="preserve"> 48.</w:t>
      </w:r>
      <w:r w:rsidR="00BB1C19" w:rsidRPr="00BB1C19">
        <w:rPr>
          <w:rFonts w:ascii="Arial" w:eastAsia="Calibri" w:hAnsi="Arial" w:cs="Arial"/>
        </w:rPr>
        <w:t>)</w:t>
      </w:r>
    </w:p>
    <w:p w14:paraId="34EE671C" w14:textId="77777777" w:rsidR="0077492A" w:rsidRDefault="0077492A" w:rsidP="00D74761">
      <w:pPr>
        <w:autoSpaceDE w:val="0"/>
        <w:autoSpaceDN w:val="0"/>
        <w:adjustRightInd w:val="0"/>
        <w:spacing w:after="0" w:line="276" w:lineRule="auto"/>
        <w:jc w:val="both"/>
        <w:rPr>
          <w:rFonts w:ascii="Arial" w:eastAsia="Calibri" w:hAnsi="Arial" w:cs="Arial"/>
        </w:rPr>
      </w:pPr>
    </w:p>
    <w:p w14:paraId="40449D2A" w14:textId="32BDC2FE" w:rsidR="00D74761" w:rsidRDefault="00D74761" w:rsidP="00D74761">
      <w:pPr>
        <w:autoSpaceDE w:val="0"/>
        <w:autoSpaceDN w:val="0"/>
        <w:adjustRightInd w:val="0"/>
        <w:spacing w:after="0" w:line="276" w:lineRule="auto"/>
        <w:jc w:val="both"/>
        <w:rPr>
          <w:rFonts w:ascii="Arial" w:eastAsia="Calibri" w:hAnsi="Arial" w:cs="Arial"/>
        </w:rPr>
      </w:pPr>
      <w:r w:rsidRPr="00D74761">
        <w:rPr>
          <w:rFonts w:ascii="Arial" w:eastAsia="Calibri" w:hAnsi="Arial" w:cs="Arial"/>
        </w:rPr>
        <w:t>U većini naselja kroz koje prolaze državne ceste DC 51 i DC 38 klasične lampe javne rasvjete zamijenjene su LED rasvjetom.</w:t>
      </w:r>
    </w:p>
    <w:p w14:paraId="40EA5183" w14:textId="77777777" w:rsidR="0077492A" w:rsidRPr="00D74761" w:rsidRDefault="0077492A" w:rsidP="00D74761">
      <w:pPr>
        <w:autoSpaceDE w:val="0"/>
        <w:autoSpaceDN w:val="0"/>
        <w:adjustRightInd w:val="0"/>
        <w:spacing w:after="0" w:line="276" w:lineRule="auto"/>
        <w:jc w:val="both"/>
        <w:rPr>
          <w:rFonts w:ascii="Arial" w:eastAsia="Calibri" w:hAnsi="Arial" w:cs="Arial"/>
        </w:rPr>
      </w:pPr>
    </w:p>
    <w:p w14:paraId="234E2C60" w14:textId="458F4D45" w:rsidR="00D74761" w:rsidRPr="0077492A" w:rsidRDefault="0077492A" w:rsidP="00D74761">
      <w:pPr>
        <w:autoSpaceDE w:val="0"/>
        <w:autoSpaceDN w:val="0"/>
        <w:adjustRightInd w:val="0"/>
        <w:spacing w:after="0" w:line="276" w:lineRule="auto"/>
        <w:jc w:val="both"/>
        <w:rPr>
          <w:rFonts w:ascii="Arial" w:eastAsia="Calibri" w:hAnsi="Arial" w:cs="Arial"/>
          <w:b/>
          <w:bCs/>
          <w:sz w:val="16"/>
          <w:szCs w:val="16"/>
        </w:rPr>
      </w:pPr>
      <w:r w:rsidRPr="0077492A">
        <w:rPr>
          <w:rFonts w:ascii="Arial" w:eastAsia="Calibri" w:hAnsi="Arial" w:cs="Arial"/>
          <w:b/>
          <w:bCs/>
          <w:sz w:val="16"/>
          <w:szCs w:val="16"/>
        </w:rPr>
        <w:t>Tablica 48.</w:t>
      </w:r>
    </w:p>
    <w:tbl>
      <w:tblPr>
        <w:tblStyle w:val="Reetkatablice15"/>
        <w:tblW w:w="1006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48"/>
        <w:gridCol w:w="2775"/>
        <w:gridCol w:w="1984"/>
        <w:gridCol w:w="1843"/>
        <w:gridCol w:w="2410"/>
      </w:tblGrid>
      <w:tr w:rsidR="00BB1C19" w:rsidRPr="00BB1C19" w14:paraId="58D8B3DC" w14:textId="77777777" w:rsidTr="006E5668">
        <w:trPr>
          <w:trHeight w:val="368"/>
        </w:trPr>
        <w:tc>
          <w:tcPr>
            <w:tcW w:w="10060" w:type="dxa"/>
            <w:gridSpan w:val="5"/>
            <w:tcBorders>
              <w:top w:val="single" w:sz="12" w:space="0" w:color="auto"/>
              <w:bottom w:val="single" w:sz="12" w:space="0" w:color="auto"/>
            </w:tcBorders>
            <w:shd w:val="clear" w:color="auto" w:fill="BFBFBF" w:themeFill="background1" w:themeFillShade="BF"/>
            <w:vAlign w:val="center"/>
          </w:tcPr>
          <w:p w14:paraId="07E78B53" w14:textId="7CB5AE8F" w:rsidR="00BB1C19" w:rsidRPr="00BB1C19" w:rsidRDefault="00BB1C19" w:rsidP="00BB1C19">
            <w:pPr>
              <w:jc w:val="center"/>
              <w:rPr>
                <w:rFonts w:ascii="Arial" w:eastAsiaTheme="minorEastAsia" w:hAnsi="Arial" w:cs="Arial"/>
                <w:b/>
                <w:sz w:val="20"/>
                <w:szCs w:val="20"/>
                <w:lang w:eastAsia="hr-HR"/>
              </w:rPr>
            </w:pPr>
            <w:bookmarkStart w:id="60" w:name="_Hlk135119311"/>
            <w:r>
              <w:rPr>
                <w:rFonts w:ascii="Arial" w:eastAsiaTheme="minorEastAsia" w:hAnsi="Arial" w:cs="Arial"/>
                <w:b/>
                <w:sz w:val="20"/>
                <w:szCs w:val="20"/>
                <w:lang w:eastAsia="hr-HR"/>
              </w:rPr>
              <w:t>Javna rasvjeta na području Općine Brestovac</w:t>
            </w:r>
          </w:p>
        </w:tc>
      </w:tr>
      <w:bookmarkEnd w:id="60"/>
      <w:tr w:rsidR="00D74761" w:rsidRPr="00BB1C19" w14:paraId="74099535" w14:textId="77777777" w:rsidTr="006E5668">
        <w:tc>
          <w:tcPr>
            <w:tcW w:w="1048" w:type="dxa"/>
            <w:tcBorders>
              <w:top w:val="single" w:sz="12" w:space="0" w:color="auto"/>
              <w:bottom w:val="double" w:sz="4" w:space="0" w:color="auto"/>
            </w:tcBorders>
            <w:shd w:val="clear" w:color="auto" w:fill="F2F2F2" w:themeFill="background1" w:themeFillShade="F2"/>
            <w:vAlign w:val="center"/>
          </w:tcPr>
          <w:p w14:paraId="090929BB" w14:textId="583987E6" w:rsidR="00D74761" w:rsidRPr="00BB1C19" w:rsidRDefault="00D74761" w:rsidP="00BB1C19">
            <w:pPr>
              <w:jc w:val="center"/>
              <w:rPr>
                <w:rFonts w:ascii="Arial" w:eastAsiaTheme="minorEastAsia" w:hAnsi="Arial" w:cs="Arial"/>
                <w:b/>
                <w:sz w:val="20"/>
                <w:szCs w:val="20"/>
                <w:lang w:eastAsia="hr-HR"/>
              </w:rPr>
            </w:pPr>
            <w:proofErr w:type="spellStart"/>
            <w:r w:rsidRPr="00BB1C19">
              <w:rPr>
                <w:rFonts w:ascii="Arial" w:eastAsiaTheme="minorEastAsia" w:hAnsi="Arial" w:cs="Arial"/>
                <w:b/>
                <w:sz w:val="20"/>
                <w:szCs w:val="20"/>
                <w:lang w:eastAsia="hr-HR"/>
              </w:rPr>
              <w:t>R.b</w:t>
            </w:r>
            <w:proofErr w:type="spellEnd"/>
            <w:r w:rsidR="006E5668">
              <w:rPr>
                <w:rFonts w:ascii="Arial" w:eastAsiaTheme="minorEastAsia" w:hAnsi="Arial" w:cs="Arial"/>
                <w:b/>
                <w:sz w:val="20"/>
                <w:szCs w:val="20"/>
                <w:lang w:eastAsia="hr-HR"/>
              </w:rPr>
              <w:t>.</w:t>
            </w:r>
          </w:p>
        </w:tc>
        <w:tc>
          <w:tcPr>
            <w:tcW w:w="2775" w:type="dxa"/>
            <w:tcBorders>
              <w:top w:val="single" w:sz="12" w:space="0" w:color="auto"/>
              <w:bottom w:val="double" w:sz="4" w:space="0" w:color="auto"/>
            </w:tcBorders>
            <w:shd w:val="clear" w:color="auto" w:fill="F2F2F2" w:themeFill="background1" w:themeFillShade="F2"/>
            <w:vAlign w:val="center"/>
          </w:tcPr>
          <w:p w14:paraId="3F92B005" w14:textId="77777777" w:rsidR="00D74761" w:rsidRPr="00BB1C19" w:rsidRDefault="00D74761" w:rsidP="00BB1C19">
            <w:pPr>
              <w:jc w:val="center"/>
              <w:rPr>
                <w:rFonts w:ascii="Arial" w:eastAsiaTheme="minorEastAsia" w:hAnsi="Arial" w:cs="Arial"/>
                <w:b/>
                <w:sz w:val="20"/>
                <w:szCs w:val="20"/>
                <w:lang w:eastAsia="hr-HR"/>
              </w:rPr>
            </w:pPr>
            <w:r w:rsidRPr="00BB1C19">
              <w:rPr>
                <w:rFonts w:ascii="Arial" w:eastAsiaTheme="minorEastAsia" w:hAnsi="Arial" w:cs="Arial"/>
                <w:b/>
                <w:sz w:val="20"/>
                <w:szCs w:val="20"/>
                <w:lang w:eastAsia="hr-HR"/>
              </w:rPr>
              <w:t>Javne rasvjete</w:t>
            </w:r>
          </w:p>
        </w:tc>
        <w:tc>
          <w:tcPr>
            <w:tcW w:w="1984" w:type="dxa"/>
            <w:tcBorders>
              <w:top w:val="single" w:sz="12" w:space="0" w:color="auto"/>
              <w:bottom w:val="double" w:sz="4" w:space="0" w:color="auto"/>
            </w:tcBorders>
            <w:shd w:val="clear" w:color="auto" w:fill="F2F2F2" w:themeFill="background1" w:themeFillShade="F2"/>
            <w:vAlign w:val="center"/>
          </w:tcPr>
          <w:p w14:paraId="50F8438B" w14:textId="77777777" w:rsidR="00BB1C19" w:rsidRDefault="00D74761" w:rsidP="00BB1C19">
            <w:pPr>
              <w:jc w:val="center"/>
              <w:rPr>
                <w:rFonts w:ascii="Arial" w:eastAsiaTheme="minorEastAsia" w:hAnsi="Arial" w:cs="Arial"/>
                <w:b/>
                <w:sz w:val="20"/>
                <w:szCs w:val="20"/>
                <w:lang w:eastAsia="hr-HR"/>
              </w:rPr>
            </w:pPr>
            <w:r w:rsidRPr="00BB1C19">
              <w:rPr>
                <w:rFonts w:ascii="Arial" w:eastAsiaTheme="minorEastAsia" w:hAnsi="Arial" w:cs="Arial"/>
                <w:b/>
                <w:sz w:val="20"/>
                <w:szCs w:val="20"/>
                <w:lang w:eastAsia="hr-HR"/>
              </w:rPr>
              <w:t>Tip rasvjete/</w:t>
            </w:r>
          </w:p>
          <w:p w14:paraId="7977756C" w14:textId="60AA95AA" w:rsidR="00D74761" w:rsidRPr="00BB1C19" w:rsidRDefault="00D74761" w:rsidP="00BB1C19">
            <w:pPr>
              <w:jc w:val="center"/>
              <w:rPr>
                <w:rFonts w:ascii="Arial" w:eastAsiaTheme="minorEastAsia" w:hAnsi="Arial" w:cs="Arial"/>
                <w:b/>
                <w:sz w:val="20"/>
                <w:szCs w:val="20"/>
                <w:lang w:eastAsia="hr-HR"/>
              </w:rPr>
            </w:pPr>
            <w:r w:rsidRPr="00BB1C19">
              <w:rPr>
                <w:rFonts w:ascii="Arial" w:eastAsiaTheme="minorEastAsia" w:hAnsi="Arial" w:cs="Arial"/>
                <w:b/>
                <w:sz w:val="20"/>
                <w:szCs w:val="20"/>
                <w:lang w:eastAsia="hr-HR"/>
              </w:rPr>
              <w:t>uz D51 i D38</w:t>
            </w:r>
          </w:p>
        </w:tc>
        <w:tc>
          <w:tcPr>
            <w:tcW w:w="1843" w:type="dxa"/>
            <w:tcBorders>
              <w:top w:val="single" w:sz="12" w:space="0" w:color="auto"/>
              <w:bottom w:val="double" w:sz="4" w:space="0" w:color="auto"/>
            </w:tcBorders>
            <w:shd w:val="clear" w:color="auto" w:fill="F2F2F2" w:themeFill="background1" w:themeFillShade="F2"/>
            <w:vAlign w:val="center"/>
          </w:tcPr>
          <w:p w14:paraId="76E0A69E" w14:textId="77777777" w:rsidR="00D74761" w:rsidRPr="00BB1C19" w:rsidRDefault="00D74761" w:rsidP="00BB1C19">
            <w:pPr>
              <w:jc w:val="center"/>
              <w:rPr>
                <w:rFonts w:ascii="Arial" w:eastAsiaTheme="minorEastAsia" w:hAnsi="Arial" w:cs="Arial"/>
                <w:b/>
                <w:sz w:val="20"/>
                <w:szCs w:val="20"/>
                <w:lang w:eastAsia="hr-HR"/>
              </w:rPr>
            </w:pPr>
            <w:r w:rsidRPr="00BB1C19">
              <w:rPr>
                <w:rFonts w:ascii="Arial" w:eastAsiaTheme="minorEastAsia" w:hAnsi="Arial" w:cs="Arial"/>
                <w:b/>
                <w:sz w:val="20"/>
                <w:szCs w:val="20"/>
                <w:lang w:eastAsia="hr-HR"/>
              </w:rPr>
              <w:t>Tip rasvjete/ sporedne ulice</w:t>
            </w:r>
          </w:p>
        </w:tc>
        <w:tc>
          <w:tcPr>
            <w:tcW w:w="2410" w:type="dxa"/>
            <w:tcBorders>
              <w:top w:val="single" w:sz="12" w:space="0" w:color="auto"/>
              <w:bottom w:val="double" w:sz="4" w:space="0" w:color="auto"/>
            </w:tcBorders>
            <w:shd w:val="clear" w:color="auto" w:fill="F2F2F2" w:themeFill="background1" w:themeFillShade="F2"/>
            <w:vAlign w:val="center"/>
          </w:tcPr>
          <w:p w14:paraId="2364FB4E" w14:textId="77777777" w:rsidR="00D74761" w:rsidRPr="00BB1C19" w:rsidRDefault="00D74761" w:rsidP="00BB1C19">
            <w:pPr>
              <w:jc w:val="center"/>
              <w:rPr>
                <w:rFonts w:ascii="Arial" w:eastAsiaTheme="minorEastAsia" w:hAnsi="Arial" w:cs="Arial"/>
                <w:b/>
                <w:sz w:val="20"/>
                <w:szCs w:val="20"/>
                <w:lang w:eastAsia="hr-HR"/>
              </w:rPr>
            </w:pPr>
            <w:r w:rsidRPr="00BB1C19">
              <w:rPr>
                <w:rFonts w:ascii="Arial" w:eastAsiaTheme="minorEastAsia" w:hAnsi="Arial" w:cs="Arial"/>
                <w:b/>
                <w:sz w:val="20"/>
                <w:szCs w:val="20"/>
                <w:lang w:eastAsia="hr-HR"/>
              </w:rPr>
              <w:t>Godina rekonstrukcije</w:t>
            </w:r>
          </w:p>
        </w:tc>
      </w:tr>
      <w:tr w:rsidR="00D74761" w:rsidRPr="00D74761" w14:paraId="3DF5123D" w14:textId="77777777" w:rsidTr="006E5668">
        <w:tc>
          <w:tcPr>
            <w:tcW w:w="1048" w:type="dxa"/>
            <w:tcBorders>
              <w:top w:val="double" w:sz="4" w:space="0" w:color="auto"/>
            </w:tcBorders>
            <w:vAlign w:val="center"/>
          </w:tcPr>
          <w:p w14:paraId="2EAE0319"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w:t>
            </w:r>
          </w:p>
        </w:tc>
        <w:tc>
          <w:tcPr>
            <w:tcW w:w="2775" w:type="dxa"/>
            <w:tcBorders>
              <w:top w:val="double" w:sz="4" w:space="0" w:color="auto"/>
            </w:tcBorders>
            <w:shd w:val="clear" w:color="auto" w:fill="auto"/>
            <w:vAlign w:val="center"/>
          </w:tcPr>
          <w:p w14:paraId="64B99ED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Boričevci</w:t>
            </w:r>
            <w:proofErr w:type="spellEnd"/>
          </w:p>
        </w:tc>
        <w:tc>
          <w:tcPr>
            <w:tcW w:w="1984" w:type="dxa"/>
            <w:tcBorders>
              <w:top w:val="double" w:sz="4" w:space="0" w:color="auto"/>
            </w:tcBorders>
            <w:vAlign w:val="center"/>
          </w:tcPr>
          <w:p w14:paraId="400F5FE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tcBorders>
              <w:top w:val="double" w:sz="4" w:space="0" w:color="auto"/>
            </w:tcBorders>
            <w:vAlign w:val="center"/>
          </w:tcPr>
          <w:p w14:paraId="28DE9A1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tcBorders>
              <w:top w:val="double" w:sz="4" w:space="0" w:color="auto"/>
            </w:tcBorders>
            <w:vAlign w:val="center"/>
          </w:tcPr>
          <w:p w14:paraId="7ECA9CF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2023</w:t>
            </w:r>
          </w:p>
        </w:tc>
      </w:tr>
      <w:tr w:rsidR="00D74761" w:rsidRPr="00D74761" w14:paraId="7C2D148B" w14:textId="77777777" w:rsidTr="006E5668">
        <w:tc>
          <w:tcPr>
            <w:tcW w:w="1048" w:type="dxa"/>
            <w:vAlign w:val="center"/>
          </w:tcPr>
          <w:p w14:paraId="7DC98BE4"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2</w:t>
            </w:r>
          </w:p>
        </w:tc>
        <w:tc>
          <w:tcPr>
            <w:tcW w:w="2775" w:type="dxa"/>
            <w:shd w:val="clear" w:color="auto" w:fill="auto"/>
            <w:vAlign w:val="center"/>
          </w:tcPr>
          <w:p w14:paraId="3808B2F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Brđani</w:t>
            </w:r>
          </w:p>
        </w:tc>
        <w:tc>
          <w:tcPr>
            <w:tcW w:w="1984" w:type="dxa"/>
            <w:vAlign w:val="center"/>
          </w:tcPr>
          <w:p w14:paraId="40C5D757"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00E2EDE4"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1CCCE9AB" w14:textId="77777777" w:rsidR="00D74761" w:rsidRPr="00D74761" w:rsidRDefault="00D74761" w:rsidP="002D4DBF">
            <w:pPr>
              <w:rPr>
                <w:rFonts w:ascii="Arial" w:eastAsiaTheme="minorEastAsia" w:hAnsi="Arial" w:cs="Arial"/>
                <w:bCs/>
                <w:lang w:eastAsia="hr-HR"/>
              </w:rPr>
            </w:pPr>
          </w:p>
        </w:tc>
      </w:tr>
      <w:tr w:rsidR="00D74761" w:rsidRPr="00D74761" w14:paraId="322EF9FE" w14:textId="77777777" w:rsidTr="006E5668">
        <w:tc>
          <w:tcPr>
            <w:tcW w:w="1048" w:type="dxa"/>
            <w:vMerge w:val="restart"/>
            <w:vAlign w:val="center"/>
          </w:tcPr>
          <w:p w14:paraId="687A1284"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3</w:t>
            </w:r>
          </w:p>
        </w:tc>
        <w:tc>
          <w:tcPr>
            <w:tcW w:w="2775" w:type="dxa"/>
            <w:shd w:val="clear" w:color="auto" w:fill="auto"/>
            <w:vAlign w:val="center"/>
          </w:tcPr>
          <w:p w14:paraId="2E25377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Brestovac</w:t>
            </w:r>
          </w:p>
        </w:tc>
        <w:tc>
          <w:tcPr>
            <w:tcW w:w="1984" w:type="dxa"/>
            <w:vAlign w:val="center"/>
          </w:tcPr>
          <w:p w14:paraId="64CE483E" w14:textId="77777777" w:rsidR="00D74761" w:rsidRPr="00D74761" w:rsidRDefault="00D74761" w:rsidP="002D4DBF">
            <w:pPr>
              <w:rPr>
                <w:rFonts w:ascii="Arial" w:eastAsiaTheme="minorEastAsia" w:hAnsi="Arial" w:cs="Arial"/>
                <w:bCs/>
                <w:lang w:eastAsia="hr-HR"/>
              </w:rPr>
            </w:pPr>
          </w:p>
        </w:tc>
        <w:tc>
          <w:tcPr>
            <w:tcW w:w="1843" w:type="dxa"/>
            <w:vAlign w:val="center"/>
          </w:tcPr>
          <w:p w14:paraId="58B65534" w14:textId="77777777" w:rsidR="00D74761" w:rsidRPr="00D74761" w:rsidRDefault="00D74761" w:rsidP="002D4DBF">
            <w:pPr>
              <w:rPr>
                <w:rFonts w:ascii="Arial" w:eastAsiaTheme="minorEastAsia" w:hAnsi="Arial" w:cs="Arial"/>
                <w:bCs/>
                <w:lang w:eastAsia="hr-HR"/>
              </w:rPr>
            </w:pPr>
          </w:p>
        </w:tc>
        <w:tc>
          <w:tcPr>
            <w:tcW w:w="2410" w:type="dxa"/>
            <w:vAlign w:val="center"/>
          </w:tcPr>
          <w:p w14:paraId="65EF8E32" w14:textId="77777777" w:rsidR="00D74761" w:rsidRPr="00D74761" w:rsidRDefault="00D74761" w:rsidP="002D4DBF">
            <w:pPr>
              <w:rPr>
                <w:rFonts w:ascii="Arial" w:eastAsiaTheme="minorEastAsia" w:hAnsi="Arial" w:cs="Arial"/>
                <w:bCs/>
                <w:lang w:eastAsia="hr-HR"/>
              </w:rPr>
            </w:pPr>
          </w:p>
        </w:tc>
      </w:tr>
      <w:tr w:rsidR="00D74761" w:rsidRPr="00D74761" w14:paraId="13462F36" w14:textId="77777777" w:rsidTr="006E5668">
        <w:tc>
          <w:tcPr>
            <w:tcW w:w="1048" w:type="dxa"/>
            <w:vMerge/>
            <w:vAlign w:val="center"/>
          </w:tcPr>
          <w:p w14:paraId="4F395958" w14:textId="77777777" w:rsidR="00D74761" w:rsidRPr="00D74761" w:rsidRDefault="00D74761" w:rsidP="00BB1C19">
            <w:pPr>
              <w:jc w:val="center"/>
              <w:rPr>
                <w:rFonts w:ascii="Arial" w:eastAsiaTheme="minorEastAsia" w:hAnsi="Arial" w:cs="Arial"/>
                <w:bCs/>
                <w:lang w:eastAsia="hr-HR"/>
              </w:rPr>
            </w:pPr>
          </w:p>
        </w:tc>
        <w:tc>
          <w:tcPr>
            <w:tcW w:w="2775" w:type="dxa"/>
            <w:shd w:val="clear" w:color="auto" w:fill="auto"/>
            <w:vAlign w:val="center"/>
          </w:tcPr>
          <w:p w14:paraId="6625572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Požeška ulica</w:t>
            </w:r>
          </w:p>
        </w:tc>
        <w:tc>
          <w:tcPr>
            <w:tcW w:w="1984" w:type="dxa"/>
            <w:vAlign w:val="center"/>
          </w:tcPr>
          <w:p w14:paraId="418DCA10"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778D9F8D"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2410" w:type="dxa"/>
            <w:vAlign w:val="center"/>
          </w:tcPr>
          <w:p w14:paraId="0F2ED8F7"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2017</w:t>
            </w:r>
          </w:p>
        </w:tc>
      </w:tr>
      <w:tr w:rsidR="00D74761" w:rsidRPr="00D74761" w14:paraId="5694944A" w14:textId="77777777" w:rsidTr="006E5668">
        <w:tc>
          <w:tcPr>
            <w:tcW w:w="1048" w:type="dxa"/>
            <w:vMerge/>
            <w:vAlign w:val="center"/>
          </w:tcPr>
          <w:p w14:paraId="068DD5EE" w14:textId="77777777" w:rsidR="00D74761" w:rsidRPr="00D74761" w:rsidRDefault="00D74761" w:rsidP="00BB1C19">
            <w:pPr>
              <w:jc w:val="center"/>
              <w:rPr>
                <w:rFonts w:ascii="Arial" w:eastAsiaTheme="minorEastAsia" w:hAnsi="Arial" w:cs="Arial"/>
                <w:bCs/>
                <w:lang w:eastAsia="hr-HR"/>
              </w:rPr>
            </w:pPr>
          </w:p>
        </w:tc>
        <w:tc>
          <w:tcPr>
            <w:tcW w:w="2775" w:type="dxa"/>
            <w:shd w:val="clear" w:color="auto" w:fill="auto"/>
            <w:vAlign w:val="center"/>
          </w:tcPr>
          <w:p w14:paraId="0A54BE7E"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Ulica </w:t>
            </w:r>
            <w:proofErr w:type="spellStart"/>
            <w:r w:rsidRPr="00D74761">
              <w:rPr>
                <w:rFonts w:ascii="Arial" w:eastAsiaTheme="minorEastAsia" w:hAnsi="Arial" w:cs="Arial"/>
                <w:bCs/>
                <w:lang w:eastAsia="hr-HR"/>
              </w:rPr>
              <w:t>B.Trenka</w:t>
            </w:r>
            <w:proofErr w:type="spellEnd"/>
            <w:r w:rsidRPr="00D74761">
              <w:rPr>
                <w:rFonts w:ascii="Arial" w:eastAsiaTheme="minorEastAsia" w:hAnsi="Arial" w:cs="Arial"/>
                <w:bCs/>
                <w:lang w:eastAsia="hr-HR"/>
              </w:rPr>
              <w:t xml:space="preserve"> </w:t>
            </w:r>
          </w:p>
        </w:tc>
        <w:tc>
          <w:tcPr>
            <w:tcW w:w="1984" w:type="dxa"/>
            <w:vAlign w:val="center"/>
          </w:tcPr>
          <w:p w14:paraId="701C8FA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12BF2BF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2410" w:type="dxa"/>
            <w:vAlign w:val="center"/>
          </w:tcPr>
          <w:p w14:paraId="4B06952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2019</w:t>
            </w:r>
          </w:p>
        </w:tc>
      </w:tr>
      <w:tr w:rsidR="00D74761" w:rsidRPr="00D74761" w14:paraId="58FF0229" w14:textId="77777777" w:rsidTr="006E5668">
        <w:tc>
          <w:tcPr>
            <w:tcW w:w="1048" w:type="dxa"/>
            <w:vMerge/>
            <w:vAlign w:val="center"/>
          </w:tcPr>
          <w:p w14:paraId="1D09D1A6" w14:textId="77777777" w:rsidR="00D74761" w:rsidRPr="00D74761" w:rsidRDefault="00D74761" w:rsidP="00BB1C19">
            <w:pPr>
              <w:jc w:val="center"/>
              <w:rPr>
                <w:rFonts w:ascii="Arial" w:eastAsiaTheme="minorEastAsia" w:hAnsi="Arial" w:cs="Arial"/>
                <w:bCs/>
                <w:lang w:eastAsia="hr-HR"/>
              </w:rPr>
            </w:pPr>
          </w:p>
        </w:tc>
        <w:tc>
          <w:tcPr>
            <w:tcW w:w="2775" w:type="dxa"/>
            <w:shd w:val="clear" w:color="auto" w:fill="auto"/>
            <w:vAlign w:val="center"/>
          </w:tcPr>
          <w:p w14:paraId="1CBC7CF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Mlinska ulica</w:t>
            </w:r>
          </w:p>
        </w:tc>
        <w:tc>
          <w:tcPr>
            <w:tcW w:w="1984" w:type="dxa"/>
            <w:vAlign w:val="center"/>
          </w:tcPr>
          <w:p w14:paraId="0612B0ED"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161A397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071C052B" w14:textId="77777777" w:rsidR="00D74761" w:rsidRPr="00D74761" w:rsidRDefault="00D74761" w:rsidP="002D4DBF">
            <w:pPr>
              <w:rPr>
                <w:rFonts w:ascii="Arial" w:eastAsiaTheme="minorEastAsia" w:hAnsi="Arial" w:cs="Arial"/>
                <w:bCs/>
                <w:lang w:eastAsia="hr-HR"/>
              </w:rPr>
            </w:pPr>
          </w:p>
        </w:tc>
      </w:tr>
      <w:tr w:rsidR="00D74761" w:rsidRPr="00D74761" w14:paraId="33B7398E" w14:textId="77777777" w:rsidTr="006E5668">
        <w:tc>
          <w:tcPr>
            <w:tcW w:w="1048" w:type="dxa"/>
            <w:vMerge/>
            <w:vAlign w:val="center"/>
          </w:tcPr>
          <w:p w14:paraId="4A02B9EF" w14:textId="77777777" w:rsidR="00D74761" w:rsidRPr="00D74761" w:rsidRDefault="00D74761" w:rsidP="00BB1C19">
            <w:pPr>
              <w:jc w:val="center"/>
              <w:rPr>
                <w:rFonts w:ascii="Arial" w:eastAsiaTheme="minorEastAsia" w:hAnsi="Arial" w:cs="Arial"/>
                <w:bCs/>
                <w:lang w:eastAsia="hr-HR"/>
              </w:rPr>
            </w:pPr>
          </w:p>
        </w:tc>
        <w:tc>
          <w:tcPr>
            <w:tcW w:w="2775" w:type="dxa"/>
            <w:shd w:val="clear" w:color="auto" w:fill="auto"/>
            <w:vAlign w:val="center"/>
          </w:tcPr>
          <w:p w14:paraId="65A3D3E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Ulica </w:t>
            </w:r>
            <w:proofErr w:type="spellStart"/>
            <w:r w:rsidRPr="00D74761">
              <w:rPr>
                <w:rFonts w:ascii="Arial" w:eastAsiaTheme="minorEastAsia" w:hAnsi="Arial" w:cs="Arial"/>
                <w:bCs/>
                <w:lang w:eastAsia="hr-HR"/>
              </w:rPr>
              <w:t>St.Brestovac</w:t>
            </w:r>
            <w:proofErr w:type="spellEnd"/>
          </w:p>
        </w:tc>
        <w:tc>
          <w:tcPr>
            <w:tcW w:w="1984" w:type="dxa"/>
            <w:vAlign w:val="center"/>
          </w:tcPr>
          <w:p w14:paraId="590502B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3046BA84"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246E3A17" w14:textId="77777777" w:rsidR="00D74761" w:rsidRPr="00D74761" w:rsidRDefault="00D74761" w:rsidP="002D4DBF">
            <w:pPr>
              <w:rPr>
                <w:rFonts w:ascii="Arial" w:eastAsiaTheme="minorEastAsia" w:hAnsi="Arial" w:cs="Arial"/>
                <w:bCs/>
                <w:lang w:eastAsia="hr-HR"/>
              </w:rPr>
            </w:pPr>
          </w:p>
        </w:tc>
      </w:tr>
      <w:tr w:rsidR="00D74761" w:rsidRPr="00D74761" w14:paraId="50E1397D" w14:textId="77777777" w:rsidTr="006E5668">
        <w:tc>
          <w:tcPr>
            <w:tcW w:w="1048" w:type="dxa"/>
            <w:vAlign w:val="center"/>
          </w:tcPr>
          <w:p w14:paraId="1727D514"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4</w:t>
            </w:r>
          </w:p>
        </w:tc>
        <w:tc>
          <w:tcPr>
            <w:tcW w:w="2775" w:type="dxa"/>
            <w:shd w:val="clear" w:color="auto" w:fill="auto"/>
            <w:vAlign w:val="center"/>
          </w:tcPr>
          <w:p w14:paraId="6E26279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Busnovi-Bolomače</w:t>
            </w:r>
            <w:proofErr w:type="spellEnd"/>
          </w:p>
        </w:tc>
        <w:tc>
          <w:tcPr>
            <w:tcW w:w="1984" w:type="dxa"/>
            <w:vAlign w:val="center"/>
          </w:tcPr>
          <w:p w14:paraId="48C9EF6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1843" w:type="dxa"/>
            <w:vAlign w:val="center"/>
          </w:tcPr>
          <w:p w14:paraId="05F2F02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53F3F3EA" w14:textId="77777777" w:rsidR="00D74761" w:rsidRPr="00D74761" w:rsidRDefault="00D74761" w:rsidP="002D4DBF">
            <w:pPr>
              <w:rPr>
                <w:rFonts w:ascii="Arial" w:eastAsiaTheme="minorEastAsia" w:hAnsi="Arial" w:cs="Arial"/>
                <w:bCs/>
                <w:lang w:eastAsia="hr-HR"/>
              </w:rPr>
            </w:pPr>
          </w:p>
        </w:tc>
      </w:tr>
      <w:tr w:rsidR="00D74761" w:rsidRPr="00D74761" w14:paraId="57E86028" w14:textId="77777777" w:rsidTr="006E5668">
        <w:tc>
          <w:tcPr>
            <w:tcW w:w="1048" w:type="dxa"/>
            <w:vAlign w:val="center"/>
          </w:tcPr>
          <w:p w14:paraId="6B67564F"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5</w:t>
            </w:r>
          </w:p>
        </w:tc>
        <w:tc>
          <w:tcPr>
            <w:tcW w:w="2775" w:type="dxa"/>
            <w:shd w:val="clear" w:color="auto" w:fill="auto"/>
            <w:vAlign w:val="center"/>
          </w:tcPr>
          <w:p w14:paraId="76671619"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Daranovci</w:t>
            </w:r>
            <w:proofErr w:type="spellEnd"/>
          </w:p>
        </w:tc>
        <w:tc>
          <w:tcPr>
            <w:tcW w:w="1984" w:type="dxa"/>
            <w:vAlign w:val="center"/>
          </w:tcPr>
          <w:p w14:paraId="6BC7B19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66F4FF70"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5FF86931" w14:textId="77777777" w:rsidR="00D74761" w:rsidRPr="00D74761" w:rsidRDefault="00D74761" w:rsidP="002D4DBF">
            <w:pPr>
              <w:rPr>
                <w:rFonts w:ascii="Arial" w:eastAsiaTheme="minorEastAsia" w:hAnsi="Arial" w:cs="Arial"/>
                <w:bCs/>
                <w:lang w:eastAsia="hr-HR"/>
              </w:rPr>
            </w:pPr>
          </w:p>
        </w:tc>
      </w:tr>
      <w:tr w:rsidR="00D74761" w:rsidRPr="00D74761" w14:paraId="38AE7BC5" w14:textId="77777777" w:rsidTr="006E5668">
        <w:tc>
          <w:tcPr>
            <w:tcW w:w="1048" w:type="dxa"/>
            <w:vAlign w:val="center"/>
          </w:tcPr>
          <w:p w14:paraId="08BDB2D4"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6</w:t>
            </w:r>
          </w:p>
        </w:tc>
        <w:tc>
          <w:tcPr>
            <w:tcW w:w="2775" w:type="dxa"/>
            <w:shd w:val="clear" w:color="auto" w:fill="auto"/>
            <w:vAlign w:val="center"/>
          </w:tcPr>
          <w:p w14:paraId="70822FC0"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Deževci</w:t>
            </w:r>
            <w:proofErr w:type="spellEnd"/>
          </w:p>
        </w:tc>
        <w:tc>
          <w:tcPr>
            <w:tcW w:w="1984" w:type="dxa"/>
            <w:vAlign w:val="center"/>
          </w:tcPr>
          <w:p w14:paraId="4D6ED68E"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3029DE87"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514AABD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2021</w:t>
            </w:r>
          </w:p>
        </w:tc>
      </w:tr>
      <w:tr w:rsidR="00D74761" w:rsidRPr="00D74761" w14:paraId="486E7A67" w14:textId="77777777" w:rsidTr="006E5668">
        <w:tc>
          <w:tcPr>
            <w:tcW w:w="1048" w:type="dxa"/>
            <w:vAlign w:val="center"/>
          </w:tcPr>
          <w:p w14:paraId="18CEFE4C"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7</w:t>
            </w:r>
          </w:p>
        </w:tc>
        <w:tc>
          <w:tcPr>
            <w:tcW w:w="2775" w:type="dxa"/>
            <w:shd w:val="clear" w:color="auto" w:fill="auto"/>
            <w:vAlign w:val="center"/>
          </w:tcPr>
          <w:p w14:paraId="57FE794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Dolac</w:t>
            </w:r>
          </w:p>
        </w:tc>
        <w:tc>
          <w:tcPr>
            <w:tcW w:w="1984" w:type="dxa"/>
            <w:vAlign w:val="center"/>
          </w:tcPr>
          <w:p w14:paraId="587EB609"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101A680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60160945" w14:textId="77777777" w:rsidR="00D74761" w:rsidRPr="00D74761" w:rsidRDefault="00D74761" w:rsidP="002D4DBF">
            <w:pPr>
              <w:rPr>
                <w:rFonts w:ascii="Arial" w:eastAsiaTheme="minorEastAsia" w:hAnsi="Arial" w:cs="Arial"/>
                <w:bCs/>
                <w:lang w:eastAsia="hr-HR"/>
              </w:rPr>
            </w:pPr>
          </w:p>
        </w:tc>
      </w:tr>
      <w:tr w:rsidR="00D74761" w:rsidRPr="00D74761" w14:paraId="78CE152B" w14:textId="77777777" w:rsidTr="006E5668">
        <w:tc>
          <w:tcPr>
            <w:tcW w:w="1048" w:type="dxa"/>
            <w:vAlign w:val="center"/>
          </w:tcPr>
          <w:p w14:paraId="515A8F31"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8</w:t>
            </w:r>
          </w:p>
        </w:tc>
        <w:tc>
          <w:tcPr>
            <w:tcW w:w="2775" w:type="dxa"/>
            <w:shd w:val="clear" w:color="auto" w:fill="auto"/>
            <w:vAlign w:val="center"/>
          </w:tcPr>
          <w:p w14:paraId="1A343979"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Donji i Gornji </w:t>
            </w:r>
            <w:proofErr w:type="spellStart"/>
            <w:r w:rsidRPr="00D74761">
              <w:rPr>
                <w:rFonts w:ascii="Arial" w:eastAsiaTheme="minorEastAsia" w:hAnsi="Arial" w:cs="Arial"/>
                <w:bCs/>
                <w:lang w:eastAsia="hr-HR"/>
              </w:rPr>
              <w:t>Gučani</w:t>
            </w:r>
            <w:proofErr w:type="spellEnd"/>
          </w:p>
        </w:tc>
        <w:tc>
          <w:tcPr>
            <w:tcW w:w="1984" w:type="dxa"/>
            <w:vAlign w:val="center"/>
          </w:tcPr>
          <w:p w14:paraId="608D954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32A5633F"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0DDD2B2D"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2020</w:t>
            </w:r>
          </w:p>
        </w:tc>
      </w:tr>
      <w:tr w:rsidR="00D74761" w:rsidRPr="00D74761" w14:paraId="067D79BF" w14:textId="77777777" w:rsidTr="006E5668">
        <w:tc>
          <w:tcPr>
            <w:tcW w:w="1048" w:type="dxa"/>
            <w:vAlign w:val="center"/>
          </w:tcPr>
          <w:p w14:paraId="150EF8D4"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9</w:t>
            </w:r>
          </w:p>
        </w:tc>
        <w:tc>
          <w:tcPr>
            <w:tcW w:w="2775" w:type="dxa"/>
            <w:shd w:val="clear" w:color="auto" w:fill="auto"/>
            <w:vAlign w:val="center"/>
          </w:tcPr>
          <w:p w14:paraId="7A6C873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Ivandol</w:t>
            </w:r>
            <w:proofErr w:type="spellEnd"/>
          </w:p>
        </w:tc>
        <w:tc>
          <w:tcPr>
            <w:tcW w:w="1984" w:type="dxa"/>
            <w:vAlign w:val="center"/>
          </w:tcPr>
          <w:p w14:paraId="308B937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75A5BB8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721764A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2021</w:t>
            </w:r>
          </w:p>
        </w:tc>
      </w:tr>
      <w:tr w:rsidR="00D74761" w:rsidRPr="00D74761" w14:paraId="6F8C9A90" w14:textId="77777777" w:rsidTr="006E5668">
        <w:tc>
          <w:tcPr>
            <w:tcW w:w="1048" w:type="dxa"/>
            <w:vAlign w:val="center"/>
          </w:tcPr>
          <w:p w14:paraId="16B4397B"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10</w:t>
            </w:r>
          </w:p>
        </w:tc>
        <w:tc>
          <w:tcPr>
            <w:tcW w:w="2775" w:type="dxa"/>
            <w:shd w:val="clear" w:color="auto" w:fill="auto"/>
            <w:vAlign w:val="center"/>
          </w:tcPr>
          <w:p w14:paraId="1B0DD3C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Jaguplije</w:t>
            </w:r>
            <w:proofErr w:type="spellEnd"/>
          </w:p>
        </w:tc>
        <w:tc>
          <w:tcPr>
            <w:tcW w:w="1984" w:type="dxa"/>
            <w:vAlign w:val="center"/>
          </w:tcPr>
          <w:p w14:paraId="7C82B76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3DC223F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5BEB5E46" w14:textId="77777777" w:rsidR="00D74761" w:rsidRPr="00D74761" w:rsidRDefault="00D74761" w:rsidP="002D4DBF">
            <w:pPr>
              <w:rPr>
                <w:rFonts w:ascii="Arial" w:eastAsiaTheme="minorEastAsia" w:hAnsi="Arial" w:cs="Arial"/>
                <w:bCs/>
                <w:lang w:eastAsia="hr-HR"/>
              </w:rPr>
            </w:pPr>
          </w:p>
        </w:tc>
      </w:tr>
      <w:tr w:rsidR="00D74761" w:rsidRPr="00D74761" w14:paraId="308DEFD9" w14:textId="77777777" w:rsidTr="006E5668">
        <w:tc>
          <w:tcPr>
            <w:tcW w:w="1048" w:type="dxa"/>
            <w:vAlign w:val="center"/>
          </w:tcPr>
          <w:p w14:paraId="00127F2D"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11</w:t>
            </w:r>
          </w:p>
        </w:tc>
        <w:tc>
          <w:tcPr>
            <w:tcW w:w="2775" w:type="dxa"/>
            <w:shd w:val="clear" w:color="auto" w:fill="auto"/>
            <w:vAlign w:val="center"/>
          </w:tcPr>
          <w:p w14:paraId="60A5945F"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KAMENSKA</w:t>
            </w:r>
          </w:p>
        </w:tc>
        <w:tc>
          <w:tcPr>
            <w:tcW w:w="1984" w:type="dxa"/>
            <w:vAlign w:val="center"/>
          </w:tcPr>
          <w:p w14:paraId="4B39F51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097CBFD7"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2410" w:type="dxa"/>
            <w:vAlign w:val="center"/>
          </w:tcPr>
          <w:p w14:paraId="11D842F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2020</w:t>
            </w:r>
          </w:p>
        </w:tc>
      </w:tr>
      <w:tr w:rsidR="00D74761" w:rsidRPr="00D74761" w14:paraId="45F0E78C" w14:textId="77777777" w:rsidTr="006E5668">
        <w:tc>
          <w:tcPr>
            <w:tcW w:w="1048" w:type="dxa"/>
            <w:vAlign w:val="center"/>
          </w:tcPr>
          <w:p w14:paraId="503723CF"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12</w:t>
            </w:r>
          </w:p>
        </w:tc>
        <w:tc>
          <w:tcPr>
            <w:tcW w:w="2775" w:type="dxa"/>
            <w:shd w:val="clear" w:color="auto" w:fill="auto"/>
            <w:vAlign w:val="center"/>
          </w:tcPr>
          <w:p w14:paraId="6E659D14"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KUJNIK</w:t>
            </w:r>
          </w:p>
        </w:tc>
        <w:tc>
          <w:tcPr>
            <w:tcW w:w="1984" w:type="dxa"/>
            <w:vAlign w:val="center"/>
          </w:tcPr>
          <w:p w14:paraId="4B48032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24AD9E7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2410" w:type="dxa"/>
            <w:vAlign w:val="center"/>
          </w:tcPr>
          <w:p w14:paraId="33A46CD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2019</w:t>
            </w:r>
          </w:p>
        </w:tc>
      </w:tr>
      <w:tr w:rsidR="00D74761" w:rsidRPr="00D74761" w14:paraId="3286E163" w14:textId="77777777" w:rsidTr="006E5668">
        <w:tc>
          <w:tcPr>
            <w:tcW w:w="1048" w:type="dxa"/>
            <w:vAlign w:val="center"/>
          </w:tcPr>
          <w:p w14:paraId="45EFC578"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13</w:t>
            </w:r>
          </w:p>
        </w:tc>
        <w:tc>
          <w:tcPr>
            <w:tcW w:w="2775" w:type="dxa"/>
            <w:shd w:val="clear" w:color="auto" w:fill="auto"/>
            <w:vAlign w:val="center"/>
          </w:tcPr>
          <w:p w14:paraId="1A775DBE"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Novo Zvečevo</w:t>
            </w:r>
          </w:p>
        </w:tc>
        <w:tc>
          <w:tcPr>
            <w:tcW w:w="1984" w:type="dxa"/>
            <w:vAlign w:val="center"/>
          </w:tcPr>
          <w:p w14:paraId="705410FF"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641CF1B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LED/klasična</w:t>
            </w:r>
          </w:p>
        </w:tc>
        <w:tc>
          <w:tcPr>
            <w:tcW w:w="2410" w:type="dxa"/>
            <w:vAlign w:val="center"/>
          </w:tcPr>
          <w:p w14:paraId="45719C52" w14:textId="77777777" w:rsidR="00D74761" w:rsidRPr="00D74761" w:rsidRDefault="00D74761" w:rsidP="002D4DBF">
            <w:pPr>
              <w:rPr>
                <w:rFonts w:ascii="Arial" w:eastAsiaTheme="minorEastAsia" w:hAnsi="Arial" w:cs="Arial"/>
                <w:bCs/>
                <w:lang w:eastAsia="hr-HR"/>
              </w:rPr>
            </w:pPr>
          </w:p>
        </w:tc>
      </w:tr>
      <w:tr w:rsidR="00D74761" w:rsidRPr="00D74761" w14:paraId="4723A3FB" w14:textId="77777777" w:rsidTr="006E5668">
        <w:tc>
          <w:tcPr>
            <w:tcW w:w="1048" w:type="dxa"/>
            <w:vAlign w:val="center"/>
          </w:tcPr>
          <w:p w14:paraId="7B816682"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14</w:t>
            </w:r>
          </w:p>
        </w:tc>
        <w:tc>
          <w:tcPr>
            <w:tcW w:w="2775" w:type="dxa"/>
            <w:shd w:val="clear" w:color="auto" w:fill="auto"/>
            <w:vAlign w:val="center"/>
          </w:tcPr>
          <w:p w14:paraId="2E46775F"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Nurkovac</w:t>
            </w:r>
            <w:proofErr w:type="spellEnd"/>
            <w:r w:rsidRPr="00D74761">
              <w:rPr>
                <w:rFonts w:ascii="Arial" w:eastAsiaTheme="minorEastAsia" w:hAnsi="Arial" w:cs="Arial"/>
                <w:bCs/>
                <w:lang w:eastAsia="hr-HR"/>
              </w:rPr>
              <w:t xml:space="preserve"> </w:t>
            </w:r>
          </w:p>
        </w:tc>
        <w:tc>
          <w:tcPr>
            <w:tcW w:w="1984" w:type="dxa"/>
            <w:vAlign w:val="center"/>
          </w:tcPr>
          <w:p w14:paraId="605E51F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1D7ABA5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084B2DA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2018</w:t>
            </w:r>
          </w:p>
        </w:tc>
      </w:tr>
      <w:tr w:rsidR="00D74761" w:rsidRPr="00D74761" w14:paraId="67B5E16C" w14:textId="77777777" w:rsidTr="006E5668">
        <w:tc>
          <w:tcPr>
            <w:tcW w:w="1048" w:type="dxa"/>
            <w:vAlign w:val="center"/>
          </w:tcPr>
          <w:p w14:paraId="3D56AA20"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15</w:t>
            </w:r>
          </w:p>
        </w:tc>
        <w:tc>
          <w:tcPr>
            <w:tcW w:w="2775" w:type="dxa"/>
            <w:shd w:val="clear" w:color="auto" w:fill="auto"/>
            <w:vAlign w:val="center"/>
          </w:tcPr>
          <w:p w14:paraId="40C97494"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Orljavac</w:t>
            </w:r>
            <w:proofErr w:type="spellEnd"/>
          </w:p>
        </w:tc>
        <w:tc>
          <w:tcPr>
            <w:tcW w:w="1984" w:type="dxa"/>
            <w:vAlign w:val="center"/>
          </w:tcPr>
          <w:p w14:paraId="0B8A1B4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4C45072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0F310C69"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2022</w:t>
            </w:r>
          </w:p>
        </w:tc>
      </w:tr>
      <w:tr w:rsidR="00D74761" w:rsidRPr="00D74761" w14:paraId="683C4776" w14:textId="77777777" w:rsidTr="006E5668">
        <w:tc>
          <w:tcPr>
            <w:tcW w:w="1048" w:type="dxa"/>
            <w:vAlign w:val="center"/>
          </w:tcPr>
          <w:p w14:paraId="4795DECD"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16</w:t>
            </w:r>
          </w:p>
        </w:tc>
        <w:tc>
          <w:tcPr>
            <w:tcW w:w="2775" w:type="dxa"/>
            <w:shd w:val="clear" w:color="auto" w:fill="auto"/>
            <w:vAlign w:val="center"/>
          </w:tcPr>
          <w:p w14:paraId="5B912DE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PASIKOVCI</w:t>
            </w:r>
          </w:p>
        </w:tc>
        <w:tc>
          <w:tcPr>
            <w:tcW w:w="1984" w:type="dxa"/>
            <w:vAlign w:val="center"/>
          </w:tcPr>
          <w:p w14:paraId="6B9A98B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1843" w:type="dxa"/>
            <w:vAlign w:val="center"/>
          </w:tcPr>
          <w:p w14:paraId="24E154E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2410" w:type="dxa"/>
            <w:vAlign w:val="center"/>
          </w:tcPr>
          <w:p w14:paraId="73824920" w14:textId="77777777" w:rsidR="00D74761" w:rsidRPr="00D74761" w:rsidRDefault="00D74761" w:rsidP="002D4DBF">
            <w:pPr>
              <w:rPr>
                <w:rFonts w:ascii="Arial" w:eastAsiaTheme="minorEastAsia" w:hAnsi="Arial" w:cs="Arial"/>
                <w:bCs/>
                <w:lang w:eastAsia="hr-HR"/>
              </w:rPr>
            </w:pPr>
          </w:p>
        </w:tc>
      </w:tr>
      <w:tr w:rsidR="00D74761" w:rsidRPr="00D74761" w14:paraId="47CA7FDC" w14:textId="77777777" w:rsidTr="006E5668">
        <w:tc>
          <w:tcPr>
            <w:tcW w:w="1048" w:type="dxa"/>
            <w:vAlign w:val="center"/>
          </w:tcPr>
          <w:p w14:paraId="6B8E5700"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17</w:t>
            </w:r>
          </w:p>
        </w:tc>
        <w:tc>
          <w:tcPr>
            <w:tcW w:w="2775" w:type="dxa"/>
            <w:shd w:val="clear" w:color="auto" w:fill="auto"/>
            <w:vAlign w:val="center"/>
          </w:tcPr>
          <w:p w14:paraId="4EAC92B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Pavlovci</w:t>
            </w:r>
          </w:p>
        </w:tc>
        <w:tc>
          <w:tcPr>
            <w:tcW w:w="1984" w:type="dxa"/>
            <w:vAlign w:val="center"/>
          </w:tcPr>
          <w:p w14:paraId="4D861A5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2CACCECD"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7C86507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2023</w:t>
            </w:r>
          </w:p>
        </w:tc>
      </w:tr>
      <w:tr w:rsidR="00D74761" w:rsidRPr="00D74761" w14:paraId="45AE9E6C" w14:textId="77777777" w:rsidTr="006E5668">
        <w:tc>
          <w:tcPr>
            <w:tcW w:w="1048" w:type="dxa"/>
            <w:vAlign w:val="center"/>
          </w:tcPr>
          <w:p w14:paraId="3E97FA75"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18</w:t>
            </w:r>
          </w:p>
        </w:tc>
        <w:tc>
          <w:tcPr>
            <w:tcW w:w="2775" w:type="dxa"/>
            <w:shd w:val="clear" w:color="auto" w:fill="auto"/>
            <w:vAlign w:val="center"/>
          </w:tcPr>
          <w:p w14:paraId="677024AE"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Perenci</w:t>
            </w:r>
            <w:proofErr w:type="spellEnd"/>
          </w:p>
        </w:tc>
        <w:tc>
          <w:tcPr>
            <w:tcW w:w="1984" w:type="dxa"/>
            <w:vAlign w:val="center"/>
          </w:tcPr>
          <w:p w14:paraId="543C20A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21BE2AD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177D86F2" w14:textId="77777777" w:rsidR="00D74761" w:rsidRPr="00D74761" w:rsidRDefault="00D74761" w:rsidP="002D4DBF">
            <w:pPr>
              <w:rPr>
                <w:rFonts w:ascii="Arial" w:eastAsiaTheme="minorEastAsia" w:hAnsi="Arial" w:cs="Arial"/>
                <w:bCs/>
                <w:lang w:eastAsia="hr-HR"/>
              </w:rPr>
            </w:pPr>
          </w:p>
        </w:tc>
      </w:tr>
      <w:tr w:rsidR="00D74761" w:rsidRPr="00D74761" w14:paraId="46B26063" w14:textId="77777777" w:rsidTr="006E5668">
        <w:tc>
          <w:tcPr>
            <w:tcW w:w="1048" w:type="dxa"/>
            <w:vAlign w:val="center"/>
          </w:tcPr>
          <w:p w14:paraId="57006B07"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19</w:t>
            </w:r>
          </w:p>
        </w:tc>
        <w:tc>
          <w:tcPr>
            <w:tcW w:w="2775" w:type="dxa"/>
            <w:shd w:val="clear" w:color="auto" w:fill="auto"/>
            <w:vAlign w:val="center"/>
          </w:tcPr>
          <w:p w14:paraId="4616C48F"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Rasna</w:t>
            </w:r>
          </w:p>
        </w:tc>
        <w:tc>
          <w:tcPr>
            <w:tcW w:w="1984" w:type="dxa"/>
            <w:vAlign w:val="center"/>
          </w:tcPr>
          <w:p w14:paraId="727F73B1"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w:t>
            </w:r>
          </w:p>
        </w:tc>
        <w:tc>
          <w:tcPr>
            <w:tcW w:w="1843" w:type="dxa"/>
            <w:vAlign w:val="center"/>
          </w:tcPr>
          <w:p w14:paraId="1E86540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2410" w:type="dxa"/>
            <w:vAlign w:val="center"/>
          </w:tcPr>
          <w:p w14:paraId="22523470"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2022</w:t>
            </w:r>
          </w:p>
        </w:tc>
      </w:tr>
      <w:tr w:rsidR="00D74761" w:rsidRPr="00D74761" w14:paraId="6070CCCF" w14:textId="77777777" w:rsidTr="006E5668">
        <w:tc>
          <w:tcPr>
            <w:tcW w:w="1048" w:type="dxa"/>
            <w:vAlign w:val="center"/>
          </w:tcPr>
          <w:p w14:paraId="44289C8B"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20</w:t>
            </w:r>
          </w:p>
        </w:tc>
        <w:tc>
          <w:tcPr>
            <w:tcW w:w="2775" w:type="dxa"/>
            <w:shd w:val="clear" w:color="auto" w:fill="auto"/>
            <w:vAlign w:val="center"/>
          </w:tcPr>
          <w:p w14:paraId="650A4D8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Skenderovci</w:t>
            </w:r>
            <w:proofErr w:type="spellEnd"/>
          </w:p>
        </w:tc>
        <w:tc>
          <w:tcPr>
            <w:tcW w:w="1984" w:type="dxa"/>
            <w:vAlign w:val="center"/>
          </w:tcPr>
          <w:p w14:paraId="574CDD07"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1843" w:type="dxa"/>
            <w:vAlign w:val="center"/>
          </w:tcPr>
          <w:p w14:paraId="3AC83D18"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2EDC9C9C" w14:textId="77777777" w:rsidR="00D74761" w:rsidRPr="00D74761" w:rsidRDefault="00D74761" w:rsidP="002D4DBF">
            <w:pPr>
              <w:rPr>
                <w:rFonts w:ascii="Arial" w:eastAsiaTheme="minorEastAsia" w:hAnsi="Arial" w:cs="Arial"/>
                <w:bCs/>
                <w:lang w:eastAsia="hr-HR"/>
              </w:rPr>
            </w:pPr>
          </w:p>
        </w:tc>
      </w:tr>
      <w:tr w:rsidR="00D74761" w:rsidRPr="00D74761" w14:paraId="0F658610" w14:textId="77777777" w:rsidTr="006E5668">
        <w:tc>
          <w:tcPr>
            <w:tcW w:w="1048" w:type="dxa"/>
            <w:vAlign w:val="center"/>
          </w:tcPr>
          <w:p w14:paraId="626E0D9E"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21</w:t>
            </w:r>
          </w:p>
        </w:tc>
        <w:tc>
          <w:tcPr>
            <w:tcW w:w="2775" w:type="dxa"/>
            <w:shd w:val="clear" w:color="auto" w:fill="auto"/>
            <w:vAlign w:val="center"/>
          </w:tcPr>
          <w:p w14:paraId="330D603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VilićSelo</w:t>
            </w:r>
            <w:proofErr w:type="spellEnd"/>
          </w:p>
        </w:tc>
        <w:tc>
          <w:tcPr>
            <w:tcW w:w="1984" w:type="dxa"/>
            <w:vAlign w:val="center"/>
          </w:tcPr>
          <w:p w14:paraId="23319E9D"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419EA515"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7E2FEB5F" w14:textId="77777777" w:rsidR="00D74761" w:rsidRPr="00D74761" w:rsidRDefault="00D74761" w:rsidP="002D4DBF">
            <w:pPr>
              <w:rPr>
                <w:rFonts w:ascii="Arial" w:eastAsiaTheme="minorEastAsia" w:hAnsi="Arial" w:cs="Arial"/>
                <w:bCs/>
                <w:lang w:eastAsia="hr-HR"/>
              </w:rPr>
            </w:pPr>
          </w:p>
        </w:tc>
      </w:tr>
      <w:tr w:rsidR="00D74761" w:rsidRPr="00D74761" w14:paraId="13B6864B" w14:textId="77777777" w:rsidTr="006E5668">
        <w:tc>
          <w:tcPr>
            <w:tcW w:w="1048" w:type="dxa"/>
            <w:vAlign w:val="center"/>
          </w:tcPr>
          <w:p w14:paraId="44D4D2AD"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22</w:t>
            </w:r>
          </w:p>
        </w:tc>
        <w:tc>
          <w:tcPr>
            <w:tcW w:w="2775" w:type="dxa"/>
            <w:shd w:val="clear" w:color="auto" w:fill="auto"/>
            <w:vAlign w:val="center"/>
          </w:tcPr>
          <w:p w14:paraId="33A31FE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 xml:space="preserve">JR </w:t>
            </w:r>
            <w:proofErr w:type="spellStart"/>
            <w:r w:rsidRPr="00D74761">
              <w:rPr>
                <w:rFonts w:ascii="Arial" w:eastAsiaTheme="minorEastAsia" w:hAnsi="Arial" w:cs="Arial"/>
                <w:bCs/>
                <w:lang w:eastAsia="hr-HR"/>
              </w:rPr>
              <w:t>Zakorenje</w:t>
            </w:r>
            <w:proofErr w:type="spellEnd"/>
          </w:p>
        </w:tc>
        <w:tc>
          <w:tcPr>
            <w:tcW w:w="1984" w:type="dxa"/>
            <w:vAlign w:val="center"/>
          </w:tcPr>
          <w:p w14:paraId="140B875C"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19548EDE"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5BF9A833"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2020</w:t>
            </w:r>
          </w:p>
        </w:tc>
      </w:tr>
      <w:tr w:rsidR="00D74761" w:rsidRPr="00D74761" w14:paraId="21998717" w14:textId="77777777" w:rsidTr="006E5668">
        <w:tc>
          <w:tcPr>
            <w:tcW w:w="1048" w:type="dxa"/>
            <w:vAlign w:val="center"/>
          </w:tcPr>
          <w:p w14:paraId="5C4AB5F3" w14:textId="77777777" w:rsidR="00D74761" w:rsidRPr="00D74761" w:rsidRDefault="00D74761" w:rsidP="00BB1C19">
            <w:pPr>
              <w:jc w:val="center"/>
              <w:rPr>
                <w:rFonts w:ascii="Arial" w:eastAsiaTheme="minorEastAsia" w:hAnsi="Arial" w:cs="Arial"/>
                <w:bCs/>
                <w:lang w:eastAsia="hr-HR"/>
              </w:rPr>
            </w:pPr>
            <w:r w:rsidRPr="00D74761">
              <w:rPr>
                <w:rFonts w:ascii="Arial" w:eastAsiaTheme="minorEastAsia" w:hAnsi="Arial" w:cs="Arial"/>
                <w:bCs/>
                <w:lang w:eastAsia="hr-HR"/>
              </w:rPr>
              <w:t>23</w:t>
            </w:r>
          </w:p>
        </w:tc>
        <w:tc>
          <w:tcPr>
            <w:tcW w:w="2775" w:type="dxa"/>
            <w:shd w:val="clear" w:color="auto" w:fill="auto"/>
            <w:vAlign w:val="center"/>
          </w:tcPr>
          <w:p w14:paraId="393308CA"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JR Završje</w:t>
            </w:r>
          </w:p>
        </w:tc>
        <w:tc>
          <w:tcPr>
            <w:tcW w:w="1984" w:type="dxa"/>
            <w:vAlign w:val="center"/>
          </w:tcPr>
          <w:p w14:paraId="75E4FB3B"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LED</w:t>
            </w:r>
          </w:p>
        </w:tc>
        <w:tc>
          <w:tcPr>
            <w:tcW w:w="1843" w:type="dxa"/>
            <w:vAlign w:val="center"/>
          </w:tcPr>
          <w:p w14:paraId="6C86FC12"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Klasična</w:t>
            </w:r>
          </w:p>
        </w:tc>
        <w:tc>
          <w:tcPr>
            <w:tcW w:w="2410" w:type="dxa"/>
            <w:vAlign w:val="center"/>
          </w:tcPr>
          <w:p w14:paraId="11811F46" w14:textId="77777777" w:rsidR="00D74761" w:rsidRPr="00D74761" w:rsidRDefault="00D74761" w:rsidP="002D4DBF">
            <w:pPr>
              <w:rPr>
                <w:rFonts w:ascii="Arial" w:eastAsiaTheme="minorEastAsia" w:hAnsi="Arial" w:cs="Arial"/>
                <w:bCs/>
                <w:lang w:eastAsia="hr-HR"/>
              </w:rPr>
            </w:pPr>
            <w:r w:rsidRPr="00D74761">
              <w:rPr>
                <w:rFonts w:ascii="Arial" w:eastAsiaTheme="minorEastAsia" w:hAnsi="Arial" w:cs="Arial"/>
                <w:bCs/>
                <w:lang w:eastAsia="hr-HR"/>
              </w:rPr>
              <w:t>2019</w:t>
            </w:r>
          </w:p>
        </w:tc>
      </w:tr>
    </w:tbl>
    <w:p w14:paraId="773433EA" w14:textId="11EA4A9C" w:rsidR="003802B6" w:rsidRPr="00CC3E3B" w:rsidRDefault="003802B6" w:rsidP="003802B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 xml:space="preserve">Izvor: </w:t>
      </w:r>
      <w:r>
        <w:rPr>
          <w:rFonts w:ascii="Arial" w:eastAsia="Times New Roman" w:hAnsi="Arial" w:cs="Arial"/>
          <w:bCs/>
          <w:i/>
          <w:sz w:val="16"/>
          <w:szCs w:val="16"/>
          <w:lang w:eastAsia="hr-HR"/>
        </w:rPr>
        <w:t>Općina Brestovac</w:t>
      </w:r>
    </w:p>
    <w:p w14:paraId="28B898A9" w14:textId="13682E36" w:rsidR="003802B6" w:rsidRPr="00CC3E3B" w:rsidRDefault="003802B6" w:rsidP="003802B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w:t>
      </w:r>
      <w:r>
        <w:rPr>
          <w:rFonts w:ascii="Arial" w:eastAsia="Times New Roman" w:hAnsi="Arial" w:cs="Arial"/>
          <w:bCs/>
          <w:i/>
          <w:sz w:val="16"/>
          <w:szCs w:val="16"/>
          <w:lang w:eastAsia="hr-HR"/>
        </w:rPr>
        <w:t>3</w:t>
      </w:r>
      <w:r w:rsidRPr="00CC3E3B">
        <w:rPr>
          <w:rFonts w:ascii="Arial" w:eastAsia="Times New Roman" w:hAnsi="Arial" w:cs="Arial"/>
          <w:bCs/>
          <w:i/>
          <w:sz w:val="16"/>
          <w:szCs w:val="16"/>
          <w:lang w:eastAsia="hr-HR"/>
        </w:rPr>
        <w:t>. g.</w:t>
      </w:r>
    </w:p>
    <w:p w14:paraId="19E03BD9"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4A64BA0A" w14:textId="77777777" w:rsidR="00D74761" w:rsidRDefault="00D74761" w:rsidP="00D74761">
      <w:pPr>
        <w:autoSpaceDE w:val="0"/>
        <w:autoSpaceDN w:val="0"/>
        <w:adjustRightInd w:val="0"/>
        <w:spacing w:after="0" w:line="276" w:lineRule="auto"/>
        <w:jc w:val="both"/>
        <w:rPr>
          <w:rFonts w:ascii="Arial" w:eastAsia="Calibri" w:hAnsi="Arial" w:cs="Arial"/>
        </w:rPr>
      </w:pPr>
    </w:p>
    <w:p w14:paraId="35EF52CC" w14:textId="77777777" w:rsidR="0079231A" w:rsidRDefault="0079231A" w:rsidP="00D74761">
      <w:pPr>
        <w:autoSpaceDE w:val="0"/>
        <w:autoSpaceDN w:val="0"/>
        <w:adjustRightInd w:val="0"/>
        <w:spacing w:after="0" w:line="276" w:lineRule="auto"/>
        <w:jc w:val="both"/>
        <w:rPr>
          <w:rFonts w:ascii="Arial" w:eastAsia="Calibri" w:hAnsi="Arial" w:cs="Arial"/>
        </w:rPr>
      </w:pPr>
    </w:p>
    <w:p w14:paraId="22953997" w14:textId="77777777" w:rsidR="0079231A" w:rsidRDefault="0079231A" w:rsidP="00D74761">
      <w:pPr>
        <w:autoSpaceDE w:val="0"/>
        <w:autoSpaceDN w:val="0"/>
        <w:adjustRightInd w:val="0"/>
        <w:spacing w:after="0" w:line="276" w:lineRule="auto"/>
        <w:jc w:val="both"/>
        <w:rPr>
          <w:rFonts w:ascii="Arial" w:eastAsia="Calibri" w:hAnsi="Arial" w:cs="Arial"/>
        </w:rPr>
      </w:pPr>
    </w:p>
    <w:p w14:paraId="0FC5469F" w14:textId="77777777" w:rsidR="0079231A" w:rsidRPr="00D74761" w:rsidRDefault="0079231A" w:rsidP="00D74761">
      <w:pPr>
        <w:autoSpaceDE w:val="0"/>
        <w:autoSpaceDN w:val="0"/>
        <w:adjustRightInd w:val="0"/>
        <w:spacing w:after="0" w:line="276" w:lineRule="auto"/>
        <w:jc w:val="both"/>
        <w:rPr>
          <w:rFonts w:ascii="Arial" w:eastAsia="Calibri" w:hAnsi="Arial" w:cs="Arial"/>
        </w:rPr>
      </w:pPr>
    </w:p>
    <w:p w14:paraId="6B509BE2" w14:textId="77777777" w:rsidR="00D74761" w:rsidRPr="004B4BE8" w:rsidRDefault="00D74761" w:rsidP="00D74761">
      <w:pPr>
        <w:autoSpaceDE w:val="0"/>
        <w:autoSpaceDN w:val="0"/>
        <w:adjustRightInd w:val="0"/>
        <w:spacing w:after="0" w:line="276" w:lineRule="auto"/>
        <w:jc w:val="both"/>
        <w:rPr>
          <w:rFonts w:ascii="Arial" w:eastAsia="Calibri" w:hAnsi="Arial" w:cs="Arial"/>
          <w:b/>
          <w:bCs/>
          <w:sz w:val="24"/>
          <w:szCs w:val="24"/>
        </w:rPr>
      </w:pPr>
      <w:r w:rsidRPr="004B4BE8">
        <w:rPr>
          <w:rFonts w:ascii="Arial" w:eastAsia="Calibri" w:hAnsi="Arial" w:cs="Arial"/>
          <w:b/>
          <w:bCs/>
          <w:sz w:val="24"/>
          <w:szCs w:val="24"/>
        </w:rPr>
        <w:lastRenderedPageBreak/>
        <w:t xml:space="preserve">Društvena infrastruktura </w:t>
      </w:r>
    </w:p>
    <w:p w14:paraId="57DD7153" w14:textId="113FF34E" w:rsidR="00D74761" w:rsidRPr="00D74761" w:rsidRDefault="00D74761" w:rsidP="00D74761">
      <w:pPr>
        <w:autoSpaceDE w:val="0"/>
        <w:autoSpaceDN w:val="0"/>
        <w:adjustRightInd w:val="0"/>
        <w:spacing w:after="0" w:line="276" w:lineRule="auto"/>
        <w:jc w:val="both"/>
        <w:rPr>
          <w:rFonts w:ascii="Arial" w:eastAsia="Calibri" w:hAnsi="Arial" w:cs="Arial"/>
        </w:rPr>
      </w:pPr>
      <w:r w:rsidRPr="00D74761">
        <w:rPr>
          <w:rFonts w:ascii="Arial" w:eastAsia="Calibri" w:hAnsi="Arial" w:cs="Arial"/>
        </w:rPr>
        <w:t>Izgrađen je i opremljen vatrogasni dom u Brestovcu.</w:t>
      </w:r>
    </w:p>
    <w:p w14:paraId="65516FCA"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003A9525" w14:textId="77777777" w:rsidR="00D74761" w:rsidRPr="00BB1C19" w:rsidRDefault="00D74761" w:rsidP="00D74761">
      <w:pPr>
        <w:autoSpaceDE w:val="0"/>
        <w:autoSpaceDN w:val="0"/>
        <w:adjustRightInd w:val="0"/>
        <w:spacing w:after="0" w:line="276" w:lineRule="auto"/>
        <w:jc w:val="both"/>
        <w:rPr>
          <w:rFonts w:ascii="Arial" w:eastAsia="Calibri" w:hAnsi="Arial" w:cs="Arial"/>
          <w:b/>
          <w:bCs/>
        </w:rPr>
      </w:pPr>
      <w:r w:rsidRPr="00BB1C19">
        <w:rPr>
          <w:rFonts w:ascii="Arial" w:eastAsia="Calibri" w:hAnsi="Arial" w:cs="Arial"/>
          <w:b/>
          <w:bCs/>
        </w:rPr>
        <w:t xml:space="preserve">Mjesni domovi </w:t>
      </w:r>
    </w:p>
    <w:p w14:paraId="62784A1C" w14:textId="1EAD6961" w:rsidR="00D74761" w:rsidRPr="00D74761" w:rsidRDefault="00D74761" w:rsidP="00D74761">
      <w:pPr>
        <w:autoSpaceDE w:val="0"/>
        <w:autoSpaceDN w:val="0"/>
        <w:adjustRightInd w:val="0"/>
        <w:spacing w:after="0" w:line="276" w:lineRule="auto"/>
        <w:jc w:val="both"/>
        <w:rPr>
          <w:rFonts w:ascii="Arial" w:eastAsia="Calibri" w:hAnsi="Arial" w:cs="Arial"/>
        </w:rPr>
      </w:pPr>
      <w:r w:rsidRPr="00D74761">
        <w:rPr>
          <w:rFonts w:ascii="Arial" w:eastAsia="Calibri" w:hAnsi="Arial" w:cs="Arial"/>
        </w:rPr>
        <w:t>Sve građevine javne namjene - vatrogasni i društveni domovi su legalizirani te su izvršene cjelovite obnove i sanacije te opremanje za većinu istih:</w:t>
      </w:r>
    </w:p>
    <w:p w14:paraId="01959EA1"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765EB015" w14:textId="74B477A8" w:rsidR="00D74761" w:rsidRPr="00BB1C19" w:rsidRDefault="00D74761" w:rsidP="00D74761">
      <w:pPr>
        <w:autoSpaceDE w:val="0"/>
        <w:autoSpaceDN w:val="0"/>
        <w:adjustRightInd w:val="0"/>
        <w:spacing w:after="0" w:line="276" w:lineRule="auto"/>
        <w:jc w:val="both"/>
        <w:rPr>
          <w:rFonts w:ascii="Arial" w:eastAsia="Calibri" w:hAnsi="Arial" w:cs="Arial"/>
          <w:b/>
          <w:bCs/>
          <w:sz w:val="16"/>
          <w:szCs w:val="16"/>
        </w:rPr>
      </w:pPr>
      <w:r w:rsidRPr="00BB1C19">
        <w:rPr>
          <w:rFonts w:ascii="Arial" w:eastAsia="Calibri" w:hAnsi="Arial" w:cs="Arial"/>
          <w:b/>
          <w:bCs/>
          <w:sz w:val="16"/>
          <w:szCs w:val="16"/>
        </w:rPr>
        <w:t>Tablica</w:t>
      </w:r>
      <w:r w:rsidR="0077492A">
        <w:rPr>
          <w:rFonts w:ascii="Arial" w:eastAsia="Calibri" w:hAnsi="Arial" w:cs="Arial"/>
          <w:b/>
          <w:bCs/>
          <w:sz w:val="16"/>
          <w:szCs w:val="16"/>
        </w:rPr>
        <w:t xml:space="preserve"> 49.</w:t>
      </w:r>
    </w:p>
    <w:tbl>
      <w:tblPr>
        <w:tblW w:w="1020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648"/>
        <w:gridCol w:w="2608"/>
        <w:gridCol w:w="2835"/>
        <w:gridCol w:w="4110"/>
      </w:tblGrid>
      <w:tr w:rsidR="00BB1C19" w:rsidRPr="00BB1C19" w14:paraId="7A043083" w14:textId="77777777" w:rsidTr="00BB1C19">
        <w:tc>
          <w:tcPr>
            <w:tcW w:w="10201" w:type="dxa"/>
            <w:gridSpan w:val="4"/>
            <w:tcBorders>
              <w:top w:val="single" w:sz="12" w:space="0" w:color="auto"/>
              <w:bottom w:val="single" w:sz="12" w:space="0" w:color="auto"/>
            </w:tcBorders>
            <w:shd w:val="clear" w:color="auto" w:fill="BFBFBF" w:themeFill="background1" w:themeFillShade="BF"/>
          </w:tcPr>
          <w:p w14:paraId="0A550096" w14:textId="0CD28208" w:rsidR="00BB1C19" w:rsidRPr="00BB1C19" w:rsidRDefault="00BB1C19" w:rsidP="00BB1C19">
            <w:pPr>
              <w:spacing w:after="0" w:line="240" w:lineRule="auto"/>
              <w:jc w:val="center"/>
              <w:rPr>
                <w:rFonts w:ascii="Arial" w:eastAsia="Times New Roman" w:hAnsi="Arial" w:cs="Arial"/>
                <w:b/>
                <w:bCs/>
                <w:lang w:eastAsia="hr-HR"/>
              </w:rPr>
            </w:pPr>
            <w:bookmarkStart w:id="61" w:name="_Hlk135119335"/>
            <w:r w:rsidRPr="00BB1C19">
              <w:rPr>
                <w:rFonts w:ascii="Arial" w:eastAsia="Times New Roman" w:hAnsi="Arial" w:cs="Arial"/>
                <w:b/>
                <w:bCs/>
                <w:lang w:eastAsia="hr-HR"/>
              </w:rPr>
              <w:t>Vatrogasni i društveni domovi na području Općine Brestovac</w:t>
            </w:r>
          </w:p>
        </w:tc>
      </w:tr>
      <w:bookmarkEnd w:id="61"/>
      <w:tr w:rsidR="00D74761" w:rsidRPr="00BB1C19" w14:paraId="25CA2E40" w14:textId="77777777" w:rsidTr="00BB1C19">
        <w:tc>
          <w:tcPr>
            <w:tcW w:w="648" w:type="dxa"/>
            <w:tcBorders>
              <w:top w:val="single" w:sz="12" w:space="0" w:color="auto"/>
              <w:bottom w:val="double" w:sz="4" w:space="0" w:color="auto"/>
            </w:tcBorders>
            <w:shd w:val="clear" w:color="auto" w:fill="D9D9D9" w:themeFill="background1" w:themeFillShade="D9"/>
          </w:tcPr>
          <w:p w14:paraId="52730B97" w14:textId="4A57C0BF" w:rsidR="00D74761" w:rsidRPr="00BB1C19" w:rsidRDefault="00D74761" w:rsidP="00BB1C19">
            <w:pPr>
              <w:spacing w:after="0" w:line="240" w:lineRule="auto"/>
              <w:jc w:val="center"/>
              <w:rPr>
                <w:rFonts w:ascii="Arial" w:eastAsia="Times New Roman" w:hAnsi="Arial" w:cs="Arial"/>
                <w:b/>
                <w:bCs/>
                <w:sz w:val="20"/>
                <w:szCs w:val="20"/>
                <w:lang w:eastAsia="hr-HR"/>
              </w:rPr>
            </w:pPr>
            <w:proofErr w:type="spellStart"/>
            <w:r w:rsidRPr="00BB1C19">
              <w:rPr>
                <w:rFonts w:ascii="Arial" w:eastAsia="Times New Roman" w:hAnsi="Arial" w:cs="Arial"/>
                <w:b/>
                <w:bCs/>
                <w:sz w:val="20"/>
                <w:szCs w:val="20"/>
                <w:lang w:eastAsia="hr-HR"/>
              </w:rPr>
              <w:t>R.b</w:t>
            </w:r>
            <w:proofErr w:type="spellEnd"/>
            <w:r w:rsidR="00BB1C19" w:rsidRPr="00BB1C19">
              <w:rPr>
                <w:rFonts w:ascii="Arial" w:eastAsia="Times New Roman" w:hAnsi="Arial" w:cs="Arial"/>
                <w:b/>
                <w:bCs/>
                <w:sz w:val="20"/>
                <w:szCs w:val="20"/>
                <w:lang w:eastAsia="hr-HR"/>
              </w:rPr>
              <w:t>.</w:t>
            </w:r>
          </w:p>
        </w:tc>
        <w:tc>
          <w:tcPr>
            <w:tcW w:w="2608" w:type="dxa"/>
            <w:tcBorders>
              <w:top w:val="single" w:sz="12" w:space="0" w:color="auto"/>
              <w:bottom w:val="double" w:sz="4" w:space="0" w:color="auto"/>
            </w:tcBorders>
            <w:shd w:val="clear" w:color="auto" w:fill="D9D9D9" w:themeFill="background1" w:themeFillShade="D9"/>
          </w:tcPr>
          <w:p w14:paraId="1A0CC52F" w14:textId="238A3901" w:rsidR="00D74761" w:rsidRPr="00BB1C19" w:rsidRDefault="00D74761" w:rsidP="00BB1C19">
            <w:pPr>
              <w:spacing w:after="0" w:line="240" w:lineRule="auto"/>
              <w:jc w:val="center"/>
              <w:rPr>
                <w:rFonts w:ascii="Arial" w:eastAsia="Times New Roman" w:hAnsi="Arial" w:cs="Arial"/>
                <w:b/>
                <w:bCs/>
                <w:sz w:val="20"/>
                <w:szCs w:val="20"/>
                <w:lang w:eastAsia="hr-HR"/>
              </w:rPr>
            </w:pPr>
            <w:r w:rsidRPr="00BB1C19">
              <w:rPr>
                <w:rFonts w:ascii="Arial" w:eastAsia="Times New Roman" w:hAnsi="Arial" w:cs="Arial"/>
                <w:b/>
                <w:bCs/>
                <w:sz w:val="20"/>
                <w:szCs w:val="20"/>
                <w:lang w:eastAsia="hr-HR"/>
              </w:rPr>
              <w:t>Naselje</w:t>
            </w:r>
          </w:p>
        </w:tc>
        <w:tc>
          <w:tcPr>
            <w:tcW w:w="2835" w:type="dxa"/>
            <w:tcBorders>
              <w:top w:val="single" w:sz="12" w:space="0" w:color="auto"/>
              <w:bottom w:val="double" w:sz="4" w:space="0" w:color="auto"/>
            </w:tcBorders>
            <w:shd w:val="clear" w:color="auto" w:fill="D9D9D9" w:themeFill="background1" w:themeFillShade="D9"/>
          </w:tcPr>
          <w:p w14:paraId="76F56EB8" w14:textId="77777777" w:rsidR="00D74761" w:rsidRPr="00BB1C19" w:rsidRDefault="00D74761" w:rsidP="00BB1C19">
            <w:pPr>
              <w:spacing w:after="0" w:line="240" w:lineRule="auto"/>
              <w:jc w:val="center"/>
              <w:rPr>
                <w:rFonts w:ascii="Arial" w:eastAsia="Times New Roman" w:hAnsi="Arial" w:cs="Arial"/>
                <w:b/>
                <w:bCs/>
                <w:sz w:val="20"/>
                <w:szCs w:val="20"/>
                <w:lang w:eastAsia="hr-HR"/>
              </w:rPr>
            </w:pPr>
            <w:r w:rsidRPr="00BB1C19">
              <w:rPr>
                <w:rFonts w:ascii="Arial" w:eastAsia="Times New Roman" w:hAnsi="Arial" w:cs="Arial"/>
                <w:b/>
                <w:bCs/>
                <w:sz w:val="20"/>
                <w:szCs w:val="20"/>
                <w:lang w:eastAsia="hr-HR"/>
              </w:rPr>
              <w:t>Godina adaptacije</w:t>
            </w:r>
          </w:p>
        </w:tc>
        <w:tc>
          <w:tcPr>
            <w:tcW w:w="4110" w:type="dxa"/>
            <w:tcBorders>
              <w:top w:val="single" w:sz="12" w:space="0" w:color="auto"/>
              <w:bottom w:val="double" w:sz="4" w:space="0" w:color="auto"/>
            </w:tcBorders>
            <w:shd w:val="clear" w:color="auto" w:fill="D9D9D9" w:themeFill="background1" w:themeFillShade="D9"/>
          </w:tcPr>
          <w:p w14:paraId="40A57018" w14:textId="77777777" w:rsidR="00D74761" w:rsidRPr="00BB1C19" w:rsidRDefault="00D74761" w:rsidP="00BB1C19">
            <w:pPr>
              <w:spacing w:after="0" w:line="240" w:lineRule="auto"/>
              <w:jc w:val="center"/>
              <w:rPr>
                <w:rFonts w:ascii="Arial" w:eastAsia="Times New Roman" w:hAnsi="Arial" w:cs="Arial"/>
                <w:b/>
                <w:bCs/>
                <w:sz w:val="20"/>
                <w:szCs w:val="20"/>
                <w:lang w:eastAsia="hr-HR"/>
              </w:rPr>
            </w:pPr>
            <w:r w:rsidRPr="00BB1C19">
              <w:rPr>
                <w:rFonts w:ascii="Arial" w:eastAsia="Times New Roman" w:hAnsi="Arial" w:cs="Arial"/>
                <w:b/>
                <w:bCs/>
                <w:sz w:val="20"/>
                <w:szCs w:val="20"/>
                <w:lang w:eastAsia="hr-HR"/>
              </w:rPr>
              <w:t>Korisnik</w:t>
            </w:r>
          </w:p>
        </w:tc>
      </w:tr>
      <w:tr w:rsidR="00D74761" w:rsidRPr="00D74761" w14:paraId="3561BCCC" w14:textId="77777777" w:rsidTr="00BB1C19">
        <w:tc>
          <w:tcPr>
            <w:tcW w:w="648" w:type="dxa"/>
            <w:tcBorders>
              <w:top w:val="double" w:sz="4" w:space="0" w:color="auto"/>
            </w:tcBorders>
          </w:tcPr>
          <w:p w14:paraId="585D0572"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w:t>
            </w:r>
          </w:p>
        </w:tc>
        <w:tc>
          <w:tcPr>
            <w:tcW w:w="2608" w:type="dxa"/>
            <w:tcBorders>
              <w:top w:val="double" w:sz="4" w:space="0" w:color="auto"/>
            </w:tcBorders>
          </w:tcPr>
          <w:p w14:paraId="03A6C919"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Jaguplije</w:t>
            </w:r>
            <w:proofErr w:type="spellEnd"/>
            <w:r w:rsidRPr="00D74761">
              <w:rPr>
                <w:rFonts w:ascii="Arial" w:eastAsia="Times New Roman" w:hAnsi="Arial" w:cs="Arial"/>
                <w:lang w:eastAsia="hr-HR"/>
              </w:rPr>
              <w:t xml:space="preserve"> </w:t>
            </w:r>
          </w:p>
        </w:tc>
        <w:tc>
          <w:tcPr>
            <w:tcW w:w="2835" w:type="dxa"/>
            <w:tcBorders>
              <w:top w:val="double" w:sz="4" w:space="0" w:color="auto"/>
            </w:tcBorders>
          </w:tcPr>
          <w:p w14:paraId="307D8007"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2015.</w:t>
            </w:r>
          </w:p>
        </w:tc>
        <w:tc>
          <w:tcPr>
            <w:tcW w:w="4110" w:type="dxa"/>
            <w:tcBorders>
              <w:top w:val="double" w:sz="4" w:space="0" w:color="auto"/>
            </w:tcBorders>
          </w:tcPr>
          <w:p w14:paraId="59A54C02"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DVD </w:t>
            </w:r>
            <w:proofErr w:type="spellStart"/>
            <w:r w:rsidRPr="00D74761">
              <w:rPr>
                <w:rFonts w:ascii="Arial" w:eastAsia="Times New Roman" w:hAnsi="Arial" w:cs="Arial"/>
                <w:lang w:eastAsia="hr-HR"/>
              </w:rPr>
              <w:t>Jaguplije</w:t>
            </w:r>
            <w:proofErr w:type="spellEnd"/>
            <w:r w:rsidRPr="00D74761">
              <w:rPr>
                <w:rFonts w:ascii="Arial" w:eastAsia="Times New Roman" w:hAnsi="Arial" w:cs="Arial"/>
                <w:lang w:eastAsia="hr-HR"/>
              </w:rPr>
              <w:t xml:space="preserve"> i Mjesni odbor </w:t>
            </w:r>
            <w:proofErr w:type="spellStart"/>
            <w:r w:rsidRPr="00D74761">
              <w:rPr>
                <w:rFonts w:ascii="Arial" w:eastAsia="Times New Roman" w:hAnsi="Arial" w:cs="Arial"/>
                <w:lang w:eastAsia="hr-HR"/>
              </w:rPr>
              <w:t>Jaguplije</w:t>
            </w:r>
            <w:proofErr w:type="spellEnd"/>
          </w:p>
        </w:tc>
      </w:tr>
      <w:tr w:rsidR="00D74761" w:rsidRPr="00D74761" w14:paraId="5E433DBC" w14:textId="77777777" w:rsidTr="00BB1C19">
        <w:tc>
          <w:tcPr>
            <w:tcW w:w="648" w:type="dxa"/>
          </w:tcPr>
          <w:p w14:paraId="0194B04F"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w:t>
            </w:r>
          </w:p>
        </w:tc>
        <w:tc>
          <w:tcPr>
            <w:tcW w:w="2608" w:type="dxa"/>
          </w:tcPr>
          <w:p w14:paraId="403C8424"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Boričevci</w:t>
            </w:r>
            <w:proofErr w:type="spellEnd"/>
            <w:r w:rsidRPr="00D74761">
              <w:rPr>
                <w:rFonts w:ascii="Arial" w:eastAsia="Times New Roman" w:hAnsi="Arial" w:cs="Arial"/>
                <w:lang w:eastAsia="hr-HR"/>
              </w:rPr>
              <w:t xml:space="preserve"> </w:t>
            </w:r>
          </w:p>
        </w:tc>
        <w:tc>
          <w:tcPr>
            <w:tcW w:w="2835" w:type="dxa"/>
          </w:tcPr>
          <w:p w14:paraId="6CA630D1"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Planirano u 2024</w:t>
            </w:r>
          </w:p>
        </w:tc>
        <w:tc>
          <w:tcPr>
            <w:tcW w:w="4110" w:type="dxa"/>
          </w:tcPr>
          <w:p w14:paraId="3EABC221"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Boričevci</w:t>
            </w:r>
            <w:proofErr w:type="spellEnd"/>
          </w:p>
        </w:tc>
      </w:tr>
      <w:tr w:rsidR="00D74761" w:rsidRPr="00D74761" w14:paraId="47DF1060" w14:textId="77777777" w:rsidTr="00BB1C19">
        <w:tc>
          <w:tcPr>
            <w:tcW w:w="648" w:type="dxa"/>
          </w:tcPr>
          <w:p w14:paraId="54A435A7"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3.</w:t>
            </w:r>
          </w:p>
        </w:tc>
        <w:tc>
          <w:tcPr>
            <w:tcW w:w="2608" w:type="dxa"/>
          </w:tcPr>
          <w:p w14:paraId="3AAB3823"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Deževci</w:t>
            </w:r>
            <w:proofErr w:type="spellEnd"/>
            <w:r w:rsidRPr="00D74761">
              <w:rPr>
                <w:rFonts w:ascii="Arial" w:eastAsia="Times New Roman" w:hAnsi="Arial" w:cs="Arial"/>
                <w:lang w:eastAsia="hr-HR"/>
              </w:rPr>
              <w:t xml:space="preserve"> </w:t>
            </w:r>
          </w:p>
        </w:tc>
        <w:tc>
          <w:tcPr>
            <w:tcW w:w="2835" w:type="dxa"/>
          </w:tcPr>
          <w:p w14:paraId="559562D7"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Izgrađeno 2008.</w:t>
            </w:r>
          </w:p>
        </w:tc>
        <w:tc>
          <w:tcPr>
            <w:tcW w:w="4110" w:type="dxa"/>
          </w:tcPr>
          <w:p w14:paraId="5EFDC0EC"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Deževci</w:t>
            </w:r>
            <w:proofErr w:type="spellEnd"/>
          </w:p>
        </w:tc>
      </w:tr>
      <w:tr w:rsidR="00D74761" w:rsidRPr="00D74761" w14:paraId="59B99E20" w14:textId="77777777" w:rsidTr="00BB1C19">
        <w:tc>
          <w:tcPr>
            <w:tcW w:w="648" w:type="dxa"/>
          </w:tcPr>
          <w:p w14:paraId="53840944"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4.</w:t>
            </w:r>
          </w:p>
        </w:tc>
        <w:tc>
          <w:tcPr>
            <w:tcW w:w="2608" w:type="dxa"/>
          </w:tcPr>
          <w:p w14:paraId="0B64601B"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Podsreće</w:t>
            </w:r>
            <w:proofErr w:type="spellEnd"/>
            <w:r w:rsidRPr="00D74761">
              <w:rPr>
                <w:rFonts w:ascii="Arial" w:eastAsia="Times New Roman" w:hAnsi="Arial" w:cs="Arial"/>
                <w:lang w:eastAsia="hr-HR"/>
              </w:rPr>
              <w:t xml:space="preserve">   </w:t>
            </w:r>
          </w:p>
        </w:tc>
        <w:tc>
          <w:tcPr>
            <w:tcW w:w="2835" w:type="dxa"/>
          </w:tcPr>
          <w:p w14:paraId="24C79C97"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2003.</w:t>
            </w:r>
          </w:p>
        </w:tc>
        <w:tc>
          <w:tcPr>
            <w:tcW w:w="4110" w:type="dxa"/>
          </w:tcPr>
          <w:p w14:paraId="18CF09D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Podsreće-Crljenci</w:t>
            </w:r>
            <w:proofErr w:type="spellEnd"/>
          </w:p>
        </w:tc>
      </w:tr>
      <w:tr w:rsidR="00D74761" w:rsidRPr="00D74761" w14:paraId="3FC933E7" w14:textId="77777777" w:rsidTr="00BB1C19">
        <w:tc>
          <w:tcPr>
            <w:tcW w:w="648" w:type="dxa"/>
          </w:tcPr>
          <w:p w14:paraId="40F418B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5.</w:t>
            </w:r>
          </w:p>
        </w:tc>
        <w:tc>
          <w:tcPr>
            <w:tcW w:w="2608" w:type="dxa"/>
          </w:tcPr>
          <w:p w14:paraId="6F656F02"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Zakorenje</w:t>
            </w:r>
            <w:proofErr w:type="spellEnd"/>
            <w:r w:rsidRPr="00D74761">
              <w:rPr>
                <w:rFonts w:ascii="Arial" w:eastAsia="Times New Roman" w:hAnsi="Arial" w:cs="Arial"/>
                <w:lang w:eastAsia="hr-HR"/>
              </w:rPr>
              <w:t xml:space="preserve"> </w:t>
            </w:r>
          </w:p>
        </w:tc>
        <w:tc>
          <w:tcPr>
            <w:tcW w:w="2835" w:type="dxa"/>
          </w:tcPr>
          <w:p w14:paraId="21609EF5"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2011.</w:t>
            </w:r>
          </w:p>
        </w:tc>
        <w:tc>
          <w:tcPr>
            <w:tcW w:w="4110" w:type="dxa"/>
          </w:tcPr>
          <w:p w14:paraId="12BEE0F8"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DVD </w:t>
            </w:r>
            <w:proofErr w:type="spellStart"/>
            <w:r w:rsidRPr="00D74761">
              <w:rPr>
                <w:rFonts w:ascii="Arial" w:eastAsia="Times New Roman" w:hAnsi="Arial" w:cs="Arial"/>
                <w:lang w:eastAsia="hr-HR"/>
              </w:rPr>
              <w:t>Zakorenje</w:t>
            </w:r>
            <w:proofErr w:type="spellEnd"/>
            <w:r w:rsidRPr="00D74761">
              <w:rPr>
                <w:rFonts w:ascii="Arial" w:eastAsia="Times New Roman" w:hAnsi="Arial" w:cs="Arial"/>
                <w:lang w:eastAsia="hr-HR"/>
              </w:rPr>
              <w:t xml:space="preserve"> i Mjesni odbor </w:t>
            </w:r>
            <w:proofErr w:type="spellStart"/>
            <w:r w:rsidRPr="00D74761">
              <w:rPr>
                <w:rFonts w:ascii="Arial" w:eastAsia="Times New Roman" w:hAnsi="Arial" w:cs="Arial"/>
                <w:lang w:eastAsia="hr-HR"/>
              </w:rPr>
              <w:t>Zakorenje</w:t>
            </w:r>
            <w:proofErr w:type="spellEnd"/>
          </w:p>
        </w:tc>
      </w:tr>
      <w:tr w:rsidR="00D74761" w:rsidRPr="00D74761" w14:paraId="2395763D" w14:textId="77777777" w:rsidTr="00BB1C19">
        <w:tc>
          <w:tcPr>
            <w:tcW w:w="648" w:type="dxa"/>
          </w:tcPr>
          <w:p w14:paraId="24D90C65"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6.</w:t>
            </w:r>
          </w:p>
        </w:tc>
        <w:tc>
          <w:tcPr>
            <w:tcW w:w="2608" w:type="dxa"/>
          </w:tcPr>
          <w:p w14:paraId="35BD529D"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Busnovi</w:t>
            </w:r>
            <w:proofErr w:type="spellEnd"/>
            <w:r w:rsidRPr="00D74761">
              <w:rPr>
                <w:rFonts w:ascii="Arial" w:eastAsia="Times New Roman" w:hAnsi="Arial" w:cs="Arial"/>
                <w:lang w:eastAsia="hr-HR"/>
              </w:rPr>
              <w:t xml:space="preserve"> </w:t>
            </w:r>
          </w:p>
        </w:tc>
        <w:tc>
          <w:tcPr>
            <w:tcW w:w="2835" w:type="dxa"/>
          </w:tcPr>
          <w:p w14:paraId="3B17154C"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2022.</w:t>
            </w:r>
          </w:p>
        </w:tc>
        <w:tc>
          <w:tcPr>
            <w:tcW w:w="4110" w:type="dxa"/>
          </w:tcPr>
          <w:p w14:paraId="7F98CA4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Busnovi</w:t>
            </w:r>
            <w:proofErr w:type="spellEnd"/>
          </w:p>
        </w:tc>
      </w:tr>
      <w:tr w:rsidR="00D74761" w:rsidRPr="00D74761" w14:paraId="3E101F4C" w14:textId="77777777" w:rsidTr="00BB1C19">
        <w:tc>
          <w:tcPr>
            <w:tcW w:w="648" w:type="dxa"/>
          </w:tcPr>
          <w:p w14:paraId="37E5D7A7"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7.</w:t>
            </w:r>
          </w:p>
        </w:tc>
        <w:tc>
          <w:tcPr>
            <w:tcW w:w="2608" w:type="dxa"/>
          </w:tcPr>
          <w:p w14:paraId="078F052D"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Dolac </w:t>
            </w:r>
          </w:p>
        </w:tc>
        <w:tc>
          <w:tcPr>
            <w:tcW w:w="2835" w:type="dxa"/>
          </w:tcPr>
          <w:p w14:paraId="14C64B38"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2021.</w:t>
            </w:r>
          </w:p>
        </w:tc>
        <w:tc>
          <w:tcPr>
            <w:tcW w:w="4110" w:type="dxa"/>
          </w:tcPr>
          <w:p w14:paraId="16405BD8"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odbor Dolac</w:t>
            </w:r>
          </w:p>
        </w:tc>
      </w:tr>
      <w:tr w:rsidR="00D74761" w:rsidRPr="00D74761" w14:paraId="381C5C7B" w14:textId="77777777" w:rsidTr="00BB1C19">
        <w:tc>
          <w:tcPr>
            <w:tcW w:w="648" w:type="dxa"/>
          </w:tcPr>
          <w:p w14:paraId="0B8D786F"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8.</w:t>
            </w:r>
          </w:p>
        </w:tc>
        <w:tc>
          <w:tcPr>
            <w:tcW w:w="2608" w:type="dxa"/>
          </w:tcPr>
          <w:p w14:paraId="4D51FB49"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Pavlovci</w:t>
            </w:r>
          </w:p>
          <w:p w14:paraId="5D220BDD" w14:textId="77777777" w:rsidR="00D74761" w:rsidRPr="00D74761" w:rsidRDefault="00D74761" w:rsidP="002D4DBF">
            <w:pPr>
              <w:spacing w:after="0" w:line="240" w:lineRule="auto"/>
              <w:rPr>
                <w:rFonts w:ascii="Arial" w:eastAsia="Times New Roman" w:hAnsi="Arial" w:cs="Arial"/>
                <w:lang w:eastAsia="hr-HR"/>
              </w:rPr>
            </w:pPr>
          </w:p>
        </w:tc>
        <w:tc>
          <w:tcPr>
            <w:tcW w:w="2835" w:type="dxa"/>
          </w:tcPr>
          <w:p w14:paraId="7E2E1026"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2019.</w:t>
            </w:r>
          </w:p>
        </w:tc>
        <w:tc>
          <w:tcPr>
            <w:tcW w:w="4110" w:type="dxa"/>
          </w:tcPr>
          <w:p w14:paraId="482E6D1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odbor Pavlovci</w:t>
            </w:r>
          </w:p>
        </w:tc>
      </w:tr>
      <w:tr w:rsidR="00D74761" w:rsidRPr="00D74761" w14:paraId="016BEF6D" w14:textId="77777777" w:rsidTr="00BB1C19">
        <w:tc>
          <w:tcPr>
            <w:tcW w:w="648" w:type="dxa"/>
          </w:tcPr>
          <w:p w14:paraId="3314B2F3"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9.</w:t>
            </w:r>
          </w:p>
        </w:tc>
        <w:tc>
          <w:tcPr>
            <w:tcW w:w="2608" w:type="dxa"/>
          </w:tcPr>
          <w:p w14:paraId="3C21ED11"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Skenderovci</w:t>
            </w:r>
            <w:proofErr w:type="spellEnd"/>
            <w:r w:rsidRPr="00D74761">
              <w:rPr>
                <w:rFonts w:ascii="Arial" w:eastAsia="Times New Roman" w:hAnsi="Arial" w:cs="Arial"/>
                <w:lang w:eastAsia="hr-HR"/>
              </w:rPr>
              <w:t xml:space="preserve"> </w:t>
            </w:r>
          </w:p>
        </w:tc>
        <w:tc>
          <w:tcPr>
            <w:tcW w:w="2835" w:type="dxa"/>
          </w:tcPr>
          <w:p w14:paraId="7C908861"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2022.</w:t>
            </w:r>
          </w:p>
        </w:tc>
        <w:tc>
          <w:tcPr>
            <w:tcW w:w="4110" w:type="dxa"/>
          </w:tcPr>
          <w:p w14:paraId="4FCCDDF5"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Skenderovci</w:t>
            </w:r>
            <w:proofErr w:type="spellEnd"/>
          </w:p>
        </w:tc>
      </w:tr>
      <w:tr w:rsidR="00D74761" w:rsidRPr="00D74761" w14:paraId="5D419550" w14:textId="77777777" w:rsidTr="00BB1C19">
        <w:trPr>
          <w:trHeight w:val="277"/>
        </w:trPr>
        <w:tc>
          <w:tcPr>
            <w:tcW w:w="648" w:type="dxa"/>
          </w:tcPr>
          <w:p w14:paraId="24CCDFE6"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10.</w:t>
            </w:r>
          </w:p>
        </w:tc>
        <w:tc>
          <w:tcPr>
            <w:tcW w:w="2608" w:type="dxa"/>
          </w:tcPr>
          <w:p w14:paraId="62B62FF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Donji </w:t>
            </w:r>
            <w:proofErr w:type="spellStart"/>
            <w:r w:rsidRPr="00D74761">
              <w:rPr>
                <w:rFonts w:ascii="Arial" w:eastAsia="Times New Roman" w:hAnsi="Arial" w:cs="Arial"/>
                <w:lang w:eastAsia="hr-HR"/>
              </w:rPr>
              <w:t>Gučani</w:t>
            </w:r>
            <w:proofErr w:type="spellEnd"/>
          </w:p>
        </w:tc>
        <w:tc>
          <w:tcPr>
            <w:tcW w:w="2835" w:type="dxa"/>
          </w:tcPr>
          <w:p w14:paraId="025B82B9"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2006.</w:t>
            </w:r>
          </w:p>
        </w:tc>
        <w:tc>
          <w:tcPr>
            <w:tcW w:w="4110" w:type="dxa"/>
          </w:tcPr>
          <w:p w14:paraId="0BB2966D"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Gučani</w:t>
            </w:r>
            <w:proofErr w:type="spellEnd"/>
          </w:p>
        </w:tc>
      </w:tr>
      <w:tr w:rsidR="00D74761" w:rsidRPr="00D74761" w14:paraId="50DC0AF9" w14:textId="77777777" w:rsidTr="00BB1C19">
        <w:tc>
          <w:tcPr>
            <w:tcW w:w="648" w:type="dxa"/>
          </w:tcPr>
          <w:p w14:paraId="3809F3FF"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11.</w:t>
            </w:r>
          </w:p>
        </w:tc>
        <w:tc>
          <w:tcPr>
            <w:tcW w:w="2608" w:type="dxa"/>
          </w:tcPr>
          <w:p w14:paraId="70E2554D"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Perenci</w:t>
            </w:r>
            <w:proofErr w:type="spellEnd"/>
            <w:r w:rsidRPr="00D74761">
              <w:rPr>
                <w:rFonts w:ascii="Arial" w:eastAsia="Times New Roman" w:hAnsi="Arial" w:cs="Arial"/>
                <w:lang w:eastAsia="hr-HR"/>
              </w:rPr>
              <w:t xml:space="preserve"> </w:t>
            </w:r>
          </w:p>
        </w:tc>
        <w:tc>
          <w:tcPr>
            <w:tcW w:w="2835" w:type="dxa"/>
          </w:tcPr>
          <w:p w14:paraId="35EF58BE"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2017.</w:t>
            </w:r>
          </w:p>
        </w:tc>
        <w:tc>
          <w:tcPr>
            <w:tcW w:w="4110" w:type="dxa"/>
          </w:tcPr>
          <w:p w14:paraId="3A2C4EE9"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odbor Brđani-</w:t>
            </w:r>
            <w:proofErr w:type="spellStart"/>
            <w:r w:rsidRPr="00D74761">
              <w:rPr>
                <w:rFonts w:ascii="Arial" w:eastAsia="Times New Roman" w:hAnsi="Arial" w:cs="Arial"/>
                <w:lang w:eastAsia="hr-HR"/>
              </w:rPr>
              <w:t>Perenci</w:t>
            </w:r>
            <w:proofErr w:type="spellEnd"/>
          </w:p>
        </w:tc>
      </w:tr>
      <w:tr w:rsidR="00D74761" w:rsidRPr="00D74761" w14:paraId="4E2B702B" w14:textId="77777777" w:rsidTr="00BB1C19">
        <w:tc>
          <w:tcPr>
            <w:tcW w:w="648" w:type="dxa"/>
          </w:tcPr>
          <w:p w14:paraId="249DD37E"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12.</w:t>
            </w:r>
          </w:p>
        </w:tc>
        <w:tc>
          <w:tcPr>
            <w:tcW w:w="2608" w:type="dxa"/>
          </w:tcPr>
          <w:p w14:paraId="55C744DD"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Daranovci</w:t>
            </w:r>
            <w:proofErr w:type="spellEnd"/>
          </w:p>
        </w:tc>
        <w:tc>
          <w:tcPr>
            <w:tcW w:w="2835" w:type="dxa"/>
          </w:tcPr>
          <w:p w14:paraId="58A9C60C"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2012.</w:t>
            </w:r>
          </w:p>
        </w:tc>
        <w:tc>
          <w:tcPr>
            <w:tcW w:w="4110" w:type="dxa"/>
          </w:tcPr>
          <w:p w14:paraId="041FAC8E"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Daranovci</w:t>
            </w:r>
            <w:proofErr w:type="spellEnd"/>
          </w:p>
        </w:tc>
      </w:tr>
      <w:tr w:rsidR="00D74761" w:rsidRPr="00D74761" w14:paraId="52407408" w14:textId="77777777" w:rsidTr="00BB1C19">
        <w:tc>
          <w:tcPr>
            <w:tcW w:w="648" w:type="dxa"/>
          </w:tcPr>
          <w:p w14:paraId="737AFE61"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13.</w:t>
            </w:r>
          </w:p>
        </w:tc>
        <w:tc>
          <w:tcPr>
            <w:tcW w:w="2608" w:type="dxa"/>
          </w:tcPr>
          <w:p w14:paraId="507DCA7F"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Brestovac</w:t>
            </w:r>
          </w:p>
          <w:p w14:paraId="04CE3C56"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dom Stari Brestovac 80)</w:t>
            </w:r>
          </w:p>
        </w:tc>
        <w:tc>
          <w:tcPr>
            <w:tcW w:w="2835" w:type="dxa"/>
          </w:tcPr>
          <w:p w14:paraId="76ED6CAE"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2012.</w:t>
            </w:r>
          </w:p>
          <w:p w14:paraId="0D6F4D52"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2016.</w:t>
            </w:r>
          </w:p>
        </w:tc>
        <w:tc>
          <w:tcPr>
            <w:tcW w:w="4110" w:type="dxa"/>
          </w:tcPr>
          <w:p w14:paraId="01F5EAE1"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odbor Brestovac</w:t>
            </w:r>
          </w:p>
        </w:tc>
      </w:tr>
      <w:tr w:rsidR="00D74761" w:rsidRPr="00D74761" w14:paraId="36756BA9" w14:textId="77777777" w:rsidTr="00BB1C19">
        <w:tc>
          <w:tcPr>
            <w:tcW w:w="648" w:type="dxa"/>
          </w:tcPr>
          <w:p w14:paraId="0DB03CE4"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14.</w:t>
            </w:r>
          </w:p>
        </w:tc>
        <w:tc>
          <w:tcPr>
            <w:tcW w:w="2608" w:type="dxa"/>
          </w:tcPr>
          <w:p w14:paraId="3D1CA31C"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Orljavac</w:t>
            </w:r>
            <w:proofErr w:type="spellEnd"/>
            <w:r w:rsidRPr="00D74761">
              <w:rPr>
                <w:rFonts w:ascii="Arial" w:eastAsia="Times New Roman" w:hAnsi="Arial" w:cs="Arial"/>
                <w:lang w:eastAsia="hr-HR"/>
              </w:rPr>
              <w:t xml:space="preserve"> </w:t>
            </w:r>
          </w:p>
        </w:tc>
        <w:tc>
          <w:tcPr>
            <w:tcW w:w="2835" w:type="dxa"/>
          </w:tcPr>
          <w:p w14:paraId="0EAA506D"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2018.</w:t>
            </w:r>
          </w:p>
        </w:tc>
        <w:tc>
          <w:tcPr>
            <w:tcW w:w="4110" w:type="dxa"/>
          </w:tcPr>
          <w:p w14:paraId="36DC249D"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DVD </w:t>
            </w:r>
            <w:proofErr w:type="spellStart"/>
            <w:r w:rsidRPr="00D74761">
              <w:rPr>
                <w:rFonts w:ascii="Arial" w:eastAsia="Times New Roman" w:hAnsi="Arial" w:cs="Arial"/>
                <w:lang w:eastAsia="hr-HR"/>
              </w:rPr>
              <w:t>Orljavac</w:t>
            </w:r>
            <w:proofErr w:type="spellEnd"/>
            <w:r w:rsidRPr="00D74761">
              <w:rPr>
                <w:rFonts w:ascii="Arial" w:eastAsia="Times New Roman" w:hAnsi="Arial" w:cs="Arial"/>
                <w:lang w:eastAsia="hr-HR"/>
              </w:rPr>
              <w:t xml:space="preserve"> i Mjesni odbor </w:t>
            </w:r>
            <w:proofErr w:type="spellStart"/>
            <w:r w:rsidRPr="00D74761">
              <w:rPr>
                <w:rFonts w:ascii="Arial" w:eastAsia="Times New Roman" w:hAnsi="Arial" w:cs="Arial"/>
                <w:lang w:eastAsia="hr-HR"/>
              </w:rPr>
              <w:t>Orljavac</w:t>
            </w:r>
            <w:proofErr w:type="spellEnd"/>
          </w:p>
        </w:tc>
      </w:tr>
      <w:tr w:rsidR="00D74761" w:rsidRPr="00D74761" w14:paraId="110B82E4" w14:textId="77777777" w:rsidTr="00BB1C19">
        <w:tc>
          <w:tcPr>
            <w:tcW w:w="648" w:type="dxa"/>
          </w:tcPr>
          <w:p w14:paraId="51AFF6F4"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15.</w:t>
            </w:r>
          </w:p>
        </w:tc>
        <w:tc>
          <w:tcPr>
            <w:tcW w:w="2608" w:type="dxa"/>
          </w:tcPr>
          <w:p w14:paraId="66A1D032"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Ivandol</w:t>
            </w:r>
            <w:proofErr w:type="spellEnd"/>
            <w:r w:rsidRPr="00D74761">
              <w:rPr>
                <w:rFonts w:ascii="Arial" w:eastAsia="Times New Roman" w:hAnsi="Arial" w:cs="Arial"/>
                <w:lang w:eastAsia="hr-HR"/>
              </w:rPr>
              <w:t xml:space="preserve"> </w:t>
            </w:r>
          </w:p>
        </w:tc>
        <w:tc>
          <w:tcPr>
            <w:tcW w:w="2835" w:type="dxa"/>
          </w:tcPr>
          <w:p w14:paraId="68BCFB08"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2016.</w:t>
            </w:r>
          </w:p>
        </w:tc>
        <w:tc>
          <w:tcPr>
            <w:tcW w:w="4110" w:type="dxa"/>
          </w:tcPr>
          <w:p w14:paraId="34F75F30"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DVD </w:t>
            </w:r>
            <w:proofErr w:type="spellStart"/>
            <w:r w:rsidRPr="00D74761">
              <w:rPr>
                <w:rFonts w:ascii="Arial" w:eastAsia="Times New Roman" w:hAnsi="Arial" w:cs="Arial"/>
                <w:lang w:eastAsia="hr-HR"/>
              </w:rPr>
              <w:t>Ivandol</w:t>
            </w:r>
            <w:proofErr w:type="spellEnd"/>
            <w:r w:rsidRPr="00D74761">
              <w:rPr>
                <w:rFonts w:ascii="Arial" w:eastAsia="Times New Roman" w:hAnsi="Arial" w:cs="Arial"/>
                <w:lang w:eastAsia="hr-HR"/>
              </w:rPr>
              <w:t xml:space="preserve"> i Mjesni odbor </w:t>
            </w:r>
            <w:proofErr w:type="spellStart"/>
            <w:r w:rsidRPr="00D74761">
              <w:rPr>
                <w:rFonts w:ascii="Arial" w:eastAsia="Times New Roman" w:hAnsi="Arial" w:cs="Arial"/>
                <w:lang w:eastAsia="hr-HR"/>
              </w:rPr>
              <w:t>Ivandol</w:t>
            </w:r>
            <w:proofErr w:type="spellEnd"/>
          </w:p>
        </w:tc>
      </w:tr>
      <w:tr w:rsidR="00D74761" w:rsidRPr="00D74761" w14:paraId="61CCE32B" w14:textId="77777777" w:rsidTr="00BB1C19">
        <w:tc>
          <w:tcPr>
            <w:tcW w:w="648" w:type="dxa"/>
          </w:tcPr>
          <w:p w14:paraId="01A91F20"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16.</w:t>
            </w:r>
          </w:p>
        </w:tc>
        <w:tc>
          <w:tcPr>
            <w:tcW w:w="2608" w:type="dxa"/>
          </w:tcPr>
          <w:p w14:paraId="501BCE3D"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Nurkovac</w:t>
            </w:r>
            <w:proofErr w:type="spellEnd"/>
            <w:r w:rsidRPr="00D74761">
              <w:rPr>
                <w:rFonts w:ascii="Arial" w:eastAsia="Times New Roman" w:hAnsi="Arial" w:cs="Arial"/>
                <w:lang w:eastAsia="hr-HR"/>
              </w:rPr>
              <w:t xml:space="preserve"> </w:t>
            </w:r>
          </w:p>
        </w:tc>
        <w:tc>
          <w:tcPr>
            <w:tcW w:w="2835" w:type="dxa"/>
          </w:tcPr>
          <w:p w14:paraId="55C3DC2B"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2023.</w:t>
            </w:r>
          </w:p>
        </w:tc>
        <w:tc>
          <w:tcPr>
            <w:tcW w:w="4110" w:type="dxa"/>
          </w:tcPr>
          <w:p w14:paraId="55E2330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 xml:space="preserve">Mjesni odbor </w:t>
            </w:r>
            <w:proofErr w:type="spellStart"/>
            <w:r w:rsidRPr="00D74761">
              <w:rPr>
                <w:rFonts w:ascii="Arial" w:eastAsia="Times New Roman" w:hAnsi="Arial" w:cs="Arial"/>
                <w:lang w:eastAsia="hr-HR"/>
              </w:rPr>
              <w:t>Nurkovac</w:t>
            </w:r>
            <w:proofErr w:type="spellEnd"/>
          </w:p>
        </w:tc>
      </w:tr>
      <w:tr w:rsidR="00D74761" w:rsidRPr="00D74761" w14:paraId="568009BB" w14:textId="77777777" w:rsidTr="00BB1C19">
        <w:tc>
          <w:tcPr>
            <w:tcW w:w="648" w:type="dxa"/>
          </w:tcPr>
          <w:p w14:paraId="0C33CEFA"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17.</w:t>
            </w:r>
          </w:p>
        </w:tc>
        <w:tc>
          <w:tcPr>
            <w:tcW w:w="2608" w:type="dxa"/>
          </w:tcPr>
          <w:p w14:paraId="3A9804F1" w14:textId="77777777" w:rsidR="00D74761" w:rsidRPr="00D74761" w:rsidRDefault="00D74761" w:rsidP="002D4DBF">
            <w:pPr>
              <w:spacing w:after="0" w:line="240" w:lineRule="auto"/>
              <w:rPr>
                <w:rFonts w:ascii="Arial" w:eastAsia="Times New Roman" w:hAnsi="Arial" w:cs="Arial"/>
                <w:lang w:eastAsia="hr-HR"/>
              </w:rPr>
            </w:pPr>
            <w:proofErr w:type="spellStart"/>
            <w:r w:rsidRPr="00D74761">
              <w:rPr>
                <w:rFonts w:ascii="Arial" w:eastAsia="Times New Roman" w:hAnsi="Arial" w:cs="Arial"/>
                <w:lang w:eastAsia="hr-HR"/>
              </w:rPr>
              <w:t>Vilć</w:t>
            </w:r>
            <w:proofErr w:type="spellEnd"/>
            <w:r w:rsidRPr="00D74761">
              <w:rPr>
                <w:rFonts w:ascii="Arial" w:eastAsia="Times New Roman" w:hAnsi="Arial" w:cs="Arial"/>
                <w:lang w:eastAsia="hr-HR"/>
              </w:rPr>
              <w:t xml:space="preserve"> Selo </w:t>
            </w:r>
          </w:p>
        </w:tc>
        <w:tc>
          <w:tcPr>
            <w:tcW w:w="2835" w:type="dxa"/>
          </w:tcPr>
          <w:p w14:paraId="75026D43"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2017.</w:t>
            </w:r>
          </w:p>
        </w:tc>
        <w:tc>
          <w:tcPr>
            <w:tcW w:w="4110" w:type="dxa"/>
          </w:tcPr>
          <w:p w14:paraId="792689C3" w14:textId="77777777" w:rsidR="00D74761" w:rsidRPr="00D74761" w:rsidRDefault="00D74761" w:rsidP="002D4DBF">
            <w:pPr>
              <w:spacing w:after="0" w:line="240" w:lineRule="auto"/>
              <w:rPr>
                <w:rFonts w:ascii="Arial" w:eastAsia="Times New Roman" w:hAnsi="Arial" w:cs="Arial"/>
                <w:lang w:eastAsia="hr-HR"/>
              </w:rPr>
            </w:pPr>
            <w:r w:rsidRPr="00D74761">
              <w:rPr>
                <w:rFonts w:ascii="Arial" w:eastAsia="Times New Roman" w:hAnsi="Arial" w:cs="Arial"/>
                <w:lang w:eastAsia="hr-HR"/>
              </w:rPr>
              <w:t>Mjesni odbor Vilić Selo</w:t>
            </w:r>
          </w:p>
        </w:tc>
      </w:tr>
    </w:tbl>
    <w:p w14:paraId="407FE7B4" w14:textId="77777777" w:rsidR="003802B6" w:rsidRPr="00CC3E3B" w:rsidRDefault="003802B6" w:rsidP="003802B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 xml:space="preserve">Izvor: </w:t>
      </w:r>
      <w:r>
        <w:rPr>
          <w:rFonts w:ascii="Arial" w:eastAsia="Times New Roman" w:hAnsi="Arial" w:cs="Arial"/>
          <w:bCs/>
          <w:i/>
          <w:sz w:val="16"/>
          <w:szCs w:val="16"/>
          <w:lang w:eastAsia="hr-HR"/>
        </w:rPr>
        <w:t>Općina Brestovac</w:t>
      </w:r>
    </w:p>
    <w:p w14:paraId="05E8AF40" w14:textId="77777777" w:rsidR="003802B6" w:rsidRPr="00CC3E3B" w:rsidRDefault="003802B6" w:rsidP="003802B6">
      <w:pPr>
        <w:spacing w:after="0" w:line="240" w:lineRule="auto"/>
        <w:rPr>
          <w:rFonts w:ascii="Arial" w:eastAsia="Times New Roman" w:hAnsi="Arial" w:cs="Arial"/>
          <w:bCs/>
          <w:i/>
          <w:sz w:val="16"/>
          <w:szCs w:val="16"/>
          <w:lang w:eastAsia="hr-HR"/>
        </w:rPr>
      </w:pPr>
      <w:r w:rsidRPr="00CC3E3B">
        <w:rPr>
          <w:rFonts w:ascii="Arial" w:eastAsia="Times New Roman" w:hAnsi="Arial" w:cs="Arial"/>
          <w:bCs/>
          <w:i/>
          <w:sz w:val="16"/>
          <w:szCs w:val="16"/>
          <w:lang w:eastAsia="hr-HR"/>
        </w:rPr>
        <w:t>Obrada: Zavoda za prostorno uređenje P-SŽ, 202</w:t>
      </w:r>
      <w:r>
        <w:rPr>
          <w:rFonts w:ascii="Arial" w:eastAsia="Times New Roman" w:hAnsi="Arial" w:cs="Arial"/>
          <w:bCs/>
          <w:i/>
          <w:sz w:val="16"/>
          <w:szCs w:val="16"/>
          <w:lang w:eastAsia="hr-HR"/>
        </w:rPr>
        <w:t>3</w:t>
      </w:r>
      <w:r w:rsidRPr="00CC3E3B">
        <w:rPr>
          <w:rFonts w:ascii="Arial" w:eastAsia="Times New Roman" w:hAnsi="Arial" w:cs="Arial"/>
          <w:bCs/>
          <w:i/>
          <w:sz w:val="16"/>
          <w:szCs w:val="16"/>
          <w:lang w:eastAsia="hr-HR"/>
        </w:rPr>
        <w:t>. g.</w:t>
      </w:r>
    </w:p>
    <w:p w14:paraId="09022992"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33018953"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5CFE1356"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1A38B072" w14:textId="77777777" w:rsidR="00D74761" w:rsidRPr="00D74761" w:rsidRDefault="00D74761" w:rsidP="00D74761">
      <w:pPr>
        <w:autoSpaceDE w:val="0"/>
        <w:autoSpaceDN w:val="0"/>
        <w:adjustRightInd w:val="0"/>
        <w:spacing w:after="0" w:line="276" w:lineRule="auto"/>
        <w:jc w:val="both"/>
        <w:rPr>
          <w:rFonts w:ascii="Arial" w:eastAsia="Calibri" w:hAnsi="Arial" w:cs="Arial"/>
        </w:rPr>
      </w:pPr>
    </w:p>
    <w:p w14:paraId="30FA26D5" w14:textId="77777777" w:rsidR="0004474B" w:rsidRPr="00D74761" w:rsidRDefault="0004474B" w:rsidP="0004474B">
      <w:pPr>
        <w:autoSpaceDE w:val="0"/>
        <w:autoSpaceDN w:val="0"/>
        <w:adjustRightInd w:val="0"/>
        <w:spacing w:after="0" w:line="276" w:lineRule="auto"/>
        <w:rPr>
          <w:rFonts w:ascii="Arial" w:eastAsia="Calibri" w:hAnsi="Arial" w:cs="Arial"/>
          <w:highlight w:val="yellow"/>
        </w:rPr>
      </w:pPr>
    </w:p>
    <w:p w14:paraId="07B08C54" w14:textId="77777777" w:rsidR="0004474B" w:rsidRPr="00D74761" w:rsidRDefault="0004474B" w:rsidP="0004474B">
      <w:pPr>
        <w:autoSpaceDE w:val="0"/>
        <w:autoSpaceDN w:val="0"/>
        <w:adjustRightInd w:val="0"/>
        <w:spacing w:after="0" w:line="276" w:lineRule="auto"/>
        <w:jc w:val="both"/>
        <w:rPr>
          <w:rFonts w:ascii="Arial" w:eastAsia="Times New Roman" w:hAnsi="Arial" w:cs="Arial"/>
          <w:noProof/>
          <w:highlight w:val="yellow"/>
          <w:lang w:eastAsia="hr-HR"/>
        </w:rPr>
      </w:pPr>
    </w:p>
    <w:p w14:paraId="1B0428EB" w14:textId="77777777" w:rsidR="0004474B" w:rsidRPr="00D74761" w:rsidRDefault="0004474B" w:rsidP="0004474B">
      <w:pPr>
        <w:autoSpaceDE w:val="0"/>
        <w:autoSpaceDN w:val="0"/>
        <w:adjustRightInd w:val="0"/>
        <w:spacing w:after="0" w:line="276" w:lineRule="auto"/>
        <w:jc w:val="both"/>
        <w:rPr>
          <w:rFonts w:ascii="Arial" w:eastAsia="Calibri" w:hAnsi="Arial" w:cs="Arial"/>
        </w:rPr>
      </w:pPr>
    </w:p>
    <w:p w14:paraId="09A26DE8" w14:textId="77777777" w:rsidR="0004474B" w:rsidRPr="00D74761" w:rsidRDefault="0004474B" w:rsidP="0004474B">
      <w:pPr>
        <w:autoSpaceDE w:val="0"/>
        <w:autoSpaceDN w:val="0"/>
        <w:adjustRightInd w:val="0"/>
        <w:spacing w:after="0" w:line="276" w:lineRule="auto"/>
        <w:jc w:val="both"/>
        <w:rPr>
          <w:rFonts w:ascii="Arial" w:eastAsia="Calibri" w:hAnsi="Arial" w:cs="Arial"/>
        </w:rPr>
      </w:pPr>
    </w:p>
    <w:p w14:paraId="375F090A" w14:textId="77777777" w:rsidR="0004474B" w:rsidRPr="00D74761" w:rsidRDefault="0004474B" w:rsidP="0004474B">
      <w:pPr>
        <w:autoSpaceDE w:val="0"/>
        <w:autoSpaceDN w:val="0"/>
        <w:adjustRightInd w:val="0"/>
        <w:spacing w:after="0" w:line="276" w:lineRule="auto"/>
        <w:jc w:val="both"/>
        <w:rPr>
          <w:rFonts w:ascii="Arial" w:eastAsia="Calibri" w:hAnsi="Arial" w:cs="Arial"/>
        </w:rPr>
      </w:pPr>
    </w:p>
    <w:p w14:paraId="53EAA178" w14:textId="77777777" w:rsidR="0004474B" w:rsidRPr="00D74761" w:rsidRDefault="0004474B" w:rsidP="0004474B">
      <w:pPr>
        <w:autoSpaceDE w:val="0"/>
        <w:autoSpaceDN w:val="0"/>
        <w:adjustRightInd w:val="0"/>
        <w:spacing w:after="0" w:line="276" w:lineRule="auto"/>
        <w:jc w:val="both"/>
        <w:rPr>
          <w:rFonts w:ascii="Arial" w:eastAsia="Calibri" w:hAnsi="Arial" w:cs="Arial"/>
        </w:rPr>
      </w:pPr>
    </w:p>
    <w:p w14:paraId="6B415474" w14:textId="77777777" w:rsidR="0004474B" w:rsidRPr="00D74761" w:rsidRDefault="0004474B" w:rsidP="0004474B">
      <w:pPr>
        <w:autoSpaceDE w:val="0"/>
        <w:autoSpaceDN w:val="0"/>
        <w:adjustRightInd w:val="0"/>
        <w:spacing w:after="0" w:line="276" w:lineRule="auto"/>
        <w:jc w:val="both"/>
        <w:rPr>
          <w:rFonts w:ascii="Arial" w:eastAsia="Calibri" w:hAnsi="Arial" w:cs="Arial"/>
        </w:rPr>
      </w:pPr>
    </w:p>
    <w:p w14:paraId="4451DA81" w14:textId="77777777" w:rsidR="0004474B" w:rsidRPr="002B0748" w:rsidRDefault="0004474B" w:rsidP="0004474B">
      <w:pPr>
        <w:autoSpaceDE w:val="0"/>
        <w:autoSpaceDN w:val="0"/>
        <w:adjustRightInd w:val="0"/>
        <w:spacing w:after="0" w:line="276" w:lineRule="auto"/>
        <w:jc w:val="both"/>
        <w:rPr>
          <w:rFonts w:ascii="Arial" w:eastAsia="Calibri" w:hAnsi="Arial" w:cs="Arial"/>
          <w:color w:val="FF0000"/>
        </w:rPr>
      </w:pPr>
    </w:p>
    <w:p w14:paraId="13386427" w14:textId="77777777" w:rsidR="0004474B" w:rsidRPr="002B0748" w:rsidRDefault="0004474B" w:rsidP="0004474B">
      <w:pPr>
        <w:autoSpaceDE w:val="0"/>
        <w:autoSpaceDN w:val="0"/>
        <w:adjustRightInd w:val="0"/>
        <w:spacing w:after="0" w:line="276" w:lineRule="auto"/>
        <w:jc w:val="both"/>
        <w:rPr>
          <w:rFonts w:ascii="Arial" w:eastAsia="Calibri" w:hAnsi="Arial" w:cs="Arial"/>
          <w:color w:val="FF0000"/>
        </w:rPr>
      </w:pPr>
    </w:p>
    <w:p w14:paraId="7566E51C" w14:textId="77777777" w:rsidR="0004474B" w:rsidRPr="002B0748" w:rsidRDefault="0004474B" w:rsidP="0004474B">
      <w:pPr>
        <w:autoSpaceDE w:val="0"/>
        <w:autoSpaceDN w:val="0"/>
        <w:adjustRightInd w:val="0"/>
        <w:spacing w:after="0" w:line="276" w:lineRule="auto"/>
        <w:jc w:val="both"/>
        <w:rPr>
          <w:rFonts w:ascii="Arial" w:eastAsia="Calibri" w:hAnsi="Arial" w:cs="Arial"/>
          <w:color w:val="FF0000"/>
        </w:rPr>
      </w:pPr>
    </w:p>
    <w:p w14:paraId="0770652D" w14:textId="77777777" w:rsidR="0004474B" w:rsidRPr="002B0748" w:rsidRDefault="0004474B" w:rsidP="0004474B">
      <w:pPr>
        <w:autoSpaceDE w:val="0"/>
        <w:autoSpaceDN w:val="0"/>
        <w:adjustRightInd w:val="0"/>
        <w:spacing w:after="0" w:line="276" w:lineRule="auto"/>
        <w:jc w:val="both"/>
        <w:rPr>
          <w:rFonts w:ascii="Arial" w:eastAsia="Calibri" w:hAnsi="Arial" w:cs="Arial"/>
          <w:color w:val="FF0000"/>
        </w:rPr>
      </w:pPr>
    </w:p>
    <w:p w14:paraId="7DE62884" w14:textId="77777777" w:rsidR="0004474B" w:rsidRPr="002B0748" w:rsidRDefault="0004474B" w:rsidP="0004474B">
      <w:pPr>
        <w:autoSpaceDE w:val="0"/>
        <w:autoSpaceDN w:val="0"/>
        <w:adjustRightInd w:val="0"/>
        <w:spacing w:after="0" w:line="276" w:lineRule="auto"/>
        <w:jc w:val="both"/>
        <w:rPr>
          <w:rFonts w:ascii="Arial" w:eastAsia="Calibri" w:hAnsi="Arial" w:cs="Arial"/>
          <w:color w:val="FF0000"/>
        </w:rPr>
      </w:pPr>
    </w:p>
    <w:p w14:paraId="01AD4080" w14:textId="0FC6DA29" w:rsidR="0004474B" w:rsidRDefault="0004474B" w:rsidP="0004474B">
      <w:pPr>
        <w:autoSpaceDE w:val="0"/>
        <w:autoSpaceDN w:val="0"/>
        <w:adjustRightInd w:val="0"/>
        <w:spacing w:after="0" w:line="276" w:lineRule="auto"/>
        <w:jc w:val="both"/>
        <w:rPr>
          <w:rFonts w:ascii="Arial" w:eastAsia="Calibri" w:hAnsi="Arial" w:cs="Arial"/>
          <w:color w:val="FF0000"/>
        </w:rPr>
      </w:pPr>
    </w:p>
    <w:p w14:paraId="5AAC1B74" w14:textId="5F8E068D" w:rsidR="007B5777" w:rsidRDefault="007B5777" w:rsidP="0004474B">
      <w:pPr>
        <w:autoSpaceDE w:val="0"/>
        <w:autoSpaceDN w:val="0"/>
        <w:adjustRightInd w:val="0"/>
        <w:spacing w:after="0" w:line="276" w:lineRule="auto"/>
        <w:jc w:val="both"/>
        <w:rPr>
          <w:rFonts w:ascii="Arial" w:eastAsia="Calibri" w:hAnsi="Arial" w:cs="Arial"/>
          <w:color w:val="FF0000"/>
        </w:rPr>
      </w:pPr>
    </w:p>
    <w:p w14:paraId="669E27A3" w14:textId="77777777" w:rsidR="00F93E17" w:rsidRDefault="00F93E17" w:rsidP="0004474B">
      <w:pPr>
        <w:autoSpaceDE w:val="0"/>
        <w:autoSpaceDN w:val="0"/>
        <w:adjustRightInd w:val="0"/>
        <w:spacing w:after="0" w:line="276" w:lineRule="auto"/>
        <w:jc w:val="both"/>
        <w:rPr>
          <w:rFonts w:ascii="Arial" w:eastAsia="Calibri" w:hAnsi="Arial" w:cs="Arial"/>
          <w:color w:val="FF0000"/>
        </w:rPr>
      </w:pPr>
    </w:p>
    <w:p w14:paraId="61667CDC" w14:textId="660D0B4B" w:rsidR="0004474B" w:rsidRPr="007B5777" w:rsidRDefault="0004474B">
      <w:pPr>
        <w:pStyle w:val="Odlomakpopisa"/>
        <w:numPr>
          <w:ilvl w:val="0"/>
          <w:numId w:val="85"/>
        </w:numPr>
        <w:autoSpaceDE w:val="0"/>
        <w:autoSpaceDN w:val="0"/>
        <w:adjustRightInd w:val="0"/>
        <w:ind w:left="567" w:hanging="567"/>
        <w:rPr>
          <w:rFonts w:ascii="Arial" w:hAnsi="Arial" w:cs="Arial"/>
          <w:color w:val="000000"/>
          <w:sz w:val="26"/>
          <w:szCs w:val="26"/>
        </w:rPr>
      </w:pPr>
      <w:r w:rsidRPr="007B5777">
        <w:rPr>
          <w:rFonts w:ascii="Arial" w:hAnsi="Arial" w:cs="Arial"/>
          <w:b/>
          <w:bCs/>
          <w:color w:val="000000"/>
          <w:sz w:val="26"/>
          <w:szCs w:val="26"/>
        </w:rPr>
        <w:lastRenderedPageBreak/>
        <w:t>PREPORUKE ZA UNAPRJEĐENJE ODRŽIVOG RAZVOJA U PROSTORU S PRIJEDLOGOM PRIORITETNIH AKTIVNOSTI</w:t>
      </w:r>
    </w:p>
    <w:p w14:paraId="33D0FBCF" w14:textId="77777777" w:rsidR="0004474B" w:rsidRPr="00CC3E3B" w:rsidRDefault="0004474B" w:rsidP="0004474B">
      <w:pPr>
        <w:spacing w:after="0" w:line="276" w:lineRule="auto"/>
        <w:ind w:left="1080"/>
        <w:jc w:val="both"/>
        <w:rPr>
          <w:rFonts w:ascii="Arial" w:eastAsia="Times New Roman" w:hAnsi="Arial" w:cs="Arial"/>
          <w:i/>
          <w:strike/>
          <w:highlight w:val="yellow"/>
          <w:lang w:eastAsia="hr-HR"/>
        </w:rPr>
      </w:pPr>
    </w:p>
    <w:p w14:paraId="7358FFA6" w14:textId="77777777" w:rsidR="0004474B" w:rsidRPr="00CC3E3B" w:rsidRDefault="0004474B" w:rsidP="0004474B">
      <w:pPr>
        <w:widowControl w:val="0"/>
        <w:autoSpaceDE w:val="0"/>
        <w:autoSpaceDN w:val="0"/>
        <w:adjustRightInd w:val="0"/>
        <w:spacing w:after="0" w:line="276" w:lineRule="auto"/>
        <w:ind w:left="426" w:right="85" w:hanging="426"/>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IV.1. Potrebe, mogućnosti i ograničenja daljnjeg održivog razvoja </w:t>
      </w:r>
    </w:p>
    <w:p w14:paraId="38548023" w14:textId="42F92121" w:rsidR="0004474B" w:rsidRPr="00CC3E3B" w:rsidRDefault="0004474B" w:rsidP="0004474B">
      <w:pPr>
        <w:widowControl w:val="0"/>
        <w:autoSpaceDE w:val="0"/>
        <w:autoSpaceDN w:val="0"/>
        <w:adjustRightInd w:val="0"/>
        <w:spacing w:after="0" w:line="276" w:lineRule="auto"/>
        <w:ind w:left="567" w:right="85"/>
        <w:rPr>
          <w:rFonts w:ascii="Arial" w:eastAsia="Times New Roman" w:hAnsi="Arial" w:cs="Arial"/>
          <w:b/>
          <w:color w:val="000000"/>
          <w:sz w:val="26"/>
          <w:szCs w:val="26"/>
        </w:rPr>
      </w:pPr>
      <w:r w:rsidRPr="00CC3E3B">
        <w:rPr>
          <w:rFonts w:ascii="Arial" w:eastAsia="Times New Roman" w:hAnsi="Arial" w:cs="Arial"/>
          <w:b/>
          <w:color w:val="000000"/>
          <w:sz w:val="26"/>
          <w:szCs w:val="26"/>
        </w:rPr>
        <w:t xml:space="preserve">u prostoru Općine </w:t>
      </w:r>
      <w:r w:rsidR="003B23A2">
        <w:rPr>
          <w:rFonts w:ascii="Arial" w:eastAsia="Times New Roman" w:hAnsi="Arial" w:cs="Arial"/>
          <w:b/>
          <w:color w:val="000000"/>
          <w:sz w:val="26"/>
          <w:szCs w:val="26"/>
        </w:rPr>
        <w:t xml:space="preserve">Brestovac </w:t>
      </w:r>
      <w:r w:rsidRPr="00CC3E3B">
        <w:rPr>
          <w:rFonts w:ascii="Arial" w:eastAsia="Times New Roman" w:hAnsi="Arial" w:cs="Arial"/>
          <w:b/>
          <w:color w:val="000000"/>
          <w:sz w:val="26"/>
          <w:szCs w:val="26"/>
        </w:rPr>
        <w:t xml:space="preserve">obzirom na okolnosti, sektorska   opterećenja i izazove </w:t>
      </w:r>
    </w:p>
    <w:p w14:paraId="1CC489DF"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FF0000"/>
          <w:lang w:eastAsia="hr-HR"/>
        </w:rPr>
      </w:pPr>
    </w:p>
    <w:p w14:paraId="3AE9EA9B" w14:textId="6E1BDB72" w:rsidR="0004474B" w:rsidRPr="00FC0D7C" w:rsidRDefault="0004474B" w:rsidP="0004474B">
      <w:pPr>
        <w:autoSpaceDE w:val="0"/>
        <w:autoSpaceDN w:val="0"/>
        <w:adjustRightInd w:val="0"/>
        <w:spacing w:after="0" w:line="276" w:lineRule="auto"/>
        <w:jc w:val="both"/>
        <w:rPr>
          <w:rFonts w:ascii="Arial" w:eastAsia="Times New Roman" w:hAnsi="Arial" w:cs="Arial"/>
          <w:lang w:eastAsia="hr-HR"/>
        </w:rPr>
      </w:pPr>
      <w:r w:rsidRPr="00FC0D7C">
        <w:rPr>
          <w:rFonts w:ascii="Arial" w:eastAsia="Times New Roman" w:hAnsi="Arial" w:cs="Arial"/>
          <w:lang w:eastAsia="hr-HR"/>
        </w:rPr>
        <w:t xml:space="preserve">Kako bi se utvrdile kvalitativne pretpostavke društvenog i gospodarskog razvoja, zaštite okoliša i racionalnog korištenja prirodnih i povijesnih dobara, potrebno je ukazati na prednosti i mogućnosti, ali i ograničenja održivog razvoja u prostoru Općine </w:t>
      </w:r>
      <w:r w:rsidR="00FC0D7C" w:rsidRPr="00FC0D7C">
        <w:rPr>
          <w:rFonts w:ascii="Arial" w:eastAsia="Times New Roman" w:hAnsi="Arial" w:cs="Arial"/>
          <w:lang w:eastAsia="hr-HR"/>
        </w:rPr>
        <w:t>Brestovac</w:t>
      </w:r>
      <w:r w:rsidRPr="00FC0D7C">
        <w:rPr>
          <w:rFonts w:ascii="Arial" w:eastAsia="Times New Roman" w:hAnsi="Arial" w:cs="Arial"/>
          <w:lang w:eastAsia="hr-HR"/>
        </w:rPr>
        <w:t xml:space="preserve">. </w:t>
      </w:r>
    </w:p>
    <w:p w14:paraId="0B1F7CCB" w14:textId="353D49D2" w:rsidR="000F633A" w:rsidRPr="001F7CFE" w:rsidRDefault="000F633A" w:rsidP="000F633A">
      <w:pPr>
        <w:autoSpaceDE w:val="0"/>
        <w:autoSpaceDN w:val="0"/>
        <w:adjustRightInd w:val="0"/>
        <w:spacing w:after="0" w:line="276" w:lineRule="auto"/>
        <w:jc w:val="both"/>
        <w:rPr>
          <w:rFonts w:ascii="Arial" w:eastAsia="Times New Roman" w:hAnsi="Arial" w:cs="Arial"/>
          <w:color w:val="FF0000"/>
          <w:lang w:eastAsia="hr-HR"/>
        </w:rPr>
      </w:pPr>
      <w:r w:rsidRPr="00FA1F96">
        <w:rPr>
          <w:rFonts w:ascii="Arial" w:eastAsia="Times New Roman" w:hAnsi="Arial" w:cs="Arial"/>
          <w:lang w:eastAsia="hr-HR"/>
        </w:rPr>
        <w:t xml:space="preserve">Stoga je Općina Brestovac izradila cjeloviti dokument koji je odredio temeljne pravce njenog razvoja – Strategiju razvoja Općine </w:t>
      </w:r>
      <w:r w:rsidR="00525AF6" w:rsidRPr="00FA1F96">
        <w:rPr>
          <w:rFonts w:ascii="Arial" w:eastAsia="Times New Roman" w:hAnsi="Arial" w:cs="Arial"/>
          <w:lang w:eastAsia="hr-HR"/>
        </w:rPr>
        <w:t>Brestovac</w:t>
      </w:r>
      <w:r w:rsidRPr="00FA1F96">
        <w:rPr>
          <w:rFonts w:ascii="Arial" w:eastAsia="Times New Roman" w:hAnsi="Arial" w:cs="Arial"/>
          <w:lang w:eastAsia="hr-HR"/>
        </w:rPr>
        <w:t xml:space="preserve"> 2015. – 2020. </w:t>
      </w:r>
      <w:r w:rsidRPr="00FA1F96">
        <w:rPr>
          <w:rFonts w:ascii="Arial" w:eastAsia="Georgia" w:hAnsi="Arial" w:cs="Arial"/>
          <w:lang w:eastAsia="hr-HR" w:bidi="hr-HR"/>
        </w:rPr>
        <w:t xml:space="preserve">Strategija razvoja Općine </w:t>
      </w:r>
      <w:r w:rsidR="001F7CFE">
        <w:rPr>
          <w:rFonts w:ascii="Arial" w:eastAsia="Georgia" w:hAnsi="Arial" w:cs="Arial"/>
          <w:lang w:eastAsia="hr-HR" w:bidi="hr-HR"/>
        </w:rPr>
        <w:t>Brestovac</w:t>
      </w:r>
      <w:r w:rsidRPr="00FA1F96">
        <w:rPr>
          <w:rFonts w:ascii="Arial" w:eastAsia="Georgia" w:hAnsi="Arial" w:cs="Arial"/>
          <w:lang w:eastAsia="hr-HR" w:bidi="hr-HR"/>
        </w:rPr>
        <w:t xml:space="preserve"> razvojni je srednjoročni dokument </w:t>
      </w:r>
      <w:r w:rsidRPr="001F7CFE">
        <w:rPr>
          <w:rFonts w:ascii="Arial" w:eastAsia="Georgia" w:hAnsi="Arial" w:cs="Arial"/>
          <w:lang w:eastAsia="hr-HR" w:bidi="hr-HR"/>
        </w:rPr>
        <w:t>koji identificira raspoložive resurse, kapacitete i projekte na području Općine, definira način njihovog efikasnog korištenja, a sve u cilju općeg razvoja zajednice i veće kvalitete života lokalnog stanovništva.</w:t>
      </w:r>
    </w:p>
    <w:p w14:paraId="093A7568" w14:textId="0EF47429" w:rsidR="000F633A" w:rsidRPr="00FA1F96" w:rsidRDefault="000F633A" w:rsidP="000F633A">
      <w:pPr>
        <w:autoSpaceDE w:val="0"/>
        <w:autoSpaceDN w:val="0"/>
        <w:adjustRightInd w:val="0"/>
        <w:spacing w:after="0" w:line="240" w:lineRule="auto"/>
        <w:jc w:val="both"/>
        <w:rPr>
          <w:rFonts w:ascii="Arial" w:eastAsia="TimesNewRoman" w:hAnsi="Arial" w:cs="Arial"/>
        </w:rPr>
      </w:pPr>
    </w:p>
    <w:p w14:paraId="52032D8B" w14:textId="677951AB" w:rsidR="000F633A" w:rsidRPr="00D763C4" w:rsidRDefault="000F633A" w:rsidP="000F633A">
      <w:pPr>
        <w:autoSpaceDE w:val="0"/>
        <w:autoSpaceDN w:val="0"/>
        <w:adjustRightInd w:val="0"/>
        <w:spacing w:after="0" w:line="240" w:lineRule="auto"/>
        <w:jc w:val="both"/>
        <w:rPr>
          <w:rFonts w:ascii="Arial" w:eastAsia="TimesNewRoman" w:hAnsi="Arial" w:cs="Arial"/>
        </w:rPr>
      </w:pPr>
      <w:r w:rsidRPr="00D763C4">
        <w:rPr>
          <w:rFonts w:ascii="Arial" w:eastAsia="TimesNewRoman" w:hAnsi="Arial" w:cs="Arial"/>
        </w:rPr>
        <w:t xml:space="preserve">U skladu sa razvojnim i tekućim problemima i potrebama Općine Brestovac definirani su strateški ciljevi </w:t>
      </w:r>
      <w:r w:rsidR="00E87859" w:rsidRPr="00D763C4">
        <w:rPr>
          <w:rFonts w:ascii="Arial" w:eastAsia="TimesNewRoman" w:hAnsi="Arial" w:cs="Arial"/>
        </w:rPr>
        <w:t xml:space="preserve">s prioritetima </w:t>
      </w:r>
      <w:r w:rsidRPr="00D763C4">
        <w:rPr>
          <w:rFonts w:ascii="Arial" w:eastAsia="TimesNewRoman" w:hAnsi="Arial" w:cs="Arial"/>
        </w:rPr>
        <w:t>čije će ostvarenje doprinijeti željenom dugoročnom cilju razvoja Općine Brestovac</w:t>
      </w:r>
      <w:r w:rsidR="00E87859" w:rsidRPr="00D763C4">
        <w:rPr>
          <w:rFonts w:ascii="Arial" w:eastAsia="TimesNewRoman" w:hAnsi="Arial" w:cs="Arial"/>
        </w:rPr>
        <w:t>, i to:</w:t>
      </w:r>
    </w:p>
    <w:p w14:paraId="66DFBAD8" w14:textId="77777777" w:rsidR="000F633A" w:rsidRPr="00D763C4" w:rsidRDefault="000F633A" w:rsidP="000F633A">
      <w:pPr>
        <w:autoSpaceDE w:val="0"/>
        <w:autoSpaceDN w:val="0"/>
        <w:adjustRightInd w:val="0"/>
        <w:spacing w:after="0" w:line="240" w:lineRule="auto"/>
        <w:jc w:val="both"/>
        <w:rPr>
          <w:rFonts w:ascii="Arial" w:eastAsia="Times New Roman" w:hAnsi="Arial" w:cs="Arial"/>
          <w:color w:val="FF0000"/>
          <w:lang w:eastAsia="hr-HR"/>
        </w:rPr>
      </w:pPr>
    </w:p>
    <w:p w14:paraId="3ADA17CC" w14:textId="45B77F96" w:rsidR="0004474B" w:rsidRPr="00D763C4" w:rsidRDefault="000F633A">
      <w:pPr>
        <w:pStyle w:val="Odlomakpopisa"/>
        <w:numPr>
          <w:ilvl w:val="3"/>
          <w:numId w:val="37"/>
        </w:numPr>
        <w:autoSpaceDE w:val="0"/>
        <w:autoSpaceDN w:val="0"/>
        <w:adjustRightInd w:val="0"/>
        <w:spacing w:line="276" w:lineRule="auto"/>
        <w:ind w:left="284" w:hanging="284"/>
        <w:jc w:val="both"/>
        <w:rPr>
          <w:rFonts w:ascii="Arial" w:hAnsi="Arial" w:cs="Arial"/>
          <w:color w:val="000000"/>
          <w:sz w:val="22"/>
          <w:szCs w:val="22"/>
        </w:rPr>
      </w:pPr>
      <w:r w:rsidRPr="00D763C4">
        <w:rPr>
          <w:rFonts w:ascii="Arial" w:hAnsi="Arial" w:cs="Arial"/>
          <w:sz w:val="22"/>
          <w:szCs w:val="22"/>
        </w:rPr>
        <w:t>Obnavljanje, očuvanje i razvoj ruralnog okoliša s ciljem održivog razvoja</w:t>
      </w:r>
    </w:p>
    <w:p w14:paraId="2BA6656D" w14:textId="6DF288BB" w:rsidR="00E87859" w:rsidRPr="00D763C4" w:rsidRDefault="00E87859" w:rsidP="00E87859">
      <w:pPr>
        <w:pStyle w:val="Odlomakpopisa"/>
        <w:autoSpaceDE w:val="0"/>
        <w:autoSpaceDN w:val="0"/>
        <w:adjustRightInd w:val="0"/>
        <w:spacing w:line="276" w:lineRule="auto"/>
        <w:ind w:left="284"/>
        <w:jc w:val="both"/>
        <w:rPr>
          <w:rFonts w:ascii="Arial" w:hAnsi="Arial" w:cs="Arial"/>
          <w:sz w:val="22"/>
          <w:szCs w:val="22"/>
        </w:rPr>
      </w:pPr>
      <w:bookmarkStart w:id="62" w:name="_Hlk116558739"/>
      <w:r w:rsidRPr="00D763C4">
        <w:rPr>
          <w:rFonts w:ascii="Arial" w:hAnsi="Arial" w:cs="Arial"/>
          <w:sz w:val="22"/>
          <w:szCs w:val="22"/>
        </w:rPr>
        <w:t>Prioriteti:</w:t>
      </w:r>
    </w:p>
    <w:bookmarkEnd w:id="62"/>
    <w:p w14:paraId="0C7472DC" w14:textId="15D7C256" w:rsidR="00E87859" w:rsidRPr="00D763C4" w:rsidRDefault="00E87859">
      <w:pPr>
        <w:pStyle w:val="Odlomakpopisa"/>
        <w:numPr>
          <w:ilvl w:val="1"/>
          <w:numId w:val="73"/>
        </w:numPr>
        <w:autoSpaceDE w:val="0"/>
        <w:autoSpaceDN w:val="0"/>
        <w:adjustRightInd w:val="0"/>
        <w:spacing w:line="276" w:lineRule="auto"/>
        <w:ind w:left="851" w:hanging="567"/>
        <w:jc w:val="both"/>
        <w:rPr>
          <w:rFonts w:ascii="Arial" w:hAnsi="Arial" w:cs="Arial"/>
          <w:color w:val="000000"/>
          <w:sz w:val="22"/>
          <w:szCs w:val="22"/>
        </w:rPr>
      </w:pPr>
      <w:r w:rsidRPr="00D763C4">
        <w:rPr>
          <w:rFonts w:ascii="Arial" w:hAnsi="Arial" w:cs="Arial"/>
          <w:color w:val="000000"/>
          <w:sz w:val="22"/>
          <w:szCs w:val="22"/>
        </w:rPr>
        <w:t>Održivi razvoj konvencionalne i ekološke poljoprivredne proizvodnje</w:t>
      </w:r>
    </w:p>
    <w:p w14:paraId="114729AC" w14:textId="7F6D9A78" w:rsidR="00E87859" w:rsidRPr="00D763C4" w:rsidRDefault="00E87859">
      <w:pPr>
        <w:pStyle w:val="Odlomakpopisa"/>
        <w:numPr>
          <w:ilvl w:val="1"/>
          <w:numId w:val="73"/>
        </w:numPr>
        <w:autoSpaceDE w:val="0"/>
        <w:autoSpaceDN w:val="0"/>
        <w:adjustRightInd w:val="0"/>
        <w:spacing w:line="276" w:lineRule="auto"/>
        <w:ind w:left="851" w:hanging="567"/>
        <w:jc w:val="both"/>
        <w:rPr>
          <w:rFonts w:ascii="Arial" w:hAnsi="Arial" w:cs="Arial"/>
          <w:color w:val="000000"/>
          <w:sz w:val="22"/>
          <w:szCs w:val="22"/>
        </w:rPr>
      </w:pPr>
      <w:r w:rsidRPr="00D763C4">
        <w:rPr>
          <w:rFonts w:ascii="Arial" w:hAnsi="Arial" w:cs="Arial"/>
          <w:color w:val="000000"/>
          <w:sz w:val="22"/>
          <w:szCs w:val="22"/>
        </w:rPr>
        <w:t>Razvoj prepoznatljivih oblika selektivnog turizma</w:t>
      </w:r>
    </w:p>
    <w:p w14:paraId="70D1EF32" w14:textId="21881C07" w:rsidR="00E87859" w:rsidRPr="00D763C4" w:rsidRDefault="00E87859">
      <w:pPr>
        <w:pStyle w:val="Odlomakpopisa"/>
        <w:numPr>
          <w:ilvl w:val="1"/>
          <w:numId w:val="73"/>
        </w:numPr>
        <w:autoSpaceDE w:val="0"/>
        <w:autoSpaceDN w:val="0"/>
        <w:adjustRightInd w:val="0"/>
        <w:spacing w:line="276" w:lineRule="auto"/>
        <w:ind w:left="851" w:hanging="567"/>
        <w:jc w:val="both"/>
        <w:rPr>
          <w:rFonts w:ascii="Arial" w:hAnsi="Arial" w:cs="Arial"/>
          <w:color w:val="000000"/>
          <w:sz w:val="22"/>
          <w:szCs w:val="22"/>
        </w:rPr>
      </w:pPr>
      <w:r w:rsidRPr="00D763C4">
        <w:rPr>
          <w:rFonts w:ascii="Arial" w:hAnsi="Arial" w:cs="Arial"/>
          <w:color w:val="000000"/>
          <w:sz w:val="22"/>
          <w:szCs w:val="22"/>
        </w:rPr>
        <w:t>Poboljšanje energetskog sustava, korištenje obnovljivih izvora energije i promicanje energetske učinkovitosti</w:t>
      </w:r>
    </w:p>
    <w:p w14:paraId="7DA80DBC" w14:textId="22F7FE84" w:rsidR="00E87859" w:rsidRPr="00D763C4" w:rsidRDefault="00E87859">
      <w:pPr>
        <w:pStyle w:val="Odlomakpopisa"/>
        <w:numPr>
          <w:ilvl w:val="1"/>
          <w:numId w:val="73"/>
        </w:numPr>
        <w:autoSpaceDE w:val="0"/>
        <w:autoSpaceDN w:val="0"/>
        <w:adjustRightInd w:val="0"/>
        <w:spacing w:line="276" w:lineRule="auto"/>
        <w:ind w:left="851" w:hanging="567"/>
        <w:jc w:val="both"/>
        <w:rPr>
          <w:rFonts w:ascii="Arial" w:hAnsi="Arial" w:cs="Arial"/>
          <w:color w:val="000000"/>
          <w:sz w:val="22"/>
          <w:szCs w:val="22"/>
        </w:rPr>
      </w:pPr>
      <w:r w:rsidRPr="00D763C4">
        <w:rPr>
          <w:rFonts w:ascii="Arial" w:hAnsi="Arial" w:cs="Arial"/>
          <w:color w:val="000000"/>
          <w:sz w:val="22"/>
          <w:szCs w:val="22"/>
        </w:rPr>
        <w:t>Vrednovanje i zaštita prirodnih vrijednosti, resursa i okoliša</w:t>
      </w:r>
    </w:p>
    <w:p w14:paraId="0D6D0135" w14:textId="2D7734D7" w:rsidR="000F633A" w:rsidRPr="00D763C4" w:rsidRDefault="00E87859">
      <w:pPr>
        <w:pStyle w:val="Odlomakpopisa"/>
        <w:numPr>
          <w:ilvl w:val="3"/>
          <w:numId w:val="37"/>
        </w:numPr>
        <w:autoSpaceDE w:val="0"/>
        <w:autoSpaceDN w:val="0"/>
        <w:adjustRightInd w:val="0"/>
        <w:spacing w:line="276" w:lineRule="auto"/>
        <w:ind w:left="284" w:hanging="284"/>
        <w:jc w:val="both"/>
        <w:rPr>
          <w:rFonts w:ascii="Arial" w:hAnsi="Arial" w:cs="Arial"/>
          <w:color w:val="000000"/>
          <w:sz w:val="22"/>
          <w:szCs w:val="22"/>
        </w:rPr>
      </w:pPr>
      <w:r w:rsidRPr="00D763C4">
        <w:rPr>
          <w:rFonts w:ascii="Arial" w:hAnsi="Arial" w:cs="Arial"/>
          <w:color w:val="000000"/>
          <w:sz w:val="22"/>
          <w:szCs w:val="22"/>
        </w:rPr>
        <w:t>Unaprjeđenje uvjeta življenja stanovništva općine Brestovac, uključujući socijalnu i društvenu infrastrukturu</w:t>
      </w:r>
    </w:p>
    <w:p w14:paraId="5132E430" w14:textId="72E097AB" w:rsidR="00E87859" w:rsidRPr="00D763C4" w:rsidRDefault="00E87859" w:rsidP="00E87859">
      <w:pPr>
        <w:pStyle w:val="Odlomakpopisa"/>
        <w:autoSpaceDE w:val="0"/>
        <w:autoSpaceDN w:val="0"/>
        <w:adjustRightInd w:val="0"/>
        <w:spacing w:line="276" w:lineRule="auto"/>
        <w:ind w:left="284"/>
        <w:jc w:val="both"/>
        <w:rPr>
          <w:rFonts w:ascii="Arial" w:hAnsi="Arial" w:cs="Arial"/>
          <w:color w:val="000000"/>
          <w:sz w:val="22"/>
          <w:szCs w:val="22"/>
        </w:rPr>
      </w:pPr>
      <w:r w:rsidRPr="00D763C4">
        <w:rPr>
          <w:rFonts w:ascii="Arial" w:hAnsi="Arial" w:cs="Arial"/>
          <w:color w:val="000000"/>
          <w:sz w:val="22"/>
          <w:szCs w:val="22"/>
        </w:rPr>
        <w:t>Prioriteti:</w:t>
      </w:r>
    </w:p>
    <w:p w14:paraId="2D275E7A" w14:textId="4C4F2F5B" w:rsidR="00E87859" w:rsidRPr="00D763C4" w:rsidRDefault="00E87859" w:rsidP="00162732">
      <w:pPr>
        <w:pStyle w:val="Odlomakpopisa"/>
        <w:autoSpaceDE w:val="0"/>
        <w:autoSpaceDN w:val="0"/>
        <w:adjustRightInd w:val="0"/>
        <w:spacing w:line="276" w:lineRule="auto"/>
        <w:ind w:left="851" w:hanging="567"/>
        <w:jc w:val="both"/>
        <w:rPr>
          <w:rFonts w:ascii="Arial" w:hAnsi="Arial" w:cs="Arial"/>
          <w:sz w:val="22"/>
          <w:szCs w:val="22"/>
        </w:rPr>
      </w:pPr>
      <w:r w:rsidRPr="00D763C4">
        <w:rPr>
          <w:rFonts w:ascii="Arial" w:hAnsi="Arial" w:cs="Arial"/>
          <w:color w:val="000000"/>
          <w:sz w:val="22"/>
          <w:szCs w:val="22"/>
        </w:rPr>
        <w:t xml:space="preserve">2.1. </w:t>
      </w:r>
      <w:r w:rsidR="00162732" w:rsidRPr="00D763C4">
        <w:rPr>
          <w:rFonts w:ascii="Arial" w:hAnsi="Arial" w:cs="Arial"/>
          <w:color w:val="000000"/>
          <w:sz w:val="22"/>
          <w:szCs w:val="22"/>
        </w:rPr>
        <w:t xml:space="preserve">  </w:t>
      </w:r>
      <w:r w:rsidRPr="00D763C4">
        <w:rPr>
          <w:rFonts w:ascii="Arial" w:hAnsi="Arial" w:cs="Arial"/>
          <w:sz w:val="22"/>
          <w:szCs w:val="22"/>
        </w:rPr>
        <w:t>Razvoj obrazovanja na svim razinama i promoviranje društva znanja</w:t>
      </w:r>
    </w:p>
    <w:p w14:paraId="33BE1196" w14:textId="531DDBD6" w:rsidR="00E87859" w:rsidRPr="00D763C4" w:rsidRDefault="00E87859" w:rsidP="00E87859">
      <w:pPr>
        <w:pStyle w:val="Odlomakpopisa"/>
        <w:autoSpaceDE w:val="0"/>
        <w:autoSpaceDN w:val="0"/>
        <w:adjustRightInd w:val="0"/>
        <w:spacing w:line="276" w:lineRule="auto"/>
        <w:ind w:left="284"/>
        <w:jc w:val="both"/>
        <w:rPr>
          <w:rFonts w:ascii="Arial" w:hAnsi="Arial" w:cs="Arial"/>
          <w:sz w:val="22"/>
          <w:szCs w:val="22"/>
        </w:rPr>
      </w:pPr>
      <w:r w:rsidRPr="00D763C4">
        <w:rPr>
          <w:rFonts w:ascii="Arial" w:hAnsi="Arial" w:cs="Arial"/>
          <w:color w:val="000000"/>
          <w:sz w:val="22"/>
          <w:szCs w:val="22"/>
        </w:rPr>
        <w:t xml:space="preserve">2.2. </w:t>
      </w:r>
      <w:r w:rsidR="00162732" w:rsidRPr="00D763C4">
        <w:rPr>
          <w:rFonts w:ascii="Arial" w:hAnsi="Arial" w:cs="Arial"/>
          <w:color w:val="000000"/>
          <w:sz w:val="22"/>
          <w:szCs w:val="22"/>
        </w:rPr>
        <w:t xml:space="preserve">  </w:t>
      </w:r>
      <w:r w:rsidRPr="00D763C4">
        <w:rPr>
          <w:rFonts w:ascii="Arial" w:hAnsi="Arial" w:cs="Arial"/>
          <w:sz w:val="22"/>
          <w:szCs w:val="22"/>
        </w:rPr>
        <w:t>Razvoj društvene infrastrukture</w:t>
      </w:r>
    </w:p>
    <w:p w14:paraId="5CF5004C" w14:textId="0EA1A1D8" w:rsidR="00E87859" w:rsidRPr="00D763C4" w:rsidRDefault="00E87859">
      <w:pPr>
        <w:pStyle w:val="Odlomakpopisa"/>
        <w:numPr>
          <w:ilvl w:val="3"/>
          <w:numId w:val="37"/>
        </w:numPr>
        <w:autoSpaceDE w:val="0"/>
        <w:autoSpaceDN w:val="0"/>
        <w:adjustRightInd w:val="0"/>
        <w:spacing w:line="276" w:lineRule="auto"/>
        <w:ind w:left="284" w:hanging="284"/>
        <w:jc w:val="both"/>
        <w:rPr>
          <w:rFonts w:ascii="Arial" w:hAnsi="Arial" w:cs="Arial"/>
          <w:color w:val="000000"/>
          <w:sz w:val="22"/>
          <w:szCs w:val="22"/>
        </w:rPr>
      </w:pPr>
      <w:r w:rsidRPr="00D763C4">
        <w:rPr>
          <w:rFonts w:ascii="Arial" w:hAnsi="Arial" w:cs="Arial"/>
          <w:color w:val="000000"/>
          <w:sz w:val="22"/>
          <w:szCs w:val="22"/>
        </w:rPr>
        <w:t>Razvoj konkurentnog gospodarstva i infrastrukture potrebne za razvoj poduzetništva</w:t>
      </w:r>
    </w:p>
    <w:p w14:paraId="69CA8B59" w14:textId="7ED4330E" w:rsidR="00E87859" w:rsidRPr="00D763C4" w:rsidRDefault="00E87859" w:rsidP="00162732">
      <w:pPr>
        <w:autoSpaceDE w:val="0"/>
        <w:autoSpaceDN w:val="0"/>
        <w:adjustRightInd w:val="0"/>
        <w:spacing w:after="0" w:line="276" w:lineRule="auto"/>
        <w:ind w:left="284"/>
        <w:jc w:val="both"/>
        <w:rPr>
          <w:rFonts w:ascii="Arial" w:hAnsi="Arial" w:cs="Arial"/>
          <w:color w:val="000000"/>
        </w:rPr>
      </w:pPr>
      <w:r w:rsidRPr="00D763C4">
        <w:rPr>
          <w:rFonts w:ascii="Arial" w:hAnsi="Arial" w:cs="Arial"/>
          <w:color w:val="000000"/>
        </w:rPr>
        <w:t>Prioriteti:</w:t>
      </w:r>
    </w:p>
    <w:p w14:paraId="2DB7999F" w14:textId="0F26F929" w:rsidR="00E87859" w:rsidRPr="00D763C4" w:rsidRDefault="00E87859" w:rsidP="00162732">
      <w:pPr>
        <w:autoSpaceDE w:val="0"/>
        <w:autoSpaceDN w:val="0"/>
        <w:adjustRightInd w:val="0"/>
        <w:spacing w:after="0" w:line="276" w:lineRule="auto"/>
        <w:ind w:left="284"/>
        <w:jc w:val="both"/>
        <w:rPr>
          <w:rFonts w:ascii="Arial" w:hAnsi="Arial" w:cs="Arial"/>
        </w:rPr>
      </w:pPr>
      <w:r w:rsidRPr="00D763C4">
        <w:rPr>
          <w:rFonts w:ascii="Arial" w:hAnsi="Arial" w:cs="Arial"/>
        </w:rPr>
        <w:t>3.1. Jačanje poduzetničke infrastrukture za privlačenje ulaganja</w:t>
      </w:r>
    </w:p>
    <w:p w14:paraId="07BABFB6" w14:textId="7E783BC5" w:rsidR="00E87859" w:rsidRPr="00D763C4" w:rsidRDefault="00E87859" w:rsidP="00162732">
      <w:pPr>
        <w:autoSpaceDE w:val="0"/>
        <w:autoSpaceDN w:val="0"/>
        <w:adjustRightInd w:val="0"/>
        <w:spacing w:after="0" w:line="276" w:lineRule="auto"/>
        <w:ind w:left="284"/>
        <w:jc w:val="both"/>
        <w:rPr>
          <w:rFonts w:ascii="Arial" w:hAnsi="Arial" w:cs="Arial"/>
          <w:color w:val="000000"/>
        </w:rPr>
      </w:pPr>
      <w:r w:rsidRPr="00D763C4">
        <w:rPr>
          <w:rFonts w:ascii="Arial" w:hAnsi="Arial" w:cs="Arial"/>
        </w:rPr>
        <w:t>3.2. Stvaranje poduzetničke klime za inovacije i razvoj u poduzetništvu</w:t>
      </w:r>
    </w:p>
    <w:p w14:paraId="64763E93" w14:textId="3126B923" w:rsidR="00162732" w:rsidRPr="00D763C4" w:rsidRDefault="00162732" w:rsidP="00162732">
      <w:pPr>
        <w:pStyle w:val="Odlomakpopisa"/>
        <w:autoSpaceDE w:val="0"/>
        <w:autoSpaceDN w:val="0"/>
        <w:adjustRightInd w:val="0"/>
        <w:spacing w:line="276" w:lineRule="auto"/>
        <w:ind w:left="2880"/>
        <w:jc w:val="both"/>
        <w:rPr>
          <w:rFonts w:ascii="Arial" w:hAnsi="Arial" w:cs="Arial"/>
        </w:rPr>
      </w:pPr>
    </w:p>
    <w:p w14:paraId="55673D04" w14:textId="743CC8C7" w:rsidR="001F7CFE" w:rsidRPr="00844FB9" w:rsidRDefault="001F7CFE" w:rsidP="001F7CFE">
      <w:pPr>
        <w:autoSpaceDE w:val="0"/>
        <w:autoSpaceDN w:val="0"/>
        <w:adjustRightInd w:val="0"/>
        <w:spacing w:after="0" w:line="276" w:lineRule="auto"/>
        <w:jc w:val="both"/>
        <w:rPr>
          <w:rFonts w:ascii="Arial" w:eastAsia="Times New Roman" w:hAnsi="Arial" w:cs="Arial"/>
          <w:color w:val="FF0000"/>
          <w:lang w:eastAsia="hr-HR"/>
        </w:rPr>
      </w:pPr>
      <w:r w:rsidRPr="001F7CFE">
        <w:rPr>
          <w:rFonts w:ascii="Arial" w:eastAsia="Calibri" w:hAnsi="Arial" w:cs="Arial"/>
          <w:lang w:eastAsia="hr-HR"/>
        </w:rPr>
        <w:t xml:space="preserve">Kao temeljni preduvjet za povećanje standarda lokalnog stanovništva pretpostavlja se gospodarski </w:t>
      </w:r>
      <w:r w:rsidRPr="00844FB9">
        <w:rPr>
          <w:rFonts w:ascii="Arial" w:eastAsia="Calibri" w:hAnsi="Arial" w:cs="Arial"/>
          <w:lang w:eastAsia="hr-HR"/>
        </w:rPr>
        <w:t xml:space="preserve">razvoj područja. Međutim, ova Strategija razvoja bavi se i ključnim pitanjima </w:t>
      </w:r>
      <w:r w:rsidR="00E44379" w:rsidRPr="00844FB9">
        <w:rPr>
          <w:rFonts w:ascii="Arial" w:eastAsia="Calibri" w:hAnsi="Arial" w:cs="Arial"/>
          <w:lang w:eastAsia="hr-HR"/>
        </w:rPr>
        <w:t xml:space="preserve">ruralnog razvoja, </w:t>
      </w:r>
      <w:r w:rsidRPr="00844FB9">
        <w:rPr>
          <w:rFonts w:ascii="Arial" w:eastAsia="Calibri" w:hAnsi="Arial" w:cs="Arial"/>
          <w:lang w:eastAsia="hr-HR"/>
        </w:rPr>
        <w:t>prostora, okoliša i demografije, pri čemu se vodi računa o uključivanju lokalnog stanovništva u sve aspekte razvoja.</w:t>
      </w:r>
    </w:p>
    <w:p w14:paraId="35992F5C" w14:textId="50BAB4C3" w:rsidR="001F7CFE" w:rsidRPr="00844FB9" w:rsidRDefault="001F7CFE" w:rsidP="00162732">
      <w:pPr>
        <w:pStyle w:val="Odlomakpopisa"/>
        <w:autoSpaceDE w:val="0"/>
        <w:autoSpaceDN w:val="0"/>
        <w:adjustRightInd w:val="0"/>
        <w:spacing w:line="276" w:lineRule="auto"/>
        <w:ind w:left="2880"/>
        <w:jc w:val="both"/>
        <w:rPr>
          <w:rFonts w:ascii="Arial" w:hAnsi="Arial" w:cs="Arial"/>
        </w:rPr>
      </w:pPr>
    </w:p>
    <w:p w14:paraId="62DF6A3E" w14:textId="1D151F46" w:rsidR="001F7CFE" w:rsidRPr="00844FB9" w:rsidRDefault="001F7CFE" w:rsidP="001F7CFE">
      <w:pPr>
        <w:widowControl w:val="0"/>
        <w:autoSpaceDE w:val="0"/>
        <w:autoSpaceDN w:val="0"/>
        <w:spacing w:after="0" w:line="240" w:lineRule="auto"/>
        <w:rPr>
          <w:rFonts w:ascii="Arial" w:eastAsia="Georgia" w:hAnsi="Arial" w:cs="Arial"/>
          <w:lang w:eastAsia="hr-HR" w:bidi="hr-HR"/>
        </w:rPr>
      </w:pPr>
      <w:r w:rsidRPr="00844FB9">
        <w:rPr>
          <w:rFonts w:ascii="Arial" w:eastAsia="Georgia" w:hAnsi="Arial" w:cs="Arial"/>
          <w:lang w:eastAsia="hr-HR" w:bidi="hr-HR"/>
        </w:rPr>
        <w:t>Rezultati SWOT ANALIZE su prikazani u sljedećoj tablici (Tablica</w:t>
      </w:r>
      <w:r w:rsidR="00844FB9" w:rsidRPr="00844FB9">
        <w:rPr>
          <w:rFonts w:ascii="Arial" w:eastAsia="Georgia" w:hAnsi="Arial" w:cs="Arial"/>
          <w:lang w:eastAsia="hr-HR" w:bidi="hr-HR"/>
        </w:rPr>
        <w:t xml:space="preserve"> 48.</w:t>
      </w:r>
      <w:r w:rsidRPr="00844FB9">
        <w:rPr>
          <w:rFonts w:ascii="Arial" w:eastAsia="Georgia" w:hAnsi="Arial" w:cs="Arial"/>
          <w:lang w:eastAsia="hr-HR" w:bidi="hr-HR"/>
        </w:rPr>
        <w:t>)</w:t>
      </w:r>
    </w:p>
    <w:p w14:paraId="70B2D471" w14:textId="77777777" w:rsidR="007975B7" w:rsidRPr="00844FB9" w:rsidRDefault="007975B7" w:rsidP="001F7CFE">
      <w:pPr>
        <w:widowControl w:val="0"/>
        <w:autoSpaceDE w:val="0"/>
        <w:autoSpaceDN w:val="0"/>
        <w:spacing w:after="0" w:line="240" w:lineRule="auto"/>
        <w:rPr>
          <w:rFonts w:ascii="Arial" w:eastAsia="Georgia" w:hAnsi="Arial" w:cs="Arial"/>
          <w:lang w:eastAsia="hr-HR" w:bidi="hr-HR"/>
        </w:rPr>
      </w:pPr>
    </w:p>
    <w:p w14:paraId="2FFBBAAB" w14:textId="403296F0" w:rsidR="001F7CFE" w:rsidRPr="00844FB9" w:rsidRDefault="007975B7" w:rsidP="001F7CFE">
      <w:pPr>
        <w:widowControl w:val="0"/>
        <w:autoSpaceDE w:val="0"/>
        <w:autoSpaceDN w:val="0"/>
        <w:spacing w:before="1" w:after="0" w:line="240" w:lineRule="auto"/>
        <w:rPr>
          <w:rFonts w:ascii="Arial" w:eastAsia="Georgia" w:hAnsi="Arial" w:cs="Arial"/>
          <w:b/>
          <w:bCs/>
          <w:sz w:val="16"/>
          <w:szCs w:val="16"/>
          <w:lang w:eastAsia="hr-HR" w:bidi="hr-HR"/>
        </w:rPr>
      </w:pPr>
      <w:r w:rsidRPr="00844FB9">
        <w:rPr>
          <w:rFonts w:ascii="Arial" w:eastAsia="Georgia" w:hAnsi="Arial" w:cs="Arial"/>
          <w:b/>
          <w:bCs/>
          <w:sz w:val="16"/>
          <w:szCs w:val="16"/>
          <w:lang w:eastAsia="hr-HR" w:bidi="hr-HR"/>
        </w:rPr>
        <w:t xml:space="preserve">Tablica </w:t>
      </w:r>
      <w:r w:rsidR="0077492A">
        <w:rPr>
          <w:rFonts w:ascii="Arial" w:eastAsia="Georgia" w:hAnsi="Arial" w:cs="Arial"/>
          <w:b/>
          <w:bCs/>
          <w:sz w:val="16"/>
          <w:szCs w:val="16"/>
          <w:lang w:eastAsia="hr-HR" w:bidi="hr-HR"/>
        </w:rPr>
        <w:t>50</w:t>
      </w:r>
      <w:r w:rsidR="00844FB9" w:rsidRPr="00844FB9">
        <w:rPr>
          <w:rFonts w:ascii="Arial" w:eastAsia="Georgia" w:hAnsi="Arial" w:cs="Arial"/>
          <w:b/>
          <w:bCs/>
          <w:sz w:val="16"/>
          <w:szCs w:val="16"/>
          <w:lang w:eastAsia="hr-HR" w:bidi="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0"/>
        <w:gridCol w:w="4870"/>
      </w:tblGrid>
      <w:tr w:rsidR="001F7CFE" w:rsidRPr="00844FB9" w14:paraId="7929ED43" w14:textId="77777777" w:rsidTr="00B15E00">
        <w:tc>
          <w:tcPr>
            <w:tcW w:w="9740" w:type="dxa"/>
            <w:gridSpan w:val="2"/>
            <w:shd w:val="clear" w:color="auto" w:fill="BFBFBF"/>
          </w:tcPr>
          <w:p w14:paraId="67350C68" w14:textId="77777777" w:rsidR="001F7CFE" w:rsidRPr="00844FB9" w:rsidRDefault="001F7CFE" w:rsidP="001F7CFE">
            <w:pPr>
              <w:widowControl w:val="0"/>
              <w:autoSpaceDE w:val="0"/>
              <w:autoSpaceDN w:val="0"/>
              <w:spacing w:before="1" w:after="0" w:line="240" w:lineRule="auto"/>
              <w:jc w:val="center"/>
              <w:rPr>
                <w:rFonts w:ascii="Arial" w:eastAsia="Georgia" w:hAnsi="Arial" w:cs="Arial"/>
                <w:b/>
                <w:bCs/>
                <w:sz w:val="24"/>
                <w:szCs w:val="24"/>
                <w:lang w:eastAsia="hr-HR" w:bidi="hr-HR"/>
              </w:rPr>
            </w:pPr>
            <w:r w:rsidRPr="00844FB9">
              <w:rPr>
                <w:rFonts w:ascii="Arial" w:eastAsia="Georgia" w:hAnsi="Arial" w:cs="Arial"/>
                <w:b/>
                <w:bCs/>
                <w:lang w:eastAsia="hr-HR" w:bidi="hr-HR"/>
              </w:rPr>
              <w:t>SWOT ANALIZE</w:t>
            </w:r>
          </w:p>
        </w:tc>
      </w:tr>
      <w:tr w:rsidR="001F7CFE" w:rsidRPr="001F7CFE" w14:paraId="6BFAF89E" w14:textId="77777777" w:rsidTr="00B15E00">
        <w:tc>
          <w:tcPr>
            <w:tcW w:w="4870" w:type="dxa"/>
            <w:shd w:val="clear" w:color="auto" w:fill="D9D9D9"/>
          </w:tcPr>
          <w:p w14:paraId="58800A5D" w14:textId="1CC91300" w:rsidR="001F7CFE" w:rsidRPr="00844FB9" w:rsidRDefault="00E44379" w:rsidP="001F7CFE">
            <w:pPr>
              <w:widowControl w:val="0"/>
              <w:autoSpaceDE w:val="0"/>
              <w:autoSpaceDN w:val="0"/>
              <w:spacing w:before="1" w:after="0" w:line="240" w:lineRule="auto"/>
              <w:jc w:val="center"/>
              <w:rPr>
                <w:rFonts w:ascii="Arial" w:eastAsia="Georgia" w:hAnsi="Arial" w:cs="Arial"/>
                <w:b/>
                <w:sz w:val="20"/>
                <w:szCs w:val="20"/>
                <w:lang w:eastAsia="hr-HR" w:bidi="hr-HR"/>
              </w:rPr>
            </w:pPr>
            <w:r w:rsidRPr="00844FB9">
              <w:rPr>
                <w:rFonts w:ascii="Arial" w:eastAsia="Georgia" w:hAnsi="Arial" w:cs="Arial"/>
                <w:b/>
                <w:sz w:val="20"/>
                <w:szCs w:val="20"/>
                <w:lang w:eastAsia="hr-HR" w:bidi="hr-HR"/>
              </w:rPr>
              <w:t>SNAGE</w:t>
            </w:r>
          </w:p>
        </w:tc>
        <w:tc>
          <w:tcPr>
            <w:tcW w:w="4870" w:type="dxa"/>
            <w:shd w:val="clear" w:color="auto" w:fill="D9D9D9"/>
          </w:tcPr>
          <w:p w14:paraId="431A88B2" w14:textId="23F3768B" w:rsidR="001F7CFE" w:rsidRPr="001F7CFE" w:rsidRDefault="00E44379" w:rsidP="001F7CFE">
            <w:pPr>
              <w:widowControl w:val="0"/>
              <w:autoSpaceDE w:val="0"/>
              <w:autoSpaceDN w:val="0"/>
              <w:spacing w:before="1" w:after="0" w:line="240" w:lineRule="auto"/>
              <w:jc w:val="center"/>
              <w:rPr>
                <w:rFonts w:ascii="Arial" w:eastAsia="Georgia" w:hAnsi="Arial" w:cs="Arial"/>
                <w:b/>
                <w:sz w:val="20"/>
                <w:szCs w:val="20"/>
                <w:lang w:eastAsia="hr-HR" w:bidi="hr-HR"/>
              </w:rPr>
            </w:pPr>
            <w:r w:rsidRPr="00844FB9">
              <w:rPr>
                <w:rFonts w:ascii="Arial" w:eastAsia="Georgia" w:hAnsi="Arial" w:cs="Arial"/>
                <w:b/>
                <w:sz w:val="20"/>
                <w:szCs w:val="20"/>
                <w:lang w:eastAsia="hr-HR" w:bidi="hr-HR"/>
              </w:rPr>
              <w:t>SLABOSTI</w:t>
            </w:r>
          </w:p>
        </w:tc>
      </w:tr>
      <w:tr w:rsidR="001F7CFE" w:rsidRPr="001F7CFE" w14:paraId="286778DB" w14:textId="77777777" w:rsidTr="00B15E00">
        <w:tc>
          <w:tcPr>
            <w:tcW w:w="4870" w:type="dxa"/>
            <w:shd w:val="clear" w:color="auto" w:fill="auto"/>
          </w:tcPr>
          <w:p w14:paraId="096102D6" w14:textId="77777777" w:rsidR="00E44379" w:rsidRPr="00E44379" w:rsidRDefault="00E44379" w:rsidP="00E44379">
            <w:pPr>
              <w:widowControl w:val="0"/>
              <w:autoSpaceDE w:val="0"/>
              <w:autoSpaceDN w:val="0"/>
              <w:spacing w:after="0" w:line="240" w:lineRule="auto"/>
              <w:rPr>
                <w:rFonts w:ascii="Arial" w:eastAsia="Georgia" w:hAnsi="Arial" w:cs="Arial"/>
                <w:b/>
                <w:bCs/>
                <w:sz w:val="20"/>
                <w:szCs w:val="20"/>
                <w:lang w:eastAsia="hr-HR" w:bidi="hr-HR"/>
              </w:rPr>
            </w:pPr>
            <w:r w:rsidRPr="00E44379">
              <w:rPr>
                <w:rFonts w:ascii="Arial" w:eastAsia="Georgia" w:hAnsi="Arial" w:cs="Arial"/>
                <w:b/>
                <w:bCs/>
                <w:sz w:val="20"/>
                <w:szCs w:val="20"/>
                <w:lang w:eastAsia="hr-HR" w:bidi="hr-HR"/>
              </w:rPr>
              <w:t>Ruralni razvoj</w:t>
            </w:r>
          </w:p>
          <w:p w14:paraId="69B67DB8" w14:textId="005E12B1" w:rsidR="00E44379"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t>Prirodni resursi (šume, vodotoci, plodno zemljište)</w:t>
            </w:r>
          </w:p>
          <w:p w14:paraId="1901DB9B" w14:textId="747CACAE" w:rsidR="00E44379"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t>Očuvana priroda i okoliš</w:t>
            </w:r>
          </w:p>
          <w:p w14:paraId="77528207" w14:textId="1A7581E1" w:rsidR="00E44379"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lastRenderedPageBreak/>
              <w:t>Tradicionalno poljoprivredno orijentirano stanovništvo</w:t>
            </w:r>
          </w:p>
          <w:p w14:paraId="335333A4" w14:textId="27B190DB" w:rsidR="00E44379"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t>Povoljna klima za uzgoj ratarskih kultura, voćarstvo i vinogradarstvo</w:t>
            </w:r>
          </w:p>
          <w:p w14:paraId="48CFA1B8" w14:textId="427988A1" w:rsidR="00E44379"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t>Potencijal za razvoj specifičnih oblika turizma (ruralni, aktivni, gastro, lovni, ribolovni itd.).</w:t>
            </w:r>
          </w:p>
          <w:p w14:paraId="54DA4052" w14:textId="269D4EAE" w:rsidR="001F7CFE" w:rsidRPr="00E44379" w:rsidRDefault="00E44379">
            <w:pPr>
              <w:widowControl w:val="0"/>
              <w:numPr>
                <w:ilvl w:val="0"/>
                <w:numId w:val="86"/>
              </w:numPr>
              <w:autoSpaceDE w:val="0"/>
              <w:autoSpaceDN w:val="0"/>
              <w:spacing w:after="0" w:line="240" w:lineRule="auto"/>
              <w:ind w:left="313" w:hanging="284"/>
              <w:rPr>
                <w:rFonts w:ascii="Arial" w:eastAsia="Georgia" w:hAnsi="Arial" w:cs="Arial"/>
                <w:sz w:val="20"/>
                <w:szCs w:val="20"/>
                <w:lang w:eastAsia="hr-HR" w:bidi="hr-HR"/>
              </w:rPr>
            </w:pPr>
            <w:r w:rsidRPr="00E44379">
              <w:rPr>
                <w:rFonts w:ascii="Arial" w:eastAsia="Georgia" w:hAnsi="Arial" w:cs="Arial"/>
                <w:sz w:val="20"/>
                <w:szCs w:val="20"/>
                <w:lang w:eastAsia="hr-HR" w:bidi="hr-HR"/>
              </w:rPr>
              <w:t>Bogata kulturno-povijesna baština</w:t>
            </w:r>
          </w:p>
          <w:p w14:paraId="7BE03EED" w14:textId="77777777" w:rsidR="00E44379" w:rsidRPr="00E44379" w:rsidRDefault="00E44379" w:rsidP="00E44379">
            <w:pPr>
              <w:widowControl w:val="0"/>
              <w:autoSpaceDE w:val="0"/>
              <w:autoSpaceDN w:val="0"/>
              <w:spacing w:after="0" w:line="240" w:lineRule="auto"/>
              <w:ind w:left="313" w:hanging="284"/>
              <w:rPr>
                <w:rFonts w:ascii="Arial" w:eastAsia="Georgia" w:hAnsi="Arial" w:cs="Arial"/>
                <w:sz w:val="20"/>
                <w:szCs w:val="20"/>
                <w:lang w:eastAsia="hr-HR" w:bidi="hr-HR"/>
              </w:rPr>
            </w:pPr>
          </w:p>
          <w:p w14:paraId="035BE738" w14:textId="77777777" w:rsidR="00E44379" w:rsidRPr="00E44379" w:rsidRDefault="00E44379" w:rsidP="00E44379">
            <w:pPr>
              <w:widowControl w:val="0"/>
              <w:autoSpaceDE w:val="0"/>
              <w:autoSpaceDN w:val="0"/>
              <w:spacing w:after="0" w:line="240" w:lineRule="auto"/>
              <w:rPr>
                <w:rFonts w:ascii="Arial" w:eastAsia="Georgia" w:hAnsi="Arial" w:cs="Arial"/>
                <w:b/>
                <w:bCs/>
                <w:sz w:val="20"/>
                <w:szCs w:val="20"/>
                <w:lang w:eastAsia="hr-HR" w:bidi="hr-HR"/>
              </w:rPr>
            </w:pPr>
            <w:r w:rsidRPr="00E44379">
              <w:rPr>
                <w:rFonts w:ascii="Arial" w:eastAsia="Georgia" w:hAnsi="Arial" w:cs="Arial"/>
                <w:b/>
                <w:bCs/>
                <w:sz w:val="20"/>
                <w:szCs w:val="20"/>
                <w:lang w:eastAsia="hr-HR" w:bidi="hr-HR"/>
              </w:rPr>
              <w:t>Gospodarstvo i infrastruktura</w:t>
            </w:r>
          </w:p>
          <w:p w14:paraId="77C1F6C1" w14:textId="40FC0B2B" w:rsidR="00E44379" w:rsidRPr="00E44379" w:rsidRDefault="00E44379">
            <w:pPr>
              <w:pStyle w:val="Odlomakpopisa"/>
              <w:widowControl w:val="0"/>
              <w:numPr>
                <w:ilvl w:val="0"/>
                <w:numId w:val="87"/>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Dobre veze i partnerstva sa susjednim općinama</w:t>
            </w:r>
          </w:p>
          <w:p w14:paraId="672438C8" w14:textId="1F3D6BE9" w:rsidR="00E44379" w:rsidRPr="00E44379" w:rsidRDefault="00E44379">
            <w:pPr>
              <w:pStyle w:val="Odlomakpopisa"/>
              <w:widowControl w:val="0"/>
              <w:numPr>
                <w:ilvl w:val="0"/>
                <w:numId w:val="87"/>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Stabilna politička vlast</w:t>
            </w:r>
          </w:p>
          <w:p w14:paraId="73A3356F" w14:textId="4220B364" w:rsidR="00E44379" w:rsidRPr="00E44379" w:rsidRDefault="00E44379">
            <w:pPr>
              <w:pStyle w:val="Odlomakpopisa"/>
              <w:widowControl w:val="0"/>
              <w:numPr>
                <w:ilvl w:val="0"/>
                <w:numId w:val="87"/>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U značajnom mjeri razvijena komunalna infrastruktura na području općine (ceste,</w:t>
            </w:r>
          </w:p>
          <w:p w14:paraId="3A077754" w14:textId="07C92031" w:rsidR="00E44379" w:rsidRDefault="00E44379">
            <w:pPr>
              <w:pStyle w:val="Odlomakpopisa"/>
              <w:widowControl w:val="0"/>
              <w:numPr>
                <w:ilvl w:val="0"/>
                <w:numId w:val="87"/>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rasvjeta, kanalizacija, vodovod…)</w:t>
            </w:r>
          </w:p>
          <w:p w14:paraId="49E4AAAD" w14:textId="77777777" w:rsidR="00E44379" w:rsidRPr="00E44379" w:rsidRDefault="00E44379" w:rsidP="00E44379">
            <w:pPr>
              <w:pStyle w:val="Odlomakpopisa"/>
              <w:widowControl w:val="0"/>
              <w:autoSpaceDE w:val="0"/>
              <w:autoSpaceDN w:val="0"/>
              <w:ind w:left="313"/>
              <w:rPr>
                <w:rFonts w:ascii="Arial" w:eastAsia="Georgia" w:hAnsi="Arial" w:cs="Arial"/>
                <w:sz w:val="20"/>
                <w:szCs w:val="20"/>
                <w:lang w:eastAsia="hr-HR" w:bidi="hr-HR"/>
              </w:rPr>
            </w:pPr>
          </w:p>
          <w:p w14:paraId="6F819A90" w14:textId="77777777" w:rsidR="00E44379" w:rsidRPr="00E44379" w:rsidRDefault="00E44379" w:rsidP="00E44379">
            <w:pPr>
              <w:widowControl w:val="0"/>
              <w:autoSpaceDE w:val="0"/>
              <w:autoSpaceDN w:val="0"/>
              <w:spacing w:after="0" w:line="240" w:lineRule="auto"/>
              <w:rPr>
                <w:rFonts w:ascii="Arial" w:eastAsia="Georgia" w:hAnsi="Arial" w:cs="Arial"/>
                <w:b/>
                <w:bCs/>
                <w:sz w:val="20"/>
                <w:szCs w:val="20"/>
                <w:lang w:eastAsia="hr-HR" w:bidi="hr-HR"/>
              </w:rPr>
            </w:pPr>
            <w:r w:rsidRPr="00E44379">
              <w:rPr>
                <w:rFonts w:ascii="Arial" w:eastAsia="Georgia" w:hAnsi="Arial" w:cs="Arial"/>
                <w:b/>
                <w:bCs/>
                <w:sz w:val="20"/>
                <w:szCs w:val="20"/>
                <w:lang w:eastAsia="hr-HR" w:bidi="hr-HR"/>
              </w:rPr>
              <w:t>Društveni razvoj i kultura</w:t>
            </w:r>
          </w:p>
          <w:p w14:paraId="5A137E32" w14:textId="6798237E" w:rsidR="00E44379" w:rsidRPr="00E44379" w:rsidRDefault="00E44379">
            <w:pPr>
              <w:pStyle w:val="Odlomakpopisa"/>
              <w:widowControl w:val="0"/>
              <w:numPr>
                <w:ilvl w:val="0"/>
                <w:numId w:val="88"/>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Veliki broj kulturnih društava</w:t>
            </w:r>
          </w:p>
          <w:p w14:paraId="38DD35FB" w14:textId="7446F9B5" w:rsidR="00E44379" w:rsidRPr="00E44379" w:rsidRDefault="00E44379">
            <w:pPr>
              <w:pStyle w:val="Odlomakpopisa"/>
              <w:widowControl w:val="0"/>
              <w:numPr>
                <w:ilvl w:val="0"/>
                <w:numId w:val="88"/>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Multi-etično stanovništvo donosi bogatstvo kulturnog nasljeđa i suživota,</w:t>
            </w:r>
          </w:p>
          <w:p w14:paraId="196CB4A7" w14:textId="658E7117" w:rsidR="00E44379" w:rsidRPr="00E44379" w:rsidRDefault="00E44379">
            <w:pPr>
              <w:pStyle w:val="Odlomakpopisa"/>
              <w:widowControl w:val="0"/>
              <w:numPr>
                <w:ilvl w:val="0"/>
                <w:numId w:val="88"/>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Razvijene organizacije civilnog društva (udruge)</w:t>
            </w:r>
          </w:p>
          <w:p w14:paraId="7A5B35AB" w14:textId="15B3097A" w:rsidR="00E44379" w:rsidRPr="00E44379" w:rsidRDefault="00E44379">
            <w:pPr>
              <w:pStyle w:val="Odlomakpopisa"/>
              <w:widowControl w:val="0"/>
              <w:numPr>
                <w:ilvl w:val="0"/>
                <w:numId w:val="88"/>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Uključenost mladih u sportske i druge udruge</w:t>
            </w:r>
          </w:p>
          <w:p w14:paraId="1F506940" w14:textId="00D0D6A7" w:rsidR="00E44379" w:rsidRPr="00E44379" w:rsidRDefault="00E44379">
            <w:pPr>
              <w:pStyle w:val="Odlomakpopisa"/>
              <w:widowControl w:val="0"/>
              <w:numPr>
                <w:ilvl w:val="0"/>
                <w:numId w:val="88"/>
              </w:numPr>
              <w:autoSpaceDE w:val="0"/>
              <w:autoSpaceDN w:val="0"/>
              <w:ind w:left="313" w:hanging="313"/>
              <w:rPr>
                <w:rFonts w:ascii="Arial" w:eastAsia="Georgia" w:hAnsi="Arial" w:cs="Arial"/>
                <w:sz w:val="20"/>
                <w:szCs w:val="20"/>
                <w:lang w:eastAsia="hr-HR" w:bidi="hr-HR"/>
              </w:rPr>
            </w:pPr>
            <w:r w:rsidRPr="00E44379">
              <w:rPr>
                <w:rFonts w:ascii="Arial" w:eastAsia="Georgia" w:hAnsi="Arial" w:cs="Arial"/>
                <w:sz w:val="20"/>
                <w:szCs w:val="20"/>
                <w:lang w:eastAsia="hr-HR" w:bidi="hr-HR"/>
              </w:rPr>
              <w:t>Dobra suradnja, podrška i povezanost među udrugama</w:t>
            </w:r>
          </w:p>
        </w:tc>
        <w:tc>
          <w:tcPr>
            <w:tcW w:w="4870" w:type="dxa"/>
            <w:shd w:val="clear" w:color="auto" w:fill="auto"/>
          </w:tcPr>
          <w:p w14:paraId="14470A5A" w14:textId="77777777" w:rsidR="00E44379" w:rsidRPr="00E44379" w:rsidRDefault="00E44379" w:rsidP="00E44379">
            <w:pPr>
              <w:autoSpaceDE w:val="0"/>
              <w:autoSpaceDN w:val="0"/>
              <w:adjustRightInd w:val="0"/>
              <w:spacing w:after="0" w:line="240" w:lineRule="auto"/>
              <w:rPr>
                <w:rFonts w:ascii="Arial" w:hAnsi="Arial" w:cs="Arial"/>
                <w:b/>
                <w:bCs/>
                <w:sz w:val="20"/>
                <w:szCs w:val="20"/>
              </w:rPr>
            </w:pPr>
            <w:r w:rsidRPr="00E44379">
              <w:rPr>
                <w:rFonts w:ascii="Arial" w:hAnsi="Arial" w:cs="Arial"/>
                <w:b/>
                <w:bCs/>
                <w:sz w:val="20"/>
                <w:szCs w:val="20"/>
              </w:rPr>
              <w:lastRenderedPageBreak/>
              <w:t>Ruralni razvoj</w:t>
            </w:r>
          </w:p>
          <w:p w14:paraId="0464DFE3" w14:textId="3322C332" w:rsidR="00E44379" w:rsidRPr="00E44379" w:rsidRDefault="00E44379">
            <w:pPr>
              <w:pStyle w:val="Odlomakpopisa"/>
              <w:numPr>
                <w:ilvl w:val="0"/>
                <w:numId w:val="89"/>
              </w:numPr>
              <w:autoSpaceDE w:val="0"/>
              <w:autoSpaceDN w:val="0"/>
              <w:adjustRightInd w:val="0"/>
              <w:ind w:left="269" w:hanging="269"/>
              <w:rPr>
                <w:rFonts w:ascii="Arial" w:hAnsi="Arial" w:cs="Arial"/>
                <w:sz w:val="20"/>
                <w:szCs w:val="20"/>
              </w:rPr>
            </w:pPr>
            <w:r w:rsidRPr="00E44379">
              <w:rPr>
                <w:rFonts w:ascii="Arial" w:eastAsia="TimesNewRoman" w:hAnsi="Arial" w:cs="Arial"/>
                <w:sz w:val="20"/>
                <w:szCs w:val="20"/>
              </w:rPr>
              <w:t xml:space="preserve">Nedostatak skladišnih i rashladnih kapaciteta </w:t>
            </w:r>
            <w:r w:rsidRPr="00E44379">
              <w:rPr>
                <w:rFonts w:ascii="Arial" w:hAnsi="Arial" w:cs="Arial"/>
                <w:sz w:val="20"/>
                <w:szCs w:val="20"/>
              </w:rPr>
              <w:t>za poljoprivredu,</w:t>
            </w:r>
          </w:p>
          <w:p w14:paraId="2CEDBBFE" w14:textId="4189E4A4" w:rsidR="00E44379" w:rsidRPr="00E44379" w:rsidRDefault="00E44379">
            <w:pPr>
              <w:pStyle w:val="Odlomakpopisa"/>
              <w:numPr>
                <w:ilvl w:val="0"/>
                <w:numId w:val="89"/>
              </w:numPr>
              <w:autoSpaceDE w:val="0"/>
              <w:autoSpaceDN w:val="0"/>
              <w:adjustRightInd w:val="0"/>
              <w:ind w:left="269" w:hanging="269"/>
              <w:rPr>
                <w:rFonts w:ascii="Arial" w:hAnsi="Arial" w:cs="Arial"/>
                <w:sz w:val="20"/>
                <w:szCs w:val="20"/>
              </w:rPr>
            </w:pPr>
            <w:r w:rsidRPr="00E44379">
              <w:rPr>
                <w:rFonts w:ascii="Arial" w:hAnsi="Arial" w:cs="Arial"/>
                <w:sz w:val="20"/>
                <w:szCs w:val="20"/>
              </w:rPr>
              <w:t>Nepostojanje sustava navodnjavanja/regulacije i prevencije poplava,</w:t>
            </w:r>
          </w:p>
          <w:p w14:paraId="3751BF6A" w14:textId="65F6E678" w:rsidR="00E44379" w:rsidRPr="00E44379" w:rsidRDefault="00E44379">
            <w:pPr>
              <w:pStyle w:val="Odlomakpopisa"/>
              <w:numPr>
                <w:ilvl w:val="0"/>
                <w:numId w:val="89"/>
              </w:numPr>
              <w:autoSpaceDE w:val="0"/>
              <w:autoSpaceDN w:val="0"/>
              <w:adjustRightInd w:val="0"/>
              <w:ind w:left="269" w:hanging="269"/>
              <w:rPr>
                <w:rFonts w:ascii="Arial" w:hAnsi="Arial" w:cs="Arial"/>
                <w:sz w:val="20"/>
                <w:szCs w:val="20"/>
              </w:rPr>
            </w:pPr>
            <w:r w:rsidRPr="00E44379">
              <w:rPr>
                <w:rFonts w:ascii="Arial" w:hAnsi="Arial" w:cs="Arial"/>
                <w:sz w:val="20"/>
                <w:szCs w:val="20"/>
              </w:rPr>
              <w:lastRenderedPageBreak/>
              <w:t>Usitnjenost poljoprivrednih posjeda,</w:t>
            </w:r>
          </w:p>
          <w:p w14:paraId="56290B91" w14:textId="7E3D7574" w:rsidR="00E44379" w:rsidRPr="00E44379" w:rsidRDefault="00E44379">
            <w:pPr>
              <w:pStyle w:val="Odlomakpopisa"/>
              <w:numPr>
                <w:ilvl w:val="0"/>
                <w:numId w:val="89"/>
              </w:numPr>
              <w:autoSpaceDE w:val="0"/>
              <w:autoSpaceDN w:val="0"/>
              <w:adjustRightInd w:val="0"/>
              <w:ind w:left="269" w:hanging="269"/>
              <w:rPr>
                <w:rFonts w:ascii="Arial" w:eastAsia="TimesNewRoman" w:hAnsi="Arial" w:cs="Arial"/>
                <w:sz w:val="20"/>
                <w:szCs w:val="20"/>
              </w:rPr>
            </w:pPr>
            <w:r w:rsidRPr="00E44379">
              <w:rPr>
                <w:rFonts w:ascii="Arial" w:hAnsi="Arial" w:cs="Arial"/>
                <w:sz w:val="20"/>
                <w:szCs w:val="20"/>
              </w:rPr>
              <w:t xml:space="preserve">Nedostatni preradbeni kapaciteti u </w:t>
            </w:r>
            <w:r w:rsidRPr="00E44379">
              <w:rPr>
                <w:rFonts w:ascii="Arial" w:eastAsia="TimesNewRoman" w:hAnsi="Arial" w:cs="Arial"/>
                <w:sz w:val="20"/>
                <w:szCs w:val="20"/>
              </w:rPr>
              <w:t>poljoprivredi, turistička ponuda nedostatna (manjak</w:t>
            </w:r>
          </w:p>
          <w:p w14:paraId="7FAD8D24" w14:textId="77777777" w:rsidR="00E44379" w:rsidRPr="00E44379" w:rsidRDefault="00E44379">
            <w:pPr>
              <w:pStyle w:val="Odlomakpopisa"/>
              <w:numPr>
                <w:ilvl w:val="0"/>
                <w:numId w:val="89"/>
              </w:numPr>
              <w:autoSpaceDE w:val="0"/>
              <w:autoSpaceDN w:val="0"/>
              <w:adjustRightInd w:val="0"/>
              <w:ind w:left="269" w:hanging="269"/>
              <w:rPr>
                <w:rFonts w:ascii="Arial" w:eastAsia="TimesNewRoman" w:hAnsi="Arial" w:cs="Arial"/>
                <w:sz w:val="20"/>
                <w:szCs w:val="20"/>
              </w:rPr>
            </w:pPr>
            <w:r w:rsidRPr="00E44379">
              <w:rPr>
                <w:rFonts w:ascii="Arial" w:eastAsia="TimesNewRoman" w:hAnsi="Arial" w:cs="Arial"/>
                <w:sz w:val="20"/>
                <w:szCs w:val="20"/>
              </w:rPr>
              <w:t>smještajnih kapaciteta) te dodatna ponuda sadržaja (kompaktni turistički proizvodi),</w:t>
            </w:r>
          </w:p>
          <w:p w14:paraId="400CAB9E" w14:textId="3D8898CA" w:rsidR="00E44379" w:rsidRPr="00E44379" w:rsidRDefault="00E44379">
            <w:pPr>
              <w:pStyle w:val="Odlomakpopisa"/>
              <w:numPr>
                <w:ilvl w:val="0"/>
                <w:numId w:val="89"/>
              </w:numPr>
              <w:autoSpaceDE w:val="0"/>
              <w:autoSpaceDN w:val="0"/>
              <w:adjustRightInd w:val="0"/>
              <w:ind w:left="269" w:hanging="269"/>
              <w:rPr>
                <w:rFonts w:ascii="Arial" w:eastAsia="TimesNewRoman" w:hAnsi="Arial" w:cs="Arial"/>
                <w:sz w:val="20"/>
                <w:szCs w:val="20"/>
              </w:rPr>
            </w:pPr>
            <w:r w:rsidRPr="00E44379">
              <w:rPr>
                <w:rFonts w:ascii="Arial" w:eastAsia="TimesNewRoman" w:hAnsi="Arial" w:cs="Arial"/>
                <w:sz w:val="20"/>
                <w:szCs w:val="20"/>
              </w:rPr>
              <w:t>Slaba razvijenost i prezentiranost turističke ponude</w:t>
            </w:r>
          </w:p>
          <w:p w14:paraId="4120AAE2" w14:textId="6FBA23EC" w:rsidR="00E44379" w:rsidRPr="00E44379" w:rsidRDefault="00E44379">
            <w:pPr>
              <w:pStyle w:val="Odlomakpopisa"/>
              <w:numPr>
                <w:ilvl w:val="0"/>
                <w:numId w:val="89"/>
              </w:numPr>
              <w:autoSpaceDE w:val="0"/>
              <w:autoSpaceDN w:val="0"/>
              <w:adjustRightInd w:val="0"/>
              <w:ind w:left="269" w:hanging="269"/>
              <w:rPr>
                <w:rFonts w:ascii="Arial" w:eastAsia="TimesNewRoman" w:hAnsi="Arial" w:cs="Arial"/>
                <w:sz w:val="20"/>
                <w:szCs w:val="20"/>
              </w:rPr>
            </w:pPr>
            <w:r w:rsidRPr="00E44379">
              <w:rPr>
                <w:rFonts w:ascii="Arial" w:eastAsia="TimesNewRoman" w:hAnsi="Arial" w:cs="Arial"/>
                <w:sz w:val="20"/>
                <w:szCs w:val="20"/>
              </w:rPr>
              <w:t>Nedovoljno iskorišteni prirodni resursi</w:t>
            </w:r>
          </w:p>
          <w:p w14:paraId="1D487BD1" w14:textId="6826140B" w:rsidR="00E44379" w:rsidRPr="00E44379" w:rsidRDefault="00E44379">
            <w:pPr>
              <w:pStyle w:val="Odlomakpopisa"/>
              <w:numPr>
                <w:ilvl w:val="0"/>
                <w:numId w:val="89"/>
              </w:numPr>
              <w:autoSpaceDE w:val="0"/>
              <w:autoSpaceDN w:val="0"/>
              <w:adjustRightInd w:val="0"/>
              <w:ind w:left="269" w:hanging="269"/>
              <w:rPr>
                <w:rFonts w:ascii="Arial" w:hAnsi="Arial" w:cs="Arial"/>
                <w:sz w:val="20"/>
                <w:szCs w:val="20"/>
              </w:rPr>
            </w:pPr>
            <w:r w:rsidRPr="00E44379">
              <w:rPr>
                <w:rFonts w:ascii="Arial" w:eastAsia="TimesNewRoman" w:hAnsi="Arial" w:cs="Arial"/>
                <w:sz w:val="20"/>
                <w:szCs w:val="20"/>
              </w:rPr>
              <w:t xml:space="preserve">Znatan broj neodržavanih i zapuštenih zgrada, kuća i okućnica – </w:t>
            </w:r>
            <w:r w:rsidRPr="00E44379">
              <w:rPr>
                <w:rFonts w:ascii="Arial" w:hAnsi="Arial" w:cs="Arial"/>
                <w:sz w:val="20"/>
                <w:szCs w:val="20"/>
              </w:rPr>
              <w:t>nepovoljan utjecaj na</w:t>
            </w:r>
          </w:p>
          <w:p w14:paraId="00C2C0FE" w14:textId="796D708C" w:rsidR="00E44379" w:rsidRDefault="00E44379">
            <w:pPr>
              <w:pStyle w:val="Odlomakpopisa"/>
              <w:numPr>
                <w:ilvl w:val="0"/>
                <w:numId w:val="89"/>
              </w:numPr>
              <w:autoSpaceDE w:val="0"/>
              <w:autoSpaceDN w:val="0"/>
              <w:adjustRightInd w:val="0"/>
              <w:ind w:left="269" w:hanging="269"/>
              <w:rPr>
                <w:rFonts w:ascii="Arial" w:hAnsi="Arial" w:cs="Arial"/>
                <w:sz w:val="20"/>
                <w:szCs w:val="20"/>
              </w:rPr>
            </w:pPr>
            <w:r w:rsidRPr="00E44379">
              <w:rPr>
                <w:rFonts w:ascii="Arial" w:hAnsi="Arial" w:cs="Arial"/>
                <w:sz w:val="20"/>
                <w:szCs w:val="20"/>
              </w:rPr>
              <w:t>razvoj turizma</w:t>
            </w:r>
          </w:p>
          <w:p w14:paraId="7683B433" w14:textId="77777777" w:rsidR="00E44379" w:rsidRPr="00E44379" w:rsidRDefault="00E44379" w:rsidP="00E44379">
            <w:pPr>
              <w:pStyle w:val="Odlomakpopisa"/>
              <w:autoSpaceDE w:val="0"/>
              <w:autoSpaceDN w:val="0"/>
              <w:adjustRightInd w:val="0"/>
              <w:ind w:left="269"/>
              <w:rPr>
                <w:rFonts w:ascii="Arial" w:hAnsi="Arial" w:cs="Arial"/>
                <w:sz w:val="20"/>
                <w:szCs w:val="20"/>
              </w:rPr>
            </w:pPr>
          </w:p>
          <w:p w14:paraId="4A728F5D" w14:textId="77777777" w:rsidR="00E44379" w:rsidRPr="00E44379" w:rsidRDefault="00E44379" w:rsidP="00E44379">
            <w:pPr>
              <w:autoSpaceDE w:val="0"/>
              <w:autoSpaceDN w:val="0"/>
              <w:adjustRightInd w:val="0"/>
              <w:spacing w:after="0" w:line="240" w:lineRule="auto"/>
              <w:rPr>
                <w:rFonts w:ascii="Arial" w:hAnsi="Arial" w:cs="Arial"/>
                <w:b/>
                <w:bCs/>
                <w:sz w:val="20"/>
                <w:szCs w:val="20"/>
              </w:rPr>
            </w:pPr>
            <w:r w:rsidRPr="00E44379">
              <w:rPr>
                <w:rFonts w:ascii="Arial" w:hAnsi="Arial" w:cs="Arial"/>
                <w:b/>
                <w:bCs/>
                <w:sz w:val="20"/>
                <w:szCs w:val="20"/>
              </w:rPr>
              <w:t>Gospodarstvo i infrastruktura</w:t>
            </w:r>
          </w:p>
          <w:p w14:paraId="27F2BA61" w14:textId="680B36D9" w:rsidR="00E44379" w:rsidRPr="00E44379" w:rsidRDefault="00E44379">
            <w:pPr>
              <w:pStyle w:val="Odlomakpopisa"/>
              <w:numPr>
                <w:ilvl w:val="0"/>
                <w:numId w:val="90"/>
              </w:numPr>
              <w:autoSpaceDE w:val="0"/>
              <w:autoSpaceDN w:val="0"/>
              <w:adjustRightInd w:val="0"/>
              <w:ind w:left="269" w:hanging="283"/>
              <w:rPr>
                <w:rFonts w:ascii="Arial" w:eastAsia="TimesNewRoman" w:hAnsi="Arial" w:cs="Arial"/>
                <w:sz w:val="20"/>
                <w:szCs w:val="20"/>
              </w:rPr>
            </w:pPr>
            <w:r w:rsidRPr="00E44379">
              <w:rPr>
                <w:rFonts w:ascii="Arial" w:eastAsia="TimesNewRoman" w:hAnsi="Arial" w:cs="Arial"/>
                <w:sz w:val="20"/>
                <w:szCs w:val="20"/>
              </w:rPr>
              <w:t>Nedostatak umrežavanja među poslovnim subjektima</w:t>
            </w:r>
          </w:p>
          <w:p w14:paraId="2DC8EBC6" w14:textId="77777777" w:rsidR="001F7CFE" w:rsidRPr="00E44379" w:rsidRDefault="00E44379">
            <w:pPr>
              <w:pStyle w:val="Odlomakpopisa"/>
              <w:widowControl w:val="0"/>
              <w:numPr>
                <w:ilvl w:val="0"/>
                <w:numId w:val="90"/>
              </w:numPr>
              <w:autoSpaceDE w:val="0"/>
              <w:autoSpaceDN w:val="0"/>
              <w:ind w:left="269" w:hanging="283"/>
              <w:rPr>
                <w:rFonts w:ascii="Arial" w:eastAsia="Georgia" w:hAnsi="Arial" w:cs="Arial"/>
                <w:sz w:val="20"/>
                <w:szCs w:val="20"/>
                <w:lang w:eastAsia="hr-HR" w:bidi="hr-HR"/>
              </w:rPr>
            </w:pPr>
            <w:r w:rsidRPr="00E44379">
              <w:rPr>
                <w:rFonts w:ascii="Arial" w:eastAsia="TimesNewRoman" w:hAnsi="Arial" w:cs="Arial"/>
                <w:sz w:val="20"/>
                <w:szCs w:val="20"/>
              </w:rPr>
              <w:t xml:space="preserve">Nedostatak poduzetničkog duha </w:t>
            </w:r>
            <w:r w:rsidRPr="00E44379">
              <w:rPr>
                <w:rFonts w:ascii="Arial" w:hAnsi="Arial" w:cs="Arial"/>
                <w:sz w:val="20"/>
                <w:szCs w:val="20"/>
              </w:rPr>
              <w:t>i pesimizam u poslovnim svijet</w:t>
            </w:r>
          </w:p>
          <w:p w14:paraId="3B699B4B" w14:textId="7EB39249"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Nedostatak prerađivačkih kapaciteta</w:t>
            </w:r>
          </w:p>
          <w:p w14:paraId="5D7751A1" w14:textId="3E65837A"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Velik postotak nezaposlenih, osobito mladih</w:t>
            </w:r>
          </w:p>
          <w:p w14:paraId="45836EF8" w14:textId="74AE053E"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Slaba konkurentnost poduzetničkih subjekata s područja općine</w:t>
            </w:r>
          </w:p>
          <w:p w14:paraId="1903E2AD" w14:textId="453C8431"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Poslovno okruženje PSŽ je najmanje konkurentno u komparaciji sa drugim županijama u RH</w:t>
            </w:r>
          </w:p>
          <w:p w14:paraId="451BD4EC" w14:textId="7562C5A3"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Poduzetničke barijere- niska razina novih investicija,</w:t>
            </w:r>
          </w:p>
          <w:p w14:paraId="57C445EA" w14:textId="3274EE54"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Opadanje broja aktivnih poslovnih subjekata i opadanje BDP-a</w:t>
            </w:r>
          </w:p>
          <w:p w14:paraId="1FBAF63B" w14:textId="583C5CC5"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Starenje stanovništva i niska stopa nataliteta,</w:t>
            </w:r>
          </w:p>
          <w:p w14:paraId="6284EF34" w14:textId="71C4F664"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Smanjivanje broja djece</w:t>
            </w:r>
          </w:p>
          <w:p w14:paraId="20D97975" w14:textId="2CED7103" w:rsidR="00E44379" w:rsidRP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Osiromašeno gospodarstvo (rat, privatizacija, ekonomska kriza)</w:t>
            </w:r>
          </w:p>
          <w:p w14:paraId="52152FA1" w14:textId="35A506C8" w:rsidR="00E44379" w:rsidRDefault="00E44379">
            <w:pPr>
              <w:pStyle w:val="Odlomakpopisa"/>
              <w:widowControl w:val="0"/>
              <w:numPr>
                <w:ilvl w:val="0"/>
                <w:numId w:val="91"/>
              </w:numPr>
              <w:autoSpaceDE w:val="0"/>
              <w:autoSpaceDN w:val="0"/>
              <w:ind w:left="269" w:hanging="283"/>
              <w:rPr>
                <w:rFonts w:ascii="Arial" w:eastAsia="Georgia" w:hAnsi="Arial" w:cs="Arial"/>
                <w:sz w:val="20"/>
                <w:szCs w:val="20"/>
                <w:lang w:eastAsia="hr-HR" w:bidi="hr-HR"/>
              </w:rPr>
            </w:pPr>
            <w:r w:rsidRPr="00E44379">
              <w:rPr>
                <w:rFonts w:ascii="Arial" w:eastAsia="Georgia" w:hAnsi="Arial" w:cs="Arial"/>
                <w:sz w:val="20"/>
                <w:szCs w:val="20"/>
                <w:lang w:eastAsia="hr-HR" w:bidi="hr-HR"/>
              </w:rPr>
              <w:t>Iseljavanje mladih</w:t>
            </w:r>
          </w:p>
          <w:p w14:paraId="1702030C" w14:textId="77777777" w:rsidR="00E44379" w:rsidRPr="00E44379" w:rsidRDefault="00E44379" w:rsidP="00E44379">
            <w:pPr>
              <w:pStyle w:val="Odlomakpopisa"/>
              <w:widowControl w:val="0"/>
              <w:autoSpaceDE w:val="0"/>
              <w:autoSpaceDN w:val="0"/>
              <w:ind w:left="269"/>
              <w:rPr>
                <w:rFonts w:ascii="Arial" w:eastAsia="Georgia" w:hAnsi="Arial" w:cs="Arial"/>
                <w:sz w:val="20"/>
                <w:szCs w:val="20"/>
                <w:lang w:eastAsia="hr-HR" w:bidi="hr-HR"/>
              </w:rPr>
            </w:pPr>
          </w:p>
          <w:p w14:paraId="11D12130" w14:textId="77777777" w:rsidR="00E44379" w:rsidRPr="00E44379" w:rsidRDefault="00E44379" w:rsidP="00E44379">
            <w:pPr>
              <w:widowControl w:val="0"/>
              <w:autoSpaceDE w:val="0"/>
              <w:autoSpaceDN w:val="0"/>
              <w:spacing w:after="0" w:line="240" w:lineRule="auto"/>
              <w:ind w:left="-14"/>
              <w:rPr>
                <w:rFonts w:ascii="Arial" w:eastAsia="Georgia" w:hAnsi="Arial" w:cs="Arial"/>
                <w:b/>
                <w:bCs/>
                <w:sz w:val="20"/>
                <w:szCs w:val="20"/>
                <w:lang w:eastAsia="hr-HR" w:bidi="hr-HR"/>
              </w:rPr>
            </w:pPr>
            <w:r w:rsidRPr="00E44379">
              <w:rPr>
                <w:rFonts w:ascii="Arial" w:eastAsia="Georgia" w:hAnsi="Arial" w:cs="Arial"/>
                <w:b/>
                <w:bCs/>
                <w:sz w:val="20"/>
                <w:szCs w:val="20"/>
                <w:lang w:eastAsia="hr-HR" w:bidi="hr-HR"/>
              </w:rPr>
              <w:t>Društveni razvoj i kultura</w:t>
            </w:r>
          </w:p>
          <w:p w14:paraId="1EF2DEEB" w14:textId="432B502B"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Udruge nemaju stalne izvore financiranja,</w:t>
            </w:r>
          </w:p>
          <w:p w14:paraId="665EA4DA" w14:textId="7D0D6EB2"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Nedostatan kapacitet za provedbu EU projekata kod dijela udruga,</w:t>
            </w:r>
          </w:p>
          <w:p w14:paraId="57E723F9" w14:textId="28DC7288"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Dio udruga nema riješenu osnovnu opremu za rad,</w:t>
            </w:r>
          </w:p>
          <w:p w14:paraId="595BED0F" w14:textId="5BCF470A"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Materijalne prilike u nekim obiteljima onemogućavaju daljnje školovanje.</w:t>
            </w:r>
          </w:p>
          <w:p w14:paraId="36A23DFA" w14:textId="5CC06751"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Manjak kapaciteta za adekvatnu skrb o starijima.</w:t>
            </w:r>
          </w:p>
          <w:p w14:paraId="5AEBF01D" w14:textId="5B185F33" w:rsidR="00E44379" w:rsidRPr="00E44379" w:rsidRDefault="00E44379">
            <w:pPr>
              <w:pStyle w:val="Odlomakpopisa"/>
              <w:widowControl w:val="0"/>
              <w:numPr>
                <w:ilvl w:val="0"/>
                <w:numId w:val="92"/>
              </w:numPr>
              <w:autoSpaceDE w:val="0"/>
              <w:autoSpaceDN w:val="0"/>
              <w:ind w:left="269" w:hanging="269"/>
              <w:rPr>
                <w:rFonts w:ascii="Arial" w:eastAsia="Georgia" w:hAnsi="Arial" w:cs="Arial"/>
                <w:sz w:val="20"/>
                <w:szCs w:val="20"/>
                <w:lang w:eastAsia="hr-HR" w:bidi="hr-HR"/>
              </w:rPr>
            </w:pPr>
            <w:r w:rsidRPr="00E44379">
              <w:rPr>
                <w:rFonts w:ascii="Arial" w:eastAsia="Georgia" w:hAnsi="Arial" w:cs="Arial"/>
                <w:sz w:val="20"/>
                <w:szCs w:val="20"/>
                <w:lang w:eastAsia="hr-HR" w:bidi="hr-HR"/>
              </w:rPr>
              <w:t>Nedostatak kvalitetnih sadržaja za mlade,</w:t>
            </w:r>
          </w:p>
        </w:tc>
      </w:tr>
      <w:tr w:rsidR="001F7CFE" w:rsidRPr="001F7CFE" w14:paraId="579B244E" w14:textId="77777777" w:rsidTr="00B15E00">
        <w:tc>
          <w:tcPr>
            <w:tcW w:w="4870" w:type="dxa"/>
            <w:shd w:val="clear" w:color="auto" w:fill="D9D9D9"/>
          </w:tcPr>
          <w:p w14:paraId="249427C0" w14:textId="77777777" w:rsidR="001F7CFE" w:rsidRPr="001F7CFE" w:rsidRDefault="001F7CFE" w:rsidP="001F7CFE">
            <w:pPr>
              <w:widowControl w:val="0"/>
              <w:autoSpaceDE w:val="0"/>
              <w:autoSpaceDN w:val="0"/>
              <w:spacing w:before="1" w:after="0" w:line="240" w:lineRule="auto"/>
              <w:jc w:val="center"/>
              <w:rPr>
                <w:rFonts w:ascii="Arial" w:eastAsia="Georgia" w:hAnsi="Arial" w:cs="Arial"/>
                <w:sz w:val="20"/>
                <w:szCs w:val="20"/>
                <w:lang w:eastAsia="hr-HR" w:bidi="hr-HR"/>
              </w:rPr>
            </w:pPr>
            <w:r w:rsidRPr="001F7CFE">
              <w:rPr>
                <w:rFonts w:ascii="Arial" w:eastAsia="Georgia" w:hAnsi="Arial" w:cs="Arial"/>
                <w:b/>
                <w:sz w:val="20"/>
                <w:szCs w:val="20"/>
                <w:lang w:eastAsia="hr-HR" w:bidi="hr-HR"/>
              </w:rPr>
              <w:lastRenderedPageBreak/>
              <w:t>PRILIKE</w:t>
            </w:r>
          </w:p>
        </w:tc>
        <w:tc>
          <w:tcPr>
            <w:tcW w:w="4870" w:type="dxa"/>
            <w:shd w:val="clear" w:color="auto" w:fill="D9D9D9"/>
          </w:tcPr>
          <w:p w14:paraId="62C5C172" w14:textId="77777777" w:rsidR="001F7CFE" w:rsidRPr="001F7CFE" w:rsidRDefault="001F7CFE" w:rsidP="001F7CFE">
            <w:pPr>
              <w:widowControl w:val="0"/>
              <w:autoSpaceDE w:val="0"/>
              <w:autoSpaceDN w:val="0"/>
              <w:spacing w:before="1" w:after="0" w:line="240" w:lineRule="auto"/>
              <w:jc w:val="center"/>
              <w:rPr>
                <w:rFonts w:ascii="Arial" w:eastAsia="Georgia" w:hAnsi="Arial" w:cs="Arial"/>
                <w:sz w:val="20"/>
                <w:szCs w:val="20"/>
                <w:lang w:eastAsia="hr-HR" w:bidi="hr-HR"/>
              </w:rPr>
            </w:pPr>
            <w:r w:rsidRPr="001F7CFE">
              <w:rPr>
                <w:rFonts w:ascii="Arial" w:eastAsia="Georgia" w:hAnsi="Arial" w:cs="Arial"/>
                <w:b/>
                <w:sz w:val="20"/>
                <w:szCs w:val="20"/>
                <w:lang w:eastAsia="hr-HR" w:bidi="hr-HR"/>
              </w:rPr>
              <w:t>PRIJETNJE</w:t>
            </w:r>
          </w:p>
        </w:tc>
      </w:tr>
      <w:tr w:rsidR="001F7CFE" w:rsidRPr="001F7CFE" w14:paraId="551626EF" w14:textId="77777777" w:rsidTr="00B15E00">
        <w:tc>
          <w:tcPr>
            <w:tcW w:w="4870" w:type="dxa"/>
            <w:shd w:val="clear" w:color="auto" w:fill="auto"/>
          </w:tcPr>
          <w:p w14:paraId="0762F87F" w14:textId="77777777" w:rsidR="008C2542" w:rsidRPr="008C2542" w:rsidRDefault="008C2542" w:rsidP="008C2542">
            <w:pPr>
              <w:autoSpaceDE w:val="0"/>
              <w:autoSpaceDN w:val="0"/>
              <w:adjustRightInd w:val="0"/>
              <w:spacing w:after="0" w:line="240" w:lineRule="auto"/>
              <w:rPr>
                <w:rFonts w:ascii="Arial" w:hAnsi="Arial" w:cs="Arial"/>
                <w:b/>
                <w:bCs/>
                <w:sz w:val="20"/>
                <w:szCs w:val="20"/>
              </w:rPr>
            </w:pPr>
            <w:r w:rsidRPr="008C2542">
              <w:rPr>
                <w:rFonts w:ascii="Arial" w:hAnsi="Arial" w:cs="Arial"/>
                <w:b/>
                <w:bCs/>
                <w:sz w:val="20"/>
                <w:szCs w:val="20"/>
              </w:rPr>
              <w:t>Ruralni razvoj</w:t>
            </w:r>
          </w:p>
          <w:p w14:paraId="7AE3C898" w14:textId="6CE1576E" w:rsidR="008C2542" w:rsidRP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EU fondovi kao doprinos razvoju područja</w:t>
            </w:r>
          </w:p>
          <w:p w14:paraId="0F9372B9" w14:textId="1365D11E" w:rsidR="008C2542" w:rsidRP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Povećanje konkurentnosti poljoprivredne proizvodnje</w:t>
            </w:r>
          </w:p>
          <w:p w14:paraId="26A4CE4B" w14:textId="516F29C8" w:rsidR="008C2542" w:rsidRP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hAnsi="Arial" w:cs="Arial"/>
                <w:sz w:val="20"/>
                <w:szCs w:val="20"/>
              </w:rPr>
              <w:t xml:space="preserve">Diversifikacija poljoprivredne proizvodnje (perad, ljekovito </w:t>
            </w:r>
            <w:r w:rsidRPr="008C2542">
              <w:rPr>
                <w:rFonts w:ascii="Arial" w:eastAsia="TimesNewRoman" w:hAnsi="Arial" w:cs="Arial"/>
                <w:sz w:val="20"/>
                <w:szCs w:val="20"/>
              </w:rPr>
              <w:t>bilje, sušeno voće i dr.)</w:t>
            </w:r>
          </w:p>
          <w:p w14:paraId="1B8AD7BC" w14:textId="77777777" w:rsidR="008C2542" w:rsidRPr="008C2542" w:rsidRDefault="008C2542">
            <w:pPr>
              <w:pStyle w:val="Odlomakpopisa"/>
              <w:numPr>
                <w:ilvl w:val="0"/>
                <w:numId w:val="93"/>
              </w:numPr>
              <w:autoSpaceDE w:val="0"/>
              <w:autoSpaceDN w:val="0"/>
              <w:adjustRightInd w:val="0"/>
              <w:ind w:left="313" w:hanging="313"/>
              <w:rPr>
                <w:rFonts w:ascii="Arial" w:hAnsi="Arial" w:cs="Arial"/>
                <w:sz w:val="20"/>
                <w:szCs w:val="20"/>
              </w:rPr>
            </w:pPr>
            <w:r w:rsidRPr="008C2542">
              <w:rPr>
                <w:rFonts w:ascii="Arial" w:hAnsi="Arial" w:cs="Arial"/>
                <w:sz w:val="20"/>
                <w:szCs w:val="20"/>
              </w:rPr>
              <w:t>planskom proizvodnjom za potrebe turizma.</w:t>
            </w:r>
          </w:p>
          <w:p w14:paraId="3882FB86" w14:textId="6E2CABE2" w:rsidR="008C2542" w:rsidRPr="008C2542" w:rsidRDefault="008C2542">
            <w:pPr>
              <w:pStyle w:val="Odlomakpopisa"/>
              <w:numPr>
                <w:ilvl w:val="0"/>
                <w:numId w:val="93"/>
              </w:numPr>
              <w:autoSpaceDE w:val="0"/>
              <w:autoSpaceDN w:val="0"/>
              <w:adjustRightInd w:val="0"/>
              <w:ind w:left="313" w:hanging="313"/>
              <w:rPr>
                <w:rFonts w:ascii="Arial" w:hAnsi="Arial" w:cs="Arial"/>
                <w:sz w:val="20"/>
                <w:szCs w:val="20"/>
              </w:rPr>
            </w:pPr>
            <w:r w:rsidRPr="008C2542">
              <w:rPr>
                <w:rFonts w:ascii="Arial" w:hAnsi="Arial" w:cs="Arial"/>
                <w:sz w:val="20"/>
                <w:szCs w:val="20"/>
              </w:rPr>
              <w:t>Razvoj poljoprivredne infrastrukture</w:t>
            </w:r>
          </w:p>
          <w:p w14:paraId="13F80E50" w14:textId="7DF4A738" w:rsidR="008C2542" w:rsidRP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Orijentacija na poljoprivredne kulture sa više dodanih vrijednosti</w:t>
            </w:r>
          </w:p>
          <w:p w14:paraId="2E49C33E" w14:textId="3A2FF60E" w:rsidR="008C2542" w:rsidRP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Razvoj turističke ponude i infrastrukture</w:t>
            </w:r>
          </w:p>
          <w:p w14:paraId="5ED3F37E" w14:textId="57EF60DD" w:rsidR="008C2542" w:rsidRDefault="008C2542">
            <w:pPr>
              <w:pStyle w:val="Odlomakpopisa"/>
              <w:numPr>
                <w:ilvl w:val="0"/>
                <w:numId w:val="93"/>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Podizanje kvalitete života</w:t>
            </w:r>
          </w:p>
          <w:p w14:paraId="1563E431" w14:textId="77777777" w:rsidR="008C2542" w:rsidRPr="008C2542" w:rsidRDefault="008C2542" w:rsidP="008C2542">
            <w:pPr>
              <w:pStyle w:val="Odlomakpopisa"/>
              <w:autoSpaceDE w:val="0"/>
              <w:autoSpaceDN w:val="0"/>
              <w:adjustRightInd w:val="0"/>
              <w:ind w:left="313"/>
              <w:rPr>
                <w:rFonts w:ascii="Arial" w:eastAsia="TimesNewRoman" w:hAnsi="Arial" w:cs="Arial"/>
                <w:sz w:val="20"/>
                <w:szCs w:val="20"/>
              </w:rPr>
            </w:pPr>
          </w:p>
          <w:p w14:paraId="27712199" w14:textId="77777777" w:rsidR="001F7CFE" w:rsidRPr="008C2542" w:rsidRDefault="008C2542" w:rsidP="008C2542">
            <w:pPr>
              <w:widowControl w:val="0"/>
              <w:autoSpaceDE w:val="0"/>
              <w:autoSpaceDN w:val="0"/>
              <w:spacing w:before="1" w:after="0" w:line="240" w:lineRule="auto"/>
              <w:rPr>
                <w:rFonts w:ascii="Arial" w:hAnsi="Arial" w:cs="Arial"/>
                <w:b/>
                <w:bCs/>
                <w:sz w:val="20"/>
                <w:szCs w:val="20"/>
              </w:rPr>
            </w:pPr>
            <w:r w:rsidRPr="008C2542">
              <w:rPr>
                <w:rFonts w:ascii="Arial" w:hAnsi="Arial" w:cs="Arial"/>
                <w:b/>
                <w:bCs/>
                <w:sz w:val="20"/>
                <w:szCs w:val="20"/>
              </w:rPr>
              <w:t>Gospodarstvo i infrastruktura</w:t>
            </w:r>
          </w:p>
          <w:p w14:paraId="6224E2E4"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Poticanje razvoja poduzetničke infrastrukture</w:t>
            </w:r>
          </w:p>
          <w:p w14:paraId="3C2140E9" w14:textId="5272EF6D"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Pokretanje poduzetničkih pothvata na području općine (afirmiranje poslovne zone i</w:t>
            </w:r>
          </w:p>
          <w:p w14:paraId="62C3FCB0"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lastRenderedPageBreak/>
              <w:t>drugih potencijala)</w:t>
            </w:r>
          </w:p>
          <w:p w14:paraId="13C1E82C" w14:textId="331740B4"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Poduzetnička edukacija lokalnog stanovništva</w:t>
            </w:r>
          </w:p>
          <w:p w14:paraId="10F4999C" w14:textId="676C669B"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Provedba aktivnosti za privlačenje investitora</w:t>
            </w:r>
          </w:p>
          <w:p w14:paraId="12B59CF0" w14:textId="2B783079"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Suradnja između gospodarskog, obrazovnog i javnog sektora,</w:t>
            </w:r>
          </w:p>
          <w:p w14:paraId="5C525D8E" w14:textId="39379CE8"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Poticanje malog i srednjeg poduzetništva (i njihova umrežavanja)</w:t>
            </w:r>
          </w:p>
          <w:p w14:paraId="5EDBFD88" w14:textId="69DB6DA0"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Dostupnost tržišta Europske unije</w:t>
            </w:r>
          </w:p>
          <w:p w14:paraId="389A284B" w14:textId="5FA8C5C3"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Razvoj različite fizičke infrastrukture</w:t>
            </w:r>
          </w:p>
          <w:p w14:paraId="0D088F94" w14:textId="69E686AC"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Bolja povezanost sa glavnim cestovnim pravcima u široj regiji</w:t>
            </w:r>
          </w:p>
          <w:p w14:paraId="678E1424"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Decentralizacije javne uprave prema lokalnoj samoupravi,</w:t>
            </w:r>
          </w:p>
          <w:p w14:paraId="638713C7" w14:textId="50A79B91"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Postojanje nacionalnih programa kao i EU fondova za pomoć poduzetništvu i</w:t>
            </w:r>
          </w:p>
          <w:p w14:paraId="500EAD0E"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gospodarstvu</w:t>
            </w:r>
          </w:p>
          <w:p w14:paraId="5E11E446" w14:textId="51D4EC6A"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Postojanje strategije razvoja turizma Republike Hrvatske, kao okvira za razvoj turizma</w:t>
            </w:r>
          </w:p>
          <w:p w14:paraId="6F6F4ABC"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u PSŽ (selektivnih oblika turizma, razvoja suvenira, stavljanje objekata u turističku</w:t>
            </w:r>
          </w:p>
          <w:p w14:paraId="1B93116D" w14:textId="77777777" w:rsidR="008C2542" w:rsidRPr="008C2542"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funkciju, osnivanje agencija za pružanje tur. ponude…)</w:t>
            </w:r>
          </w:p>
          <w:p w14:paraId="74103146" w14:textId="3E5785F4" w:rsidR="008C2542" w:rsidRPr="00827D6A" w:rsidRDefault="008C2542">
            <w:pPr>
              <w:pStyle w:val="Odlomakpopisa"/>
              <w:numPr>
                <w:ilvl w:val="0"/>
                <w:numId w:val="95"/>
              </w:numPr>
              <w:autoSpaceDE w:val="0"/>
              <w:autoSpaceDN w:val="0"/>
              <w:adjustRightInd w:val="0"/>
              <w:ind w:left="313" w:hanging="313"/>
              <w:rPr>
                <w:rFonts w:ascii="Arial" w:eastAsia="TimesNewRoman" w:hAnsi="Arial" w:cs="Arial"/>
                <w:sz w:val="20"/>
                <w:szCs w:val="20"/>
              </w:rPr>
            </w:pPr>
            <w:r w:rsidRPr="00827D6A">
              <w:rPr>
                <w:rFonts w:ascii="Arial" w:eastAsia="TimesNewRoman" w:hAnsi="Arial" w:cs="Arial"/>
                <w:sz w:val="20"/>
                <w:szCs w:val="20"/>
              </w:rPr>
              <w:t>Uzlazni trend ruralnog turizma</w:t>
            </w:r>
          </w:p>
          <w:p w14:paraId="45F0B5B4" w14:textId="77777777" w:rsidR="008C2542" w:rsidRDefault="008C2542" w:rsidP="008C2542">
            <w:pPr>
              <w:autoSpaceDE w:val="0"/>
              <w:autoSpaceDN w:val="0"/>
              <w:adjustRightInd w:val="0"/>
              <w:spacing w:after="0" w:line="240" w:lineRule="auto"/>
              <w:rPr>
                <w:rFonts w:ascii="Arial" w:eastAsia="TimesNewRoman" w:hAnsi="Arial" w:cs="Arial"/>
                <w:b/>
                <w:bCs/>
                <w:sz w:val="20"/>
                <w:szCs w:val="20"/>
              </w:rPr>
            </w:pPr>
          </w:p>
          <w:p w14:paraId="2C3F50DA" w14:textId="38B9AB63" w:rsidR="008C2542" w:rsidRPr="008C2542" w:rsidRDefault="008C2542" w:rsidP="008C2542">
            <w:pPr>
              <w:autoSpaceDE w:val="0"/>
              <w:autoSpaceDN w:val="0"/>
              <w:adjustRightInd w:val="0"/>
              <w:spacing w:after="0" w:line="240" w:lineRule="auto"/>
              <w:rPr>
                <w:rFonts w:ascii="Arial" w:eastAsia="TimesNewRoman" w:hAnsi="Arial" w:cs="Arial"/>
                <w:b/>
                <w:bCs/>
                <w:sz w:val="20"/>
                <w:szCs w:val="20"/>
              </w:rPr>
            </w:pPr>
            <w:r w:rsidRPr="008C2542">
              <w:rPr>
                <w:rFonts w:ascii="Arial" w:eastAsia="TimesNewRoman" w:hAnsi="Arial" w:cs="Arial"/>
                <w:b/>
                <w:bCs/>
                <w:sz w:val="20"/>
                <w:szCs w:val="20"/>
              </w:rPr>
              <w:t>Društveni razvoj i kultura</w:t>
            </w:r>
          </w:p>
          <w:p w14:paraId="140D8FF1" w14:textId="1C4FB403"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Sudjelovanje u razvojnim programima i jačanje ljudskih kapaciteta kroz članstvo u</w:t>
            </w:r>
          </w:p>
          <w:p w14:paraId="6757D4BC" w14:textId="77777777"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LAG-u</w:t>
            </w:r>
          </w:p>
          <w:p w14:paraId="2F891560" w14:textId="0C22713F"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Jačanje ljudskih kapaciteta kroz programe cjeloživotnog učenja,</w:t>
            </w:r>
          </w:p>
          <w:p w14:paraId="3905DEFD" w14:textId="01683245"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Dostupnost fondova EU za otvaranje novih radnih mjesta, posebice kroz poslovno</w:t>
            </w:r>
          </w:p>
          <w:p w14:paraId="314864F4" w14:textId="77777777"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povezivanje i razvoj socijalne ekonomije,</w:t>
            </w:r>
          </w:p>
          <w:p w14:paraId="4155C4B3" w14:textId="313D269F" w:rsidR="008C2542" w:rsidRPr="008C2542" w:rsidRDefault="008C2542">
            <w:pPr>
              <w:pStyle w:val="Odlomakpopisa"/>
              <w:numPr>
                <w:ilvl w:val="0"/>
                <w:numId w:val="94"/>
              </w:numPr>
              <w:autoSpaceDE w:val="0"/>
              <w:autoSpaceDN w:val="0"/>
              <w:adjustRightInd w:val="0"/>
              <w:ind w:left="313" w:hanging="313"/>
              <w:rPr>
                <w:rFonts w:ascii="Arial" w:eastAsia="TimesNewRoman" w:hAnsi="Arial" w:cs="Arial"/>
                <w:sz w:val="20"/>
                <w:szCs w:val="20"/>
              </w:rPr>
            </w:pPr>
            <w:r w:rsidRPr="008C2542">
              <w:rPr>
                <w:rFonts w:ascii="Arial" w:eastAsia="TimesNewRoman" w:hAnsi="Arial" w:cs="Arial"/>
                <w:sz w:val="20"/>
                <w:szCs w:val="20"/>
              </w:rPr>
              <w:t>Umrežavanje s drugim JLS-ovima</w:t>
            </w:r>
          </w:p>
          <w:p w14:paraId="61A72F55" w14:textId="10C129DC" w:rsidR="008C2542" w:rsidRPr="008C2542" w:rsidRDefault="008C2542">
            <w:pPr>
              <w:pStyle w:val="Odlomakpopisa"/>
              <w:widowControl w:val="0"/>
              <w:numPr>
                <w:ilvl w:val="0"/>
                <w:numId w:val="94"/>
              </w:numPr>
              <w:autoSpaceDE w:val="0"/>
              <w:autoSpaceDN w:val="0"/>
              <w:spacing w:before="1"/>
              <w:ind w:left="313" w:hanging="313"/>
              <w:rPr>
                <w:rFonts w:ascii="Arial" w:eastAsia="Georgia" w:hAnsi="Arial" w:cs="Arial"/>
                <w:sz w:val="20"/>
                <w:szCs w:val="20"/>
                <w:lang w:eastAsia="hr-HR" w:bidi="hr-HR"/>
              </w:rPr>
            </w:pPr>
            <w:r w:rsidRPr="008C2542">
              <w:rPr>
                <w:rFonts w:ascii="Arial" w:eastAsia="TimesNewRoman" w:hAnsi="Arial" w:cs="Arial"/>
                <w:sz w:val="20"/>
                <w:szCs w:val="20"/>
              </w:rPr>
              <w:t>Decentralizacija državne uprave.</w:t>
            </w:r>
          </w:p>
        </w:tc>
        <w:tc>
          <w:tcPr>
            <w:tcW w:w="4870" w:type="dxa"/>
            <w:shd w:val="clear" w:color="auto" w:fill="auto"/>
          </w:tcPr>
          <w:p w14:paraId="416E9773" w14:textId="77777777" w:rsidR="002F07D1" w:rsidRPr="002F07D1" w:rsidRDefault="002F07D1" w:rsidP="002F07D1">
            <w:pPr>
              <w:autoSpaceDE w:val="0"/>
              <w:autoSpaceDN w:val="0"/>
              <w:adjustRightInd w:val="0"/>
              <w:spacing w:after="0" w:line="240" w:lineRule="auto"/>
              <w:rPr>
                <w:rFonts w:ascii="Arial" w:hAnsi="Arial" w:cs="Arial"/>
                <w:b/>
                <w:bCs/>
                <w:sz w:val="20"/>
                <w:szCs w:val="20"/>
              </w:rPr>
            </w:pPr>
            <w:r w:rsidRPr="002F07D1">
              <w:rPr>
                <w:rFonts w:ascii="Arial" w:hAnsi="Arial" w:cs="Arial"/>
                <w:b/>
                <w:bCs/>
                <w:sz w:val="20"/>
                <w:szCs w:val="20"/>
              </w:rPr>
              <w:lastRenderedPageBreak/>
              <w:t>Ruralni razvoj</w:t>
            </w:r>
          </w:p>
          <w:p w14:paraId="4AB4EB5F" w14:textId="6D33980C" w:rsidR="002F07D1" w:rsidRPr="002F07D1" w:rsidRDefault="002F07D1">
            <w:pPr>
              <w:pStyle w:val="Odlomakpopisa"/>
              <w:numPr>
                <w:ilvl w:val="0"/>
                <w:numId w:val="96"/>
              </w:numPr>
              <w:autoSpaceDE w:val="0"/>
              <w:autoSpaceDN w:val="0"/>
              <w:adjustRightInd w:val="0"/>
              <w:ind w:left="269" w:hanging="283"/>
              <w:rPr>
                <w:rFonts w:ascii="Arial" w:hAnsi="Arial" w:cs="Arial"/>
                <w:sz w:val="20"/>
                <w:szCs w:val="20"/>
              </w:rPr>
            </w:pPr>
            <w:r w:rsidRPr="002F07D1">
              <w:rPr>
                <w:rFonts w:ascii="Arial" w:hAnsi="Arial" w:cs="Arial"/>
                <w:sz w:val="20"/>
                <w:szCs w:val="20"/>
              </w:rPr>
              <w:t>Zapostavljanje kontinentalnog turizma,</w:t>
            </w:r>
          </w:p>
          <w:p w14:paraId="19B67820" w14:textId="5E5C9BDE" w:rsidR="002F07D1" w:rsidRPr="002F07D1" w:rsidRDefault="002F07D1">
            <w:pPr>
              <w:pStyle w:val="Odlomakpopisa"/>
              <w:numPr>
                <w:ilvl w:val="0"/>
                <w:numId w:val="96"/>
              </w:numPr>
              <w:autoSpaceDE w:val="0"/>
              <w:autoSpaceDN w:val="0"/>
              <w:adjustRightInd w:val="0"/>
              <w:ind w:left="269" w:hanging="283"/>
              <w:rPr>
                <w:rFonts w:ascii="Arial" w:eastAsia="TimesNewRoman" w:hAnsi="Arial" w:cs="Arial"/>
                <w:sz w:val="20"/>
                <w:szCs w:val="20"/>
              </w:rPr>
            </w:pPr>
            <w:r w:rsidRPr="002F07D1">
              <w:rPr>
                <w:rFonts w:ascii="Arial" w:eastAsia="TimesNewRoman" w:hAnsi="Arial" w:cs="Arial"/>
                <w:sz w:val="20"/>
                <w:szCs w:val="20"/>
              </w:rPr>
              <w:t>Uvoz jeftinijih proizvoda sa stranih tržišta,</w:t>
            </w:r>
          </w:p>
          <w:p w14:paraId="585A1F91" w14:textId="715BB955" w:rsidR="001F7CFE" w:rsidRPr="002F07D1" w:rsidRDefault="002F07D1">
            <w:pPr>
              <w:pStyle w:val="Odlomakpopisa"/>
              <w:widowControl w:val="0"/>
              <w:numPr>
                <w:ilvl w:val="0"/>
                <w:numId w:val="96"/>
              </w:numPr>
              <w:autoSpaceDE w:val="0"/>
              <w:autoSpaceDN w:val="0"/>
              <w:spacing w:before="1"/>
              <w:ind w:left="269" w:hanging="283"/>
              <w:rPr>
                <w:rFonts w:ascii="Arial" w:eastAsia="Georgia" w:hAnsi="Arial" w:cs="Arial"/>
                <w:sz w:val="20"/>
                <w:szCs w:val="20"/>
                <w:lang w:eastAsia="hr-HR" w:bidi="hr-HR"/>
              </w:rPr>
            </w:pPr>
            <w:r w:rsidRPr="002F07D1">
              <w:rPr>
                <w:rFonts w:ascii="Arial" w:eastAsia="TimesNewRoman" w:hAnsi="Arial" w:cs="Arial"/>
                <w:sz w:val="20"/>
                <w:szCs w:val="20"/>
              </w:rPr>
              <w:t>Zagađenje tla prekomjernim korištenjem zaštitnih sredstava u poljoprivredi.</w:t>
            </w:r>
          </w:p>
          <w:p w14:paraId="5FDABF19" w14:textId="1FDFF540" w:rsidR="002F07D1" w:rsidRPr="002F07D1" w:rsidRDefault="002F07D1">
            <w:pPr>
              <w:pStyle w:val="Odlomakpopisa"/>
              <w:widowControl w:val="0"/>
              <w:numPr>
                <w:ilvl w:val="0"/>
                <w:numId w:val="96"/>
              </w:numPr>
              <w:autoSpaceDE w:val="0"/>
              <w:autoSpaceDN w:val="0"/>
              <w:spacing w:before="1"/>
              <w:ind w:left="269" w:hanging="283"/>
              <w:rPr>
                <w:rFonts w:ascii="Arial" w:eastAsia="Georgia" w:hAnsi="Arial" w:cs="Arial"/>
                <w:sz w:val="20"/>
                <w:szCs w:val="20"/>
                <w:lang w:eastAsia="hr-HR" w:bidi="hr-HR"/>
              </w:rPr>
            </w:pPr>
            <w:r w:rsidRPr="002F07D1">
              <w:rPr>
                <w:rFonts w:ascii="Arial" w:eastAsia="Georgia" w:hAnsi="Arial" w:cs="Arial"/>
                <w:sz w:val="20"/>
                <w:szCs w:val="20"/>
                <w:lang w:eastAsia="hr-HR" w:bidi="hr-HR"/>
              </w:rPr>
              <w:t>Ograničenja, zapreke, kašnjenje ili bilo kakvi drugi izazovi u korištenju EU fondova za regionalni/ruralni razvoj</w:t>
            </w:r>
          </w:p>
          <w:p w14:paraId="65E210F9" w14:textId="72A91CEA" w:rsidR="002F07D1" w:rsidRPr="002F07D1" w:rsidRDefault="002F07D1">
            <w:pPr>
              <w:pStyle w:val="Odlomakpopisa"/>
              <w:widowControl w:val="0"/>
              <w:numPr>
                <w:ilvl w:val="0"/>
                <w:numId w:val="96"/>
              </w:numPr>
              <w:autoSpaceDE w:val="0"/>
              <w:autoSpaceDN w:val="0"/>
              <w:spacing w:before="1"/>
              <w:ind w:left="269" w:hanging="283"/>
              <w:rPr>
                <w:rFonts w:ascii="Arial" w:eastAsia="Georgia" w:hAnsi="Arial" w:cs="Arial"/>
                <w:sz w:val="20"/>
                <w:szCs w:val="20"/>
                <w:lang w:eastAsia="hr-HR" w:bidi="hr-HR"/>
              </w:rPr>
            </w:pPr>
            <w:r w:rsidRPr="002F07D1">
              <w:rPr>
                <w:rFonts w:ascii="Arial" w:eastAsia="Georgia" w:hAnsi="Arial" w:cs="Arial"/>
                <w:sz w:val="20"/>
                <w:szCs w:val="20"/>
                <w:lang w:eastAsia="hr-HR" w:bidi="hr-HR"/>
              </w:rPr>
              <w:t>Nedovoljna/nepostojeća financiranja na području razvoja pojedinih oblika turizma.</w:t>
            </w:r>
          </w:p>
          <w:p w14:paraId="5CC7253B" w14:textId="77777777" w:rsidR="002F07D1" w:rsidRPr="002F07D1" w:rsidRDefault="002F07D1" w:rsidP="002F07D1">
            <w:pPr>
              <w:widowControl w:val="0"/>
              <w:autoSpaceDE w:val="0"/>
              <w:autoSpaceDN w:val="0"/>
              <w:spacing w:before="1" w:after="0" w:line="240" w:lineRule="auto"/>
              <w:rPr>
                <w:rFonts w:ascii="Arial" w:eastAsia="Georgia" w:hAnsi="Arial" w:cs="Arial"/>
                <w:sz w:val="20"/>
                <w:szCs w:val="20"/>
                <w:lang w:eastAsia="hr-HR" w:bidi="hr-HR"/>
              </w:rPr>
            </w:pPr>
          </w:p>
          <w:p w14:paraId="2CB21A11" w14:textId="77777777" w:rsidR="002F07D1" w:rsidRPr="002F07D1" w:rsidRDefault="002F07D1" w:rsidP="002F07D1">
            <w:pPr>
              <w:widowControl w:val="0"/>
              <w:autoSpaceDE w:val="0"/>
              <w:autoSpaceDN w:val="0"/>
              <w:spacing w:before="1" w:after="0" w:line="240" w:lineRule="auto"/>
              <w:rPr>
                <w:rFonts w:ascii="Arial" w:eastAsia="Georgia" w:hAnsi="Arial" w:cs="Arial"/>
                <w:b/>
                <w:bCs/>
                <w:sz w:val="20"/>
                <w:szCs w:val="20"/>
                <w:lang w:eastAsia="hr-HR" w:bidi="hr-HR"/>
              </w:rPr>
            </w:pPr>
            <w:r w:rsidRPr="002F07D1">
              <w:rPr>
                <w:rFonts w:ascii="Arial" w:eastAsia="Georgia" w:hAnsi="Arial" w:cs="Arial"/>
                <w:b/>
                <w:bCs/>
                <w:sz w:val="20"/>
                <w:szCs w:val="20"/>
                <w:lang w:eastAsia="hr-HR" w:bidi="hr-HR"/>
              </w:rPr>
              <w:t>Gospodarstvo i infrastruktura</w:t>
            </w:r>
          </w:p>
          <w:p w14:paraId="32AF9030" w14:textId="1DD7A38A"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Neadekvatna gospodarska i porezna politika u Republici Hrvatskoj (neuvažavanje slabije razvijenih regija)</w:t>
            </w:r>
          </w:p>
          <w:p w14:paraId="143B550F" w14:textId="079692ED"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Neujednačen razvoj regija na razini RH</w:t>
            </w:r>
          </w:p>
          <w:p w14:paraId="433AEF33" w14:textId="6349217D"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 xml:space="preserve">Komplicirana zakonska regulativa, učestale </w:t>
            </w:r>
            <w:r w:rsidRPr="002F07D1">
              <w:rPr>
                <w:rFonts w:ascii="Arial" w:eastAsia="Georgia" w:hAnsi="Arial" w:cs="Arial"/>
                <w:sz w:val="20"/>
                <w:szCs w:val="20"/>
                <w:lang w:eastAsia="hr-HR" w:bidi="hr-HR"/>
              </w:rPr>
              <w:lastRenderedPageBreak/>
              <w:t>zakonodavne promjene,</w:t>
            </w:r>
          </w:p>
          <w:p w14:paraId="46F74DB2" w14:textId="33405A24"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Promjena porezne politike na štetu jedinica lokalne samouprave</w:t>
            </w:r>
          </w:p>
          <w:p w14:paraId="186C7B29" w14:textId="0AC10746"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Ukidanje općina/općine ili povezivanje sa susjednom/susjednima</w:t>
            </w:r>
          </w:p>
          <w:p w14:paraId="4771E880" w14:textId="6667F56A"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Promjena politike EU fondova (bilo kakvo smanjivanje sredstava na raspolaganju općinama ili dionicima sa lokalne razine općenito)</w:t>
            </w:r>
          </w:p>
          <w:p w14:paraId="77F1555B" w14:textId="2DCCF028"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Nedostatak koordinacije između državne i lokalne samouprave,</w:t>
            </w:r>
          </w:p>
          <w:p w14:paraId="2AF392EF" w14:textId="4472FEA3"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Nestabilni uvjeti poslovanja: česta promjenljivost cijena energenata, promjena porezne politike,</w:t>
            </w:r>
          </w:p>
          <w:p w14:paraId="5D58A2C1" w14:textId="2391BF2D"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Nedovoljne olakšice za poduzetnike</w:t>
            </w:r>
          </w:p>
          <w:p w14:paraId="2C68BCBA" w14:textId="60D581E3"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Nedostatak potpora za sufinanciranje projekata iz EU fondova ili sa razine države</w:t>
            </w:r>
          </w:p>
          <w:p w14:paraId="76BC1D77" w14:textId="11989D9A"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Nedostatak financijskih sredstava za sufinanciranje projekata poduzetnika i drugih (banke, HBOR..)</w:t>
            </w:r>
          </w:p>
          <w:p w14:paraId="43DD1E98" w14:textId="576234F3"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Nelojalna konkurencija lokalnog gospodarstva i trgovačkih lanaca (kvaliteta vs cijena)</w:t>
            </w:r>
          </w:p>
          <w:p w14:paraId="6D64FAE4" w14:textId="250E25C7"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Negativni trendovi na razini nacionalne ekonomije: siva ekonomija, odljev mlade i obrazovane radne snage, smanjenja broja poduzetnika i pad zaposlenosti, složenost administrativnih postupaka netransparentnost u korištenju financijskih sredstava…</w:t>
            </w:r>
          </w:p>
          <w:p w14:paraId="55F9EF3E" w14:textId="6F9E2007"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Prečesta promjena i neuređenost zakonodavstva,</w:t>
            </w:r>
          </w:p>
          <w:p w14:paraId="705C0572" w14:textId="54175BEE"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Zakonodavstvo koje pogoduje velikim proizvođačima i favoriziranim regijama.</w:t>
            </w:r>
          </w:p>
          <w:p w14:paraId="1549E426" w14:textId="59FDD553" w:rsidR="002F07D1" w:rsidRPr="002F07D1" w:rsidRDefault="002F07D1">
            <w:pPr>
              <w:pStyle w:val="Odlomakpopisa"/>
              <w:widowControl w:val="0"/>
              <w:numPr>
                <w:ilvl w:val="0"/>
                <w:numId w:val="97"/>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Prometna izoliranost</w:t>
            </w:r>
          </w:p>
          <w:p w14:paraId="36A0AE64" w14:textId="77777777" w:rsidR="002F07D1" w:rsidRPr="002F07D1" w:rsidRDefault="002F07D1" w:rsidP="002F07D1">
            <w:pPr>
              <w:widowControl w:val="0"/>
              <w:autoSpaceDE w:val="0"/>
              <w:autoSpaceDN w:val="0"/>
              <w:spacing w:before="1" w:after="0" w:line="240" w:lineRule="auto"/>
              <w:ind w:left="269" w:hanging="269"/>
              <w:rPr>
                <w:rFonts w:ascii="Arial" w:eastAsia="Georgia" w:hAnsi="Arial" w:cs="Arial"/>
                <w:sz w:val="20"/>
                <w:szCs w:val="20"/>
                <w:lang w:eastAsia="hr-HR" w:bidi="hr-HR"/>
              </w:rPr>
            </w:pPr>
          </w:p>
          <w:p w14:paraId="4EC2317D" w14:textId="77777777" w:rsidR="002F07D1" w:rsidRPr="002F07D1" w:rsidRDefault="002F07D1" w:rsidP="002F07D1">
            <w:pPr>
              <w:widowControl w:val="0"/>
              <w:autoSpaceDE w:val="0"/>
              <w:autoSpaceDN w:val="0"/>
              <w:spacing w:before="1" w:after="0" w:line="240" w:lineRule="auto"/>
              <w:rPr>
                <w:rFonts w:ascii="Arial" w:eastAsia="Georgia" w:hAnsi="Arial" w:cs="Arial"/>
                <w:b/>
                <w:bCs/>
                <w:sz w:val="20"/>
                <w:szCs w:val="20"/>
                <w:lang w:eastAsia="hr-HR" w:bidi="hr-HR"/>
              </w:rPr>
            </w:pPr>
            <w:r w:rsidRPr="002F07D1">
              <w:rPr>
                <w:rFonts w:ascii="Arial" w:eastAsia="Georgia" w:hAnsi="Arial" w:cs="Arial"/>
                <w:b/>
                <w:bCs/>
                <w:sz w:val="20"/>
                <w:szCs w:val="20"/>
                <w:lang w:eastAsia="hr-HR" w:bidi="hr-HR"/>
              </w:rPr>
              <w:t>Društveni razvoj i kultura</w:t>
            </w:r>
          </w:p>
          <w:p w14:paraId="0AF15E48" w14:textId="72F7F45E" w:rsidR="002F07D1" w:rsidRPr="002F07D1" w:rsidRDefault="002F07D1">
            <w:pPr>
              <w:pStyle w:val="Odlomakpopisa"/>
              <w:widowControl w:val="0"/>
              <w:numPr>
                <w:ilvl w:val="0"/>
                <w:numId w:val="98"/>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Migracije mladih iz ruralnih krajeva</w:t>
            </w:r>
          </w:p>
          <w:p w14:paraId="68BAA9C6" w14:textId="573ED4EE" w:rsidR="002F07D1" w:rsidRPr="002F07D1" w:rsidRDefault="002F07D1">
            <w:pPr>
              <w:pStyle w:val="Odlomakpopisa"/>
              <w:widowControl w:val="0"/>
              <w:numPr>
                <w:ilvl w:val="0"/>
                <w:numId w:val="98"/>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Nestajanje tradicijskih vrijednosti i globalizacija</w:t>
            </w:r>
          </w:p>
          <w:p w14:paraId="2FE3E6B3" w14:textId="3E8D5F1E" w:rsidR="002F07D1" w:rsidRPr="002F07D1" w:rsidRDefault="002F07D1">
            <w:pPr>
              <w:pStyle w:val="Odlomakpopisa"/>
              <w:widowControl w:val="0"/>
              <w:numPr>
                <w:ilvl w:val="0"/>
                <w:numId w:val="98"/>
              </w:numPr>
              <w:autoSpaceDE w:val="0"/>
              <w:autoSpaceDN w:val="0"/>
              <w:spacing w:before="1"/>
              <w:ind w:left="269" w:hanging="269"/>
              <w:rPr>
                <w:rFonts w:ascii="Arial" w:eastAsia="Georgia" w:hAnsi="Arial" w:cs="Arial"/>
                <w:sz w:val="20"/>
                <w:szCs w:val="20"/>
                <w:lang w:eastAsia="hr-HR" w:bidi="hr-HR"/>
              </w:rPr>
            </w:pPr>
            <w:r w:rsidRPr="002F07D1">
              <w:rPr>
                <w:rFonts w:ascii="Arial" w:eastAsia="Georgia" w:hAnsi="Arial" w:cs="Arial"/>
                <w:sz w:val="20"/>
                <w:szCs w:val="20"/>
                <w:lang w:eastAsia="hr-HR" w:bidi="hr-HR"/>
              </w:rPr>
              <w:t>Odljev školovanih kadrova</w:t>
            </w:r>
          </w:p>
        </w:tc>
      </w:tr>
    </w:tbl>
    <w:p w14:paraId="4DE08AB8" w14:textId="12192875" w:rsidR="001F7CFE" w:rsidRPr="001F7CFE" w:rsidRDefault="001F7CFE" w:rsidP="001F7CFE">
      <w:pPr>
        <w:spacing w:after="0" w:line="240" w:lineRule="auto"/>
        <w:rPr>
          <w:rFonts w:ascii="Arial" w:eastAsia="Times New Roman" w:hAnsi="Arial" w:cs="Arial"/>
          <w:i/>
          <w:sz w:val="16"/>
          <w:szCs w:val="16"/>
          <w:lang w:eastAsia="hr-HR"/>
        </w:rPr>
      </w:pPr>
      <w:r w:rsidRPr="001F7CFE">
        <w:rPr>
          <w:rFonts w:ascii="Arial" w:eastAsia="Times New Roman" w:hAnsi="Arial" w:cs="Arial"/>
          <w:bCs/>
          <w:i/>
          <w:sz w:val="16"/>
          <w:szCs w:val="16"/>
          <w:lang w:eastAsia="hr-HR"/>
        </w:rPr>
        <w:lastRenderedPageBreak/>
        <w:t xml:space="preserve">Izvor: </w:t>
      </w:r>
      <w:r w:rsidRPr="001F7CFE">
        <w:rPr>
          <w:rFonts w:ascii="Arial" w:eastAsia="Times New Roman" w:hAnsi="Arial" w:cs="Arial"/>
          <w:i/>
          <w:sz w:val="16"/>
          <w:szCs w:val="16"/>
          <w:lang w:eastAsia="hr-HR"/>
        </w:rPr>
        <w:t xml:space="preserve">Strategija razvoja Općine </w:t>
      </w:r>
      <w:r w:rsidR="00D763C4">
        <w:rPr>
          <w:rFonts w:ascii="Arial" w:eastAsia="Times New Roman" w:hAnsi="Arial" w:cs="Arial"/>
          <w:i/>
          <w:sz w:val="16"/>
          <w:szCs w:val="16"/>
          <w:lang w:eastAsia="hr-HR"/>
        </w:rPr>
        <w:t>Brestovac</w:t>
      </w:r>
      <w:r w:rsidRPr="001F7CFE">
        <w:rPr>
          <w:rFonts w:ascii="Arial" w:eastAsia="Times New Roman" w:hAnsi="Arial" w:cs="Arial"/>
          <w:i/>
          <w:sz w:val="16"/>
          <w:szCs w:val="16"/>
          <w:lang w:eastAsia="hr-HR"/>
        </w:rPr>
        <w:t xml:space="preserve"> 2015. – 2020. </w:t>
      </w:r>
    </w:p>
    <w:p w14:paraId="3A36A443" w14:textId="77777777" w:rsidR="001F7CFE" w:rsidRPr="001F7CFE" w:rsidRDefault="001F7CFE" w:rsidP="001F7CFE">
      <w:pPr>
        <w:spacing w:after="0" w:line="240" w:lineRule="auto"/>
        <w:rPr>
          <w:rFonts w:ascii="Arial" w:eastAsia="Times New Roman" w:hAnsi="Arial" w:cs="Arial"/>
          <w:bCs/>
          <w:i/>
          <w:sz w:val="16"/>
          <w:szCs w:val="16"/>
          <w:lang w:eastAsia="hr-HR"/>
        </w:rPr>
      </w:pPr>
      <w:r w:rsidRPr="001F7CFE">
        <w:rPr>
          <w:rFonts w:ascii="Arial" w:eastAsia="Times New Roman" w:hAnsi="Arial" w:cs="Arial"/>
          <w:bCs/>
          <w:i/>
          <w:sz w:val="16"/>
          <w:szCs w:val="16"/>
          <w:lang w:eastAsia="hr-HR"/>
        </w:rPr>
        <w:t>Obrada: Zavoda za prostorno uređenje P-SŽ, 2021. g.</w:t>
      </w:r>
    </w:p>
    <w:p w14:paraId="6379DEDA" w14:textId="77777777" w:rsidR="001F7CFE" w:rsidRPr="00162732" w:rsidRDefault="001F7CFE" w:rsidP="00162732">
      <w:pPr>
        <w:pStyle w:val="Odlomakpopisa"/>
        <w:autoSpaceDE w:val="0"/>
        <w:autoSpaceDN w:val="0"/>
        <w:adjustRightInd w:val="0"/>
        <w:spacing w:line="276" w:lineRule="auto"/>
        <w:ind w:left="2880"/>
        <w:jc w:val="both"/>
        <w:rPr>
          <w:rFonts w:ascii="Arial" w:hAnsi="Arial" w:cs="Arial"/>
          <w:highlight w:val="yellow"/>
        </w:rPr>
      </w:pPr>
    </w:p>
    <w:p w14:paraId="5BCFBEA1" w14:textId="44641CEA" w:rsidR="0004474B" w:rsidRPr="00462180" w:rsidRDefault="00CB2391" w:rsidP="00162732">
      <w:pPr>
        <w:autoSpaceDE w:val="0"/>
        <w:autoSpaceDN w:val="0"/>
        <w:adjustRightInd w:val="0"/>
        <w:spacing w:line="276" w:lineRule="auto"/>
        <w:jc w:val="both"/>
        <w:rPr>
          <w:rFonts w:ascii="Arial" w:hAnsi="Arial" w:cs="Arial"/>
        </w:rPr>
      </w:pPr>
      <w:r w:rsidRPr="00462180">
        <w:rPr>
          <w:rFonts w:ascii="Arial" w:hAnsi="Arial" w:cs="Arial"/>
          <w:color w:val="000000"/>
        </w:rPr>
        <w:t>Dakle, d</w:t>
      </w:r>
      <w:r w:rsidR="0004474B" w:rsidRPr="00462180">
        <w:rPr>
          <w:rFonts w:ascii="Arial" w:hAnsi="Arial" w:cs="Arial"/>
          <w:color w:val="000000"/>
        </w:rPr>
        <w:t>emografska analiza pokazuje da je s obzirom na 20</w:t>
      </w:r>
      <w:r w:rsidR="00EF4BD2" w:rsidRPr="00462180">
        <w:rPr>
          <w:rFonts w:ascii="Arial" w:hAnsi="Arial" w:cs="Arial"/>
          <w:color w:val="000000"/>
        </w:rPr>
        <w:t>1</w:t>
      </w:r>
      <w:r w:rsidR="0004474B" w:rsidRPr="00462180">
        <w:rPr>
          <w:rFonts w:ascii="Arial" w:hAnsi="Arial" w:cs="Arial"/>
          <w:color w:val="000000"/>
        </w:rPr>
        <w:t>1. godin</w:t>
      </w:r>
      <w:r w:rsidR="00EF4BD2" w:rsidRPr="00462180">
        <w:rPr>
          <w:rFonts w:ascii="Arial" w:hAnsi="Arial" w:cs="Arial"/>
          <w:color w:val="000000"/>
        </w:rPr>
        <w:t>u</w:t>
      </w:r>
      <w:r w:rsidR="0004474B" w:rsidRPr="00462180">
        <w:rPr>
          <w:rFonts w:ascii="Arial" w:hAnsi="Arial" w:cs="Arial"/>
          <w:color w:val="000000"/>
        </w:rPr>
        <w:t xml:space="preserve">  došlo do pada broja stanovnika za </w:t>
      </w:r>
      <w:r w:rsidR="00EF4BD2" w:rsidRPr="00462180">
        <w:rPr>
          <w:rFonts w:ascii="Arial" w:hAnsi="Arial" w:cs="Arial"/>
          <w:color w:val="000000"/>
        </w:rPr>
        <w:t>20</w:t>
      </w:r>
      <w:r w:rsidR="0004474B" w:rsidRPr="00462180">
        <w:rPr>
          <w:rFonts w:ascii="Arial" w:hAnsi="Arial" w:cs="Arial"/>
          <w:color w:val="000000"/>
        </w:rPr>
        <w:t>% u odnosu na 20</w:t>
      </w:r>
      <w:r w:rsidR="00EF4BD2" w:rsidRPr="00462180">
        <w:rPr>
          <w:rFonts w:ascii="Arial" w:hAnsi="Arial" w:cs="Arial"/>
          <w:color w:val="000000"/>
        </w:rPr>
        <w:t>2</w:t>
      </w:r>
      <w:r w:rsidR="0004474B" w:rsidRPr="00462180">
        <w:rPr>
          <w:rFonts w:ascii="Arial" w:hAnsi="Arial" w:cs="Arial"/>
          <w:color w:val="000000"/>
        </w:rPr>
        <w:t>1. godinu, a</w:t>
      </w:r>
      <w:r w:rsidR="0004474B" w:rsidRPr="00462180">
        <w:rPr>
          <w:rFonts w:ascii="Arial" w:hAnsi="Arial" w:cs="Arial"/>
        </w:rPr>
        <w:t xml:space="preserve"> analiza prirodnog prirasta stanovništva, u razdoblju od 2016. do 2020. godine u Općini </w:t>
      </w:r>
      <w:r w:rsidR="00EF4BD2" w:rsidRPr="00462180">
        <w:rPr>
          <w:rFonts w:ascii="Arial" w:hAnsi="Arial" w:cs="Arial"/>
        </w:rPr>
        <w:t xml:space="preserve">Brestovac </w:t>
      </w:r>
      <w:r w:rsidR="0004474B" w:rsidRPr="00462180">
        <w:rPr>
          <w:rFonts w:ascii="Arial" w:hAnsi="Arial" w:cs="Arial"/>
        </w:rPr>
        <w:t>ima negativan trend (prirodni prirast/pad -</w:t>
      </w:r>
      <w:r w:rsidR="00462180" w:rsidRPr="00462180">
        <w:rPr>
          <w:rFonts w:ascii="Arial" w:hAnsi="Arial" w:cs="Arial"/>
        </w:rPr>
        <w:t>33</w:t>
      </w:r>
      <w:r w:rsidR="0004474B" w:rsidRPr="00462180">
        <w:rPr>
          <w:rFonts w:ascii="Arial" w:hAnsi="Arial" w:cs="Arial"/>
        </w:rPr>
        <w:t xml:space="preserve">), </w:t>
      </w:r>
      <w:r w:rsidR="00462180" w:rsidRPr="00462180">
        <w:rPr>
          <w:rFonts w:ascii="Arial" w:hAnsi="Arial" w:cs="Arial"/>
        </w:rPr>
        <w:t xml:space="preserve">Obzirom na </w:t>
      </w:r>
      <w:r w:rsidR="0004474B" w:rsidRPr="00462180">
        <w:rPr>
          <w:rFonts w:ascii="Arial" w:hAnsi="Arial" w:cs="Arial"/>
        </w:rPr>
        <w:t>negativ</w:t>
      </w:r>
      <w:r w:rsidR="00462180" w:rsidRPr="00462180">
        <w:rPr>
          <w:rFonts w:ascii="Arial" w:hAnsi="Arial" w:cs="Arial"/>
        </w:rPr>
        <w:t>an</w:t>
      </w:r>
      <w:r w:rsidR="0004474B" w:rsidRPr="00462180">
        <w:rPr>
          <w:rFonts w:ascii="Arial" w:hAnsi="Arial" w:cs="Arial"/>
        </w:rPr>
        <w:t xml:space="preserve"> trend kretanja stanovništva za buduće demografske tokove moraju se predvidjeti mjere, kojima se planira demografska konsolidacija ruralnih područja, u cilju zadržavanja mlađeg, radno-aktivnog stanovništva u takvim područjima, kroz stvaranje uvjeta za bolje gospodarske, društvene i životne uvjete i zadržavanje mladog stanovništva u takvim područjima, a što je sadržano i u strateškim dokumentima na nivou Države , Županije i Općine.</w:t>
      </w:r>
    </w:p>
    <w:p w14:paraId="6E241E20" w14:textId="77777777" w:rsidR="0004474B" w:rsidRPr="00C97973" w:rsidRDefault="0004474B" w:rsidP="0004474B">
      <w:pPr>
        <w:autoSpaceDE w:val="0"/>
        <w:autoSpaceDN w:val="0"/>
        <w:adjustRightInd w:val="0"/>
        <w:spacing w:after="0" w:line="276" w:lineRule="auto"/>
        <w:jc w:val="both"/>
        <w:rPr>
          <w:rFonts w:ascii="Arial" w:eastAsia="Times New Roman" w:hAnsi="Arial" w:cs="Arial"/>
          <w:lang w:eastAsia="hr-HR"/>
        </w:rPr>
      </w:pPr>
      <w:r w:rsidRPr="00C96F39">
        <w:rPr>
          <w:rFonts w:ascii="Arial" w:eastAsia="Times New Roman" w:hAnsi="Arial" w:cs="Arial"/>
          <w:lang w:eastAsia="hr-HR"/>
        </w:rPr>
        <w:t>Evidentirano je da u prostornom planu ostaje neuređen dio planiranih gospodarskih zona, koje bi trebalo preispitati i privesti namjeni ili ih izmjenom Plana vratiti u poljoprivredno zemljište i pritom, pažljivim odabirom prostornih rješenja nastojati u najvećoj mogućoj mjeri zaštiti najkvalitetnije poljoprivredno zemljište od neobjektivne prenamjene. U obzir je uzeta i moguća korist od prenamjene, u slučaju kada se prenamjenom daleko više profitira u gospodarskom smislu te u kontekstu novih zapošljavanja, a time i zadržavanja ljudi na ovim prostorima. Na ovoj mjeri treba i nadalje ustrajati, te prostor planirati racionalno i usmjeravati gospodarski razvoj prema već formiranim i planski utvrđenim građevinskim područjima.</w:t>
      </w:r>
    </w:p>
    <w:p w14:paraId="7AA4955A" w14:textId="77777777" w:rsidR="0004474B" w:rsidRPr="003B23A2" w:rsidRDefault="0004474B" w:rsidP="0004474B">
      <w:pPr>
        <w:autoSpaceDE w:val="0"/>
        <w:autoSpaceDN w:val="0"/>
        <w:adjustRightInd w:val="0"/>
        <w:spacing w:after="0" w:line="276" w:lineRule="auto"/>
        <w:jc w:val="both"/>
        <w:rPr>
          <w:rFonts w:ascii="Arial" w:eastAsia="Times New Roman" w:hAnsi="Arial" w:cs="Arial"/>
          <w:color w:val="FF0000"/>
          <w:sz w:val="12"/>
          <w:szCs w:val="12"/>
          <w:highlight w:val="yellow"/>
          <w:lang w:eastAsia="hr-HR"/>
        </w:rPr>
      </w:pPr>
    </w:p>
    <w:p w14:paraId="71109173" w14:textId="77777777" w:rsidR="0004474B" w:rsidRPr="00525AF6" w:rsidRDefault="0004474B" w:rsidP="0004474B">
      <w:pPr>
        <w:autoSpaceDE w:val="0"/>
        <w:autoSpaceDN w:val="0"/>
        <w:adjustRightInd w:val="0"/>
        <w:spacing w:after="0" w:line="276" w:lineRule="auto"/>
        <w:jc w:val="both"/>
        <w:rPr>
          <w:rFonts w:ascii="Arial" w:hAnsi="Arial" w:cs="Arial"/>
          <w:color w:val="000000"/>
        </w:rPr>
      </w:pPr>
      <w:r w:rsidRPr="00525AF6">
        <w:rPr>
          <w:rFonts w:ascii="Arial" w:hAnsi="Arial" w:cs="Arial"/>
          <w:color w:val="000000"/>
        </w:rPr>
        <w:lastRenderedPageBreak/>
        <w:t xml:space="preserve">U budućem gospodarskom razvoju potrebno je gospodarsku strukturu nadopuniti proizvodnim djelatnostima (prerađivačka industrija) i ostalim djelatnostima koje nisu zastupljene ili su vrlo malo zastupljene. U oživljavanju gospodarstva potrebno je poticati malo i srednje poduzetništvo. </w:t>
      </w:r>
    </w:p>
    <w:p w14:paraId="23A8D2A7" w14:textId="77777777" w:rsidR="0004474B" w:rsidRPr="003B23A2" w:rsidRDefault="0004474B" w:rsidP="0004474B">
      <w:pPr>
        <w:autoSpaceDE w:val="0"/>
        <w:autoSpaceDN w:val="0"/>
        <w:adjustRightInd w:val="0"/>
        <w:spacing w:after="0" w:line="276" w:lineRule="auto"/>
        <w:jc w:val="both"/>
        <w:rPr>
          <w:rFonts w:ascii="Arial" w:hAnsi="Arial" w:cs="Arial"/>
          <w:color w:val="000000"/>
          <w:highlight w:val="yellow"/>
        </w:rPr>
      </w:pPr>
    </w:p>
    <w:p w14:paraId="1EA61D79" w14:textId="77777777" w:rsidR="0004474B" w:rsidRPr="00525AF6" w:rsidRDefault="0004474B" w:rsidP="0004474B">
      <w:pPr>
        <w:autoSpaceDE w:val="0"/>
        <w:autoSpaceDN w:val="0"/>
        <w:adjustRightInd w:val="0"/>
        <w:spacing w:after="0" w:line="276" w:lineRule="auto"/>
        <w:jc w:val="both"/>
        <w:rPr>
          <w:rFonts w:ascii="Arial" w:eastAsia="Times New Roman" w:hAnsi="Arial" w:cs="Arial"/>
          <w:lang w:eastAsia="hr-HR"/>
        </w:rPr>
      </w:pPr>
      <w:r w:rsidRPr="00525AF6">
        <w:rPr>
          <w:rFonts w:ascii="Arial" w:eastAsia="Times New Roman" w:hAnsi="Arial" w:cs="Arial"/>
          <w:lang w:eastAsia="hr-HR"/>
        </w:rPr>
        <w:t>Također, treba naglasiti važnost racionalnog planiranja, uz očuvanje prirodnih resursa kojima obiluje ovaj prostor. Prostornim planom utvrđen je niz odredbi kojima se štiti prostor od prenamjene i kojima se ograničava širenje građevinskog područja na najvrijednije resurse, a to su, prije svega, kvalitetno poljoprivredno zemljište, šume, vode i zaštićene prirodne vrijednosti.</w:t>
      </w:r>
    </w:p>
    <w:p w14:paraId="4B25FEDB" w14:textId="77777777" w:rsidR="00525AF6" w:rsidRPr="00525AF6" w:rsidRDefault="00525AF6" w:rsidP="0004474B">
      <w:pPr>
        <w:autoSpaceDE w:val="0"/>
        <w:autoSpaceDN w:val="0"/>
        <w:adjustRightInd w:val="0"/>
        <w:spacing w:after="0" w:line="276" w:lineRule="auto"/>
        <w:jc w:val="both"/>
        <w:rPr>
          <w:rFonts w:ascii="Arial" w:eastAsia="Times New Roman" w:hAnsi="Arial" w:cs="Arial"/>
          <w:lang w:eastAsia="hr-HR"/>
        </w:rPr>
      </w:pPr>
    </w:p>
    <w:p w14:paraId="65C56566" w14:textId="3142EF01" w:rsidR="0004474B" w:rsidRDefault="0004474B" w:rsidP="0004474B">
      <w:pPr>
        <w:autoSpaceDE w:val="0"/>
        <w:autoSpaceDN w:val="0"/>
        <w:adjustRightInd w:val="0"/>
        <w:spacing w:after="0" w:line="276" w:lineRule="auto"/>
        <w:jc w:val="both"/>
        <w:rPr>
          <w:rFonts w:ascii="Arial" w:eastAsia="Times New Roman" w:hAnsi="Arial" w:cs="Arial"/>
          <w:lang w:eastAsia="hr-HR"/>
        </w:rPr>
      </w:pPr>
      <w:r w:rsidRPr="00525AF6">
        <w:rPr>
          <w:rFonts w:ascii="Arial" w:eastAsia="Times New Roman" w:hAnsi="Arial" w:cs="Arial"/>
          <w:lang w:eastAsia="hr-HR"/>
        </w:rPr>
        <w:t xml:space="preserve">Može se utvrditi da su prethodnom razdoblju za prostor </w:t>
      </w:r>
      <w:r w:rsidR="00525AF6" w:rsidRPr="00525AF6">
        <w:rPr>
          <w:rFonts w:ascii="Arial" w:eastAsia="Times New Roman" w:hAnsi="Arial" w:cs="Arial"/>
          <w:lang w:eastAsia="hr-HR"/>
        </w:rPr>
        <w:t>Općine</w:t>
      </w:r>
      <w:r w:rsidRPr="00525AF6">
        <w:rPr>
          <w:rFonts w:ascii="Arial" w:eastAsia="Times New Roman" w:hAnsi="Arial" w:cs="Arial"/>
          <w:lang w:eastAsia="hr-HR"/>
        </w:rPr>
        <w:t xml:space="preserve"> pristupilo pretežno racionalno koristili prostor, da su većinom smanjivali građevinsko područje u odnosu na površinu koju su imali u prostornim planovima „stare generacije“ (Prostornim planovima bivših općina), da su samo iznimno povećavali površinu građevinskog područja, odnosno da se koristila praksa da se proširenje granica na jednoj lokaciji kompenzira smanjenjem postojećeg građevinskog područja u dijelovima koji se kroz dugi vremenski period nisu priveli planiranoj namjeni, a niti trenutno nema takvih naznaka. </w:t>
      </w:r>
    </w:p>
    <w:p w14:paraId="6FD7B7A0" w14:textId="41AC7328" w:rsidR="00CB2391" w:rsidRDefault="00CB2391" w:rsidP="0004474B">
      <w:pPr>
        <w:autoSpaceDE w:val="0"/>
        <w:autoSpaceDN w:val="0"/>
        <w:adjustRightInd w:val="0"/>
        <w:spacing w:after="0" w:line="276" w:lineRule="auto"/>
        <w:jc w:val="both"/>
        <w:rPr>
          <w:rFonts w:ascii="Arial" w:eastAsia="Times New Roman" w:hAnsi="Arial" w:cs="Arial"/>
          <w:lang w:eastAsia="hr-HR"/>
        </w:rPr>
      </w:pPr>
    </w:p>
    <w:p w14:paraId="689370BD" w14:textId="77777777" w:rsidR="00CB2391" w:rsidRPr="00C97973" w:rsidRDefault="00CB2391" w:rsidP="00CB2391">
      <w:pPr>
        <w:autoSpaceDE w:val="0"/>
        <w:autoSpaceDN w:val="0"/>
        <w:adjustRightInd w:val="0"/>
        <w:spacing w:after="0" w:line="276" w:lineRule="auto"/>
        <w:jc w:val="both"/>
        <w:rPr>
          <w:rFonts w:ascii="Arial" w:eastAsia="Times New Roman" w:hAnsi="Arial" w:cs="Arial"/>
          <w:b/>
          <w:lang w:eastAsia="hr-HR"/>
        </w:rPr>
      </w:pPr>
      <w:r w:rsidRPr="00C97973">
        <w:rPr>
          <w:rFonts w:ascii="Arial" w:eastAsia="Calibri" w:hAnsi="Arial" w:cs="Arial"/>
          <w:lang w:eastAsia="hr-HR"/>
        </w:rPr>
        <w:t>Razvojne se mogućnosti iskazuju i kroz aktiviranje prirodnih bogatstava, naslijeđenih znanja i iskustva, kulturnih i povijesnih vrijednosti u turističke svrhe. Razvojne mogućnosti, međutim, predstavlja i razvoj djelatnosti koje ne zahtijevaju prirodne resurse, već primarno primjenu novih i konkurentnijih znanja, vještina i tehnologija.</w:t>
      </w:r>
    </w:p>
    <w:p w14:paraId="60CFEDF8" w14:textId="77777777" w:rsidR="0004474B" w:rsidRPr="00525AF6" w:rsidRDefault="0004474B" w:rsidP="0004474B">
      <w:pPr>
        <w:autoSpaceDE w:val="0"/>
        <w:autoSpaceDN w:val="0"/>
        <w:adjustRightInd w:val="0"/>
        <w:spacing w:after="0" w:line="276" w:lineRule="auto"/>
        <w:jc w:val="both"/>
        <w:rPr>
          <w:rFonts w:ascii="Arial" w:eastAsia="Times New Roman" w:hAnsi="Arial" w:cs="Arial"/>
          <w:color w:val="FF0000"/>
          <w:lang w:eastAsia="hr-HR"/>
        </w:rPr>
      </w:pPr>
    </w:p>
    <w:p w14:paraId="75434DA2" w14:textId="7190E68E" w:rsidR="0004474B" w:rsidRPr="00525AF6" w:rsidRDefault="0004474B" w:rsidP="0004474B">
      <w:pPr>
        <w:autoSpaceDE w:val="0"/>
        <w:autoSpaceDN w:val="0"/>
        <w:adjustRightInd w:val="0"/>
        <w:spacing w:after="0" w:line="276" w:lineRule="auto"/>
        <w:jc w:val="both"/>
        <w:rPr>
          <w:rFonts w:ascii="Arial" w:hAnsi="Arial" w:cs="Arial"/>
          <w:color w:val="000000"/>
        </w:rPr>
      </w:pPr>
      <w:r w:rsidRPr="00525AF6">
        <w:rPr>
          <w:rFonts w:ascii="Arial" w:eastAsia="Times New Roman" w:hAnsi="Arial" w:cs="Arial"/>
          <w:lang w:eastAsia="hr-HR"/>
        </w:rPr>
        <w:t xml:space="preserve">Također su utvrđene mjere zaštite i očuvanja prostora, prirodne vrijednosti i krajobrazne cjeline koje imaju potencijal da budu predložene za zaštitu temeljem zakona ili odredbi samih prostornih planova te je utvrđena prostorna distribucija tala po kvaliteti. </w:t>
      </w:r>
      <w:r w:rsidRPr="00525AF6">
        <w:rPr>
          <w:rFonts w:ascii="Arial" w:hAnsi="Arial" w:cs="Arial"/>
          <w:color w:val="000000"/>
        </w:rPr>
        <w:t xml:space="preserve">Zaštita prirode, krajobraza i graditeljske baštine valorizirati će se prema smjernicama nadležnih tijela i osoba. </w:t>
      </w:r>
    </w:p>
    <w:p w14:paraId="32063411" w14:textId="77777777" w:rsidR="0004474B" w:rsidRPr="003B23A2" w:rsidRDefault="0004474B" w:rsidP="0004474B">
      <w:pPr>
        <w:autoSpaceDE w:val="0"/>
        <w:autoSpaceDN w:val="0"/>
        <w:adjustRightInd w:val="0"/>
        <w:spacing w:after="0" w:line="276" w:lineRule="auto"/>
        <w:jc w:val="both"/>
        <w:rPr>
          <w:rFonts w:ascii="Arial" w:hAnsi="Arial" w:cs="Arial"/>
          <w:color w:val="000000"/>
          <w:highlight w:val="yellow"/>
        </w:rPr>
      </w:pPr>
    </w:p>
    <w:p w14:paraId="33083F87" w14:textId="77777777" w:rsidR="0004474B" w:rsidRPr="006F10DD" w:rsidRDefault="0004474B" w:rsidP="0004474B">
      <w:pPr>
        <w:autoSpaceDE w:val="0"/>
        <w:autoSpaceDN w:val="0"/>
        <w:adjustRightInd w:val="0"/>
        <w:spacing w:after="0" w:line="276" w:lineRule="auto"/>
        <w:jc w:val="both"/>
        <w:rPr>
          <w:rFonts w:ascii="Arial" w:eastAsia="Times New Roman" w:hAnsi="Arial" w:cs="Arial"/>
          <w:color w:val="FF0000"/>
          <w:lang w:eastAsia="hr-HR"/>
        </w:rPr>
      </w:pPr>
      <w:r w:rsidRPr="00525AF6">
        <w:rPr>
          <w:rFonts w:ascii="Arial" w:hAnsi="Arial" w:cs="Arial"/>
          <w:color w:val="000000"/>
        </w:rPr>
        <w:t>Zaštita okoliša se prvenstveno odnosi na sprječavanje i/ili smanjenje negativnog utjecaja na okoliš. Potrebno je adekvatno, kvalitetno i održivo upravljati resursima na području Općine, kako bi se u najvećoj mogućoj mjeri očuvala prirodna i kulturna baština, odnosno štitile krajobrazne i kulturno - povijesne vrijednosti kroz održivi razvoj. Održivo upravljanje prirodnim resursima, krajobraznim vrijednostima i prirodnom baštinom moguće je kroz identifikaciju, valorizaciju i interpretaciju krajobraznih vrijednosti Općine. Krajobrazne vrijednosti potrebno je povezati sa sektorima turizma, poljoprivrede, kulture, sporta i rekreacije, odnosno sa svim gospodarskim granama. U tu svrhu važna je izrada krajobraznih studija koje će kroz evidentiranje i analizu postojećeg stanja na terenu pružiti moguća rješenja i smjernice za adekvatno upravljanje prirodnim i kulturnim krajobrazom. Takve studije potrebno je uključiti u prostorno planiranje i izradu ostalih prostorno – planskih, razvojnih dokumenata i projekata, gdje evidentirane krajobrazne vrijednosti zajedno sa smjernicama predstavljaju stručnu podlogu za prostorno plansku dokumentaciju koje su od velikog značaja.</w:t>
      </w:r>
    </w:p>
    <w:p w14:paraId="5E79DF3B"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color w:val="FF0000"/>
          <w:sz w:val="16"/>
          <w:szCs w:val="16"/>
          <w:highlight w:val="green"/>
          <w:lang w:eastAsia="hr-HR"/>
        </w:rPr>
      </w:pPr>
    </w:p>
    <w:p w14:paraId="0475B553"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yellow"/>
          <w:lang w:eastAsia="hr-HR"/>
        </w:rPr>
      </w:pPr>
    </w:p>
    <w:p w14:paraId="32B9F14B" w14:textId="77777777" w:rsidR="0004474B" w:rsidRPr="00CC3E3B" w:rsidRDefault="0004474B" w:rsidP="0004474B">
      <w:pPr>
        <w:autoSpaceDE w:val="0"/>
        <w:autoSpaceDN w:val="0"/>
        <w:adjustRightInd w:val="0"/>
        <w:spacing w:after="0" w:line="276" w:lineRule="auto"/>
        <w:ind w:left="709" w:hanging="709"/>
        <w:jc w:val="both"/>
        <w:rPr>
          <w:rFonts w:ascii="Arial" w:eastAsia="Times New Roman" w:hAnsi="Arial" w:cs="Arial"/>
          <w:b/>
          <w:bCs/>
          <w:color w:val="000000"/>
          <w:sz w:val="26"/>
          <w:szCs w:val="26"/>
          <w:lang w:eastAsia="hr-HR"/>
        </w:rPr>
      </w:pPr>
      <w:r w:rsidRPr="00CC3E3B">
        <w:rPr>
          <w:rFonts w:ascii="Arial" w:eastAsia="Times New Roman" w:hAnsi="Arial" w:cs="Arial"/>
          <w:b/>
          <w:bCs/>
          <w:color w:val="000000"/>
          <w:sz w:val="26"/>
          <w:szCs w:val="26"/>
          <w:lang w:eastAsia="hr-HR"/>
        </w:rPr>
        <w:t xml:space="preserve">IV.2.  Ocjena potrebe izrade novih i/ili izmjena i dopuna </w:t>
      </w:r>
    </w:p>
    <w:p w14:paraId="6D2ED3CE" w14:textId="714A400C" w:rsidR="0004474B" w:rsidRPr="00CC3E3B" w:rsidRDefault="0004474B" w:rsidP="003B23A2">
      <w:pPr>
        <w:autoSpaceDE w:val="0"/>
        <w:autoSpaceDN w:val="0"/>
        <w:adjustRightInd w:val="0"/>
        <w:spacing w:after="0" w:line="276" w:lineRule="auto"/>
        <w:ind w:left="709"/>
        <w:jc w:val="both"/>
        <w:rPr>
          <w:rFonts w:ascii="Arial" w:eastAsia="Calibri" w:hAnsi="Arial" w:cs="Arial"/>
          <w:color w:val="000000"/>
          <w:highlight w:val="cyan"/>
          <w:lang w:eastAsia="hr-HR"/>
        </w:rPr>
      </w:pPr>
      <w:r w:rsidRPr="00CC3E3B">
        <w:rPr>
          <w:rFonts w:ascii="Arial" w:eastAsia="Times New Roman" w:hAnsi="Arial" w:cs="Arial"/>
          <w:b/>
          <w:bCs/>
          <w:color w:val="000000"/>
          <w:sz w:val="26"/>
          <w:szCs w:val="26"/>
          <w:lang w:eastAsia="hr-HR"/>
        </w:rPr>
        <w:t xml:space="preserve">postojećih prostornih planova na razini Općine </w:t>
      </w:r>
      <w:r w:rsidR="003B23A2">
        <w:rPr>
          <w:rFonts w:ascii="Arial" w:eastAsia="Times New Roman" w:hAnsi="Arial" w:cs="Arial"/>
          <w:b/>
          <w:bCs/>
          <w:color w:val="000000"/>
          <w:sz w:val="26"/>
          <w:szCs w:val="26"/>
          <w:lang w:eastAsia="hr-HR"/>
        </w:rPr>
        <w:t>Brestovac</w:t>
      </w:r>
    </w:p>
    <w:p w14:paraId="3278BF3B" w14:textId="77777777" w:rsidR="003C55F9" w:rsidRDefault="003C55F9" w:rsidP="0004474B">
      <w:pPr>
        <w:autoSpaceDE w:val="0"/>
        <w:autoSpaceDN w:val="0"/>
        <w:adjustRightInd w:val="0"/>
        <w:spacing w:after="0" w:line="276" w:lineRule="auto"/>
        <w:jc w:val="both"/>
        <w:rPr>
          <w:rFonts w:ascii="Arial" w:eastAsia="Calibri" w:hAnsi="Arial" w:cs="Arial"/>
          <w:color w:val="000000"/>
          <w:lang w:eastAsia="hr-HR"/>
        </w:rPr>
      </w:pPr>
    </w:p>
    <w:p w14:paraId="38806D03" w14:textId="77FFFC23" w:rsidR="0004474B" w:rsidRPr="00CA02F3" w:rsidRDefault="0004474B" w:rsidP="0004474B">
      <w:pPr>
        <w:autoSpaceDE w:val="0"/>
        <w:autoSpaceDN w:val="0"/>
        <w:adjustRightInd w:val="0"/>
        <w:spacing w:after="0" w:line="276" w:lineRule="auto"/>
        <w:jc w:val="both"/>
        <w:rPr>
          <w:rFonts w:ascii="Arial" w:eastAsia="Calibri" w:hAnsi="Arial" w:cs="Arial"/>
          <w:color w:val="000000"/>
          <w:lang w:eastAsia="hr-HR"/>
        </w:rPr>
      </w:pPr>
      <w:r w:rsidRPr="00CA02F3">
        <w:rPr>
          <w:rFonts w:ascii="Arial" w:eastAsia="Calibri" w:hAnsi="Arial" w:cs="Arial"/>
          <w:color w:val="000000"/>
          <w:lang w:eastAsia="hr-HR"/>
        </w:rPr>
        <w:t>Iz prethodne analize stanja u prostoru, u promatranom razdoblju od posljednjeg</w:t>
      </w:r>
      <w:r w:rsidRPr="00CA02F3">
        <w:rPr>
          <w:rFonts w:ascii="Arial" w:eastAsia="Calibri" w:hAnsi="Arial" w:cs="Arial"/>
        </w:rPr>
        <w:t xml:space="preserve"> dokumenta praćenja stanja u prostoru,</w:t>
      </w:r>
      <w:r w:rsidRPr="00CA02F3">
        <w:rPr>
          <w:rFonts w:ascii="Arial" w:eastAsia="Calibri" w:hAnsi="Arial" w:cs="Arial"/>
          <w:color w:val="000000"/>
          <w:lang w:eastAsia="hr-HR"/>
        </w:rPr>
        <w:t xml:space="preserve"> izrađena je jedna Izmjena i dopuna Prostornog plana uređenja Općine </w:t>
      </w:r>
      <w:r w:rsidR="00FE1A26" w:rsidRPr="00CA02F3">
        <w:rPr>
          <w:rFonts w:ascii="Arial" w:eastAsia="Calibri" w:hAnsi="Arial" w:cs="Arial"/>
          <w:color w:val="000000"/>
          <w:lang w:eastAsia="hr-HR"/>
        </w:rPr>
        <w:t>Brestovac</w:t>
      </w:r>
      <w:r w:rsidRPr="00CA02F3">
        <w:rPr>
          <w:rFonts w:ascii="Arial" w:eastAsia="Calibri" w:hAnsi="Arial" w:cs="Arial"/>
          <w:color w:val="000000"/>
          <w:lang w:eastAsia="hr-HR"/>
        </w:rPr>
        <w:t xml:space="preserve"> (201</w:t>
      </w:r>
      <w:r w:rsidR="00FE1A26" w:rsidRPr="00CA02F3">
        <w:rPr>
          <w:rFonts w:ascii="Arial" w:eastAsia="Calibri" w:hAnsi="Arial" w:cs="Arial"/>
          <w:color w:val="000000"/>
          <w:lang w:eastAsia="hr-HR"/>
        </w:rPr>
        <w:t>2</w:t>
      </w:r>
      <w:r w:rsidRPr="00CA02F3">
        <w:rPr>
          <w:rFonts w:ascii="Arial" w:eastAsia="Calibri" w:hAnsi="Arial" w:cs="Arial"/>
          <w:color w:val="000000"/>
          <w:lang w:eastAsia="hr-HR"/>
        </w:rPr>
        <w:t>.) i njegovo usklađenje sa Zakonom (2015.)</w:t>
      </w:r>
      <w:r w:rsidR="00FE1A26" w:rsidRPr="00CA02F3">
        <w:rPr>
          <w:rFonts w:ascii="Arial" w:eastAsia="Calibri" w:hAnsi="Arial" w:cs="Arial"/>
          <w:color w:val="000000"/>
          <w:lang w:eastAsia="hr-HR"/>
        </w:rPr>
        <w:t>.</w:t>
      </w:r>
      <w:r w:rsidRPr="00CA02F3">
        <w:rPr>
          <w:rFonts w:ascii="Arial" w:eastAsia="Calibri" w:hAnsi="Arial" w:cs="Arial"/>
          <w:color w:val="000000"/>
          <w:lang w:eastAsia="hr-HR"/>
        </w:rPr>
        <w:t xml:space="preserve"> </w:t>
      </w:r>
    </w:p>
    <w:p w14:paraId="31E2EA93" w14:textId="77777777" w:rsidR="0004474B" w:rsidRPr="00CA02F3" w:rsidRDefault="0004474B" w:rsidP="0004474B">
      <w:pPr>
        <w:autoSpaceDE w:val="0"/>
        <w:autoSpaceDN w:val="0"/>
        <w:adjustRightInd w:val="0"/>
        <w:spacing w:after="0" w:line="276" w:lineRule="auto"/>
        <w:jc w:val="both"/>
        <w:rPr>
          <w:rFonts w:ascii="Arial" w:eastAsia="Calibri" w:hAnsi="Arial" w:cs="Arial"/>
        </w:rPr>
      </w:pPr>
    </w:p>
    <w:p w14:paraId="694DE51D" w14:textId="77777777" w:rsidR="0004474B" w:rsidRPr="00CA02F3"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CA02F3">
        <w:rPr>
          <w:rFonts w:ascii="Arial" w:eastAsia="Calibri" w:hAnsi="Arial" w:cs="Arial"/>
        </w:rPr>
        <w:t>O</w:t>
      </w:r>
      <w:r w:rsidRPr="00CA02F3">
        <w:rPr>
          <w:rFonts w:ascii="Arial" w:eastAsia="Times New Roman" w:hAnsi="Arial" w:cs="Arial"/>
          <w:color w:val="000000"/>
          <w:lang w:eastAsia="hr-HR"/>
        </w:rPr>
        <w:t>cjena potrebe izrade novih i izmjene i dopune postojećih prostornih planova na lokalnoj razini  podložna je promjenama koje će proizaći iz:</w:t>
      </w:r>
    </w:p>
    <w:p w14:paraId="6C5B6FF6" w14:textId="62F5F66F" w:rsidR="0004474B" w:rsidRPr="00CA02F3" w:rsidRDefault="0004474B">
      <w:pPr>
        <w:pStyle w:val="Odlomakpopisa"/>
        <w:numPr>
          <w:ilvl w:val="0"/>
          <w:numId w:val="40"/>
        </w:numPr>
        <w:ind w:left="284" w:hanging="284"/>
        <w:rPr>
          <w:rFonts w:ascii="Arial" w:hAnsi="Arial" w:cs="Arial"/>
          <w:color w:val="000000"/>
          <w:sz w:val="22"/>
          <w:szCs w:val="22"/>
          <w:lang w:eastAsia="hr-HR"/>
        </w:rPr>
      </w:pPr>
      <w:r w:rsidRPr="00CA02F3">
        <w:rPr>
          <w:rFonts w:ascii="Arial" w:hAnsi="Arial" w:cs="Arial"/>
          <w:color w:val="000000"/>
          <w:sz w:val="22"/>
          <w:szCs w:val="22"/>
          <w:lang w:eastAsia="hr-HR"/>
        </w:rPr>
        <w:lastRenderedPageBreak/>
        <w:t>usklađivanja sa novim zakonskim propisima,</w:t>
      </w:r>
    </w:p>
    <w:p w14:paraId="0AE315D3"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usklađivanja s prostornim planovima više razine (prostorni planovi područne/regionalne/ i državne razine),</w:t>
      </w:r>
    </w:p>
    <w:p w14:paraId="44C8F108"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 xml:space="preserve">usklađivanja s novim strategijama, planovima i programima, </w:t>
      </w:r>
    </w:p>
    <w:p w14:paraId="6BD38E47"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provođenja prostornih planova lokalne razine  na osnovu pojedinačnih zahtjeva,</w:t>
      </w:r>
    </w:p>
    <w:p w14:paraId="2E0639D9" w14:textId="77777777" w:rsidR="0004474B" w:rsidRPr="00CA02F3" w:rsidRDefault="0004474B">
      <w:pPr>
        <w:numPr>
          <w:ilvl w:val="0"/>
          <w:numId w:val="41"/>
        </w:numPr>
        <w:spacing w:after="0" w:line="276" w:lineRule="auto"/>
        <w:ind w:left="284" w:hanging="284"/>
        <w:contextualSpacing/>
        <w:jc w:val="both"/>
        <w:rPr>
          <w:rFonts w:ascii="Arial" w:eastAsia="Times New Roman" w:hAnsi="Arial" w:cs="Arial"/>
          <w:lang w:eastAsia="hr-HR"/>
        </w:rPr>
      </w:pPr>
      <w:r w:rsidRPr="00CA02F3">
        <w:rPr>
          <w:rFonts w:ascii="Arial" w:eastAsia="Times New Roman" w:hAnsi="Arial" w:cs="Arial"/>
          <w:color w:val="000000"/>
          <w:lang w:eastAsia="hr-HR"/>
        </w:rPr>
        <w:t xml:space="preserve">potrebe korekcija/izmjene </w:t>
      </w:r>
      <w:r w:rsidRPr="00CA02F3">
        <w:rPr>
          <w:rFonts w:ascii="Arial" w:eastAsia="Times New Roman" w:hAnsi="Arial" w:cs="Arial"/>
          <w:lang w:eastAsia="hr-HR"/>
        </w:rPr>
        <w:t>građevinskih područja naselja, kao i izdvojenih građevinskih područja izvan naselja,</w:t>
      </w:r>
    </w:p>
    <w:p w14:paraId="3FE5FDA4"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preispitivanja mogućnosti, analiza i osiguranja uvjeta za izgradnju novih izdvojenih građevinskih područja izvan naselja prema novonastalim potrebama,</w:t>
      </w:r>
    </w:p>
    <w:p w14:paraId="7540652D"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potreba preispitivanja, ažuriranja i korekcija infrastrukturnih i prometnih sustava,</w:t>
      </w:r>
    </w:p>
    <w:p w14:paraId="42765F11"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potrebe korekcija uvjeta gradnje i uređenja prostora u građevinskom području i izvan njega uz korekciju i ažuriranje Odredbi za provedbu,</w:t>
      </w:r>
    </w:p>
    <w:p w14:paraId="5229E26C" w14:textId="60024A69"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 xml:space="preserve">potrebe usklađivanja i ažuriranja novosti u stanju ekološke mreže – Natura 2000 i drugih elemenata koji se odnose na zaštitu okoliša i prirode te usklađivanje i ažuriranje stanja zaštite kulturnih dobara na području </w:t>
      </w:r>
      <w:r w:rsidR="004E5310" w:rsidRPr="00CA02F3">
        <w:rPr>
          <w:rFonts w:ascii="Arial" w:eastAsia="Times New Roman" w:hAnsi="Arial" w:cs="Arial"/>
          <w:color w:val="000000"/>
          <w:lang w:eastAsia="hr-HR"/>
        </w:rPr>
        <w:t xml:space="preserve">Općine </w:t>
      </w:r>
      <w:r w:rsidRPr="00CA02F3">
        <w:rPr>
          <w:rFonts w:ascii="Arial" w:eastAsia="Times New Roman" w:hAnsi="Arial" w:cs="Arial"/>
          <w:color w:val="000000"/>
          <w:lang w:eastAsia="hr-HR"/>
        </w:rPr>
        <w:t xml:space="preserve"> prema aktualnom stanju i zahtjevima nadležnih službi,</w:t>
      </w:r>
    </w:p>
    <w:p w14:paraId="2BE01B82" w14:textId="77777777" w:rsidR="0004474B" w:rsidRPr="00CA02F3" w:rsidRDefault="0004474B">
      <w:pPr>
        <w:numPr>
          <w:ilvl w:val="0"/>
          <w:numId w:val="40"/>
        </w:numPr>
        <w:autoSpaceDE w:val="0"/>
        <w:autoSpaceDN w:val="0"/>
        <w:adjustRightInd w:val="0"/>
        <w:spacing w:after="0" w:line="276" w:lineRule="auto"/>
        <w:ind w:left="284" w:hanging="284"/>
        <w:jc w:val="both"/>
        <w:rPr>
          <w:rFonts w:ascii="Arial" w:eastAsia="Times New Roman" w:hAnsi="Arial" w:cs="Arial"/>
          <w:color w:val="000000"/>
          <w:lang w:eastAsia="hr-HR"/>
        </w:rPr>
      </w:pPr>
      <w:r w:rsidRPr="00CA02F3">
        <w:rPr>
          <w:rFonts w:ascii="Arial" w:eastAsia="Times New Roman" w:hAnsi="Arial" w:cs="Arial"/>
          <w:color w:val="000000"/>
          <w:lang w:eastAsia="hr-HR"/>
        </w:rPr>
        <w:t>potrebe usklađenja sa zahtjevima javnopravnih tijela….</w:t>
      </w:r>
    </w:p>
    <w:p w14:paraId="4F8C0EA3"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p>
    <w:p w14:paraId="4B1A56D6" w14:textId="3387A249" w:rsidR="0004474B" w:rsidRPr="00525AF6" w:rsidRDefault="0004474B" w:rsidP="0004474B">
      <w:pPr>
        <w:pStyle w:val="Bezproreda"/>
        <w:suppressAutoHyphens/>
        <w:jc w:val="both"/>
        <w:rPr>
          <w:rFonts w:ascii="Arial" w:eastAsia="Times New Roman" w:hAnsi="Arial" w:cs="Arial"/>
          <w:b/>
          <w:i/>
          <w:lang w:eastAsia="hr-HR"/>
        </w:rPr>
      </w:pPr>
      <w:r w:rsidRPr="00525AF6">
        <w:rPr>
          <w:rFonts w:ascii="Arial" w:eastAsia="Times New Roman" w:hAnsi="Arial" w:cs="Arial"/>
          <w:b/>
          <w:iCs/>
          <w:lang w:eastAsia="hr-HR"/>
        </w:rPr>
        <w:t>Ocjenjuje se, sukladno članku 43. stavku 6.</w:t>
      </w:r>
      <w:r w:rsidR="00525AF6" w:rsidRPr="00525AF6">
        <w:rPr>
          <w:rFonts w:ascii="Arial" w:eastAsia="Times New Roman" w:hAnsi="Arial" w:cs="Arial"/>
          <w:b/>
          <w:iCs/>
          <w:lang w:eastAsia="hr-HR"/>
        </w:rPr>
        <w:t xml:space="preserve"> Zakona o prostornom uređenju,</w:t>
      </w:r>
      <w:r w:rsidRPr="00525AF6">
        <w:rPr>
          <w:rFonts w:ascii="Arial" w:eastAsia="Times New Roman" w:hAnsi="Arial" w:cs="Arial"/>
          <w:b/>
          <w:iCs/>
          <w:lang w:eastAsia="hr-HR"/>
        </w:rPr>
        <w:t xml:space="preserve"> kojim se navodi da – „</w:t>
      </w:r>
      <w:r w:rsidRPr="00525AF6">
        <w:rPr>
          <w:rFonts w:ascii="Arial" w:eastAsia="Times New Roman" w:hAnsi="Arial" w:cs="Arial"/>
          <w:b/>
          <w:i/>
          <w:lang w:eastAsia="hr-HR"/>
        </w:rPr>
        <w:t xml:space="preserve">Izdvojeno građevinsko područje izvan naselja za koje u roku od sedam godina od dana njegova određivanja nije donesen urbanistički plan uređenja ili do kojega nije izgrađena osnovna infrastruktura, prestaje biti građevinsko“ – </w:t>
      </w:r>
      <w:r w:rsidRPr="00525AF6">
        <w:rPr>
          <w:rFonts w:ascii="Arial" w:eastAsia="Times New Roman" w:hAnsi="Arial" w:cs="Arial"/>
          <w:b/>
          <w:iCs/>
          <w:lang w:eastAsia="hr-HR"/>
        </w:rPr>
        <w:t>potreba izrade</w:t>
      </w:r>
      <w:r w:rsidRPr="00525AF6">
        <w:rPr>
          <w:rFonts w:ascii="Arial" w:eastAsia="Times New Roman" w:hAnsi="Arial" w:cs="Arial"/>
          <w:b/>
          <w:i/>
          <w:lang w:eastAsia="hr-HR"/>
        </w:rPr>
        <w:t xml:space="preserve"> </w:t>
      </w:r>
      <w:r w:rsidRPr="00525AF6">
        <w:rPr>
          <w:rFonts w:ascii="Arial" w:eastAsia="Times New Roman" w:hAnsi="Arial" w:cs="Arial"/>
          <w:b/>
          <w:iCs/>
          <w:lang w:eastAsia="hr-HR"/>
        </w:rPr>
        <w:t xml:space="preserve">izmjena i dopuna Prostornog plana uređenja Općine </w:t>
      </w:r>
      <w:r w:rsidR="00006DF0" w:rsidRPr="00525AF6">
        <w:rPr>
          <w:rFonts w:ascii="Arial" w:eastAsia="Times New Roman" w:hAnsi="Arial" w:cs="Arial"/>
          <w:b/>
          <w:iCs/>
          <w:lang w:eastAsia="hr-HR"/>
        </w:rPr>
        <w:t>Brestovac</w:t>
      </w:r>
      <w:r w:rsidRPr="00525AF6">
        <w:rPr>
          <w:rFonts w:ascii="Arial" w:eastAsia="Times New Roman" w:hAnsi="Arial" w:cs="Arial"/>
          <w:b/>
          <w:iCs/>
          <w:lang w:eastAsia="hr-HR"/>
        </w:rPr>
        <w:t xml:space="preserve"> radi </w:t>
      </w:r>
      <w:r w:rsidRPr="00525AF6">
        <w:rPr>
          <w:rFonts w:ascii="Arial" w:hAnsi="Arial" w:cs="Arial"/>
          <w:b/>
          <w:lang w:eastAsia="ar-SA"/>
        </w:rPr>
        <w:t>redefiniranja obveza izrade urbanističkih planova uređenja.</w:t>
      </w:r>
    </w:p>
    <w:p w14:paraId="4C821E7E" w14:textId="77777777" w:rsidR="0004474B" w:rsidRPr="00525AF6" w:rsidRDefault="0004474B" w:rsidP="0004474B">
      <w:pPr>
        <w:autoSpaceDE w:val="0"/>
        <w:autoSpaceDN w:val="0"/>
        <w:adjustRightInd w:val="0"/>
        <w:spacing w:after="0" w:line="276" w:lineRule="auto"/>
        <w:rPr>
          <w:rFonts w:ascii="TimesNewRomanPSMT" w:eastAsia="Calibri" w:hAnsi="TimesNewRomanPSMT" w:cs="TimesNewRomanPSMT"/>
          <w:sz w:val="24"/>
          <w:szCs w:val="24"/>
          <w:lang w:eastAsia="hr-HR"/>
        </w:rPr>
      </w:pPr>
    </w:p>
    <w:p w14:paraId="36D89DF1" w14:textId="77777777" w:rsidR="0004474B" w:rsidRPr="00CC3E3B" w:rsidRDefault="0004474B" w:rsidP="0004474B">
      <w:pPr>
        <w:autoSpaceDE w:val="0"/>
        <w:autoSpaceDN w:val="0"/>
        <w:adjustRightInd w:val="0"/>
        <w:spacing w:after="0" w:line="276" w:lineRule="auto"/>
        <w:jc w:val="both"/>
        <w:outlineLvl w:val="0"/>
        <w:rPr>
          <w:rFonts w:ascii="Arial" w:eastAsia="Times New Roman" w:hAnsi="Arial" w:cs="Arial"/>
          <w:b/>
          <w:bCs/>
          <w:color w:val="000000"/>
          <w:sz w:val="26"/>
          <w:szCs w:val="26"/>
          <w:lang w:eastAsia="hr-HR"/>
        </w:rPr>
      </w:pPr>
      <w:r w:rsidRPr="00525AF6">
        <w:rPr>
          <w:rFonts w:ascii="Arial" w:eastAsia="Times New Roman" w:hAnsi="Arial" w:cs="Arial"/>
          <w:b/>
          <w:bCs/>
          <w:color w:val="000000"/>
          <w:sz w:val="26"/>
          <w:szCs w:val="26"/>
          <w:lang w:eastAsia="hr-HR"/>
        </w:rPr>
        <w:t>IV.3. Preporuke mjera i aktivnosti za unapređenje prostornog razvoja</w:t>
      </w:r>
      <w:r w:rsidRPr="00CC3E3B">
        <w:rPr>
          <w:rFonts w:ascii="Arial" w:eastAsia="Times New Roman" w:hAnsi="Arial" w:cs="Arial"/>
          <w:b/>
          <w:bCs/>
          <w:color w:val="000000"/>
          <w:sz w:val="26"/>
          <w:szCs w:val="26"/>
          <w:lang w:eastAsia="hr-HR"/>
        </w:rPr>
        <w:t xml:space="preserve"> </w:t>
      </w:r>
    </w:p>
    <w:p w14:paraId="2F2FFC0C" w14:textId="77777777" w:rsidR="0004474B" w:rsidRPr="00CC3E3B" w:rsidRDefault="0004474B" w:rsidP="0004474B">
      <w:pPr>
        <w:autoSpaceDE w:val="0"/>
        <w:autoSpaceDN w:val="0"/>
        <w:adjustRightInd w:val="0"/>
        <w:spacing w:after="0" w:line="276" w:lineRule="auto"/>
        <w:jc w:val="both"/>
        <w:rPr>
          <w:rFonts w:ascii="Arial" w:eastAsia="Times New Roman" w:hAnsi="Arial" w:cs="Arial"/>
          <w:b/>
          <w:bCs/>
          <w:color w:val="000000"/>
          <w:lang w:eastAsia="hr-HR"/>
        </w:rPr>
      </w:pPr>
    </w:p>
    <w:p w14:paraId="6A8EC0E7" w14:textId="7A951F0D" w:rsidR="008F6686"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Kao rezultat naprijed provedene analize potreba, mogućnosti i ograničenja daljnjeg prostornog i održivog razvoja u prostoru Općine </w:t>
      </w:r>
      <w:r w:rsidR="003A6338">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proizlazi prijedlog aktivnosti za njegovo unaprjeđenje u budućem razdoblju. Aktivnost na unaprjeđenje prostornog i održivog razvoja u prostoru Općine </w:t>
      </w:r>
      <w:r w:rsidR="003A6338">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svakako je daljnja izrada prostorno planske dokumentacije u skladu s novim tehnologijama, informacijskim sustavom prostornog uređenja te uvezanosti nivoa e – modula. Kvalitetnom izradom prostornih planova na svim razinama, te njihovim dosljednim i pravodobnim provođenjem, osigurat će se osnovni uvjeti za održiv prostorni i gospodarski razvoj Općine </w:t>
      </w:r>
      <w:r w:rsidR="003A6338">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Naglasak je na potrebama i mogućnostima gospodarskog razvoja zasnovanih na objektivnim i planskim potrebama koje su već rađene u </w:t>
      </w:r>
      <w:r w:rsidRPr="007C5E2E">
        <w:rPr>
          <w:rFonts w:ascii="Arial" w:eastAsia="Times New Roman" w:hAnsi="Arial" w:cs="Arial"/>
          <w:color w:val="000000"/>
          <w:lang w:eastAsia="hr-HR"/>
        </w:rPr>
        <w:t xml:space="preserve">službenim dokumentima Strategije razvoja Općine </w:t>
      </w:r>
      <w:r w:rsidR="00006DF0" w:rsidRPr="00006DF0">
        <w:rPr>
          <w:rFonts w:ascii="Arial" w:eastAsia="Times New Roman" w:hAnsi="Arial" w:cs="Arial"/>
          <w:color w:val="000000"/>
          <w:lang w:eastAsia="hr-HR"/>
        </w:rPr>
        <w:t>Brestovac</w:t>
      </w:r>
      <w:r w:rsidRPr="00006DF0">
        <w:rPr>
          <w:rFonts w:ascii="Arial" w:eastAsia="Times New Roman" w:hAnsi="Arial" w:cs="Arial"/>
          <w:color w:val="000000"/>
          <w:lang w:eastAsia="hr-HR"/>
        </w:rPr>
        <w:t xml:space="preserve"> 2015.-2020</w:t>
      </w:r>
      <w:r w:rsidR="00006DF0" w:rsidRPr="00006DF0">
        <w:rPr>
          <w:rFonts w:ascii="Arial" w:eastAsia="Times New Roman" w:hAnsi="Arial" w:cs="Arial"/>
          <w:color w:val="000000"/>
          <w:lang w:eastAsia="hr-HR"/>
        </w:rPr>
        <w:t xml:space="preserve"> i </w:t>
      </w:r>
      <w:r w:rsidRPr="00006DF0">
        <w:rPr>
          <w:rFonts w:ascii="Arial" w:eastAsia="Calibri" w:hAnsi="Arial" w:cs="Arial"/>
          <w:lang w:eastAsia="hr-HR"/>
        </w:rPr>
        <w:t>Stratešk</w:t>
      </w:r>
      <w:r w:rsidR="00006DF0" w:rsidRPr="00006DF0">
        <w:rPr>
          <w:rFonts w:ascii="Arial" w:eastAsia="Calibri" w:hAnsi="Arial" w:cs="Arial"/>
          <w:lang w:eastAsia="hr-HR"/>
        </w:rPr>
        <w:t xml:space="preserve">om planu razvoja turizma </w:t>
      </w:r>
      <w:r w:rsidRPr="00006DF0">
        <w:rPr>
          <w:rFonts w:ascii="Arial" w:eastAsia="Calibri" w:hAnsi="Arial" w:cs="Arial"/>
          <w:lang w:eastAsia="hr-HR"/>
        </w:rPr>
        <w:t xml:space="preserve"> Općine </w:t>
      </w:r>
      <w:r w:rsidR="00006DF0" w:rsidRPr="00006DF0">
        <w:rPr>
          <w:rFonts w:ascii="Arial" w:eastAsia="Calibri" w:hAnsi="Arial" w:cs="Arial"/>
          <w:lang w:eastAsia="hr-HR"/>
        </w:rPr>
        <w:t>Brestovac</w:t>
      </w:r>
      <w:r w:rsidRPr="00006DF0">
        <w:rPr>
          <w:rFonts w:ascii="Arial" w:eastAsia="Calibri" w:hAnsi="Arial" w:cs="Arial"/>
          <w:lang w:eastAsia="hr-HR"/>
        </w:rPr>
        <w:t xml:space="preserve"> 2018. – 2022.</w:t>
      </w:r>
      <w:r w:rsidRPr="00006DF0">
        <w:rPr>
          <w:rFonts w:ascii="Arial" w:eastAsia="Times New Roman" w:hAnsi="Arial" w:cs="Arial"/>
          <w:color w:val="000000"/>
          <w:lang w:eastAsia="hr-HR"/>
        </w:rPr>
        <w:t xml:space="preserve">. </w:t>
      </w:r>
    </w:p>
    <w:p w14:paraId="49C986B7" w14:textId="77777777" w:rsidR="008F6686" w:rsidRDefault="008F6686" w:rsidP="008F6686">
      <w:pPr>
        <w:autoSpaceDE w:val="0"/>
        <w:autoSpaceDN w:val="0"/>
        <w:adjustRightInd w:val="0"/>
        <w:spacing w:after="0" w:line="240" w:lineRule="auto"/>
        <w:rPr>
          <w:rFonts w:ascii="Arial" w:eastAsia="TimesNewRoman" w:hAnsi="Arial" w:cs="Arial"/>
        </w:rPr>
      </w:pPr>
    </w:p>
    <w:p w14:paraId="4914C90D" w14:textId="4349D64D" w:rsidR="0004474B" w:rsidRPr="00CC3E3B"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666F9C">
        <w:rPr>
          <w:rFonts w:ascii="Arial" w:eastAsia="Times New Roman" w:hAnsi="Arial" w:cs="Arial"/>
          <w:color w:val="000000"/>
          <w:lang w:eastAsia="hr-HR"/>
        </w:rPr>
        <w:t xml:space="preserve">Nadalje, prostorno planska rješenja treba temeljiti na imperativu racionalnog korištenja prostora, kojim će se prirodni i kulturni resursi Općine </w:t>
      </w:r>
      <w:r w:rsidR="00006DF0" w:rsidRPr="00666F9C">
        <w:rPr>
          <w:rFonts w:ascii="Arial" w:eastAsia="Times New Roman" w:hAnsi="Arial" w:cs="Arial"/>
          <w:color w:val="000000"/>
          <w:lang w:eastAsia="hr-HR"/>
        </w:rPr>
        <w:t>Brestovac</w:t>
      </w:r>
      <w:r w:rsidRPr="00666F9C">
        <w:rPr>
          <w:rFonts w:ascii="Arial" w:eastAsia="Times New Roman" w:hAnsi="Arial" w:cs="Arial"/>
          <w:color w:val="000000"/>
          <w:lang w:eastAsia="hr-HR"/>
        </w:rPr>
        <w:t xml:space="preserve"> očuvati od nenamjenskog korištenja, kao i</w:t>
      </w:r>
      <w:r w:rsidRPr="00CC3E3B">
        <w:rPr>
          <w:rFonts w:ascii="Arial" w:eastAsia="Times New Roman" w:hAnsi="Arial" w:cs="Arial"/>
          <w:color w:val="000000"/>
          <w:lang w:eastAsia="hr-HR"/>
        </w:rPr>
        <w:t xml:space="preserve"> svake druge devastacije i neplanske izgradnje.</w:t>
      </w:r>
    </w:p>
    <w:p w14:paraId="3D71E412"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lang w:eastAsia="hr-HR"/>
        </w:rPr>
      </w:pPr>
    </w:p>
    <w:p w14:paraId="5547530A" w14:textId="5F3B5C7B" w:rsidR="0004474B" w:rsidRPr="00173A15"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Pr>
          <w:rFonts w:ascii="Arial" w:eastAsia="Times New Roman" w:hAnsi="Arial" w:cs="Arial"/>
          <w:color w:val="000000"/>
          <w:lang w:eastAsia="hr-HR"/>
        </w:rPr>
        <w:t>Stoga, u</w:t>
      </w:r>
      <w:r w:rsidRPr="00173A15">
        <w:rPr>
          <w:rFonts w:ascii="Arial" w:eastAsia="Times New Roman" w:hAnsi="Arial" w:cs="Arial"/>
          <w:color w:val="000000"/>
          <w:lang w:eastAsia="hr-HR"/>
        </w:rPr>
        <w:t xml:space="preserve"> nastavku se daje sažeti pregled aktivnosti  koje će utjecati na postupak izrade i provedbe prostornih planova u sljedećem razdoblju, s ciljem unaprjeđenja održivog razvoja u prostoru Općine </w:t>
      </w:r>
      <w:r w:rsidR="00006DF0">
        <w:rPr>
          <w:rFonts w:ascii="Arial" w:eastAsia="Times New Roman" w:hAnsi="Arial" w:cs="Arial"/>
          <w:color w:val="000000"/>
          <w:lang w:eastAsia="hr-HR"/>
        </w:rPr>
        <w:t>Brestovac</w:t>
      </w:r>
      <w:r w:rsidRPr="00173A15">
        <w:rPr>
          <w:rFonts w:ascii="Arial" w:eastAsia="Times New Roman" w:hAnsi="Arial" w:cs="Arial"/>
          <w:color w:val="000000"/>
          <w:lang w:eastAsia="hr-HR"/>
        </w:rPr>
        <w:t>.</w:t>
      </w:r>
    </w:p>
    <w:p w14:paraId="2C4991EF" w14:textId="77777777" w:rsidR="0004474B" w:rsidRPr="00173A15" w:rsidRDefault="0004474B" w:rsidP="0004474B">
      <w:pPr>
        <w:autoSpaceDE w:val="0"/>
        <w:autoSpaceDN w:val="0"/>
        <w:adjustRightInd w:val="0"/>
        <w:spacing w:after="0" w:line="276" w:lineRule="auto"/>
        <w:jc w:val="both"/>
        <w:rPr>
          <w:rFonts w:ascii="Arial" w:eastAsia="Times New Roman" w:hAnsi="Arial" w:cs="Arial"/>
          <w:color w:val="000000"/>
          <w:sz w:val="12"/>
          <w:szCs w:val="12"/>
          <w:lang w:eastAsia="hr-HR"/>
        </w:rPr>
      </w:pPr>
    </w:p>
    <w:p w14:paraId="1D703580" w14:textId="77777777" w:rsidR="0004474B" w:rsidRPr="00173A15" w:rsidRDefault="0004474B" w:rsidP="0004474B">
      <w:pPr>
        <w:autoSpaceDE w:val="0"/>
        <w:autoSpaceDN w:val="0"/>
        <w:adjustRightInd w:val="0"/>
        <w:spacing w:after="0" w:line="276" w:lineRule="auto"/>
        <w:jc w:val="both"/>
        <w:rPr>
          <w:rFonts w:ascii="Arial" w:eastAsia="Times New Roman" w:hAnsi="Arial" w:cs="Arial"/>
          <w:color w:val="000000"/>
          <w:lang w:eastAsia="hr-HR"/>
        </w:rPr>
      </w:pPr>
      <w:r w:rsidRPr="00173A15">
        <w:rPr>
          <w:rFonts w:ascii="Arial" w:eastAsia="Times New Roman" w:hAnsi="Arial" w:cs="Arial"/>
          <w:color w:val="000000"/>
          <w:lang w:eastAsia="hr-HR"/>
        </w:rPr>
        <w:t>Aktivnosti su prikazane, prema tematskim skupinama</w:t>
      </w:r>
      <w:r>
        <w:rPr>
          <w:rFonts w:ascii="Arial" w:eastAsia="Times New Roman" w:hAnsi="Arial" w:cs="Arial"/>
          <w:color w:val="000000"/>
          <w:lang w:eastAsia="hr-HR"/>
        </w:rPr>
        <w:t>:</w:t>
      </w:r>
    </w:p>
    <w:p w14:paraId="74C12166"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green"/>
          <w:lang w:eastAsia="hr-HR"/>
        </w:rPr>
      </w:pPr>
    </w:p>
    <w:p w14:paraId="302B4536" w14:textId="25CB0502" w:rsidR="0004474B" w:rsidRPr="00DA771E"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r w:rsidRPr="00DA771E">
        <w:rPr>
          <w:rFonts w:ascii="Arial" w:eastAsia="Times New Roman" w:hAnsi="Arial" w:cs="Arial"/>
          <w:color w:val="000000"/>
          <w:lang w:eastAsia="hr-HR"/>
        </w:rPr>
        <w:t xml:space="preserve">1. </w:t>
      </w:r>
      <w:r w:rsidRPr="00DA771E">
        <w:rPr>
          <w:rFonts w:ascii="Arial" w:eastAsia="Times New Roman" w:hAnsi="Arial" w:cs="Arial"/>
          <w:b/>
          <w:bCs/>
          <w:color w:val="000000"/>
          <w:lang w:eastAsia="hr-HR"/>
        </w:rPr>
        <w:t xml:space="preserve">Građevinska područja </w:t>
      </w:r>
      <w:r w:rsidRPr="00DA771E">
        <w:rPr>
          <w:rFonts w:ascii="Arial" w:eastAsia="Times New Roman" w:hAnsi="Arial" w:cs="Arial"/>
          <w:color w:val="000000"/>
          <w:lang w:eastAsia="hr-HR"/>
        </w:rPr>
        <w:t xml:space="preserve">– Potrebno je nastaviti s racionalnim planiranjem građevinskih područja, uz tek iznimna proširenja, sukladno planovima višeg reda (Prostornog plana Požeško-slavonske županije) i Prostornog plana uređenja Općine </w:t>
      </w:r>
      <w:r w:rsidR="003A6338">
        <w:rPr>
          <w:rFonts w:ascii="Arial" w:eastAsia="Times New Roman" w:hAnsi="Arial" w:cs="Arial"/>
          <w:color w:val="000000"/>
          <w:lang w:eastAsia="hr-HR"/>
        </w:rPr>
        <w:t>Brestovac</w:t>
      </w:r>
      <w:r w:rsidRPr="00DA771E">
        <w:rPr>
          <w:rFonts w:ascii="Arial" w:eastAsia="Times New Roman" w:hAnsi="Arial" w:cs="Arial"/>
          <w:color w:val="000000"/>
          <w:lang w:eastAsia="hr-HR"/>
        </w:rPr>
        <w:t xml:space="preserve">. I dalje treba težiti da se </w:t>
      </w:r>
      <w:r w:rsidRPr="00DA771E">
        <w:rPr>
          <w:rFonts w:ascii="Arial" w:eastAsia="Times New Roman" w:hAnsi="Arial" w:cs="Arial"/>
          <w:lang w:eastAsia="hr-HR"/>
        </w:rPr>
        <w:t xml:space="preserve">u slučaju potrebe proširenja granica mora prethodno ispitati mogućnost smanjenja postojećeg građevinskog područja </w:t>
      </w:r>
      <w:r w:rsidRPr="00DA771E">
        <w:rPr>
          <w:rFonts w:ascii="Arial" w:eastAsia="Times New Roman" w:hAnsi="Arial" w:cs="Arial"/>
          <w:lang w:eastAsia="hr-HR"/>
        </w:rPr>
        <w:lastRenderedPageBreak/>
        <w:t>u dijelovima koji se kroz dugi vremenski period nisu priveli planiranoj namjeni, odnosno da se</w:t>
      </w:r>
      <w:r w:rsidRPr="00DA771E">
        <w:rPr>
          <w:rFonts w:ascii="Arial" w:eastAsia="Times New Roman" w:hAnsi="Arial" w:cs="Arial"/>
          <w:color w:val="000000"/>
          <w:lang w:eastAsia="hr-HR"/>
        </w:rPr>
        <w:t xml:space="preserve"> površina kompenzira. Ovo se odnosi kako na građevinska područja naselja, tako i na građevinska područja izdvojene namjene - gospodarske, ugostiteljsko-turističke i sportsko-rekreacijske namjene. Komunalnim opremanjem neizgrađenih dijelova naselja i ostalim mjerama treba sprječavati svako nepotrebno širenje naselja i težiti smanjenju na dimenzije primjerene potrebama. Kod planiranja novih, kao i kod uređenja postojećih stambenih naselja planirati društvenu i komunalnu infrastrukturu, uz očuvanje postojećih i planiranje novih zelenih površina inkorporiranih u urbanu strukturu naselja.</w:t>
      </w:r>
    </w:p>
    <w:p w14:paraId="070AE58A"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green"/>
          <w:lang w:eastAsia="hr-HR"/>
        </w:rPr>
      </w:pPr>
      <w:bookmarkStart w:id="63" w:name="_Hlk119049381"/>
    </w:p>
    <w:p w14:paraId="48148618" w14:textId="77777777" w:rsidR="0004474B" w:rsidRPr="00A717DC" w:rsidRDefault="0004474B" w:rsidP="0004474B">
      <w:pPr>
        <w:autoSpaceDE w:val="0"/>
        <w:autoSpaceDN w:val="0"/>
        <w:adjustRightInd w:val="0"/>
        <w:spacing w:after="0" w:line="276" w:lineRule="auto"/>
        <w:ind w:left="284" w:hanging="284"/>
        <w:jc w:val="both"/>
        <w:rPr>
          <w:rFonts w:ascii="Arial" w:eastAsia="Times New Roman" w:hAnsi="Arial" w:cs="Arial"/>
          <w:b/>
          <w:bCs/>
          <w:color w:val="000000"/>
          <w:lang w:eastAsia="hr-HR"/>
        </w:rPr>
      </w:pPr>
      <w:r w:rsidRPr="00A717DC">
        <w:rPr>
          <w:rFonts w:ascii="Arial" w:eastAsia="Times New Roman" w:hAnsi="Arial" w:cs="Arial"/>
          <w:color w:val="000000"/>
          <w:lang w:eastAsia="hr-HR"/>
        </w:rPr>
        <w:t xml:space="preserve">2. </w:t>
      </w:r>
      <w:r w:rsidRPr="00A717DC">
        <w:rPr>
          <w:rFonts w:ascii="Arial" w:eastAsia="Times New Roman" w:hAnsi="Arial" w:cs="Arial"/>
          <w:b/>
          <w:bCs/>
          <w:color w:val="000000"/>
          <w:lang w:eastAsia="hr-HR"/>
        </w:rPr>
        <w:t xml:space="preserve">Infrastrukturni sustavi – </w:t>
      </w:r>
    </w:p>
    <w:p w14:paraId="566931F1" w14:textId="77777777" w:rsidR="0004474B" w:rsidRPr="00A717DC" w:rsidRDefault="0004474B" w:rsidP="0004474B">
      <w:pPr>
        <w:autoSpaceDE w:val="0"/>
        <w:autoSpaceDN w:val="0"/>
        <w:adjustRightInd w:val="0"/>
        <w:spacing w:after="0" w:line="276" w:lineRule="auto"/>
        <w:ind w:left="284" w:hanging="284"/>
        <w:jc w:val="both"/>
        <w:rPr>
          <w:rFonts w:ascii="Arial" w:eastAsia="Times New Roman" w:hAnsi="Arial" w:cs="Arial"/>
          <w:b/>
          <w:bCs/>
          <w:color w:val="000000"/>
          <w:lang w:eastAsia="hr-HR"/>
        </w:rPr>
      </w:pPr>
    </w:p>
    <w:p w14:paraId="285FDE83" w14:textId="77777777" w:rsidR="00FC7E90" w:rsidRPr="00FC7E90" w:rsidRDefault="004770FA" w:rsidP="00D86675">
      <w:pPr>
        <w:numPr>
          <w:ilvl w:val="0"/>
          <w:numId w:val="100"/>
        </w:numPr>
        <w:autoSpaceDE w:val="0"/>
        <w:autoSpaceDN w:val="0"/>
        <w:adjustRightInd w:val="0"/>
        <w:spacing w:line="276" w:lineRule="auto"/>
        <w:jc w:val="both"/>
        <w:rPr>
          <w:rFonts w:ascii="Arial" w:eastAsia="Times New Roman" w:hAnsi="Arial" w:cs="Arial"/>
          <w:lang w:eastAsia="hr-HR"/>
        </w:rPr>
      </w:pPr>
      <w:r w:rsidRPr="00FC7E90">
        <w:rPr>
          <w:rFonts w:ascii="Arial" w:eastAsia="Times New Roman" w:hAnsi="Arial" w:cs="Arial"/>
          <w:lang w:eastAsia="hr-HR"/>
        </w:rPr>
        <w:t xml:space="preserve">Raditi na </w:t>
      </w:r>
      <w:proofErr w:type="spellStart"/>
      <w:r w:rsidRPr="00FC7E90">
        <w:rPr>
          <w:rFonts w:ascii="Arial" w:eastAsia="Times New Roman" w:hAnsi="Arial" w:cs="Arial"/>
          <w:lang w:eastAsia="hr-HR"/>
        </w:rPr>
        <w:t>osuvremenjavanju</w:t>
      </w:r>
      <w:proofErr w:type="spellEnd"/>
      <w:r w:rsidRPr="00FC7E90">
        <w:rPr>
          <w:rFonts w:ascii="Arial" w:eastAsia="Times New Roman" w:hAnsi="Arial" w:cs="Arial"/>
          <w:lang w:eastAsia="hr-HR"/>
        </w:rPr>
        <w:t xml:space="preserve"> postojećih prometnih koridora za koje postoji opravdani razlog, izgradnja i modernizacija postojećih prometnica </w:t>
      </w:r>
    </w:p>
    <w:p w14:paraId="14D5748F" w14:textId="43F8519D" w:rsidR="004770FA" w:rsidRPr="00FC7E90" w:rsidRDefault="004770FA" w:rsidP="00D86675">
      <w:pPr>
        <w:numPr>
          <w:ilvl w:val="0"/>
          <w:numId w:val="100"/>
        </w:numPr>
        <w:autoSpaceDE w:val="0"/>
        <w:autoSpaceDN w:val="0"/>
        <w:adjustRightInd w:val="0"/>
        <w:spacing w:line="276" w:lineRule="auto"/>
        <w:jc w:val="both"/>
        <w:rPr>
          <w:rFonts w:ascii="Arial" w:eastAsia="Times New Roman" w:hAnsi="Arial" w:cs="Arial"/>
          <w:lang w:eastAsia="hr-HR"/>
        </w:rPr>
      </w:pPr>
      <w:r w:rsidRPr="00FC7E90">
        <w:rPr>
          <w:rFonts w:ascii="Arial" w:eastAsia="Times New Roman" w:hAnsi="Arial" w:cs="Arial"/>
          <w:lang w:eastAsia="hr-HR"/>
        </w:rPr>
        <w:t xml:space="preserve">Rješavati problematiku infrastrukture u mirovanju izgradnjom prihvatljivih parkirališnih mjesta, </w:t>
      </w:r>
    </w:p>
    <w:p w14:paraId="07238713" w14:textId="457C2947" w:rsidR="004770FA" w:rsidRPr="00FC7E90" w:rsidRDefault="004770FA" w:rsidP="004770FA">
      <w:pPr>
        <w:numPr>
          <w:ilvl w:val="0"/>
          <w:numId w:val="42"/>
        </w:numPr>
        <w:autoSpaceDE w:val="0"/>
        <w:autoSpaceDN w:val="0"/>
        <w:adjustRightInd w:val="0"/>
        <w:spacing w:line="276" w:lineRule="auto"/>
        <w:jc w:val="both"/>
        <w:rPr>
          <w:rFonts w:ascii="Arial" w:eastAsia="Times New Roman" w:hAnsi="Arial" w:cs="Arial"/>
          <w:lang w:eastAsia="hr-HR"/>
        </w:rPr>
      </w:pPr>
      <w:r w:rsidRPr="00FC7E90">
        <w:rPr>
          <w:rFonts w:ascii="Arial" w:eastAsia="Times New Roman" w:hAnsi="Arial" w:cs="Arial"/>
          <w:lang w:eastAsia="hr-HR"/>
        </w:rPr>
        <w:t xml:space="preserve">Obnavljati i izgrađivati nove pješačke staze koje povezuju prigradska naselja sa središnjim naseljem </w:t>
      </w:r>
    </w:p>
    <w:p w14:paraId="79018BE9" w14:textId="77777777" w:rsidR="004770FA" w:rsidRPr="00FC7E90" w:rsidRDefault="004770FA" w:rsidP="004770FA">
      <w:pPr>
        <w:numPr>
          <w:ilvl w:val="0"/>
          <w:numId w:val="42"/>
        </w:numPr>
        <w:autoSpaceDE w:val="0"/>
        <w:autoSpaceDN w:val="0"/>
        <w:adjustRightInd w:val="0"/>
        <w:spacing w:line="276" w:lineRule="auto"/>
        <w:jc w:val="both"/>
        <w:rPr>
          <w:rFonts w:ascii="Arial" w:eastAsia="Times New Roman" w:hAnsi="Arial" w:cs="Arial"/>
          <w:lang w:eastAsia="hr-HR"/>
        </w:rPr>
      </w:pPr>
      <w:r w:rsidRPr="00FC7E90">
        <w:rPr>
          <w:rFonts w:ascii="Arial" w:eastAsia="Times New Roman" w:hAnsi="Arial" w:cs="Arial"/>
          <w:lang w:eastAsia="hr-HR"/>
        </w:rPr>
        <w:t>Rekonstrukcija postojeće ulične rasvjete,</w:t>
      </w:r>
    </w:p>
    <w:bookmarkEnd w:id="63"/>
    <w:p w14:paraId="6FA48A0B" w14:textId="77777777" w:rsidR="0004474B" w:rsidRPr="00FC7E90" w:rsidRDefault="0004474B" w:rsidP="0004474B">
      <w:pPr>
        <w:autoSpaceDE w:val="0"/>
        <w:autoSpaceDN w:val="0"/>
        <w:adjustRightInd w:val="0"/>
        <w:spacing w:after="0" w:line="276" w:lineRule="auto"/>
        <w:jc w:val="both"/>
        <w:rPr>
          <w:rFonts w:ascii="Arial" w:eastAsia="Times New Roman" w:hAnsi="Arial" w:cs="Arial"/>
          <w:color w:val="000000"/>
          <w:lang w:eastAsia="hr-HR"/>
        </w:rPr>
      </w:pPr>
    </w:p>
    <w:p w14:paraId="1650B04D" w14:textId="77777777" w:rsidR="0004474B" w:rsidRPr="00CC3E3B"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3. </w:t>
      </w:r>
      <w:r w:rsidRPr="00CC3E3B">
        <w:rPr>
          <w:rFonts w:ascii="Arial" w:eastAsia="Times New Roman" w:hAnsi="Arial" w:cs="Arial"/>
          <w:b/>
          <w:bCs/>
          <w:color w:val="000000"/>
          <w:lang w:eastAsia="hr-HR"/>
        </w:rPr>
        <w:t xml:space="preserve">Obnovljivi izvori energije – </w:t>
      </w:r>
      <w:r w:rsidRPr="00CC3E3B">
        <w:rPr>
          <w:rFonts w:ascii="Arial" w:eastAsia="Times New Roman" w:hAnsi="Arial" w:cs="Arial"/>
          <w:color w:val="000000"/>
          <w:lang w:eastAsia="hr-HR"/>
        </w:rPr>
        <w:t>Poticati planiranje postrojenja za korištenje obnovljivih izvora energije u svojim prostornim planovima te realizaciju već postojećih odredbi i planiranih zona – osobito elektrana solarnih elektrana i solarnih toplinskih sustava.</w:t>
      </w:r>
    </w:p>
    <w:p w14:paraId="30882775"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yellow"/>
          <w:lang w:eastAsia="hr-HR"/>
        </w:rPr>
      </w:pPr>
    </w:p>
    <w:p w14:paraId="7E47E6B2"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cyan"/>
          <w:lang w:eastAsia="hr-HR"/>
        </w:rPr>
      </w:pPr>
    </w:p>
    <w:p w14:paraId="276A40F0" w14:textId="4D03D77E" w:rsidR="0004474B" w:rsidRPr="00113C87" w:rsidRDefault="0004474B">
      <w:pPr>
        <w:pStyle w:val="Odlomakpopisa"/>
        <w:numPr>
          <w:ilvl w:val="3"/>
          <w:numId w:val="37"/>
        </w:numPr>
        <w:autoSpaceDE w:val="0"/>
        <w:autoSpaceDN w:val="0"/>
        <w:adjustRightInd w:val="0"/>
        <w:spacing w:line="276" w:lineRule="auto"/>
        <w:ind w:left="284" w:hanging="284"/>
        <w:jc w:val="both"/>
        <w:rPr>
          <w:rFonts w:ascii="Arial" w:hAnsi="Arial" w:cs="Arial"/>
          <w:color w:val="000000"/>
          <w:sz w:val="22"/>
          <w:szCs w:val="22"/>
          <w:lang w:eastAsia="hr-HR"/>
        </w:rPr>
      </w:pPr>
      <w:r w:rsidRPr="00113C87">
        <w:rPr>
          <w:rFonts w:ascii="Arial" w:hAnsi="Arial" w:cs="Arial"/>
          <w:b/>
          <w:bCs/>
          <w:color w:val="000000"/>
          <w:sz w:val="22"/>
          <w:szCs w:val="22"/>
          <w:lang w:eastAsia="hr-HR"/>
        </w:rPr>
        <w:t xml:space="preserve">Prirodna i kulturna baština </w:t>
      </w:r>
      <w:r w:rsidRPr="00113C87">
        <w:rPr>
          <w:rFonts w:ascii="Arial" w:hAnsi="Arial" w:cs="Arial"/>
          <w:color w:val="000000"/>
          <w:sz w:val="22"/>
          <w:szCs w:val="22"/>
          <w:lang w:eastAsia="hr-HR"/>
        </w:rPr>
        <w:t xml:space="preserve">– U sustavu prostornog planiranja treba i nadalje prepoznavati područja koja zaslužuju poseban odnos, brigu i zaštitu u cilju očuvanja prirodne i graditeljske baštine. Sve nove podatke o vrstama staništa, zaštićenim i evidentiranim područjima i područjima Ekološke mreže Natura 2000 Republike Hrvatske, s prijedlogom zaštite iz podloga Zavoda za zaštitu okoliša i prirode, kao i smjernice iz Konzervatorskih uvjeta i podloga potrebno je ugraditi u sve buduće izmjene i dopune prostornih planova. </w:t>
      </w:r>
    </w:p>
    <w:p w14:paraId="3249FDD9" w14:textId="77777777" w:rsidR="0004474B" w:rsidRPr="00113C87" w:rsidRDefault="0004474B" w:rsidP="00A12BA7">
      <w:pPr>
        <w:autoSpaceDE w:val="0"/>
        <w:autoSpaceDN w:val="0"/>
        <w:adjustRightInd w:val="0"/>
        <w:spacing w:after="0" w:line="276" w:lineRule="auto"/>
        <w:ind w:left="284"/>
        <w:jc w:val="both"/>
        <w:rPr>
          <w:rFonts w:ascii="Arial" w:eastAsia="Times New Roman" w:hAnsi="Arial" w:cs="Arial"/>
          <w:color w:val="000000"/>
          <w:lang w:eastAsia="hr-HR"/>
        </w:rPr>
      </w:pPr>
    </w:p>
    <w:p w14:paraId="5B9C2C52" w14:textId="77777777" w:rsidR="0004474B" w:rsidRPr="00C96F39" w:rsidRDefault="0004474B" w:rsidP="00A12BA7">
      <w:pPr>
        <w:autoSpaceDE w:val="0"/>
        <w:autoSpaceDN w:val="0"/>
        <w:adjustRightInd w:val="0"/>
        <w:spacing w:after="0" w:line="276" w:lineRule="auto"/>
        <w:ind w:left="284"/>
        <w:jc w:val="both"/>
        <w:rPr>
          <w:rFonts w:ascii="Arial" w:eastAsia="Times New Roman" w:hAnsi="Arial" w:cs="Arial"/>
          <w:color w:val="000000"/>
          <w:lang w:eastAsia="hr-HR"/>
        </w:rPr>
      </w:pPr>
      <w:r w:rsidRPr="00C96F39">
        <w:rPr>
          <w:rFonts w:ascii="Arial" w:eastAsia="Times New Roman" w:hAnsi="Arial" w:cs="Arial"/>
          <w:color w:val="000000"/>
          <w:lang w:eastAsia="hr-HR"/>
        </w:rPr>
        <w:t xml:space="preserve">Iz domene zaštite kulturnih dobara potrebno je: </w:t>
      </w:r>
    </w:p>
    <w:p w14:paraId="5385A28E" w14:textId="16758F85" w:rsidR="00290F98" w:rsidRPr="00C96F39" w:rsidRDefault="00290F98">
      <w:pPr>
        <w:widowControl w:val="0"/>
        <w:numPr>
          <w:ilvl w:val="1"/>
          <w:numId w:val="64"/>
        </w:numPr>
        <w:autoSpaceDE w:val="0"/>
        <w:autoSpaceDN w:val="0"/>
        <w:spacing w:after="0" w:line="276" w:lineRule="auto"/>
        <w:ind w:left="567" w:right="295" w:hanging="283"/>
        <w:rPr>
          <w:rFonts w:ascii="Arial" w:eastAsia="Arial" w:hAnsi="Arial" w:cs="Arial"/>
        </w:rPr>
      </w:pPr>
      <w:r w:rsidRPr="00C96F39">
        <w:rPr>
          <w:rFonts w:ascii="Arial" w:eastAsia="Arial" w:hAnsi="Arial" w:cs="Arial"/>
          <w:color w:val="0E0E0E"/>
        </w:rPr>
        <w:t>Na prostoru Općine Bres</w:t>
      </w:r>
      <w:r w:rsidRPr="00C96F39">
        <w:rPr>
          <w:rFonts w:ascii="Arial" w:eastAsia="Arial" w:hAnsi="Arial" w:cs="Arial"/>
          <w:color w:val="2A2A2B"/>
        </w:rPr>
        <w:t>t</w:t>
      </w:r>
      <w:r w:rsidRPr="00C96F39">
        <w:rPr>
          <w:rFonts w:ascii="Arial" w:eastAsia="Arial" w:hAnsi="Arial" w:cs="Arial"/>
          <w:color w:val="0E0E0E"/>
        </w:rPr>
        <w:t>ovac potrebno je nastaviti sa stručnim istraživanjima te pravnom i tehničkom zaštitom arheoloških lokaliteta.</w:t>
      </w:r>
    </w:p>
    <w:p w14:paraId="48BA0B16" w14:textId="77777777" w:rsidR="00290F98" w:rsidRPr="00C96F39" w:rsidRDefault="00290F98" w:rsidP="00A12BA7">
      <w:pPr>
        <w:widowControl w:val="0"/>
        <w:autoSpaceDE w:val="0"/>
        <w:autoSpaceDN w:val="0"/>
        <w:spacing w:after="0" w:line="276" w:lineRule="auto"/>
        <w:ind w:left="567" w:hanging="283"/>
        <w:rPr>
          <w:rFonts w:ascii="Arial" w:eastAsia="Arial" w:hAnsi="Arial" w:cs="Arial"/>
        </w:rPr>
      </w:pPr>
    </w:p>
    <w:p w14:paraId="24481B3E" w14:textId="0EDB9246" w:rsidR="00290F98" w:rsidRPr="00C96F39" w:rsidRDefault="00290F98">
      <w:pPr>
        <w:widowControl w:val="0"/>
        <w:numPr>
          <w:ilvl w:val="1"/>
          <w:numId w:val="64"/>
        </w:numPr>
        <w:autoSpaceDE w:val="0"/>
        <w:autoSpaceDN w:val="0"/>
        <w:spacing w:after="0" w:line="276" w:lineRule="auto"/>
        <w:ind w:left="567" w:right="230" w:hanging="283"/>
        <w:rPr>
          <w:rFonts w:ascii="Arial" w:eastAsia="Arial" w:hAnsi="Arial" w:cs="Arial"/>
        </w:rPr>
      </w:pPr>
      <w:r w:rsidRPr="00C96F39">
        <w:rPr>
          <w:rFonts w:ascii="Arial" w:eastAsia="Arial" w:hAnsi="Arial" w:cs="Arial"/>
          <w:color w:val="0E0E0E"/>
        </w:rPr>
        <w:t>Tijekom svih građevinskih radova preporučuje se osigurati arheološki nadzor radi pravovremenog uočavanja</w:t>
      </w:r>
      <w:r w:rsidRPr="00C96F39">
        <w:rPr>
          <w:rFonts w:ascii="Arial" w:eastAsia="Arial" w:hAnsi="Arial" w:cs="Arial"/>
          <w:color w:val="2A2A2B"/>
        </w:rPr>
        <w:t xml:space="preserve">, </w:t>
      </w:r>
      <w:r w:rsidRPr="00C96F39">
        <w:rPr>
          <w:rFonts w:ascii="Arial" w:eastAsia="Arial" w:hAnsi="Arial" w:cs="Arial"/>
          <w:color w:val="0E0E0E"/>
        </w:rPr>
        <w:t>stručnog dokumentiranja i zaštite potencijalnih arheoloških nalaza</w:t>
      </w:r>
      <w:r w:rsidRPr="00C96F39">
        <w:rPr>
          <w:rFonts w:ascii="Arial" w:eastAsia="Arial" w:hAnsi="Arial" w:cs="Arial"/>
          <w:color w:val="3F3F3F"/>
        </w:rPr>
        <w:t>.</w:t>
      </w:r>
    </w:p>
    <w:p w14:paraId="7D49E19A" w14:textId="77777777" w:rsidR="00290F98" w:rsidRPr="00C96F39" w:rsidRDefault="00290F98" w:rsidP="00A12BA7">
      <w:pPr>
        <w:widowControl w:val="0"/>
        <w:autoSpaceDE w:val="0"/>
        <w:autoSpaceDN w:val="0"/>
        <w:spacing w:after="0" w:line="276" w:lineRule="auto"/>
        <w:ind w:left="567" w:hanging="283"/>
        <w:rPr>
          <w:rFonts w:ascii="Arial" w:eastAsia="Arial" w:hAnsi="Arial" w:cs="Arial"/>
        </w:rPr>
      </w:pPr>
    </w:p>
    <w:p w14:paraId="1660C71C" w14:textId="17A0CF28" w:rsidR="00290F98" w:rsidRPr="00C96F39" w:rsidRDefault="00290F98">
      <w:pPr>
        <w:widowControl w:val="0"/>
        <w:numPr>
          <w:ilvl w:val="1"/>
          <w:numId w:val="64"/>
        </w:numPr>
        <w:autoSpaceDE w:val="0"/>
        <w:autoSpaceDN w:val="0"/>
        <w:spacing w:after="0" w:line="276" w:lineRule="auto"/>
        <w:ind w:left="567" w:right="373" w:hanging="283"/>
        <w:jc w:val="both"/>
        <w:rPr>
          <w:rFonts w:ascii="Arial" w:eastAsia="Arial" w:hAnsi="Arial" w:cs="Arial"/>
        </w:rPr>
      </w:pPr>
      <w:r w:rsidRPr="00C96F39">
        <w:rPr>
          <w:rFonts w:ascii="Arial" w:eastAsia="Arial" w:hAnsi="Arial" w:cs="Arial"/>
          <w:color w:val="0E0E0E"/>
        </w:rPr>
        <w:t>U slučaju da se tijekom arheološkog nadzora ustanove nepokretni arheološki nalazi (objekti i/ili slojevi)</w:t>
      </w:r>
      <w:r w:rsidRPr="00C96F39">
        <w:rPr>
          <w:rFonts w:ascii="Arial" w:eastAsia="Arial" w:hAnsi="Arial" w:cs="Arial"/>
          <w:color w:val="2A2A2B"/>
        </w:rPr>
        <w:t xml:space="preserve">, </w:t>
      </w:r>
      <w:r w:rsidRPr="00C96F39">
        <w:rPr>
          <w:rFonts w:ascii="Arial" w:eastAsia="Arial" w:hAnsi="Arial" w:cs="Arial"/>
          <w:color w:val="0E0E0E"/>
        </w:rPr>
        <w:t xml:space="preserve">neophodno je omogućiti dodatne mjere </w:t>
      </w:r>
      <w:r w:rsidRPr="00C96F39">
        <w:rPr>
          <w:rFonts w:ascii="Arial" w:eastAsia="Arial" w:hAnsi="Arial" w:cs="Arial"/>
          <w:color w:val="2A2A2B"/>
        </w:rPr>
        <w:t>z</w:t>
      </w:r>
      <w:r w:rsidRPr="00C96F39">
        <w:rPr>
          <w:rFonts w:ascii="Arial" w:eastAsia="Arial" w:hAnsi="Arial" w:cs="Arial"/>
          <w:color w:val="0E0E0E"/>
        </w:rPr>
        <w:t>aštite koje će propisati nadležni Konzervatorski odjel.</w:t>
      </w:r>
    </w:p>
    <w:p w14:paraId="19C341E2" w14:textId="77777777" w:rsidR="00290F98" w:rsidRPr="00C96F39" w:rsidRDefault="00290F98" w:rsidP="00A12BA7">
      <w:pPr>
        <w:widowControl w:val="0"/>
        <w:autoSpaceDE w:val="0"/>
        <w:autoSpaceDN w:val="0"/>
        <w:spacing w:after="0" w:line="276" w:lineRule="auto"/>
        <w:ind w:left="567" w:hanging="283"/>
        <w:rPr>
          <w:rFonts w:ascii="Arial" w:eastAsia="Arial" w:hAnsi="Arial" w:cs="Arial"/>
        </w:rPr>
      </w:pPr>
    </w:p>
    <w:p w14:paraId="72C3443B" w14:textId="09AE1355" w:rsidR="00290F98" w:rsidRPr="00C96F39" w:rsidRDefault="00290F98">
      <w:pPr>
        <w:widowControl w:val="0"/>
        <w:numPr>
          <w:ilvl w:val="1"/>
          <w:numId w:val="64"/>
        </w:numPr>
        <w:autoSpaceDE w:val="0"/>
        <w:autoSpaceDN w:val="0"/>
        <w:spacing w:after="0" w:line="276" w:lineRule="auto"/>
        <w:ind w:left="567" w:right="684" w:hanging="283"/>
        <w:rPr>
          <w:rFonts w:ascii="Arial" w:eastAsia="Arial" w:hAnsi="Arial" w:cs="Arial"/>
        </w:rPr>
      </w:pPr>
      <w:r w:rsidRPr="00C96F39">
        <w:rPr>
          <w:rFonts w:ascii="Arial" w:eastAsia="Arial" w:hAnsi="Arial" w:cs="Arial"/>
          <w:color w:val="0E0E0E"/>
        </w:rPr>
        <w:t>0 svim slučajnim arheološkim nalazima neophodno je obavijestiti nadležni Konzervatorski odjel</w:t>
      </w:r>
      <w:r w:rsidRPr="00C96F39">
        <w:rPr>
          <w:rFonts w:ascii="Arial" w:eastAsia="Arial" w:hAnsi="Arial" w:cs="Arial"/>
          <w:color w:val="3F3F3F"/>
        </w:rPr>
        <w:t xml:space="preserve">, </w:t>
      </w:r>
      <w:r w:rsidRPr="00C96F39">
        <w:rPr>
          <w:rFonts w:ascii="Arial" w:eastAsia="Arial" w:hAnsi="Arial" w:cs="Arial"/>
          <w:color w:val="0E0E0E"/>
        </w:rPr>
        <w:t>a nalaze predati područnom muzeju.</w:t>
      </w:r>
    </w:p>
    <w:p w14:paraId="54CF1091" w14:textId="77777777" w:rsidR="00290F98" w:rsidRPr="00723042" w:rsidRDefault="00290F98" w:rsidP="00A12BA7">
      <w:pPr>
        <w:widowControl w:val="0"/>
        <w:autoSpaceDE w:val="0"/>
        <w:autoSpaceDN w:val="0"/>
        <w:spacing w:after="0" w:line="276" w:lineRule="auto"/>
        <w:ind w:left="567" w:hanging="283"/>
        <w:rPr>
          <w:rFonts w:ascii="Arial" w:eastAsia="Arial" w:hAnsi="Arial" w:cs="Arial"/>
          <w:lang w:val="en-US"/>
        </w:rPr>
      </w:pPr>
    </w:p>
    <w:p w14:paraId="0075F1D3" w14:textId="77777777" w:rsidR="003A6338" w:rsidRPr="00723042" w:rsidRDefault="003A6338" w:rsidP="005C232B">
      <w:pPr>
        <w:widowControl w:val="0"/>
        <w:autoSpaceDE w:val="0"/>
        <w:autoSpaceDN w:val="0"/>
        <w:spacing w:after="0" w:line="266" w:lineRule="auto"/>
        <w:ind w:left="567" w:hanging="283"/>
        <w:rPr>
          <w:rFonts w:ascii="Arial" w:eastAsia="Arial" w:hAnsi="Arial" w:cs="Arial"/>
          <w:lang w:val="en-US"/>
        </w:rPr>
      </w:pPr>
    </w:p>
    <w:p w14:paraId="74869594" w14:textId="77777777" w:rsidR="0004474B" w:rsidRPr="00723042"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r w:rsidRPr="00723042">
        <w:rPr>
          <w:rFonts w:ascii="Arial" w:eastAsia="Times New Roman" w:hAnsi="Arial" w:cs="Arial"/>
          <w:color w:val="000000"/>
          <w:lang w:eastAsia="hr-HR"/>
        </w:rPr>
        <w:t xml:space="preserve">6. </w:t>
      </w:r>
      <w:r w:rsidRPr="00723042">
        <w:rPr>
          <w:rFonts w:ascii="Arial" w:eastAsia="Times New Roman" w:hAnsi="Arial" w:cs="Arial"/>
          <w:b/>
          <w:bCs/>
          <w:color w:val="000000"/>
          <w:lang w:eastAsia="hr-HR"/>
        </w:rPr>
        <w:t xml:space="preserve">Poljoprivredno zemljište </w:t>
      </w:r>
      <w:r w:rsidRPr="00723042">
        <w:rPr>
          <w:rFonts w:ascii="Arial" w:eastAsia="Times New Roman" w:hAnsi="Arial" w:cs="Arial"/>
          <w:color w:val="000000"/>
          <w:lang w:eastAsia="hr-HR"/>
        </w:rPr>
        <w:t xml:space="preserve">– Nužno je i nadalje poticati racionalno korištenje poljoprivrednog zemljišta, povećavanje zemljišnog posjeda i iskorištavanje do sada neobrađenih/zapuštenih poljoprivrednih površina te težiti preobrazbi u pravcu razvoja suvremenog, konkurentnog i ekološki čistog </w:t>
      </w:r>
      <w:r w:rsidRPr="00723042">
        <w:rPr>
          <w:rFonts w:ascii="Arial" w:eastAsia="Times New Roman" w:hAnsi="Arial" w:cs="Arial"/>
          <w:color w:val="000000"/>
          <w:lang w:eastAsia="hr-HR"/>
        </w:rPr>
        <w:lastRenderedPageBreak/>
        <w:t>poljodjelstva. Za očuvanje i korištenje preostalog kvalitetnog zemljišta za poljodjelsku i stočarsku svrhu treba: smanjiti korištenje kvalitetnog zemljišta za nepoljoprivredne svrhe, poticati i usmjeravati proizvodnju zdrave hrane, prednost dati tradicionalnim poljoprivrednim granama koje imaju povoljne preduvjete za proizvodnju, kod određivanja trasa infrastrukturnih zahvata u prostoru poljoprivredno tlo zaštititi u najvećoj mogućoj mjeri.</w:t>
      </w:r>
    </w:p>
    <w:p w14:paraId="6A255363" w14:textId="77777777" w:rsidR="0004474B" w:rsidRPr="00723042"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p>
    <w:p w14:paraId="34FCEA49" w14:textId="77777777" w:rsidR="0004474B" w:rsidRPr="00CC3E3B" w:rsidRDefault="0004474B" w:rsidP="0004474B">
      <w:pPr>
        <w:tabs>
          <w:tab w:val="left" w:pos="284"/>
        </w:tabs>
        <w:autoSpaceDE w:val="0"/>
        <w:autoSpaceDN w:val="0"/>
        <w:adjustRightInd w:val="0"/>
        <w:spacing w:after="0" w:line="276" w:lineRule="auto"/>
        <w:ind w:left="284" w:hanging="284"/>
        <w:contextualSpacing/>
        <w:jc w:val="both"/>
        <w:rPr>
          <w:rFonts w:ascii="Arial" w:eastAsia="Times New Roman" w:hAnsi="Arial" w:cs="Arial"/>
          <w:color w:val="FF0000"/>
          <w:sz w:val="12"/>
          <w:szCs w:val="12"/>
        </w:rPr>
      </w:pPr>
    </w:p>
    <w:p w14:paraId="65B4CCE2" w14:textId="0C6F57BB" w:rsidR="0004474B" w:rsidRPr="00CC3E3B"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r w:rsidRPr="00CC3E3B">
        <w:rPr>
          <w:rFonts w:ascii="Arial" w:eastAsia="Times New Roman" w:hAnsi="Arial" w:cs="Arial"/>
          <w:b/>
          <w:bCs/>
          <w:color w:val="000000"/>
          <w:lang w:eastAsia="hr-HR"/>
        </w:rPr>
        <w:t xml:space="preserve">7. Šume </w:t>
      </w:r>
      <w:r w:rsidRPr="00CC3E3B">
        <w:rPr>
          <w:rFonts w:ascii="Arial" w:eastAsia="Times New Roman" w:hAnsi="Arial" w:cs="Arial"/>
          <w:color w:val="000000"/>
          <w:lang w:eastAsia="hr-HR"/>
        </w:rPr>
        <w:t xml:space="preserve">- U svrhu očuvanja šuma potrebno je potencirati njihovu zaštitnu ulogu. Bez nužne  opravdanosti ne smanjivati šumske površine i ne provoditi prenamjenu šuma ekološke i socijalne funkcije te zaštićenih šuma u šume druge (gospodarske) namjene. Obnavljati uništene šumske površine pošumljavanjem te održavati postojeće šumske površine putem očuvanja i pravilnog gospodarenja. Pratiti provođenje mjera zaštite šuma utvrđenih Prostornim planom Požeško-slavonske županije te Prostornim planom uređenja </w:t>
      </w:r>
      <w:r>
        <w:rPr>
          <w:rFonts w:ascii="Arial" w:eastAsia="Times New Roman" w:hAnsi="Arial" w:cs="Arial"/>
          <w:color w:val="000000"/>
          <w:lang w:eastAsia="hr-HR"/>
        </w:rPr>
        <w:t xml:space="preserve">Općine </w:t>
      </w:r>
      <w:r w:rsidR="0019387E">
        <w:rPr>
          <w:rFonts w:ascii="Arial" w:eastAsia="Times New Roman" w:hAnsi="Arial" w:cs="Arial"/>
          <w:color w:val="000000"/>
          <w:lang w:eastAsia="hr-HR"/>
        </w:rPr>
        <w:t>Brestovac</w:t>
      </w:r>
      <w:r w:rsidRPr="00CC3E3B">
        <w:rPr>
          <w:rFonts w:ascii="Arial" w:eastAsia="Times New Roman" w:hAnsi="Arial" w:cs="Arial"/>
          <w:color w:val="000000"/>
          <w:lang w:eastAsia="hr-HR"/>
        </w:rPr>
        <w:t>.</w:t>
      </w:r>
    </w:p>
    <w:p w14:paraId="6424D630" w14:textId="77777777" w:rsidR="0004474B" w:rsidRPr="00CC3E3B" w:rsidRDefault="0004474B" w:rsidP="0004474B">
      <w:pPr>
        <w:autoSpaceDE w:val="0"/>
        <w:autoSpaceDN w:val="0"/>
        <w:adjustRightInd w:val="0"/>
        <w:spacing w:after="0" w:line="276" w:lineRule="auto"/>
        <w:jc w:val="both"/>
        <w:rPr>
          <w:rFonts w:ascii="Arial" w:eastAsia="Times New Roman" w:hAnsi="Arial" w:cs="Arial"/>
          <w:color w:val="000000"/>
          <w:highlight w:val="green"/>
          <w:lang w:eastAsia="hr-HR"/>
        </w:rPr>
      </w:pPr>
    </w:p>
    <w:p w14:paraId="7439D257" w14:textId="77777777" w:rsidR="0004474B" w:rsidRPr="00CC3E3B" w:rsidRDefault="0004474B">
      <w:pPr>
        <w:numPr>
          <w:ilvl w:val="0"/>
          <w:numId w:val="43"/>
        </w:numPr>
        <w:autoSpaceDE w:val="0"/>
        <w:autoSpaceDN w:val="0"/>
        <w:adjustRightInd w:val="0"/>
        <w:spacing w:after="0" w:line="276" w:lineRule="auto"/>
        <w:ind w:left="284" w:hanging="284"/>
        <w:contextualSpacing/>
        <w:jc w:val="both"/>
        <w:rPr>
          <w:rFonts w:ascii="Arial" w:eastAsia="Times New Roman" w:hAnsi="Arial" w:cs="Arial"/>
          <w:color w:val="FF0000"/>
        </w:rPr>
      </w:pPr>
      <w:proofErr w:type="spellStart"/>
      <w:r w:rsidRPr="00CC3E3B">
        <w:rPr>
          <w:rFonts w:ascii="Arial" w:eastAsia="Times New Roman" w:hAnsi="Arial" w:cs="Arial"/>
          <w:b/>
          <w:bCs/>
        </w:rPr>
        <w:t>Vodozaštitna</w:t>
      </w:r>
      <w:proofErr w:type="spellEnd"/>
      <w:r w:rsidRPr="00CC3E3B">
        <w:rPr>
          <w:rFonts w:ascii="Arial" w:eastAsia="Times New Roman" w:hAnsi="Arial" w:cs="Arial"/>
          <w:b/>
          <w:bCs/>
        </w:rPr>
        <w:t xml:space="preserve"> područja </w:t>
      </w:r>
      <w:r w:rsidRPr="00CC3E3B">
        <w:rPr>
          <w:rFonts w:ascii="Arial" w:eastAsia="Times New Roman" w:hAnsi="Arial" w:cs="Arial"/>
        </w:rPr>
        <w:t>- Pri izradi dokumenata prostornog uređenja na svim razinama te</w:t>
      </w:r>
      <w:r w:rsidRPr="00CC3E3B">
        <w:rPr>
          <w:rFonts w:ascii="Arial" w:eastAsia="Times New Roman" w:hAnsi="Arial" w:cs="Arial"/>
          <w:color w:val="000000"/>
        </w:rPr>
        <w:t xml:space="preserve"> prilikom provođenja drugih aktivnosti vezanih uz korištenje i zaštitu prostora, osobitu pozornost treba posvetiti zaštiti vodonosnika, posebno izvorištima i zaštitnim zonama izvorišta te postojećim i planiranim </w:t>
      </w:r>
      <w:proofErr w:type="spellStart"/>
      <w:r w:rsidRPr="00CC3E3B">
        <w:rPr>
          <w:rFonts w:ascii="Arial" w:eastAsia="Times New Roman" w:hAnsi="Arial" w:cs="Arial"/>
          <w:color w:val="000000"/>
        </w:rPr>
        <w:t>vodozaštitnim</w:t>
      </w:r>
      <w:proofErr w:type="spellEnd"/>
      <w:r w:rsidRPr="00CC3E3B">
        <w:rPr>
          <w:rFonts w:ascii="Arial" w:eastAsia="Times New Roman" w:hAnsi="Arial" w:cs="Arial"/>
          <w:color w:val="000000"/>
        </w:rPr>
        <w:t xml:space="preserve"> područjima, i to kroz mjere i radove na zaštiti voda od zagađenja i utvrđivanjem učinkovitosti zaštite. S ciljem zaštite izvorišta potrebno je sanirati divlja odlagališta otpada u </w:t>
      </w:r>
      <w:proofErr w:type="spellStart"/>
      <w:r w:rsidRPr="00CC3E3B">
        <w:rPr>
          <w:rFonts w:ascii="Arial" w:eastAsia="Times New Roman" w:hAnsi="Arial" w:cs="Arial"/>
          <w:color w:val="000000"/>
        </w:rPr>
        <w:t>vodonosnom</w:t>
      </w:r>
      <w:proofErr w:type="spellEnd"/>
      <w:r w:rsidRPr="00CC3E3B">
        <w:rPr>
          <w:rFonts w:ascii="Arial" w:eastAsia="Times New Roman" w:hAnsi="Arial" w:cs="Arial"/>
          <w:color w:val="000000"/>
        </w:rPr>
        <w:t xml:space="preserve"> području, ako se takvih pronađe, velike industrijske pogone – zagađivače, opremiti uređajima za </w:t>
      </w:r>
      <w:proofErr w:type="spellStart"/>
      <w:r w:rsidRPr="00CC3E3B">
        <w:rPr>
          <w:rFonts w:ascii="Arial" w:eastAsia="Times New Roman" w:hAnsi="Arial" w:cs="Arial"/>
          <w:color w:val="000000"/>
        </w:rPr>
        <w:t>predtretman</w:t>
      </w:r>
      <w:proofErr w:type="spellEnd"/>
      <w:r w:rsidRPr="00CC3E3B">
        <w:rPr>
          <w:rFonts w:ascii="Arial" w:eastAsia="Times New Roman" w:hAnsi="Arial" w:cs="Arial"/>
          <w:color w:val="000000"/>
        </w:rPr>
        <w:t xml:space="preserve"> otpadnih voda.</w:t>
      </w:r>
    </w:p>
    <w:p w14:paraId="69474AD0" w14:textId="77777777" w:rsidR="0004474B" w:rsidRPr="00C6578F" w:rsidRDefault="0004474B" w:rsidP="0004474B">
      <w:pPr>
        <w:autoSpaceDE w:val="0"/>
        <w:autoSpaceDN w:val="0"/>
        <w:adjustRightInd w:val="0"/>
        <w:spacing w:after="0" w:line="276" w:lineRule="auto"/>
        <w:ind w:left="708"/>
        <w:jc w:val="both"/>
        <w:rPr>
          <w:rFonts w:ascii="Arial" w:eastAsia="Times New Roman" w:hAnsi="Arial" w:cs="Arial"/>
          <w:color w:val="FF0000"/>
          <w:highlight w:val="yellow"/>
        </w:rPr>
      </w:pPr>
    </w:p>
    <w:p w14:paraId="6F0E0D76" w14:textId="77777777" w:rsidR="0004474B" w:rsidRPr="00FA5197" w:rsidRDefault="0004474B">
      <w:pPr>
        <w:numPr>
          <w:ilvl w:val="0"/>
          <w:numId w:val="43"/>
        </w:numPr>
        <w:autoSpaceDE w:val="0"/>
        <w:autoSpaceDN w:val="0"/>
        <w:adjustRightInd w:val="0"/>
        <w:spacing w:after="0" w:line="276" w:lineRule="auto"/>
        <w:ind w:left="284" w:hanging="284"/>
        <w:contextualSpacing/>
        <w:jc w:val="both"/>
        <w:rPr>
          <w:rFonts w:ascii="Arial" w:eastAsia="Times New Roman" w:hAnsi="Arial" w:cs="Arial"/>
          <w:b/>
          <w:bCs/>
        </w:rPr>
      </w:pPr>
      <w:r w:rsidRPr="00FA5197">
        <w:rPr>
          <w:rFonts w:ascii="Arial" w:eastAsia="Times New Roman" w:hAnsi="Arial" w:cs="Arial"/>
          <w:b/>
          <w:bCs/>
        </w:rPr>
        <w:t>Gospodarenje otpadom</w:t>
      </w:r>
    </w:p>
    <w:p w14:paraId="0022C1B0" w14:textId="77777777" w:rsidR="00C6578F" w:rsidRPr="00FA5197" w:rsidRDefault="00C6578F" w:rsidP="00B26F3C">
      <w:pPr>
        <w:spacing w:after="0" w:line="276" w:lineRule="auto"/>
        <w:ind w:left="284"/>
        <w:jc w:val="both"/>
        <w:rPr>
          <w:rFonts w:ascii="Arial" w:eastAsia="Times New Roman" w:hAnsi="Arial" w:cs="Arial"/>
          <w:lang w:eastAsia="hr-HR"/>
        </w:rPr>
      </w:pPr>
      <w:r w:rsidRPr="00FA5197">
        <w:rPr>
          <w:rFonts w:ascii="Arial" w:eastAsia="Times New Roman" w:hAnsi="Arial" w:cs="Arial"/>
          <w:lang w:eastAsia="hr-HR"/>
        </w:rPr>
        <w:t xml:space="preserve">Za unaprjeđenje održivog razvoja u prostoru preporučuje se daljnje provođenje mjera sprječavanja nastanka otpada (kompostiranje u okviru okućnica, ponovna uporaba), nabava opreme za odvojeno sakupljanje </w:t>
      </w:r>
      <w:proofErr w:type="spellStart"/>
      <w:r w:rsidRPr="00FA5197">
        <w:rPr>
          <w:rFonts w:ascii="Arial" w:eastAsia="Times New Roman" w:hAnsi="Arial" w:cs="Arial"/>
          <w:lang w:eastAsia="hr-HR"/>
        </w:rPr>
        <w:t>reciklabilnog</w:t>
      </w:r>
      <w:proofErr w:type="spellEnd"/>
      <w:r w:rsidRPr="00FA5197">
        <w:rPr>
          <w:rFonts w:ascii="Arial" w:eastAsia="Times New Roman" w:hAnsi="Arial" w:cs="Arial"/>
          <w:lang w:eastAsia="hr-HR"/>
        </w:rPr>
        <w:t xml:space="preserve"> i biorazgradivog otpada kako bi se smanjila količina otpada na odlagalištima, a otpad koristio kao sekundarna sirovina i prirodno gnojivo (kompost), sprječavanje nepropisnog odbacivanja otpada (postavljanjem upozorenja i zabrana, pojačanim aktivnostima komunalnog redarstva), sanacija lokacija onečišćenih otpadom (uspostava sustava dojava onečišćenih lokacija i akcija čišćenja), provođenje akcija prikupljanja otpada te </w:t>
      </w:r>
      <w:proofErr w:type="spellStart"/>
      <w:r w:rsidRPr="00FA5197">
        <w:rPr>
          <w:rFonts w:ascii="Arial" w:eastAsia="Times New Roman" w:hAnsi="Arial" w:cs="Arial"/>
          <w:lang w:eastAsia="hr-HR"/>
        </w:rPr>
        <w:t>izobrazno</w:t>
      </w:r>
      <w:proofErr w:type="spellEnd"/>
      <w:r w:rsidRPr="00FA5197">
        <w:rPr>
          <w:rFonts w:ascii="Arial" w:eastAsia="Times New Roman" w:hAnsi="Arial" w:cs="Arial"/>
          <w:lang w:eastAsia="hr-HR"/>
        </w:rPr>
        <w:t xml:space="preserve"> - informativnih aktivnosti (radionice u vrtićima i školama, izrada promidžbenih i edukativnih materijala, objave putem weba i medija). </w:t>
      </w:r>
    </w:p>
    <w:p w14:paraId="506D2A91" w14:textId="77777777" w:rsidR="00C6578F" w:rsidRPr="00FA5197" w:rsidRDefault="00C6578F" w:rsidP="00B26F3C">
      <w:pPr>
        <w:spacing w:after="0" w:line="276" w:lineRule="auto"/>
        <w:ind w:left="284"/>
        <w:jc w:val="both"/>
        <w:rPr>
          <w:rFonts w:ascii="Arial" w:eastAsia="Times New Roman" w:hAnsi="Arial" w:cs="Arial"/>
          <w:lang w:eastAsia="hr-HR"/>
        </w:rPr>
      </w:pPr>
    </w:p>
    <w:p w14:paraId="0706EE46" w14:textId="5FACB802" w:rsidR="00C6578F" w:rsidRDefault="00C6578F" w:rsidP="00B26F3C">
      <w:pPr>
        <w:spacing w:line="276" w:lineRule="auto"/>
        <w:ind w:left="284"/>
        <w:jc w:val="both"/>
        <w:rPr>
          <w:rFonts w:ascii="Arial" w:eastAsia="Times New Roman" w:hAnsi="Arial" w:cs="Arial"/>
          <w:lang w:eastAsia="hr-HR"/>
        </w:rPr>
      </w:pPr>
      <w:r w:rsidRPr="00FA5197">
        <w:rPr>
          <w:rFonts w:ascii="Arial" w:eastAsia="Times New Roman" w:hAnsi="Arial" w:cs="Arial"/>
          <w:lang w:eastAsia="hr-HR"/>
        </w:rPr>
        <w:t>Prioritetne aktivnosti za iduće četverogodišnje razdoblje su osiguranje uvjeta za odvojeno sakupljanje otpada kroz nabavu spremnika i izgradnja građevina za zbrinjavanje i oporabu otpada (</w:t>
      </w:r>
      <w:proofErr w:type="spellStart"/>
      <w:r w:rsidRPr="00FA5197">
        <w:rPr>
          <w:rFonts w:ascii="Arial" w:eastAsia="Times New Roman" w:hAnsi="Arial" w:cs="Arial"/>
          <w:lang w:eastAsia="hr-HR"/>
        </w:rPr>
        <w:t>kompostane</w:t>
      </w:r>
      <w:proofErr w:type="spellEnd"/>
      <w:r w:rsidRPr="00FA5197">
        <w:rPr>
          <w:rFonts w:ascii="Arial" w:eastAsia="Times New Roman" w:hAnsi="Arial" w:cs="Arial"/>
          <w:lang w:eastAsia="hr-HR"/>
        </w:rPr>
        <w:t xml:space="preserve">, </w:t>
      </w:r>
      <w:proofErr w:type="spellStart"/>
      <w:r w:rsidRPr="00FA5197">
        <w:rPr>
          <w:rFonts w:ascii="Arial" w:eastAsia="Times New Roman" w:hAnsi="Arial" w:cs="Arial"/>
          <w:lang w:eastAsia="hr-HR"/>
        </w:rPr>
        <w:t>sortirnice</w:t>
      </w:r>
      <w:proofErr w:type="spellEnd"/>
      <w:r w:rsidRPr="00FA5197">
        <w:rPr>
          <w:rFonts w:ascii="Arial" w:eastAsia="Times New Roman" w:hAnsi="Arial" w:cs="Arial"/>
          <w:lang w:eastAsia="hr-HR"/>
        </w:rPr>
        <w:t>, RD građevnog otpada, odlagališta inertnog otpada i dr.) pri čemu je važno  praćenje javnih poziva nadležnog ministarstva i fonda, izrada potrebne dokumentacije te prijave na javne pozive koji sufinanciraju projekte iz zaštite okoliša. Isto tako, iznimno je važna provedba informativno-</w:t>
      </w:r>
      <w:proofErr w:type="spellStart"/>
      <w:r w:rsidRPr="00FA5197">
        <w:rPr>
          <w:rFonts w:ascii="Arial" w:eastAsia="Times New Roman" w:hAnsi="Arial" w:cs="Arial"/>
          <w:lang w:eastAsia="hr-HR"/>
        </w:rPr>
        <w:t>izobraznih</w:t>
      </w:r>
      <w:proofErr w:type="spellEnd"/>
      <w:r w:rsidRPr="00FA5197">
        <w:rPr>
          <w:rFonts w:ascii="Arial" w:eastAsia="Times New Roman" w:hAnsi="Arial" w:cs="Arial"/>
          <w:lang w:eastAsia="hr-HR"/>
        </w:rPr>
        <w:t xml:space="preserve"> aktivnosti kroz sustavnu edukaciju, izradu promidžbenih i edukacijskih materijala, kontinuirano obavještavanje javnosti o svim aktivnostima vezanim za okoliš, kreiranje informacija i ekoloških poruka u suradnji sa školama, ustanovama i tvrtkama i sl., a sve s ciljem poticanja svakog pojedinca u društvu na smanjivanje i sprečavanje nastanka otpada te pravilno postupanje s otpadom. Ove aktivnosti provodit će se za cijelo područje u kojem javnu uslugu obavlja Komunalac Požega, a time i za područje Općine Brestovac.</w:t>
      </w:r>
    </w:p>
    <w:p w14:paraId="50602B8D" w14:textId="6A6CF02E" w:rsidR="00A12BA7" w:rsidRPr="00CC3E3B" w:rsidRDefault="00A12BA7" w:rsidP="00A12BA7">
      <w:pPr>
        <w:autoSpaceDE w:val="0"/>
        <w:autoSpaceDN w:val="0"/>
        <w:adjustRightInd w:val="0"/>
        <w:spacing w:after="0" w:line="276" w:lineRule="auto"/>
        <w:ind w:left="284"/>
        <w:jc w:val="both"/>
        <w:rPr>
          <w:rFonts w:ascii="Arial" w:eastAsia="Times New Roman" w:hAnsi="Arial" w:cs="Arial"/>
          <w:lang w:eastAsia="hr-HR"/>
        </w:rPr>
      </w:pPr>
      <w:r w:rsidRPr="00CC3E3B">
        <w:rPr>
          <w:rFonts w:ascii="Arial" w:eastAsia="Times New Roman" w:hAnsi="Arial" w:cs="Arial"/>
          <w:lang w:eastAsia="hr-HR"/>
        </w:rPr>
        <w:t xml:space="preserve">Prema Pravilniku o postupanju s viškom iskopa koji predstavlja mineralnu sirovinu kod izvođenja građevinskih radova, jedinica područne (regionalne) samouprave, odnosno jedinice lokalne samouprave su dužne odrediti lokacije za odlaganje viška iskopa, koje mogu biti privremenog karaktera. Stoga se na nivou prostornog plana, a na JLS će se </w:t>
      </w:r>
      <w:r w:rsidRPr="00CC3E3B">
        <w:rPr>
          <w:rFonts w:ascii="Arial" w:eastAsia="Times New Roman" w:hAnsi="Arial" w:cs="Arial"/>
          <w:b/>
          <w:bCs/>
          <w:lang w:eastAsia="hr-HR"/>
        </w:rPr>
        <w:t>odrediti lokacija prema potrebi</w:t>
      </w:r>
      <w:r w:rsidRPr="00CC3E3B">
        <w:rPr>
          <w:rFonts w:ascii="Arial" w:eastAsia="Times New Roman" w:hAnsi="Arial" w:cs="Arial"/>
          <w:lang w:eastAsia="hr-HR"/>
        </w:rPr>
        <w:t>.</w:t>
      </w:r>
    </w:p>
    <w:p w14:paraId="147390ED" w14:textId="553107A8" w:rsidR="00A12BA7" w:rsidRDefault="00A12BA7" w:rsidP="00A12BA7">
      <w:pPr>
        <w:autoSpaceDE w:val="0"/>
        <w:autoSpaceDN w:val="0"/>
        <w:adjustRightInd w:val="0"/>
        <w:spacing w:after="0" w:line="276" w:lineRule="auto"/>
        <w:ind w:left="284"/>
        <w:jc w:val="both"/>
        <w:rPr>
          <w:rFonts w:ascii="Arial" w:eastAsia="Times New Roman" w:hAnsi="Arial" w:cs="Arial"/>
          <w:color w:val="000000"/>
          <w:lang w:eastAsia="hr-HR"/>
        </w:rPr>
      </w:pPr>
      <w:r w:rsidRPr="00CC3E3B">
        <w:rPr>
          <w:rFonts w:ascii="Arial" w:eastAsia="Times New Roman" w:hAnsi="Arial" w:cs="Arial"/>
          <w:lang w:eastAsia="hr-HR"/>
        </w:rPr>
        <w:lastRenderedPageBreak/>
        <w:t>Potrebno je aktivno</w:t>
      </w:r>
      <w:r w:rsidRPr="00CC3E3B">
        <w:rPr>
          <w:rFonts w:ascii="Arial" w:eastAsia="Times New Roman" w:hAnsi="Arial" w:cs="Arial"/>
          <w:color w:val="FF0000"/>
          <w:lang w:eastAsia="hr-HR"/>
        </w:rPr>
        <w:t xml:space="preserve"> </w:t>
      </w:r>
      <w:r w:rsidRPr="00CC3E3B">
        <w:rPr>
          <w:rFonts w:ascii="Arial" w:eastAsia="Times New Roman" w:hAnsi="Arial" w:cs="Arial"/>
          <w:color w:val="000000"/>
          <w:lang w:eastAsia="hr-HR"/>
        </w:rPr>
        <w:t>provoditi mjere sanacije divljih odlagališta i druge mjere utvrđene Planom gospodarenja otpadom Požeško-slavonske županije.</w:t>
      </w:r>
    </w:p>
    <w:p w14:paraId="54FF9039" w14:textId="77777777" w:rsidR="00EE5B1E" w:rsidRPr="00CC3E3B" w:rsidRDefault="00EE5B1E" w:rsidP="00A12BA7">
      <w:pPr>
        <w:autoSpaceDE w:val="0"/>
        <w:autoSpaceDN w:val="0"/>
        <w:adjustRightInd w:val="0"/>
        <w:spacing w:after="0" w:line="276" w:lineRule="auto"/>
        <w:ind w:left="284"/>
        <w:jc w:val="both"/>
        <w:rPr>
          <w:rFonts w:ascii="Arial" w:eastAsia="Times New Roman" w:hAnsi="Arial" w:cs="Arial"/>
          <w:color w:val="FF0000"/>
          <w:lang w:eastAsia="hr-HR"/>
        </w:rPr>
      </w:pPr>
    </w:p>
    <w:p w14:paraId="652B067E" w14:textId="2F83D247" w:rsidR="0004474B" w:rsidRPr="00BD41AA" w:rsidRDefault="0004474B" w:rsidP="0004474B">
      <w:pPr>
        <w:autoSpaceDE w:val="0"/>
        <w:autoSpaceDN w:val="0"/>
        <w:adjustRightInd w:val="0"/>
        <w:spacing w:after="0" w:line="276" w:lineRule="auto"/>
        <w:ind w:left="284" w:hanging="284"/>
        <w:jc w:val="both"/>
        <w:rPr>
          <w:rFonts w:ascii="Arial" w:eastAsia="Times New Roman" w:hAnsi="Arial" w:cs="Arial"/>
          <w:color w:val="000000"/>
          <w:lang w:eastAsia="hr-HR"/>
        </w:rPr>
      </w:pPr>
      <w:r w:rsidRPr="00CC3E3B">
        <w:rPr>
          <w:rFonts w:ascii="Arial" w:eastAsia="Times New Roman" w:hAnsi="Arial" w:cs="Arial"/>
          <w:color w:val="000000"/>
          <w:lang w:eastAsia="hr-HR"/>
        </w:rPr>
        <w:t xml:space="preserve">9. </w:t>
      </w:r>
      <w:r w:rsidRPr="00CC3E3B">
        <w:rPr>
          <w:rFonts w:ascii="Arial" w:eastAsia="Times New Roman" w:hAnsi="Arial" w:cs="Arial"/>
          <w:b/>
          <w:bCs/>
          <w:color w:val="000000"/>
          <w:lang w:eastAsia="hr-HR"/>
        </w:rPr>
        <w:t xml:space="preserve">Gospodarske zone </w:t>
      </w:r>
      <w:r w:rsidRPr="00CC3E3B">
        <w:rPr>
          <w:rFonts w:ascii="Arial" w:eastAsia="Times New Roman" w:hAnsi="Arial" w:cs="Arial"/>
          <w:color w:val="000000"/>
          <w:lang w:eastAsia="hr-HR"/>
        </w:rPr>
        <w:t xml:space="preserve">– Racionalnim planiranjem osigurati uvjete za oblikovanje već formiranih gospodarskih zona, uz dosljedno provođenje uvjeta utvrđenih Prostornim planom </w:t>
      </w:r>
      <w:r w:rsidRPr="00BB589E">
        <w:rPr>
          <w:rFonts w:ascii="Arial" w:eastAsia="Times New Roman" w:hAnsi="Arial" w:cs="Arial"/>
          <w:color w:val="000000"/>
          <w:lang w:eastAsia="hr-HR"/>
        </w:rPr>
        <w:t xml:space="preserve">Općine </w:t>
      </w:r>
      <w:r w:rsidR="0019387E">
        <w:rPr>
          <w:rFonts w:ascii="Arial" w:eastAsia="Times New Roman" w:hAnsi="Arial" w:cs="Arial"/>
          <w:color w:val="000000"/>
          <w:lang w:eastAsia="hr-HR"/>
        </w:rPr>
        <w:t>Brestovac</w:t>
      </w:r>
      <w:r w:rsidRPr="00CC3E3B">
        <w:rPr>
          <w:rFonts w:ascii="Arial" w:eastAsia="Times New Roman" w:hAnsi="Arial" w:cs="Arial"/>
          <w:color w:val="000000"/>
          <w:lang w:eastAsia="hr-HR"/>
        </w:rPr>
        <w:t xml:space="preserve">. Nove proizvodne kapacitete i poslovne sadržaje planirati ponajprije u postojećim proizvodnim i </w:t>
      </w:r>
      <w:r w:rsidRPr="00BD41AA">
        <w:rPr>
          <w:rFonts w:ascii="Arial" w:eastAsia="Times New Roman" w:hAnsi="Arial" w:cs="Arial"/>
          <w:color w:val="000000"/>
          <w:lang w:eastAsia="hr-HR"/>
        </w:rPr>
        <w:t>poslovnim zonama, u kojima je započeta, u planu ili je izgrađena osnovna prometna i komunalna infrastruktura. Poticati razvoj malog i srednjeg gospodarstva, poduzetništva i obrtništva, posebno u gradovima i općinskim središtima te manjim lokalnim središtima, s ciljem unaprjeđenja njihovih razvojnih i urbanih obilježja.</w:t>
      </w:r>
    </w:p>
    <w:p w14:paraId="3EA50603" w14:textId="77777777" w:rsidR="0004474B" w:rsidRPr="00DA771E" w:rsidRDefault="0004474B" w:rsidP="0004474B">
      <w:pPr>
        <w:autoSpaceDE w:val="0"/>
        <w:autoSpaceDN w:val="0"/>
        <w:adjustRightInd w:val="0"/>
        <w:spacing w:after="0" w:line="276" w:lineRule="auto"/>
        <w:jc w:val="both"/>
        <w:rPr>
          <w:rFonts w:ascii="Arial" w:eastAsia="Times New Roman" w:hAnsi="Arial" w:cs="Arial"/>
          <w:color w:val="000000"/>
          <w:sz w:val="12"/>
          <w:szCs w:val="12"/>
          <w:highlight w:val="yellow"/>
          <w:lang w:eastAsia="hr-HR"/>
        </w:rPr>
      </w:pPr>
    </w:p>
    <w:p w14:paraId="5BE46CB1" w14:textId="6EEC0D55" w:rsidR="0004474B" w:rsidRPr="004E335A" w:rsidRDefault="0004474B" w:rsidP="004E335A">
      <w:pPr>
        <w:pStyle w:val="Odlomakpopisa"/>
        <w:numPr>
          <w:ilvl w:val="0"/>
          <w:numId w:val="43"/>
        </w:numPr>
        <w:autoSpaceDE w:val="0"/>
        <w:autoSpaceDN w:val="0"/>
        <w:adjustRightInd w:val="0"/>
        <w:spacing w:line="276" w:lineRule="auto"/>
        <w:ind w:left="426" w:hanging="426"/>
        <w:jc w:val="both"/>
        <w:rPr>
          <w:rFonts w:ascii="Arial" w:hAnsi="Arial" w:cs="Arial"/>
          <w:color w:val="000000"/>
          <w:sz w:val="22"/>
          <w:szCs w:val="22"/>
          <w:lang w:eastAsia="hr-HR"/>
        </w:rPr>
      </w:pPr>
      <w:r w:rsidRPr="004E335A">
        <w:rPr>
          <w:rFonts w:ascii="Arial" w:hAnsi="Arial" w:cs="Arial"/>
          <w:b/>
          <w:bCs/>
          <w:color w:val="000000"/>
          <w:sz w:val="22"/>
          <w:szCs w:val="22"/>
          <w:lang w:eastAsia="hr-HR"/>
        </w:rPr>
        <w:t xml:space="preserve">Turističke zone – </w:t>
      </w:r>
      <w:r w:rsidRPr="004E335A">
        <w:rPr>
          <w:rFonts w:ascii="Arial" w:hAnsi="Arial" w:cs="Arial"/>
          <w:color w:val="000000"/>
          <w:sz w:val="22"/>
          <w:szCs w:val="22"/>
          <w:lang w:eastAsia="hr-HR"/>
        </w:rPr>
        <w:t>Pristupiti realizaciji planiranih turističkih zona na području JLS-a primijeniti mjere razvojne strategije te razvoja turizma. Iskoristiti potencijale prirodnih i kulturnih vrijednosti te geografskih i ruralnih osobitosti za razvoj turizma te poticati realizaciju planiranih vrsta ugostiteljsko-turističkih, sportskih i rekreativnih zona planiranih u Prostornom planu. Racionalnim planiranjem osigurati uvjete za razvoj ruralnog turizma.</w:t>
      </w:r>
    </w:p>
    <w:p w14:paraId="14F3FAE0" w14:textId="77777777" w:rsidR="007942FC" w:rsidRPr="007942FC" w:rsidRDefault="007942FC" w:rsidP="007942FC">
      <w:pPr>
        <w:autoSpaceDE w:val="0"/>
        <w:autoSpaceDN w:val="0"/>
        <w:adjustRightInd w:val="0"/>
        <w:spacing w:line="276" w:lineRule="auto"/>
        <w:jc w:val="both"/>
        <w:rPr>
          <w:rFonts w:ascii="Arial" w:hAnsi="Arial" w:cs="Arial"/>
          <w:color w:val="000000"/>
          <w:lang w:eastAsia="hr-HR"/>
        </w:rPr>
      </w:pPr>
    </w:p>
    <w:p w14:paraId="304A3084" w14:textId="2DC94698" w:rsidR="0004474B" w:rsidRDefault="0004474B" w:rsidP="0004474B">
      <w:pPr>
        <w:autoSpaceDE w:val="0"/>
        <w:autoSpaceDN w:val="0"/>
        <w:adjustRightInd w:val="0"/>
        <w:spacing w:after="0" w:line="276" w:lineRule="auto"/>
        <w:jc w:val="both"/>
        <w:rPr>
          <w:rFonts w:ascii="Arial" w:eastAsia="Calibri" w:hAnsi="Arial" w:cs="Arial"/>
          <w:lang w:eastAsia="hr-HR"/>
        </w:rPr>
      </w:pPr>
      <w:r w:rsidRPr="00075414">
        <w:rPr>
          <w:rFonts w:ascii="Arial" w:eastAsia="Times New Roman" w:hAnsi="Arial" w:cs="Arial"/>
          <w:color w:val="000000"/>
          <w:lang w:eastAsia="hr-HR"/>
        </w:rPr>
        <w:t xml:space="preserve">Prijedlog važnijih aktivnosti </w:t>
      </w:r>
      <w:r w:rsidRPr="00075414">
        <w:rPr>
          <w:rFonts w:ascii="Arial" w:eastAsia="Calibri" w:hAnsi="Arial" w:cs="Arial"/>
          <w:lang w:eastAsia="hr-HR"/>
        </w:rPr>
        <w:t>unaprjeđenj</w:t>
      </w:r>
      <w:r>
        <w:rPr>
          <w:rFonts w:ascii="Arial" w:eastAsia="Calibri" w:hAnsi="Arial" w:cs="Arial"/>
          <w:lang w:eastAsia="hr-HR"/>
        </w:rPr>
        <w:t>a</w:t>
      </w:r>
      <w:r w:rsidRPr="00075414">
        <w:rPr>
          <w:rFonts w:ascii="Arial" w:eastAsia="Calibri" w:hAnsi="Arial" w:cs="Arial"/>
          <w:lang w:eastAsia="hr-HR"/>
        </w:rPr>
        <w:t xml:space="preserve"> prostornog i održivog razvoja u prostoru</w:t>
      </w:r>
      <w:r>
        <w:rPr>
          <w:rFonts w:ascii="Arial" w:eastAsia="Calibri" w:hAnsi="Arial" w:cs="Arial"/>
          <w:lang w:eastAsia="hr-HR"/>
        </w:rPr>
        <w:t xml:space="preserve"> Općine </w:t>
      </w:r>
      <w:r w:rsidR="0019387E">
        <w:rPr>
          <w:rFonts w:ascii="Arial" w:eastAsia="Calibri" w:hAnsi="Arial" w:cs="Arial"/>
          <w:lang w:eastAsia="hr-HR"/>
        </w:rPr>
        <w:t>Brestovac o</w:t>
      </w:r>
      <w:r w:rsidRPr="00075414">
        <w:rPr>
          <w:rFonts w:ascii="Arial" w:eastAsia="Calibri" w:hAnsi="Arial" w:cs="Arial"/>
          <w:lang w:eastAsia="hr-HR"/>
        </w:rPr>
        <w:t>buhvaća potrebu razvoja infrastrukture i uređenja zemljišta za planiranu namjenu</w:t>
      </w:r>
      <w:r>
        <w:rPr>
          <w:rFonts w:ascii="Arial" w:eastAsia="Calibri" w:hAnsi="Arial" w:cs="Arial"/>
          <w:lang w:eastAsia="hr-HR"/>
        </w:rPr>
        <w:t>, i to:</w:t>
      </w:r>
    </w:p>
    <w:p w14:paraId="2F5D62C1" w14:textId="77777777" w:rsidR="00813116" w:rsidRDefault="00813116" w:rsidP="00813116">
      <w:pPr>
        <w:autoSpaceDE w:val="0"/>
        <w:autoSpaceDN w:val="0"/>
        <w:adjustRightInd w:val="0"/>
        <w:spacing w:after="0" w:line="276" w:lineRule="auto"/>
        <w:jc w:val="both"/>
        <w:rPr>
          <w:rFonts w:ascii="Arial" w:eastAsia="Calibri" w:hAnsi="Arial" w:cs="Arial"/>
          <w:lang w:eastAsia="hr-HR"/>
        </w:rPr>
      </w:pPr>
    </w:p>
    <w:p w14:paraId="2CA242CF" w14:textId="28DAE255" w:rsidR="00813116" w:rsidRPr="000E0D1E" w:rsidRDefault="00813116" w:rsidP="00005DDE">
      <w:pPr>
        <w:pStyle w:val="Odlomakpopisa"/>
        <w:numPr>
          <w:ilvl w:val="0"/>
          <w:numId w:val="114"/>
        </w:numPr>
        <w:autoSpaceDE w:val="0"/>
        <w:autoSpaceDN w:val="0"/>
        <w:adjustRightInd w:val="0"/>
        <w:spacing w:line="276" w:lineRule="auto"/>
        <w:ind w:left="284" w:hanging="284"/>
        <w:jc w:val="both"/>
        <w:rPr>
          <w:rFonts w:ascii="Arial" w:eastAsia="Calibri" w:hAnsi="Arial" w:cs="Arial"/>
          <w:sz w:val="22"/>
          <w:szCs w:val="22"/>
          <w:lang w:eastAsia="hr-HR"/>
        </w:rPr>
      </w:pPr>
      <w:r w:rsidRPr="000E0D1E">
        <w:rPr>
          <w:rFonts w:ascii="Arial" w:eastAsia="Calibri" w:hAnsi="Arial" w:cs="Arial"/>
          <w:sz w:val="22"/>
          <w:szCs w:val="22"/>
          <w:lang w:eastAsia="hr-HR"/>
        </w:rPr>
        <w:t>Izgradnja dječjeg vrtića u Brestovcu</w:t>
      </w:r>
    </w:p>
    <w:p w14:paraId="67E9B79E" w14:textId="77777777" w:rsidR="00813116" w:rsidRPr="000E0D1E" w:rsidRDefault="00813116" w:rsidP="00813116">
      <w:pPr>
        <w:autoSpaceDE w:val="0"/>
        <w:autoSpaceDN w:val="0"/>
        <w:adjustRightInd w:val="0"/>
        <w:spacing w:after="0" w:line="276" w:lineRule="auto"/>
        <w:ind w:left="284"/>
        <w:jc w:val="both"/>
        <w:rPr>
          <w:rFonts w:ascii="Arial" w:eastAsia="Calibri" w:hAnsi="Arial" w:cs="Arial"/>
          <w:lang w:eastAsia="hr-HR"/>
        </w:rPr>
      </w:pPr>
      <w:r w:rsidRPr="000E0D1E">
        <w:rPr>
          <w:rFonts w:ascii="Arial" w:eastAsia="Calibri" w:hAnsi="Arial" w:cs="Arial"/>
          <w:lang w:eastAsia="hr-HR"/>
        </w:rPr>
        <w:t xml:space="preserve">Zemljište za lokaciju vrtića je osigurano (između OŠ </w:t>
      </w:r>
      <w:proofErr w:type="spellStart"/>
      <w:r w:rsidRPr="000E0D1E">
        <w:rPr>
          <w:rFonts w:ascii="Arial" w:eastAsia="Calibri" w:hAnsi="Arial" w:cs="Arial"/>
          <w:lang w:eastAsia="hr-HR"/>
        </w:rPr>
        <w:t>D.Lerman</w:t>
      </w:r>
      <w:proofErr w:type="spellEnd"/>
      <w:r w:rsidRPr="000E0D1E">
        <w:rPr>
          <w:rFonts w:ascii="Arial" w:eastAsia="Calibri" w:hAnsi="Arial" w:cs="Arial"/>
          <w:lang w:eastAsia="hr-HR"/>
        </w:rPr>
        <w:t xml:space="preserve"> i Župne crkve Brestovac) na kojem je već izgrađeno parkiralište i pristup budućoj građevini vrtića.</w:t>
      </w:r>
    </w:p>
    <w:p w14:paraId="0C361FFD" w14:textId="77777777" w:rsidR="00813116" w:rsidRPr="000E0D1E" w:rsidRDefault="00813116" w:rsidP="00813116">
      <w:pPr>
        <w:autoSpaceDE w:val="0"/>
        <w:autoSpaceDN w:val="0"/>
        <w:adjustRightInd w:val="0"/>
        <w:spacing w:after="0" w:line="276" w:lineRule="auto"/>
        <w:ind w:left="284"/>
        <w:jc w:val="both"/>
        <w:rPr>
          <w:rFonts w:ascii="Arial" w:eastAsia="Calibri" w:hAnsi="Arial" w:cs="Arial"/>
          <w:lang w:eastAsia="hr-HR"/>
        </w:rPr>
      </w:pPr>
      <w:r w:rsidRPr="000E0D1E">
        <w:rPr>
          <w:rFonts w:ascii="Arial" w:eastAsia="Calibri" w:hAnsi="Arial" w:cs="Arial"/>
          <w:lang w:eastAsia="hr-HR"/>
        </w:rPr>
        <w:t>Početak izgradnje planira se u 2023.godini.</w:t>
      </w:r>
    </w:p>
    <w:p w14:paraId="1375DC7E" w14:textId="77777777" w:rsidR="00813116" w:rsidRPr="00026514" w:rsidRDefault="00813116" w:rsidP="00813116">
      <w:pPr>
        <w:autoSpaceDE w:val="0"/>
        <w:autoSpaceDN w:val="0"/>
        <w:adjustRightInd w:val="0"/>
        <w:spacing w:after="0" w:line="276" w:lineRule="auto"/>
        <w:jc w:val="both"/>
        <w:rPr>
          <w:rFonts w:ascii="Arial" w:eastAsia="Calibri" w:hAnsi="Arial" w:cs="Arial"/>
          <w:color w:val="FF0000"/>
          <w:lang w:eastAsia="hr-HR"/>
        </w:rPr>
      </w:pPr>
    </w:p>
    <w:p w14:paraId="2B988E5D" w14:textId="5321D174" w:rsidR="00813116" w:rsidRPr="00005DDE" w:rsidRDefault="00813116" w:rsidP="00005DDE">
      <w:pPr>
        <w:pStyle w:val="Odlomakpopisa"/>
        <w:numPr>
          <w:ilvl w:val="0"/>
          <w:numId w:val="114"/>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 xml:space="preserve">Stavljanje u funkciju Gospodarskih zona </w:t>
      </w:r>
      <w:proofErr w:type="spellStart"/>
      <w:r w:rsidRPr="00005DDE">
        <w:rPr>
          <w:rFonts w:ascii="Arial" w:eastAsia="Calibri" w:hAnsi="Arial" w:cs="Arial"/>
          <w:sz w:val="22"/>
          <w:szCs w:val="22"/>
          <w:lang w:eastAsia="hr-HR"/>
        </w:rPr>
        <w:t>Nurkovac</w:t>
      </w:r>
      <w:proofErr w:type="spellEnd"/>
      <w:r w:rsidRPr="00005DDE">
        <w:rPr>
          <w:rFonts w:ascii="Arial" w:eastAsia="Calibri" w:hAnsi="Arial" w:cs="Arial"/>
          <w:sz w:val="22"/>
          <w:szCs w:val="22"/>
          <w:lang w:eastAsia="hr-HR"/>
        </w:rPr>
        <w:t xml:space="preserve"> i Završje</w:t>
      </w:r>
    </w:p>
    <w:p w14:paraId="169A4F4B" w14:textId="53973DD0" w:rsidR="00813116" w:rsidRPr="00B52067" w:rsidRDefault="00813116" w:rsidP="000E0D1E">
      <w:pPr>
        <w:autoSpaceDE w:val="0"/>
        <w:autoSpaceDN w:val="0"/>
        <w:adjustRightInd w:val="0"/>
        <w:spacing w:after="0" w:line="276" w:lineRule="auto"/>
        <w:ind w:left="284"/>
        <w:jc w:val="both"/>
        <w:rPr>
          <w:rFonts w:ascii="Arial" w:eastAsia="Calibri" w:hAnsi="Arial" w:cs="Arial"/>
          <w:lang w:eastAsia="hr-HR"/>
        </w:rPr>
      </w:pPr>
      <w:r w:rsidRPr="00B52067">
        <w:rPr>
          <w:rFonts w:ascii="Arial" w:eastAsia="Calibri" w:hAnsi="Arial" w:cs="Arial"/>
          <w:lang w:eastAsia="hr-HR"/>
        </w:rPr>
        <w:t>Budući da su doneseni potrebni dokumenti prostornog uređenja (urbanistički planovi uređenja za obje zone) pristupilo bi se slijedećoj fazi: izradi potrebne projektne dokumentacije za stjecanje svih potrebnih dozvola,</w:t>
      </w:r>
      <w:r w:rsidR="000E0D1E" w:rsidRPr="00B52067">
        <w:rPr>
          <w:rFonts w:ascii="Arial" w:eastAsia="Calibri" w:hAnsi="Arial" w:cs="Arial"/>
          <w:lang w:eastAsia="hr-HR"/>
        </w:rPr>
        <w:t xml:space="preserve"> </w:t>
      </w:r>
      <w:r w:rsidRPr="00B52067">
        <w:rPr>
          <w:rFonts w:ascii="Arial" w:eastAsia="Calibri" w:hAnsi="Arial" w:cs="Arial"/>
          <w:lang w:eastAsia="hr-HR"/>
        </w:rPr>
        <w:t>rješavanje imovinsko pravnih odnosa te izgradnja prometne i komunalne infrastrukture u zonama.</w:t>
      </w:r>
    </w:p>
    <w:p w14:paraId="38E0AAFE" w14:textId="77777777" w:rsidR="00813116" w:rsidRPr="00B52067" w:rsidRDefault="00813116" w:rsidP="000E0D1E">
      <w:pPr>
        <w:autoSpaceDE w:val="0"/>
        <w:autoSpaceDN w:val="0"/>
        <w:adjustRightInd w:val="0"/>
        <w:spacing w:after="0" w:line="276" w:lineRule="auto"/>
        <w:ind w:left="284"/>
        <w:jc w:val="both"/>
        <w:rPr>
          <w:rFonts w:ascii="Arial" w:eastAsia="Calibri" w:hAnsi="Arial" w:cs="Arial"/>
          <w:lang w:eastAsia="hr-HR"/>
        </w:rPr>
      </w:pPr>
      <w:r w:rsidRPr="00B52067">
        <w:rPr>
          <w:rFonts w:ascii="Arial" w:eastAsia="Calibri" w:hAnsi="Arial" w:cs="Arial"/>
          <w:lang w:eastAsia="hr-HR"/>
        </w:rPr>
        <w:t>U 2023.godini izvršit će se otkup zemljišta za koridor prometnica i komunalne infrastrukture.</w:t>
      </w:r>
    </w:p>
    <w:p w14:paraId="1E0C9556" w14:textId="77777777" w:rsidR="00813116" w:rsidRPr="00026514" w:rsidRDefault="00813116" w:rsidP="00813116">
      <w:pPr>
        <w:autoSpaceDE w:val="0"/>
        <w:autoSpaceDN w:val="0"/>
        <w:adjustRightInd w:val="0"/>
        <w:spacing w:after="0" w:line="276" w:lineRule="auto"/>
        <w:jc w:val="both"/>
        <w:rPr>
          <w:rFonts w:ascii="Arial" w:eastAsia="Calibri" w:hAnsi="Arial" w:cs="Arial"/>
          <w:lang w:eastAsia="hr-HR"/>
        </w:rPr>
      </w:pPr>
    </w:p>
    <w:p w14:paraId="63C9CD85" w14:textId="390028C0" w:rsidR="00813116" w:rsidRPr="00B52067"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B52067">
        <w:rPr>
          <w:rFonts w:ascii="Arial" w:eastAsia="Calibri" w:hAnsi="Arial" w:cs="Arial"/>
          <w:sz w:val="22"/>
          <w:szCs w:val="22"/>
          <w:lang w:eastAsia="hr-HR"/>
        </w:rPr>
        <w:t xml:space="preserve">Izgradnja nogostupa u naseljima na državnim cestama D38 i D51 </w:t>
      </w:r>
      <w:proofErr w:type="spellStart"/>
      <w:r w:rsidRPr="00B52067">
        <w:rPr>
          <w:rFonts w:ascii="Arial" w:eastAsia="Calibri" w:hAnsi="Arial" w:cs="Arial"/>
          <w:sz w:val="22"/>
          <w:szCs w:val="22"/>
          <w:lang w:eastAsia="hr-HR"/>
        </w:rPr>
        <w:t>Ivandol</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Busnovi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D.i</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G.Gučani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Zakorenje</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Nurkovac</w:t>
      </w:r>
      <w:proofErr w:type="spellEnd"/>
      <w:r w:rsidRPr="00B52067">
        <w:rPr>
          <w:rFonts w:ascii="Arial" w:eastAsia="Calibri" w:hAnsi="Arial" w:cs="Arial"/>
          <w:sz w:val="22"/>
          <w:szCs w:val="22"/>
          <w:lang w:eastAsia="hr-HR"/>
        </w:rPr>
        <w:t>, Završje,</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Skenderovci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r w:rsidRPr="00B52067">
        <w:rPr>
          <w:rFonts w:ascii="Arial" w:eastAsia="Calibri" w:hAnsi="Arial" w:cs="Arial"/>
          <w:sz w:val="22"/>
          <w:szCs w:val="22"/>
          <w:lang w:eastAsia="hr-HR"/>
        </w:rPr>
        <w:t>Vilić</w:t>
      </w:r>
      <w:r w:rsidR="000E0D1E" w:rsidRPr="00B52067">
        <w:rPr>
          <w:rFonts w:ascii="Arial" w:eastAsia="Calibri" w:hAnsi="Arial" w:cs="Arial"/>
          <w:sz w:val="22"/>
          <w:szCs w:val="22"/>
          <w:lang w:eastAsia="hr-HR"/>
        </w:rPr>
        <w:t xml:space="preserve"> </w:t>
      </w:r>
      <w:r w:rsidRPr="00B52067">
        <w:rPr>
          <w:rFonts w:ascii="Arial" w:eastAsia="Calibri" w:hAnsi="Arial" w:cs="Arial"/>
          <w:sz w:val="22"/>
          <w:szCs w:val="22"/>
          <w:lang w:eastAsia="hr-HR"/>
        </w:rPr>
        <w:t xml:space="preserve">Selo, </w:t>
      </w:r>
      <w:proofErr w:type="spellStart"/>
      <w:r w:rsidRPr="00B52067">
        <w:rPr>
          <w:rFonts w:ascii="Arial" w:eastAsia="Calibri" w:hAnsi="Arial" w:cs="Arial"/>
          <w:sz w:val="22"/>
          <w:szCs w:val="22"/>
          <w:lang w:eastAsia="hr-HR"/>
        </w:rPr>
        <w:t>Boričevci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Deževci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Pasikovci</w:t>
      </w:r>
      <w:proofErr w:type="spellEnd"/>
      <w:r w:rsidRPr="00B52067">
        <w:rPr>
          <w:rFonts w:ascii="Arial" w:eastAsia="Calibri" w:hAnsi="Arial" w:cs="Arial"/>
          <w:sz w:val="22"/>
          <w:szCs w:val="22"/>
          <w:lang w:eastAsia="hr-HR"/>
        </w:rPr>
        <w:t>,</w:t>
      </w:r>
      <w:r w:rsidR="000E0D1E"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Kujnik</w:t>
      </w:r>
      <w:proofErr w:type="spellEnd"/>
      <w:r w:rsidRPr="00B52067">
        <w:rPr>
          <w:rFonts w:ascii="Arial" w:eastAsia="Calibri" w:hAnsi="Arial" w:cs="Arial"/>
          <w:sz w:val="22"/>
          <w:szCs w:val="22"/>
          <w:lang w:eastAsia="hr-HR"/>
        </w:rPr>
        <w:t xml:space="preserve"> i </w:t>
      </w:r>
      <w:proofErr w:type="spellStart"/>
      <w:r w:rsidRPr="00B52067">
        <w:rPr>
          <w:rFonts w:ascii="Arial" w:eastAsia="Calibri" w:hAnsi="Arial" w:cs="Arial"/>
          <w:sz w:val="22"/>
          <w:szCs w:val="22"/>
          <w:lang w:eastAsia="hr-HR"/>
        </w:rPr>
        <w:t>Orljavac</w:t>
      </w:r>
      <w:proofErr w:type="spellEnd"/>
    </w:p>
    <w:p w14:paraId="4FDE59E2" w14:textId="77777777" w:rsidR="00813116" w:rsidRPr="00026514" w:rsidRDefault="00813116" w:rsidP="00005DDE">
      <w:pPr>
        <w:autoSpaceDE w:val="0"/>
        <w:autoSpaceDN w:val="0"/>
        <w:adjustRightInd w:val="0"/>
        <w:spacing w:after="0" w:line="276" w:lineRule="auto"/>
        <w:ind w:left="284" w:hanging="284"/>
        <w:jc w:val="both"/>
        <w:rPr>
          <w:rFonts w:ascii="Arial" w:eastAsia="Calibri" w:hAnsi="Arial" w:cs="Arial"/>
          <w:color w:val="FF0000"/>
          <w:lang w:eastAsia="hr-HR"/>
        </w:rPr>
      </w:pPr>
    </w:p>
    <w:p w14:paraId="202B0287" w14:textId="4FC038C0" w:rsidR="00813116" w:rsidRPr="00B52067"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B52067">
        <w:rPr>
          <w:rFonts w:ascii="Arial" w:eastAsia="Calibri" w:hAnsi="Arial" w:cs="Arial"/>
          <w:sz w:val="22"/>
          <w:szCs w:val="22"/>
          <w:lang w:eastAsia="hr-HR"/>
        </w:rPr>
        <w:t xml:space="preserve">Modernizacija javne rasvjete-nastavak provedbe </w:t>
      </w:r>
      <w:proofErr w:type="spellStart"/>
      <w:r w:rsidRPr="00B52067">
        <w:rPr>
          <w:rFonts w:ascii="Arial" w:eastAsia="Calibri" w:hAnsi="Arial" w:cs="Arial"/>
          <w:sz w:val="22"/>
          <w:szCs w:val="22"/>
          <w:lang w:eastAsia="hr-HR"/>
        </w:rPr>
        <w:t>I.faze</w:t>
      </w:r>
      <w:proofErr w:type="spellEnd"/>
      <w:r w:rsidRPr="00B52067">
        <w:rPr>
          <w:rFonts w:ascii="Arial" w:eastAsia="Calibri" w:hAnsi="Arial" w:cs="Arial"/>
          <w:sz w:val="22"/>
          <w:szCs w:val="22"/>
          <w:lang w:eastAsia="hr-HR"/>
        </w:rPr>
        <w:t xml:space="preserve"> modernizacije-zamjena postojećih </w:t>
      </w:r>
      <w:proofErr w:type="spellStart"/>
      <w:r w:rsidRPr="00B52067">
        <w:rPr>
          <w:rFonts w:ascii="Arial" w:eastAsia="Calibri" w:hAnsi="Arial" w:cs="Arial"/>
          <w:sz w:val="22"/>
          <w:szCs w:val="22"/>
          <w:lang w:eastAsia="hr-HR"/>
        </w:rPr>
        <w:t>svjetiljki,led</w:t>
      </w:r>
      <w:proofErr w:type="spellEnd"/>
      <w:r w:rsidRPr="00B52067">
        <w:rPr>
          <w:rFonts w:ascii="Arial" w:eastAsia="Calibri" w:hAnsi="Arial" w:cs="Arial"/>
          <w:sz w:val="22"/>
          <w:szCs w:val="22"/>
          <w:lang w:eastAsia="hr-HR"/>
        </w:rPr>
        <w:t xml:space="preserve"> rasvjetom u naseljima uz državne ceste DC38 i DC51,</w:t>
      </w:r>
      <w:r w:rsidR="00947CEF" w:rsidRPr="00B52067">
        <w:rPr>
          <w:rFonts w:ascii="Arial" w:eastAsia="Calibri" w:hAnsi="Arial" w:cs="Arial"/>
          <w:sz w:val="22"/>
          <w:szCs w:val="22"/>
          <w:lang w:eastAsia="hr-HR"/>
        </w:rPr>
        <w:t xml:space="preserve"> </w:t>
      </w:r>
      <w:r w:rsidRPr="00B52067">
        <w:rPr>
          <w:rFonts w:ascii="Arial" w:eastAsia="Calibri" w:hAnsi="Arial" w:cs="Arial"/>
          <w:sz w:val="22"/>
          <w:szCs w:val="22"/>
          <w:lang w:eastAsia="hr-HR"/>
        </w:rPr>
        <w:t xml:space="preserve">a u </w:t>
      </w:r>
      <w:proofErr w:type="spellStart"/>
      <w:r w:rsidRPr="00B52067">
        <w:rPr>
          <w:rFonts w:ascii="Arial" w:eastAsia="Calibri" w:hAnsi="Arial" w:cs="Arial"/>
          <w:sz w:val="22"/>
          <w:szCs w:val="22"/>
          <w:lang w:eastAsia="hr-HR"/>
        </w:rPr>
        <w:t>II.fazi</w:t>
      </w:r>
      <w:proofErr w:type="spellEnd"/>
      <w:r w:rsidRPr="00B52067">
        <w:rPr>
          <w:rFonts w:ascii="Arial" w:eastAsia="Calibri" w:hAnsi="Arial" w:cs="Arial"/>
          <w:sz w:val="22"/>
          <w:szCs w:val="22"/>
          <w:lang w:eastAsia="hr-HR"/>
        </w:rPr>
        <w:t xml:space="preserve"> zamjena svih ostalih </w:t>
      </w:r>
      <w:proofErr w:type="spellStart"/>
      <w:r w:rsidRPr="00B52067">
        <w:rPr>
          <w:rFonts w:ascii="Arial" w:eastAsia="Calibri" w:hAnsi="Arial" w:cs="Arial"/>
          <w:sz w:val="22"/>
          <w:szCs w:val="22"/>
          <w:lang w:eastAsia="hr-HR"/>
        </w:rPr>
        <w:t>svijetiljki</w:t>
      </w:r>
      <w:proofErr w:type="spellEnd"/>
    </w:p>
    <w:p w14:paraId="575F8AAB" w14:textId="77777777" w:rsidR="00B52067" w:rsidRPr="00B52067" w:rsidRDefault="00B52067" w:rsidP="00005DDE">
      <w:pPr>
        <w:pStyle w:val="Odlomakpopisa"/>
        <w:autoSpaceDE w:val="0"/>
        <w:autoSpaceDN w:val="0"/>
        <w:adjustRightInd w:val="0"/>
        <w:spacing w:line="276" w:lineRule="auto"/>
        <w:ind w:left="284" w:hanging="284"/>
        <w:jc w:val="both"/>
        <w:rPr>
          <w:rFonts w:ascii="Arial" w:eastAsia="Calibri" w:hAnsi="Arial" w:cs="Arial"/>
          <w:sz w:val="22"/>
          <w:szCs w:val="22"/>
          <w:lang w:eastAsia="hr-HR"/>
        </w:rPr>
      </w:pPr>
    </w:p>
    <w:p w14:paraId="2D0CBD33" w14:textId="1C4DF45F" w:rsidR="00813116" w:rsidRPr="00B52067"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B52067">
        <w:rPr>
          <w:rFonts w:ascii="Arial" w:eastAsia="Calibri" w:hAnsi="Arial" w:cs="Arial"/>
          <w:sz w:val="22"/>
          <w:szCs w:val="22"/>
          <w:lang w:eastAsia="hr-HR"/>
        </w:rPr>
        <w:t xml:space="preserve">Izgradnja javne rasvjete </w:t>
      </w:r>
    </w:p>
    <w:p w14:paraId="46E3104F" w14:textId="77777777" w:rsidR="00B52067" w:rsidRPr="00B52067" w:rsidRDefault="00B52067" w:rsidP="00005DDE">
      <w:pPr>
        <w:pStyle w:val="Odlomakpopisa"/>
        <w:autoSpaceDE w:val="0"/>
        <w:autoSpaceDN w:val="0"/>
        <w:adjustRightInd w:val="0"/>
        <w:spacing w:line="276" w:lineRule="auto"/>
        <w:ind w:left="284" w:hanging="284"/>
        <w:jc w:val="both"/>
        <w:rPr>
          <w:rFonts w:ascii="Arial" w:eastAsia="Calibri" w:hAnsi="Arial" w:cs="Arial"/>
          <w:color w:val="FF0000"/>
          <w:sz w:val="22"/>
          <w:szCs w:val="22"/>
          <w:lang w:eastAsia="hr-HR"/>
        </w:rPr>
      </w:pPr>
    </w:p>
    <w:p w14:paraId="5CC3244B" w14:textId="29E022A8" w:rsidR="00813116" w:rsidRPr="00B52067"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B52067">
        <w:rPr>
          <w:rFonts w:ascii="Arial" w:eastAsia="Calibri" w:hAnsi="Arial" w:cs="Arial"/>
          <w:sz w:val="22"/>
          <w:szCs w:val="22"/>
          <w:lang w:eastAsia="hr-HR"/>
        </w:rPr>
        <w:t>Vodno komunalno gospodarstvo</w:t>
      </w:r>
    </w:p>
    <w:p w14:paraId="4554381F" w14:textId="21AEE525" w:rsidR="00813116" w:rsidRPr="00B52067" w:rsidRDefault="00813116" w:rsidP="00B52067">
      <w:pPr>
        <w:autoSpaceDE w:val="0"/>
        <w:autoSpaceDN w:val="0"/>
        <w:adjustRightInd w:val="0"/>
        <w:spacing w:after="0" w:line="276" w:lineRule="auto"/>
        <w:ind w:left="284"/>
        <w:jc w:val="both"/>
        <w:rPr>
          <w:rFonts w:ascii="Arial" w:eastAsia="Calibri" w:hAnsi="Arial" w:cs="Arial"/>
          <w:lang w:eastAsia="hr-HR"/>
        </w:rPr>
      </w:pPr>
      <w:r w:rsidRPr="00B52067">
        <w:rPr>
          <w:rFonts w:ascii="Arial" w:eastAsia="Calibri" w:hAnsi="Arial" w:cs="Arial"/>
          <w:lang w:eastAsia="hr-HR"/>
        </w:rPr>
        <w:t>Unapređenje postojećeg vodoopskrbnog sustava u suradnji Tekijom –produžeci vodovodnih mreža u naseljima,</w:t>
      </w:r>
      <w:r w:rsidR="00B52067" w:rsidRPr="00B52067">
        <w:rPr>
          <w:rFonts w:ascii="Arial" w:eastAsia="Calibri" w:hAnsi="Arial" w:cs="Arial"/>
          <w:lang w:eastAsia="hr-HR"/>
        </w:rPr>
        <w:t xml:space="preserve"> </w:t>
      </w:r>
      <w:r w:rsidRPr="00B52067">
        <w:rPr>
          <w:rFonts w:ascii="Arial" w:eastAsia="Calibri" w:hAnsi="Arial" w:cs="Arial"/>
          <w:lang w:eastAsia="hr-HR"/>
        </w:rPr>
        <w:t>ovisno o zahtjevima i potrebama korisnika</w:t>
      </w:r>
    </w:p>
    <w:p w14:paraId="7FC9CCCB" w14:textId="77777777" w:rsidR="00B52067" w:rsidRPr="00B52067" w:rsidRDefault="00B52067" w:rsidP="00B52067">
      <w:pPr>
        <w:autoSpaceDE w:val="0"/>
        <w:autoSpaceDN w:val="0"/>
        <w:adjustRightInd w:val="0"/>
        <w:spacing w:after="0" w:line="276" w:lineRule="auto"/>
        <w:ind w:left="284"/>
        <w:jc w:val="both"/>
        <w:rPr>
          <w:rFonts w:ascii="Arial" w:eastAsia="Calibri" w:hAnsi="Arial" w:cs="Arial"/>
          <w:lang w:eastAsia="hr-HR"/>
        </w:rPr>
      </w:pPr>
    </w:p>
    <w:p w14:paraId="13924E99" w14:textId="6FA85157" w:rsidR="00B52067"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Sustav odvodnje</w:t>
      </w:r>
    </w:p>
    <w:p w14:paraId="4AF9E629" w14:textId="74000702" w:rsidR="00813116" w:rsidRPr="00B52067" w:rsidRDefault="00B52067" w:rsidP="00B52067">
      <w:pPr>
        <w:autoSpaceDE w:val="0"/>
        <w:autoSpaceDN w:val="0"/>
        <w:adjustRightInd w:val="0"/>
        <w:spacing w:after="0" w:line="276" w:lineRule="auto"/>
        <w:ind w:left="284"/>
        <w:jc w:val="both"/>
        <w:rPr>
          <w:rFonts w:ascii="Arial" w:eastAsia="Calibri" w:hAnsi="Arial" w:cs="Arial"/>
          <w:lang w:eastAsia="hr-HR"/>
        </w:rPr>
      </w:pPr>
      <w:r w:rsidRPr="00B52067">
        <w:rPr>
          <w:rFonts w:ascii="Arial" w:eastAsia="Calibri" w:hAnsi="Arial" w:cs="Arial"/>
          <w:lang w:eastAsia="hr-HR"/>
        </w:rPr>
        <w:t>P</w:t>
      </w:r>
      <w:r w:rsidR="00813116" w:rsidRPr="00B52067">
        <w:rPr>
          <w:rFonts w:ascii="Arial" w:eastAsia="Calibri" w:hAnsi="Arial" w:cs="Arial"/>
          <w:lang w:eastAsia="hr-HR"/>
        </w:rPr>
        <w:t xml:space="preserve">lanirati sustav odvodnje ostalih naselja u </w:t>
      </w:r>
      <w:r w:rsidRPr="00B52067">
        <w:rPr>
          <w:rFonts w:ascii="Arial" w:eastAsia="Calibri" w:hAnsi="Arial" w:cs="Arial"/>
          <w:lang w:eastAsia="hr-HR"/>
        </w:rPr>
        <w:t>O</w:t>
      </w:r>
      <w:r w:rsidR="00813116" w:rsidRPr="00B52067">
        <w:rPr>
          <w:rFonts w:ascii="Arial" w:eastAsia="Calibri" w:hAnsi="Arial" w:cs="Arial"/>
          <w:lang w:eastAsia="hr-HR"/>
        </w:rPr>
        <w:t>pćini na način da se grade manji sustavi za jedno ili više naselja sa zasebnim sustavom za pročišćavanje</w:t>
      </w:r>
      <w:r w:rsidRPr="00B52067">
        <w:rPr>
          <w:rFonts w:ascii="Arial" w:eastAsia="Calibri" w:hAnsi="Arial" w:cs="Arial"/>
          <w:lang w:eastAsia="hr-HR"/>
        </w:rPr>
        <w:t>.</w:t>
      </w:r>
    </w:p>
    <w:p w14:paraId="6FFF981F" w14:textId="004822EF" w:rsidR="00813116" w:rsidRPr="00B52067" w:rsidRDefault="00813116" w:rsidP="00B52067">
      <w:pPr>
        <w:pStyle w:val="Odlomakpopisa"/>
        <w:numPr>
          <w:ilvl w:val="0"/>
          <w:numId w:val="112"/>
        </w:numPr>
        <w:autoSpaceDE w:val="0"/>
        <w:autoSpaceDN w:val="0"/>
        <w:adjustRightInd w:val="0"/>
        <w:spacing w:line="276" w:lineRule="auto"/>
        <w:ind w:left="567" w:hanging="283"/>
        <w:jc w:val="both"/>
        <w:rPr>
          <w:rFonts w:ascii="Arial" w:eastAsia="Calibri" w:hAnsi="Arial" w:cs="Arial"/>
          <w:sz w:val="22"/>
          <w:szCs w:val="22"/>
          <w:lang w:eastAsia="hr-HR"/>
        </w:rPr>
      </w:pPr>
      <w:r w:rsidRPr="00B52067">
        <w:rPr>
          <w:rFonts w:ascii="Arial" w:eastAsia="Calibri" w:hAnsi="Arial" w:cs="Arial"/>
          <w:sz w:val="22"/>
          <w:szCs w:val="22"/>
          <w:lang w:eastAsia="hr-HR"/>
        </w:rPr>
        <w:lastRenderedPageBreak/>
        <w:t xml:space="preserve">Sustavi odvodnje i pročišćavanja otpadnih voda u naseljima </w:t>
      </w:r>
      <w:proofErr w:type="spellStart"/>
      <w:r w:rsidRPr="00B52067">
        <w:rPr>
          <w:rFonts w:ascii="Arial" w:eastAsia="Calibri" w:hAnsi="Arial" w:cs="Arial"/>
          <w:sz w:val="22"/>
          <w:szCs w:val="22"/>
          <w:lang w:eastAsia="hr-HR"/>
        </w:rPr>
        <w:t>Ivandol</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Busnovi</w:t>
      </w:r>
      <w:proofErr w:type="spellEnd"/>
      <w:r w:rsidRPr="00B52067">
        <w:rPr>
          <w:rFonts w:ascii="Arial" w:eastAsia="Calibri" w:hAnsi="Arial" w:cs="Arial"/>
          <w:sz w:val="22"/>
          <w:szCs w:val="22"/>
          <w:lang w:eastAsia="hr-HR"/>
        </w:rPr>
        <w:t xml:space="preserve">, D .i G. </w:t>
      </w:r>
      <w:proofErr w:type="spellStart"/>
      <w:r w:rsidRPr="00B52067">
        <w:rPr>
          <w:rFonts w:ascii="Arial" w:eastAsia="Calibri" w:hAnsi="Arial" w:cs="Arial"/>
          <w:sz w:val="22"/>
          <w:szCs w:val="22"/>
          <w:lang w:eastAsia="hr-HR"/>
        </w:rPr>
        <w:t>Gučani</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Zakorenje</w:t>
      </w:r>
      <w:proofErr w:type="spellEnd"/>
      <w:r w:rsidRPr="00B52067">
        <w:rPr>
          <w:rFonts w:ascii="Arial" w:eastAsia="Calibri" w:hAnsi="Arial" w:cs="Arial"/>
          <w:sz w:val="22"/>
          <w:szCs w:val="22"/>
          <w:lang w:eastAsia="hr-HR"/>
        </w:rPr>
        <w:t xml:space="preserve"> i </w:t>
      </w:r>
      <w:proofErr w:type="spellStart"/>
      <w:r w:rsidRPr="00B52067">
        <w:rPr>
          <w:rFonts w:ascii="Arial" w:eastAsia="Calibri" w:hAnsi="Arial" w:cs="Arial"/>
          <w:sz w:val="22"/>
          <w:szCs w:val="22"/>
          <w:lang w:eastAsia="hr-HR"/>
        </w:rPr>
        <w:t>Daranovci</w:t>
      </w:r>
      <w:proofErr w:type="spellEnd"/>
    </w:p>
    <w:p w14:paraId="3B7BC650" w14:textId="6A70D947" w:rsidR="00813116" w:rsidRPr="00B52067" w:rsidRDefault="00813116" w:rsidP="00B52067">
      <w:pPr>
        <w:pStyle w:val="Odlomakpopisa"/>
        <w:numPr>
          <w:ilvl w:val="0"/>
          <w:numId w:val="112"/>
        </w:numPr>
        <w:autoSpaceDE w:val="0"/>
        <w:autoSpaceDN w:val="0"/>
        <w:adjustRightInd w:val="0"/>
        <w:spacing w:line="276" w:lineRule="auto"/>
        <w:ind w:left="567" w:hanging="283"/>
        <w:jc w:val="both"/>
        <w:rPr>
          <w:rFonts w:ascii="Arial" w:eastAsia="Calibri" w:hAnsi="Arial" w:cs="Arial"/>
          <w:sz w:val="22"/>
          <w:szCs w:val="22"/>
          <w:lang w:eastAsia="hr-HR"/>
        </w:rPr>
      </w:pPr>
      <w:r w:rsidRPr="00B52067">
        <w:rPr>
          <w:rFonts w:ascii="Arial" w:eastAsia="Calibri" w:hAnsi="Arial" w:cs="Arial"/>
          <w:sz w:val="22"/>
          <w:szCs w:val="22"/>
          <w:lang w:eastAsia="hr-HR"/>
        </w:rPr>
        <w:t xml:space="preserve">Sustavi odvodnje i pročišćavanja otpadnih voda u naseljima </w:t>
      </w:r>
      <w:proofErr w:type="spellStart"/>
      <w:r w:rsidRPr="00B52067">
        <w:rPr>
          <w:rFonts w:ascii="Arial" w:eastAsia="Calibri" w:hAnsi="Arial" w:cs="Arial"/>
          <w:sz w:val="22"/>
          <w:szCs w:val="22"/>
          <w:lang w:eastAsia="hr-HR"/>
        </w:rPr>
        <w:t>Jaguplije</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Skenderovci</w:t>
      </w:r>
      <w:proofErr w:type="spellEnd"/>
      <w:r w:rsidRPr="00B52067">
        <w:rPr>
          <w:rFonts w:ascii="Arial" w:eastAsia="Calibri" w:hAnsi="Arial" w:cs="Arial"/>
          <w:sz w:val="22"/>
          <w:szCs w:val="22"/>
          <w:lang w:eastAsia="hr-HR"/>
        </w:rPr>
        <w:t xml:space="preserve">, Vilić Selo, </w:t>
      </w:r>
      <w:proofErr w:type="spellStart"/>
      <w:r w:rsidRPr="00B52067">
        <w:rPr>
          <w:rFonts w:ascii="Arial" w:eastAsia="Calibri" w:hAnsi="Arial" w:cs="Arial"/>
          <w:sz w:val="22"/>
          <w:szCs w:val="22"/>
          <w:lang w:eastAsia="hr-HR"/>
        </w:rPr>
        <w:t>Boričevci</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Deževci</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Pasikovci</w:t>
      </w:r>
      <w:proofErr w:type="spellEnd"/>
      <w:r w:rsidRPr="00B52067">
        <w:rPr>
          <w:rFonts w:ascii="Arial" w:eastAsia="Calibri" w:hAnsi="Arial" w:cs="Arial"/>
          <w:sz w:val="22"/>
          <w:szCs w:val="22"/>
          <w:lang w:eastAsia="hr-HR"/>
        </w:rPr>
        <w:t xml:space="preserve">, </w:t>
      </w:r>
      <w:proofErr w:type="spellStart"/>
      <w:r w:rsidRPr="00B52067">
        <w:rPr>
          <w:rFonts w:ascii="Arial" w:eastAsia="Calibri" w:hAnsi="Arial" w:cs="Arial"/>
          <w:sz w:val="22"/>
          <w:szCs w:val="22"/>
          <w:lang w:eastAsia="hr-HR"/>
        </w:rPr>
        <w:t>Kujnik</w:t>
      </w:r>
      <w:proofErr w:type="spellEnd"/>
      <w:r w:rsidRPr="00B52067">
        <w:rPr>
          <w:rFonts w:ascii="Arial" w:eastAsia="Calibri" w:hAnsi="Arial" w:cs="Arial"/>
          <w:sz w:val="22"/>
          <w:szCs w:val="22"/>
          <w:lang w:eastAsia="hr-HR"/>
        </w:rPr>
        <w:t xml:space="preserve"> i </w:t>
      </w:r>
      <w:proofErr w:type="spellStart"/>
      <w:r w:rsidRPr="00B52067">
        <w:rPr>
          <w:rFonts w:ascii="Arial" w:eastAsia="Calibri" w:hAnsi="Arial" w:cs="Arial"/>
          <w:sz w:val="22"/>
          <w:szCs w:val="22"/>
          <w:lang w:eastAsia="hr-HR"/>
        </w:rPr>
        <w:t>Orljavac</w:t>
      </w:r>
      <w:proofErr w:type="spellEnd"/>
    </w:p>
    <w:p w14:paraId="1673B804" w14:textId="77777777" w:rsidR="00813116" w:rsidRPr="00B52067" w:rsidRDefault="00813116" w:rsidP="00813116">
      <w:pPr>
        <w:autoSpaceDE w:val="0"/>
        <w:autoSpaceDN w:val="0"/>
        <w:adjustRightInd w:val="0"/>
        <w:spacing w:after="0" w:line="276" w:lineRule="auto"/>
        <w:jc w:val="both"/>
        <w:rPr>
          <w:rFonts w:ascii="Arial" w:eastAsia="Calibri" w:hAnsi="Arial" w:cs="Arial"/>
          <w:lang w:eastAsia="hr-HR"/>
        </w:rPr>
      </w:pPr>
    </w:p>
    <w:p w14:paraId="706739D5" w14:textId="78F0FB95" w:rsidR="00813116"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Dovršetak obnove</w:t>
      </w:r>
      <w:r w:rsidR="00B52067" w:rsidRPr="00005DDE">
        <w:rPr>
          <w:rFonts w:ascii="Arial" w:eastAsia="Calibri" w:hAnsi="Arial" w:cs="Arial"/>
          <w:sz w:val="22"/>
          <w:szCs w:val="22"/>
          <w:lang w:eastAsia="hr-HR"/>
        </w:rPr>
        <w:t xml:space="preserve"> </w:t>
      </w:r>
      <w:r w:rsidRPr="00005DDE">
        <w:rPr>
          <w:rFonts w:ascii="Arial" w:eastAsia="Calibri" w:hAnsi="Arial" w:cs="Arial"/>
          <w:sz w:val="22"/>
          <w:szCs w:val="22"/>
          <w:lang w:eastAsia="hr-HR"/>
        </w:rPr>
        <w:t>-</w:t>
      </w:r>
      <w:r w:rsidR="00B52067" w:rsidRPr="00005DDE">
        <w:rPr>
          <w:rFonts w:ascii="Arial" w:eastAsia="Calibri" w:hAnsi="Arial" w:cs="Arial"/>
          <w:sz w:val="22"/>
          <w:szCs w:val="22"/>
          <w:lang w:eastAsia="hr-HR"/>
        </w:rPr>
        <w:t xml:space="preserve"> </w:t>
      </w:r>
      <w:r w:rsidRPr="00005DDE">
        <w:rPr>
          <w:rFonts w:ascii="Arial" w:eastAsia="Calibri" w:hAnsi="Arial" w:cs="Arial"/>
          <w:sz w:val="22"/>
          <w:szCs w:val="22"/>
          <w:lang w:eastAsia="hr-HR"/>
        </w:rPr>
        <w:t>adaptacije i opremanje svih društvenih/mjesnih domova</w:t>
      </w:r>
    </w:p>
    <w:p w14:paraId="43228C0D" w14:textId="653393A2" w:rsidR="00813116" w:rsidRPr="00005DDE" w:rsidRDefault="00813116" w:rsidP="00005DDE">
      <w:pPr>
        <w:pStyle w:val="Odlomakpopisa"/>
        <w:autoSpaceDE w:val="0"/>
        <w:autoSpaceDN w:val="0"/>
        <w:adjustRightInd w:val="0"/>
        <w:spacing w:line="276" w:lineRule="auto"/>
        <w:ind w:left="284"/>
        <w:jc w:val="both"/>
        <w:rPr>
          <w:rFonts w:ascii="Arial" w:eastAsia="Calibri" w:hAnsi="Arial" w:cs="Arial"/>
          <w:sz w:val="22"/>
          <w:szCs w:val="22"/>
          <w:lang w:eastAsia="hr-HR"/>
        </w:rPr>
      </w:pPr>
      <w:r w:rsidRPr="00005DDE">
        <w:rPr>
          <w:rFonts w:ascii="Arial" w:eastAsia="Calibri" w:hAnsi="Arial" w:cs="Arial"/>
          <w:sz w:val="22"/>
          <w:szCs w:val="22"/>
          <w:lang w:eastAsia="hr-HR"/>
        </w:rPr>
        <w:t>Preostali mjesni domovi</w:t>
      </w:r>
      <w:r w:rsidR="00005DDE">
        <w:rPr>
          <w:rFonts w:ascii="Arial" w:eastAsia="Calibri" w:hAnsi="Arial" w:cs="Arial"/>
          <w:sz w:val="22"/>
          <w:szCs w:val="22"/>
          <w:lang w:eastAsia="hr-HR"/>
        </w:rPr>
        <w:t>,</w:t>
      </w:r>
      <w:r w:rsidRPr="00005DDE">
        <w:rPr>
          <w:rFonts w:ascii="Arial" w:eastAsia="Calibri" w:hAnsi="Arial" w:cs="Arial"/>
          <w:sz w:val="22"/>
          <w:szCs w:val="22"/>
          <w:lang w:eastAsia="hr-HR"/>
        </w:rPr>
        <w:t xml:space="preserve"> koji se planiraju cjelovito obnoviti i opremiti</w:t>
      </w:r>
      <w:r w:rsidR="00005DDE">
        <w:rPr>
          <w:rFonts w:ascii="Arial" w:eastAsia="Calibri" w:hAnsi="Arial" w:cs="Arial"/>
          <w:sz w:val="22"/>
          <w:szCs w:val="22"/>
          <w:lang w:eastAsia="hr-HR"/>
        </w:rPr>
        <w:t>,</w:t>
      </w:r>
      <w:r w:rsidR="00B52067" w:rsidRPr="00005DDE">
        <w:rPr>
          <w:rFonts w:ascii="Arial" w:eastAsia="Calibri" w:hAnsi="Arial" w:cs="Arial"/>
          <w:sz w:val="22"/>
          <w:szCs w:val="22"/>
          <w:lang w:eastAsia="hr-HR"/>
        </w:rPr>
        <w:t xml:space="preserve"> su</w:t>
      </w:r>
      <w:r w:rsidRPr="00005DDE">
        <w:rPr>
          <w:rFonts w:ascii="Arial" w:eastAsia="Calibri" w:hAnsi="Arial" w:cs="Arial"/>
          <w:sz w:val="22"/>
          <w:szCs w:val="22"/>
          <w:lang w:eastAsia="hr-HR"/>
        </w:rPr>
        <w:t>:</w:t>
      </w:r>
      <w:r w:rsidR="00B52067" w:rsidRPr="00005DDE">
        <w:rPr>
          <w:rFonts w:ascii="Arial" w:eastAsia="Calibri" w:hAnsi="Arial" w:cs="Arial"/>
          <w:sz w:val="22"/>
          <w:szCs w:val="22"/>
          <w:lang w:eastAsia="hr-HR"/>
        </w:rPr>
        <w:t xml:space="preserve"> </w:t>
      </w:r>
      <w:proofErr w:type="spellStart"/>
      <w:r w:rsidRPr="00005DDE">
        <w:rPr>
          <w:rFonts w:ascii="Arial" w:eastAsia="Calibri" w:hAnsi="Arial" w:cs="Arial"/>
          <w:sz w:val="22"/>
          <w:szCs w:val="22"/>
          <w:lang w:eastAsia="hr-HR"/>
        </w:rPr>
        <w:t>Boričevci</w:t>
      </w:r>
      <w:proofErr w:type="spellEnd"/>
      <w:r w:rsidRPr="00005DDE">
        <w:rPr>
          <w:rFonts w:ascii="Arial" w:eastAsia="Calibri" w:hAnsi="Arial" w:cs="Arial"/>
          <w:sz w:val="22"/>
          <w:szCs w:val="22"/>
          <w:lang w:eastAsia="hr-HR"/>
        </w:rPr>
        <w:t>,</w:t>
      </w:r>
      <w:r w:rsidR="00B52067" w:rsidRPr="00005DDE">
        <w:rPr>
          <w:rFonts w:ascii="Arial" w:eastAsia="Calibri" w:hAnsi="Arial" w:cs="Arial"/>
          <w:sz w:val="22"/>
          <w:szCs w:val="22"/>
          <w:lang w:eastAsia="hr-HR"/>
        </w:rPr>
        <w:t xml:space="preserve"> </w:t>
      </w:r>
      <w:proofErr w:type="spellStart"/>
      <w:r w:rsidRPr="00005DDE">
        <w:rPr>
          <w:rFonts w:ascii="Arial" w:eastAsia="Calibri" w:hAnsi="Arial" w:cs="Arial"/>
          <w:sz w:val="22"/>
          <w:szCs w:val="22"/>
          <w:lang w:eastAsia="hr-HR"/>
        </w:rPr>
        <w:t>Perenci</w:t>
      </w:r>
      <w:proofErr w:type="spellEnd"/>
      <w:r w:rsidR="00005DDE">
        <w:rPr>
          <w:rFonts w:ascii="Arial" w:eastAsia="Calibri" w:hAnsi="Arial" w:cs="Arial"/>
          <w:sz w:val="22"/>
          <w:szCs w:val="22"/>
          <w:lang w:eastAsia="hr-HR"/>
        </w:rPr>
        <w:t>.</w:t>
      </w:r>
    </w:p>
    <w:p w14:paraId="56ED845C" w14:textId="77777777" w:rsidR="00B52067" w:rsidRPr="00005DDE" w:rsidRDefault="00B52067" w:rsidP="00005DDE">
      <w:pPr>
        <w:autoSpaceDE w:val="0"/>
        <w:autoSpaceDN w:val="0"/>
        <w:adjustRightInd w:val="0"/>
        <w:spacing w:after="0" w:line="276" w:lineRule="auto"/>
        <w:ind w:left="284" w:hanging="284"/>
        <w:jc w:val="both"/>
        <w:rPr>
          <w:rFonts w:ascii="Arial" w:eastAsia="Calibri" w:hAnsi="Arial" w:cs="Arial"/>
          <w:lang w:eastAsia="hr-HR"/>
        </w:rPr>
      </w:pPr>
    </w:p>
    <w:p w14:paraId="1F63A950" w14:textId="09C17D79" w:rsidR="00813116"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Uređenje sadržaja kod ribnjaka u Brestovcu (izletište)</w:t>
      </w:r>
    </w:p>
    <w:p w14:paraId="6E0C27DF" w14:textId="77777777" w:rsidR="00B52067" w:rsidRPr="00005DDE" w:rsidRDefault="00B52067" w:rsidP="00005DDE">
      <w:pPr>
        <w:pStyle w:val="Odlomakpopisa"/>
        <w:autoSpaceDE w:val="0"/>
        <w:autoSpaceDN w:val="0"/>
        <w:adjustRightInd w:val="0"/>
        <w:spacing w:line="276" w:lineRule="auto"/>
        <w:ind w:left="284" w:hanging="284"/>
        <w:jc w:val="both"/>
        <w:rPr>
          <w:rFonts w:ascii="Arial" w:eastAsia="Calibri" w:hAnsi="Arial" w:cs="Arial"/>
          <w:sz w:val="22"/>
          <w:szCs w:val="22"/>
          <w:lang w:eastAsia="hr-HR"/>
        </w:rPr>
      </w:pPr>
    </w:p>
    <w:p w14:paraId="4D632CB1" w14:textId="5EF75177" w:rsidR="00813116"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Izgradnja i uređenje poučno edukativnih staza</w:t>
      </w:r>
    </w:p>
    <w:p w14:paraId="550A71AE" w14:textId="77777777" w:rsidR="00B52067" w:rsidRPr="00005DDE" w:rsidRDefault="00B52067" w:rsidP="00005DDE">
      <w:pPr>
        <w:pStyle w:val="Odlomakpopisa"/>
        <w:autoSpaceDE w:val="0"/>
        <w:autoSpaceDN w:val="0"/>
        <w:adjustRightInd w:val="0"/>
        <w:spacing w:line="276" w:lineRule="auto"/>
        <w:ind w:left="284" w:hanging="284"/>
        <w:jc w:val="both"/>
        <w:rPr>
          <w:rFonts w:ascii="Arial" w:eastAsia="Calibri" w:hAnsi="Arial" w:cs="Arial"/>
          <w:sz w:val="22"/>
          <w:szCs w:val="22"/>
          <w:lang w:eastAsia="hr-HR"/>
        </w:rPr>
      </w:pPr>
    </w:p>
    <w:p w14:paraId="70B658D7" w14:textId="50FD1926" w:rsidR="00813116"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 xml:space="preserve">Prenamjena/adaptacija zgrade prijašnje osnovne škole u </w:t>
      </w:r>
      <w:proofErr w:type="spellStart"/>
      <w:r w:rsidRPr="00005DDE">
        <w:rPr>
          <w:rFonts w:ascii="Arial" w:eastAsia="Calibri" w:hAnsi="Arial" w:cs="Arial"/>
          <w:sz w:val="22"/>
          <w:szCs w:val="22"/>
          <w:lang w:eastAsia="hr-HR"/>
        </w:rPr>
        <w:t>Orljavcu</w:t>
      </w:r>
      <w:proofErr w:type="spellEnd"/>
      <w:r w:rsidRPr="00005DDE">
        <w:rPr>
          <w:rFonts w:ascii="Arial" w:eastAsia="Calibri" w:hAnsi="Arial" w:cs="Arial"/>
          <w:sz w:val="22"/>
          <w:szCs w:val="22"/>
          <w:lang w:eastAsia="hr-HR"/>
        </w:rPr>
        <w:t xml:space="preserve"> u Planinarski dom</w:t>
      </w:r>
    </w:p>
    <w:p w14:paraId="09317433" w14:textId="77777777" w:rsidR="00B52067" w:rsidRPr="00005DDE" w:rsidRDefault="00B52067" w:rsidP="00005DDE">
      <w:pPr>
        <w:pStyle w:val="Odlomakpopisa"/>
        <w:autoSpaceDE w:val="0"/>
        <w:autoSpaceDN w:val="0"/>
        <w:adjustRightInd w:val="0"/>
        <w:spacing w:line="276" w:lineRule="auto"/>
        <w:ind w:left="284" w:hanging="284"/>
        <w:jc w:val="both"/>
        <w:rPr>
          <w:rFonts w:ascii="Arial" w:eastAsia="Calibri" w:hAnsi="Arial" w:cs="Arial"/>
          <w:sz w:val="22"/>
          <w:szCs w:val="22"/>
          <w:lang w:eastAsia="hr-HR"/>
        </w:rPr>
      </w:pPr>
    </w:p>
    <w:p w14:paraId="1E7B2871" w14:textId="49438239" w:rsidR="00813116" w:rsidRPr="00005DDE" w:rsidRDefault="00813116" w:rsidP="00005DDE">
      <w:pPr>
        <w:pStyle w:val="Odlomakpopisa"/>
        <w:numPr>
          <w:ilvl w:val="0"/>
          <w:numId w:val="115"/>
        </w:numPr>
        <w:autoSpaceDE w:val="0"/>
        <w:autoSpaceDN w:val="0"/>
        <w:adjustRightInd w:val="0"/>
        <w:spacing w:line="276" w:lineRule="auto"/>
        <w:ind w:left="284" w:hanging="284"/>
        <w:jc w:val="both"/>
        <w:rPr>
          <w:rFonts w:ascii="Arial" w:eastAsia="Calibri" w:hAnsi="Arial" w:cs="Arial"/>
          <w:sz w:val="22"/>
          <w:szCs w:val="22"/>
          <w:lang w:eastAsia="hr-HR"/>
        </w:rPr>
      </w:pPr>
      <w:r w:rsidRPr="00005DDE">
        <w:rPr>
          <w:rFonts w:ascii="Arial" w:eastAsia="Calibri" w:hAnsi="Arial" w:cs="Arial"/>
          <w:sz w:val="22"/>
          <w:szCs w:val="22"/>
          <w:lang w:eastAsia="hr-HR"/>
        </w:rPr>
        <w:t>Uređenje objekta na igralištu NK Mladost Pavlovci</w:t>
      </w:r>
      <w:r w:rsidR="00B52067" w:rsidRPr="00005DDE">
        <w:rPr>
          <w:rFonts w:ascii="Arial" w:eastAsia="Calibri" w:hAnsi="Arial" w:cs="Arial"/>
          <w:sz w:val="22"/>
          <w:szCs w:val="22"/>
          <w:lang w:eastAsia="hr-HR"/>
        </w:rPr>
        <w:t>.</w:t>
      </w:r>
    </w:p>
    <w:p w14:paraId="5D3DF5D9" w14:textId="77777777" w:rsidR="002C3967" w:rsidRPr="00005DDE" w:rsidRDefault="002C3967" w:rsidP="00005DDE">
      <w:pPr>
        <w:autoSpaceDE w:val="0"/>
        <w:autoSpaceDN w:val="0"/>
        <w:adjustRightInd w:val="0"/>
        <w:spacing w:after="0" w:line="276" w:lineRule="auto"/>
        <w:ind w:left="284" w:hanging="284"/>
        <w:jc w:val="both"/>
        <w:rPr>
          <w:rFonts w:ascii="Arial" w:eastAsia="Calibri" w:hAnsi="Arial" w:cs="Arial"/>
          <w:lang w:eastAsia="hr-HR"/>
        </w:rPr>
      </w:pPr>
    </w:p>
    <w:p w14:paraId="4A990540" w14:textId="635542CA" w:rsidR="0004474B" w:rsidRPr="00B52067" w:rsidRDefault="0004474B" w:rsidP="0004474B">
      <w:pPr>
        <w:autoSpaceDE w:val="0"/>
        <w:autoSpaceDN w:val="0"/>
        <w:adjustRightInd w:val="0"/>
        <w:spacing w:after="0" w:line="276" w:lineRule="auto"/>
        <w:jc w:val="both"/>
        <w:rPr>
          <w:rFonts w:ascii="Arial" w:eastAsia="Calibri" w:hAnsi="Arial" w:cs="Arial"/>
          <w:highlight w:val="yellow"/>
          <w:lang w:eastAsia="hr-HR"/>
        </w:rPr>
      </w:pPr>
    </w:p>
    <w:p w14:paraId="58F02D27" w14:textId="11010EFB" w:rsidR="002C3967" w:rsidRPr="00B52067"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70A8768B" w14:textId="09D897A7" w:rsidR="002C3967"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553E9D89" w14:textId="5E2E6FA1" w:rsidR="002C3967"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367D4BAE" w14:textId="7FCD2407" w:rsidR="002C3967"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7BEC2E3B" w14:textId="481593D5" w:rsidR="002C3967"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7ED53847" w14:textId="54DCFD31"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3CEA3551" w14:textId="000C2937"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0AFC6B5E"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4029852D"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1AA84DF1"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5DD5B451"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68027864"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1B902CE1"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4B650DE8"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0BB99DD6"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7F84144A"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12EEB589"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0BB24F23"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5E2E821A"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34E54198"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092B73E4"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05D4FEF7"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3500F58E"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219DC8B7"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0B3B8D64" w14:textId="77777777" w:rsidR="004E335A" w:rsidRDefault="004E335A" w:rsidP="0004474B">
      <w:pPr>
        <w:autoSpaceDE w:val="0"/>
        <w:autoSpaceDN w:val="0"/>
        <w:adjustRightInd w:val="0"/>
        <w:spacing w:after="0" w:line="276" w:lineRule="auto"/>
        <w:jc w:val="both"/>
        <w:rPr>
          <w:rFonts w:ascii="Arial" w:eastAsia="Calibri" w:hAnsi="Arial" w:cs="Arial"/>
          <w:highlight w:val="yellow"/>
          <w:lang w:eastAsia="hr-HR"/>
        </w:rPr>
      </w:pPr>
    </w:p>
    <w:p w14:paraId="6D95CCB7" w14:textId="26DB68FE"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4A5797BD" w14:textId="1D6501BB"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47003521" w14:textId="6E0316CA"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2D3F7B3F" w14:textId="77777777" w:rsidR="004B219E" w:rsidRDefault="004B219E" w:rsidP="0004474B">
      <w:pPr>
        <w:autoSpaceDE w:val="0"/>
        <w:autoSpaceDN w:val="0"/>
        <w:adjustRightInd w:val="0"/>
        <w:spacing w:after="0" w:line="276" w:lineRule="auto"/>
        <w:jc w:val="both"/>
        <w:rPr>
          <w:rFonts w:ascii="Arial" w:eastAsia="Calibri" w:hAnsi="Arial" w:cs="Arial"/>
          <w:highlight w:val="yellow"/>
          <w:lang w:eastAsia="hr-HR"/>
        </w:rPr>
      </w:pPr>
    </w:p>
    <w:p w14:paraId="078E417E" w14:textId="77777777" w:rsidR="00F26338" w:rsidRDefault="00F26338" w:rsidP="0004474B">
      <w:pPr>
        <w:autoSpaceDE w:val="0"/>
        <w:autoSpaceDN w:val="0"/>
        <w:adjustRightInd w:val="0"/>
        <w:spacing w:after="0" w:line="276" w:lineRule="auto"/>
        <w:jc w:val="both"/>
        <w:rPr>
          <w:rFonts w:ascii="Arial" w:eastAsia="Calibri" w:hAnsi="Arial" w:cs="Arial"/>
          <w:highlight w:val="yellow"/>
          <w:lang w:eastAsia="hr-HR"/>
        </w:rPr>
      </w:pPr>
    </w:p>
    <w:p w14:paraId="296D9A1B" w14:textId="77777777" w:rsidR="002C3967" w:rsidRPr="0019387E" w:rsidRDefault="002C3967" w:rsidP="0004474B">
      <w:pPr>
        <w:autoSpaceDE w:val="0"/>
        <w:autoSpaceDN w:val="0"/>
        <w:adjustRightInd w:val="0"/>
        <w:spacing w:after="0" w:line="276" w:lineRule="auto"/>
        <w:jc w:val="both"/>
        <w:rPr>
          <w:rFonts w:ascii="Arial" w:eastAsia="Calibri" w:hAnsi="Arial" w:cs="Arial"/>
          <w:highlight w:val="yellow"/>
          <w:lang w:eastAsia="hr-HR"/>
        </w:rPr>
      </w:pPr>
    </w:p>
    <w:p w14:paraId="0CE75D20" w14:textId="77777777" w:rsidR="0004474B" w:rsidRDefault="0004474B" w:rsidP="0004474B">
      <w:pPr>
        <w:autoSpaceDE w:val="0"/>
        <w:autoSpaceDN w:val="0"/>
        <w:adjustRightInd w:val="0"/>
        <w:spacing w:after="0" w:line="276" w:lineRule="auto"/>
        <w:jc w:val="both"/>
        <w:rPr>
          <w:rFonts w:ascii="Arial" w:eastAsia="Calibri" w:hAnsi="Arial" w:cs="Arial"/>
          <w:highlight w:val="green"/>
          <w:lang w:eastAsia="hr-HR"/>
        </w:rPr>
      </w:pPr>
    </w:p>
    <w:p w14:paraId="22EC513E" w14:textId="77777777" w:rsidR="0004474B" w:rsidRPr="00CC3E3B" w:rsidRDefault="0004474B" w:rsidP="0004474B">
      <w:pPr>
        <w:autoSpaceDE w:val="0"/>
        <w:autoSpaceDN w:val="0"/>
        <w:adjustRightInd w:val="0"/>
        <w:spacing w:after="0" w:line="276" w:lineRule="auto"/>
        <w:rPr>
          <w:rFonts w:ascii="Arial" w:eastAsia="Times New Roman" w:hAnsi="Arial" w:cs="Arial"/>
          <w:color w:val="000000"/>
          <w:sz w:val="26"/>
          <w:szCs w:val="26"/>
        </w:rPr>
      </w:pPr>
      <w:r w:rsidRPr="00CC3E3B">
        <w:rPr>
          <w:rFonts w:ascii="Arial" w:eastAsia="Times New Roman" w:hAnsi="Arial" w:cs="Arial"/>
          <w:b/>
          <w:bCs/>
          <w:color w:val="000000"/>
          <w:sz w:val="26"/>
          <w:szCs w:val="26"/>
        </w:rPr>
        <w:lastRenderedPageBreak/>
        <w:t>V. IZVORI  PODATAKA</w:t>
      </w:r>
    </w:p>
    <w:p w14:paraId="5EF58F56" w14:textId="77777777" w:rsidR="0004474B" w:rsidRPr="00CC3E3B" w:rsidRDefault="0004474B" w:rsidP="0004474B">
      <w:pPr>
        <w:autoSpaceDE w:val="0"/>
        <w:autoSpaceDN w:val="0"/>
        <w:adjustRightInd w:val="0"/>
        <w:spacing w:after="0" w:line="276" w:lineRule="auto"/>
        <w:rPr>
          <w:rFonts w:ascii="Arial" w:eastAsia="Calibri" w:hAnsi="Arial" w:cs="Arial"/>
          <w:sz w:val="20"/>
          <w:szCs w:val="20"/>
          <w:lang w:eastAsia="hr-HR"/>
        </w:rPr>
      </w:pPr>
    </w:p>
    <w:p w14:paraId="0D88D1F4" w14:textId="77777777" w:rsidR="0004474B" w:rsidRPr="00CC3E3B" w:rsidRDefault="0004474B" w:rsidP="0004474B">
      <w:pPr>
        <w:autoSpaceDE w:val="0"/>
        <w:autoSpaceDN w:val="0"/>
        <w:adjustRightInd w:val="0"/>
        <w:spacing w:after="0" w:line="276" w:lineRule="auto"/>
        <w:jc w:val="both"/>
        <w:rPr>
          <w:rFonts w:ascii="Arial" w:eastAsia="Calibri" w:hAnsi="Arial" w:cs="Arial"/>
          <w:strike/>
          <w:color w:val="FF0000"/>
          <w:lang w:eastAsia="hr-HR"/>
        </w:rPr>
      </w:pPr>
      <w:r w:rsidRPr="00CC3E3B">
        <w:rPr>
          <w:rFonts w:ascii="Arial" w:eastAsia="Calibri" w:hAnsi="Arial" w:cs="Arial"/>
          <w:lang w:eastAsia="hr-HR"/>
        </w:rPr>
        <w:t xml:space="preserve">Pri izradi ovog Izvješća korišteni su brojni dokumenti iz službene dokumentacije Zavoda za prostorno uređenje Požeško-slavonske županije, koju, osim prostornih planova, čine i brojne studije i stručne podloge iz različitih područja djelovanja. </w:t>
      </w:r>
    </w:p>
    <w:p w14:paraId="54EB2CD8" w14:textId="77777777" w:rsidR="0004474B" w:rsidRPr="00CC3E3B" w:rsidRDefault="0004474B" w:rsidP="0004474B">
      <w:pPr>
        <w:autoSpaceDE w:val="0"/>
        <w:autoSpaceDN w:val="0"/>
        <w:adjustRightInd w:val="0"/>
        <w:spacing w:after="0" w:line="276" w:lineRule="auto"/>
        <w:rPr>
          <w:rFonts w:ascii="Arial" w:eastAsia="Calibri" w:hAnsi="Arial" w:cs="Arial"/>
          <w:lang w:eastAsia="hr-HR"/>
        </w:rPr>
      </w:pPr>
    </w:p>
    <w:p w14:paraId="5D2444F1" w14:textId="77777777" w:rsidR="0004474B" w:rsidRPr="00CC3E3B" w:rsidRDefault="0004474B" w:rsidP="0004474B">
      <w:pPr>
        <w:autoSpaceDE w:val="0"/>
        <w:autoSpaceDN w:val="0"/>
        <w:adjustRightInd w:val="0"/>
        <w:spacing w:after="0" w:line="276" w:lineRule="auto"/>
        <w:rPr>
          <w:rFonts w:ascii="Arial" w:eastAsia="Calibri" w:hAnsi="Arial" w:cs="Arial"/>
          <w:b/>
          <w:bCs/>
          <w:lang w:eastAsia="hr-HR"/>
        </w:rPr>
      </w:pPr>
      <w:r w:rsidRPr="00CC3E3B">
        <w:rPr>
          <w:rFonts w:ascii="Arial" w:eastAsia="Calibri" w:hAnsi="Arial" w:cs="Arial"/>
          <w:b/>
          <w:bCs/>
          <w:lang w:eastAsia="hr-HR"/>
        </w:rPr>
        <w:t>Popis dokumenata korištenih u izradi ovog Izvješ</w:t>
      </w:r>
      <w:r w:rsidRPr="00CC3E3B">
        <w:rPr>
          <w:rFonts w:ascii="Arial-BoldMT" w:eastAsia="Calibri" w:hAnsi="Arial-BoldMT" w:cs="Arial-BoldMT" w:hint="cs"/>
          <w:b/>
          <w:bCs/>
          <w:lang w:eastAsia="hr-HR"/>
        </w:rPr>
        <w:t>ć</w:t>
      </w:r>
      <w:r w:rsidRPr="00CC3E3B">
        <w:rPr>
          <w:rFonts w:ascii="Arial" w:eastAsia="Calibri" w:hAnsi="Arial" w:cs="Arial"/>
          <w:b/>
          <w:bCs/>
          <w:lang w:eastAsia="hr-HR"/>
        </w:rPr>
        <w:t>a:</w:t>
      </w:r>
    </w:p>
    <w:p w14:paraId="5375AFA9" w14:textId="77777777" w:rsidR="0004474B" w:rsidRPr="00CC3E3B" w:rsidRDefault="0004474B">
      <w:pPr>
        <w:numPr>
          <w:ilvl w:val="0"/>
          <w:numId w:val="39"/>
        </w:numPr>
        <w:autoSpaceDE w:val="0"/>
        <w:autoSpaceDN w:val="0"/>
        <w:adjustRightInd w:val="0"/>
        <w:spacing w:after="0" w:line="276" w:lineRule="auto"/>
        <w:ind w:left="284" w:hanging="284"/>
        <w:rPr>
          <w:rFonts w:ascii="Arial" w:eastAsia="Calibri" w:hAnsi="Arial" w:cs="Arial"/>
          <w:lang w:eastAsia="hr-HR"/>
        </w:rPr>
      </w:pPr>
      <w:r w:rsidRPr="00CC3E3B">
        <w:rPr>
          <w:rFonts w:ascii="Arial" w:eastAsia="Calibri" w:hAnsi="Arial" w:cs="Arial"/>
          <w:lang w:eastAsia="hr-HR"/>
        </w:rPr>
        <w:t>Strategija prostornog razvoja Republike Hrvatske („Narodne novine“, broj 106/17)</w:t>
      </w:r>
    </w:p>
    <w:p w14:paraId="64E0C5A0" w14:textId="77777777" w:rsidR="0004474B" w:rsidRPr="00CC3E3B" w:rsidRDefault="0004474B">
      <w:pPr>
        <w:numPr>
          <w:ilvl w:val="0"/>
          <w:numId w:val="39"/>
        </w:numPr>
        <w:spacing w:after="0" w:line="276" w:lineRule="auto"/>
        <w:ind w:left="284" w:hanging="284"/>
        <w:rPr>
          <w:rFonts w:ascii="Arial" w:eastAsia="Calibri" w:hAnsi="Arial" w:cs="Arial"/>
          <w:lang w:eastAsia="hr-HR"/>
        </w:rPr>
      </w:pPr>
      <w:r w:rsidRPr="00CC3E3B">
        <w:rPr>
          <w:rFonts w:ascii="Arial" w:eastAsia="Calibri" w:hAnsi="Arial" w:cs="Arial"/>
          <w:lang w:eastAsia="hr-HR"/>
        </w:rPr>
        <w:t>Program prostornog uređenja Republike Hrvatske (Ministarstvo prostornog uređenja, graditeljstva i stanovanja, Zavod za prostorno planiranje, 1999. objava: “Narodne novine”, broj 50/99) i Odluka o Izmjeni i dopuni Programa prostornog uređenja Republike Hrvatske (“Narodne novine”, broj 84/13)</w:t>
      </w:r>
    </w:p>
    <w:p w14:paraId="1E0A8629" w14:textId="1E5E96C6" w:rsidR="0004474B" w:rsidRPr="00CC3E3B" w:rsidRDefault="0004474B">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Prostorni plan Požeško-slavonske  županije, uključivo Izmjene i dopune (Zavod za prostorno uređenje Požeško-slavonske  županije</w:t>
      </w:r>
      <w:r w:rsidR="002B46A8">
        <w:rPr>
          <w:rFonts w:ascii="Arial" w:eastAsia="Calibri" w:hAnsi="Arial" w:cs="Arial"/>
          <w:lang w:eastAsia="hr-HR"/>
        </w:rPr>
        <w:t xml:space="preserve"> (</w:t>
      </w:r>
      <w:r w:rsidRPr="00CC3E3B">
        <w:rPr>
          <w:rFonts w:ascii="Arial" w:eastAsia="Calibri" w:hAnsi="Arial" w:cs="Arial"/>
          <w:lang w:eastAsia="hr-HR"/>
        </w:rPr>
        <w:t>„Požeško-slavonski službeni glasnik</w:t>
      </w:r>
      <w:r w:rsidR="002B46A8">
        <w:rPr>
          <w:rFonts w:ascii="Arial" w:eastAsia="Calibri" w:hAnsi="Arial" w:cs="Arial"/>
          <w:lang w:eastAsia="hr-HR"/>
        </w:rPr>
        <w:t>“</w:t>
      </w:r>
      <w:r w:rsidRPr="00CC3E3B">
        <w:rPr>
          <w:rFonts w:ascii="Arial" w:eastAsia="Calibri" w:hAnsi="Arial" w:cs="Arial"/>
          <w:lang w:eastAsia="hr-HR"/>
        </w:rPr>
        <w:t>, br</w:t>
      </w:r>
      <w:r w:rsidR="00FB3A60">
        <w:rPr>
          <w:rFonts w:ascii="Arial" w:eastAsia="Calibri" w:hAnsi="Arial" w:cs="Arial"/>
          <w:lang w:eastAsia="hr-HR"/>
        </w:rPr>
        <w:t xml:space="preserve">. </w:t>
      </w:r>
      <w:r w:rsidRPr="00CC3E3B">
        <w:rPr>
          <w:rFonts w:ascii="Arial" w:eastAsia="Calibri" w:hAnsi="Arial" w:cs="Arial"/>
          <w:lang w:eastAsia="hr-HR"/>
        </w:rPr>
        <w:t>5/02, 5A/02, 4/11, 4/15, 5/19 i 6/19 – pro</w:t>
      </w:r>
      <w:r>
        <w:rPr>
          <w:rFonts w:ascii="Arial" w:eastAsia="Calibri" w:hAnsi="Arial" w:cs="Arial"/>
          <w:lang w:eastAsia="hr-HR"/>
        </w:rPr>
        <w:t>č</w:t>
      </w:r>
      <w:r w:rsidRPr="00CC3E3B">
        <w:rPr>
          <w:rFonts w:ascii="Arial" w:eastAsia="Calibri" w:hAnsi="Arial" w:cs="Arial"/>
          <w:lang w:eastAsia="hr-HR"/>
        </w:rPr>
        <w:t>iš</w:t>
      </w:r>
      <w:r>
        <w:rPr>
          <w:rFonts w:ascii="Arial" w:eastAsia="Calibri" w:hAnsi="Arial" w:cs="Arial"/>
          <w:lang w:eastAsia="hr-HR"/>
        </w:rPr>
        <w:t>ć</w:t>
      </w:r>
      <w:r w:rsidRPr="00CC3E3B">
        <w:rPr>
          <w:rFonts w:ascii="Arial" w:eastAsia="Calibri" w:hAnsi="Arial" w:cs="Arial"/>
          <w:lang w:eastAsia="hr-HR"/>
        </w:rPr>
        <w:t>eni tekst),</w:t>
      </w:r>
    </w:p>
    <w:p w14:paraId="14C9901D" w14:textId="0170540E" w:rsidR="0004474B" w:rsidRPr="00FB20E6" w:rsidRDefault="0004474B">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FB20E6">
        <w:rPr>
          <w:rFonts w:ascii="Arial" w:eastAsia="Calibri" w:hAnsi="Arial" w:cs="Arial"/>
          <w:color w:val="000000"/>
          <w:lang w:eastAsia="hr-HR"/>
        </w:rPr>
        <w:t xml:space="preserve">Prostorni plan uređenja Općine </w:t>
      </w:r>
      <w:r w:rsidR="00FB20E6" w:rsidRPr="00FB20E6">
        <w:rPr>
          <w:rFonts w:ascii="Arial" w:eastAsia="Calibri" w:hAnsi="Arial" w:cs="Arial"/>
          <w:color w:val="000000"/>
          <w:lang w:eastAsia="hr-HR"/>
        </w:rPr>
        <w:t>Brestovac</w:t>
      </w:r>
      <w:r w:rsidRPr="00FB20E6">
        <w:rPr>
          <w:rFonts w:ascii="Arial" w:eastAsia="Calibri" w:hAnsi="Arial" w:cs="Arial"/>
          <w:color w:val="000000"/>
          <w:lang w:eastAsia="hr-HR"/>
        </w:rPr>
        <w:t xml:space="preserve">  („</w:t>
      </w:r>
      <w:r w:rsidRPr="00FB20E6">
        <w:rPr>
          <w:rFonts w:ascii="Arial" w:eastAsia="Calibri" w:hAnsi="Arial" w:cs="Arial"/>
        </w:rPr>
        <w:t xml:space="preserve">Službeni glasnik Općine </w:t>
      </w:r>
      <w:r w:rsidR="00FB20E6" w:rsidRPr="00FB20E6">
        <w:rPr>
          <w:rFonts w:ascii="Arial" w:eastAsia="Calibri" w:hAnsi="Arial" w:cs="Arial"/>
        </w:rPr>
        <w:t>Brestovac</w:t>
      </w:r>
      <w:r w:rsidRPr="00FB20E6">
        <w:rPr>
          <w:rFonts w:ascii="Arial" w:eastAsia="Calibri" w:hAnsi="Arial" w:cs="Arial"/>
        </w:rPr>
        <w:t xml:space="preserve">, br. </w:t>
      </w:r>
      <w:r w:rsidR="00FB20E6" w:rsidRPr="00FB20E6">
        <w:rPr>
          <w:rFonts w:ascii="Arial" w:eastAsia="Calibri" w:hAnsi="Arial" w:cs="Arial"/>
        </w:rPr>
        <w:t>2</w:t>
      </w:r>
      <w:r w:rsidRPr="00FB20E6">
        <w:rPr>
          <w:rFonts w:ascii="Arial" w:eastAsia="Calibri" w:hAnsi="Arial" w:cs="Arial"/>
        </w:rPr>
        <w:t>/08, 3</w:t>
      </w:r>
      <w:r w:rsidR="00FB20E6" w:rsidRPr="00FB20E6">
        <w:rPr>
          <w:rFonts w:ascii="Arial" w:eastAsia="Calibri" w:hAnsi="Arial" w:cs="Arial"/>
        </w:rPr>
        <w:t>/12</w:t>
      </w:r>
      <w:r w:rsidRPr="00FB20E6">
        <w:rPr>
          <w:rFonts w:ascii="Arial" w:eastAsia="Calibri" w:hAnsi="Arial" w:cs="Arial"/>
        </w:rPr>
        <w:t>,</w:t>
      </w:r>
      <w:r w:rsidR="00FB20E6" w:rsidRPr="00FB20E6">
        <w:rPr>
          <w:rFonts w:ascii="Arial" w:eastAsia="Calibri" w:hAnsi="Arial" w:cs="Arial"/>
        </w:rPr>
        <w:t xml:space="preserve"> 7/13-pročišćeni tekst i 3</w:t>
      </w:r>
      <w:r w:rsidRPr="00FB20E6">
        <w:rPr>
          <w:rFonts w:ascii="Arial" w:eastAsia="Calibri" w:hAnsi="Arial" w:cs="Arial"/>
        </w:rPr>
        <w:t>/15-usklađenje).</w:t>
      </w:r>
    </w:p>
    <w:p w14:paraId="13AA6B60" w14:textId="515E6BA3" w:rsidR="0004474B" w:rsidRPr="004B219E" w:rsidRDefault="0004474B">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4B219E">
        <w:rPr>
          <w:rFonts w:ascii="Arial" w:eastAsia="Calibri" w:hAnsi="Arial" w:cs="Arial"/>
          <w:lang w:eastAsia="hr-HR"/>
        </w:rPr>
        <w:t xml:space="preserve">Izvješća o stanju u prostoru i Program mjera za unapređenje stanja u prostoru Općine </w:t>
      </w:r>
      <w:r w:rsidR="00DD1302" w:rsidRPr="004B219E">
        <w:rPr>
          <w:rFonts w:ascii="Arial" w:eastAsia="Calibri" w:hAnsi="Arial" w:cs="Arial"/>
          <w:lang w:eastAsia="hr-HR"/>
        </w:rPr>
        <w:t>Brestovac</w:t>
      </w:r>
      <w:r w:rsidRPr="004B219E">
        <w:rPr>
          <w:rFonts w:ascii="Arial" w:eastAsia="Calibri" w:hAnsi="Arial" w:cs="Arial"/>
          <w:lang w:eastAsia="hr-HR"/>
        </w:rPr>
        <w:t xml:space="preserve"> za razdoblje 2007-2010. godina („Službeni glasnik Općine </w:t>
      </w:r>
      <w:r w:rsidR="00DD1302" w:rsidRPr="004B219E">
        <w:rPr>
          <w:rFonts w:ascii="Arial" w:eastAsia="Calibri" w:hAnsi="Arial" w:cs="Arial"/>
          <w:lang w:eastAsia="hr-HR"/>
        </w:rPr>
        <w:t>Brestovac</w:t>
      </w:r>
      <w:r w:rsidRPr="004B219E">
        <w:rPr>
          <w:rFonts w:ascii="Arial" w:eastAsia="Calibri" w:hAnsi="Arial" w:cs="Arial"/>
          <w:lang w:eastAsia="hr-HR"/>
        </w:rPr>
        <w:t xml:space="preserve">“, br. </w:t>
      </w:r>
      <w:r w:rsidR="00DD1302" w:rsidRPr="004B219E">
        <w:rPr>
          <w:rFonts w:ascii="Arial" w:eastAsia="Calibri" w:hAnsi="Arial" w:cs="Arial"/>
          <w:lang w:eastAsia="hr-HR"/>
        </w:rPr>
        <w:t>4</w:t>
      </w:r>
      <w:r w:rsidRPr="004B219E">
        <w:rPr>
          <w:rFonts w:ascii="Arial" w:eastAsia="Calibri" w:hAnsi="Arial" w:cs="Arial"/>
          <w:lang w:eastAsia="hr-HR"/>
        </w:rPr>
        <w:t>/</w:t>
      </w:r>
      <w:r w:rsidR="00DD1302" w:rsidRPr="004B219E">
        <w:rPr>
          <w:rFonts w:ascii="Arial" w:eastAsia="Calibri" w:hAnsi="Arial" w:cs="Arial"/>
          <w:lang w:eastAsia="hr-HR"/>
        </w:rPr>
        <w:t>1998)</w:t>
      </w:r>
      <w:r w:rsidRPr="004B219E">
        <w:rPr>
          <w:rFonts w:ascii="Arial" w:eastAsia="Calibri" w:hAnsi="Arial" w:cs="Arial"/>
          <w:lang w:eastAsia="hr-HR"/>
        </w:rPr>
        <w:t xml:space="preserve"> </w:t>
      </w:r>
    </w:p>
    <w:p w14:paraId="0BE5F641" w14:textId="4F8592AA" w:rsidR="0004474B" w:rsidRPr="004B219E" w:rsidRDefault="0004474B" w:rsidP="008805C8">
      <w:pPr>
        <w:numPr>
          <w:ilvl w:val="0"/>
          <w:numId w:val="36"/>
        </w:numPr>
        <w:autoSpaceDE w:val="0"/>
        <w:autoSpaceDN w:val="0"/>
        <w:adjustRightInd w:val="0"/>
        <w:spacing w:after="0" w:line="276" w:lineRule="auto"/>
        <w:ind w:left="284" w:hanging="284"/>
        <w:contextualSpacing/>
        <w:jc w:val="both"/>
        <w:rPr>
          <w:rFonts w:ascii="Arial" w:eastAsia="Calibri" w:hAnsi="Arial" w:cs="Arial"/>
        </w:rPr>
      </w:pPr>
      <w:r w:rsidRPr="004B219E">
        <w:rPr>
          <w:rFonts w:ascii="Arial" w:eastAsia="Calibri" w:hAnsi="Arial" w:cs="Arial"/>
          <w:lang w:eastAsia="hr-HR"/>
        </w:rPr>
        <w:t xml:space="preserve">Strategija razvoja Općine </w:t>
      </w:r>
      <w:r w:rsidR="00DD1302" w:rsidRPr="004B219E">
        <w:rPr>
          <w:rFonts w:ascii="Arial" w:eastAsia="Calibri" w:hAnsi="Arial" w:cs="Arial"/>
          <w:lang w:eastAsia="hr-HR"/>
        </w:rPr>
        <w:t>Brestovac</w:t>
      </w:r>
      <w:r w:rsidRPr="004B219E">
        <w:rPr>
          <w:rFonts w:ascii="Arial" w:eastAsia="Calibri" w:hAnsi="Arial" w:cs="Arial"/>
          <w:lang w:eastAsia="hr-HR"/>
        </w:rPr>
        <w:t xml:space="preserve"> 2015. </w:t>
      </w:r>
      <w:r w:rsidR="00DD1302" w:rsidRPr="004B219E">
        <w:rPr>
          <w:rFonts w:ascii="Arial" w:eastAsia="Calibri" w:hAnsi="Arial" w:cs="Arial"/>
          <w:lang w:eastAsia="hr-HR"/>
        </w:rPr>
        <w:t>-</w:t>
      </w:r>
      <w:r w:rsidRPr="004B219E">
        <w:rPr>
          <w:rFonts w:ascii="Arial" w:eastAsia="Calibri" w:hAnsi="Arial" w:cs="Arial"/>
          <w:lang w:eastAsia="hr-HR"/>
        </w:rPr>
        <w:t xml:space="preserve"> 2020. godine </w:t>
      </w:r>
      <w:r w:rsidRPr="004B219E">
        <w:rPr>
          <w:rFonts w:ascii="Arial" w:eastAsia="Calibri" w:hAnsi="Arial" w:cs="Arial"/>
          <w:color w:val="000000"/>
          <w:lang w:eastAsia="hr-HR"/>
        </w:rPr>
        <w:t>(„</w:t>
      </w:r>
      <w:r w:rsidRPr="004B219E">
        <w:rPr>
          <w:rFonts w:ascii="Arial" w:eastAsia="Calibri" w:hAnsi="Arial" w:cs="Arial"/>
        </w:rPr>
        <w:t xml:space="preserve">Službeni glasnik Općine </w:t>
      </w:r>
      <w:r w:rsidR="00DD1302" w:rsidRPr="004B219E">
        <w:rPr>
          <w:rFonts w:ascii="Arial" w:eastAsia="Calibri" w:hAnsi="Arial" w:cs="Arial"/>
        </w:rPr>
        <w:t>Brestovac</w:t>
      </w:r>
      <w:r w:rsidRPr="004B219E">
        <w:rPr>
          <w:rFonts w:ascii="Arial" w:eastAsia="Calibri" w:hAnsi="Arial" w:cs="Arial"/>
        </w:rPr>
        <w:t xml:space="preserve">, broj </w:t>
      </w:r>
      <w:r w:rsidR="00E652BC" w:rsidRPr="004B219E">
        <w:rPr>
          <w:rFonts w:ascii="Arial" w:eastAsia="Calibri" w:hAnsi="Arial" w:cs="Arial"/>
        </w:rPr>
        <w:t>5</w:t>
      </w:r>
      <w:r w:rsidRPr="004B219E">
        <w:rPr>
          <w:rFonts w:ascii="Arial" w:eastAsia="Calibri" w:hAnsi="Arial" w:cs="Arial"/>
        </w:rPr>
        <w:t>/</w:t>
      </w:r>
      <w:r w:rsidR="004B219E" w:rsidRPr="004B219E">
        <w:rPr>
          <w:rFonts w:ascii="Arial" w:eastAsia="Calibri" w:hAnsi="Arial" w:cs="Arial"/>
        </w:rPr>
        <w:t>20</w:t>
      </w:r>
      <w:r w:rsidRPr="004B219E">
        <w:rPr>
          <w:rFonts w:ascii="Arial" w:eastAsia="Calibri" w:hAnsi="Arial" w:cs="Arial"/>
        </w:rPr>
        <w:t>16)</w:t>
      </w:r>
    </w:p>
    <w:p w14:paraId="6EF89939" w14:textId="3A8E8917" w:rsidR="0004474B" w:rsidRPr="004B219E" w:rsidRDefault="0004474B">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4B219E">
        <w:rPr>
          <w:rFonts w:ascii="Arial" w:eastAsia="Calibri" w:hAnsi="Arial" w:cs="Arial"/>
          <w:lang w:eastAsia="hr-HR"/>
        </w:rPr>
        <w:t xml:space="preserve">Strateški plan razvoja  </w:t>
      </w:r>
      <w:r w:rsidR="00DD1302" w:rsidRPr="004B219E">
        <w:rPr>
          <w:rFonts w:ascii="Arial" w:eastAsia="Calibri" w:hAnsi="Arial" w:cs="Arial"/>
          <w:lang w:eastAsia="hr-HR"/>
        </w:rPr>
        <w:t xml:space="preserve">turizma </w:t>
      </w:r>
      <w:r w:rsidRPr="004B219E">
        <w:rPr>
          <w:rFonts w:ascii="Arial" w:eastAsia="Calibri" w:hAnsi="Arial" w:cs="Arial"/>
          <w:lang w:eastAsia="hr-HR"/>
        </w:rPr>
        <w:t xml:space="preserve">Općine </w:t>
      </w:r>
      <w:r w:rsidR="00DD1302" w:rsidRPr="004B219E">
        <w:rPr>
          <w:rFonts w:ascii="Arial" w:eastAsia="Calibri" w:hAnsi="Arial" w:cs="Arial"/>
          <w:lang w:eastAsia="hr-HR"/>
        </w:rPr>
        <w:t xml:space="preserve">Brestovac </w:t>
      </w:r>
      <w:r w:rsidRPr="004B219E">
        <w:rPr>
          <w:rFonts w:ascii="Arial" w:eastAsia="Calibri" w:hAnsi="Arial" w:cs="Arial"/>
          <w:lang w:eastAsia="hr-HR"/>
        </w:rPr>
        <w:t>2018. – 2022. godine („</w:t>
      </w:r>
      <w:r w:rsidRPr="004B219E">
        <w:rPr>
          <w:rFonts w:ascii="Arial" w:eastAsia="Calibri" w:hAnsi="Arial" w:cs="Arial"/>
        </w:rPr>
        <w:t>Službeni glasnik Općine</w:t>
      </w:r>
      <w:r w:rsidR="003C4B4D" w:rsidRPr="004B219E">
        <w:rPr>
          <w:rFonts w:ascii="Arial" w:eastAsia="Calibri" w:hAnsi="Arial" w:cs="Arial"/>
        </w:rPr>
        <w:t xml:space="preserve"> Brestovac</w:t>
      </w:r>
      <w:r w:rsidRPr="004B219E">
        <w:rPr>
          <w:rFonts w:ascii="Arial" w:eastAsia="Calibri" w:hAnsi="Arial" w:cs="Arial"/>
        </w:rPr>
        <w:t xml:space="preserve">, br. </w:t>
      </w:r>
      <w:r w:rsidR="004B219E" w:rsidRPr="004B219E">
        <w:rPr>
          <w:rFonts w:ascii="Arial" w:eastAsia="Calibri" w:hAnsi="Arial" w:cs="Arial"/>
        </w:rPr>
        <w:t>7</w:t>
      </w:r>
      <w:r w:rsidRPr="004B219E">
        <w:rPr>
          <w:rFonts w:ascii="Arial" w:eastAsia="Calibri" w:hAnsi="Arial" w:cs="Arial"/>
        </w:rPr>
        <w:t>/</w:t>
      </w:r>
      <w:r w:rsidR="004B219E" w:rsidRPr="004B219E">
        <w:rPr>
          <w:rFonts w:ascii="Arial" w:eastAsia="Calibri" w:hAnsi="Arial" w:cs="Arial"/>
        </w:rPr>
        <w:t>2018</w:t>
      </w:r>
      <w:r w:rsidRPr="004B219E">
        <w:rPr>
          <w:rFonts w:ascii="Arial" w:eastAsia="Calibri" w:hAnsi="Arial" w:cs="Arial"/>
        </w:rPr>
        <w:t>)</w:t>
      </w:r>
    </w:p>
    <w:p w14:paraId="0DA47046" w14:textId="345350DB" w:rsidR="004B219E" w:rsidRPr="004B219E" w:rsidRDefault="004B219E" w:rsidP="004B219E">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4B219E">
        <w:rPr>
          <w:rFonts w:ascii="Arial" w:eastAsia="Calibri" w:hAnsi="Arial" w:cs="Arial"/>
          <w:lang w:eastAsia="hr-HR"/>
        </w:rPr>
        <w:t>Plan gospodarenja otpadom Općine Brestovac za razdoblje 2018 – 2023 ,lipanj 2018. (Službeni glasnik Općine Brestovac broj 3/2018)</w:t>
      </w:r>
    </w:p>
    <w:p w14:paraId="521B18CA" w14:textId="77777777" w:rsidR="0004474B" w:rsidRPr="004B219E" w:rsidRDefault="0004474B">
      <w:pPr>
        <w:numPr>
          <w:ilvl w:val="0"/>
          <w:numId w:val="39"/>
        </w:numPr>
        <w:autoSpaceDE w:val="0"/>
        <w:autoSpaceDN w:val="0"/>
        <w:adjustRightInd w:val="0"/>
        <w:spacing w:after="0" w:line="276" w:lineRule="auto"/>
        <w:ind w:left="284" w:hanging="284"/>
        <w:jc w:val="both"/>
        <w:rPr>
          <w:rFonts w:ascii="Arial" w:eastAsia="Calibri" w:hAnsi="Arial" w:cs="Arial"/>
          <w:lang w:eastAsia="hr-HR"/>
        </w:rPr>
      </w:pPr>
      <w:r w:rsidRPr="004B219E">
        <w:rPr>
          <w:rFonts w:ascii="Arial" w:eastAsia="Times New Roman" w:hAnsi="Arial" w:cs="Arial"/>
          <w:bCs/>
          <w:lang w:eastAsia="hr-HR"/>
        </w:rPr>
        <w:t>Županijska razvojna strategija Požeško-slavonske županije za razdoblje do kraja 2020. („Požeško-slavonski službeni glasnik“, br. 7/18)</w:t>
      </w:r>
    </w:p>
    <w:p w14:paraId="7492EB99" w14:textId="7D043A29" w:rsidR="0004474B" w:rsidRPr="00057A87" w:rsidRDefault="0004474B" w:rsidP="00057A87">
      <w:pPr>
        <w:numPr>
          <w:ilvl w:val="0"/>
          <w:numId w:val="117"/>
        </w:numPr>
        <w:tabs>
          <w:tab w:val="left" w:pos="284"/>
        </w:tabs>
        <w:autoSpaceDE w:val="0"/>
        <w:autoSpaceDN w:val="0"/>
        <w:adjustRightInd w:val="0"/>
        <w:spacing w:after="0" w:line="276" w:lineRule="auto"/>
        <w:ind w:left="284" w:hanging="284"/>
        <w:jc w:val="both"/>
        <w:rPr>
          <w:rFonts w:ascii="Arial" w:eastAsia="Calibri" w:hAnsi="Arial" w:cs="Arial"/>
          <w:lang w:eastAsia="hr-HR"/>
        </w:rPr>
      </w:pPr>
      <w:r w:rsidRPr="004B219E">
        <w:rPr>
          <w:rFonts w:ascii="Arial" w:eastAsia="Calibri" w:hAnsi="Arial" w:cs="Arial"/>
          <w:lang w:eastAsia="hr-HR"/>
        </w:rPr>
        <w:t xml:space="preserve">Kartografski prikaz ekološke mreže RH i zaštićenih područja za područje Općine </w:t>
      </w:r>
      <w:r w:rsidR="00FB3A60" w:rsidRPr="004B219E">
        <w:rPr>
          <w:rFonts w:ascii="Arial" w:eastAsia="Calibri" w:hAnsi="Arial" w:cs="Arial"/>
          <w:lang w:eastAsia="hr-HR"/>
        </w:rPr>
        <w:t>Brestovac</w:t>
      </w:r>
      <w:r w:rsidRPr="004B219E">
        <w:rPr>
          <w:rFonts w:ascii="Arial" w:eastAsia="Calibri" w:hAnsi="Arial" w:cs="Arial"/>
          <w:lang w:eastAsia="hr-HR"/>
        </w:rPr>
        <w:t xml:space="preserve"> –</w:t>
      </w:r>
      <w:r w:rsidRPr="00057A87">
        <w:rPr>
          <w:rFonts w:ascii="Arial" w:eastAsia="Calibri" w:hAnsi="Arial" w:cs="Arial"/>
          <w:lang w:eastAsia="hr-HR"/>
        </w:rPr>
        <w:t xml:space="preserve"> informacijski sustav zaštite prirode – </w:t>
      </w:r>
      <w:proofErr w:type="spellStart"/>
      <w:r w:rsidRPr="00057A87">
        <w:rPr>
          <w:rFonts w:ascii="Arial" w:eastAsia="Calibri" w:hAnsi="Arial" w:cs="Arial"/>
          <w:lang w:eastAsia="hr-HR"/>
        </w:rPr>
        <w:t>Bioportal</w:t>
      </w:r>
      <w:proofErr w:type="spellEnd"/>
      <w:r w:rsidRPr="00057A87">
        <w:rPr>
          <w:rFonts w:ascii="Arial" w:eastAsia="Calibri" w:hAnsi="Arial" w:cs="Arial"/>
          <w:lang w:eastAsia="hr-HR"/>
        </w:rPr>
        <w:t xml:space="preserve"> (</w:t>
      </w:r>
      <w:hyperlink r:id="rId40" w:history="1">
        <w:r w:rsidRPr="00057A87">
          <w:rPr>
            <w:rFonts w:ascii="Arial" w:eastAsia="Calibri" w:hAnsi="Arial" w:cs="Arial"/>
            <w:u w:val="single"/>
            <w:lang w:eastAsia="hr-HR"/>
          </w:rPr>
          <w:t>http://www.bioportal.hr</w:t>
        </w:r>
      </w:hyperlink>
      <w:r w:rsidRPr="00057A87">
        <w:rPr>
          <w:rFonts w:ascii="Arial" w:eastAsia="Calibri" w:hAnsi="Arial" w:cs="Arial"/>
          <w:lang w:eastAsia="hr-HR"/>
        </w:rPr>
        <w:t>) te zahtjevi zaštite prirode</w:t>
      </w:r>
    </w:p>
    <w:p w14:paraId="43655434" w14:textId="7E790D6F" w:rsidR="0004474B" w:rsidRPr="00063F46" w:rsidRDefault="0004474B" w:rsidP="00057A87">
      <w:pPr>
        <w:numPr>
          <w:ilvl w:val="0"/>
          <w:numId w:val="117"/>
        </w:numPr>
        <w:tabs>
          <w:tab w:val="left" w:pos="284"/>
        </w:tabs>
        <w:autoSpaceDE w:val="0"/>
        <w:autoSpaceDN w:val="0"/>
        <w:adjustRightInd w:val="0"/>
        <w:spacing w:after="0" w:line="276" w:lineRule="auto"/>
        <w:ind w:left="284" w:hanging="284"/>
        <w:jc w:val="both"/>
        <w:rPr>
          <w:rFonts w:ascii="Arial" w:eastAsia="Calibri" w:hAnsi="Arial" w:cs="Arial"/>
          <w:strike/>
          <w:lang w:eastAsia="hr-HR"/>
        </w:rPr>
      </w:pPr>
      <w:r w:rsidRPr="00057A87">
        <w:rPr>
          <w:rFonts w:ascii="Arial" w:eastAsia="Times New Roman" w:hAnsi="Arial" w:cs="Arial"/>
          <w:lang w:eastAsia="hr-HR"/>
        </w:rPr>
        <w:t>Sustav mjera zaštite za arheološke i graditeljske baštinu te tabelarni prikaz zaštićenih, obnovljenih i</w:t>
      </w:r>
      <w:r w:rsidRPr="00063F46">
        <w:rPr>
          <w:rFonts w:ascii="Arial" w:eastAsia="Times New Roman" w:hAnsi="Arial" w:cs="Arial"/>
          <w:lang w:eastAsia="hr-HR"/>
        </w:rPr>
        <w:t xml:space="preserve"> ugroženih nepokretnih kulturnih dobara za razdoblje 2017. – 2021. Općine </w:t>
      </w:r>
      <w:r w:rsidR="00057A87">
        <w:rPr>
          <w:rFonts w:ascii="Arial" w:eastAsia="Times New Roman" w:hAnsi="Arial" w:cs="Arial"/>
          <w:lang w:eastAsia="hr-HR"/>
        </w:rPr>
        <w:t>Brestovac</w:t>
      </w:r>
      <w:r w:rsidRPr="00063F46">
        <w:rPr>
          <w:rFonts w:ascii="Arial" w:eastAsia="Times New Roman" w:hAnsi="Arial" w:cs="Arial"/>
          <w:lang w:eastAsia="hr-HR"/>
        </w:rPr>
        <w:t xml:space="preserve"> </w:t>
      </w:r>
    </w:p>
    <w:p w14:paraId="215C200A" w14:textId="77777777" w:rsidR="0004474B" w:rsidRPr="00063F46" w:rsidRDefault="0004474B" w:rsidP="00057A87">
      <w:pPr>
        <w:numPr>
          <w:ilvl w:val="0"/>
          <w:numId w:val="117"/>
        </w:numPr>
        <w:tabs>
          <w:tab w:val="left" w:pos="284"/>
        </w:tabs>
        <w:spacing w:after="0" w:line="276" w:lineRule="auto"/>
        <w:ind w:left="284" w:hanging="284"/>
        <w:jc w:val="both"/>
        <w:rPr>
          <w:rFonts w:ascii="Times New Roman" w:eastAsia="Times New Roman" w:hAnsi="Times New Roman" w:cs="Times New Roman"/>
          <w:lang w:eastAsia="hr-HR"/>
        </w:rPr>
      </w:pPr>
      <w:r w:rsidRPr="00063F46">
        <w:rPr>
          <w:rFonts w:ascii="Arial" w:eastAsia="Times New Roman" w:hAnsi="Arial" w:cs="Arial"/>
          <w:lang w:eastAsia="hr-HR"/>
        </w:rPr>
        <w:t>Osnove navodnjavanja na području Požeško-slavonske županije (izrađivač: „</w:t>
      </w:r>
      <w:proofErr w:type="spellStart"/>
      <w:r w:rsidRPr="00063F46">
        <w:rPr>
          <w:rFonts w:ascii="Arial" w:eastAsia="Times New Roman" w:hAnsi="Arial" w:cs="Arial"/>
          <w:lang w:eastAsia="hr-HR"/>
        </w:rPr>
        <w:t>Hidroprojekt</w:t>
      </w:r>
      <w:proofErr w:type="spellEnd"/>
      <w:r w:rsidRPr="00063F46">
        <w:rPr>
          <w:rFonts w:ascii="Arial" w:eastAsia="Times New Roman" w:hAnsi="Arial" w:cs="Arial"/>
          <w:lang w:eastAsia="hr-HR"/>
        </w:rPr>
        <w:t xml:space="preserve"> – </w:t>
      </w:r>
      <w:proofErr w:type="spellStart"/>
      <w:r w:rsidRPr="00063F46">
        <w:rPr>
          <w:rFonts w:ascii="Arial" w:eastAsia="Times New Roman" w:hAnsi="Arial" w:cs="Arial"/>
          <w:lang w:eastAsia="hr-HR"/>
        </w:rPr>
        <w:t>Ing</w:t>
      </w:r>
      <w:proofErr w:type="spellEnd"/>
      <w:r w:rsidRPr="00063F46">
        <w:rPr>
          <w:rFonts w:ascii="Arial" w:eastAsia="Times New Roman" w:hAnsi="Arial" w:cs="Arial"/>
          <w:lang w:eastAsia="hr-HR"/>
        </w:rPr>
        <w:t>“ projektiranje d.o.o. Zagreb - Draškovićeva 35/I, pod brojem projekta 796/2005. i „</w:t>
      </w:r>
      <w:proofErr w:type="spellStart"/>
      <w:r w:rsidRPr="00063F46">
        <w:rPr>
          <w:rFonts w:ascii="Arial" w:eastAsia="Times New Roman" w:hAnsi="Arial" w:cs="Arial"/>
          <w:lang w:eastAsia="hr-HR"/>
        </w:rPr>
        <w:t>Hidroing</w:t>
      </w:r>
      <w:proofErr w:type="spellEnd"/>
      <w:r w:rsidRPr="00063F46">
        <w:rPr>
          <w:rFonts w:ascii="Arial" w:eastAsia="Times New Roman" w:hAnsi="Arial" w:cs="Arial"/>
          <w:lang w:eastAsia="hr-HR"/>
        </w:rPr>
        <w:t xml:space="preserve">“ d.o.o. za projektiranje i inženjering  d.o.o. Osijek – Trg J. Križanića 3, pod brojem projekta I-743/05. od listopada 2005. godine), </w:t>
      </w:r>
    </w:p>
    <w:p w14:paraId="6645EE9B" w14:textId="77777777" w:rsidR="0004474B" w:rsidRPr="00CC3E3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063F46">
        <w:rPr>
          <w:rFonts w:ascii="Arial" w:eastAsia="Times New Roman" w:hAnsi="Arial" w:cs="Arial"/>
          <w:lang w:eastAsia="hr-HR"/>
        </w:rPr>
        <w:t xml:space="preserve">Plan gospodarenja otpadom Požeško-slavonske županije 2017.-2022. godine u prosincu 2017. </w:t>
      </w:r>
      <w:r w:rsidRPr="00CC3E3B">
        <w:rPr>
          <w:rFonts w:ascii="Arial" w:eastAsia="Times New Roman" w:hAnsi="Arial" w:cs="Arial"/>
          <w:lang w:eastAsia="hr-HR"/>
        </w:rPr>
        <w:t>godine. (</w:t>
      </w:r>
      <w:r w:rsidRPr="00CC3E3B">
        <w:rPr>
          <w:rFonts w:ascii="Arial" w:eastAsia="Calibri" w:hAnsi="Arial" w:cs="Arial"/>
          <w:lang w:eastAsia="hr-HR"/>
        </w:rPr>
        <w:t>Izrađivač: EKO SAVJETNIK d.o.o., Slavonski Brod, pod o</w:t>
      </w:r>
      <w:r w:rsidRPr="00CC3E3B">
        <w:rPr>
          <w:rFonts w:ascii="Arial" w:eastAsia="Times New Roman" w:hAnsi="Arial" w:cs="Times New Roman"/>
          <w:lang w:eastAsia="hr-HR"/>
        </w:rPr>
        <w:t>znakom dokumenta: RN/2017- 05/PGO)</w:t>
      </w:r>
    </w:p>
    <w:p w14:paraId="23DF9B62" w14:textId="77777777" w:rsidR="0004474B" w:rsidRPr="00CC3E3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Rudarsko – geološka studija „Studija potencijala i osnove gospodarenja mineralnim sirovinama na području Požeško-slavonske županije“ (izrađivač: Hrvatski geološki institut, Zavod za mineralne sirovine, Zagreb, kolovoz 2009. godine.)</w:t>
      </w:r>
    </w:p>
    <w:p w14:paraId="5458C7BB" w14:textId="77777777" w:rsidR="0004474B" w:rsidRPr="00CC3E3B" w:rsidRDefault="0004474B">
      <w:pPr>
        <w:numPr>
          <w:ilvl w:val="0"/>
          <w:numId w:val="39"/>
        </w:numPr>
        <w:shd w:val="clear" w:color="auto" w:fill="FFFFFF"/>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Studija razvitka vodoopskrbe na području Požeško-slavonske županije (izrađivač: „</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“.d.o.o. Zagreb, Draškovićeva 35/I,  lipanj 2008. godine)</w:t>
      </w:r>
    </w:p>
    <w:p w14:paraId="6CF3358F" w14:textId="77777777" w:rsidR="0004474B" w:rsidRPr="00CC3E3B" w:rsidRDefault="0004474B">
      <w:pPr>
        <w:numPr>
          <w:ilvl w:val="0"/>
          <w:numId w:val="39"/>
        </w:numPr>
        <w:tabs>
          <w:tab w:val="left"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Studija zaštite voda Požeško-slavonske županije (izrađivač: „</w:t>
      </w:r>
      <w:proofErr w:type="spellStart"/>
      <w:r w:rsidRPr="00CC3E3B">
        <w:rPr>
          <w:rFonts w:ascii="Arial" w:eastAsia="Times New Roman" w:hAnsi="Arial" w:cs="Arial"/>
          <w:lang w:eastAsia="hr-HR"/>
        </w:rPr>
        <w:t>Hidroprojekt</w:t>
      </w:r>
      <w:proofErr w:type="spellEnd"/>
      <w:r w:rsidRPr="00CC3E3B">
        <w:rPr>
          <w:rFonts w:ascii="Arial" w:eastAsia="Times New Roman" w:hAnsi="Arial" w:cs="Arial"/>
          <w:lang w:eastAsia="hr-HR"/>
        </w:rPr>
        <w:t xml:space="preserve"> – </w:t>
      </w:r>
      <w:proofErr w:type="spellStart"/>
      <w:r w:rsidRPr="00CC3E3B">
        <w:rPr>
          <w:rFonts w:ascii="Arial" w:eastAsia="Times New Roman" w:hAnsi="Arial" w:cs="Arial"/>
          <w:lang w:eastAsia="hr-HR"/>
        </w:rPr>
        <w:t>Ing</w:t>
      </w:r>
      <w:proofErr w:type="spellEnd"/>
      <w:r w:rsidRPr="00CC3E3B">
        <w:rPr>
          <w:rFonts w:ascii="Arial" w:eastAsia="Times New Roman" w:hAnsi="Arial" w:cs="Arial"/>
          <w:lang w:eastAsia="hr-HR"/>
        </w:rPr>
        <w:t>“ d.o.o. Zagreb - Draškovićeva 35/I, pod brojem projekta 2553/2005.)</w:t>
      </w:r>
    </w:p>
    <w:p w14:paraId="495AACFA" w14:textId="77777777" w:rsidR="0004474B" w:rsidRDefault="0004474B" w:rsidP="0004474B">
      <w:pPr>
        <w:keepNext/>
        <w:spacing w:after="0" w:line="276" w:lineRule="auto"/>
        <w:ind w:left="284"/>
        <w:outlineLvl w:val="4"/>
        <w:rPr>
          <w:rFonts w:ascii="Arial" w:eastAsia="Times New Roman" w:hAnsi="Arial" w:cs="Arial"/>
          <w:bCs/>
          <w:lang w:eastAsia="hr-HR"/>
        </w:rPr>
      </w:pPr>
    </w:p>
    <w:p w14:paraId="20D096A2" w14:textId="77777777" w:rsidR="0079231A" w:rsidRDefault="0079231A" w:rsidP="0004474B">
      <w:pPr>
        <w:keepNext/>
        <w:spacing w:after="0" w:line="276" w:lineRule="auto"/>
        <w:ind w:left="284"/>
        <w:outlineLvl w:val="4"/>
        <w:rPr>
          <w:rFonts w:ascii="Arial" w:eastAsia="Times New Roman" w:hAnsi="Arial" w:cs="Arial"/>
          <w:bCs/>
          <w:lang w:eastAsia="hr-HR"/>
        </w:rPr>
      </w:pPr>
    </w:p>
    <w:p w14:paraId="22A08F3F" w14:textId="77777777" w:rsidR="0079231A" w:rsidRPr="00CC3E3B" w:rsidRDefault="0079231A" w:rsidP="0004474B">
      <w:pPr>
        <w:keepNext/>
        <w:spacing w:after="0" w:line="276" w:lineRule="auto"/>
        <w:ind w:left="284"/>
        <w:outlineLvl w:val="4"/>
        <w:rPr>
          <w:rFonts w:ascii="Arial" w:eastAsia="Times New Roman" w:hAnsi="Arial" w:cs="Arial"/>
          <w:bCs/>
          <w:lang w:eastAsia="hr-HR"/>
        </w:rPr>
      </w:pPr>
    </w:p>
    <w:p w14:paraId="36AAE0BE" w14:textId="77777777" w:rsidR="0004474B" w:rsidRDefault="0004474B" w:rsidP="0004474B">
      <w:pPr>
        <w:tabs>
          <w:tab w:val="num" w:pos="0"/>
          <w:tab w:val="left" w:pos="567"/>
          <w:tab w:val="num" w:pos="900"/>
        </w:tabs>
        <w:spacing w:after="0" w:line="276" w:lineRule="auto"/>
        <w:ind w:left="567" w:hanging="567"/>
        <w:jc w:val="both"/>
        <w:rPr>
          <w:rFonts w:ascii="Arial" w:eastAsia="Calibri" w:hAnsi="Arial" w:cs="Arial"/>
          <w:b/>
          <w:bCs/>
          <w:lang w:eastAsia="hr-HR"/>
        </w:rPr>
      </w:pPr>
    </w:p>
    <w:p w14:paraId="547C9E68" w14:textId="77777777" w:rsidR="0004474B" w:rsidRPr="00CC3E3B" w:rsidRDefault="0004474B" w:rsidP="0004474B">
      <w:pPr>
        <w:tabs>
          <w:tab w:val="num" w:pos="0"/>
          <w:tab w:val="left" w:pos="567"/>
          <w:tab w:val="num" w:pos="900"/>
        </w:tabs>
        <w:spacing w:after="0" w:line="276" w:lineRule="auto"/>
        <w:ind w:left="567" w:hanging="567"/>
        <w:jc w:val="both"/>
        <w:rPr>
          <w:rFonts w:ascii="Arial" w:eastAsia="Calibri" w:hAnsi="Arial" w:cs="Arial"/>
          <w:b/>
          <w:bCs/>
          <w:lang w:eastAsia="hr-HR"/>
        </w:rPr>
      </w:pPr>
      <w:r w:rsidRPr="00CC3E3B">
        <w:rPr>
          <w:rFonts w:ascii="Arial" w:eastAsia="Calibri" w:hAnsi="Arial" w:cs="Arial"/>
          <w:b/>
          <w:bCs/>
          <w:lang w:eastAsia="hr-HR"/>
        </w:rPr>
        <w:lastRenderedPageBreak/>
        <w:t>Propisi korišteni u izradi Izvješ</w:t>
      </w:r>
      <w:r w:rsidRPr="00CC3E3B">
        <w:rPr>
          <w:rFonts w:ascii="Arial-BoldMT" w:eastAsia="Calibri" w:hAnsi="Arial-BoldMT" w:cs="Arial-BoldMT" w:hint="cs"/>
          <w:b/>
          <w:bCs/>
          <w:lang w:eastAsia="hr-HR"/>
        </w:rPr>
        <w:t>ć</w:t>
      </w:r>
      <w:r w:rsidRPr="00CC3E3B">
        <w:rPr>
          <w:rFonts w:ascii="Arial" w:eastAsia="Calibri" w:hAnsi="Arial" w:cs="Arial"/>
          <w:b/>
          <w:bCs/>
          <w:lang w:eastAsia="hr-HR"/>
        </w:rPr>
        <w:t xml:space="preserve">a: </w:t>
      </w:r>
    </w:p>
    <w:p w14:paraId="4BD5DD43"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Zakona o prostornom uređenju (</w:t>
      </w:r>
      <w:r w:rsidRPr="00CC3E3B">
        <w:rPr>
          <w:rFonts w:ascii="Arial" w:eastAsia="Calibri" w:hAnsi="Arial" w:cs="Arial"/>
          <w:color w:val="000000"/>
          <w:lang w:eastAsia="hr-HR"/>
        </w:rPr>
        <w:t>„Narodne novine“, br. 153/13, 65/17 i 114/18 i 39/19</w:t>
      </w:r>
      <w:r w:rsidRPr="00CC3E3B">
        <w:rPr>
          <w:rFonts w:ascii="Arial" w:eastAsia="Calibri" w:hAnsi="Arial" w:cs="Arial"/>
          <w:lang w:eastAsia="hr-HR"/>
        </w:rPr>
        <w:t>)</w:t>
      </w:r>
    </w:p>
    <w:p w14:paraId="6696393E"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color w:val="000000"/>
        </w:rPr>
      </w:pPr>
      <w:r w:rsidRPr="00CC3E3B">
        <w:rPr>
          <w:rFonts w:ascii="Arial" w:eastAsia="Calibri" w:hAnsi="Arial" w:cs="Arial"/>
          <w:lang w:eastAsia="hr-HR"/>
        </w:rPr>
        <w:t>Zakon o gradnji (</w:t>
      </w:r>
      <w:r w:rsidRPr="00CC3E3B">
        <w:rPr>
          <w:rFonts w:ascii="Arial" w:eastAsia="Calibri" w:hAnsi="Arial" w:cs="Arial"/>
          <w:color w:val="000000"/>
          <w:lang w:eastAsia="hr-HR"/>
        </w:rPr>
        <w:t>„Narodne novine“, br. 153/13 i 20/17)</w:t>
      </w:r>
    </w:p>
    <w:p w14:paraId="2C1EDA90"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prirode („Narodne novine“, br. 80/13 i 15/18)</w:t>
      </w:r>
    </w:p>
    <w:p w14:paraId="36B39464"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okoliša („Narodne novine“, br. 80/13, 78/15,12/18 i 118/18 )</w:t>
      </w:r>
    </w:p>
    <w:p w14:paraId="22507E25"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i očuvanju kulturnih dobara („Narodne novine“, br. 69/99, 151/03, 157/03, 87/09, 88/10, 61/11, 25/12, 136/12, 157/13, 152/14, 98/15 – Uredba, 44/17 i 90/18)</w:t>
      </w:r>
    </w:p>
    <w:p w14:paraId="050425AA"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strike/>
          <w:lang w:eastAsia="hr-HR"/>
        </w:rPr>
      </w:pPr>
      <w:r w:rsidRPr="00CC3E3B">
        <w:rPr>
          <w:rFonts w:ascii="Arial" w:eastAsia="Calibri" w:hAnsi="Arial" w:cs="Arial"/>
          <w:lang w:eastAsia="hr-HR"/>
        </w:rPr>
        <w:t xml:space="preserve">Zakon o šumama („Narodne novine“, br. 68/18 i 115/18) </w:t>
      </w:r>
    </w:p>
    <w:p w14:paraId="0B25A488"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vodama („Narodne novine“, br. 153/09, 130/11, 56/13, 14/14 i 46/18)</w:t>
      </w:r>
    </w:p>
    <w:p w14:paraId="3E25AA9B"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poljoprivrednom zemljištu („Narodne novine“, br. 20/18 i 115/18)</w:t>
      </w:r>
    </w:p>
    <w:p w14:paraId="460ED4CD"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zraka („Narodne novine“, br. 130/11, 47/14, 61/17 i 118/18)</w:t>
      </w:r>
    </w:p>
    <w:p w14:paraId="420683CE" w14:textId="77777777" w:rsidR="0004474B" w:rsidRPr="00CC3E3B" w:rsidRDefault="0004474B">
      <w:pPr>
        <w:numPr>
          <w:ilvl w:val="0"/>
          <w:numId w:val="44"/>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Zakon o rudarstvu („Narodne novine“, br. 56/13 i 14/14)</w:t>
      </w:r>
    </w:p>
    <w:p w14:paraId="0EFB4CAE"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strike/>
          <w:color w:val="FF0000"/>
          <w:lang w:eastAsia="hr-HR"/>
        </w:rPr>
      </w:pPr>
      <w:r w:rsidRPr="00CC3E3B">
        <w:rPr>
          <w:rFonts w:ascii="Arial" w:eastAsia="Times New Roman" w:hAnsi="Arial" w:cs="Arial"/>
          <w:lang w:eastAsia="hr-HR"/>
        </w:rPr>
        <w:t>Zakon o lovstvu („Narodne novine“, br. 99/18)</w:t>
      </w:r>
    </w:p>
    <w:p w14:paraId="59B976B1"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postupanju s nezakonito izgrađenim zgradama („Narodne novine“, br. 86/12, 143/13, 65/17 i 14/19)</w:t>
      </w:r>
    </w:p>
    <w:p w14:paraId="3B0B4914"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održivom gospodarenju otpadom („Narodne novine“, br. 94/13, 73/17 i 14/19)</w:t>
      </w:r>
    </w:p>
    <w:p w14:paraId="3AFF69DE" w14:textId="77777777" w:rsidR="0004474B" w:rsidRPr="00CC3E3B" w:rsidRDefault="0004474B">
      <w:pPr>
        <w:numPr>
          <w:ilvl w:val="0"/>
          <w:numId w:val="44"/>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 xml:space="preserve">Zakon o stočarstvu </w:t>
      </w:r>
      <w:r w:rsidRPr="00CC3E3B">
        <w:rPr>
          <w:rFonts w:ascii="Arial" w:eastAsia="Calibri" w:hAnsi="Arial" w:cs="Arial"/>
          <w:lang w:eastAsia="hr-HR"/>
        </w:rPr>
        <w:t>(„Narodne novine“, br. 70/97, 36/98, 151/03, 132/06 i 14/14),</w:t>
      </w:r>
    </w:p>
    <w:p w14:paraId="738D4F2C"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Times New Roman" w:hAnsi="Arial" w:cs="Arial"/>
          <w:lang w:eastAsia="hr-HR"/>
        </w:rPr>
        <w:t>Zakon o obrani („</w:t>
      </w:r>
      <w:r w:rsidRPr="00CC3E3B">
        <w:rPr>
          <w:rFonts w:ascii="Arial" w:eastAsia="Calibri" w:hAnsi="Arial" w:cs="Arial"/>
          <w:lang w:eastAsia="hr-HR"/>
        </w:rPr>
        <w:t>Narodne novine</w:t>
      </w:r>
      <w:r w:rsidRPr="00CC3E3B">
        <w:rPr>
          <w:rFonts w:ascii="Arial" w:eastAsia="Times New Roman" w:hAnsi="Arial" w:cs="Arial"/>
          <w:lang w:eastAsia="hr-HR"/>
        </w:rPr>
        <w:t>“, br. 73/13, 75/15, 27/16 i 30/18)</w:t>
      </w:r>
    </w:p>
    <w:p w14:paraId="0F234FE9"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i spašavanju („Narodne novine“, br. 174/04, 79/07, 38/09 i 127/10)</w:t>
      </w:r>
    </w:p>
    <w:p w14:paraId="58BD5A1C"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zaštiti od buke („Narodne novine“, br. 30/09, 55/13, 153/13, 41/16 i 114/18)</w:t>
      </w:r>
    </w:p>
    <w:p w14:paraId="7336D469"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područjima županija, gradova i općina u Republici Hrvatskoj („Narodne novine“, broj 86/06, 125/06, 16/07, 95/08-Odluka USRH, 46/10 i 145/10, 37/13, 44/13, 45/13 i 110/15)</w:t>
      </w:r>
    </w:p>
    <w:p w14:paraId="197FC419"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Times New Roman" w:hAnsi="Arial" w:cs="Arial"/>
          <w:lang w:eastAsia="hr-HR"/>
        </w:rPr>
        <w:t>Zakon o lokalnoj i područnoj (regionalnoj) samoupravi (</w:t>
      </w:r>
      <w:r w:rsidRPr="00CC3E3B">
        <w:rPr>
          <w:rFonts w:ascii="Arial" w:eastAsia="Calibri" w:hAnsi="Arial" w:cs="Arial"/>
          <w:lang w:eastAsia="hr-HR"/>
        </w:rPr>
        <w:t>„Narodne novine“, br.</w:t>
      </w:r>
      <w:r w:rsidRPr="00CC3E3B">
        <w:rPr>
          <w:rFonts w:ascii="Arial" w:eastAsia="Times New Roman" w:hAnsi="Arial" w:cs="Arial"/>
          <w:lang w:eastAsia="hr-HR"/>
        </w:rPr>
        <w:t xml:space="preserve"> 33/01, 60/01-vjerodostojno  tumačenje, 129/05, 109/07, 125/08, 109/07, 36/09, 150/11, 144/12, 19/13 – pročišćeni tekst,137/15 – ispravak pročišćenog teksta i 123/17)</w:t>
      </w:r>
    </w:p>
    <w:p w14:paraId="5592A19D"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Zakon o cestama („Narodne novine“, br. 84/11, 22/13, 54/13, 148/13 i 92/14)</w:t>
      </w:r>
    </w:p>
    <w:p w14:paraId="754ED627"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Times New Roman" w:hAnsi="Arial" w:cs="Arial"/>
          <w:lang w:eastAsia="hr-HR"/>
        </w:rPr>
        <w:t>Zakon o javnim cestama (</w:t>
      </w:r>
      <w:r w:rsidRPr="00CC3E3B">
        <w:rPr>
          <w:rFonts w:ascii="Arial" w:eastAsia="Calibri" w:hAnsi="Arial" w:cs="Arial"/>
          <w:lang w:eastAsia="hr-HR"/>
        </w:rPr>
        <w:t>„Narodne novine“</w:t>
      </w:r>
      <w:r w:rsidRPr="00CC3E3B">
        <w:rPr>
          <w:rFonts w:ascii="Arial" w:eastAsia="Times New Roman" w:hAnsi="Arial" w:cs="Arial"/>
          <w:lang w:eastAsia="hr-HR"/>
        </w:rPr>
        <w:t>, br. 180/04, 138/06, 146/08, 38/09, 124/09, 153/09, 73/10)</w:t>
      </w:r>
    </w:p>
    <w:p w14:paraId="6C7A995D" w14:textId="77777777" w:rsidR="0004474B" w:rsidRPr="00CC3E3B" w:rsidRDefault="0004474B">
      <w:pPr>
        <w:numPr>
          <w:ilvl w:val="0"/>
          <w:numId w:val="44"/>
        </w:numPr>
        <w:autoSpaceDE w:val="0"/>
        <w:autoSpaceDN w:val="0"/>
        <w:adjustRightInd w:val="0"/>
        <w:spacing w:after="0" w:line="276" w:lineRule="auto"/>
        <w:ind w:left="284" w:hanging="284"/>
        <w:contextualSpacing/>
        <w:jc w:val="both"/>
        <w:rPr>
          <w:rFonts w:ascii="Arial" w:eastAsia="Calibri" w:hAnsi="Arial" w:cs="Arial"/>
          <w:color w:val="000000"/>
        </w:rPr>
      </w:pPr>
      <w:r w:rsidRPr="00CC3E3B">
        <w:rPr>
          <w:rFonts w:ascii="Arial" w:eastAsia="Calibri" w:hAnsi="Arial" w:cs="Arial"/>
          <w:color w:val="000000"/>
        </w:rPr>
        <w:t>Zakon o sigurnosti prometa na cestama (</w:t>
      </w:r>
      <w:r w:rsidRPr="00CC3E3B">
        <w:rPr>
          <w:rFonts w:ascii="Arial" w:eastAsia="Calibri" w:hAnsi="Arial" w:cs="Arial"/>
          <w:color w:val="000000"/>
          <w:lang w:eastAsia="hr-HR"/>
        </w:rPr>
        <w:t>„Narodne novine“, br.</w:t>
      </w:r>
      <w:r w:rsidRPr="00CC3E3B">
        <w:rPr>
          <w:rFonts w:ascii="Arial" w:eastAsia="Calibri" w:hAnsi="Arial" w:cs="Arial"/>
          <w:color w:val="000000"/>
        </w:rPr>
        <w:t xml:space="preserve"> 67/08, 48/10, 74/11, 80/13, 158/13, 92/14, 64/15 i 108/17) </w:t>
      </w:r>
    </w:p>
    <w:p w14:paraId="365A8716" w14:textId="77777777" w:rsidR="0004474B" w:rsidRPr="00CC3E3B" w:rsidRDefault="0004474B">
      <w:pPr>
        <w:numPr>
          <w:ilvl w:val="0"/>
          <w:numId w:val="44"/>
        </w:numPr>
        <w:tabs>
          <w:tab w:val="left" w:pos="-284"/>
          <w:tab w:val="left" w:pos="0"/>
          <w:tab w:val="left" w:pos="284"/>
        </w:tabs>
        <w:autoSpaceDE w:val="0"/>
        <w:autoSpaceDN w:val="0"/>
        <w:adjustRightInd w:val="0"/>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Zakon o željeznici (</w:t>
      </w:r>
      <w:r w:rsidRPr="00CC3E3B">
        <w:rPr>
          <w:rFonts w:ascii="Arial" w:eastAsia="Calibri" w:hAnsi="Arial" w:cs="Arial"/>
          <w:lang w:eastAsia="hr-HR"/>
        </w:rPr>
        <w:t xml:space="preserve">„Narodne novine“, br. </w:t>
      </w:r>
      <w:r w:rsidRPr="00CC3E3B">
        <w:rPr>
          <w:rFonts w:ascii="Arial" w:eastAsia="Times New Roman" w:hAnsi="Arial" w:cs="Arial"/>
          <w:lang w:eastAsia="hr-HR"/>
        </w:rPr>
        <w:t xml:space="preserve"> 94/13, 148/13 i 73/17)</w:t>
      </w:r>
    </w:p>
    <w:p w14:paraId="49FD2C09" w14:textId="77777777" w:rsidR="0004474B" w:rsidRPr="00CC3E3B" w:rsidRDefault="0004474B">
      <w:pPr>
        <w:numPr>
          <w:ilvl w:val="0"/>
          <w:numId w:val="44"/>
        </w:numPr>
        <w:tabs>
          <w:tab w:val="left" w:pos="-284"/>
          <w:tab w:val="left" w:pos="0"/>
          <w:tab w:val="left" w:pos="284"/>
        </w:tabs>
        <w:autoSpaceDE w:val="0"/>
        <w:autoSpaceDN w:val="0"/>
        <w:adjustRightInd w:val="0"/>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Zakon o sigurnosti i interoperabilnosti željezničkog sustava (</w:t>
      </w:r>
      <w:r w:rsidRPr="00CC3E3B">
        <w:rPr>
          <w:rFonts w:ascii="Arial" w:eastAsia="Calibri" w:hAnsi="Arial" w:cs="Arial"/>
          <w:color w:val="000000"/>
          <w:lang w:eastAsia="hr-HR"/>
        </w:rPr>
        <w:t>„Narodne novine“, br. 82</w:t>
      </w:r>
      <w:r w:rsidRPr="00CC3E3B">
        <w:rPr>
          <w:rFonts w:ascii="Arial" w:eastAsia="Calibri" w:hAnsi="Arial" w:cs="Arial"/>
          <w:color w:val="262626"/>
          <w:lang w:eastAsia="hr-HR"/>
        </w:rPr>
        <w:t>/13, 18/15, 110/15 i 70/17)</w:t>
      </w:r>
    </w:p>
    <w:p w14:paraId="108F3555" w14:textId="77777777" w:rsidR="0004474B" w:rsidRPr="00CC3E3B" w:rsidRDefault="0004474B">
      <w:pPr>
        <w:numPr>
          <w:ilvl w:val="0"/>
          <w:numId w:val="44"/>
        </w:numPr>
        <w:tabs>
          <w:tab w:val="left" w:pos="-284"/>
          <w:tab w:val="left" w:pos="0"/>
          <w:tab w:val="left" w:pos="284"/>
        </w:tabs>
        <w:autoSpaceDE w:val="0"/>
        <w:autoSpaceDN w:val="0"/>
        <w:adjustRightInd w:val="0"/>
        <w:spacing w:after="0" w:line="276" w:lineRule="auto"/>
        <w:ind w:left="284" w:hanging="284"/>
        <w:jc w:val="both"/>
        <w:rPr>
          <w:rFonts w:ascii="Arial" w:eastAsia="Times New Roman" w:hAnsi="Arial" w:cs="Arial"/>
          <w:lang w:eastAsia="hr-HR"/>
        </w:rPr>
      </w:pPr>
      <w:r w:rsidRPr="00CC3E3B">
        <w:rPr>
          <w:rFonts w:ascii="Arial" w:eastAsia="Calibri" w:hAnsi="Arial" w:cs="Arial"/>
          <w:color w:val="262626"/>
          <w:lang w:eastAsia="hr-HR"/>
        </w:rPr>
        <w:t>Zakon o zračnom prometu (</w:t>
      </w:r>
      <w:r w:rsidRPr="00CC3E3B">
        <w:rPr>
          <w:rFonts w:ascii="Arial" w:eastAsia="Calibri" w:hAnsi="Arial" w:cs="Arial"/>
          <w:color w:val="000000"/>
          <w:lang w:eastAsia="hr-HR"/>
        </w:rPr>
        <w:t>„Narodne novine“, br. 69/09, 84/11, 54/13, 127/13 i 92/14)</w:t>
      </w:r>
    </w:p>
    <w:p w14:paraId="60FDAC1C"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 xml:space="preserve">Zakon o elektroničkim komunikacijama („Narodne novine“, br. </w:t>
      </w:r>
      <w:r w:rsidRPr="00CC3E3B">
        <w:rPr>
          <w:rFonts w:ascii="Arial" w:eastAsia="Calibri" w:hAnsi="Arial" w:cs="Arial"/>
          <w:color w:val="262626"/>
          <w:lang w:eastAsia="hr-HR"/>
        </w:rPr>
        <w:t>73/08, 90/11, 133/12, 80/13, 71/14 i 72/17</w:t>
      </w:r>
      <w:r w:rsidRPr="00CC3E3B">
        <w:rPr>
          <w:rFonts w:ascii="Arial" w:eastAsia="Calibri" w:hAnsi="Arial" w:cs="Arial"/>
          <w:color w:val="000000"/>
          <w:lang w:eastAsia="hr-HR"/>
        </w:rPr>
        <w:t>)</w:t>
      </w:r>
    </w:p>
    <w:p w14:paraId="7EC08AC8"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Zakon o energiji („Narodne novine“, br. 120/12, 14/14, 95/15 – Uredba o dopuni i  102/15 - dopuna)</w:t>
      </w:r>
    </w:p>
    <w:p w14:paraId="3B9907FA"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Times New Roman" w:hAnsi="Arial" w:cs="Arial"/>
          <w:lang w:eastAsia="hr-HR"/>
        </w:rPr>
        <w:t>Zakon o grobljima (</w:t>
      </w:r>
      <w:r w:rsidRPr="00CC3E3B">
        <w:rPr>
          <w:rFonts w:ascii="Arial" w:eastAsia="Calibri" w:hAnsi="Arial" w:cs="Arial"/>
          <w:lang w:eastAsia="hr-HR"/>
        </w:rPr>
        <w:t xml:space="preserve">„Narodne novine“, br. </w:t>
      </w:r>
      <w:r w:rsidRPr="00CC3E3B">
        <w:rPr>
          <w:rFonts w:ascii="Arial" w:eastAsia="Times New Roman" w:hAnsi="Arial" w:cs="Arial"/>
          <w:lang w:eastAsia="hr-HR"/>
        </w:rPr>
        <w:t>19/98 i 50/12)</w:t>
      </w:r>
    </w:p>
    <w:p w14:paraId="78D3DC41"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Zakon o komunalnom gospodarstvu („Narodne novine“, br.  36/95, 70/97, 128/99, 57/00, 129/00, 59/01, 26/03 - pročišćeni tekst, 82/04, 110/04 - uredba, 178/04, 38/09, 79/09, 49/11, 144/12, 147/14 i 68/18)</w:t>
      </w:r>
    </w:p>
    <w:p w14:paraId="72B5B307"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lang w:eastAsia="hr-HR"/>
        </w:rPr>
        <w:t>Zakon o zaštiti od požara (</w:t>
      </w:r>
      <w:r w:rsidRPr="00CC3E3B">
        <w:rPr>
          <w:rFonts w:ascii="Arial" w:eastAsia="Calibri" w:hAnsi="Arial" w:cs="Arial"/>
          <w:color w:val="000000"/>
          <w:lang w:eastAsia="hr-HR"/>
        </w:rPr>
        <w:t>„Narodne novine“, br. 92/10)</w:t>
      </w:r>
    </w:p>
    <w:p w14:paraId="3FA218D7"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color w:val="000000"/>
          <w:lang w:eastAsia="hr-HR"/>
        </w:rPr>
      </w:pPr>
      <w:r w:rsidRPr="00CC3E3B">
        <w:rPr>
          <w:rFonts w:ascii="Arial" w:eastAsia="Calibri" w:hAnsi="Arial" w:cs="Arial"/>
          <w:color w:val="000000"/>
          <w:lang w:eastAsia="hr-HR"/>
        </w:rPr>
        <w:t>Zakon o arhitektonskim i inženjerskim poslovima i djelatnostima u prostornom uređenju i gradnji („Narodne novine“, br. 152/08, 49/11 i 25/13)</w:t>
      </w:r>
    </w:p>
    <w:p w14:paraId="489FCF57" w14:textId="77777777" w:rsidR="0004474B" w:rsidRPr="00CC3E3B" w:rsidRDefault="0004474B">
      <w:pPr>
        <w:numPr>
          <w:ilvl w:val="0"/>
          <w:numId w:val="46"/>
        </w:numPr>
        <w:autoSpaceDE w:val="0"/>
        <w:autoSpaceDN w:val="0"/>
        <w:adjustRightInd w:val="0"/>
        <w:spacing w:after="0" w:line="276" w:lineRule="auto"/>
        <w:ind w:left="284" w:hanging="284"/>
        <w:contextualSpacing/>
        <w:rPr>
          <w:rFonts w:ascii="Arial" w:eastAsia="Calibri" w:hAnsi="Arial" w:cs="Arial"/>
          <w:bCs/>
          <w:color w:val="000000"/>
          <w:lang w:eastAsia="hr-HR"/>
        </w:rPr>
      </w:pPr>
      <w:r w:rsidRPr="00CC3E3B">
        <w:rPr>
          <w:rFonts w:ascii="Arial" w:eastAsia="Calibri" w:hAnsi="Arial" w:cs="Arial"/>
          <w:bCs/>
          <w:color w:val="000000"/>
          <w:lang w:eastAsia="hr-HR"/>
        </w:rPr>
        <w:t>Pravilnik o sadržaju, mjerilima kartografskih prikaza, obveznim prostornim pokazateljima i standardu elaborata prostornih planova (</w:t>
      </w:r>
      <w:r w:rsidRPr="00CC3E3B">
        <w:rPr>
          <w:rFonts w:ascii="Arial" w:eastAsia="Calibri" w:hAnsi="Arial" w:cs="Arial"/>
          <w:lang w:eastAsia="hr-HR"/>
        </w:rPr>
        <w:t xml:space="preserve">„Narodne novine“, br. </w:t>
      </w:r>
      <w:r w:rsidRPr="00CC3E3B">
        <w:rPr>
          <w:rFonts w:ascii="Arial" w:eastAsia="Calibri" w:hAnsi="Arial" w:cs="Arial"/>
          <w:bCs/>
          <w:color w:val="000000"/>
          <w:lang w:eastAsia="hr-HR"/>
        </w:rPr>
        <w:t>106/98, 39/04, 45/04 – ispravak i 163/04 - dopuna),</w:t>
      </w:r>
    </w:p>
    <w:p w14:paraId="35E21146" w14:textId="77777777" w:rsidR="0004474B" w:rsidRPr="00CC3E3B" w:rsidRDefault="0004474B">
      <w:pPr>
        <w:numPr>
          <w:ilvl w:val="0"/>
          <w:numId w:val="46"/>
        </w:numPr>
        <w:autoSpaceDE w:val="0"/>
        <w:autoSpaceDN w:val="0"/>
        <w:adjustRightInd w:val="0"/>
        <w:spacing w:after="0" w:line="276" w:lineRule="auto"/>
        <w:ind w:left="284" w:hanging="284"/>
        <w:contextualSpacing/>
        <w:rPr>
          <w:rFonts w:ascii="Arial" w:eastAsia="Calibri" w:hAnsi="Arial" w:cs="Arial"/>
          <w:bCs/>
          <w:color w:val="000000"/>
          <w:lang w:eastAsia="hr-HR"/>
        </w:rPr>
      </w:pPr>
      <w:r w:rsidRPr="00CC3E3B">
        <w:rPr>
          <w:rFonts w:ascii="Arial" w:eastAsia="Calibri" w:hAnsi="Arial" w:cs="Arial"/>
          <w:bCs/>
          <w:color w:val="000000"/>
          <w:lang w:eastAsia="hr-HR"/>
        </w:rPr>
        <w:t>Pravilnik o popisu stanišnih  tipova, karti staništa te ugroženim i rijetkim stanišnim tipovima („Narodne novine“, br. 88/14)</w:t>
      </w:r>
    </w:p>
    <w:p w14:paraId="3CBD8E03" w14:textId="77777777" w:rsidR="0004474B" w:rsidRPr="00CC3E3B" w:rsidRDefault="0004474B">
      <w:pPr>
        <w:numPr>
          <w:ilvl w:val="0"/>
          <w:numId w:val="47"/>
        </w:numPr>
        <w:autoSpaceDE w:val="0"/>
        <w:autoSpaceDN w:val="0"/>
        <w:adjustRightInd w:val="0"/>
        <w:spacing w:after="0" w:line="276" w:lineRule="auto"/>
        <w:ind w:left="284" w:hanging="284"/>
        <w:contextualSpacing/>
        <w:rPr>
          <w:rFonts w:ascii="Arial" w:eastAsia="Calibri" w:hAnsi="Arial" w:cs="Arial"/>
          <w:bCs/>
          <w:color w:val="000000"/>
          <w:lang w:eastAsia="hr-HR"/>
        </w:rPr>
      </w:pPr>
      <w:r w:rsidRPr="00CC3E3B">
        <w:rPr>
          <w:rFonts w:ascii="Arial" w:eastAsia="Calibri" w:hAnsi="Arial" w:cs="Arial"/>
          <w:bCs/>
          <w:color w:val="000000"/>
          <w:lang w:eastAsia="hr-HR"/>
        </w:rPr>
        <w:lastRenderedPageBreak/>
        <w:t>Pravilnik o proglašenju divljih svojti zaštićenih i strogo zaštićenih (</w:t>
      </w:r>
      <w:r w:rsidRPr="00CC3E3B">
        <w:rPr>
          <w:rFonts w:ascii="Arial" w:eastAsia="Calibri" w:hAnsi="Arial" w:cs="Arial"/>
          <w:lang w:eastAsia="hr-HR"/>
        </w:rPr>
        <w:t>„Narodne novine“, br.</w:t>
      </w:r>
      <w:r w:rsidRPr="00CC3E3B">
        <w:rPr>
          <w:rFonts w:ascii="Arial" w:eastAsia="Calibri" w:hAnsi="Arial" w:cs="Arial"/>
          <w:bCs/>
          <w:color w:val="000000"/>
          <w:lang w:eastAsia="hr-HR"/>
        </w:rPr>
        <w:t>, br. 99/09)</w:t>
      </w:r>
    </w:p>
    <w:p w14:paraId="4EFDCBED" w14:textId="77777777" w:rsidR="0004474B" w:rsidRPr="00CC3E3B" w:rsidRDefault="0004474B">
      <w:pPr>
        <w:numPr>
          <w:ilvl w:val="0"/>
          <w:numId w:val="47"/>
        </w:numPr>
        <w:autoSpaceDE w:val="0"/>
        <w:autoSpaceDN w:val="0"/>
        <w:adjustRightInd w:val="0"/>
        <w:spacing w:after="0" w:line="276" w:lineRule="auto"/>
        <w:ind w:left="284" w:hanging="284"/>
        <w:contextualSpacing/>
        <w:rPr>
          <w:rFonts w:ascii="Arial" w:eastAsia="Calibri" w:hAnsi="Arial" w:cs="Arial"/>
          <w:bCs/>
          <w:lang w:eastAsia="hr-HR"/>
        </w:rPr>
      </w:pPr>
      <w:r w:rsidRPr="00CC3E3B">
        <w:rPr>
          <w:rFonts w:ascii="Arial" w:eastAsia="Calibri" w:hAnsi="Arial" w:cs="Arial"/>
          <w:bCs/>
          <w:lang w:eastAsia="hr-HR"/>
        </w:rPr>
        <w:t>Pravilnik o strogo zaštićenim vrstama (</w:t>
      </w:r>
      <w:r w:rsidRPr="00CC3E3B">
        <w:rPr>
          <w:rFonts w:ascii="Arial" w:eastAsia="Calibri" w:hAnsi="Arial" w:cs="Arial"/>
          <w:lang w:eastAsia="hr-HR"/>
        </w:rPr>
        <w:t xml:space="preserve">„Narodne novine“, br. </w:t>
      </w:r>
      <w:r w:rsidRPr="00CC3E3B">
        <w:rPr>
          <w:rFonts w:ascii="Arial" w:eastAsia="Calibri" w:hAnsi="Arial" w:cs="Arial"/>
          <w:bCs/>
          <w:lang w:eastAsia="hr-HR"/>
        </w:rPr>
        <w:t>144/13 i 73/16)</w:t>
      </w:r>
    </w:p>
    <w:p w14:paraId="79851DD5" w14:textId="77777777" w:rsidR="0004474B" w:rsidRPr="00CC3E3B" w:rsidRDefault="0004474B">
      <w:pPr>
        <w:numPr>
          <w:ilvl w:val="0"/>
          <w:numId w:val="47"/>
        </w:numPr>
        <w:autoSpaceDE w:val="0"/>
        <w:autoSpaceDN w:val="0"/>
        <w:adjustRightInd w:val="0"/>
        <w:spacing w:after="0" w:line="276" w:lineRule="auto"/>
        <w:ind w:left="284" w:hanging="284"/>
        <w:contextualSpacing/>
        <w:rPr>
          <w:rFonts w:ascii="Arial" w:eastAsia="Calibri" w:hAnsi="Arial" w:cs="Arial"/>
          <w:bCs/>
          <w:lang w:eastAsia="hr-HR"/>
        </w:rPr>
      </w:pPr>
      <w:r w:rsidRPr="00CC3E3B">
        <w:rPr>
          <w:rFonts w:ascii="Arial" w:eastAsia="Calibri" w:hAnsi="Arial" w:cs="Arial"/>
          <w:bCs/>
          <w:lang w:eastAsia="hr-HR"/>
        </w:rPr>
        <w:t>Pravilnik o ocjeni prihvatljivosti za ekološku mrežu (</w:t>
      </w:r>
      <w:r w:rsidRPr="00CC3E3B">
        <w:rPr>
          <w:rFonts w:ascii="Arial" w:eastAsia="Calibri" w:hAnsi="Arial" w:cs="Arial"/>
          <w:lang w:eastAsia="hr-HR"/>
        </w:rPr>
        <w:t>„Narodne novine“, br. 146</w:t>
      </w:r>
      <w:r w:rsidRPr="00CC3E3B">
        <w:rPr>
          <w:rFonts w:ascii="Arial" w:eastAsia="Calibri" w:hAnsi="Arial" w:cs="Arial"/>
          <w:bCs/>
          <w:lang w:eastAsia="hr-HR"/>
        </w:rPr>
        <w:t>/14)</w:t>
      </w:r>
    </w:p>
    <w:p w14:paraId="02D67350" w14:textId="77777777" w:rsidR="0004474B" w:rsidRPr="00CC3E3B" w:rsidRDefault="0004474B">
      <w:pPr>
        <w:numPr>
          <w:ilvl w:val="0"/>
          <w:numId w:val="45"/>
        </w:numPr>
        <w:autoSpaceDE w:val="0"/>
        <w:autoSpaceDN w:val="0"/>
        <w:adjustRightInd w:val="0"/>
        <w:spacing w:after="0" w:line="276" w:lineRule="auto"/>
        <w:ind w:left="284" w:hanging="284"/>
        <w:contextualSpacing/>
        <w:rPr>
          <w:rFonts w:ascii="Arial" w:eastAsia="Calibri" w:hAnsi="Arial" w:cs="Arial"/>
          <w:bCs/>
          <w:strike/>
          <w:lang w:eastAsia="hr-HR"/>
        </w:rPr>
      </w:pPr>
      <w:r w:rsidRPr="00CC3E3B">
        <w:rPr>
          <w:rFonts w:ascii="Arial" w:eastAsia="Calibri" w:hAnsi="Arial" w:cs="Arial"/>
          <w:bCs/>
          <w:lang w:eastAsia="hr-HR"/>
        </w:rPr>
        <w:t>Pravilnik o mjerilima za utvrđivanje osobito vrijednog obradivog (P1) i vrijednog obradivog (P2) poljoprivrednog zemljišta (</w:t>
      </w:r>
      <w:r w:rsidRPr="00CC3E3B">
        <w:rPr>
          <w:rFonts w:ascii="Arial" w:eastAsia="Calibri" w:hAnsi="Arial" w:cs="Arial"/>
          <w:lang w:eastAsia="hr-HR"/>
        </w:rPr>
        <w:t>„Narodne novine“, br.</w:t>
      </w:r>
      <w:r w:rsidRPr="00CC3E3B">
        <w:rPr>
          <w:rFonts w:ascii="Arial" w:eastAsia="Calibri" w:hAnsi="Arial" w:cs="Arial"/>
          <w:bCs/>
          <w:lang w:eastAsia="hr-HR"/>
        </w:rPr>
        <w:t xml:space="preserve"> 23/19)</w:t>
      </w:r>
    </w:p>
    <w:p w14:paraId="78126C25"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lang w:eastAsia="hr-HR"/>
        </w:rPr>
      </w:pPr>
      <w:r w:rsidRPr="00CC3E3B">
        <w:rPr>
          <w:rFonts w:ascii="Arial" w:eastAsia="Times New Roman" w:hAnsi="Arial" w:cs="Arial"/>
          <w:lang w:eastAsia="hr-HR"/>
        </w:rPr>
        <w:t>Pravilnik o utvrđivanju zona sanitarne zaštite izvorišta (</w:t>
      </w:r>
      <w:r w:rsidRPr="00CC3E3B">
        <w:rPr>
          <w:rFonts w:ascii="Arial" w:eastAsia="Calibri" w:hAnsi="Arial" w:cs="Arial"/>
          <w:lang w:eastAsia="hr-HR"/>
        </w:rPr>
        <w:t>„Narodne novine“, br.</w:t>
      </w:r>
      <w:r w:rsidRPr="00CC3E3B">
        <w:rPr>
          <w:rFonts w:ascii="Arial" w:eastAsia="Times New Roman" w:hAnsi="Arial" w:cs="Arial"/>
          <w:lang w:eastAsia="hr-HR"/>
        </w:rPr>
        <w:t xml:space="preserve"> 55/02)</w:t>
      </w:r>
      <w:r w:rsidRPr="00CC3E3B">
        <w:rPr>
          <w:rFonts w:ascii="Arial" w:eastAsia="Times New Roman" w:hAnsi="Arial" w:cs="Arial"/>
          <w:b/>
          <w:lang w:eastAsia="hr-HR"/>
        </w:rPr>
        <w:t xml:space="preserve"> </w:t>
      </w:r>
    </w:p>
    <w:p w14:paraId="75CBCE76"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strike/>
        </w:rPr>
      </w:pPr>
      <w:r w:rsidRPr="00CC3E3B">
        <w:rPr>
          <w:rFonts w:ascii="Arial" w:eastAsia="Times New Roman" w:hAnsi="Arial" w:cs="Arial"/>
          <w:lang w:eastAsia="hr-HR"/>
        </w:rPr>
        <w:t xml:space="preserve">Pravilnik o jednostavnim i drugim građevinama i radovima </w:t>
      </w:r>
      <w:r w:rsidRPr="00CC3E3B">
        <w:rPr>
          <w:rFonts w:ascii="Arial" w:eastAsia="Calibri" w:hAnsi="Arial" w:cs="Arial"/>
          <w:lang w:eastAsia="hr-HR"/>
        </w:rPr>
        <w:t xml:space="preserve">(„Narodne novine“, br. 112/17 i 34/18) </w:t>
      </w:r>
    </w:p>
    <w:p w14:paraId="26BC81ED"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Calibri" w:hAnsi="Arial" w:cs="Arial"/>
        </w:rPr>
        <w:t>Pravilnik o osiguranju pristupačnosti građevina osobama s invaliditetom i smanjenom pokretljivosti (</w:t>
      </w:r>
      <w:r w:rsidRPr="00CC3E3B">
        <w:rPr>
          <w:rFonts w:ascii="Arial" w:eastAsia="Calibri" w:hAnsi="Arial" w:cs="Arial"/>
          <w:lang w:eastAsia="hr-HR"/>
        </w:rPr>
        <w:t>„Narodne novine“, br.</w:t>
      </w:r>
      <w:r w:rsidRPr="00CC3E3B">
        <w:rPr>
          <w:rFonts w:ascii="Arial" w:eastAsia="Calibri" w:hAnsi="Arial" w:cs="Arial"/>
        </w:rPr>
        <w:t xml:space="preserve"> 78/13.) </w:t>
      </w:r>
    </w:p>
    <w:p w14:paraId="28D11AB8"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Calibri" w:hAnsi="Arial" w:cs="Arial"/>
        </w:rPr>
        <w:t>Pravilnik o uvjetima za projektiranje i izgradnju priključaka i prilaza na javnu cestu (</w:t>
      </w:r>
      <w:r w:rsidRPr="00CC3E3B">
        <w:rPr>
          <w:rFonts w:ascii="Arial" w:eastAsia="Calibri" w:hAnsi="Arial" w:cs="Arial"/>
          <w:lang w:eastAsia="hr-HR"/>
        </w:rPr>
        <w:t>„Narodne novine“, br. 95/14</w:t>
      </w:r>
      <w:r w:rsidRPr="00CC3E3B">
        <w:rPr>
          <w:rFonts w:ascii="Arial" w:eastAsia="Calibri" w:hAnsi="Arial" w:cs="Arial"/>
        </w:rPr>
        <w:t xml:space="preserve">) </w:t>
      </w:r>
    </w:p>
    <w:p w14:paraId="78FAD277"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Calibri" w:hAnsi="Arial" w:cs="Arial"/>
        </w:rPr>
        <w:t>Pravilnik o prometnim znakovima, opremi i signalizaciji na cestama (</w:t>
      </w:r>
      <w:r w:rsidRPr="00CC3E3B">
        <w:rPr>
          <w:rFonts w:ascii="Arial" w:eastAsia="Calibri" w:hAnsi="Arial" w:cs="Arial"/>
          <w:lang w:eastAsia="hr-HR"/>
        </w:rPr>
        <w:t xml:space="preserve">„Narodne novine“, br. 59/00 i </w:t>
      </w:r>
      <w:r w:rsidRPr="00CC3E3B">
        <w:rPr>
          <w:rFonts w:ascii="Arial" w:eastAsia="Calibri" w:hAnsi="Arial" w:cs="Arial"/>
        </w:rPr>
        <w:t xml:space="preserve">34/03) </w:t>
      </w:r>
    </w:p>
    <w:p w14:paraId="49692653" w14:textId="77777777" w:rsidR="0004474B" w:rsidRPr="00CC3E3B" w:rsidRDefault="0004474B">
      <w:pPr>
        <w:numPr>
          <w:ilvl w:val="0"/>
          <w:numId w:val="45"/>
        </w:numPr>
        <w:tabs>
          <w:tab w:val="left" w:pos="0"/>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Pravilnik o željezničkoj infrastrukturi (</w:t>
      </w:r>
      <w:r w:rsidRPr="00CC3E3B">
        <w:rPr>
          <w:rFonts w:ascii="Arial" w:eastAsia="Calibri" w:hAnsi="Arial" w:cs="Arial"/>
          <w:lang w:eastAsia="hr-HR"/>
        </w:rPr>
        <w:t>„Narodne novine“, br.</w:t>
      </w:r>
      <w:r w:rsidRPr="00CC3E3B">
        <w:rPr>
          <w:rFonts w:ascii="Arial" w:eastAsia="Times New Roman" w:hAnsi="Arial" w:cs="Arial"/>
          <w:lang w:eastAsia="hr-HR"/>
        </w:rPr>
        <w:t xml:space="preserve"> 127/05, 16/08)</w:t>
      </w:r>
    </w:p>
    <w:p w14:paraId="61F02B2C"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lang w:eastAsia="hr-HR"/>
        </w:rPr>
      </w:pPr>
      <w:r w:rsidRPr="00CC3E3B">
        <w:rPr>
          <w:rFonts w:ascii="Arial" w:eastAsia="Times New Roman" w:hAnsi="Arial" w:cs="Arial"/>
          <w:lang w:eastAsia="hr-HR"/>
        </w:rPr>
        <w:t>Pravilnik o općim uvjetima za građenje u zaštitnom pružnom pojasu (</w:t>
      </w:r>
      <w:r w:rsidRPr="00CC3E3B">
        <w:rPr>
          <w:rFonts w:ascii="Arial" w:eastAsia="Calibri" w:hAnsi="Arial" w:cs="Arial"/>
          <w:color w:val="000000"/>
          <w:lang w:eastAsia="hr-HR"/>
        </w:rPr>
        <w:t xml:space="preserve">„Narodne novine“, br. </w:t>
      </w:r>
      <w:r w:rsidRPr="00CC3E3B">
        <w:rPr>
          <w:rFonts w:ascii="Arial" w:eastAsia="Calibri" w:hAnsi="Arial" w:cs="Arial"/>
          <w:color w:val="262626"/>
          <w:lang w:eastAsia="hr-HR"/>
        </w:rPr>
        <w:t>93/10)</w:t>
      </w:r>
    </w:p>
    <w:p w14:paraId="55B51BD6"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color w:val="000000"/>
        </w:rPr>
      </w:pPr>
      <w:r w:rsidRPr="00CC3E3B">
        <w:rPr>
          <w:rFonts w:ascii="Arial" w:eastAsia="Calibri" w:hAnsi="Arial" w:cs="Arial"/>
          <w:color w:val="000000"/>
        </w:rPr>
        <w:t>Pravilnik o uvjetima za određivanje križanja željezničke pruge i drugih prometnica (</w:t>
      </w:r>
      <w:r w:rsidRPr="00CC3E3B">
        <w:rPr>
          <w:rFonts w:ascii="Arial" w:eastAsia="Calibri" w:hAnsi="Arial" w:cs="Arial"/>
          <w:color w:val="000000"/>
          <w:lang w:eastAsia="hr-HR"/>
        </w:rPr>
        <w:t>„Narodne novine“, br. 111/15)</w:t>
      </w:r>
    </w:p>
    <w:p w14:paraId="1FF9CD51"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color w:val="000000"/>
        </w:rPr>
      </w:pPr>
      <w:r w:rsidRPr="00CC3E3B">
        <w:rPr>
          <w:rFonts w:ascii="Arial" w:eastAsia="Calibri" w:hAnsi="Arial" w:cs="Arial"/>
          <w:color w:val="000000"/>
          <w:lang w:eastAsia="hr-HR"/>
        </w:rPr>
        <w:t>Pravilnik o načinu osiguravanja prometa na željezničko-cestovnim prijelazima i pješačkim prijelazima preko pruge („Narodne novine“, br. 121/09)</w:t>
      </w:r>
    </w:p>
    <w:p w14:paraId="4D465778"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color w:val="000000"/>
        </w:rPr>
      </w:pPr>
      <w:r w:rsidRPr="00CC3E3B">
        <w:rPr>
          <w:rFonts w:ascii="Arial" w:eastAsia="Calibri" w:hAnsi="Arial" w:cs="Arial"/>
          <w:color w:val="000000"/>
          <w:lang w:eastAsia="hr-HR"/>
        </w:rPr>
        <w:t>Pravilnik o tehničkim uvjetima gradnje i uporabe telekomunikacijske infrastrukture („Narodne novine“, br. 88/01)</w:t>
      </w:r>
    </w:p>
    <w:p w14:paraId="1E967588"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Calibri" w:hAnsi="Arial" w:cs="Arial"/>
          <w:lang w:eastAsia="hr-HR"/>
        </w:rPr>
        <w:t>Pravilnik o tehničkim uvjetima za elektroničku komunikacijsku mrežu poslovnih i stambenih zgrada („Narodne novine“, br. 155/09)</w:t>
      </w:r>
    </w:p>
    <w:p w14:paraId="0D279B35"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rPr>
      </w:pPr>
      <w:r w:rsidRPr="00CC3E3B">
        <w:rPr>
          <w:rFonts w:ascii="Arial" w:eastAsia="Calibri" w:hAnsi="Arial" w:cs="Arial"/>
        </w:rPr>
        <w:t xml:space="preserve">Pravilnik o zaštitnim i sigurnosnim zonama oko vojnih lokacija i građevina </w:t>
      </w:r>
      <w:r w:rsidRPr="00CC3E3B">
        <w:rPr>
          <w:rFonts w:ascii="Arial" w:eastAsia="Calibri" w:hAnsi="Arial" w:cs="Arial"/>
          <w:lang w:eastAsia="hr-HR"/>
        </w:rPr>
        <w:t>(„Narodne novine“, br. 122/15)</w:t>
      </w:r>
    </w:p>
    <w:p w14:paraId="4379E797" w14:textId="77777777" w:rsidR="0004474B" w:rsidRPr="00CC3E3B" w:rsidRDefault="0004474B">
      <w:pPr>
        <w:numPr>
          <w:ilvl w:val="0"/>
          <w:numId w:val="45"/>
        </w:numPr>
        <w:autoSpaceDE w:val="0"/>
        <w:autoSpaceDN w:val="0"/>
        <w:adjustRightInd w:val="0"/>
        <w:spacing w:after="0" w:line="276" w:lineRule="auto"/>
        <w:ind w:left="284" w:hanging="284"/>
        <w:contextualSpacing/>
        <w:jc w:val="both"/>
        <w:rPr>
          <w:rFonts w:ascii="Arial" w:eastAsia="Calibri" w:hAnsi="Arial" w:cs="Arial"/>
          <w:lang w:eastAsia="hr-HR"/>
        </w:rPr>
      </w:pPr>
      <w:r w:rsidRPr="00CC3E3B">
        <w:rPr>
          <w:rFonts w:ascii="Arial" w:eastAsia="Calibri" w:hAnsi="Arial" w:cs="Arial"/>
          <w:lang w:eastAsia="hr-HR"/>
        </w:rPr>
        <w:t>Pravilnik o ambalaži i otpadnoj ambalaži („Narodne novine“, br.  88/15, 78/16 i 116/17)</w:t>
      </w:r>
    </w:p>
    <w:p w14:paraId="36B6738F"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 xml:space="preserve">Pravilnik o granicama područja </w:t>
      </w:r>
      <w:proofErr w:type="spellStart"/>
      <w:r w:rsidRPr="00CC3E3B">
        <w:rPr>
          <w:rFonts w:ascii="Arial" w:eastAsia="Calibri" w:hAnsi="Arial" w:cs="Arial"/>
          <w:lang w:eastAsia="hr-HR"/>
        </w:rPr>
        <w:t>podslivova</w:t>
      </w:r>
      <w:proofErr w:type="spellEnd"/>
      <w:r w:rsidRPr="00CC3E3B">
        <w:rPr>
          <w:rFonts w:ascii="Arial" w:eastAsia="Calibri" w:hAnsi="Arial" w:cs="Arial"/>
          <w:lang w:eastAsia="hr-HR"/>
        </w:rPr>
        <w:t>, malih slivova i sektora („Narodne novine“, br. 97/10 i 31/13)</w:t>
      </w:r>
    </w:p>
    <w:p w14:paraId="107BF76A"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Pravilnik o korištenju obnovljivih izvora energije i kogeneracije („Narodne novine“, br. 88/12)</w:t>
      </w:r>
    </w:p>
    <w:p w14:paraId="7ECF5567"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lang w:eastAsia="hr-HR"/>
        </w:rPr>
      </w:pPr>
      <w:r w:rsidRPr="00CC3E3B">
        <w:rPr>
          <w:rFonts w:ascii="Arial" w:eastAsia="Times New Roman" w:hAnsi="Arial" w:cs="Arial"/>
          <w:lang w:eastAsia="hr-HR"/>
        </w:rPr>
        <w:t>Pravilnik o vrstama otpada (</w:t>
      </w:r>
      <w:r w:rsidRPr="00CC3E3B">
        <w:rPr>
          <w:rFonts w:ascii="Arial" w:eastAsia="Calibri" w:hAnsi="Arial" w:cs="Arial"/>
          <w:lang w:eastAsia="hr-HR"/>
        </w:rPr>
        <w:t>„Narodne novine“, br.</w:t>
      </w:r>
      <w:r w:rsidRPr="00CC3E3B">
        <w:rPr>
          <w:rFonts w:ascii="Arial" w:eastAsia="Times New Roman" w:hAnsi="Arial" w:cs="Arial"/>
          <w:lang w:eastAsia="hr-HR"/>
        </w:rPr>
        <w:t xml:space="preserve"> br. 27/96)</w:t>
      </w:r>
    </w:p>
    <w:p w14:paraId="730C3D96" w14:textId="77777777" w:rsidR="0004474B" w:rsidRPr="00CC3E3B" w:rsidRDefault="0004474B">
      <w:pPr>
        <w:numPr>
          <w:ilvl w:val="0"/>
          <w:numId w:val="45"/>
        </w:numPr>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Pravilnik o uvjetima za postupanje s otpadom (</w:t>
      </w:r>
      <w:r w:rsidRPr="00CC3E3B">
        <w:rPr>
          <w:rFonts w:ascii="Arial" w:eastAsia="Calibri" w:hAnsi="Arial" w:cs="Arial"/>
          <w:lang w:eastAsia="hr-HR"/>
        </w:rPr>
        <w:t xml:space="preserve">„Narodne novine“, br. </w:t>
      </w:r>
      <w:r w:rsidRPr="00CC3E3B">
        <w:rPr>
          <w:rFonts w:ascii="Arial" w:eastAsia="Times New Roman" w:hAnsi="Arial" w:cs="Arial"/>
          <w:lang w:eastAsia="hr-HR"/>
        </w:rPr>
        <w:t>123/97, 112/01)</w:t>
      </w:r>
    </w:p>
    <w:p w14:paraId="37A3965C"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strike/>
          <w:color w:val="FF0000"/>
          <w:lang w:eastAsia="hr-HR"/>
        </w:rPr>
      </w:pPr>
      <w:r w:rsidRPr="00CC3E3B">
        <w:rPr>
          <w:rFonts w:ascii="Arial" w:eastAsia="Times New Roman" w:hAnsi="Arial" w:cs="Arial"/>
          <w:lang w:eastAsia="hr-HR"/>
        </w:rPr>
        <w:t>Pravilnik o gospodarenju otpadom (</w:t>
      </w:r>
      <w:r w:rsidRPr="00CC3E3B">
        <w:rPr>
          <w:rFonts w:ascii="Arial" w:eastAsia="Calibri" w:hAnsi="Arial" w:cs="Arial"/>
          <w:lang w:eastAsia="hr-HR"/>
        </w:rPr>
        <w:t>„Narodne novine“, br. 117/17)</w:t>
      </w:r>
    </w:p>
    <w:p w14:paraId="19CC0C6F"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lang w:eastAsia="hr-HR"/>
        </w:rPr>
      </w:pPr>
      <w:r w:rsidRPr="00CC3E3B">
        <w:rPr>
          <w:rFonts w:ascii="Arial" w:eastAsia="Times New Roman" w:hAnsi="Arial" w:cs="Arial"/>
          <w:lang w:eastAsia="hr-HR"/>
        </w:rPr>
        <w:t>Pravilnik o gospodarenju građevnim otpadom (</w:t>
      </w:r>
      <w:r w:rsidRPr="00CC3E3B">
        <w:rPr>
          <w:rFonts w:ascii="Arial" w:eastAsia="Calibri" w:hAnsi="Arial" w:cs="Arial"/>
          <w:lang w:eastAsia="hr-HR"/>
        </w:rPr>
        <w:t xml:space="preserve">„Narodne novine“, br. </w:t>
      </w:r>
      <w:r w:rsidRPr="00CC3E3B">
        <w:rPr>
          <w:rFonts w:ascii="Arial" w:eastAsia="Times New Roman" w:hAnsi="Arial" w:cs="Arial"/>
          <w:lang w:eastAsia="hr-HR"/>
        </w:rPr>
        <w:t>38/08)</w:t>
      </w:r>
    </w:p>
    <w:p w14:paraId="4405BCF7" w14:textId="77777777" w:rsidR="0004474B" w:rsidRPr="00CC3E3B" w:rsidRDefault="0004474B">
      <w:pPr>
        <w:numPr>
          <w:ilvl w:val="0"/>
          <w:numId w:val="45"/>
        </w:numPr>
        <w:tabs>
          <w:tab w:val="left" w:pos="284"/>
        </w:tabs>
        <w:autoSpaceDE w:val="0"/>
        <w:autoSpaceDN w:val="0"/>
        <w:adjustRightInd w:val="0"/>
        <w:spacing w:after="0" w:line="276" w:lineRule="auto"/>
        <w:ind w:left="284" w:right="317" w:hanging="284"/>
        <w:jc w:val="both"/>
        <w:rPr>
          <w:rFonts w:ascii="Arial" w:eastAsia="Calibri" w:hAnsi="Arial" w:cs="Arial"/>
          <w:lang w:eastAsia="hr-HR"/>
        </w:rPr>
      </w:pPr>
      <w:r w:rsidRPr="00CC3E3B">
        <w:rPr>
          <w:rFonts w:ascii="Arial" w:eastAsia="Times New Roman" w:hAnsi="Arial" w:cs="Arial"/>
          <w:lang w:eastAsia="hr-HR"/>
        </w:rPr>
        <w:t>Pravilnik o grobljima (</w:t>
      </w:r>
      <w:r w:rsidRPr="00CC3E3B">
        <w:rPr>
          <w:rFonts w:ascii="Arial" w:eastAsia="Calibri" w:hAnsi="Arial" w:cs="Arial"/>
          <w:lang w:eastAsia="hr-HR"/>
        </w:rPr>
        <w:t xml:space="preserve">„Narodne novine“, br. </w:t>
      </w:r>
      <w:r w:rsidRPr="00CC3E3B">
        <w:rPr>
          <w:rFonts w:ascii="Arial" w:eastAsia="Times New Roman" w:hAnsi="Arial" w:cs="Arial"/>
          <w:lang w:eastAsia="hr-HR"/>
        </w:rPr>
        <w:t>99/02)</w:t>
      </w:r>
    </w:p>
    <w:p w14:paraId="2B2F23E0"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Pravilnik o načinima i uvjetima odlaganja otpada, kategorijama i uvjetima rada za odlagališta otpada („Narodne novine“, br. 114/15 i 103/18)</w:t>
      </w:r>
    </w:p>
    <w:p w14:paraId="4A80218A"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Pravilnik o načinu i postupcima gospodarenja otpadom koji sadrži azbest („Narodne novine“, br.  42/07)</w:t>
      </w:r>
    </w:p>
    <w:p w14:paraId="30938AD1" w14:textId="77777777" w:rsidR="0004474B" w:rsidRPr="00CC3E3B" w:rsidRDefault="0004474B">
      <w:pPr>
        <w:numPr>
          <w:ilvl w:val="0"/>
          <w:numId w:val="45"/>
        </w:numPr>
        <w:tabs>
          <w:tab w:val="left" w:pos="0"/>
        </w:tabs>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Pravilnik o graničnim vrijednostima pokazatelja, opasnih i drugih tvari u otpadnim vodama (</w:t>
      </w:r>
      <w:r w:rsidRPr="00CC3E3B">
        <w:rPr>
          <w:rFonts w:ascii="Arial" w:eastAsia="Calibri" w:hAnsi="Arial" w:cs="Arial"/>
          <w:lang w:eastAsia="hr-HR"/>
        </w:rPr>
        <w:t>„Narodne novine“, br. 40/99, 6/01 i 14/01 – ispravak)</w:t>
      </w:r>
    </w:p>
    <w:p w14:paraId="27414C0B" w14:textId="77777777" w:rsidR="0004474B" w:rsidRPr="00CC3E3B" w:rsidRDefault="0004474B">
      <w:pPr>
        <w:numPr>
          <w:ilvl w:val="0"/>
          <w:numId w:val="45"/>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Pravilnik o istraživanju i eksploataciji mineralnih sirovina (</w:t>
      </w:r>
      <w:r w:rsidRPr="00CC3E3B">
        <w:rPr>
          <w:rFonts w:ascii="Arial" w:eastAsia="Calibri" w:hAnsi="Arial" w:cs="Arial"/>
          <w:lang w:eastAsia="hr-HR"/>
        </w:rPr>
        <w:t xml:space="preserve">„Narodne novine“, br. </w:t>
      </w:r>
      <w:r w:rsidRPr="00CC3E3B">
        <w:rPr>
          <w:rFonts w:ascii="Arial" w:eastAsia="Times New Roman" w:hAnsi="Arial" w:cs="Arial"/>
          <w:lang w:eastAsia="hr-HR"/>
        </w:rPr>
        <w:t>142/13)</w:t>
      </w:r>
    </w:p>
    <w:p w14:paraId="0F0F0CDA" w14:textId="77777777" w:rsidR="0004474B" w:rsidRPr="00CC3E3B" w:rsidRDefault="0004474B">
      <w:pPr>
        <w:numPr>
          <w:ilvl w:val="0"/>
          <w:numId w:val="45"/>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Pravilnik o prostornim standardima, normativima te urbanističko-tehničkim uvjetima za  planiranje mreže športskih objekata (</w:t>
      </w:r>
      <w:r w:rsidRPr="00CC3E3B">
        <w:rPr>
          <w:rFonts w:ascii="Arial" w:eastAsia="Calibri" w:hAnsi="Arial" w:cs="Arial"/>
          <w:lang w:eastAsia="hr-HR"/>
        </w:rPr>
        <w:t xml:space="preserve">„Narodne novine“, br. </w:t>
      </w:r>
      <w:r w:rsidRPr="00CC3E3B">
        <w:rPr>
          <w:rFonts w:ascii="Arial" w:eastAsia="Times New Roman" w:hAnsi="Arial" w:cs="Arial"/>
          <w:lang w:eastAsia="hr-HR"/>
        </w:rPr>
        <w:t>38/91)</w:t>
      </w:r>
    </w:p>
    <w:p w14:paraId="4F6CCC47" w14:textId="77777777" w:rsidR="0004474B" w:rsidRPr="00CC3E3B" w:rsidRDefault="0004474B">
      <w:pPr>
        <w:numPr>
          <w:ilvl w:val="0"/>
          <w:numId w:val="45"/>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 xml:space="preserve">Pravilnik o granicama područja </w:t>
      </w:r>
      <w:proofErr w:type="spellStart"/>
      <w:r w:rsidRPr="00CC3E3B">
        <w:rPr>
          <w:rFonts w:ascii="Arial" w:eastAsia="Times New Roman" w:hAnsi="Arial" w:cs="Arial"/>
          <w:lang w:eastAsia="hr-HR"/>
        </w:rPr>
        <w:t>podslivova</w:t>
      </w:r>
      <w:proofErr w:type="spellEnd"/>
      <w:r w:rsidRPr="00CC3E3B">
        <w:rPr>
          <w:rFonts w:ascii="Arial" w:eastAsia="Times New Roman" w:hAnsi="Arial" w:cs="Arial"/>
          <w:lang w:eastAsia="hr-HR"/>
        </w:rPr>
        <w:t>, malih slivova i sektora (</w:t>
      </w:r>
      <w:r w:rsidRPr="00CC3E3B">
        <w:rPr>
          <w:rFonts w:ascii="Arial" w:eastAsia="Calibri" w:hAnsi="Arial" w:cs="Arial"/>
          <w:lang w:eastAsia="hr-HR"/>
        </w:rPr>
        <w:t xml:space="preserve">„Narodne novine“, br. </w:t>
      </w:r>
      <w:r w:rsidRPr="00CC3E3B">
        <w:rPr>
          <w:rFonts w:ascii="Arial" w:eastAsia="Times New Roman" w:hAnsi="Arial" w:cs="Arial"/>
          <w:lang w:eastAsia="hr-HR"/>
        </w:rPr>
        <w:t xml:space="preserve"> 97/10 i 31/13)</w:t>
      </w:r>
    </w:p>
    <w:p w14:paraId="1BE5ABC4"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Times New Roman" w:hAnsi="Arial" w:cs="Arial"/>
          <w:lang w:eastAsia="hr-HR"/>
        </w:rPr>
        <w:t>Odluka o utvrđivanju slivnih područja („</w:t>
      </w:r>
      <w:r w:rsidRPr="00CC3E3B">
        <w:rPr>
          <w:rFonts w:ascii="Arial" w:eastAsia="Calibri" w:hAnsi="Arial" w:cs="Arial"/>
          <w:lang w:eastAsia="hr-HR"/>
        </w:rPr>
        <w:t>Narodne novine“,</w:t>
      </w:r>
      <w:r w:rsidRPr="00CC3E3B">
        <w:rPr>
          <w:rFonts w:ascii="Arial" w:eastAsia="Times New Roman" w:hAnsi="Arial" w:cs="Arial"/>
          <w:lang w:eastAsia="hr-HR"/>
        </w:rPr>
        <w:t xml:space="preserve"> br. 20/96, 98/98 i 5/99)</w:t>
      </w:r>
    </w:p>
    <w:p w14:paraId="54FB4E3A"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Odluka o granicama vodnih područja („Narodne novine“, br. 79/10)</w:t>
      </w:r>
    </w:p>
    <w:p w14:paraId="47F4E09C"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Odluka o određivanju osjetljivih područja ("Narodne novine", br. 81/10 i 141/15),</w:t>
      </w:r>
    </w:p>
    <w:p w14:paraId="18599CD6"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Odluka o popisu voda I. reda („Narodne novine“, br. 79/10)</w:t>
      </w:r>
    </w:p>
    <w:p w14:paraId="40E28141"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strike/>
          <w:lang w:eastAsia="hr-HR"/>
        </w:rPr>
      </w:pPr>
      <w:r w:rsidRPr="00CC3E3B">
        <w:rPr>
          <w:rFonts w:ascii="Arial" w:eastAsia="Calibri" w:hAnsi="Arial" w:cs="Arial"/>
          <w:lang w:eastAsia="hr-HR"/>
        </w:rPr>
        <w:lastRenderedPageBreak/>
        <w:t>Odluka o razvrstavanju javnih cesta („Narodne novine“, br. 103/18)</w:t>
      </w:r>
    </w:p>
    <w:p w14:paraId="4C856757"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Odluka o razvrstavanju željezničkih pruga („Narodne novine“, br. 3/14 i 72/17)</w:t>
      </w:r>
    </w:p>
    <w:p w14:paraId="34DA4E72"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strike/>
          <w:lang w:eastAsia="hr-HR"/>
        </w:rPr>
      </w:pPr>
      <w:r w:rsidRPr="00CC3E3B">
        <w:rPr>
          <w:rFonts w:ascii="Arial" w:eastAsia="Calibri" w:hAnsi="Arial" w:cs="Arial"/>
          <w:lang w:eastAsia="hr-HR"/>
        </w:rPr>
        <w:t xml:space="preserve">Odluka o razvrstavanju jedinica lokalne i područne (regionalne) samouprave prema stupnju razvijenosti („Narodne novine“, br. 132/17)  </w:t>
      </w:r>
    </w:p>
    <w:p w14:paraId="36003D16" w14:textId="77777777" w:rsidR="0004474B" w:rsidRPr="00CC3E3B" w:rsidRDefault="0004474B">
      <w:pPr>
        <w:numPr>
          <w:ilvl w:val="0"/>
          <w:numId w:val="44"/>
        </w:numPr>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Uredba o graničnim vrijednostima onečišćujućih tvari u zraku (</w:t>
      </w:r>
      <w:r w:rsidRPr="00CC3E3B">
        <w:rPr>
          <w:rFonts w:ascii="Arial" w:eastAsia="Calibri" w:hAnsi="Arial" w:cs="Arial"/>
          <w:lang w:eastAsia="hr-HR"/>
        </w:rPr>
        <w:t>„Narodne novine“, br. 133/05</w:t>
      </w:r>
      <w:r w:rsidRPr="00CC3E3B">
        <w:rPr>
          <w:rFonts w:ascii="Arial" w:eastAsia="Times New Roman" w:hAnsi="Arial" w:cs="Arial"/>
          <w:lang w:eastAsia="hr-HR"/>
        </w:rPr>
        <w:t>)</w:t>
      </w:r>
    </w:p>
    <w:p w14:paraId="42344E62"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ekološkoj mreži („Narodne novine“, br. 124/13 i 105/15)</w:t>
      </w:r>
    </w:p>
    <w:p w14:paraId="6BAFD3D3" w14:textId="77777777" w:rsidR="0004474B" w:rsidRPr="00CC3E3B" w:rsidRDefault="0004474B">
      <w:pPr>
        <w:numPr>
          <w:ilvl w:val="0"/>
          <w:numId w:val="48"/>
        </w:numPr>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Uredba o određivanju građevina od važnosti za Republiku Hrvatsku (</w:t>
      </w:r>
      <w:r w:rsidRPr="00CC3E3B">
        <w:rPr>
          <w:rFonts w:ascii="Arial" w:eastAsia="Calibri" w:hAnsi="Arial" w:cs="Arial"/>
          <w:lang w:eastAsia="hr-HR"/>
        </w:rPr>
        <w:t xml:space="preserve">„Narodne novine“, br. </w:t>
      </w:r>
      <w:r w:rsidRPr="00CC3E3B">
        <w:rPr>
          <w:rFonts w:ascii="Arial" w:eastAsia="Times New Roman" w:hAnsi="Arial" w:cs="Arial"/>
          <w:lang w:eastAsia="hr-HR"/>
        </w:rPr>
        <w:t xml:space="preserve"> 6/00 i 68/03)</w:t>
      </w:r>
    </w:p>
    <w:p w14:paraId="535E37C4" w14:textId="77777777" w:rsidR="0004474B" w:rsidRPr="00CC3E3B" w:rsidRDefault="0004474B">
      <w:pPr>
        <w:numPr>
          <w:ilvl w:val="0"/>
          <w:numId w:val="44"/>
        </w:numPr>
        <w:tabs>
          <w:tab w:val="left" w:pos="-284"/>
          <w:tab w:val="num" w:pos="284"/>
        </w:tabs>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Uredba o postupku utvrđivanja objedinjenih uvjeta zaštite okoliša  (</w:t>
      </w:r>
      <w:r w:rsidRPr="00CC3E3B">
        <w:rPr>
          <w:rFonts w:ascii="Arial" w:eastAsia="Calibri" w:hAnsi="Arial" w:cs="Arial"/>
          <w:lang w:eastAsia="hr-HR"/>
        </w:rPr>
        <w:t xml:space="preserve">„Narodne novine“, br. </w:t>
      </w:r>
      <w:r w:rsidRPr="00CC3E3B">
        <w:rPr>
          <w:rFonts w:ascii="Arial" w:eastAsia="Times New Roman" w:hAnsi="Arial" w:cs="Arial"/>
          <w:lang w:eastAsia="hr-HR"/>
        </w:rPr>
        <w:t>114/08),</w:t>
      </w:r>
    </w:p>
    <w:p w14:paraId="608E4C9E" w14:textId="77777777" w:rsidR="0004474B" w:rsidRPr="00CC3E3B" w:rsidRDefault="0004474B">
      <w:pPr>
        <w:numPr>
          <w:ilvl w:val="0"/>
          <w:numId w:val="44"/>
        </w:numPr>
        <w:tabs>
          <w:tab w:val="left" w:pos="-284"/>
          <w:tab w:val="num" w:pos="284"/>
        </w:tabs>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Uredba o sprječavanju velikih nesreća koje uključuju opasne tvari (</w:t>
      </w:r>
      <w:r w:rsidRPr="00CC3E3B">
        <w:rPr>
          <w:rFonts w:ascii="Arial" w:eastAsia="Calibri" w:hAnsi="Arial" w:cs="Arial"/>
          <w:lang w:eastAsia="hr-HR"/>
        </w:rPr>
        <w:t>„Narodne novine“, br. 4</w:t>
      </w:r>
      <w:r w:rsidRPr="00CC3E3B">
        <w:rPr>
          <w:rFonts w:ascii="Arial" w:eastAsia="Times New Roman" w:hAnsi="Arial" w:cs="Arial"/>
          <w:lang w:eastAsia="hr-HR"/>
        </w:rPr>
        <w:t>4/14, 31/17 i 45/17)</w:t>
      </w:r>
    </w:p>
    <w:p w14:paraId="4E1E3140"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standardu kakvoće voda („Narodne novine“, br. 73/13, 151/14, 78/15, 61/16 i 80/18)</w:t>
      </w:r>
    </w:p>
    <w:p w14:paraId="775434A5" w14:textId="77777777" w:rsidR="0004474B" w:rsidRPr="00CC3E3B" w:rsidRDefault="0004474B">
      <w:pPr>
        <w:numPr>
          <w:ilvl w:val="0"/>
          <w:numId w:val="44"/>
        </w:numPr>
        <w:tabs>
          <w:tab w:val="left" w:pos="-284"/>
          <w:tab w:val="num" w:pos="284"/>
        </w:tabs>
        <w:autoSpaceDE w:val="0"/>
        <w:autoSpaceDN w:val="0"/>
        <w:adjustRightInd w:val="0"/>
        <w:spacing w:after="0" w:line="276" w:lineRule="auto"/>
        <w:ind w:left="284" w:hanging="284"/>
        <w:contextualSpacing/>
        <w:jc w:val="both"/>
        <w:rPr>
          <w:rFonts w:ascii="Arial" w:eastAsia="Times New Roman" w:hAnsi="Arial" w:cs="Arial"/>
          <w:lang w:eastAsia="hr-HR"/>
        </w:rPr>
      </w:pPr>
      <w:r w:rsidRPr="00CC3E3B">
        <w:rPr>
          <w:rFonts w:ascii="Arial" w:eastAsia="Times New Roman" w:hAnsi="Arial" w:cs="Arial"/>
          <w:lang w:eastAsia="hr-HR"/>
        </w:rPr>
        <w:t>Uredba o strateškoj procjeni utjecaja plana i programa na okoliš (</w:t>
      </w:r>
      <w:r w:rsidRPr="00CC3E3B">
        <w:rPr>
          <w:rFonts w:ascii="Arial" w:eastAsia="Calibri" w:hAnsi="Arial" w:cs="Arial"/>
          <w:lang w:eastAsia="hr-HR"/>
        </w:rPr>
        <w:t xml:space="preserve">„Narodne novine“, br. </w:t>
      </w:r>
      <w:r w:rsidRPr="00CC3E3B">
        <w:rPr>
          <w:rFonts w:ascii="Arial" w:eastAsia="Times New Roman" w:hAnsi="Arial" w:cs="Arial"/>
          <w:lang w:eastAsia="hr-HR"/>
        </w:rPr>
        <w:t>64/08),</w:t>
      </w:r>
    </w:p>
    <w:p w14:paraId="74749A52"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klasifikaciji voda (“Narodne novine“, br.  77/98 i 137/08)</w:t>
      </w:r>
    </w:p>
    <w:p w14:paraId="385129B6" w14:textId="77777777" w:rsidR="0004474B" w:rsidRPr="00CC3E3B" w:rsidRDefault="0004474B">
      <w:pPr>
        <w:numPr>
          <w:ilvl w:val="0"/>
          <w:numId w:val="44"/>
        </w:numPr>
        <w:tabs>
          <w:tab w:val="num" w:pos="284"/>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 xml:space="preserve">Uredba o procjeni utjecaja zahvata na okoliš </w:t>
      </w:r>
      <w:r w:rsidRPr="00CC3E3B">
        <w:rPr>
          <w:rFonts w:ascii="Arial" w:eastAsia="Calibri" w:hAnsi="Arial" w:cs="Arial"/>
          <w:lang w:eastAsia="hr-HR"/>
        </w:rPr>
        <w:t>(„Narodne novine“,</w:t>
      </w:r>
      <w:r w:rsidRPr="00CC3E3B">
        <w:rPr>
          <w:rFonts w:ascii="Arial" w:eastAsia="Times New Roman" w:hAnsi="Arial" w:cs="Arial"/>
          <w:lang w:eastAsia="hr-HR"/>
        </w:rPr>
        <w:t xml:space="preserve"> br. 61/14 i 3/17)</w:t>
      </w:r>
    </w:p>
    <w:p w14:paraId="1CB9F094"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određivanju zona i aglomeracija prema razinama onečišćenosti zraka na teritoriju Republike Hrvatske („Narodne novine“, br. 1/14)</w:t>
      </w:r>
    </w:p>
    <w:p w14:paraId="244F1FDB" w14:textId="77777777" w:rsidR="0004474B" w:rsidRPr="00CC3E3B" w:rsidRDefault="0004474B">
      <w:pPr>
        <w:numPr>
          <w:ilvl w:val="0"/>
          <w:numId w:val="44"/>
        </w:numPr>
        <w:tabs>
          <w:tab w:val="left" w:pos="284"/>
        </w:tabs>
        <w:autoSpaceDE w:val="0"/>
        <w:autoSpaceDN w:val="0"/>
        <w:adjustRightInd w:val="0"/>
        <w:spacing w:after="0" w:line="276" w:lineRule="auto"/>
        <w:ind w:hanging="720"/>
        <w:jc w:val="both"/>
        <w:rPr>
          <w:rFonts w:ascii="Arial" w:eastAsia="Calibri" w:hAnsi="Arial" w:cs="Arial"/>
          <w:lang w:eastAsia="hr-HR"/>
        </w:rPr>
      </w:pPr>
      <w:r w:rsidRPr="00CC3E3B">
        <w:rPr>
          <w:rFonts w:ascii="Arial" w:eastAsia="Calibri" w:hAnsi="Arial" w:cs="Arial"/>
          <w:lang w:eastAsia="hr-HR"/>
        </w:rPr>
        <w:t>Uredba o razinama onečišćujućih tvari u zraku („Narodne novine“, br. 117/12 i 84/17)</w:t>
      </w:r>
    </w:p>
    <w:p w14:paraId="0A85CFFB" w14:textId="77777777" w:rsidR="0004474B" w:rsidRPr="00CC3E3B" w:rsidRDefault="0004474B">
      <w:pPr>
        <w:numPr>
          <w:ilvl w:val="0"/>
          <w:numId w:val="44"/>
        </w:numPr>
        <w:tabs>
          <w:tab w:val="left" w:pos="284"/>
        </w:tabs>
        <w:autoSpaceDE w:val="0"/>
        <w:autoSpaceDN w:val="0"/>
        <w:adjustRightInd w:val="0"/>
        <w:spacing w:after="0" w:line="276" w:lineRule="auto"/>
        <w:ind w:left="284" w:hanging="284"/>
        <w:jc w:val="both"/>
        <w:outlineLvl w:val="0"/>
        <w:rPr>
          <w:rFonts w:ascii="Arial" w:eastAsia="Times New Roman" w:hAnsi="Arial" w:cs="Arial"/>
          <w:bCs/>
          <w:lang w:eastAsia="hr-HR"/>
        </w:rPr>
      </w:pPr>
      <w:r w:rsidRPr="00CC3E3B">
        <w:rPr>
          <w:rFonts w:ascii="Arial" w:eastAsia="Calibri" w:hAnsi="Arial" w:cs="Arial"/>
          <w:lang w:eastAsia="hr-HR"/>
        </w:rPr>
        <w:t>Uredba o utvrđivanju popisa mjernih mjesta za praćenje koncentracija pojedinih onečišćujućih tvari u zraku i lokacija mjernih postaja u državnoj mreži za trajno praćenje kvalitete zraka („Narodne novine“, br. 65/16)</w:t>
      </w:r>
    </w:p>
    <w:p w14:paraId="4A88853C" w14:textId="77777777" w:rsidR="0004474B" w:rsidRPr="00CC3E3B" w:rsidRDefault="0004474B">
      <w:pPr>
        <w:numPr>
          <w:ilvl w:val="0"/>
          <w:numId w:val="45"/>
        </w:numPr>
        <w:tabs>
          <w:tab w:val="left" w:pos="284"/>
          <w:tab w:val="left" w:pos="567"/>
          <w:tab w:val="left" w:pos="851"/>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Uredba o kategorijama, vrstama i klasifikaciji otpada s katalogom otpada i listom opasnog otpada (</w:t>
      </w:r>
      <w:r w:rsidRPr="00CC3E3B">
        <w:rPr>
          <w:rFonts w:ascii="Arial" w:eastAsia="Calibri" w:hAnsi="Arial" w:cs="Arial"/>
          <w:lang w:eastAsia="hr-HR"/>
        </w:rPr>
        <w:t xml:space="preserve">„Narodne novine“, br. </w:t>
      </w:r>
      <w:r w:rsidRPr="00CC3E3B">
        <w:rPr>
          <w:rFonts w:ascii="Arial" w:eastAsia="Times New Roman" w:hAnsi="Arial" w:cs="Arial"/>
          <w:lang w:eastAsia="hr-HR"/>
        </w:rPr>
        <w:t xml:space="preserve"> 50/05, 39/09),</w:t>
      </w:r>
    </w:p>
    <w:p w14:paraId="726C1959" w14:textId="77777777" w:rsidR="0004474B" w:rsidRPr="00CC3E3B" w:rsidRDefault="0004474B">
      <w:pPr>
        <w:numPr>
          <w:ilvl w:val="0"/>
          <w:numId w:val="45"/>
        </w:numPr>
        <w:tabs>
          <w:tab w:val="left" w:pos="0"/>
          <w:tab w:val="num" w:pos="284"/>
          <w:tab w:val="num" w:pos="567"/>
        </w:tabs>
        <w:spacing w:after="0" w:line="276" w:lineRule="auto"/>
        <w:ind w:left="284" w:hanging="284"/>
        <w:jc w:val="both"/>
        <w:rPr>
          <w:rFonts w:ascii="Arial" w:eastAsia="Times New Roman" w:hAnsi="Arial" w:cs="Arial"/>
          <w:lang w:eastAsia="hr-HR"/>
        </w:rPr>
      </w:pPr>
      <w:r w:rsidRPr="00CC3E3B">
        <w:rPr>
          <w:rFonts w:ascii="Arial" w:eastAsia="Times New Roman" w:hAnsi="Arial" w:cs="Arial"/>
          <w:lang w:eastAsia="hr-HR"/>
        </w:rPr>
        <w:t>Uredba o informiranju i sudjelovanju javnosti i zainteresirane javnosti u pitanjima zaštite okoliša („</w:t>
      </w:r>
      <w:r w:rsidRPr="00CC3E3B">
        <w:rPr>
          <w:rFonts w:ascii="Arial" w:eastAsia="Calibri" w:hAnsi="Arial" w:cs="Arial"/>
          <w:lang w:eastAsia="hr-HR"/>
        </w:rPr>
        <w:t>Narodne novine</w:t>
      </w:r>
      <w:r w:rsidRPr="00CC3E3B">
        <w:rPr>
          <w:rFonts w:ascii="Arial" w:eastAsia="Times New Roman" w:hAnsi="Arial" w:cs="Arial"/>
          <w:lang w:eastAsia="hr-HR"/>
        </w:rPr>
        <w:t>“, br. 64/08)</w:t>
      </w:r>
    </w:p>
    <w:p w14:paraId="38156145"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mjerilima razvoja elektroničke komunikacijske infrastrukture i druge povezane opreme („Narodne novine“, br. 131/12 i 92/15)</w:t>
      </w:r>
    </w:p>
    <w:p w14:paraId="27416A50" w14:textId="77777777" w:rsidR="0004474B" w:rsidRPr="00CC3E3B" w:rsidRDefault="0004474B">
      <w:pPr>
        <w:numPr>
          <w:ilvl w:val="0"/>
          <w:numId w:val="45"/>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mjerilima za razvrstavanje javnih cesta („Narodne novine“, br. 34/12)</w:t>
      </w:r>
    </w:p>
    <w:p w14:paraId="1398352A"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lang w:eastAsia="hr-HR"/>
        </w:rPr>
        <w:t>Uredba o određivanju zahvata u prostoru i građevina za koje Ministarstvo zaštite okoliša, prostornog uređenja i graditeljstva izdaje lokacijsku i/ili građevinsku dozvolu („Narodne novine“, br. 116/07, 56/11)</w:t>
      </w:r>
    </w:p>
    <w:p w14:paraId="513C4547"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Times New Roman" w:hAnsi="Arial" w:cs="Arial"/>
          <w:lang w:eastAsia="hr-HR"/>
        </w:rPr>
        <w:t>Uredba o indeksu razvijenosti (</w:t>
      </w:r>
      <w:r w:rsidRPr="00CC3E3B">
        <w:rPr>
          <w:rFonts w:ascii="Arial" w:eastAsia="Calibri" w:hAnsi="Arial" w:cs="Arial"/>
          <w:lang w:eastAsia="hr-HR"/>
        </w:rPr>
        <w:t xml:space="preserve">„Narodne novine“, br. </w:t>
      </w:r>
      <w:r w:rsidRPr="00CC3E3B">
        <w:rPr>
          <w:rFonts w:ascii="Arial" w:eastAsia="Times New Roman" w:hAnsi="Arial" w:cs="Arial"/>
          <w:lang w:eastAsia="hr-HR"/>
        </w:rPr>
        <w:t>63/10, 158/13 i 131/17)</w:t>
      </w:r>
    </w:p>
    <w:p w14:paraId="103A9767"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Calibri" w:hAnsi="Arial" w:cs="Arial"/>
          <w:lang w:eastAsia="hr-HR"/>
        </w:rPr>
      </w:pPr>
      <w:r w:rsidRPr="00CC3E3B">
        <w:rPr>
          <w:rFonts w:ascii="Arial" w:eastAsia="Calibri" w:hAnsi="Arial" w:cs="Arial"/>
        </w:rPr>
        <w:t>Uredbu o postupku i mjerilima za osnivanje prava služnosti na šumi i/ili šumskom zemljištu u vlasništvu republike hrvatske u svrhu eksploatacije mineralnih sirovina („Narodne novine“, br. 133/07 i 9/11)</w:t>
      </w:r>
    </w:p>
    <w:p w14:paraId="32CEFF65" w14:textId="77777777" w:rsidR="0004474B" w:rsidRPr="00CC3E3B" w:rsidRDefault="0004474B">
      <w:pPr>
        <w:numPr>
          <w:ilvl w:val="0"/>
          <w:numId w:val="44"/>
        </w:numPr>
        <w:autoSpaceDE w:val="0"/>
        <w:autoSpaceDN w:val="0"/>
        <w:adjustRightInd w:val="0"/>
        <w:spacing w:after="0" w:line="276" w:lineRule="auto"/>
        <w:ind w:left="284" w:hanging="284"/>
        <w:jc w:val="both"/>
        <w:rPr>
          <w:rFonts w:ascii="Arial" w:eastAsia="Times New Roman" w:hAnsi="Arial" w:cs="Arial"/>
          <w:lang w:eastAsia="hr-HR"/>
        </w:rPr>
      </w:pPr>
      <w:r w:rsidRPr="00CC3E3B">
        <w:rPr>
          <w:rFonts w:ascii="Arial" w:eastAsia="Calibri" w:hAnsi="Arial" w:cs="Arial"/>
        </w:rPr>
        <w:t xml:space="preserve">Odluka o donošenju Plana gospodarenja otpadom Republike Hrvatske za razdoblje 2017.-2022. godine </w:t>
      </w:r>
      <w:r w:rsidRPr="00CC3E3B">
        <w:rPr>
          <w:rFonts w:ascii="Arial" w:eastAsia="Times New Roman" w:hAnsi="Arial" w:cs="Arial"/>
          <w:lang w:eastAsia="hr-HR"/>
        </w:rPr>
        <w:t>(</w:t>
      </w:r>
      <w:r w:rsidRPr="00CC3E3B">
        <w:rPr>
          <w:rFonts w:ascii="Arial" w:eastAsia="Calibri" w:hAnsi="Arial" w:cs="Arial"/>
          <w:lang w:eastAsia="hr-HR"/>
        </w:rPr>
        <w:t xml:space="preserve">„Narodne novine“, br. </w:t>
      </w:r>
      <w:r w:rsidRPr="00CC3E3B">
        <w:rPr>
          <w:rFonts w:ascii="Arial" w:eastAsia="Times New Roman" w:hAnsi="Arial" w:cs="Arial"/>
          <w:lang w:eastAsia="hr-HR"/>
        </w:rPr>
        <w:t xml:space="preserve">3/17) </w:t>
      </w:r>
    </w:p>
    <w:p w14:paraId="4A288947" w14:textId="77777777" w:rsidR="0004474B" w:rsidRPr="00CC3E3B" w:rsidRDefault="0004474B" w:rsidP="0004474B">
      <w:pPr>
        <w:autoSpaceDE w:val="0"/>
        <w:autoSpaceDN w:val="0"/>
        <w:adjustRightInd w:val="0"/>
        <w:spacing w:after="0" w:line="276" w:lineRule="auto"/>
        <w:jc w:val="both"/>
        <w:rPr>
          <w:rFonts w:ascii="Arial" w:eastAsia="Calibri" w:hAnsi="Arial" w:cs="Arial"/>
          <w:lang w:eastAsia="hr-HR"/>
        </w:rPr>
      </w:pPr>
    </w:p>
    <w:p w14:paraId="10273C7E" w14:textId="77777777" w:rsidR="0004474B" w:rsidRPr="00913AEE" w:rsidRDefault="0004474B" w:rsidP="0004474B">
      <w:pPr>
        <w:autoSpaceDE w:val="0"/>
        <w:autoSpaceDN w:val="0"/>
        <w:adjustRightInd w:val="0"/>
        <w:spacing w:after="0" w:line="276" w:lineRule="auto"/>
        <w:jc w:val="both"/>
        <w:rPr>
          <w:rFonts w:ascii="Arial" w:eastAsia="Calibri" w:hAnsi="Arial" w:cs="Arial"/>
          <w:lang w:eastAsia="hr-HR"/>
        </w:rPr>
      </w:pPr>
      <w:r w:rsidRPr="00CC3E3B">
        <w:rPr>
          <w:rFonts w:ascii="Arial" w:eastAsia="Calibri" w:hAnsi="Arial" w:cs="Arial"/>
          <w:lang w:eastAsia="hr-HR"/>
        </w:rPr>
        <w:t xml:space="preserve">Također, u izradi ovog Izvješća Zavod je surađivao s upravnim odjelima, javnim ustanovama i drugim institucijama Požeško-slavonske županije, kao s i većim brojem nadležnih državnih tijela i pravnih osoba s javnim ovlastima. Rezultat je složeni dokument koji pokriva različita područja ljudskog djelovanja, koja na različite načine utječu na buduće planiranje prostora i unaprjeđenje održivog </w:t>
      </w:r>
      <w:r w:rsidRPr="00913AEE">
        <w:rPr>
          <w:rFonts w:ascii="Arial" w:eastAsia="Calibri" w:hAnsi="Arial" w:cs="Arial"/>
          <w:lang w:eastAsia="hr-HR"/>
        </w:rPr>
        <w:t>razvoja, a i sama proizlaze iz postojećih prostorno planskih rješenja. Već i sama definicija prostornog planiranja kao interdisciplinarne djelatnosti određuje neophodnu daljnju suradnju Zavoda i nadležnih tijela na svim razinama, s ciljem što kvalitetnije realizacije navedenih projekata i provedbi aktivnosti utvrđenih ovim dokumentom.</w:t>
      </w:r>
    </w:p>
    <w:p w14:paraId="4C485D21" w14:textId="77777777" w:rsidR="0004474B" w:rsidRDefault="0004474B" w:rsidP="0004474B">
      <w:pPr>
        <w:autoSpaceDE w:val="0"/>
        <w:autoSpaceDN w:val="0"/>
        <w:adjustRightInd w:val="0"/>
        <w:spacing w:after="0" w:line="276" w:lineRule="auto"/>
        <w:jc w:val="both"/>
        <w:rPr>
          <w:rFonts w:ascii="Arial" w:eastAsia="Calibri" w:hAnsi="Arial" w:cs="Arial"/>
          <w:lang w:eastAsia="hr-HR"/>
        </w:rPr>
      </w:pPr>
    </w:p>
    <w:p w14:paraId="0F298D0A" w14:textId="77777777" w:rsidR="0004474B" w:rsidRPr="00913AEE" w:rsidRDefault="0004474B" w:rsidP="0004474B">
      <w:pPr>
        <w:autoSpaceDE w:val="0"/>
        <w:autoSpaceDN w:val="0"/>
        <w:adjustRightInd w:val="0"/>
        <w:spacing w:after="0" w:line="276" w:lineRule="auto"/>
        <w:jc w:val="both"/>
        <w:rPr>
          <w:rFonts w:ascii="Arial" w:eastAsia="Calibri" w:hAnsi="Arial" w:cs="Arial"/>
          <w:lang w:eastAsia="hr-HR"/>
        </w:rPr>
      </w:pPr>
      <w:r w:rsidRPr="00913AEE">
        <w:rPr>
          <w:rFonts w:ascii="Arial" w:eastAsia="Calibri" w:hAnsi="Arial" w:cs="Arial"/>
          <w:lang w:eastAsia="hr-HR"/>
        </w:rPr>
        <w:t xml:space="preserve">U nastavku, sukladno članku 10. Pravilnika o sadržaju i obveznim prostornim pokazateljima izvješća o stanju u prostoru („Narodne novine“, broj 48/14 i 19/15),  se daje popis nadležnih državnih tijela, tijela </w:t>
      </w:r>
      <w:r w:rsidRPr="00913AEE">
        <w:rPr>
          <w:rFonts w:ascii="Arial" w:eastAsia="Calibri" w:hAnsi="Arial" w:cs="Arial"/>
          <w:lang w:eastAsia="hr-HR"/>
        </w:rPr>
        <w:lastRenderedPageBreak/>
        <w:t>jedinica područne (regionalne) i lokalne samouprave, javne ustanove te druge pravne osobe s javnim ovlastima određene posebnim propisima, koje obavljaju poslove od utjecaja na sadržaj Izvješća, a koja su, na pisani zahtjev, dostavile podatke za izradu ovog Izvješća. Podaci tijela i pravnih osoba koje nisu dostavile podatke preuzeti su sa njihovih službenih Internetskih stranica te objavljenih ili dostavljenih dokumenata, studija i stručnih podloga.</w:t>
      </w:r>
    </w:p>
    <w:p w14:paraId="48146823" w14:textId="77777777" w:rsidR="0004474B" w:rsidRPr="00913AEE" w:rsidRDefault="0004474B" w:rsidP="0004474B">
      <w:pPr>
        <w:tabs>
          <w:tab w:val="left" w:pos="9000"/>
        </w:tabs>
        <w:spacing w:before="100" w:beforeAutospacing="1" w:after="100" w:afterAutospacing="1" w:line="276" w:lineRule="auto"/>
        <w:outlineLvl w:val="0"/>
        <w:rPr>
          <w:rFonts w:ascii="Arial" w:eastAsia="Calibri" w:hAnsi="Arial" w:cs="Arial"/>
          <w:b/>
          <w:bCs/>
          <w:lang w:eastAsia="hr-HR"/>
        </w:rPr>
      </w:pPr>
      <w:r w:rsidRPr="00913AEE">
        <w:rPr>
          <w:rFonts w:ascii="Arial" w:eastAsia="Calibri" w:hAnsi="Arial" w:cs="Arial"/>
          <w:b/>
          <w:bCs/>
          <w:lang w:eastAsia="hr-HR"/>
        </w:rPr>
        <w:t>Popis tijela i pravnih osoba koje su dostavile podatke za izradu ovog Izvješća:</w:t>
      </w:r>
    </w:p>
    <w:p w14:paraId="51EBE6B2" w14:textId="2C2392C2" w:rsidR="0004474B" w:rsidRDefault="0004474B">
      <w:pPr>
        <w:numPr>
          <w:ilvl w:val="1"/>
          <w:numId w:val="49"/>
        </w:numPr>
        <w:spacing w:after="0" w:line="276" w:lineRule="auto"/>
        <w:ind w:left="567" w:hanging="567"/>
        <w:contextualSpacing/>
        <w:jc w:val="both"/>
        <w:rPr>
          <w:rFonts w:ascii="Arial" w:eastAsia="Times New Roman" w:hAnsi="Arial" w:cs="Arial"/>
          <w:lang w:eastAsia="hr-HR"/>
        </w:rPr>
      </w:pPr>
      <w:r w:rsidRPr="00BD41AA">
        <w:rPr>
          <w:rFonts w:ascii="Arial" w:eastAsia="Times New Roman" w:hAnsi="Arial" w:cs="Arial"/>
          <w:lang w:eastAsia="hr-HR"/>
        </w:rPr>
        <w:t xml:space="preserve">Državna geodetska uprava, Područni ured za katastar Požega, Županijska 11/1, 34000 Požega (dopis: </w:t>
      </w:r>
      <w:r w:rsidR="004C3EDB">
        <w:rPr>
          <w:rFonts w:ascii="Arial" w:eastAsia="Times New Roman" w:hAnsi="Arial" w:cs="Arial"/>
          <w:lang w:eastAsia="hr-HR"/>
        </w:rPr>
        <w:t>E</w:t>
      </w:r>
      <w:r w:rsidRPr="00BD41AA">
        <w:rPr>
          <w:rFonts w:ascii="Arial" w:eastAsia="Times New Roman" w:hAnsi="Arial" w:cs="Arial"/>
          <w:lang w:eastAsia="hr-HR"/>
        </w:rPr>
        <w:t>mail: josip.miksik@</w:t>
      </w:r>
      <w:r w:rsidR="008179E3">
        <w:rPr>
          <w:rFonts w:ascii="Arial" w:eastAsia="Times New Roman" w:hAnsi="Arial" w:cs="Arial"/>
          <w:lang w:eastAsia="hr-HR"/>
        </w:rPr>
        <w:t>dgu.hr</w:t>
      </w:r>
      <w:r w:rsidRPr="00BD41AA">
        <w:rPr>
          <w:rFonts w:ascii="Arial" w:eastAsia="Times New Roman" w:hAnsi="Arial" w:cs="Arial"/>
          <w:lang w:eastAsia="hr-HR"/>
        </w:rPr>
        <w:t xml:space="preserve"> od </w:t>
      </w:r>
      <w:r w:rsidR="008B17B1">
        <w:rPr>
          <w:rFonts w:ascii="Arial" w:eastAsia="Times New Roman" w:hAnsi="Arial" w:cs="Arial"/>
          <w:lang w:eastAsia="hr-HR"/>
        </w:rPr>
        <w:t>05</w:t>
      </w:r>
      <w:r w:rsidRPr="00BD41AA">
        <w:rPr>
          <w:rFonts w:ascii="Arial" w:eastAsia="Times New Roman" w:hAnsi="Arial" w:cs="Arial"/>
          <w:lang w:eastAsia="hr-HR"/>
        </w:rPr>
        <w:t xml:space="preserve">. </w:t>
      </w:r>
      <w:r w:rsidR="008B17B1">
        <w:rPr>
          <w:rFonts w:ascii="Arial" w:eastAsia="Times New Roman" w:hAnsi="Arial" w:cs="Arial"/>
          <w:lang w:eastAsia="hr-HR"/>
        </w:rPr>
        <w:t>studenog</w:t>
      </w:r>
      <w:r w:rsidRPr="00BD41AA">
        <w:rPr>
          <w:rFonts w:ascii="Arial" w:eastAsia="Times New Roman" w:hAnsi="Arial" w:cs="Arial"/>
          <w:lang w:eastAsia="hr-HR"/>
        </w:rPr>
        <w:t xml:space="preserve"> 2021.)</w:t>
      </w:r>
    </w:p>
    <w:p w14:paraId="29CEBFD5" w14:textId="3E1834DA" w:rsidR="00375A21" w:rsidRDefault="00375A21">
      <w:pPr>
        <w:numPr>
          <w:ilvl w:val="1"/>
          <w:numId w:val="49"/>
        </w:numPr>
        <w:spacing w:after="0" w:line="276" w:lineRule="auto"/>
        <w:ind w:left="567" w:hanging="567"/>
        <w:contextualSpacing/>
        <w:jc w:val="both"/>
        <w:rPr>
          <w:rFonts w:ascii="Arial" w:eastAsia="Times New Roman" w:hAnsi="Arial" w:cs="Arial"/>
          <w:lang w:eastAsia="hr-HR"/>
        </w:rPr>
      </w:pPr>
      <w:r w:rsidRPr="00375A21">
        <w:rPr>
          <w:rFonts w:ascii="Arial" w:eastAsia="Times New Roman" w:hAnsi="Arial" w:cs="Arial"/>
          <w:lang w:eastAsia="hr-HR"/>
        </w:rPr>
        <w:t>Turistička zajednica Požeško-slavonske županije</w:t>
      </w:r>
      <w:r>
        <w:rPr>
          <w:rFonts w:ascii="Arial" w:eastAsia="Times New Roman" w:hAnsi="Arial" w:cs="Arial"/>
          <w:lang w:eastAsia="hr-HR"/>
        </w:rPr>
        <w:t xml:space="preserve"> „Zlatna Slavonija“</w:t>
      </w:r>
      <w:r w:rsidRPr="00375A21">
        <w:rPr>
          <w:rFonts w:ascii="Arial" w:eastAsia="Times New Roman" w:hAnsi="Arial" w:cs="Arial"/>
          <w:lang w:eastAsia="hr-HR"/>
        </w:rPr>
        <w:t>, Županijska 7, 34000 Požega (dopis: 0</w:t>
      </w:r>
      <w:r>
        <w:rPr>
          <w:rFonts w:ascii="Arial" w:eastAsia="Times New Roman" w:hAnsi="Arial" w:cs="Arial"/>
          <w:lang w:eastAsia="hr-HR"/>
        </w:rPr>
        <w:t>5</w:t>
      </w:r>
      <w:r w:rsidRPr="00375A21">
        <w:rPr>
          <w:rFonts w:ascii="Arial" w:eastAsia="Times New Roman" w:hAnsi="Arial" w:cs="Arial"/>
          <w:lang w:eastAsia="hr-HR"/>
        </w:rPr>
        <w:t>. studenog 2021.)</w:t>
      </w:r>
    </w:p>
    <w:p w14:paraId="45021D66" w14:textId="02BA59E5" w:rsidR="00375A21" w:rsidRPr="004E335A" w:rsidRDefault="00D7354E">
      <w:pPr>
        <w:numPr>
          <w:ilvl w:val="1"/>
          <w:numId w:val="49"/>
        </w:numPr>
        <w:spacing w:after="0" w:line="276" w:lineRule="auto"/>
        <w:ind w:left="567" w:hanging="567"/>
        <w:contextualSpacing/>
        <w:jc w:val="both"/>
        <w:rPr>
          <w:rFonts w:ascii="Arial" w:eastAsia="Times New Roman" w:hAnsi="Arial" w:cs="Arial"/>
          <w:lang w:eastAsia="hr-HR"/>
        </w:rPr>
      </w:pPr>
      <w:r w:rsidRPr="004E335A">
        <w:rPr>
          <w:rFonts w:ascii="Arial" w:eastAsia="Times New Roman" w:hAnsi="Arial" w:cs="Arial"/>
          <w:lang w:eastAsia="hr-HR"/>
        </w:rPr>
        <w:t>Ministarstvo gospodarstva i održivog razvoja, Uprava za industriju, poduzetništvo i obrt, Sektor za rudarstvo, Ulica grada Vukovara 78, 10000 Zagreb (dopis: Email : Mario.Svrtan@mingor.hr od 08. studenog 2021.)</w:t>
      </w:r>
    </w:p>
    <w:p w14:paraId="410FA9D3" w14:textId="6F08F094" w:rsidR="00D7354E" w:rsidRDefault="00B66C33">
      <w:pPr>
        <w:numPr>
          <w:ilvl w:val="1"/>
          <w:numId w:val="49"/>
        </w:numPr>
        <w:spacing w:after="0" w:line="276" w:lineRule="auto"/>
        <w:ind w:left="567" w:hanging="567"/>
        <w:contextualSpacing/>
        <w:jc w:val="both"/>
        <w:rPr>
          <w:rFonts w:ascii="Arial" w:eastAsia="Times New Roman" w:hAnsi="Arial" w:cs="Arial"/>
          <w:lang w:eastAsia="hr-HR"/>
        </w:rPr>
      </w:pPr>
      <w:r w:rsidRPr="00B66C33">
        <w:rPr>
          <w:rFonts w:ascii="Arial" w:eastAsia="Times New Roman" w:hAnsi="Arial" w:cs="Arial"/>
          <w:lang w:eastAsia="hr-HR"/>
        </w:rPr>
        <w:t xml:space="preserve">INA – INDUSTRIJA NAFTE, d.d., Istraživanje i proizvodnja nafte i plina, Komercijalni poslovi i podrška poslovanju, </w:t>
      </w:r>
      <w:r>
        <w:rPr>
          <w:rFonts w:ascii="Arial" w:eastAsia="Times New Roman" w:hAnsi="Arial" w:cs="Arial"/>
          <w:lang w:eastAsia="hr-HR"/>
        </w:rPr>
        <w:t>O</w:t>
      </w:r>
      <w:r w:rsidRPr="00B66C33">
        <w:rPr>
          <w:rFonts w:ascii="Arial" w:eastAsia="Times New Roman" w:hAnsi="Arial" w:cs="Arial"/>
          <w:lang w:eastAsia="hr-HR"/>
        </w:rPr>
        <w:t>dnosi državnom i lokalnom upravom, Avenija Većeslava Holjevca 10 10020 Zagreb (dopis: Znak - Re: 001/50457184/</w:t>
      </w:r>
      <w:r>
        <w:rPr>
          <w:rFonts w:ascii="Arial" w:eastAsia="Times New Roman" w:hAnsi="Arial" w:cs="Arial"/>
          <w:lang w:eastAsia="hr-HR"/>
        </w:rPr>
        <w:t>09</w:t>
      </w:r>
      <w:r w:rsidRPr="00B66C33">
        <w:rPr>
          <w:rFonts w:ascii="Arial" w:eastAsia="Times New Roman" w:hAnsi="Arial" w:cs="Arial"/>
          <w:lang w:eastAsia="hr-HR"/>
        </w:rPr>
        <w:t>-1</w:t>
      </w:r>
      <w:r>
        <w:rPr>
          <w:rFonts w:ascii="Arial" w:eastAsia="Times New Roman" w:hAnsi="Arial" w:cs="Arial"/>
          <w:lang w:eastAsia="hr-HR"/>
        </w:rPr>
        <w:t>1</w:t>
      </w:r>
      <w:r w:rsidRPr="00B66C33">
        <w:rPr>
          <w:rFonts w:ascii="Arial" w:eastAsia="Times New Roman" w:hAnsi="Arial" w:cs="Arial"/>
          <w:lang w:eastAsia="hr-HR"/>
        </w:rPr>
        <w:t>-21/1</w:t>
      </w:r>
      <w:r>
        <w:rPr>
          <w:rFonts w:ascii="Arial" w:eastAsia="Times New Roman" w:hAnsi="Arial" w:cs="Arial"/>
          <w:lang w:eastAsia="hr-HR"/>
        </w:rPr>
        <w:t>841</w:t>
      </w:r>
      <w:r w:rsidRPr="00B66C33">
        <w:rPr>
          <w:rFonts w:ascii="Arial" w:eastAsia="Times New Roman" w:hAnsi="Arial" w:cs="Arial"/>
          <w:lang w:eastAsia="hr-HR"/>
        </w:rPr>
        <w:t>-5</w:t>
      </w:r>
      <w:r>
        <w:rPr>
          <w:rFonts w:ascii="Arial" w:eastAsia="Times New Roman" w:hAnsi="Arial" w:cs="Arial"/>
          <w:lang w:eastAsia="hr-HR"/>
        </w:rPr>
        <w:t>25</w:t>
      </w:r>
      <w:r w:rsidRPr="00B66C33">
        <w:rPr>
          <w:rFonts w:ascii="Arial" w:eastAsia="Times New Roman" w:hAnsi="Arial" w:cs="Arial"/>
          <w:lang w:eastAsia="hr-HR"/>
        </w:rPr>
        <w:t xml:space="preserve">/MC od </w:t>
      </w:r>
      <w:r>
        <w:rPr>
          <w:rFonts w:ascii="Arial" w:eastAsia="Times New Roman" w:hAnsi="Arial" w:cs="Arial"/>
          <w:lang w:eastAsia="hr-HR"/>
        </w:rPr>
        <w:t>09</w:t>
      </w:r>
      <w:r w:rsidRPr="00B66C33">
        <w:rPr>
          <w:rFonts w:ascii="Arial" w:eastAsia="Times New Roman" w:hAnsi="Arial" w:cs="Arial"/>
          <w:lang w:eastAsia="hr-HR"/>
        </w:rPr>
        <w:t xml:space="preserve">. </w:t>
      </w:r>
      <w:r>
        <w:rPr>
          <w:rFonts w:ascii="Arial" w:eastAsia="Times New Roman" w:hAnsi="Arial" w:cs="Arial"/>
          <w:lang w:eastAsia="hr-HR"/>
        </w:rPr>
        <w:t>studenog</w:t>
      </w:r>
      <w:r w:rsidRPr="00B66C33">
        <w:rPr>
          <w:rFonts w:ascii="Arial" w:eastAsia="Times New Roman" w:hAnsi="Arial" w:cs="Arial"/>
          <w:lang w:eastAsia="hr-HR"/>
        </w:rPr>
        <w:t xml:space="preserve"> 2021.)</w:t>
      </w:r>
    </w:p>
    <w:p w14:paraId="5152EEFF" w14:textId="6C076754" w:rsidR="00D7354E" w:rsidRPr="003447BD" w:rsidRDefault="003447BD">
      <w:pPr>
        <w:numPr>
          <w:ilvl w:val="1"/>
          <w:numId w:val="49"/>
        </w:numPr>
        <w:spacing w:after="0" w:line="276" w:lineRule="auto"/>
        <w:ind w:left="567" w:hanging="567"/>
        <w:contextualSpacing/>
        <w:jc w:val="both"/>
        <w:rPr>
          <w:rFonts w:ascii="Arial" w:eastAsia="Times New Roman" w:hAnsi="Arial" w:cs="Arial"/>
          <w:lang w:eastAsia="hr-HR"/>
        </w:rPr>
      </w:pPr>
      <w:r w:rsidRPr="003447BD">
        <w:rPr>
          <w:rFonts w:ascii="Arial" w:eastAsia="Times New Roman" w:hAnsi="Arial" w:cs="Arial"/>
          <w:lang w:eastAsia="hr-HR"/>
        </w:rPr>
        <w:t>Hrvatska agencija za civilno zrakoplovstvo, Ulica grada Vukovara 284, 10000 Zagreb (dopis: Klasa: 350-02/21-01/</w:t>
      </w:r>
      <w:r>
        <w:rPr>
          <w:rFonts w:ascii="Arial" w:eastAsia="Times New Roman" w:hAnsi="Arial" w:cs="Arial"/>
          <w:lang w:eastAsia="hr-HR"/>
        </w:rPr>
        <w:t>3</w:t>
      </w:r>
      <w:r w:rsidRPr="003447BD">
        <w:rPr>
          <w:rFonts w:ascii="Arial" w:eastAsia="Times New Roman" w:hAnsi="Arial" w:cs="Arial"/>
          <w:lang w:eastAsia="hr-HR"/>
        </w:rPr>
        <w:t xml:space="preserve">8, </w:t>
      </w:r>
      <w:proofErr w:type="spellStart"/>
      <w:r w:rsidRPr="003447BD">
        <w:rPr>
          <w:rFonts w:ascii="Arial" w:eastAsia="Times New Roman" w:hAnsi="Arial" w:cs="Arial"/>
          <w:lang w:eastAsia="hr-HR"/>
        </w:rPr>
        <w:t>Urbroj</w:t>
      </w:r>
      <w:proofErr w:type="spellEnd"/>
      <w:r w:rsidRPr="003447BD">
        <w:rPr>
          <w:rFonts w:ascii="Arial" w:eastAsia="Times New Roman" w:hAnsi="Arial" w:cs="Arial"/>
          <w:lang w:eastAsia="hr-HR"/>
        </w:rPr>
        <w:t>: 376-05-01-21-</w:t>
      </w:r>
      <w:r>
        <w:rPr>
          <w:rFonts w:ascii="Arial" w:eastAsia="Times New Roman" w:hAnsi="Arial" w:cs="Arial"/>
          <w:lang w:eastAsia="hr-HR"/>
        </w:rPr>
        <w:t>0</w:t>
      </w:r>
      <w:r w:rsidRPr="003447BD">
        <w:rPr>
          <w:rFonts w:ascii="Arial" w:eastAsia="Times New Roman" w:hAnsi="Arial" w:cs="Arial"/>
          <w:lang w:eastAsia="hr-HR"/>
        </w:rPr>
        <w:t xml:space="preserve">2 od </w:t>
      </w:r>
      <w:r>
        <w:rPr>
          <w:rFonts w:ascii="Arial" w:eastAsia="Times New Roman" w:hAnsi="Arial" w:cs="Arial"/>
          <w:lang w:eastAsia="hr-HR"/>
        </w:rPr>
        <w:t>09</w:t>
      </w:r>
      <w:r w:rsidRPr="003447BD">
        <w:rPr>
          <w:rFonts w:ascii="Arial" w:eastAsia="Times New Roman" w:hAnsi="Arial" w:cs="Arial"/>
          <w:lang w:eastAsia="hr-HR"/>
        </w:rPr>
        <w:t xml:space="preserve">. </w:t>
      </w:r>
      <w:r>
        <w:rPr>
          <w:rFonts w:ascii="Arial" w:eastAsia="Times New Roman" w:hAnsi="Arial" w:cs="Arial"/>
          <w:lang w:eastAsia="hr-HR"/>
        </w:rPr>
        <w:t>studenog</w:t>
      </w:r>
      <w:r w:rsidRPr="003447BD">
        <w:rPr>
          <w:rFonts w:ascii="Arial" w:eastAsia="Times New Roman" w:hAnsi="Arial" w:cs="Arial"/>
          <w:lang w:eastAsia="hr-HR"/>
        </w:rPr>
        <w:t xml:space="preserve"> 2021.)</w:t>
      </w:r>
    </w:p>
    <w:p w14:paraId="61FE2EA7" w14:textId="0FC77C66" w:rsidR="0004474B" w:rsidRPr="003447BD" w:rsidRDefault="0004474B">
      <w:pPr>
        <w:numPr>
          <w:ilvl w:val="1"/>
          <w:numId w:val="49"/>
        </w:numPr>
        <w:spacing w:after="0" w:line="276" w:lineRule="auto"/>
        <w:ind w:left="567" w:hanging="567"/>
        <w:jc w:val="both"/>
        <w:rPr>
          <w:rFonts w:ascii="Arial" w:eastAsia="Times New Roman" w:hAnsi="Arial" w:cs="Arial"/>
          <w:lang w:eastAsia="hr-HR"/>
        </w:rPr>
      </w:pPr>
      <w:r w:rsidRPr="003447BD">
        <w:rPr>
          <w:rFonts w:ascii="Arial" w:eastAsia="Times New Roman" w:hAnsi="Arial" w:cs="Arial"/>
          <w:lang w:eastAsia="hr-HR"/>
        </w:rPr>
        <w:t xml:space="preserve">Hrvatska gospodarska komora, Vukovarska 6, 34000 Požega (dopis: Email: </w:t>
      </w:r>
      <w:hyperlink r:id="rId41" w:history="1">
        <w:r w:rsidRPr="003447BD">
          <w:rPr>
            <w:rFonts w:ascii="Arial" w:eastAsia="Times New Roman" w:hAnsi="Arial" w:cs="Arial"/>
            <w:u w:val="single"/>
            <w:lang w:eastAsia="hr-HR"/>
          </w:rPr>
          <w:t>bcavar@hgk.hr</w:t>
        </w:r>
      </w:hyperlink>
      <w:r w:rsidRPr="003447BD">
        <w:rPr>
          <w:rFonts w:ascii="Arial" w:eastAsia="Times New Roman" w:hAnsi="Arial" w:cs="Arial"/>
          <w:lang w:eastAsia="hr-HR"/>
        </w:rPr>
        <w:t xml:space="preserve"> od 1</w:t>
      </w:r>
      <w:r w:rsidR="003447BD" w:rsidRPr="003447BD">
        <w:rPr>
          <w:rFonts w:ascii="Arial" w:eastAsia="Times New Roman" w:hAnsi="Arial" w:cs="Arial"/>
          <w:lang w:eastAsia="hr-HR"/>
        </w:rPr>
        <w:t>2</w:t>
      </w:r>
      <w:r w:rsidRPr="003447BD">
        <w:rPr>
          <w:rFonts w:ascii="Arial" w:eastAsia="Times New Roman" w:hAnsi="Arial" w:cs="Arial"/>
          <w:lang w:eastAsia="hr-HR"/>
        </w:rPr>
        <w:t xml:space="preserve">. </w:t>
      </w:r>
      <w:r w:rsidR="003447BD" w:rsidRPr="003447BD">
        <w:rPr>
          <w:rFonts w:ascii="Arial" w:eastAsia="Times New Roman" w:hAnsi="Arial" w:cs="Arial"/>
          <w:lang w:eastAsia="hr-HR"/>
        </w:rPr>
        <w:t>studenog</w:t>
      </w:r>
      <w:r w:rsidRPr="003447BD">
        <w:rPr>
          <w:rFonts w:ascii="Arial" w:eastAsia="Times New Roman" w:hAnsi="Arial" w:cs="Arial"/>
          <w:lang w:eastAsia="hr-HR"/>
        </w:rPr>
        <w:t xml:space="preserve"> 2021.)</w:t>
      </w:r>
    </w:p>
    <w:p w14:paraId="6F509D66" w14:textId="74B07047" w:rsidR="0004474B" w:rsidRDefault="0004474B">
      <w:pPr>
        <w:numPr>
          <w:ilvl w:val="1"/>
          <w:numId w:val="49"/>
        </w:numPr>
        <w:spacing w:after="0" w:line="276" w:lineRule="auto"/>
        <w:ind w:left="567" w:hanging="567"/>
        <w:contextualSpacing/>
        <w:jc w:val="both"/>
        <w:rPr>
          <w:rFonts w:ascii="Arial" w:eastAsia="Times New Roman" w:hAnsi="Arial" w:cs="Arial"/>
          <w:lang w:eastAsia="hr-HR"/>
        </w:rPr>
      </w:pPr>
      <w:r w:rsidRPr="003447BD">
        <w:rPr>
          <w:rFonts w:ascii="Arial" w:eastAsia="Times New Roman" w:hAnsi="Arial" w:cs="Arial"/>
          <w:lang w:eastAsia="hr-HR"/>
        </w:rPr>
        <w:t>Hrvatske željeznice, Sektor za razvoj, pripremu i provedbu in</w:t>
      </w:r>
      <w:r w:rsidR="00B9003D" w:rsidRPr="003447BD">
        <w:rPr>
          <w:rFonts w:ascii="Arial" w:eastAsia="Times New Roman" w:hAnsi="Arial" w:cs="Arial"/>
          <w:lang w:eastAsia="hr-HR"/>
        </w:rPr>
        <w:t>v</w:t>
      </w:r>
      <w:r w:rsidRPr="003447BD">
        <w:rPr>
          <w:rFonts w:ascii="Arial" w:eastAsia="Times New Roman" w:hAnsi="Arial" w:cs="Arial"/>
          <w:lang w:eastAsia="hr-HR"/>
        </w:rPr>
        <w:t xml:space="preserve">esticija i EU fondova, Mihanovićeva 12, 10000 Zagreb (dopis: broj i znak: </w:t>
      </w:r>
      <w:r w:rsidR="003447BD" w:rsidRPr="003447BD">
        <w:rPr>
          <w:rFonts w:ascii="Arial" w:eastAsia="Times New Roman" w:hAnsi="Arial" w:cs="Arial"/>
          <w:lang w:eastAsia="hr-HR"/>
        </w:rPr>
        <w:t>10388</w:t>
      </w:r>
      <w:r w:rsidRPr="003447BD">
        <w:rPr>
          <w:rFonts w:ascii="Arial" w:eastAsia="Times New Roman" w:hAnsi="Arial" w:cs="Arial"/>
          <w:lang w:eastAsia="hr-HR"/>
        </w:rPr>
        <w:t>/21    1.3.1. SB od 1</w:t>
      </w:r>
      <w:r w:rsidR="003447BD" w:rsidRPr="003447BD">
        <w:rPr>
          <w:rFonts w:ascii="Arial" w:eastAsia="Times New Roman" w:hAnsi="Arial" w:cs="Arial"/>
          <w:lang w:eastAsia="hr-HR"/>
        </w:rPr>
        <w:t>0</w:t>
      </w:r>
      <w:r w:rsidRPr="003447BD">
        <w:rPr>
          <w:rFonts w:ascii="Arial" w:eastAsia="Times New Roman" w:hAnsi="Arial" w:cs="Arial"/>
          <w:lang w:eastAsia="hr-HR"/>
        </w:rPr>
        <w:t xml:space="preserve">. </w:t>
      </w:r>
      <w:r w:rsidR="003447BD" w:rsidRPr="003447BD">
        <w:rPr>
          <w:rFonts w:ascii="Arial" w:eastAsia="Times New Roman" w:hAnsi="Arial" w:cs="Arial"/>
          <w:lang w:eastAsia="hr-HR"/>
        </w:rPr>
        <w:t>studenog</w:t>
      </w:r>
      <w:r w:rsidRPr="003447BD">
        <w:rPr>
          <w:rFonts w:ascii="Arial" w:eastAsia="Times New Roman" w:hAnsi="Arial" w:cs="Arial"/>
          <w:lang w:eastAsia="hr-HR"/>
        </w:rPr>
        <w:t xml:space="preserve"> 2021.)</w:t>
      </w:r>
    </w:p>
    <w:p w14:paraId="35E02FE8" w14:textId="4C01E70D" w:rsidR="003447BD" w:rsidRPr="003471B7" w:rsidRDefault="003447BD">
      <w:pPr>
        <w:numPr>
          <w:ilvl w:val="1"/>
          <w:numId w:val="49"/>
        </w:numPr>
        <w:spacing w:after="0" w:line="276" w:lineRule="auto"/>
        <w:ind w:left="567" w:hanging="567"/>
        <w:contextualSpacing/>
        <w:jc w:val="both"/>
        <w:rPr>
          <w:rFonts w:ascii="Arial" w:eastAsia="Times New Roman" w:hAnsi="Arial" w:cs="Arial"/>
          <w:lang w:eastAsia="hr-HR"/>
        </w:rPr>
      </w:pPr>
      <w:r w:rsidRPr="003447BD">
        <w:rPr>
          <w:rFonts w:ascii="Arial" w:hAnsi="Arial" w:cs="Arial"/>
          <w:lang w:eastAsia="hr-HR"/>
        </w:rPr>
        <w:t xml:space="preserve">HEP PLIN, </w:t>
      </w:r>
      <w:r>
        <w:rPr>
          <w:rFonts w:ascii="Arial" w:hAnsi="Arial" w:cs="Arial"/>
          <w:lang w:eastAsia="hr-HR"/>
        </w:rPr>
        <w:t>Ulica c</w:t>
      </w:r>
      <w:r w:rsidRPr="003447BD">
        <w:rPr>
          <w:rFonts w:ascii="Arial" w:hAnsi="Arial" w:cs="Arial"/>
          <w:lang w:eastAsia="hr-HR"/>
        </w:rPr>
        <w:t xml:space="preserve">ara </w:t>
      </w:r>
      <w:proofErr w:type="spellStart"/>
      <w:r w:rsidRPr="003447BD">
        <w:rPr>
          <w:rFonts w:ascii="Arial" w:hAnsi="Arial" w:cs="Arial"/>
          <w:lang w:eastAsia="hr-HR"/>
        </w:rPr>
        <w:t>Hadrijana</w:t>
      </w:r>
      <w:proofErr w:type="spellEnd"/>
      <w:r w:rsidRPr="003447BD">
        <w:rPr>
          <w:rFonts w:ascii="Arial" w:hAnsi="Arial" w:cs="Arial"/>
          <w:lang w:eastAsia="hr-HR"/>
        </w:rPr>
        <w:t xml:space="preserve"> 7, 31000 Osijek (dopis: Broj i znak: F200002/2</w:t>
      </w:r>
      <w:r>
        <w:rPr>
          <w:rFonts w:ascii="Arial" w:hAnsi="Arial" w:cs="Arial"/>
          <w:lang w:eastAsia="hr-HR"/>
        </w:rPr>
        <w:t>903</w:t>
      </w:r>
      <w:r w:rsidRPr="003447BD">
        <w:rPr>
          <w:rFonts w:ascii="Arial" w:hAnsi="Arial" w:cs="Arial"/>
          <w:lang w:eastAsia="hr-HR"/>
        </w:rPr>
        <w:t xml:space="preserve">/21 BM od </w:t>
      </w:r>
      <w:r>
        <w:rPr>
          <w:rFonts w:ascii="Arial" w:hAnsi="Arial" w:cs="Arial"/>
          <w:lang w:eastAsia="hr-HR"/>
        </w:rPr>
        <w:t>10.</w:t>
      </w:r>
      <w:r w:rsidRPr="003447BD">
        <w:rPr>
          <w:rFonts w:ascii="Arial" w:hAnsi="Arial" w:cs="Arial"/>
          <w:lang w:eastAsia="hr-HR"/>
        </w:rPr>
        <w:t xml:space="preserve"> </w:t>
      </w:r>
      <w:r>
        <w:rPr>
          <w:rFonts w:ascii="Arial" w:hAnsi="Arial" w:cs="Arial"/>
          <w:lang w:eastAsia="hr-HR"/>
        </w:rPr>
        <w:t>studenog</w:t>
      </w:r>
      <w:r w:rsidRPr="003447BD">
        <w:rPr>
          <w:rFonts w:ascii="Arial" w:hAnsi="Arial" w:cs="Arial"/>
          <w:lang w:eastAsia="hr-HR"/>
        </w:rPr>
        <w:t xml:space="preserve"> 2021.)</w:t>
      </w:r>
    </w:p>
    <w:p w14:paraId="56BC4929" w14:textId="24CDE408" w:rsidR="003471B7" w:rsidRPr="00A01752" w:rsidRDefault="003471B7">
      <w:pPr>
        <w:numPr>
          <w:ilvl w:val="1"/>
          <w:numId w:val="49"/>
        </w:numPr>
        <w:spacing w:after="0" w:line="276" w:lineRule="auto"/>
        <w:ind w:left="567" w:hanging="567"/>
        <w:contextualSpacing/>
        <w:jc w:val="both"/>
        <w:rPr>
          <w:rFonts w:ascii="Arial" w:eastAsia="Times New Roman" w:hAnsi="Arial" w:cs="Arial"/>
          <w:lang w:eastAsia="hr-HR"/>
        </w:rPr>
      </w:pPr>
      <w:r w:rsidRPr="003471B7">
        <w:rPr>
          <w:rFonts w:ascii="Arial" w:hAnsi="Arial" w:cs="Arial"/>
          <w:lang w:eastAsia="hr-HR"/>
        </w:rPr>
        <w:t>HAKOM, Hrvatska regulatorna agencija za mrežne djelatnosti, Roberta Frangeša Mihanovića 9, 10110 Zagreb (dopis: Klasa: 350-01/21-02/6</w:t>
      </w:r>
      <w:r>
        <w:rPr>
          <w:rFonts w:ascii="Arial" w:hAnsi="Arial" w:cs="Arial"/>
          <w:lang w:eastAsia="hr-HR"/>
        </w:rPr>
        <w:t>9</w:t>
      </w:r>
      <w:r w:rsidRPr="003471B7">
        <w:rPr>
          <w:rFonts w:ascii="Arial" w:hAnsi="Arial" w:cs="Arial"/>
          <w:lang w:eastAsia="hr-HR"/>
        </w:rPr>
        <w:t xml:space="preserve">, </w:t>
      </w:r>
      <w:proofErr w:type="spellStart"/>
      <w:r w:rsidRPr="003471B7">
        <w:rPr>
          <w:rFonts w:ascii="Arial" w:hAnsi="Arial" w:cs="Arial"/>
          <w:lang w:eastAsia="hr-HR"/>
        </w:rPr>
        <w:t>Urbroj</w:t>
      </w:r>
      <w:proofErr w:type="spellEnd"/>
      <w:r w:rsidRPr="003471B7">
        <w:rPr>
          <w:rFonts w:ascii="Arial" w:hAnsi="Arial" w:cs="Arial"/>
          <w:lang w:eastAsia="hr-HR"/>
        </w:rPr>
        <w:t>: 376-06-1-21-0</w:t>
      </w:r>
      <w:r>
        <w:rPr>
          <w:rFonts w:ascii="Arial" w:hAnsi="Arial" w:cs="Arial"/>
          <w:lang w:eastAsia="hr-HR"/>
        </w:rPr>
        <w:t>2</w:t>
      </w:r>
      <w:r w:rsidRPr="003471B7">
        <w:rPr>
          <w:rFonts w:ascii="Arial" w:hAnsi="Arial" w:cs="Arial"/>
          <w:lang w:eastAsia="hr-HR"/>
        </w:rPr>
        <w:t xml:space="preserve"> od </w:t>
      </w:r>
      <w:r>
        <w:rPr>
          <w:rFonts w:ascii="Arial" w:hAnsi="Arial" w:cs="Arial"/>
          <w:lang w:eastAsia="hr-HR"/>
        </w:rPr>
        <w:t>09</w:t>
      </w:r>
      <w:r w:rsidRPr="003471B7">
        <w:rPr>
          <w:rFonts w:ascii="Arial" w:hAnsi="Arial" w:cs="Arial"/>
          <w:lang w:eastAsia="hr-HR"/>
        </w:rPr>
        <w:t xml:space="preserve">. </w:t>
      </w:r>
      <w:r>
        <w:rPr>
          <w:rFonts w:ascii="Arial" w:hAnsi="Arial" w:cs="Arial"/>
          <w:lang w:eastAsia="hr-HR"/>
        </w:rPr>
        <w:t>studenog</w:t>
      </w:r>
      <w:r w:rsidRPr="003471B7">
        <w:rPr>
          <w:rFonts w:ascii="Arial" w:hAnsi="Arial" w:cs="Arial"/>
          <w:lang w:eastAsia="hr-HR"/>
        </w:rPr>
        <w:t xml:space="preserve">  2021.)</w:t>
      </w:r>
    </w:p>
    <w:p w14:paraId="38FF1125" w14:textId="56E6D726" w:rsidR="00A01752" w:rsidRPr="00BC70C8" w:rsidRDefault="00A01752">
      <w:pPr>
        <w:numPr>
          <w:ilvl w:val="1"/>
          <w:numId w:val="49"/>
        </w:numPr>
        <w:spacing w:after="0" w:line="276" w:lineRule="auto"/>
        <w:ind w:left="567" w:hanging="567"/>
        <w:contextualSpacing/>
        <w:jc w:val="both"/>
        <w:rPr>
          <w:rFonts w:ascii="Arial" w:eastAsia="Times New Roman" w:hAnsi="Arial" w:cs="Arial"/>
          <w:lang w:eastAsia="hr-HR"/>
        </w:rPr>
      </w:pPr>
      <w:r w:rsidRPr="00A01752">
        <w:rPr>
          <w:rFonts w:ascii="Arial" w:hAnsi="Arial" w:cs="Arial"/>
          <w:lang w:eastAsia="hr-HR"/>
        </w:rPr>
        <w:t xml:space="preserve">Ministarstvo kulture i medija, Uprava za zaštitu kulturne baštine, Konzervatorski odjel u Požegi, Trg M. </w:t>
      </w:r>
      <w:proofErr w:type="spellStart"/>
      <w:r w:rsidRPr="00A01752">
        <w:rPr>
          <w:rFonts w:ascii="Arial" w:hAnsi="Arial" w:cs="Arial"/>
          <w:lang w:eastAsia="hr-HR"/>
        </w:rPr>
        <w:t>Peića</w:t>
      </w:r>
      <w:proofErr w:type="spellEnd"/>
      <w:r w:rsidRPr="00A01752">
        <w:rPr>
          <w:rFonts w:ascii="Arial" w:hAnsi="Arial" w:cs="Arial"/>
          <w:lang w:eastAsia="hr-HR"/>
        </w:rPr>
        <w:t xml:space="preserve"> 3,  34000 Požega (dopis: Klasa: 612-08/21-10/0</w:t>
      </w:r>
      <w:r>
        <w:rPr>
          <w:rFonts w:ascii="Arial" w:hAnsi="Arial" w:cs="Arial"/>
          <w:lang w:eastAsia="hr-HR"/>
        </w:rPr>
        <w:t>410</w:t>
      </w:r>
      <w:r w:rsidRPr="00A01752">
        <w:rPr>
          <w:rFonts w:ascii="Arial" w:hAnsi="Arial" w:cs="Arial"/>
          <w:lang w:eastAsia="hr-HR"/>
        </w:rPr>
        <w:t xml:space="preserve">, </w:t>
      </w:r>
      <w:proofErr w:type="spellStart"/>
      <w:r w:rsidRPr="00A01752">
        <w:rPr>
          <w:rFonts w:ascii="Arial" w:hAnsi="Arial" w:cs="Arial"/>
          <w:lang w:eastAsia="hr-HR"/>
        </w:rPr>
        <w:t>Urbroj</w:t>
      </w:r>
      <w:proofErr w:type="spellEnd"/>
      <w:r w:rsidRPr="00A01752">
        <w:rPr>
          <w:rFonts w:ascii="Arial" w:hAnsi="Arial" w:cs="Arial"/>
          <w:lang w:eastAsia="hr-HR"/>
        </w:rPr>
        <w:t>: 532-05-02-07/</w:t>
      </w:r>
      <w:r>
        <w:rPr>
          <w:rFonts w:ascii="Arial" w:hAnsi="Arial" w:cs="Arial"/>
          <w:lang w:eastAsia="hr-HR"/>
        </w:rPr>
        <w:t>4</w:t>
      </w:r>
      <w:r w:rsidRPr="00A01752">
        <w:rPr>
          <w:rFonts w:ascii="Arial" w:hAnsi="Arial" w:cs="Arial"/>
          <w:lang w:eastAsia="hr-HR"/>
        </w:rPr>
        <w:t>-21-</w:t>
      </w:r>
      <w:r>
        <w:rPr>
          <w:rFonts w:ascii="Arial" w:hAnsi="Arial" w:cs="Arial"/>
          <w:lang w:eastAsia="hr-HR"/>
        </w:rPr>
        <w:t>0</w:t>
      </w:r>
      <w:r w:rsidRPr="00A01752">
        <w:rPr>
          <w:rFonts w:ascii="Arial" w:hAnsi="Arial" w:cs="Arial"/>
          <w:lang w:eastAsia="hr-HR"/>
        </w:rPr>
        <w:t>2 od 1</w:t>
      </w:r>
      <w:r>
        <w:rPr>
          <w:rFonts w:ascii="Arial" w:hAnsi="Arial" w:cs="Arial"/>
          <w:lang w:eastAsia="hr-HR"/>
        </w:rPr>
        <w:t>1</w:t>
      </w:r>
      <w:r w:rsidRPr="00A01752">
        <w:rPr>
          <w:rFonts w:ascii="Arial" w:hAnsi="Arial" w:cs="Arial"/>
          <w:lang w:eastAsia="hr-HR"/>
        </w:rPr>
        <w:t xml:space="preserve">. </w:t>
      </w:r>
      <w:r>
        <w:rPr>
          <w:rFonts w:ascii="Arial" w:hAnsi="Arial" w:cs="Arial"/>
          <w:lang w:eastAsia="hr-HR"/>
        </w:rPr>
        <w:t>studenog</w:t>
      </w:r>
      <w:r w:rsidRPr="00A01752">
        <w:rPr>
          <w:rFonts w:ascii="Arial" w:hAnsi="Arial" w:cs="Arial"/>
          <w:lang w:eastAsia="hr-HR"/>
        </w:rPr>
        <w:t xml:space="preserve"> 2021.)</w:t>
      </w:r>
    </w:p>
    <w:p w14:paraId="03AD80FE" w14:textId="74A4CA1A" w:rsidR="00BC70C8" w:rsidRPr="007E34DB" w:rsidRDefault="00BC70C8">
      <w:pPr>
        <w:numPr>
          <w:ilvl w:val="1"/>
          <w:numId w:val="49"/>
        </w:numPr>
        <w:spacing w:after="0" w:line="276" w:lineRule="auto"/>
        <w:ind w:left="567" w:hanging="567"/>
        <w:contextualSpacing/>
        <w:jc w:val="both"/>
        <w:rPr>
          <w:rFonts w:ascii="Arial" w:eastAsia="Times New Roman" w:hAnsi="Arial" w:cs="Arial"/>
          <w:lang w:eastAsia="hr-HR"/>
        </w:rPr>
      </w:pPr>
      <w:r w:rsidRPr="00BC70C8">
        <w:rPr>
          <w:rFonts w:ascii="Arial" w:hAnsi="Arial" w:cs="Arial"/>
          <w:lang w:eastAsia="hr-HR"/>
        </w:rPr>
        <w:t>Ministarstvo poljoprivrede, Uprava šumarstva, lovstva i drvne industrije, Planinska 2a, 10000 Zagreb (dopis: Klasa:</w:t>
      </w:r>
      <w:r>
        <w:rPr>
          <w:rFonts w:ascii="Arial" w:hAnsi="Arial" w:cs="Arial"/>
          <w:lang w:eastAsia="hr-HR"/>
        </w:rPr>
        <w:t xml:space="preserve"> </w:t>
      </w:r>
      <w:r w:rsidRPr="00BC70C8">
        <w:rPr>
          <w:rFonts w:ascii="Arial" w:hAnsi="Arial" w:cs="Arial"/>
          <w:lang w:eastAsia="hr-HR"/>
        </w:rPr>
        <w:t>350-0</w:t>
      </w:r>
      <w:r>
        <w:rPr>
          <w:rFonts w:ascii="Arial" w:hAnsi="Arial" w:cs="Arial"/>
          <w:lang w:eastAsia="hr-HR"/>
        </w:rPr>
        <w:t>1</w:t>
      </w:r>
      <w:r w:rsidRPr="00BC70C8">
        <w:rPr>
          <w:rFonts w:ascii="Arial" w:hAnsi="Arial" w:cs="Arial"/>
          <w:lang w:eastAsia="hr-HR"/>
        </w:rPr>
        <w:t>/21-01/</w:t>
      </w:r>
      <w:r>
        <w:rPr>
          <w:rFonts w:ascii="Arial" w:hAnsi="Arial" w:cs="Arial"/>
          <w:lang w:eastAsia="hr-HR"/>
        </w:rPr>
        <w:t>31</w:t>
      </w:r>
      <w:r w:rsidRPr="00BC70C8">
        <w:rPr>
          <w:rFonts w:ascii="Arial" w:hAnsi="Arial" w:cs="Arial"/>
          <w:lang w:eastAsia="hr-HR"/>
        </w:rPr>
        <w:t xml:space="preserve">, </w:t>
      </w:r>
      <w:proofErr w:type="spellStart"/>
      <w:r w:rsidRPr="00BC70C8">
        <w:rPr>
          <w:rFonts w:ascii="Arial" w:hAnsi="Arial" w:cs="Arial"/>
          <w:lang w:eastAsia="hr-HR"/>
        </w:rPr>
        <w:t>Urbroj</w:t>
      </w:r>
      <w:proofErr w:type="spellEnd"/>
      <w:r w:rsidRPr="00BC70C8">
        <w:rPr>
          <w:rFonts w:ascii="Arial" w:hAnsi="Arial" w:cs="Arial"/>
          <w:lang w:eastAsia="hr-HR"/>
        </w:rPr>
        <w:t xml:space="preserve">: 525-11/0570-21-2 od </w:t>
      </w:r>
      <w:r>
        <w:rPr>
          <w:rFonts w:ascii="Arial" w:hAnsi="Arial" w:cs="Arial"/>
          <w:lang w:eastAsia="hr-HR"/>
        </w:rPr>
        <w:t>09</w:t>
      </w:r>
      <w:r w:rsidRPr="00BC70C8">
        <w:rPr>
          <w:rFonts w:ascii="Arial" w:hAnsi="Arial" w:cs="Arial"/>
          <w:lang w:eastAsia="hr-HR"/>
        </w:rPr>
        <w:t xml:space="preserve">. </w:t>
      </w:r>
      <w:r>
        <w:rPr>
          <w:rFonts w:ascii="Arial" w:hAnsi="Arial" w:cs="Arial"/>
          <w:lang w:eastAsia="hr-HR"/>
        </w:rPr>
        <w:t>studenog</w:t>
      </w:r>
      <w:r w:rsidRPr="00BC70C8">
        <w:rPr>
          <w:rFonts w:ascii="Arial" w:hAnsi="Arial" w:cs="Arial"/>
          <w:lang w:eastAsia="hr-HR"/>
        </w:rPr>
        <w:t xml:space="preserve"> 2021.)</w:t>
      </w:r>
    </w:p>
    <w:p w14:paraId="645FF34F" w14:textId="7CEF191B" w:rsidR="007E34DB" w:rsidRPr="00DB745A" w:rsidRDefault="007E34DB">
      <w:pPr>
        <w:numPr>
          <w:ilvl w:val="1"/>
          <w:numId w:val="49"/>
        </w:numPr>
        <w:spacing w:after="0" w:line="276" w:lineRule="auto"/>
        <w:ind w:left="567" w:hanging="567"/>
        <w:contextualSpacing/>
        <w:jc w:val="both"/>
        <w:rPr>
          <w:rFonts w:ascii="Arial" w:eastAsia="Times New Roman" w:hAnsi="Arial" w:cs="Arial"/>
          <w:lang w:eastAsia="hr-HR"/>
        </w:rPr>
      </w:pPr>
      <w:r w:rsidRPr="007E34DB">
        <w:rPr>
          <w:rFonts w:ascii="Arial" w:hAnsi="Arial" w:cs="Arial"/>
          <w:lang w:eastAsia="hr-HR"/>
        </w:rPr>
        <w:t xml:space="preserve">HOPS Hrvatski operater prijenosnog sustava d.o.o., Prijenosno područje Osijek, </w:t>
      </w:r>
      <w:r>
        <w:rPr>
          <w:rFonts w:ascii="Arial" w:hAnsi="Arial" w:cs="Arial"/>
          <w:lang w:eastAsia="hr-HR"/>
        </w:rPr>
        <w:t>Vukovarska cesta 217,</w:t>
      </w:r>
      <w:r w:rsidRPr="007E34DB">
        <w:rPr>
          <w:rFonts w:ascii="Arial" w:hAnsi="Arial" w:cs="Arial"/>
          <w:lang w:eastAsia="hr-HR"/>
        </w:rPr>
        <w:t xml:space="preserve"> </w:t>
      </w:r>
      <w:r>
        <w:rPr>
          <w:rFonts w:ascii="Arial" w:hAnsi="Arial" w:cs="Arial"/>
          <w:lang w:eastAsia="hr-HR"/>
        </w:rPr>
        <w:t xml:space="preserve">31000 Osijek </w:t>
      </w:r>
      <w:r w:rsidRPr="007E34DB">
        <w:rPr>
          <w:rFonts w:ascii="Arial" w:hAnsi="Arial" w:cs="Arial"/>
          <w:lang w:eastAsia="hr-HR"/>
        </w:rPr>
        <w:t xml:space="preserve">(dopis: Klasa: 700/21-20/03, </w:t>
      </w:r>
      <w:proofErr w:type="spellStart"/>
      <w:r w:rsidRPr="007E34DB">
        <w:rPr>
          <w:rFonts w:ascii="Arial" w:hAnsi="Arial" w:cs="Arial"/>
          <w:lang w:eastAsia="hr-HR"/>
        </w:rPr>
        <w:t>Ur</w:t>
      </w:r>
      <w:proofErr w:type="spellEnd"/>
      <w:r w:rsidRPr="007E34DB">
        <w:rPr>
          <w:rFonts w:ascii="Arial" w:hAnsi="Arial" w:cs="Arial"/>
          <w:lang w:eastAsia="hr-HR"/>
        </w:rPr>
        <w:t>. broj: 3-002-001-02/AB-2</w:t>
      </w:r>
      <w:r>
        <w:rPr>
          <w:rFonts w:ascii="Arial" w:hAnsi="Arial" w:cs="Arial"/>
          <w:lang w:eastAsia="hr-HR"/>
        </w:rPr>
        <w:t>1</w:t>
      </w:r>
      <w:r w:rsidRPr="007E34DB">
        <w:rPr>
          <w:rFonts w:ascii="Arial" w:hAnsi="Arial" w:cs="Arial"/>
          <w:lang w:eastAsia="hr-HR"/>
        </w:rPr>
        <w:t>-3</w:t>
      </w:r>
      <w:r>
        <w:rPr>
          <w:rFonts w:ascii="Arial" w:hAnsi="Arial" w:cs="Arial"/>
          <w:lang w:eastAsia="hr-HR"/>
        </w:rPr>
        <w:t>3</w:t>
      </w:r>
      <w:r w:rsidRPr="007E34DB">
        <w:rPr>
          <w:rFonts w:ascii="Arial" w:hAnsi="Arial" w:cs="Arial"/>
          <w:lang w:eastAsia="hr-HR"/>
        </w:rPr>
        <w:t xml:space="preserve"> od </w:t>
      </w:r>
      <w:r>
        <w:rPr>
          <w:rFonts w:ascii="Arial" w:hAnsi="Arial" w:cs="Arial"/>
          <w:lang w:eastAsia="hr-HR"/>
        </w:rPr>
        <w:t>11</w:t>
      </w:r>
      <w:r w:rsidRPr="007E34DB">
        <w:rPr>
          <w:rFonts w:ascii="Arial" w:hAnsi="Arial" w:cs="Arial"/>
          <w:lang w:eastAsia="hr-HR"/>
        </w:rPr>
        <w:t xml:space="preserve">. </w:t>
      </w:r>
      <w:r>
        <w:rPr>
          <w:rFonts w:ascii="Arial" w:hAnsi="Arial" w:cs="Arial"/>
          <w:lang w:eastAsia="hr-HR"/>
        </w:rPr>
        <w:t xml:space="preserve">studenog </w:t>
      </w:r>
      <w:r w:rsidRPr="007E34DB">
        <w:rPr>
          <w:rFonts w:ascii="Arial" w:hAnsi="Arial" w:cs="Arial"/>
          <w:lang w:eastAsia="hr-HR"/>
        </w:rPr>
        <w:t>202</w:t>
      </w:r>
      <w:r>
        <w:rPr>
          <w:rFonts w:ascii="Arial" w:hAnsi="Arial" w:cs="Arial"/>
          <w:lang w:eastAsia="hr-HR"/>
        </w:rPr>
        <w:t>1</w:t>
      </w:r>
      <w:r w:rsidRPr="007E34DB">
        <w:rPr>
          <w:rFonts w:ascii="Arial" w:hAnsi="Arial" w:cs="Arial"/>
          <w:lang w:eastAsia="hr-HR"/>
        </w:rPr>
        <w:t>.</w:t>
      </w:r>
      <w:r>
        <w:rPr>
          <w:rFonts w:ascii="Arial" w:hAnsi="Arial" w:cs="Arial"/>
          <w:lang w:eastAsia="hr-HR"/>
        </w:rPr>
        <w:t>)</w:t>
      </w:r>
    </w:p>
    <w:p w14:paraId="7BA328CD" w14:textId="64799F9C" w:rsidR="00DB745A" w:rsidRPr="007E34DB" w:rsidRDefault="00DB745A">
      <w:pPr>
        <w:numPr>
          <w:ilvl w:val="1"/>
          <w:numId w:val="49"/>
        </w:numPr>
        <w:spacing w:after="0" w:line="276" w:lineRule="auto"/>
        <w:ind w:left="567" w:hanging="567"/>
        <w:contextualSpacing/>
        <w:jc w:val="both"/>
        <w:rPr>
          <w:rFonts w:ascii="Arial" w:eastAsia="Times New Roman" w:hAnsi="Arial" w:cs="Arial"/>
          <w:lang w:eastAsia="hr-HR"/>
        </w:rPr>
      </w:pPr>
      <w:r>
        <w:rPr>
          <w:rFonts w:ascii="Arial" w:hAnsi="Arial" w:cs="Arial"/>
          <w:lang w:eastAsia="hr-HR"/>
        </w:rPr>
        <w:t xml:space="preserve">Općina Brestovac, Jedinstveni upravni odjel (dopis: Klasa: 350-01/21-01/10, </w:t>
      </w:r>
      <w:proofErr w:type="spellStart"/>
      <w:r>
        <w:rPr>
          <w:rFonts w:ascii="Arial" w:hAnsi="Arial" w:cs="Arial"/>
          <w:lang w:eastAsia="hr-HR"/>
        </w:rPr>
        <w:t>Urbroj</w:t>
      </w:r>
      <w:proofErr w:type="spellEnd"/>
      <w:r>
        <w:rPr>
          <w:rFonts w:ascii="Arial" w:hAnsi="Arial" w:cs="Arial"/>
          <w:lang w:eastAsia="hr-HR"/>
        </w:rPr>
        <w:t>: 2177-02/04/1-21-1 od 15. studenog 2021.)</w:t>
      </w:r>
    </w:p>
    <w:p w14:paraId="02B33F01" w14:textId="08B2DC7A" w:rsidR="0004474B" w:rsidRDefault="0004474B">
      <w:pPr>
        <w:numPr>
          <w:ilvl w:val="1"/>
          <w:numId w:val="49"/>
        </w:numPr>
        <w:spacing w:after="0" w:line="276" w:lineRule="auto"/>
        <w:ind w:left="567" w:hanging="567"/>
        <w:contextualSpacing/>
        <w:jc w:val="both"/>
        <w:rPr>
          <w:rFonts w:ascii="Arial" w:eastAsia="Times New Roman" w:hAnsi="Arial" w:cs="Arial"/>
          <w:lang w:eastAsia="hr-HR"/>
        </w:rPr>
      </w:pPr>
      <w:r w:rsidRPr="00DB745A">
        <w:rPr>
          <w:rFonts w:ascii="Arial" w:eastAsia="Times New Roman" w:hAnsi="Arial" w:cs="Arial"/>
          <w:lang w:eastAsia="hr-HR"/>
        </w:rPr>
        <w:t>KOMUNALAC d.o.o. Požega za komunalne djelatnosti, Vukovarska 8, 34000 Požega (dopis: 4.-10</w:t>
      </w:r>
      <w:r w:rsidR="00DB745A" w:rsidRPr="00DB745A">
        <w:rPr>
          <w:rFonts w:ascii="Arial" w:eastAsia="Times New Roman" w:hAnsi="Arial" w:cs="Arial"/>
          <w:lang w:eastAsia="hr-HR"/>
        </w:rPr>
        <w:t>90</w:t>
      </w:r>
      <w:r w:rsidRPr="00DB745A">
        <w:rPr>
          <w:rFonts w:ascii="Arial" w:eastAsia="Times New Roman" w:hAnsi="Arial" w:cs="Arial"/>
          <w:lang w:eastAsia="hr-HR"/>
        </w:rPr>
        <w:t xml:space="preserve">-2/21.JR od </w:t>
      </w:r>
      <w:r w:rsidR="00DB745A" w:rsidRPr="00DB745A">
        <w:rPr>
          <w:rFonts w:ascii="Arial" w:eastAsia="Times New Roman" w:hAnsi="Arial" w:cs="Arial"/>
          <w:lang w:eastAsia="hr-HR"/>
        </w:rPr>
        <w:t>19</w:t>
      </w:r>
      <w:r w:rsidRPr="00DB745A">
        <w:rPr>
          <w:rFonts w:ascii="Arial" w:eastAsia="Times New Roman" w:hAnsi="Arial" w:cs="Arial"/>
          <w:lang w:eastAsia="hr-HR"/>
        </w:rPr>
        <w:t xml:space="preserve">. </w:t>
      </w:r>
      <w:r w:rsidR="00DB745A" w:rsidRPr="00DB745A">
        <w:rPr>
          <w:rFonts w:ascii="Arial" w:eastAsia="Times New Roman" w:hAnsi="Arial" w:cs="Arial"/>
          <w:lang w:eastAsia="hr-HR"/>
        </w:rPr>
        <w:t>studenog</w:t>
      </w:r>
      <w:r w:rsidRPr="00DB745A">
        <w:rPr>
          <w:rFonts w:ascii="Arial" w:eastAsia="Times New Roman" w:hAnsi="Arial" w:cs="Arial"/>
          <w:lang w:eastAsia="hr-HR"/>
        </w:rPr>
        <w:t xml:space="preserve"> 2021.)</w:t>
      </w:r>
    </w:p>
    <w:p w14:paraId="24C0619A" w14:textId="1589B668" w:rsidR="00DB745A" w:rsidRDefault="00DB745A">
      <w:pPr>
        <w:numPr>
          <w:ilvl w:val="1"/>
          <w:numId w:val="49"/>
        </w:numPr>
        <w:spacing w:after="0" w:line="276" w:lineRule="auto"/>
        <w:ind w:left="567" w:hanging="567"/>
        <w:contextualSpacing/>
        <w:jc w:val="both"/>
        <w:rPr>
          <w:rFonts w:ascii="Arial" w:eastAsia="Times New Roman" w:hAnsi="Arial" w:cs="Arial"/>
          <w:lang w:eastAsia="hr-HR"/>
        </w:rPr>
      </w:pPr>
      <w:r w:rsidRPr="00DB745A">
        <w:rPr>
          <w:rFonts w:ascii="Arial" w:eastAsia="Times New Roman" w:hAnsi="Arial" w:cs="Arial"/>
          <w:lang w:eastAsia="hr-HR"/>
        </w:rPr>
        <w:t>Požeško-slavonska županija, Upravni odjel za gospodarstvo i graditeljstvo, Županijska 7,  34000 Požega (dopis: Klasa: 351-01/21-02/</w:t>
      </w:r>
      <w:r>
        <w:rPr>
          <w:rFonts w:ascii="Arial" w:eastAsia="Times New Roman" w:hAnsi="Arial" w:cs="Arial"/>
          <w:lang w:eastAsia="hr-HR"/>
        </w:rPr>
        <w:t>2</w:t>
      </w:r>
      <w:r w:rsidRPr="00DB745A">
        <w:rPr>
          <w:rFonts w:ascii="Arial" w:eastAsia="Times New Roman" w:hAnsi="Arial" w:cs="Arial"/>
          <w:lang w:eastAsia="hr-HR"/>
        </w:rPr>
        <w:t xml:space="preserve">, </w:t>
      </w:r>
      <w:proofErr w:type="spellStart"/>
      <w:r w:rsidRPr="00DB745A">
        <w:rPr>
          <w:rFonts w:ascii="Arial" w:eastAsia="Times New Roman" w:hAnsi="Arial" w:cs="Arial"/>
          <w:lang w:eastAsia="hr-HR"/>
        </w:rPr>
        <w:t>Urbroj</w:t>
      </w:r>
      <w:proofErr w:type="spellEnd"/>
      <w:r w:rsidRPr="00DB745A">
        <w:rPr>
          <w:rFonts w:ascii="Arial" w:eastAsia="Times New Roman" w:hAnsi="Arial" w:cs="Arial"/>
          <w:lang w:eastAsia="hr-HR"/>
        </w:rPr>
        <w:t xml:space="preserve">: 2177/1-03/1-21-2 od </w:t>
      </w:r>
      <w:r>
        <w:rPr>
          <w:rFonts w:ascii="Arial" w:eastAsia="Times New Roman" w:hAnsi="Arial" w:cs="Arial"/>
          <w:lang w:eastAsia="hr-HR"/>
        </w:rPr>
        <w:t>17</w:t>
      </w:r>
      <w:r w:rsidRPr="00DB745A">
        <w:rPr>
          <w:rFonts w:ascii="Arial" w:eastAsia="Times New Roman" w:hAnsi="Arial" w:cs="Arial"/>
          <w:lang w:eastAsia="hr-HR"/>
        </w:rPr>
        <w:t>. studenog 2021.)</w:t>
      </w:r>
    </w:p>
    <w:p w14:paraId="0DA7E838" w14:textId="7FA5668D" w:rsidR="00DB745A" w:rsidRPr="00DC52ED" w:rsidRDefault="00DB745A">
      <w:pPr>
        <w:numPr>
          <w:ilvl w:val="1"/>
          <w:numId w:val="49"/>
        </w:numPr>
        <w:spacing w:after="0" w:line="276" w:lineRule="auto"/>
        <w:ind w:left="567" w:hanging="567"/>
        <w:contextualSpacing/>
        <w:jc w:val="both"/>
        <w:rPr>
          <w:rFonts w:ascii="Arial" w:eastAsia="Times New Roman" w:hAnsi="Arial" w:cs="Arial"/>
          <w:lang w:eastAsia="hr-HR"/>
        </w:rPr>
      </w:pPr>
      <w:r w:rsidRPr="00DB745A">
        <w:rPr>
          <w:rFonts w:ascii="Arial" w:hAnsi="Arial" w:cs="Arial"/>
          <w:lang w:eastAsia="hr-HR"/>
        </w:rPr>
        <w:t xml:space="preserve">Ministarstvo regionalnog razvoja i fondova Europske unije, Uprava za strateško planiranje i koordinaciju EU fondova, Miramarska 22, 10000 Zagreb, (dopis: Klasa: 350-05/20-01/1, </w:t>
      </w:r>
      <w:proofErr w:type="spellStart"/>
      <w:r w:rsidRPr="00DB745A">
        <w:rPr>
          <w:rFonts w:ascii="Arial" w:hAnsi="Arial" w:cs="Arial"/>
          <w:lang w:eastAsia="hr-HR"/>
        </w:rPr>
        <w:t>Urbroj</w:t>
      </w:r>
      <w:proofErr w:type="spellEnd"/>
      <w:r w:rsidRPr="00DB745A">
        <w:rPr>
          <w:rFonts w:ascii="Arial" w:hAnsi="Arial" w:cs="Arial"/>
          <w:lang w:eastAsia="hr-HR"/>
        </w:rPr>
        <w:t>: 538-06/414-21-2</w:t>
      </w:r>
      <w:r>
        <w:rPr>
          <w:rFonts w:ascii="Arial" w:hAnsi="Arial" w:cs="Arial"/>
          <w:lang w:eastAsia="hr-HR"/>
        </w:rPr>
        <w:t>35</w:t>
      </w:r>
      <w:r w:rsidRPr="00DB745A">
        <w:rPr>
          <w:rFonts w:ascii="Arial" w:hAnsi="Arial" w:cs="Arial"/>
          <w:lang w:eastAsia="hr-HR"/>
        </w:rPr>
        <w:t xml:space="preserve"> od </w:t>
      </w:r>
      <w:r w:rsidR="00DD4EA6">
        <w:rPr>
          <w:rFonts w:ascii="Arial" w:hAnsi="Arial" w:cs="Arial"/>
          <w:lang w:eastAsia="hr-HR"/>
        </w:rPr>
        <w:t>0</w:t>
      </w:r>
      <w:r w:rsidRPr="00DB745A">
        <w:rPr>
          <w:rFonts w:ascii="Arial" w:hAnsi="Arial" w:cs="Arial"/>
          <w:lang w:eastAsia="hr-HR"/>
        </w:rPr>
        <w:t xml:space="preserve">9. </w:t>
      </w:r>
      <w:r w:rsidR="00DD4EA6">
        <w:rPr>
          <w:rFonts w:ascii="Arial" w:hAnsi="Arial" w:cs="Arial"/>
          <w:lang w:eastAsia="hr-HR"/>
        </w:rPr>
        <w:t>studenog 2021.</w:t>
      </w:r>
      <w:r w:rsidRPr="00DB745A">
        <w:rPr>
          <w:rFonts w:ascii="Arial" w:hAnsi="Arial" w:cs="Arial"/>
          <w:lang w:eastAsia="hr-HR"/>
        </w:rPr>
        <w:t>)</w:t>
      </w:r>
    </w:p>
    <w:p w14:paraId="5D0B234D" w14:textId="73B3321F" w:rsidR="00DC52ED" w:rsidRPr="00FE5A5B" w:rsidRDefault="00DC52ED">
      <w:pPr>
        <w:numPr>
          <w:ilvl w:val="1"/>
          <w:numId w:val="49"/>
        </w:numPr>
        <w:spacing w:after="0" w:line="276" w:lineRule="auto"/>
        <w:ind w:left="567" w:hanging="567"/>
        <w:contextualSpacing/>
        <w:jc w:val="both"/>
        <w:rPr>
          <w:rFonts w:ascii="Arial" w:eastAsia="Times New Roman" w:hAnsi="Arial" w:cs="Arial"/>
          <w:lang w:eastAsia="hr-HR"/>
        </w:rPr>
      </w:pPr>
      <w:r w:rsidRPr="00DC52ED">
        <w:rPr>
          <w:rFonts w:ascii="Arial" w:hAnsi="Arial" w:cs="Arial"/>
          <w:lang w:eastAsia="hr-HR"/>
        </w:rPr>
        <w:t>Ministarstvo zdravstva, Ksaver 200 a, 10000 Zagreb (dopis: Klasa: 351-03/21-01/</w:t>
      </w:r>
      <w:r>
        <w:rPr>
          <w:rFonts w:ascii="Arial" w:hAnsi="Arial" w:cs="Arial"/>
          <w:lang w:eastAsia="hr-HR"/>
        </w:rPr>
        <w:t>37</w:t>
      </w:r>
      <w:r w:rsidRPr="00DC52ED">
        <w:rPr>
          <w:rFonts w:ascii="Arial" w:hAnsi="Arial" w:cs="Arial"/>
          <w:lang w:eastAsia="hr-HR"/>
        </w:rPr>
        <w:t xml:space="preserve">, </w:t>
      </w:r>
      <w:proofErr w:type="spellStart"/>
      <w:r w:rsidRPr="00DC52ED">
        <w:rPr>
          <w:rFonts w:ascii="Arial" w:hAnsi="Arial" w:cs="Arial"/>
          <w:lang w:eastAsia="hr-HR"/>
        </w:rPr>
        <w:t>Urbroj</w:t>
      </w:r>
      <w:proofErr w:type="spellEnd"/>
      <w:r w:rsidRPr="00DC52ED">
        <w:rPr>
          <w:rFonts w:ascii="Arial" w:hAnsi="Arial" w:cs="Arial"/>
          <w:lang w:eastAsia="hr-HR"/>
        </w:rPr>
        <w:t xml:space="preserve">: 534-03-3-2/10-21-02 od </w:t>
      </w:r>
      <w:r>
        <w:rPr>
          <w:rFonts w:ascii="Arial" w:hAnsi="Arial" w:cs="Arial"/>
          <w:lang w:eastAsia="hr-HR"/>
        </w:rPr>
        <w:t>17</w:t>
      </w:r>
      <w:r w:rsidRPr="00DC52ED">
        <w:rPr>
          <w:rFonts w:ascii="Arial" w:hAnsi="Arial" w:cs="Arial"/>
          <w:lang w:eastAsia="hr-HR"/>
        </w:rPr>
        <w:t xml:space="preserve">. </w:t>
      </w:r>
      <w:r>
        <w:rPr>
          <w:rFonts w:ascii="Arial" w:hAnsi="Arial" w:cs="Arial"/>
          <w:lang w:eastAsia="hr-HR"/>
        </w:rPr>
        <w:t>studenog</w:t>
      </w:r>
      <w:r w:rsidRPr="00DC52ED">
        <w:rPr>
          <w:rFonts w:ascii="Arial" w:hAnsi="Arial" w:cs="Arial"/>
          <w:lang w:eastAsia="hr-HR"/>
        </w:rPr>
        <w:t xml:space="preserve"> 2021.)</w:t>
      </w:r>
    </w:p>
    <w:p w14:paraId="07A58385" w14:textId="790D2F4B" w:rsidR="00FE5A5B" w:rsidRDefault="00FE5A5B">
      <w:pPr>
        <w:numPr>
          <w:ilvl w:val="1"/>
          <w:numId w:val="49"/>
        </w:numPr>
        <w:spacing w:after="0" w:line="276" w:lineRule="auto"/>
        <w:ind w:left="567" w:hanging="567"/>
        <w:contextualSpacing/>
        <w:jc w:val="both"/>
        <w:rPr>
          <w:rFonts w:ascii="Arial" w:eastAsia="Times New Roman" w:hAnsi="Arial" w:cs="Arial"/>
          <w:lang w:eastAsia="hr-HR"/>
        </w:rPr>
      </w:pPr>
      <w:r w:rsidRPr="00FE5A5B">
        <w:rPr>
          <w:rFonts w:ascii="Arial" w:eastAsia="Times New Roman" w:hAnsi="Arial" w:cs="Arial"/>
          <w:lang w:eastAsia="hr-HR"/>
        </w:rPr>
        <w:lastRenderedPageBreak/>
        <w:t>HEP, Operator distribucijskog sustava, d.o.o., Elektra Požega, Služba za realizaciju investicijskih projekata i pristup mreži, Primorska 24, 34000 Požega (dopis: Broj i znak: 402100101/24</w:t>
      </w:r>
      <w:r>
        <w:rPr>
          <w:rFonts w:ascii="Arial" w:eastAsia="Times New Roman" w:hAnsi="Arial" w:cs="Arial"/>
          <w:lang w:eastAsia="hr-HR"/>
        </w:rPr>
        <w:t>59</w:t>
      </w:r>
      <w:r w:rsidRPr="00FE5A5B">
        <w:rPr>
          <w:rFonts w:ascii="Arial" w:eastAsia="Times New Roman" w:hAnsi="Arial" w:cs="Arial"/>
          <w:lang w:eastAsia="hr-HR"/>
        </w:rPr>
        <w:t xml:space="preserve">/21DB od </w:t>
      </w:r>
      <w:r>
        <w:rPr>
          <w:rFonts w:ascii="Arial" w:eastAsia="Times New Roman" w:hAnsi="Arial" w:cs="Arial"/>
          <w:lang w:eastAsia="hr-HR"/>
        </w:rPr>
        <w:t>25</w:t>
      </w:r>
      <w:r w:rsidRPr="00FE5A5B">
        <w:rPr>
          <w:rFonts w:ascii="Arial" w:eastAsia="Times New Roman" w:hAnsi="Arial" w:cs="Arial"/>
          <w:lang w:eastAsia="hr-HR"/>
        </w:rPr>
        <w:t>. st</w:t>
      </w:r>
      <w:r>
        <w:rPr>
          <w:rFonts w:ascii="Arial" w:eastAsia="Times New Roman" w:hAnsi="Arial" w:cs="Arial"/>
          <w:lang w:eastAsia="hr-HR"/>
        </w:rPr>
        <w:t>udenog</w:t>
      </w:r>
      <w:r w:rsidRPr="00FE5A5B">
        <w:rPr>
          <w:rFonts w:ascii="Arial" w:eastAsia="Times New Roman" w:hAnsi="Arial" w:cs="Arial"/>
          <w:lang w:eastAsia="hr-HR"/>
        </w:rPr>
        <w:t xml:space="preserve"> 2021.)</w:t>
      </w:r>
    </w:p>
    <w:p w14:paraId="74E7F3E3" w14:textId="5B1A7118" w:rsidR="00DC52ED" w:rsidRDefault="00774AD8">
      <w:pPr>
        <w:numPr>
          <w:ilvl w:val="1"/>
          <w:numId w:val="49"/>
        </w:numPr>
        <w:spacing w:after="0" w:line="276" w:lineRule="auto"/>
        <w:ind w:left="567" w:hanging="567"/>
        <w:contextualSpacing/>
        <w:jc w:val="both"/>
        <w:rPr>
          <w:rFonts w:ascii="Arial" w:eastAsia="Times New Roman" w:hAnsi="Arial" w:cs="Arial"/>
          <w:lang w:eastAsia="hr-HR"/>
        </w:rPr>
      </w:pPr>
      <w:r w:rsidRPr="00774AD8">
        <w:rPr>
          <w:rFonts w:ascii="Arial" w:eastAsia="Times New Roman" w:hAnsi="Arial" w:cs="Arial"/>
          <w:lang w:eastAsia="hr-HR"/>
        </w:rPr>
        <w:t xml:space="preserve">Ministarstvo poljoprivrede, Uprava za </w:t>
      </w:r>
      <w:r>
        <w:rPr>
          <w:rFonts w:ascii="Arial" w:eastAsia="Times New Roman" w:hAnsi="Arial" w:cs="Arial"/>
          <w:lang w:eastAsia="hr-HR"/>
        </w:rPr>
        <w:t>veterinarstvo</w:t>
      </w:r>
      <w:r w:rsidRPr="00774AD8">
        <w:rPr>
          <w:rFonts w:ascii="Arial" w:eastAsia="Times New Roman" w:hAnsi="Arial" w:cs="Arial"/>
          <w:lang w:eastAsia="hr-HR"/>
        </w:rPr>
        <w:t xml:space="preserve"> </w:t>
      </w:r>
      <w:r>
        <w:rPr>
          <w:rFonts w:ascii="Arial" w:eastAsia="Times New Roman" w:hAnsi="Arial" w:cs="Arial"/>
          <w:lang w:eastAsia="hr-HR"/>
        </w:rPr>
        <w:t>i sigurnost hrane</w:t>
      </w:r>
      <w:r w:rsidRPr="00774AD8">
        <w:rPr>
          <w:rFonts w:ascii="Arial" w:eastAsia="Times New Roman" w:hAnsi="Arial" w:cs="Arial"/>
          <w:lang w:eastAsia="hr-HR"/>
        </w:rPr>
        <w:t>, Ulica grada Vukovara 78, p.p.</w:t>
      </w:r>
      <w:r>
        <w:rPr>
          <w:rFonts w:ascii="Arial" w:eastAsia="Times New Roman" w:hAnsi="Arial" w:cs="Arial"/>
          <w:lang w:eastAsia="hr-HR"/>
        </w:rPr>
        <w:t>1034</w:t>
      </w:r>
      <w:r w:rsidRPr="00774AD8">
        <w:rPr>
          <w:rFonts w:ascii="Arial" w:eastAsia="Times New Roman" w:hAnsi="Arial" w:cs="Arial"/>
          <w:lang w:eastAsia="hr-HR"/>
        </w:rPr>
        <w:t xml:space="preserve"> (dopis: 350-0</w:t>
      </w:r>
      <w:r>
        <w:rPr>
          <w:rFonts w:ascii="Arial" w:eastAsia="Times New Roman" w:hAnsi="Arial" w:cs="Arial"/>
          <w:lang w:eastAsia="hr-HR"/>
        </w:rPr>
        <w:t>5</w:t>
      </w:r>
      <w:r w:rsidRPr="00774AD8">
        <w:rPr>
          <w:rFonts w:ascii="Arial" w:eastAsia="Times New Roman" w:hAnsi="Arial" w:cs="Arial"/>
          <w:lang w:eastAsia="hr-HR"/>
        </w:rPr>
        <w:t>/21-01/</w:t>
      </w:r>
      <w:r w:rsidR="008D0B8C">
        <w:rPr>
          <w:rFonts w:ascii="Arial" w:eastAsia="Times New Roman" w:hAnsi="Arial" w:cs="Arial"/>
          <w:lang w:eastAsia="hr-HR"/>
        </w:rPr>
        <w:t>1734</w:t>
      </w:r>
      <w:r w:rsidRPr="00774AD8">
        <w:rPr>
          <w:rFonts w:ascii="Arial" w:eastAsia="Times New Roman" w:hAnsi="Arial" w:cs="Arial"/>
          <w:lang w:eastAsia="hr-HR"/>
        </w:rPr>
        <w:t xml:space="preserve">, </w:t>
      </w:r>
      <w:proofErr w:type="spellStart"/>
      <w:r w:rsidRPr="00774AD8">
        <w:rPr>
          <w:rFonts w:ascii="Arial" w:eastAsia="Times New Roman" w:hAnsi="Arial" w:cs="Arial"/>
          <w:lang w:eastAsia="hr-HR"/>
        </w:rPr>
        <w:t>Urbroj</w:t>
      </w:r>
      <w:proofErr w:type="spellEnd"/>
      <w:r w:rsidRPr="00774AD8">
        <w:rPr>
          <w:rFonts w:ascii="Arial" w:eastAsia="Times New Roman" w:hAnsi="Arial" w:cs="Arial"/>
          <w:lang w:eastAsia="hr-HR"/>
        </w:rPr>
        <w:t>: 525-</w:t>
      </w:r>
      <w:r w:rsidR="008D0B8C">
        <w:rPr>
          <w:rFonts w:ascii="Arial" w:eastAsia="Times New Roman" w:hAnsi="Arial" w:cs="Arial"/>
          <w:lang w:eastAsia="hr-HR"/>
        </w:rPr>
        <w:t>10</w:t>
      </w:r>
      <w:r w:rsidRPr="00774AD8">
        <w:rPr>
          <w:rFonts w:ascii="Arial" w:eastAsia="Times New Roman" w:hAnsi="Arial" w:cs="Arial"/>
          <w:lang w:eastAsia="hr-HR"/>
        </w:rPr>
        <w:t>/</w:t>
      </w:r>
      <w:r w:rsidR="008D0B8C">
        <w:rPr>
          <w:rFonts w:ascii="Arial" w:eastAsia="Times New Roman" w:hAnsi="Arial" w:cs="Arial"/>
          <w:lang w:eastAsia="hr-HR"/>
        </w:rPr>
        <w:t>0536</w:t>
      </w:r>
      <w:r w:rsidRPr="00774AD8">
        <w:rPr>
          <w:rFonts w:ascii="Arial" w:eastAsia="Times New Roman" w:hAnsi="Arial" w:cs="Arial"/>
          <w:lang w:eastAsia="hr-HR"/>
        </w:rPr>
        <w:t>-21-2 od 2</w:t>
      </w:r>
      <w:r w:rsidR="008D0B8C">
        <w:rPr>
          <w:rFonts w:ascii="Arial" w:eastAsia="Times New Roman" w:hAnsi="Arial" w:cs="Arial"/>
          <w:lang w:eastAsia="hr-HR"/>
        </w:rPr>
        <w:t>2</w:t>
      </w:r>
      <w:r w:rsidRPr="00774AD8">
        <w:rPr>
          <w:rFonts w:ascii="Arial" w:eastAsia="Times New Roman" w:hAnsi="Arial" w:cs="Arial"/>
          <w:lang w:eastAsia="hr-HR"/>
        </w:rPr>
        <w:t xml:space="preserve">. </w:t>
      </w:r>
      <w:r w:rsidR="008D0B8C">
        <w:rPr>
          <w:rFonts w:ascii="Arial" w:eastAsia="Times New Roman" w:hAnsi="Arial" w:cs="Arial"/>
          <w:lang w:eastAsia="hr-HR"/>
        </w:rPr>
        <w:t>studenog</w:t>
      </w:r>
      <w:r w:rsidRPr="00774AD8">
        <w:rPr>
          <w:rFonts w:ascii="Arial" w:eastAsia="Times New Roman" w:hAnsi="Arial" w:cs="Arial"/>
          <w:lang w:eastAsia="hr-HR"/>
        </w:rPr>
        <w:t xml:space="preserve"> 2021.</w:t>
      </w:r>
    </w:p>
    <w:p w14:paraId="371B3971" w14:textId="6FAD37BE" w:rsidR="003907E1" w:rsidRPr="003907E1" w:rsidRDefault="003907E1">
      <w:pPr>
        <w:numPr>
          <w:ilvl w:val="1"/>
          <w:numId w:val="49"/>
        </w:numPr>
        <w:spacing w:after="0" w:line="276" w:lineRule="auto"/>
        <w:ind w:left="567" w:hanging="567"/>
        <w:contextualSpacing/>
        <w:jc w:val="both"/>
        <w:rPr>
          <w:rFonts w:ascii="Arial" w:eastAsia="Times New Roman" w:hAnsi="Arial" w:cs="Arial"/>
          <w:lang w:eastAsia="hr-HR"/>
        </w:rPr>
      </w:pPr>
      <w:r w:rsidRPr="003907E1">
        <w:rPr>
          <w:rFonts w:ascii="Arial" w:hAnsi="Arial" w:cs="Arial"/>
          <w:lang w:eastAsia="hr-HR"/>
        </w:rPr>
        <w:t>Ministarstvo gospodarstva i održivog razvoja,  Uprava za procjenu utjecaja na okoliš i održivo gospodarenje otpadom, Radnička cesta 80, 10000 Zagreb (dopis: Klasa: 351-03/21-01/2</w:t>
      </w:r>
      <w:r>
        <w:rPr>
          <w:rFonts w:ascii="Arial" w:hAnsi="Arial" w:cs="Arial"/>
          <w:lang w:eastAsia="hr-HR"/>
        </w:rPr>
        <w:t>197</w:t>
      </w:r>
      <w:r w:rsidRPr="003907E1">
        <w:rPr>
          <w:rFonts w:ascii="Arial" w:hAnsi="Arial" w:cs="Arial"/>
          <w:lang w:eastAsia="hr-HR"/>
        </w:rPr>
        <w:t xml:space="preserve">, </w:t>
      </w:r>
      <w:proofErr w:type="spellStart"/>
      <w:r w:rsidRPr="003907E1">
        <w:rPr>
          <w:rFonts w:ascii="Arial" w:hAnsi="Arial" w:cs="Arial"/>
          <w:lang w:eastAsia="hr-HR"/>
        </w:rPr>
        <w:t>Urbroj</w:t>
      </w:r>
      <w:proofErr w:type="spellEnd"/>
      <w:r w:rsidRPr="003907E1">
        <w:rPr>
          <w:rFonts w:ascii="Arial" w:hAnsi="Arial" w:cs="Arial"/>
          <w:lang w:eastAsia="hr-HR"/>
        </w:rPr>
        <w:t xml:space="preserve">: 517-05-1-1-21-2 od </w:t>
      </w:r>
      <w:r>
        <w:rPr>
          <w:rFonts w:ascii="Arial" w:hAnsi="Arial" w:cs="Arial"/>
          <w:lang w:eastAsia="hr-HR"/>
        </w:rPr>
        <w:t>1</w:t>
      </w:r>
      <w:r w:rsidRPr="003907E1">
        <w:rPr>
          <w:rFonts w:ascii="Arial" w:hAnsi="Arial" w:cs="Arial"/>
          <w:lang w:eastAsia="hr-HR"/>
        </w:rPr>
        <w:t xml:space="preserve">9. </w:t>
      </w:r>
      <w:r>
        <w:rPr>
          <w:rFonts w:ascii="Arial" w:hAnsi="Arial" w:cs="Arial"/>
          <w:lang w:eastAsia="hr-HR"/>
        </w:rPr>
        <w:t>studenog</w:t>
      </w:r>
      <w:r w:rsidRPr="003907E1">
        <w:rPr>
          <w:rFonts w:ascii="Arial" w:hAnsi="Arial" w:cs="Arial"/>
          <w:lang w:eastAsia="hr-HR"/>
        </w:rPr>
        <w:t xml:space="preserve"> 2021.)</w:t>
      </w:r>
    </w:p>
    <w:p w14:paraId="6B47E62D" w14:textId="412B31B0" w:rsidR="003907E1" w:rsidRPr="00370A41" w:rsidRDefault="003907E1">
      <w:pPr>
        <w:numPr>
          <w:ilvl w:val="1"/>
          <w:numId w:val="49"/>
        </w:numPr>
        <w:spacing w:after="0" w:line="276" w:lineRule="auto"/>
        <w:ind w:left="567" w:hanging="567"/>
        <w:contextualSpacing/>
        <w:jc w:val="both"/>
        <w:rPr>
          <w:rFonts w:ascii="Arial" w:eastAsia="Times New Roman" w:hAnsi="Arial" w:cs="Arial"/>
          <w:lang w:eastAsia="hr-HR"/>
        </w:rPr>
      </w:pPr>
      <w:r w:rsidRPr="003907E1">
        <w:rPr>
          <w:rFonts w:ascii="Arial" w:hAnsi="Arial" w:cs="Arial"/>
          <w:lang w:eastAsia="hr-HR"/>
        </w:rPr>
        <w:t>Ministarstvo gospodarstva i održivog razvoja, Zavod za zaštitu okoliša i prirode, Radnička 80/7, 10000 Zagreb (dopis: Klasa: 612-07/21-38/1</w:t>
      </w:r>
      <w:r>
        <w:rPr>
          <w:rFonts w:ascii="Arial" w:hAnsi="Arial" w:cs="Arial"/>
          <w:lang w:eastAsia="hr-HR"/>
        </w:rPr>
        <w:t>254</w:t>
      </w:r>
      <w:r w:rsidRPr="003907E1">
        <w:rPr>
          <w:rFonts w:ascii="Arial" w:hAnsi="Arial" w:cs="Arial"/>
          <w:lang w:eastAsia="hr-HR"/>
        </w:rPr>
        <w:t xml:space="preserve">, </w:t>
      </w:r>
      <w:proofErr w:type="spellStart"/>
      <w:r w:rsidRPr="003907E1">
        <w:rPr>
          <w:rFonts w:ascii="Arial" w:hAnsi="Arial" w:cs="Arial"/>
          <w:lang w:eastAsia="hr-HR"/>
        </w:rPr>
        <w:t>Urbroj</w:t>
      </w:r>
      <w:proofErr w:type="spellEnd"/>
      <w:r w:rsidRPr="003907E1">
        <w:rPr>
          <w:rFonts w:ascii="Arial" w:hAnsi="Arial" w:cs="Arial"/>
          <w:lang w:eastAsia="hr-HR"/>
        </w:rPr>
        <w:t>: 517-12-2-3-2-21-2 od 2</w:t>
      </w:r>
      <w:r>
        <w:rPr>
          <w:rFonts w:ascii="Arial" w:hAnsi="Arial" w:cs="Arial"/>
          <w:lang w:eastAsia="hr-HR"/>
        </w:rPr>
        <w:t>6</w:t>
      </w:r>
      <w:r w:rsidRPr="003907E1">
        <w:rPr>
          <w:rFonts w:ascii="Arial" w:hAnsi="Arial" w:cs="Arial"/>
          <w:lang w:eastAsia="hr-HR"/>
        </w:rPr>
        <w:t xml:space="preserve">. </w:t>
      </w:r>
      <w:r>
        <w:rPr>
          <w:rFonts w:ascii="Arial" w:hAnsi="Arial" w:cs="Arial"/>
          <w:lang w:eastAsia="hr-HR"/>
        </w:rPr>
        <w:t>studenog</w:t>
      </w:r>
      <w:r w:rsidRPr="003907E1">
        <w:rPr>
          <w:rFonts w:ascii="Arial" w:hAnsi="Arial" w:cs="Arial"/>
          <w:lang w:eastAsia="hr-HR"/>
        </w:rPr>
        <w:t xml:space="preserve"> 2021.)</w:t>
      </w:r>
    </w:p>
    <w:p w14:paraId="705DC82E" w14:textId="7713CA8B" w:rsidR="00370A41" w:rsidRPr="00CB4361" w:rsidRDefault="00370A41">
      <w:pPr>
        <w:numPr>
          <w:ilvl w:val="1"/>
          <w:numId w:val="49"/>
        </w:numPr>
        <w:spacing w:after="0" w:line="276" w:lineRule="auto"/>
        <w:ind w:left="567" w:hanging="567"/>
        <w:contextualSpacing/>
        <w:jc w:val="both"/>
        <w:rPr>
          <w:rFonts w:ascii="Arial" w:eastAsia="Times New Roman" w:hAnsi="Arial" w:cs="Arial"/>
          <w:lang w:eastAsia="hr-HR"/>
        </w:rPr>
      </w:pPr>
      <w:r w:rsidRPr="00370A41">
        <w:rPr>
          <w:rFonts w:ascii="Arial" w:hAnsi="Arial" w:cs="Arial"/>
          <w:lang w:eastAsia="hr-HR"/>
        </w:rPr>
        <w:t>Ministarstvo poljoprivrede, Uprava za poljoprivrednu politiku, EU i međunarodnu suradnju, Ulica Grada Vukovara 78, 1000 Zagreb (dopis: 350-01/21-01/2</w:t>
      </w:r>
      <w:r>
        <w:rPr>
          <w:rFonts w:ascii="Arial" w:hAnsi="Arial" w:cs="Arial"/>
          <w:lang w:eastAsia="hr-HR"/>
        </w:rPr>
        <w:t>9</w:t>
      </w:r>
      <w:r w:rsidRPr="00370A41">
        <w:rPr>
          <w:rFonts w:ascii="Arial" w:hAnsi="Arial" w:cs="Arial"/>
          <w:lang w:eastAsia="hr-HR"/>
        </w:rPr>
        <w:t xml:space="preserve">, </w:t>
      </w:r>
      <w:proofErr w:type="spellStart"/>
      <w:r w:rsidRPr="00370A41">
        <w:rPr>
          <w:rFonts w:ascii="Arial" w:hAnsi="Arial" w:cs="Arial"/>
          <w:lang w:eastAsia="hr-HR"/>
        </w:rPr>
        <w:t>Urbroj</w:t>
      </w:r>
      <w:proofErr w:type="spellEnd"/>
      <w:r w:rsidRPr="00370A41">
        <w:rPr>
          <w:rFonts w:ascii="Arial" w:hAnsi="Arial" w:cs="Arial"/>
          <w:lang w:eastAsia="hr-HR"/>
        </w:rPr>
        <w:t xml:space="preserve">: 525-12/0646-21-2 od </w:t>
      </w:r>
      <w:r w:rsidR="000A30E0">
        <w:rPr>
          <w:rFonts w:ascii="Arial" w:hAnsi="Arial" w:cs="Arial"/>
          <w:lang w:eastAsia="hr-HR"/>
        </w:rPr>
        <w:t>17</w:t>
      </w:r>
      <w:r w:rsidRPr="00370A41">
        <w:rPr>
          <w:rFonts w:ascii="Arial" w:hAnsi="Arial" w:cs="Arial"/>
          <w:lang w:eastAsia="hr-HR"/>
        </w:rPr>
        <w:t xml:space="preserve">. </w:t>
      </w:r>
      <w:r w:rsidR="000A30E0">
        <w:rPr>
          <w:rFonts w:ascii="Arial" w:hAnsi="Arial" w:cs="Arial"/>
          <w:lang w:eastAsia="hr-HR"/>
        </w:rPr>
        <w:t>studenog 2021.</w:t>
      </w:r>
      <w:r w:rsidRPr="00370A41">
        <w:rPr>
          <w:rFonts w:ascii="Arial" w:hAnsi="Arial" w:cs="Arial"/>
          <w:lang w:eastAsia="hr-HR"/>
        </w:rPr>
        <w:t>)</w:t>
      </w:r>
    </w:p>
    <w:p w14:paraId="0102629A" w14:textId="645FF2B8" w:rsidR="00CB4361" w:rsidRPr="00CB4361" w:rsidRDefault="00CB4361">
      <w:pPr>
        <w:numPr>
          <w:ilvl w:val="1"/>
          <w:numId w:val="49"/>
        </w:numPr>
        <w:spacing w:after="0" w:line="276" w:lineRule="auto"/>
        <w:ind w:left="567" w:hanging="567"/>
        <w:jc w:val="both"/>
        <w:rPr>
          <w:rFonts w:ascii="Arial" w:eastAsia="Times New Roman" w:hAnsi="Arial" w:cs="Arial"/>
          <w:lang w:eastAsia="hr-HR"/>
        </w:rPr>
      </w:pPr>
      <w:r w:rsidRPr="00CB4361">
        <w:rPr>
          <w:rFonts w:ascii="Arial" w:eastAsia="Times New Roman" w:hAnsi="Arial" w:cs="Arial"/>
          <w:lang w:eastAsia="hr-HR"/>
        </w:rPr>
        <w:t>Ministarstvo obrane, Uprave za materijalne resurse, Sektor za vojnu infrastrukturu i zaštitu okoliša, Služba za vojno graditeljstvo i energetsku učinkovitost, Trg kralja Petra Krešimira IV 1, 10000 Zagreb (dopis: Klasa: 350-02/21-01/1</w:t>
      </w:r>
      <w:r>
        <w:rPr>
          <w:rFonts w:ascii="Arial" w:eastAsia="Times New Roman" w:hAnsi="Arial" w:cs="Arial"/>
          <w:lang w:eastAsia="hr-HR"/>
        </w:rPr>
        <w:t>50</w:t>
      </w:r>
      <w:r w:rsidRPr="00CB4361">
        <w:rPr>
          <w:rFonts w:ascii="Arial" w:eastAsia="Times New Roman" w:hAnsi="Arial" w:cs="Arial"/>
          <w:lang w:eastAsia="hr-HR"/>
        </w:rPr>
        <w:t xml:space="preserve">, </w:t>
      </w:r>
      <w:proofErr w:type="spellStart"/>
      <w:r w:rsidRPr="00CB4361">
        <w:rPr>
          <w:rFonts w:ascii="Arial" w:eastAsia="Times New Roman" w:hAnsi="Arial" w:cs="Arial"/>
          <w:lang w:eastAsia="hr-HR"/>
        </w:rPr>
        <w:t>Urbroj</w:t>
      </w:r>
      <w:proofErr w:type="spellEnd"/>
      <w:r w:rsidRPr="00CB4361">
        <w:rPr>
          <w:rFonts w:ascii="Arial" w:eastAsia="Times New Roman" w:hAnsi="Arial" w:cs="Arial"/>
          <w:lang w:eastAsia="hr-HR"/>
        </w:rPr>
        <w:t xml:space="preserve">: 512M3-020201-21-2 od </w:t>
      </w:r>
      <w:r>
        <w:rPr>
          <w:rFonts w:ascii="Arial" w:eastAsia="Times New Roman" w:hAnsi="Arial" w:cs="Arial"/>
          <w:lang w:eastAsia="hr-HR"/>
        </w:rPr>
        <w:t>23</w:t>
      </w:r>
      <w:r w:rsidRPr="00CB4361">
        <w:rPr>
          <w:rFonts w:ascii="Arial" w:eastAsia="Times New Roman" w:hAnsi="Arial" w:cs="Arial"/>
          <w:lang w:eastAsia="hr-HR"/>
        </w:rPr>
        <w:t xml:space="preserve">. </w:t>
      </w:r>
      <w:r>
        <w:rPr>
          <w:rFonts w:ascii="Arial" w:eastAsia="Times New Roman" w:hAnsi="Arial" w:cs="Arial"/>
          <w:lang w:eastAsia="hr-HR"/>
        </w:rPr>
        <w:t>studenog</w:t>
      </w:r>
      <w:r w:rsidRPr="00CB4361">
        <w:rPr>
          <w:rFonts w:ascii="Arial" w:eastAsia="Times New Roman" w:hAnsi="Arial" w:cs="Arial"/>
          <w:lang w:eastAsia="hr-HR"/>
        </w:rPr>
        <w:t xml:space="preserve"> 2021.)</w:t>
      </w:r>
    </w:p>
    <w:p w14:paraId="58CD5C27" w14:textId="16C33759" w:rsidR="001F55C7" w:rsidRDefault="001F55C7">
      <w:pPr>
        <w:numPr>
          <w:ilvl w:val="1"/>
          <w:numId w:val="49"/>
        </w:numPr>
        <w:spacing w:after="0" w:line="240" w:lineRule="auto"/>
        <w:ind w:left="567" w:hanging="573"/>
        <w:jc w:val="both"/>
        <w:rPr>
          <w:rFonts w:ascii="Arial" w:eastAsia="Times New Roman" w:hAnsi="Arial" w:cs="Arial"/>
          <w:lang w:eastAsia="hr-HR"/>
        </w:rPr>
      </w:pPr>
      <w:r w:rsidRPr="001F55C7">
        <w:rPr>
          <w:rFonts w:ascii="Arial" w:eastAsia="Times New Roman" w:hAnsi="Arial" w:cs="Arial"/>
          <w:lang w:eastAsia="hr-HR"/>
        </w:rPr>
        <w:t xml:space="preserve">Hrvatske vode, VGO za srednju i donju Savu, Šetalište braće Radića 22, 35000 Slavonski Brod (dopis: Klasa: 350-02/21-010/0000344 , </w:t>
      </w:r>
      <w:proofErr w:type="spellStart"/>
      <w:r w:rsidRPr="001F55C7">
        <w:rPr>
          <w:rFonts w:ascii="Arial" w:eastAsia="Times New Roman" w:hAnsi="Arial" w:cs="Arial"/>
          <w:lang w:eastAsia="hr-HR"/>
        </w:rPr>
        <w:t>Urbroj</w:t>
      </w:r>
      <w:proofErr w:type="spellEnd"/>
      <w:r w:rsidRPr="001F55C7">
        <w:rPr>
          <w:rFonts w:ascii="Arial" w:eastAsia="Times New Roman" w:hAnsi="Arial" w:cs="Arial"/>
          <w:lang w:eastAsia="hr-HR"/>
        </w:rPr>
        <w:t>: 374-21-1-21-4 od 30. studenog 2021.)</w:t>
      </w:r>
    </w:p>
    <w:p w14:paraId="7DB36B74" w14:textId="34941919" w:rsidR="00CB4361" w:rsidRDefault="00FC2683">
      <w:pPr>
        <w:numPr>
          <w:ilvl w:val="1"/>
          <w:numId w:val="49"/>
        </w:numPr>
        <w:spacing w:after="0" w:line="240" w:lineRule="auto"/>
        <w:ind w:left="567" w:hanging="573"/>
        <w:jc w:val="both"/>
        <w:rPr>
          <w:rFonts w:ascii="Arial" w:eastAsia="Times New Roman" w:hAnsi="Arial" w:cs="Arial"/>
          <w:lang w:eastAsia="hr-HR"/>
        </w:rPr>
      </w:pPr>
      <w:r w:rsidRPr="00FC2683">
        <w:rPr>
          <w:rFonts w:ascii="Arial" w:eastAsia="Times New Roman" w:hAnsi="Arial" w:cs="Arial"/>
          <w:lang w:eastAsia="hr-HR"/>
        </w:rPr>
        <w:t xml:space="preserve">Hrvatske ceste d.o.o., Sektor za pripremu, građenje i rekonstrukciju, Odjel strateško planiranje, </w:t>
      </w:r>
      <w:proofErr w:type="spellStart"/>
      <w:r w:rsidRPr="00FC2683">
        <w:rPr>
          <w:rFonts w:ascii="Arial" w:eastAsia="Times New Roman" w:hAnsi="Arial" w:cs="Arial"/>
          <w:lang w:eastAsia="hr-HR"/>
        </w:rPr>
        <w:t>Vončinina</w:t>
      </w:r>
      <w:proofErr w:type="spellEnd"/>
      <w:r w:rsidRPr="00FC2683">
        <w:rPr>
          <w:rFonts w:ascii="Arial" w:eastAsia="Times New Roman" w:hAnsi="Arial" w:cs="Arial"/>
          <w:lang w:eastAsia="hr-HR"/>
        </w:rPr>
        <w:t xml:space="preserve"> 3, 10000 Zagreb (dopis: Klasa: 350-02/21-0</w:t>
      </w:r>
      <w:r>
        <w:rPr>
          <w:rFonts w:ascii="Arial" w:eastAsia="Times New Roman" w:hAnsi="Arial" w:cs="Arial"/>
          <w:lang w:eastAsia="hr-HR"/>
        </w:rPr>
        <w:t>2</w:t>
      </w:r>
      <w:r w:rsidRPr="00FC2683">
        <w:rPr>
          <w:rFonts w:ascii="Arial" w:eastAsia="Times New Roman" w:hAnsi="Arial" w:cs="Arial"/>
          <w:lang w:eastAsia="hr-HR"/>
        </w:rPr>
        <w:t>/1</w:t>
      </w:r>
      <w:r>
        <w:rPr>
          <w:rFonts w:ascii="Arial" w:eastAsia="Times New Roman" w:hAnsi="Arial" w:cs="Arial"/>
          <w:lang w:eastAsia="hr-HR"/>
        </w:rPr>
        <w:t>4</w:t>
      </w:r>
      <w:r w:rsidRPr="00FC2683">
        <w:rPr>
          <w:rFonts w:ascii="Arial" w:eastAsia="Times New Roman" w:hAnsi="Arial" w:cs="Arial"/>
          <w:lang w:eastAsia="hr-HR"/>
        </w:rPr>
        <w:t xml:space="preserve">, </w:t>
      </w:r>
      <w:proofErr w:type="spellStart"/>
      <w:r w:rsidRPr="00FC2683">
        <w:rPr>
          <w:rFonts w:ascii="Arial" w:eastAsia="Times New Roman" w:hAnsi="Arial" w:cs="Arial"/>
          <w:lang w:eastAsia="hr-HR"/>
        </w:rPr>
        <w:t>Urbroj</w:t>
      </w:r>
      <w:proofErr w:type="spellEnd"/>
      <w:r w:rsidRPr="00FC2683">
        <w:rPr>
          <w:rFonts w:ascii="Arial" w:eastAsia="Times New Roman" w:hAnsi="Arial" w:cs="Arial"/>
          <w:lang w:eastAsia="hr-HR"/>
        </w:rPr>
        <w:t>: 345-400-440-441/516-21-0</w:t>
      </w:r>
      <w:r>
        <w:rPr>
          <w:rFonts w:ascii="Arial" w:eastAsia="Times New Roman" w:hAnsi="Arial" w:cs="Arial"/>
          <w:lang w:eastAsia="hr-HR"/>
        </w:rPr>
        <w:t>3</w:t>
      </w:r>
      <w:r w:rsidRPr="00FC2683">
        <w:rPr>
          <w:rFonts w:ascii="Arial" w:eastAsia="Times New Roman" w:hAnsi="Arial" w:cs="Arial"/>
          <w:lang w:eastAsia="hr-HR"/>
        </w:rPr>
        <w:t xml:space="preserve">/DB od </w:t>
      </w:r>
      <w:r>
        <w:rPr>
          <w:rFonts w:ascii="Arial" w:eastAsia="Times New Roman" w:hAnsi="Arial" w:cs="Arial"/>
          <w:lang w:eastAsia="hr-HR"/>
        </w:rPr>
        <w:t>25</w:t>
      </w:r>
      <w:r w:rsidRPr="00FC2683">
        <w:rPr>
          <w:rFonts w:ascii="Arial" w:eastAsia="Times New Roman" w:hAnsi="Arial" w:cs="Arial"/>
          <w:lang w:eastAsia="hr-HR"/>
        </w:rPr>
        <w:t xml:space="preserve">. </w:t>
      </w:r>
      <w:r>
        <w:rPr>
          <w:rFonts w:ascii="Arial" w:eastAsia="Times New Roman" w:hAnsi="Arial" w:cs="Arial"/>
          <w:lang w:eastAsia="hr-HR"/>
        </w:rPr>
        <w:t>studenog</w:t>
      </w:r>
      <w:r w:rsidRPr="00FC2683">
        <w:rPr>
          <w:rFonts w:ascii="Arial" w:eastAsia="Times New Roman" w:hAnsi="Arial" w:cs="Arial"/>
          <w:lang w:eastAsia="hr-HR"/>
        </w:rPr>
        <w:t xml:space="preserve"> 2021.)</w:t>
      </w:r>
    </w:p>
    <w:p w14:paraId="6C9E9630" w14:textId="4F2F5906" w:rsidR="002D7660" w:rsidRDefault="002D7660">
      <w:pPr>
        <w:numPr>
          <w:ilvl w:val="1"/>
          <w:numId w:val="49"/>
        </w:numPr>
        <w:spacing w:after="0" w:line="240" w:lineRule="auto"/>
        <w:ind w:left="567" w:hanging="573"/>
        <w:jc w:val="both"/>
        <w:rPr>
          <w:rFonts w:ascii="Arial" w:eastAsia="Times New Roman" w:hAnsi="Arial" w:cs="Arial"/>
          <w:lang w:eastAsia="hr-HR"/>
        </w:rPr>
      </w:pPr>
      <w:r w:rsidRPr="002D7660">
        <w:rPr>
          <w:rFonts w:ascii="Arial" w:eastAsia="Times New Roman" w:hAnsi="Arial" w:cs="Arial"/>
          <w:bCs/>
          <w:lang w:eastAsia="hr-HR"/>
        </w:rPr>
        <w:t>Ministarstvo gospodarstva i održivog razvoja, Uprava za zaštitu prirode, Radnička 80,</w:t>
      </w:r>
      <w:r w:rsidRPr="002D7660">
        <w:rPr>
          <w:rFonts w:ascii="Arial" w:eastAsia="Times New Roman" w:hAnsi="Arial" w:cs="Arial"/>
          <w:lang w:eastAsia="hr-HR"/>
        </w:rPr>
        <w:t xml:space="preserve"> 10000 Zagreb</w:t>
      </w:r>
      <w:r w:rsidRPr="002D7660">
        <w:rPr>
          <w:rFonts w:ascii="Times New Roman" w:eastAsia="Times New Roman" w:hAnsi="Times New Roman" w:cs="Times New Roman"/>
          <w:sz w:val="24"/>
          <w:szCs w:val="24"/>
          <w:lang w:eastAsia="hr-HR"/>
        </w:rPr>
        <w:t xml:space="preserve"> </w:t>
      </w:r>
      <w:r w:rsidRPr="002D7660">
        <w:rPr>
          <w:rFonts w:ascii="Arial" w:eastAsia="Times New Roman" w:hAnsi="Arial" w:cs="Arial"/>
          <w:lang w:eastAsia="hr-HR"/>
        </w:rPr>
        <w:t xml:space="preserve">(dopis: Klasa: 612-07/21-70/33, </w:t>
      </w:r>
      <w:proofErr w:type="spellStart"/>
      <w:r w:rsidRPr="002D7660">
        <w:rPr>
          <w:rFonts w:ascii="Arial" w:eastAsia="Times New Roman" w:hAnsi="Arial" w:cs="Arial"/>
          <w:lang w:eastAsia="hr-HR"/>
        </w:rPr>
        <w:t>Urbroj</w:t>
      </w:r>
      <w:proofErr w:type="spellEnd"/>
      <w:r w:rsidRPr="002D7660">
        <w:rPr>
          <w:rFonts w:ascii="Arial" w:eastAsia="Times New Roman" w:hAnsi="Arial" w:cs="Arial"/>
          <w:lang w:eastAsia="hr-HR"/>
        </w:rPr>
        <w:t>: 517-10-2-3-21-2 od 30. studenog 2021.)</w:t>
      </w:r>
    </w:p>
    <w:p w14:paraId="6677116C" w14:textId="31EED8D9" w:rsidR="002D7660" w:rsidRDefault="002D7660">
      <w:pPr>
        <w:numPr>
          <w:ilvl w:val="1"/>
          <w:numId w:val="49"/>
        </w:numPr>
        <w:spacing w:after="0" w:line="240" w:lineRule="auto"/>
        <w:ind w:left="567" w:hanging="573"/>
        <w:jc w:val="both"/>
        <w:rPr>
          <w:rFonts w:ascii="Arial" w:eastAsia="Times New Roman" w:hAnsi="Arial" w:cs="Arial"/>
          <w:lang w:eastAsia="hr-HR"/>
        </w:rPr>
      </w:pPr>
      <w:r>
        <w:rPr>
          <w:rFonts w:ascii="Arial" w:eastAsia="Times New Roman" w:hAnsi="Arial" w:cs="Arial"/>
          <w:lang w:eastAsia="hr-HR"/>
        </w:rPr>
        <w:t xml:space="preserve">Bjelovarsko-bilogorska županija , Općina Sirač, Općinski načelnik Stjepana Radića 120/1, 43541 Sirač (dopis: Klasa: 350-01/21-01/2, </w:t>
      </w:r>
      <w:proofErr w:type="spellStart"/>
      <w:r>
        <w:rPr>
          <w:rFonts w:ascii="Arial" w:eastAsia="Times New Roman" w:hAnsi="Arial" w:cs="Arial"/>
          <w:lang w:eastAsia="hr-HR"/>
        </w:rPr>
        <w:t>Urbroj</w:t>
      </w:r>
      <w:proofErr w:type="spellEnd"/>
      <w:r>
        <w:rPr>
          <w:rFonts w:ascii="Arial" w:eastAsia="Times New Roman" w:hAnsi="Arial" w:cs="Arial"/>
          <w:lang w:eastAsia="hr-HR"/>
        </w:rPr>
        <w:t>: 2111/04-02-21-2 od 29. studenog 20212.)</w:t>
      </w:r>
    </w:p>
    <w:p w14:paraId="45D1450B" w14:textId="24684EF6" w:rsidR="004C3EDB" w:rsidRDefault="004C3EDB">
      <w:pPr>
        <w:numPr>
          <w:ilvl w:val="1"/>
          <w:numId w:val="49"/>
        </w:numPr>
        <w:spacing w:after="0" w:line="240" w:lineRule="auto"/>
        <w:ind w:left="567" w:hanging="573"/>
        <w:jc w:val="both"/>
        <w:rPr>
          <w:rFonts w:ascii="Arial" w:eastAsia="Times New Roman" w:hAnsi="Arial" w:cs="Arial"/>
          <w:lang w:eastAsia="hr-HR"/>
        </w:rPr>
      </w:pPr>
      <w:r w:rsidRPr="004C3EDB">
        <w:rPr>
          <w:rFonts w:ascii="Arial" w:eastAsia="Times New Roman" w:hAnsi="Arial" w:cs="Arial"/>
          <w:lang w:eastAsia="hr-HR"/>
        </w:rPr>
        <w:t xml:space="preserve">ŽUC Požeško-slavonske županije, Matije Gupca 6, 34000 Požega (dopis: Klasa: 960-03/21-01/32, </w:t>
      </w:r>
      <w:proofErr w:type="spellStart"/>
      <w:r w:rsidRPr="004C3EDB">
        <w:rPr>
          <w:rFonts w:ascii="Arial" w:eastAsia="Times New Roman" w:hAnsi="Arial" w:cs="Arial"/>
          <w:lang w:eastAsia="hr-HR"/>
        </w:rPr>
        <w:t>Urbroj</w:t>
      </w:r>
      <w:proofErr w:type="spellEnd"/>
      <w:r w:rsidRPr="004C3EDB">
        <w:rPr>
          <w:rFonts w:ascii="Arial" w:eastAsia="Times New Roman" w:hAnsi="Arial" w:cs="Arial"/>
          <w:lang w:eastAsia="hr-HR"/>
        </w:rPr>
        <w:t xml:space="preserve">: 2177/0-1-01/ŽA-21-2 od 21. prosinca 2021.) </w:t>
      </w:r>
    </w:p>
    <w:p w14:paraId="1C9D9432" w14:textId="169BFB7B" w:rsidR="004C3EDB" w:rsidRDefault="004C3EDB">
      <w:pPr>
        <w:numPr>
          <w:ilvl w:val="1"/>
          <w:numId w:val="49"/>
        </w:numPr>
        <w:spacing w:after="0" w:line="240" w:lineRule="auto"/>
        <w:ind w:left="567" w:hanging="573"/>
        <w:jc w:val="both"/>
        <w:rPr>
          <w:rFonts w:ascii="Arial" w:eastAsia="Times New Roman" w:hAnsi="Arial" w:cs="Arial"/>
          <w:lang w:eastAsia="hr-HR"/>
        </w:rPr>
      </w:pPr>
      <w:r w:rsidRPr="004C3EDB">
        <w:rPr>
          <w:rFonts w:ascii="Arial" w:eastAsia="Times New Roman" w:hAnsi="Arial" w:cs="Arial"/>
          <w:lang w:eastAsia="hr-HR"/>
        </w:rPr>
        <w:t xml:space="preserve">Ministarstvo prostornog uređenja, graditeljstva i državne imovine (dopis: </w:t>
      </w:r>
      <w:r>
        <w:rPr>
          <w:rFonts w:ascii="Arial" w:eastAsia="Times New Roman" w:hAnsi="Arial" w:cs="Arial"/>
          <w:lang w:eastAsia="hr-HR"/>
        </w:rPr>
        <w:t xml:space="preserve">Email: gordana.speharhafizovic@mpgi.hr  </w:t>
      </w:r>
      <w:r w:rsidRPr="004C3EDB">
        <w:rPr>
          <w:rFonts w:ascii="Arial" w:eastAsia="Times New Roman" w:hAnsi="Arial" w:cs="Arial"/>
          <w:lang w:eastAsia="hr-HR"/>
        </w:rPr>
        <w:t>od 0</w:t>
      </w:r>
      <w:r>
        <w:rPr>
          <w:rFonts w:ascii="Arial" w:eastAsia="Times New Roman" w:hAnsi="Arial" w:cs="Arial"/>
          <w:lang w:eastAsia="hr-HR"/>
        </w:rPr>
        <w:t>6</w:t>
      </w:r>
      <w:r w:rsidRPr="004C3EDB">
        <w:rPr>
          <w:rFonts w:ascii="Arial" w:eastAsia="Times New Roman" w:hAnsi="Arial" w:cs="Arial"/>
          <w:lang w:eastAsia="hr-HR"/>
        </w:rPr>
        <w:t xml:space="preserve">. </w:t>
      </w:r>
      <w:r>
        <w:rPr>
          <w:rFonts w:ascii="Arial" w:eastAsia="Times New Roman" w:hAnsi="Arial" w:cs="Arial"/>
          <w:lang w:eastAsia="hr-HR"/>
        </w:rPr>
        <w:t>travnja</w:t>
      </w:r>
      <w:r w:rsidRPr="004C3EDB">
        <w:rPr>
          <w:rFonts w:ascii="Arial" w:eastAsia="Times New Roman" w:hAnsi="Arial" w:cs="Arial"/>
          <w:lang w:eastAsia="hr-HR"/>
        </w:rPr>
        <w:t xml:space="preserve"> 202</w:t>
      </w:r>
      <w:r>
        <w:rPr>
          <w:rFonts w:ascii="Arial" w:eastAsia="Times New Roman" w:hAnsi="Arial" w:cs="Arial"/>
          <w:lang w:eastAsia="hr-HR"/>
        </w:rPr>
        <w:t>2</w:t>
      </w:r>
      <w:r w:rsidRPr="004C3EDB">
        <w:rPr>
          <w:rFonts w:ascii="Arial" w:eastAsia="Times New Roman" w:hAnsi="Arial" w:cs="Arial"/>
          <w:lang w:eastAsia="hr-HR"/>
        </w:rPr>
        <w:t>.)</w:t>
      </w:r>
    </w:p>
    <w:p w14:paraId="2B2CA359" w14:textId="2F4FFE28" w:rsidR="004C3EDB" w:rsidRPr="00617EA8" w:rsidRDefault="00617EA8">
      <w:pPr>
        <w:numPr>
          <w:ilvl w:val="1"/>
          <w:numId w:val="49"/>
        </w:numPr>
        <w:spacing w:after="0" w:line="240" w:lineRule="auto"/>
        <w:ind w:left="567" w:hanging="573"/>
        <w:jc w:val="both"/>
        <w:rPr>
          <w:rFonts w:ascii="Arial" w:eastAsia="Times New Roman" w:hAnsi="Arial" w:cs="Arial"/>
          <w:lang w:eastAsia="hr-HR"/>
        </w:rPr>
      </w:pPr>
      <w:bookmarkStart w:id="64" w:name="_Hlk108169619"/>
      <w:r w:rsidRPr="00617EA8">
        <w:rPr>
          <w:rFonts w:ascii="Arial" w:eastAsia="Times New Roman" w:hAnsi="Arial" w:cs="Arial"/>
          <w:lang w:eastAsia="hr-HR"/>
        </w:rPr>
        <w:t>Hrvatske šume d.o.o. UŠP Požega, Milke Trnine 2, 34000 Požega (</w:t>
      </w:r>
      <w:proofErr w:type="spellStart"/>
      <w:r w:rsidRPr="00617EA8">
        <w:rPr>
          <w:rFonts w:ascii="Arial" w:eastAsia="Times New Roman" w:hAnsi="Arial" w:cs="Arial"/>
          <w:lang w:eastAsia="hr-HR"/>
        </w:rPr>
        <w:t>dopis:Klasa</w:t>
      </w:r>
      <w:proofErr w:type="spellEnd"/>
      <w:r w:rsidRPr="00617EA8">
        <w:rPr>
          <w:rFonts w:ascii="Arial" w:eastAsia="Times New Roman" w:hAnsi="Arial" w:cs="Arial"/>
          <w:lang w:eastAsia="hr-HR"/>
        </w:rPr>
        <w:t xml:space="preserve">: PZ/21-01/1191, </w:t>
      </w:r>
      <w:proofErr w:type="spellStart"/>
      <w:r w:rsidRPr="00617EA8">
        <w:rPr>
          <w:rFonts w:ascii="Arial" w:eastAsia="Times New Roman" w:hAnsi="Arial" w:cs="Arial"/>
          <w:lang w:eastAsia="hr-HR"/>
        </w:rPr>
        <w:t>Urbroj</w:t>
      </w:r>
      <w:proofErr w:type="spellEnd"/>
      <w:r w:rsidRPr="00617EA8">
        <w:rPr>
          <w:rFonts w:ascii="Arial" w:eastAsia="Times New Roman" w:hAnsi="Arial" w:cs="Arial"/>
          <w:lang w:eastAsia="hr-HR"/>
        </w:rPr>
        <w:t>: 04-00-08/03-21-03 od 25. listopada 2021.)</w:t>
      </w:r>
    </w:p>
    <w:bookmarkEnd w:id="64"/>
    <w:p w14:paraId="59447297" w14:textId="31ECDF87" w:rsidR="00106B85" w:rsidRDefault="00106B85" w:rsidP="004C3EDB">
      <w:pPr>
        <w:spacing w:after="0" w:line="240" w:lineRule="auto"/>
        <w:rPr>
          <w:rFonts w:ascii="Arial" w:eastAsia="Times New Roman" w:hAnsi="Arial" w:cs="Arial"/>
          <w:lang w:eastAsia="hr-HR"/>
        </w:rPr>
      </w:pPr>
    </w:p>
    <w:p w14:paraId="6747FB42" w14:textId="4F7EFC2D" w:rsidR="00106B85" w:rsidRDefault="00106B85" w:rsidP="004C3EDB">
      <w:pPr>
        <w:spacing w:after="0" w:line="240" w:lineRule="auto"/>
        <w:rPr>
          <w:rFonts w:ascii="Arial" w:eastAsia="Times New Roman" w:hAnsi="Arial" w:cs="Arial"/>
          <w:lang w:eastAsia="hr-HR"/>
        </w:rPr>
      </w:pPr>
    </w:p>
    <w:p w14:paraId="559D2516" w14:textId="08A49590" w:rsidR="00106B85" w:rsidRDefault="00106B85" w:rsidP="004C3EDB">
      <w:pPr>
        <w:spacing w:after="0" w:line="240" w:lineRule="auto"/>
        <w:rPr>
          <w:rFonts w:ascii="Arial" w:eastAsia="Times New Roman" w:hAnsi="Arial" w:cs="Arial"/>
          <w:lang w:eastAsia="hr-HR"/>
        </w:rPr>
      </w:pPr>
    </w:p>
    <w:p w14:paraId="2D0A5D40" w14:textId="01A832FA" w:rsidR="00106B85" w:rsidRDefault="00106B85" w:rsidP="004C3EDB">
      <w:pPr>
        <w:spacing w:after="0" w:line="240" w:lineRule="auto"/>
        <w:rPr>
          <w:rFonts w:ascii="Arial" w:eastAsia="Times New Roman" w:hAnsi="Arial" w:cs="Arial"/>
          <w:lang w:eastAsia="hr-HR"/>
        </w:rPr>
      </w:pPr>
    </w:p>
    <w:p w14:paraId="2CB84251" w14:textId="33D4D852" w:rsidR="00106B85" w:rsidRDefault="00106B85" w:rsidP="004C3EDB">
      <w:pPr>
        <w:spacing w:after="0" w:line="240" w:lineRule="auto"/>
        <w:rPr>
          <w:rFonts w:ascii="Arial" w:eastAsia="Times New Roman" w:hAnsi="Arial" w:cs="Arial"/>
          <w:lang w:eastAsia="hr-HR"/>
        </w:rPr>
      </w:pPr>
    </w:p>
    <w:p w14:paraId="077B9E4B" w14:textId="2C744C92" w:rsidR="00106B85" w:rsidRDefault="00106B85" w:rsidP="004C3EDB">
      <w:pPr>
        <w:spacing w:after="0" w:line="240" w:lineRule="auto"/>
        <w:rPr>
          <w:rFonts w:ascii="Arial" w:eastAsia="Times New Roman" w:hAnsi="Arial" w:cs="Arial"/>
          <w:lang w:eastAsia="hr-HR"/>
        </w:rPr>
      </w:pPr>
    </w:p>
    <w:p w14:paraId="04AA4A68" w14:textId="13F52CF2" w:rsidR="00106B85" w:rsidRDefault="00106B85" w:rsidP="004C3EDB">
      <w:pPr>
        <w:spacing w:after="0" w:line="240" w:lineRule="auto"/>
        <w:rPr>
          <w:rFonts w:ascii="Arial" w:eastAsia="Times New Roman" w:hAnsi="Arial" w:cs="Arial"/>
          <w:lang w:eastAsia="hr-HR"/>
        </w:rPr>
      </w:pPr>
    </w:p>
    <w:p w14:paraId="1C13CB42" w14:textId="293FB218" w:rsidR="0004474B" w:rsidRDefault="0004474B" w:rsidP="0004474B">
      <w:pPr>
        <w:spacing w:after="0" w:line="276" w:lineRule="auto"/>
        <w:ind w:left="567" w:hanging="567"/>
        <w:rPr>
          <w:rFonts w:ascii="Times New Roman" w:eastAsia="Times New Roman" w:hAnsi="Times New Roman" w:cs="Times New Roman"/>
          <w:sz w:val="24"/>
          <w:szCs w:val="24"/>
          <w:lang w:eastAsia="hr-HR"/>
        </w:rPr>
      </w:pPr>
    </w:p>
    <w:p w14:paraId="0BA00602" w14:textId="1513328D"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1C870B10" w14:textId="03C0355D"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7FCBEE5F" w14:textId="4D84BE8D"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788F13CA" w14:textId="23F73428"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5D989B1A" w14:textId="4283139B"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3993EF03" w14:textId="7B45076D"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223AC96D" w14:textId="444E1292"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022B38D2" w14:textId="4F2F723B"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6A3E2623" w14:textId="6D4A025A" w:rsidR="00113C87" w:rsidRDefault="00113C87" w:rsidP="0004474B">
      <w:pPr>
        <w:spacing w:after="0" w:line="276" w:lineRule="auto"/>
        <w:ind w:left="567" w:hanging="567"/>
        <w:rPr>
          <w:rFonts w:ascii="Times New Roman" w:eastAsia="Times New Roman" w:hAnsi="Times New Roman" w:cs="Times New Roman"/>
          <w:sz w:val="24"/>
          <w:szCs w:val="24"/>
          <w:lang w:eastAsia="hr-HR"/>
        </w:rPr>
      </w:pPr>
    </w:p>
    <w:p w14:paraId="0C23179B" w14:textId="77777777" w:rsidR="004E335A" w:rsidRDefault="004E335A" w:rsidP="0004474B">
      <w:pPr>
        <w:spacing w:after="0" w:line="276" w:lineRule="auto"/>
        <w:ind w:left="567" w:hanging="567"/>
        <w:rPr>
          <w:rFonts w:ascii="Times New Roman" w:eastAsia="Times New Roman" w:hAnsi="Times New Roman" w:cs="Times New Roman"/>
          <w:sz w:val="24"/>
          <w:szCs w:val="24"/>
          <w:lang w:eastAsia="hr-HR"/>
        </w:rPr>
      </w:pPr>
    </w:p>
    <w:p w14:paraId="6649E90A" w14:textId="77777777" w:rsidR="004E335A" w:rsidRDefault="004E335A" w:rsidP="0004474B">
      <w:pPr>
        <w:spacing w:after="0" w:line="276" w:lineRule="auto"/>
        <w:ind w:left="567" w:hanging="567"/>
        <w:rPr>
          <w:rFonts w:ascii="Times New Roman" w:eastAsia="Times New Roman" w:hAnsi="Times New Roman" w:cs="Times New Roman"/>
          <w:sz w:val="24"/>
          <w:szCs w:val="24"/>
          <w:lang w:eastAsia="hr-HR"/>
        </w:rPr>
      </w:pPr>
    </w:p>
    <w:p w14:paraId="4E49980F" w14:textId="77777777" w:rsidR="004E335A" w:rsidRDefault="004E335A" w:rsidP="0004474B">
      <w:pPr>
        <w:spacing w:after="0" w:line="276" w:lineRule="auto"/>
        <w:ind w:left="567" w:hanging="567"/>
        <w:rPr>
          <w:rFonts w:ascii="Times New Roman" w:eastAsia="Times New Roman" w:hAnsi="Times New Roman" w:cs="Times New Roman"/>
          <w:sz w:val="24"/>
          <w:szCs w:val="24"/>
          <w:lang w:eastAsia="hr-HR"/>
        </w:rPr>
      </w:pPr>
    </w:p>
    <w:bookmarkEnd w:id="1"/>
    <w:bookmarkEnd w:id="2"/>
    <w:bookmarkEnd w:id="3"/>
    <w:p w14:paraId="7EC72CB5" w14:textId="77777777" w:rsidR="00DA6542" w:rsidRPr="00480675" w:rsidRDefault="00DA6542" w:rsidP="00DA6542">
      <w:pPr>
        <w:autoSpaceDE w:val="0"/>
        <w:autoSpaceDN w:val="0"/>
        <w:adjustRightInd w:val="0"/>
        <w:spacing w:after="0" w:line="276" w:lineRule="auto"/>
        <w:rPr>
          <w:rFonts w:ascii="Arial" w:eastAsia="Times New Roman" w:hAnsi="Arial" w:cs="Arial"/>
          <w:color w:val="000000"/>
          <w:sz w:val="26"/>
          <w:szCs w:val="26"/>
          <w:lang w:eastAsia="hr-HR"/>
        </w:rPr>
      </w:pPr>
      <w:r w:rsidRPr="00480675">
        <w:rPr>
          <w:rFonts w:ascii="Arial" w:eastAsia="Times New Roman" w:hAnsi="Arial" w:cs="Arial"/>
          <w:b/>
          <w:bCs/>
          <w:color w:val="000000"/>
          <w:sz w:val="26"/>
          <w:szCs w:val="26"/>
          <w:lang w:eastAsia="hr-HR"/>
        </w:rPr>
        <w:t>VI.    POPIS PRILOGA</w:t>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r w:rsidRPr="00480675">
        <w:rPr>
          <w:rFonts w:ascii="Arial" w:eastAsia="Times New Roman" w:hAnsi="Arial" w:cs="Arial"/>
          <w:b/>
          <w:bCs/>
          <w:color w:val="000000"/>
          <w:sz w:val="26"/>
          <w:szCs w:val="26"/>
          <w:lang w:eastAsia="hr-HR"/>
        </w:rPr>
        <w:tab/>
      </w:r>
    </w:p>
    <w:p w14:paraId="3A0B06E7" w14:textId="77777777" w:rsidR="00DA6542" w:rsidRPr="00480675" w:rsidRDefault="00DA6542" w:rsidP="00DA6542">
      <w:pPr>
        <w:tabs>
          <w:tab w:val="left" w:pos="9000"/>
        </w:tabs>
        <w:spacing w:after="0" w:line="276" w:lineRule="auto"/>
        <w:outlineLvl w:val="0"/>
        <w:rPr>
          <w:rFonts w:ascii="Arial" w:eastAsia="Times New Roman" w:hAnsi="Arial" w:cs="Arial"/>
          <w:b/>
          <w:bCs/>
          <w:lang w:eastAsia="hr-HR"/>
        </w:rPr>
      </w:pPr>
    </w:p>
    <w:p w14:paraId="54149C2A" w14:textId="77777777" w:rsidR="00DA6542" w:rsidRPr="00480675" w:rsidRDefault="00DA6542" w:rsidP="00DA6542">
      <w:pPr>
        <w:tabs>
          <w:tab w:val="left" w:pos="9000"/>
        </w:tabs>
        <w:spacing w:after="0" w:line="276" w:lineRule="auto"/>
        <w:outlineLvl w:val="0"/>
        <w:rPr>
          <w:rFonts w:ascii="Arial" w:eastAsia="Times New Roman" w:hAnsi="Arial" w:cs="Arial"/>
          <w:b/>
          <w:bCs/>
          <w:lang w:eastAsia="hr-HR"/>
        </w:rPr>
      </w:pPr>
      <w:r w:rsidRPr="00480675">
        <w:rPr>
          <w:rFonts w:ascii="Arial" w:eastAsia="Times New Roman" w:hAnsi="Arial" w:cs="Arial"/>
          <w:b/>
          <w:bCs/>
          <w:lang w:eastAsia="hr-HR"/>
        </w:rPr>
        <w:t>Popis tablica:</w:t>
      </w:r>
    </w:p>
    <w:p w14:paraId="35B7E5B4" w14:textId="77777777" w:rsidR="00DA6542" w:rsidRPr="00480675" w:rsidRDefault="00DA6542" w:rsidP="00DA6542">
      <w:pPr>
        <w:tabs>
          <w:tab w:val="left" w:pos="9000"/>
        </w:tabs>
        <w:spacing w:after="0" w:line="276" w:lineRule="auto"/>
        <w:outlineLvl w:val="0"/>
        <w:rPr>
          <w:rFonts w:ascii="Arial" w:eastAsia="Times New Roman" w:hAnsi="Arial" w:cs="Arial"/>
          <w:b/>
          <w:bCs/>
          <w:lang w:eastAsia="hr-HR"/>
        </w:rPr>
      </w:pPr>
    </w:p>
    <w:p w14:paraId="6AF3FA30"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lang w:eastAsia="hr-HR"/>
        </w:rPr>
      </w:pPr>
      <w:r w:rsidRPr="00480675">
        <w:rPr>
          <w:rFonts w:ascii="Arial" w:eastAsia="Times New Roman" w:hAnsi="Arial" w:cs="Arial"/>
          <w:bCs/>
          <w:i/>
          <w:iCs/>
          <w:lang w:eastAsia="hr-HR"/>
        </w:rPr>
        <w:t xml:space="preserve">Tablica 1.: </w:t>
      </w:r>
      <w:r w:rsidRPr="00480675">
        <w:rPr>
          <w:rFonts w:ascii="Arial" w:eastAsia="Calibri" w:hAnsi="Arial" w:cs="Arial"/>
          <w:bCs/>
          <w:i/>
          <w:iCs/>
        </w:rPr>
        <w:t xml:space="preserve">Osnovni demografski pokazatelji za područje Općine Brestovac po naseljima, </w:t>
      </w:r>
      <w:r w:rsidRPr="00480675">
        <w:rPr>
          <w:rFonts w:ascii="Arial" w:eastAsia="Times New Roman" w:hAnsi="Arial" w:cs="Arial"/>
          <w:bCs/>
          <w:i/>
          <w:iCs/>
          <w:lang w:eastAsia="hr-HR"/>
        </w:rPr>
        <w:t>Popis 2001., 2011., 2021.g.</w:t>
      </w:r>
    </w:p>
    <w:p w14:paraId="2CD1EE70"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2.: Kontingenti stanovništva Općine Brestovac za 2011. godinu</w:t>
      </w:r>
    </w:p>
    <w:p w14:paraId="0CB500DA"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3.: Kontingenti stanovništva Općine Brestovac za 2021. godinu</w:t>
      </w:r>
    </w:p>
    <w:p w14:paraId="16EE6D96"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4.: Indeks starenja i prosječna starost u Požeško-slavonskoj županiji 2011.g. po JLS</w:t>
      </w:r>
    </w:p>
    <w:p w14:paraId="53EEC46B"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5.: Indeks starenja i prosječna starost u Požeško-slavonskoj županiji 2021.g. po JLS</w:t>
      </w:r>
    </w:p>
    <w:p w14:paraId="09F22E2B"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6.: Prirodno kretanje stanovništva u Općini Brestovac od 2016. do 2021.</w:t>
      </w:r>
    </w:p>
    <w:p w14:paraId="2AE1CD50"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7.: Prirodno kretanje stanovništva Požeško-slavonske županije u 2020., po JLS</w:t>
      </w:r>
    </w:p>
    <w:p w14:paraId="338E378D"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8.: Prirodno kretanje stanovništva Požeško-slavonske županije u 2021., po JLS</w:t>
      </w:r>
    </w:p>
    <w:p w14:paraId="71F5EC9E"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9.: I</w:t>
      </w:r>
      <w:r w:rsidRPr="00480675">
        <w:rPr>
          <w:rFonts w:ascii="Arial" w:eastAsia="Times New Roman" w:hAnsi="Arial" w:cs="Arial"/>
          <w:i/>
          <w:iCs/>
          <w:lang w:eastAsia="hr-HR"/>
        </w:rPr>
        <w:t>skaz  prostornih  pokazatelja  za  namjenu  površina</w:t>
      </w:r>
      <w:r w:rsidRPr="00480675">
        <w:rPr>
          <w:rFonts w:ascii="Arial" w:eastAsia="Times New Roman" w:hAnsi="Arial" w:cs="Arial"/>
          <w:bCs/>
          <w:i/>
          <w:iCs/>
          <w:lang w:eastAsia="hr-HR"/>
        </w:rPr>
        <w:t xml:space="preserve"> na području Općine Brestovac</w:t>
      </w:r>
    </w:p>
    <w:p w14:paraId="028365C9" w14:textId="77777777" w:rsidR="00DA6542" w:rsidRPr="00480675" w:rsidRDefault="00DA6542" w:rsidP="00DA6542">
      <w:pPr>
        <w:tabs>
          <w:tab w:val="left" w:pos="9000"/>
        </w:tabs>
        <w:spacing w:after="0" w:line="276" w:lineRule="auto"/>
        <w:ind w:left="1134" w:hanging="1134"/>
        <w:outlineLvl w:val="0"/>
        <w:rPr>
          <w:rFonts w:ascii="Arial" w:eastAsia="Calibri" w:hAnsi="Arial" w:cs="Arial"/>
          <w:bCs/>
          <w:i/>
          <w:iCs/>
        </w:rPr>
      </w:pPr>
      <w:r w:rsidRPr="00480675">
        <w:rPr>
          <w:rFonts w:ascii="Arial" w:eastAsia="Times New Roman" w:hAnsi="Arial" w:cs="Arial"/>
          <w:bCs/>
          <w:i/>
          <w:iCs/>
          <w:lang w:eastAsia="hr-HR"/>
        </w:rPr>
        <w:t xml:space="preserve">Tablica 10.: </w:t>
      </w:r>
      <w:r w:rsidRPr="00480675">
        <w:rPr>
          <w:rFonts w:ascii="Arial" w:eastAsia="Calibri" w:hAnsi="Arial" w:cs="Arial"/>
          <w:bCs/>
          <w:i/>
          <w:iCs/>
        </w:rPr>
        <w:t>Gustoća stanovanja u naseljima Općine Brestovac</w:t>
      </w:r>
    </w:p>
    <w:p w14:paraId="05E47137"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11.: G</w:t>
      </w:r>
      <w:r w:rsidRPr="00480675">
        <w:rPr>
          <w:rFonts w:ascii="Arial" w:eastAsia="Calibri" w:hAnsi="Arial" w:cs="Arial"/>
          <w:bCs/>
          <w:i/>
          <w:iCs/>
        </w:rPr>
        <w:t>ustoća naselja na području Općine Brestovac</w:t>
      </w:r>
      <w:r w:rsidRPr="00480675">
        <w:rPr>
          <w:rFonts w:ascii="Arial" w:eastAsia="Times New Roman" w:hAnsi="Arial" w:cs="Arial"/>
          <w:bCs/>
          <w:i/>
          <w:iCs/>
          <w:lang w:eastAsia="hr-HR"/>
        </w:rPr>
        <w:t xml:space="preserve"> </w:t>
      </w:r>
    </w:p>
    <w:p w14:paraId="27D8105E" w14:textId="77777777" w:rsidR="00DA6542" w:rsidRPr="00480675" w:rsidRDefault="00DA6542" w:rsidP="00DA6542">
      <w:pPr>
        <w:tabs>
          <w:tab w:val="left" w:pos="9000"/>
        </w:tabs>
        <w:spacing w:after="0" w:line="276" w:lineRule="auto"/>
        <w:ind w:left="1134" w:hanging="1134"/>
        <w:outlineLvl w:val="0"/>
        <w:rPr>
          <w:rFonts w:ascii="Arial" w:eastAsia="Calibri" w:hAnsi="Arial" w:cs="Arial"/>
          <w:bCs/>
          <w:i/>
          <w:iCs/>
        </w:rPr>
      </w:pPr>
      <w:r w:rsidRPr="00480675">
        <w:rPr>
          <w:rFonts w:ascii="Arial" w:eastAsia="Times New Roman" w:hAnsi="Arial" w:cs="Arial"/>
          <w:bCs/>
          <w:i/>
          <w:iCs/>
          <w:lang w:eastAsia="hr-HR"/>
        </w:rPr>
        <w:t xml:space="preserve">Tablica 12.: </w:t>
      </w:r>
      <w:r w:rsidRPr="00480675">
        <w:rPr>
          <w:rFonts w:ascii="Arial" w:eastAsia="Calibri" w:hAnsi="Arial" w:cs="Arial"/>
          <w:bCs/>
          <w:i/>
          <w:iCs/>
        </w:rPr>
        <w:t>Podaci o izgrađenim i neizgrađenim dijelovima građevinskih područja naselja na području Općine Brestovac</w:t>
      </w:r>
    </w:p>
    <w:p w14:paraId="26F8B843" w14:textId="77777777" w:rsidR="00DA6542" w:rsidRPr="00480675" w:rsidRDefault="00DA6542" w:rsidP="00DA6542">
      <w:pPr>
        <w:autoSpaceDE w:val="0"/>
        <w:autoSpaceDN w:val="0"/>
        <w:adjustRightInd w:val="0"/>
        <w:spacing w:after="0" w:line="240" w:lineRule="auto"/>
        <w:ind w:left="1134" w:hanging="1134"/>
        <w:rPr>
          <w:rFonts w:ascii="Arial" w:eastAsia="Times New Roman" w:hAnsi="Arial" w:cs="Arial"/>
          <w:i/>
          <w:iCs/>
          <w:lang w:val="en-US" w:eastAsia="hr-HR"/>
        </w:rPr>
      </w:pPr>
      <w:r w:rsidRPr="00480675">
        <w:rPr>
          <w:rFonts w:ascii="Arial" w:eastAsia="Times New Roman" w:hAnsi="Arial" w:cs="Arial"/>
          <w:bCs/>
          <w:i/>
          <w:iCs/>
          <w:lang w:eastAsia="hr-HR"/>
        </w:rPr>
        <w:t xml:space="preserve">Tablica 13.: </w:t>
      </w:r>
      <w:proofErr w:type="spellStart"/>
      <w:r w:rsidRPr="00480675">
        <w:rPr>
          <w:rFonts w:ascii="Arial" w:eastAsia="Times New Roman" w:hAnsi="Arial" w:cs="Arial"/>
          <w:i/>
          <w:iCs/>
          <w:lang w:val="en-US" w:eastAsia="hr-HR"/>
        </w:rPr>
        <w:t>Podaci</w:t>
      </w:r>
      <w:proofErr w:type="spellEnd"/>
      <w:r w:rsidRPr="00480675">
        <w:rPr>
          <w:rFonts w:ascii="Arial" w:eastAsia="Times New Roman" w:hAnsi="Arial" w:cs="Arial"/>
          <w:i/>
          <w:iCs/>
          <w:lang w:val="en-US" w:eastAsia="hr-HR"/>
        </w:rPr>
        <w:t xml:space="preserve"> o </w:t>
      </w:r>
      <w:proofErr w:type="spellStart"/>
      <w:r w:rsidRPr="00480675">
        <w:rPr>
          <w:rFonts w:ascii="Arial" w:eastAsia="Times New Roman" w:hAnsi="Arial" w:cs="Arial"/>
          <w:i/>
          <w:iCs/>
          <w:lang w:val="en-US" w:eastAsia="hr-HR"/>
        </w:rPr>
        <w:t>izgrađenim</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i</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neizgrađenim</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dijelovima</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izdvojenih</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građevinskih</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područja</w:t>
      </w:r>
      <w:proofErr w:type="spellEnd"/>
      <w:r w:rsidRPr="00480675">
        <w:rPr>
          <w:rFonts w:ascii="Arial" w:eastAsia="Times New Roman" w:hAnsi="Arial" w:cs="Arial"/>
          <w:i/>
          <w:iCs/>
          <w:lang w:val="en-US" w:eastAsia="hr-HR"/>
        </w:rPr>
        <w:t xml:space="preserve"> </w:t>
      </w:r>
      <w:proofErr w:type="spellStart"/>
      <w:r w:rsidRPr="00480675">
        <w:rPr>
          <w:rFonts w:ascii="Arial" w:eastAsia="Times New Roman" w:hAnsi="Arial" w:cs="Arial"/>
          <w:i/>
          <w:iCs/>
          <w:lang w:val="en-US" w:eastAsia="hr-HR"/>
        </w:rPr>
        <w:t>gospodarskih</w:t>
      </w:r>
      <w:proofErr w:type="spellEnd"/>
      <w:r w:rsidRPr="00480675">
        <w:rPr>
          <w:rFonts w:ascii="Arial" w:eastAsia="Times New Roman" w:hAnsi="Arial" w:cs="Arial"/>
          <w:i/>
          <w:iCs/>
          <w:lang w:val="en-US" w:eastAsia="hr-HR"/>
        </w:rPr>
        <w:t xml:space="preserve"> zona</w:t>
      </w:r>
    </w:p>
    <w:p w14:paraId="2EC1AFEE" w14:textId="77777777" w:rsidR="00DA6542" w:rsidRPr="00480675" w:rsidRDefault="00DA6542" w:rsidP="00DA6542">
      <w:pPr>
        <w:autoSpaceDE w:val="0"/>
        <w:autoSpaceDN w:val="0"/>
        <w:adjustRightInd w:val="0"/>
        <w:spacing w:after="0" w:line="240" w:lineRule="auto"/>
        <w:ind w:left="1134" w:hanging="1134"/>
        <w:rPr>
          <w:rFonts w:ascii="Arial" w:eastAsia="Times New Roman" w:hAnsi="Arial" w:cs="Arial"/>
          <w:bCs/>
          <w:i/>
          <w:iCs/>
          <w:lang w:val="en-US" w:eastAsia="hr-HR"/>
        </w:rPr>
      </w:pPr>
      <w:r w:rsidRPr="00480675">
        <w:rPr>
          <w:rFonts w:ascii="Arial" w:eastAsia="Times New Roman" w:hAnsi="Arial" w:cs="Arial"/>
          <w:bCs/>
          <w:i/>
          <w:iCs/>
          <w:lang w:eastAsia="hr-HR"/>
        </w:rPr>
        <w:t xml:space="preserve">Tablica 14.: </w:t>
      </w:r>
      <w:proofErr w:type="spellStart"/>
      <w:r w:rsidRPr="00480675">
        <w:rPr>
          <w:rFonts w:ascii="Arial" w:eastAsia="Times New Roman" w:hAnsi="Arial" w:cs="Arial"/>
          <w:bCs/>
          <w:i/>
          <w:iCs/>
          <w:lang w:val="en-US" w:eastAsia="hr-HR"/>
        </w:rPr>
        <w:t>Podaci</w:t>
      </w:r>
      <w:proofErr w:type="spellEnd"/>
      <w:r w:rsidRPr="00480675">
        <w:rPr>
          <w:rFonts w:ascii="Arial" w:eastAsia="Times New Roman" w:hAnsi="Arial" w:cs="Arial"/>
          <w:bCs/>
          <w:i/>
          <w:iCs/>
          <w:lang w:val="en-US" w:eastAsia="hr-HR"/>
        </w:rPr>
        <w:t xml:space="preserve"> o </w:t>
      </w:r>
      <w:proofErr w:type="spellStart"/>
      <w:r w:rsidRPr="00480675">
        <w:rPr>
          <w:rFonts w:ascii="Arial" w:eastAsia="Times New Roman" w:hAnsi="Arial" w:cs="Arial"/>
          <w:bCs/>
          <w:i/>
          <w:iCs/>
          <w:lang w:val="en-US" w:eastAsia="hr-HR"/>
        </w:rPr>
        <w:t>izgrađenim</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i</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neizgrađenim</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dijelovima</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izdvojenih</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građevinskih</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područja</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ugostiteljsko-turističkih</w:t>
      </w:r>
      <w:proofErr w:type="spellEnd"/>
      <w:r w:rsidRPr="00480675">
        <w:rPr>
          <w:rFonts w:ascii="Arial" w:eastAsia="Times New Roman" w:hAnsi="Arial" w:cs="Arial"/>
          <w:bCs/>
          <w:i/>
          <w:iCs/>
          <w:lang w:val="en-US" w:eastAsia="hr-HR"/>
        </w:rPr>
        <w:t xml:space="preserve"> zona </w:t>
      </w:r>
    </w:p>
    <w:p w14:paraId="57870787"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lang w:eastAsia="hr-HR"/>
        </w:rPr>
      </w:pPr>
      <w:r w:rsidRPr="00480675">
        <w:rPr>
          <w:rFonts w:ascii="Arial" w:eastAsia="Times New Roman" w:hAnsi="Arial" w:cs="Arial"/>
          <w:bCs/>
          <w:i/>
          <w:iCs/>
          <w:lang w:eastAsia="hr-HR"/>
        </w:rPr>
        <w:t>Tablica 15.: Podaci o iz</w:t>
      </w:r>
      <w:r w:rsidRPr="00480675">
        <w:rPr>
          <w:rFonts w:ascii="Arial" w:eastAsia="Calibri" w:hAnsi="Arial" w:cs="Arial"/>
          <w:bCs/>
          <w:i/>
          <w:iCs/>
        </w:rPr>
        <w:t>dvojenim građevinskim područjima</w:t>
      </w:r>
      <w:r w:rsidRPr="00480675">
        <w:rPr>
          <w:rFonts w:ascii="Arial" w:eastAsia="Times New Roman" w:hAnsi="Arial" w:cs="Arial"/>
          <w:bCs/>
          <w:i/>
          <w:iCs/>
          <w:lang w:val="en-US" w:eastAsia="hr-HR"/>
        </w:rPr>
        <w:t xml:space="preserve"> za </w:t>
      </w:r>
      <w:proofErr w:type="spellStart"/>
      <w:r w:rsidRPr="00480675">
        <w:rPr>
          <w:rFonts w:ascii="Arial" w:eastAsia="Times New Roman" w:hAnsi="Arial" w:cs="Arial"/>
          <w:bCs/>
          <w:i/>
          <w:iCs/>
          <w:lang w:val="en-US" w:eastAsia="hr-HR"/>
        </w:rPr>
        <w:t>izgradnju</w:t>
      </w:r>
      <w:proofErr w:type="spellEnd"/>
      <w:r w:rsidRPr="00480675">
        <w:rPr>
          <w:rFonts w:ascii="Arial" w:eastAsia="Times New Roman" w:hAnsi="Arial" w:cs="Arial"/>
          <w:bCs/>
          <w:i/>
          <w:iCs/>
          <w:lang w:val="en-US" w:eastAsia="hr-HR"/>
        </w:rPr>
        <w:t xml:space="preserve"> </w:t>
      </w:r>
      <w:proofErr w:type="spellStart"/>
      <w:r w:rsidRPr="00480675">
        <w:rPr>
          <w:rFonts w:ascii="Arial" w:eastAsia="Times New Roman" w:hAnsi="Arial" w:cs="Arial"/>
          <w:bCs/>
          <w:i/>
          <w:iCs/>
          <w:lang w:val="en-US" w:eastAsia="hr-HR"/>
        </w:rPr>
        <w:t>groblja</w:t>
      </w:r>
      <w:proofErr w:type="spellEnd"/>
    </w:p>
    <w:p w14:paraId="7238A1DD" w14:textId="77777777" w:rsidR="00DA6542" w:rsidRPr="00480675" w:rsidRDefault="00DA6542" w:rsidP="00DA6542">
      <w:pPr>
        <w:tabs>
          <w:tab w:val="left" w:pos="9000"/>
        </w:tabs>
        <w:spacing w:after="0" w:line="276" w:lineRule="auto"/>
        <w:ind w:left="1134" w:hanging="1134"/>
        <w:jc w:val="both"/>
        <w:outlineLvl w:val="0"/>
        <w:rPr>
          <w:rFonts w:ascii="Arial" w:eastAsia="Times New Roman" w:hAnsi="Arial" w:cs="Arial"/>
          <w:bCs/>
          <w:i/>
          <w:iCs/>
          <w:lang w:eastAsia="hr-HR"/>
        </w:rPr>
      </w:pPr>
      <w:r w:rsidRPr="00480675">
        <w:rPr>
          <w:rFonts w:ascii="Arial" w:eastAsia="Times New Roman" w:hAnsi="Arial" w:cs="Arial"/>
          <w:bCs/>
          <w:i/>
          <w:iCs/>
          <w:lang w:eastAsia="hr-HR"/>
        </w:rPr>
        <w:t xml:space="preserve">Tablica 16.: </w:t>
      </w:r>
      <w:r w:rsidRPr="00480675">
        <w:rPr>
          <w:rFonts w:ascii="Arial" w:eastAsia="Times New Roman" w:hAnsi="Arial" w:cs="Arial"/>
          <w:bCs/>
          <w:i/>
          <w:iCs/>
          <w:color w:val="000000"/>
          <w:lang w:eastAsia="hr-HR"/>
        </w:rPr>
        <w:t>Učenici, razredni odjeli i učitelji kroz razdoblje od 2018./2020. do 2021./2022. godine</w:t>
      </w:r>
      <w:r w:rsidRPr="00480675">
        <w:rPr>
          <w:rFonts w:ascii="Arial" w:eastAsia="Times New Roman" w:hAnsi="Arial" w:cs="Arial"/>
          <w:bCs/>
          <w:i/>
          <w:iCs/>
          <w:lang w:eastAsia="hr-HR"/>
        </w:rPr>
        <w:t xml:space="preserve"> </w:t>
      </w:r>
    </w:p>
    <w:p w14:paraId="01A69F50" w14:textId="77777777" w:rsidR="00DA6542" w:rsidRPr="00480675" w:rsidRDefault="00DA6542" w:rsidP="00DA6542">
      <w:pPr>
        <w:tabs>
          <w:tab w:val="left" w:pos="9000"/>
        </w:tabs>
        <w:spacing w:after="0" w:line="276" w:lineRule="auto"/>
        <w:ind w:left="1134" w:hanging="1134"/>
        <w:jc w:val="both"/>
        <w:outlineLvl w:val="0"/>
        <w:rPr>
          <w:rFonts w:ascii="Arial" w:eastAsia="Calibri" w:hAnsi="Arial" w:cs="Arial"/>
          <w:bCs/>
          <w:i/>
          <w:iCs/>
          <w:color w:val="000000"/>
          <w:lang w:eastAsia="hr-HR"/>
        </w:rPr>
      </w:pPr>
      <w:r w:rsidRPr="00480675">
        <w:rPr>
          <w:rFonts w:ascii="Arial" w:eastAsia="Times New Roman" w:hAnsi="Arial" w:cs="Arial"/>
          <w:bCs/>
          <w:i/>
          <w:iCs/>
          <w:lang w:eastAsia="hr-HR"/>
        </w:rPr>
        <w:t xml:space="preserve">Tablica 17.: </w:t>
      </w:r>
      <w:r w:rsidRPr="00480675">
        <w:rPr>
          <w:rFonts w:ascii="Arial" w:eastAsia="Calibri" w:hAnsi="Arial" w:cs="Arial"/>
          <w:bCs/>
          <w:i/>
          <w:iCs/>
          <w:color w:val="000000"/>
          <w:lang w:eastAsia="hr-HR"/>
        </w:rPr>
        <w:t>Izvadak iz registra udruga u Republici Hrvatskoj (2022.)</w:t>
      </w:r>
    </w:p>
    <w:p w14:paraId="703A75A2" w14:textId="77777777" w:rsidR="00DA6542" w:rsidRPr="00480675" w:rsidRDefault="00DA6542" w:rsidP="00DA6542">
      <w:pPr>
        <w:tabs>
          <w:tab w:val="left" w:pos="9000"/>
        </w:tabs>
        <w:spacing w:after="0" w:line="276" w:lineRule="auto"/>
        <w:ind w:left="1134" w:hanging="1134"/>
        <w:jc w:val="both"/>
        <w:outlineLvl w:val="0"/>
        <w:rPr>
          <w:rFonts w:ascii="Arial" w:eastAsia="Times New Roman" w:hAnsi="Arial" w:cs="Arial"/>
          <w:bCs/>
          <w:i/>
          <w:iCs/>
          <w:lang w:eastAsia="hr-HR"/>
        </w:rPr>
      </w:pPr>
      <w:r w:rsidRPr="00480675">
        <w:rPr>
          <w:rFonts w:ascii="Arial" w:eastAsia="Times New Roman" w:hAnsi="Arial" w:cs="Arial"/>
          <w:bCs/>
          <w:i/>
          <w:iCs/>
          <w:lang w:eastAsia="hr-HR"/>
        </w:rPr>
        <w:t>Tablica 18.</w:t>
      </w:r>
      <w:r w:rsidRPr="00480675">
        <w:rPr>
          <w:rFonts w:ascii="Arial" w:eastAsia="Calibri" w:hAnsi="Arial" w:cs="Arial"/>
          <w:bCs/>
          <w:i/>
          <w:iCs/>
          <w:lang w:eastAsia="hr-HR"/>
        </w:rPr>
        <w:t>: B</w:t>
      </w:r>
      <w:r w:rsidRPr="00480675">
        <w:rPr>
          <w:rFonts w:ascii="Arial" w:eastAsia="Calibri" w:hAnsi="Arial" w:cs="Arial"/>
          <w:bCs/>
          <w:i/>
          <w:iCs/>
          <w:color w:val="000000"/>
        </w:rPr>
        <w:t>roj tvrtki</w:t>
      </w:r>
    </w:p>
    <w:p w14:paraId="0DBFC330" w14:textId="77777777" w:rsidR="00DA6542" w:rsidRPr="00480675" w:rsidRDefault="00DA6542" w:rsidP="00DA6542">
      <w:pPr>
        <w:tabs>
          <w:tab w:val="left" w:pos="9000"/>
        </w:tabs>
        <w:spacing w:after="0" w:line="276" w:lineRule="auto"/>
        <w:ind w:left="1134" w:hanging="1134"/>
        <w:jc w:val="both"/>
        <w:outlineLvl w:val="0"/>
        <w:rPr>
          <w:rFonts w:ascii="Arial" w:eastAsia="Times New Roman" w:hAnsi="Arial" w:cs="Arial"/>
          <w:bCs/>
          <w:i/>
          <w:iCs/>
          <w:lang w:eastAsia="hr-HR"/>
        </w:rPr>
      </w:pPr>
      <w:r w:rsidRPr="00480675">
        <w:rPr>
          <w:rFonts w:ascii="Arial" w:eastAsia="Times New Roman" w:hAnsi="Arial" w:cs="Arial"/>
          <w:bCs/>
          <w:i/>
          <w:iCs/>
          <w:lang w:eastAsia="hr-HR"/>
        </w:rPr>
        <w:t>Tablica 19.:</w:t>
      </w:r>
      <w:r w:rsidRPr="00480675">
        <w:rPr>
          <w:rFonts w:ascii="Arial" w:eastAsia="Calibri" w:hAnsi="Arial" w:cs="Arial"/>
          <w:bCs/>
          <w:i/>
          <w:iCs/>
          <w:lang w:eastAsia="hr-HR"/>
        </w:rPr>
        <w:t xml:space="preserve"> B</w:t>
      </w:r>
      <w:r w:rsidRPr="00480675">
        <w:rPr>
          <w:rFonts w:ascii="Arial" w:eastAsia="Calibri" w:hAnsi="Arial" w:cs="Arial"/>
          <w:bCs/>
          <w:i/>
          <w:iCs/>
          <w:color w:val="000000"/>
        </w:rPr>
        <w:t>roj zaposlenih</w:t>
      </w:r>
    </w:p>
    <w:p w14:paraId="10AFC6B5" w14:textId="77777777" w:rsidR="00DA6542" w:rsidRPr="00480675" w:rsidRDefault="00DA6542" w:rsidP="00DA6542">
      <w:pPr>
        <w:tabs>
          <w:tab w:val="left" w:pos="9000"/>
        </w:tabs>
        <w:spacing w:after="0" w:line="276" w:lineRule="auto"/>
        <w:ind w:left="1134" w:hanging="1134"/>
        <w:jc w:val="both"/>
        <w:outlineLvl w:val="0"/>
        <w:rPr>
          <w:rFonts w:ascii="Arial" w:eastAsia="Times New Roman" w:hAnsi="Arial" w:cs="Arial"/>
          <w:i/>
          <w:iCs/>
          <w:color w:val="000000"/>
          <w:lang w:eastAsia="hr-HR"/>
        </w:rPr>
      </w:pPr>
      <w:r w:rsidRPr="00480675">
        <w:rPr>
          <w:rFonts w:ascii="Arial" w:eastAsia="Times New Roman" w:hAnsi="Arial" w:cs="Arial"/>
          <w:bCs/>
          <w:i/>
          <w:iCs/>
          <w:lang w:eastAsia="hr-HR"/>
        </w:rPr>
        <w:t>Tablica 20.: D</w:t>
      </w:r>
      <w:r w:rsidRPr="00480675">
        <w:rPr>
          <w:rFonts w:ascii="Arial" w:eastAsia="Times New Roman" w:hAnsi="Arial" w:cs="Arial"/>
          <w:i/>
          <w:iCs/>
          <w:color w:val="000000"/>
          <w:lang w:eastAsia="hr-HR"/>
        </w:rPr>
        <w:t>obit ili gubitak poslovne godine</w:t>
      </w:r>
      <w:r w:rsidRPr="00480675">
        <w:rPr>
          <w:rFonts w:ascii="Arial" w:eastAsia="Times New Roman" w:hAnsi="Arial" w:cs="Arial"/>
          <w:b/>
          <w:bCs/>
          <w:i/>
          <w:iCs/>
          <w:color w:val="000000"/>
          <w:lang w:eastAsia="hr-HR"/>
        </w:rPr>
        <w:t xml:space="preserve"> (</w:t>
      </w:r>
      <w:r w:rsidRPr="00480675">
        <w:rPr>
          <w:rFonts w:ascii="Arial" w:eastAsia="Times New Roman" w:hAnsi="Arial" w:cs="Arial"/>
          <w:i/>
          <w:iCs/>
          <w:color w:val="000000"/>
          <w:lang w:eastAsia="hr-HR"/>
        </w:rPr>
        <w:t>AOP084)</w:t>
      </w:r>
    </w:p>
    <w:p w14:paraId="4266BF0F"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480675">
        <w:rPr>
          <w:rFonts w:ascii="Arial" w:eastAsia="Times New Roman" w:hAnsi="Arial" w:cs="Arial"/>
          <w:bCs/>
          <w:i/>
          <w:iCs/>
          <w:lang w:eastAsia="hr-HR"/>
        </w:rPr>
        <w:t>Tablica 21.: U</w:t>
      </w:r>
      <w:r w:rsidRPr="00480675">
        <w:rPr>
          <w:rFonts w:ascii="Arial" w:eastAsia="Calibri" w:hAnsi="Arial" w:cs="Arial"/>
          <w:bCs/>
          <w:i/>
          <w:iCs/>
          <w:color w:val="000000"/>
        </w:rPr>
        <w:t>kupni prihodi (AOP177)</w:t>
      </w:r>
    </w:p>
    <w:p w14:paraId="7ABC69DA" w14:textId="77777777" w:rsidR="00DA6542" w:rsidRPr="00480675" w:rsidRDefault="00DA6542" w:rsidP="00DA6542">
      <w:pPr>
        <w:tabs>
          <w:tab w:val="left" w:pos="9000"/>
        </w:tabs>
        <w:spacing w:after="0" w:line="276" w:lineRule="auto"/>
        <w:ind w:left="1134" w:hanging="1134"/>
        <w:outlineLvl w:val="0"/>
        <w:rPr>
          <w:rFonts w:ascii="Arial" w:eastAsia="Calibri" w:hAnsi="Arial" w:cs="Arial"/>
          <w:i/>
          <w:iCs/>
          <w:color w:val="000000"/>
        </w:rPr>
      </w:pPr>
      <w:r w:rsidRPr="00480675">
        <w:rPr>
          <w:rFonts w:ascii="Arial" w:eastAsia="Times New Roman" w:hAnsi="Arial" w:cs="Arial"/>
          <w:bCs/>
          <w:i/>
          <w:iCs/>
          <w:lang w:eastAsia="hr-HR"/>
        </w:rPr>
        <w:t>Tablica 22.: P</w:t>
      </w:r>
      <w:r w:rsidRPr="00480675">
        <w:rPr>
          <w:rFonts w:ascii="Arial" w:eastAsia="Calibri" w:hAnsi="Arial" w:cs="Arial"/>
          <w:i/>
          <w:iCs/>
          <w:color w:val="000000"/>
        </w:rPr>
        <w:t>rihodi od prodaje u inozemstvu (AOP243)</w:t>
      </w:r>
    </w:p>
    <w:p w14:paraId="2935D45F" w14:textId="77777777" w:rsidR="00DA6542" w:rsidRDefault="00DA6542" w:rsidP="00DA6542">
      <w:pPr>
        <w:tabs>
          <w:tab w:val="left" w:pos="9000"/>
        </w:tabs>
        <w:spacing w:after="0" w:line="276" w:lineRule="auto"/>
        <w:ind w:left="1134" w:hanging="1134"/>
        <w:outlineLvl w:val="0"/>
        <w:rPr>
          <w:rFonts w:ascii="Arial" w:eastAsia="Calibri" w:hAnsi="Arial" w:cs="Arial"/>
          <w:i/>
          <w:iCs/>
          <w:lang w:eastAsia="hr-HR"/>
        </w:rPr>
      </w:pPr>
      <w:r w:rsidRPr="00480675">
        <w:rPr>
          <w:rFonts w:ascii="Arial" w:eastAsia="Times New Roman" w:hAnsi="Arial" w:cs="Arial"/>
          <w:bCs/>
          <w:i/>
          <w:iCs/>
          <w:lang w:eastAsia="hr-HR"/>
        </w:rPr>
        <w:t xml:space="preserve">Tablica 23.: </w:t>
      </w:r>
      <w:r w:rsidRPr="00480675">
        <w:rPr>
          <w:rFonts w:ascii="Arial" w:eastAsia="Calibri" w:hAnsi="Arial" w:cs="Arial"/>
          <w:bCs/>
          <w:i/>
          <w:iCs/>
          <w:lang w:eastAsia="hr-HR"/>
        </w:rPr>
        <w:t>Prikaz broja i površine ARKOD parcela prema vrsti uporabe poljoprivrednog</w:t>
      </w:r>
      <w:r w:rsidRPr="00480675">
        <w:rPr>
          <w:rFonts w:ascii="Arial" w:eastAsia="Calibri" w:hAnsi="Arial" w:cs="Arial"/>
          <w:lang w:eastAsia="hr-HR"/>
        </w:rPr>
        <w:t xml:space="preserve"> </w:t>
      </w:r>
      <w:r w:rsidRPr="00480675">
        <w:rPr>
          <w:rFonts w:ascii="Arial" w:eastAsia="Calibri" w:hAnsi="Arial" w:cs="Arial"/>
          <w:i/>
          <w:iCs/>
          <w:lang w:eastAsia="hr-HR"/>
        </w:rPr>
        <w:t>zemljišta na području Općine Brestovac 31.12.2021.</w:t>
      </w:r>
    </w:p>
    <w:p w14:paraId="112103E0" w14:textId="77777777" w:rsidR="00DA6542" w:rsidRPr="00AC0E23" w:rsidRDefault="00DA6542" w:rsidP="00DA6542">
      <w:pPr>
        <w:spacing w:after="0" w:line="276" w:lineRule="auto"/>
        <w:ind w:left="1134" w:hanging="1134"/>
        <w:rPr>
          <w:rFonts w:ascii="Arial" w:eastAsia="Calibri" w:hAnsi="Arial" w:cs="Arial"/>
          <w:i/>
          <w:iCs/>
          <w:lang w:eastAsia="hr-HR"/>
        </w:rPr>
      </w:pPr>
      <w:r w:rsidRPr="00AC0E23">
        <w:rPr>
          <w:rFonts w:ascii="Arial" w:eastAsia="Calibri" w:hAnsi="Arial" w:cs="Arial"/>
          <w:i/>
          <w:iCs/>
          <w:lang w:eastAsia="hr-HR"/>
        </w:rPr>
        <w:t>Tablica 24.: Broj poljoprivrednih gospodarstava prema organizacijskim oblicima na području Općine Brestovac na dan 31.12.2021. godine</w:t>
      </w:r>
    </w:p>
    <w:p w14:paraId="3A9E672A" w14:textId="77777777" w:rsidR="00DA6542" w:rsidRPr="00AC0E23" w:rsidRDefault="00DA6542" w:rsidP="00DA6542">
      <w:pPr>
        <w:spacing w:after="0" w:line="276" w:lineRule="auto"/>
        <w:ind w:left="1134" w:hanging="1134"/>
        <w:rPr>
          <w:rFonts w:ascii="Arial" w:eastAsia="Times New Roman" w:hAnsi="Arial" w:cs="Arial"/>
          <w:i/>
          <w:iCs/>
          <w:lang w:eastAsia="hr-HR"/>
        </w:rPr>
      </w:pPr>
      <w:r w:rsidRPr="00535094">
        <w:rPr>
          <w:rFonts w:ascii="Arial" w:eastAsia="Calibri" w:hAnsi="Arial" w:cs="Arial"/>
          <w:b/>
          <w:bCs/>
          <w:sz w:val="20"/>
          <w:szCs w:val="20"/>
          <w:lang w:eastAsia="hr-HR"/>
        </w:rPr>
        <w:t xml:space="preserve"> </w:t>
      </w:r>
      <w:r w:rsidRPr="00AC0E23">
        <w:rPr>
          <w:rFonts w:ascii="Arial" w:eastAsia="Times New Roman" w:hAnsi="Arial" w:cs="Arial"/>
          <w:bCs/>
          <w:i/>
          <w:iCs/>
          <w:lang w:eastAsia="hr-HR"/>
        </w:rPr>
        <w:t>Tablica 25.: Podaci o ARKOD parcelama</w:t>
      </w:r>
      <w:r w:rsidRPr="00AC0E23">
        <w:rPr>
          <w:rFonts w:ascii="Arial" w:eastAsia="Times New Roman" w:hAnsi="Arial" w:cs="Arial"/>
          <w:i/>
          <w:iCs/>
          <w:lang w:eastAsia="hr-HR"/>
        </w:rPr>
        <w:t xml:space="preserve"> prema JLS Požeško-slavonske županije na dan </w:t>
      </w:r>
      <w:r w:rsidRPr="00AC0E23">
        <w:rPr>
          <w:rFonts w:ascii="Arial" w:eastAsia="Calibri" w:hAnsi="Arial" w:cs="Arial"/>
          <w:i/>
          <w:iCs/>
          <w:lang w:eastAsia="hr-HR"/>
        </w:rPr>
        <w:t>31.12.2021.</w:t>
      </w:r>
    </w:p>
    <w:p w14:paraId="69E89856" w14:textId="77777777" w:rsidR="00DA6542" w:rsidRPr="00AC0E23" w:rsidRDefault="00DA6542" w:rsidP="00DA6542">
      <w:pPr>
        <w:spacing w:after="0" w:line="276" w:lineRule="auto"/>
        <w:ind w:left="1134" w:hanging="1134"/>
        <w:rPr>
          <w:rFonts w:ascii="Arial" w:eastAsia="Times New Roman" w:hAnsi="Arial" w:cs="Arial"/>
          <w:i/>
          <w:iCs/>
          <w:lang w:eastAsia="hr-HR"/>
        </w:rPr>
      </w:pPr>
      <w:r w:rsidRPr="00AC0E23">
        <w:rPr>
          <w:rFonts w:ascii="Arial" w:eastAsia="Times New Roman" w:hAnsi="Arial" w:cs="Arial"/>
          <w:bCs/>
          <w:i/>
          <w:iCs/>
          <w:lang w:eastAsia="hr-HR"/>
        </w:rPr>
        <w:t xml:space="preserve">Tablica 26.: </w:t>
      </w:r>
      <w:r w:rsidRPr="00AC0E23">
        <w:rPr>
          <w:rFonts w:ascii="Arial" w:eastAsia="Times New Roman" w:hAnsi="Arial" w:cs="Arial"/>
          <w:i/>
          <w:iCs/>
          <w:lang w:eastAsia="hr-HR"/>
        </w:rPr>
        <w:t>Podaci o poljoprivrednim površinama po vrstama i promatranom razdoblju na području Općine Brestovac</w:t>
      </w:r>
    </w:p>
    <w:p w14:paraId="1B291288" w14:textId="77777777" w:rsidR="00DA6542" w:rsidRPr="00480675" w:rsidRDefault="00DA6542" w:rsidP="00DA6542">
      <w:pPr>
        <w:spacing w:after="0" w:line="276" w:lineRule="auto"/>
        <w:ind w:left="1134" w:hanging="1134"/>
        <w:rPr>
          <w:rFonts w:ascii="Arial" w:eastAsia="Times New Roman" w:hAnsi="Arial" w:cs="Arial"/>
          <w:i/>
          <w:iCs/>
          <w:lang w:eastAsia="hr-HR"/>
        </w:rPr>
      </w:pPr>
      <w:r w:rsidRPr="00AC0E23">
        <w:rPr>
          <w:rFonts w:ascii="Arial" w:eastAsia="Times New Roman" w:hAnsi="Arial" w:cs="Arial"/>
          <w:bCs/>
          <w:i/>
          <w:iCs/>
          <w:lang w:eastAsia="hr-HR"/>
        </w:rPr>
        <w:t>Tablica 27.</w:t>
      </w:r>
      <w:r w:rsidRPr="00AC0E23">
        <w:rPr>
          <w:rFonts w:ascii="Arial" w:eastAsia="Times New Roman" w:hAnsi="Arial" w:cs="Arial"/>
          <w:i/>
          <w:iCs/>
          <w:lang w:eastAsia="hr-HR"/>
        </w:rPr>
        <w:t>: Lovišta</w:t>
      </w:r>
    </w:p>
    <w:p w14:paraId="11B8A57B" w14:textId="77777777" w:rsidR="00DA6542" w:rsidRPr="00480675" w:rsidRDefault="00DA6542" w:rsidP="00DA6542">
      <w:pPr>
        <w:autoSpaceDE w:val="0"/>
        <w:autoSpaceDN w:val="0"/>
        <w:adjustRightInd w:val="0"/>
        <w:spacing w:after="0" w:line="240" w:lineRule="auto"/>
        <w:ind w:left="1276" w:hanging="1276"/>
        <w:jc w:val="both"/>
        <w:rPr>
          <w:rFonts w:ascii="Arial" w:eastAsia="Calibri" w:hAnsi="Arial" w:cs="Arial"/>
          <w:bCs/>
        </w:rPr>
      </w:pPr>
      <w:r w:rsidRPr="00AC0E23">
        <w:rPr>
          <w:rFonts w:ascii="Arial" w:eastAsia="Times New Roman" w:hAnsi="Arial" w:cs="Arial"/>
          <w:bCs/>
          <w:i/>
          <w:iCs/>
          <w:lang w:eastAsia="hr-HR"/>
        </w:rPr>
        <w:t xml:space="preserve">Tablica 28.: </w:t>
      </w:r>
      <w:proofErr w:type="spellStart"/>
      <w:r w:rsidRPr="00AC0E23">
        <w:rPr>
          <w:rFonts w:ascii="Arial" w:eastAsia="Times New Roman" w:hAnsi="Arial" w:cs="Arial"/>
          <w:bCs/>
          <w:lang w:val="en-US" w:eastAsia="hr-HR"/>
        </w:rPr>
        <w:t>Izdvojena</w:t>
      </w:r>
      <w:proofErr w:type="spellEnd"/>
      <w:r w:rsidRPr="00AC0E23">
        <w:rPr>
          <w:rFonts w:ascii="Arial" w:eastAsia="Times New Roman" w:hAnsi="Arial" w:cs="Arial"/>
          <w:bCs/>
          <w:lang w:val="en-US" w:eastAsia="hr-HR"/>
        </w:rPr>
        <w:t xml:space="preserve"> </w:t>
      </w:r>
      <w:proofErr w:type="spellStart"/>
      <w:r w:rsidRPr="00AC0E23">
        <w:rPr>
          <w:rFonts w:ascii="Arial" w:eastAsia="Times New Roman" w:hAnsi="Arial" w:cs="Arial"/>
          <w:bCs/>
          <w:lang w:val="en-US" w:eastAsia="hr-HR"/>
        </w:rPr>
        <w:t>gra</w:t>
      </w:r>
      <w:proofErr w:type="spellEnd"/>
      <w:r w:rsidRPr="00AC0E23">
        <w:rPr>
          <w:rFonts w:ascii="Arial" w:eastAsia="Times New Roman" w:hAnsi="Arial" w:cs="Arial"/>
          <w:bCs/>
          <w:lang w:eastAsia="hr-HR"/>
        </w:rPr>
        <w:t>đ</w:t>
      </w:r>
      <w:proofErr w:type="spellStart"/>
      <w:r w:rsidRPr="00AC0E23">
        <w:rPr>
          <w:rFonts w:ascii="Arial" w:eastAsia="Times New Roman" w:hAnsi="Arial" w:cs="Arial"/>
          <w:bCs/>
          <w:lang w:val="en-US" w:eastAsia="hr-HR"/>
        </w:rPr>
        <w:t>evinska</w:t>
      </w:r>
      <w:proofErr w:type="spellEnd"/>
      <w:r w:rsidRPr="00AC0E23">
        <w:rPr>
          <w:rFonts w:ascii="Arial" w:eastAsia="Times New Roman" w:hAnsi="Arial" w:cs="Arial"/>
          <w:bCs/>
          <w:lang w:eastAsia="hr-HR"/>
        </w:rPr>
        <w:t xml:space="preserve"> </w:t>
      </w:r>
      <w:proofErr w:type="spellStart"/>
      <w:r w:rsidRPr="00AC0E23">
        <w:rPr>
          <w:rFonts w:ascii="Arial" w:eastAsia="Times New Roman" w:hAnsi="Arial" w:cs="Arial"/>
          <w:bCs/>
          <w:lang w:val="en-US" w:eastAsia="hr-HR"/>
        </w:rPr>
        <w:t>podru</w:t>
      </w:r>
      <w:proofErr w:type="spellEnd"/>
      <w:r w:rsidRPr="00AC0E23">
        <w:rPr>
          <w:rFonts w:ascii="Arial" w:eastAsia="Times New Roman" w:hAnsi="Arial" w:cs="Arial"/>
          <w:bCs/>
          <w:lang w:eastAsia="hr-HR"/>
        </w:rPr>
        <w:t>č</w:t>
      </w:r>
      <w:r w:rsidRPr="00AC0E23">
        <w:rPr>
          <w:rFonts w:ascii="Arial" w:eastAsia="Times New Roman" w:hAnsi="Arial" w:cs="Arial"/>
          <w:bCs/>
          <w:lang w:val="en-US" w:eastAsia="hr-HR"/>
        </w:rPr>
        <w:t>ja</w:t>
      </w:r>
      <w:r w:rsidRPr="00AC0E23">
        <w:rPr>
          <w:rFonts w:ascii="Arial" w:eastAsia="Times New Roman" w:hAnsi="Arial" w:cs="Arial"/>
          <w:bCs/>
          <w:lang w:eastAsia="hr-HR"/>
        </w:rPr>
        <w:t xml:space="preserve"> (I</w:t>
      </w:r>
      <w:r w:rsidRPr="00AC0E23">
        <w:rPr>
          <w:rFonts w:ascii="Arial" w:eastAsia="Times New Roman" w:hAnsi="Arial" w:cs="Arial"/>
          <w:bCs/>
          <w:lang w:val="en-US" w:eastAsia="hr-HR"/>
        </w:rPr>
        <w:t>GP</w:t>
      </w:r>
      <w:r w:rsidRPr="00AC0E23">
        <w:rPr>
          <w:rFonts w:ascii="Arial" w:eastAsia="Times New Roman" w:hAnsi="Arial" w:cs="Arial"/>
          <w:bCs/>
          <w:lang w:eastAsia="hr-HR"/>
        </w:rPr>
        <w:t xml:space="preserve">) </w:t>
      </w:r>
      <w:r w:rsidRPr="00AC0E23">
        <w:rPr>
          <w:rFonts w:ascii="Arial" w:eastAsia="Calibri" w:hAnsi="Arial" w:cs="Arial"/>
          <w:bCs/>
        </w:rPr>
        <w:t>ugostiteljsko – turističke – sportsko – rekreacijske namjene na području Općine Brestovac</w:t>
      </w:r>
    </w:p>
    <w:p w14:paraId="73B10A64" w14:textId="77777777" w:rsidR="00DA6542" w:rsidRPr="00480675" w:rsidRDefault="00DA6542" w:rsidP="00DA6542">
      <w:pPr>
        <w:autoSpaceDE w:val="0"/>
        <w:autoSpaceDN w:val="0"/>
        <w:adjustRightInd w:val="0"/>
        <w:spacing w:after="0" w:line="276" w:lineRule="auto"/>
        <w:ind w:left="1276" w:right="-142" w:hanging="1276"/>
        <w:jc w:val="both"/>
        <w:rPr>
          <w:rFonts w:ascii="Arial" w:eastAsia="Times New Roman" w:hAnsi="Arial" w:cs="Arial"/>
          <w:bCs/>
          <w:i/>
          <w:iCs/>
          <w:highlight w:val="yellow"/>
          <w:lang w:eastAsia="hr-HR"/>
        </w:rPr>
      </w:pPr>
      <w:r w:rsidRPr="00AC0E23">
        <w:rPr>
          <w:rFonts w:ascii="Arial" w:eastAsia="Times New Roman" w:hAnsi="Arial" w:cs="Arial"/>
          <w:bCs/>
          <w:i/>
          <w:iCs/>
          <w:lang w:eastAsia="hr-HR"/>
        </w:rPr>
        <w:t xml:space="preserve">Tablica 29.: </w:t>
      </w:r>
      <w:r w:rsidRPr="00AC0E23">
        <w:rPr>
          <w:rFonts w:ascii="Arial" w:eastAsia="Times New Roman" w:hAnsi="Arial" w:cs="Arial"/>
          <w:bCs/>
          <w:lang w:eastAsia="hr-HR"/>
        </w:rPr>
        <w:t>Eksploatacijska polja mineralnih sirovina na području Općine Brestovac prema</w:t>
      </w:r>
      <w:r w:rsidRPr="00480675">
        <w:rPr>
          <w:rFonts w:ascii="Arial" w:eastAsia="Times New Roman" w:hAnsi="Arial" w:cs="Arial"/>
          <w:bCs/>
          <w:lang w:eastAsia="hr-HR"/>
        </w:rPr>
        <w:t xml:space="preserve"> PPP-SŽ</w:t>
      </w:r>
      <w:r w:rsidRPr="00480675">
        <w:rPr>
          <w:rFonts w:ascii="Arial" w:eastAsia="Times New Roman" w:hAnsi="Arial" w:cs="Arial"/>
          <w:bCs/>
          <w:i/>
          <w:iCs/>
          <w:highlight w:val="yellow"/>
          <w:lang w:eastAsia="hr-HR"/>
        </w:rPr>
        <w:t xml:space="preserve"> </w:t>
      </w:r>
    </w:p>
    <w:p w14:paraId="69E88CB2"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lang w:eastAsia="hr-HR"/>
        </w:rPr>
      </w:pPr>
      <w:r w:rsidRPr="00AC0E23">
        <w:rPr>
          <w:rFonts w:ascii="Arial" w:eastAsia="Times New Roman" w:hAnsi="Arial" w:cs="Arial"/>
          <w:bCs/>
          <w:i/>
          <w:iCs/>
          <w:lang w:eastAsia="hr-HR"/>
        </w:rPr>
        <w:t>Tablica 30.:</w:t>
      </w:r>
      <w:r w:rsidRPr="00AC0E23">
        <w:rPr>
          <w:rFonts w:ascii="Arial" w:eastAsia="Times New Roman" w:hAnsi="Arial" w:cs="Arial"/>
          <w:bCs/>
          <w:i/>
          <w:iCs/>
          <w:color w:val="000000"/>
          <w:lang w:eastAsia="hr-HR"/>
        </w:rPr>
        <w:t xml:space="preserve"> </w:t>
      </w:r>
      <w:r w:rsidRPr="00AC0E23">
        <w:rPr>
          <w:rFonts w:ascii="Arial" w:eastAsia="Times New Roman" w:hAnsi="Arial" w:cs="Arial"/>
          <w:bCs/>
          <w:i/>
          <w:iCs/>
          <w:lang w:eastAsia="hr-HR"/>
        </w:rPr>
        <w:t>Popis javnih cesta na području Općine Brestovac</w:t>
      </w:r>
    </w:p>
    <w:p w14:paraId="196A77EF"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lang w:eastAsia="hr-HR"/>
        </w:rPr>
      </w:pPr>
      <w:r w:rsidRPr="00AC0E23">
        <w:rPr>
          <w:rFonts w:ascii="Arial" w:eastAsia="Times New Roman" w:hAnsi="Arial" w:cs="Arial"/>
          <w:bCs/>
          <w:i/>
          <w:iCs/>
          <w:lang w:eastAsia="hr-HR"/>
        </w:rPr>
        <w:t>Tablica 31.:</w:t>
      </w:r>
      <w:r w:rsidRPr="00AC0E23">
        <w:rPr>
          <w:rFonts w:ascii="Arial" w:eastAsia="Times New Roman" w:hAnsi="Arial" w:cs="Arial"/>
          <w:bCs/>
          <w:i/>
          <w:iCs/>
          <w:color w:val="000000"/>
          <w:lang w:eastAsia="hr-HR"/>
        </w:rPr>
        <w:t xml:space="preserve">  </w:t>
      </w:r>
      <w:r w:rsidRPr="00AC0E23">
        <w:rPr>
          <w:rFonts w:ascii="Arial" w:eastAsia="Times New Roman" w:hAnsi="Arial" w:cs="Arial"/>
          <w:bCs/>
          <w:i/>
          <w:iCs/>
          <w:lang w:eastAsia="hr-HR"/>
        </w:rPr>
        <w:t>Radovi Izvanrednog održavanja, građenja i rekonstrukcije za područje Općine Brestovac, u razdoblju 2017.g. – 2021.g.</w:t>
      </w:r>
    </w:p>
    <w:p w14:paraId="2487DB8D"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lang w:eastAsia="hr-HR"/>
        </w:rPr>
      </w:pPr>
      <w:r w:rsidRPr="0037077A">
        <w:rPr>
          <w:rFonts w:ascii="Arial" w:eastAsia="Times New Roman" w:hAnsi="Arial" w:cs="Arial"/>
          <w:bCs/>
          <w:i/>
          <w:iCs/>
          <w:lang w:eastAsia="hr-HR"/>
        </w:rPr>
        <w:t>Tablica 32.:</w:t>
      </w:r>
      <w:r w:rsidRPr="0037077A">
        <w:rPr>
          <w:rFonts w:ascii="Arial" w:eastAsia="Calibri" w:hAnsi="Arial" w:cs="Arial"/>
          <w:bCs/>
          <w:i/>
          <w:iCs/>
          <w:lang w:eastAsia="hr-HR"/>
        </w:rPr>
        <w:t xml:space="preserve"> </w:t>
      </w:r>
      <w:r w:rsidRPr="0037077A">
        <w:rPr>
          <w:rFonts w:ascii="Arial" w:eastAsia="Times New Roman" w:hAnsi="Arial" w:cs="Arial"/>
          <w:bCs/>
          <w:i/>
          <w:iCs/>
          <w:color w:val="000000"/>
          <w:lang w:eastAsia="hr-HR"/>
        </w:rPr>
        <w:t xml:space="preserve">Stanje broja baznih postaja i antenskih stupova na području </w:t>
      </w:r>
      <w:r w:rsidRPr="0037077A">
        <w:rPr>
          <w:rFonts w:ascii="Arial" w:eastAsia="Times New Roman" w:hAnsi="Arial" w:cs="Arial"/>
          <w:bCs/>
          <w:i/>
          <w:iCs/>
          <w:lang w:eastAsia="hr-HR"/>
        </w:rPr>
        <w:t>Općine Brestovac</w:t>
      </w:r>
      <w:r w:rsidRPr="0037077A">
        <w:rPr>
          <w:rFonts w:ascii="Arial" w:eastAsia="Times New Roman" w:hAnsi="Arial" w:cs="Arial"/>
          <w:bCs/>
          <w:i/>
          <w:iCs/>
          <w:color w:val="000000"/>
          <w:lang w:eastAsia="hr-HR"/>
        </w:rPr>
        <w:t xml:space="preserve"> u promatranom razdoblju</w:t>
      </w:r>
    </w:p>
    <w:p w14:paraId="0AFE6DE4" w14:textId="77777777" w:rsidR="00DA6542" w:rsidRPr="0037077A" w:rsidRDefault="00DA6542" w:rsidP="00DA6542">
      <w:pPr>
        <w:autoSpaceDE w:val="0"/>
        <w:autoSpaceDN w:val="0"/>
        <w:adjustRightInd w:val="0"/>
        <w:spacing w:after="0" w:line="276" w:lineRule="auto"/>
        <w:ind w:left="1134" w:hanging="1134"/>
        <w:rPr>
          <w:rFonts w:ascii="Arial" w:eastAsia="Times New Roman" w:hAnsi="Arial" w:cs="Arial"/>
          <w:bCs/>
          <w:i/>
          <w:iCs/>
          <w:color w:val="000000"/>
          <w:lang w:eastAsia="hr-HR"/>
        </w:rPr>
      </w:pPr>
      <w:r w:rsidRPr="0037077A">
        <w:rPr>
          <w:rFonts w:ascii="Arial" w:eastAsia="Times New Roman" w:hAnsi="Arial" w:cs="Arial"/>
          <w:bCs/>
          <w:i/>
          <w:iCs/>
          <w:lang w:eastAsia="hr-HR"/>
        </w:rPr>
        <w:t>Tablica 33.</w:t>
      </w:r>
      <w:r w:rsidRPr="0037077A">
        <w:rPr>
          <w:rFonts w:ascii="Arial" w:eastAsia="Calibri" w:hAnsi="Arial" w:cs="Arial"/>
          <w:bCs/>
          <w:i/>
          <w:iCs/>
          <w:lang w:eastAsia="hr-HR"/>
        </w:rPr>
        <w:t xml:space="preserve"> </w:t>
      </w:r>
      <w:r w:rsidRPr="0037077A">
        <w:rPr>
          <w:rFonts w:ascii="Arial" w:eastAsia="Times New Roman" w:hAnsi="Arial" w:cs="Arial"/>
          <w:bCs/>
          <w:i/>
          <w:iCs/>
          <w:color w:val="000000"/>
          <w:lang w:eastAsia="hr-HR"/>
        </w:rPr>
        <w:t>Duljina visokonaponske prijenosne mreže te distributivne srednje naponske i niskonaponske mreže</w:t>
      </w:r>
    </w:p>
    <w:p w14:paraId="5DCA8A1C"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t>Tablica 34.: Opskrba pitkom i tehnološkom vodom</w:t>
      </w:r>
    </w:p>
    <w:p w14:paraId="3E213C8C"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lastRenderedPageBreak/>
        <w:t xml:space="preserve">Tablica 35.: </w:t>
      </w:r>
      <w:r w:rsidRPr="004F2D9E">
        <w:rPr>
          <w:rFonts w:ascii="Arial" w:eastAsia="Calibri" w:hAnsi="Arial" w:cs="Arial"/>
          <w:bCs/>
          <w:i/>
          <w:iCs/>
        </w:rPr>
        <w:t>Sustav javne odvodnje</w:t>
      </w:r>
    </w:p>
    <w:p w14:paraId="1C1CA1AD" w14:textId="77777777" w:rsidR="00DA6542" w:rsidRPr="004F2D9E" w:rsidRDefault="00DA6542" w:rsidP="00DA6542">
      <w:pPr>
        <w:tabs>
          <w:tab w:val="left" w:pos="9000"/>
        </w:tabs>
        <w:spacing w:after="0" w:line="276" w:lineRule="auto"/>
        <w:ind w:left="1134" w:hanging="1134"/>
        <w:outlineLvl w:val="0"/>
        <w:rPr>
          <w:rFonts w:ascii="Arial" w:eastAsia="Calibri" w:hAnsi="Arial" w:cs="Arial"/>
          <w:bCs/>
          <w:i/>
          <w:iCs/>
        </w:rPr>
      </w:pPr>
      <w:r w:rsidRPr="004F2D9E">
        <w:rPr>
          <w:rFonts w:ascii="Arial" w:eastAsia="Times New Roman" w:hAnsi="Arial" w:cs="Arial"/>
          <w:bCs/>
          <w:i/>
          <w:iCs/>
          <w:color w:val="000000"/>
          <w:lang w:eastAsia="hr-HR"/>
        </w:rPr>
        <w:t xml:space="preserve">Tablica 36.: </w:t>
      </w:r>
      <w:r w:rsidRPr="004F2D9E">
        <w:rPr>
          <w:rFonts w:ascii="Arial" w:eastAsia="Calibri" w:hAnsi="Arial" w:cs="Arial"/>
          <w:bCs/>
          <w:i/>
          <w:iCs/>
        </w:rPr>
        <w:t>Vodotoci</w:t>
      </w:r>
    </w:p>
    <w:p w14:paraId="11732305"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t>Tablica 37.: Kanali</w:t>
      </w:r>
    </w:p>
    <w:p w14:paraId="09134100"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t>Tablica 38.: Zaštićeni dijelovi prirode na području Općine Brestovac</w:t>
      </w:r>
    </w:p>
    <w:p w14:paraId="42B149BB"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t xml:space="preserve">Tablica 39.: </w:t>
      </w:r>
      <w:r w:rsidRPr="004F2D9E">
        <w:rPr>
          <w:rFonts w:ascii="Arial" w:eastAsia="Calibri" w:hAnsi="Arial" w:cs="Arial"/>
          <w:bCs/>
          <w:i/>
          <w:iCs/>
          <w:lang w:eastAsia="hr-HR"/>
        </w:rPr>
        <w:t>Područja ekološke mreže RH / NATURA 2000 na području Općine Brestovac</w:t>
      </w:r>
    </w:p>
    <w:p w14:paraId="266675A2" w14:textId="77777777" w:rsidR="00DA6542" w:rsidRPr="00480675" w:rsidRDefault="00DA6542" w:rsidP="00DA6542">
      <w:pPr>
        <w:tabs>
          <w:tab w:val="left" w:pos="9000"/>
        </w:tabs>
        <w:spacing w:after="0" w:line="276" w:lineRule="auto"/>
        <w:ind w:left="1134" w:hanging="1134"/>
        <w:outlineLvl w:val="0"/>
        <w:rPr>
          <w:rFonts w:ascii="Arial" w:eastAsia="Times New Roman" w:hAnsi="Arial" w:cs="Arial"/>
          <w:bCs/>
          <w:i/>
          <w:iCs/>
          <w:color w:val="000000"/>
          <w:lang w:eastAsia="hr-HR"/>
        </w:rPr>
      </w:pPr>
      <w:r w:rsidRPr="004F2D9E">
        <w:rPr>
          <w:rFonts w:ascii="Arial" w:eastAsia="Times New Roman" w:hAnsi="Arial" w:cs="Arial"/>
          <w:bCs/>
          <w:i/>
          <w:iCs/>
          <w:color w:val="000000"/>
          <w:lang w:eastAsia="hr-HR"/>
        </w:rPr>
        <w:t xml:space="preserve">Tablica 40.: </w:t>
      </w:r>
      <w:r w:rsidRPr="004F2D9E">
        <w:rPr>
          <w:rFonts w:ascii="Arial" w:eastAsia="Times New Roman" w:hAnsi="Arial" w:cs="Arial"/>
          <w:bCs/>
          <w:i/>
          <w:iCs/>
        </w:rPr>
        <w:t>Pregledna tablica kulturnih dobara na području Općine Brestovac</w:t>
      </w:r>
    </w:p>
    <w:p w14:paraId="43BB9481" w14:textId="77777777" w:rsidR="00DA6542" w:rsidRPr="00480675" w:rsidRDefault="00DA6542" w:rsidP="00DA6542">
      <w:pPr>
        <w:autoSpaceDE w:val="0"/>
        <w:autoSpaceDN w:val="0"/>
        <w:adjustRightInd w:val="0"/>
        <w:spacing w:after="0" w:line="276" w:lineRule="auto"/>
        <w:ind w:left="1134" w:hanging="1134"/>
        <w:rPr>
          <w:rFonts w:ascii="Arial" w:eastAsia="Times New Roman" w:hAnsi="Arial" w:cs="Arial"/>
          <w:i/>
          <w:iCs/>
          <w:lang w:eastAsia="hr-HR"/>
        </w:rPr>
      </w:pPr>
      <w:r w:rsidRPr="004F2D9E">
        <w:rPr>
          <w:rFonts w:ascii="Arial" w:eastAsia="Times New Roman" w:hAnsi="Arial" w:cs="Arial"/>
          <w:bCs/>
          <w:i/>
          <w:iCs/>
          <w:color w:val="000000"/>
        </w:rPr>
        <w:t>Tablica 41.:</w:t>
      </w:r>
      <w:r w:rsidRPr="004F2D9E">
        <w:rPr>
          <w:rFonts w:ascii="Arial" w:eastAsia="Calibri" w:hAnsi="Arial" w:cs="Arial"/>
          <w:bCs/>
          <w:i/>
          <w:iCs/>
          <w:color w:val="000000"/>
        </w:rPr>
        <w:t xml:space="preserve"> Zaštićena, preventivno zaštićena, obnovljena i ugrožena kulturna dobra na području </w:t>
      </w:r>
      <w:r w:rsidRPr="004F2D9E">
        <w:rPr>
          <w:rFonts w:ascii="Arial" w:eastAsia="Times New Roman" w:hAnsi="Arial" w:cs="Arial"/>
          <w:bCs/>
          <w:i/>
          <w:iCs/>
        </w:rPr>
        <w:t>Općine Brestovac</w:t>
      </w:r>
    </w:p>
    <w:p w14:paraId="0E3CEBBD" w14:textId="77777777" w:rsidR="00DA6542" w:rsidRPr="00480675" w:rsidRDefault="00DA6542" w:rsidP="00DA6542">
      <w:pPr>
        <w:spacing w:after="0" w:line="276" w:lineRule="auto"/>
        <w:rPr>
          <w:rFonts w:ascii="Arial" w:eastAsia="Calibri" w:hAnsi="Arial" w:cs="Arial"/>
          <w:bCs/>
          <w:i/>
          <w:iCs/>
        </w:rPr>
      </w:pPr>
      <w:r w:rsidRPr="00DC791B">
        <w:rPr>
          <w:rFonts w:ascii="Arial" w:eastAsia="Times New Roman" w:hAnsi="Arial" w:cs="Arial"/>
          <w:bCs/>
          <w:i/>
          <w:iCs/>
          <w:lang w:eastAsia="hr-HR"/>
        </w:rPr>
        <w:t>Tablica 42.:</w:t>
      </w:r>
      <w:r w:rsidRPr="00DC791B">
        <w:rPr>
          <w:rFonts w:ascii="Arial" w:eastAsia="Calibri" w:hAnsi="Arial" w:cs="Arial"/>
          <w:bCs/>
          <w:i/>
          <w:iCs/>
        </w:rPr>
        <w:t xml:space="preserve"> O</w:t>
      </w:r>
      <w:r w:rsidRPr="00DC791B">
        <w:rPr>
          <w:rFonts w:ascii="Arial" w:eastAsia="Calibri" w:hAnsi="Arial" w:cs="Arial"/>
          <w:i/>
          <w:iCs/>
        </w:rPr>
        <w:t xml:space="preserve">bvezni prostorni pokazatelji za područje </w:t>
      </w:r>
      <w:r w:rsidRPr="00DC791B">
        <w:rPr>
          <w:rFonts w:ascii="Arial" w:eastAsia="Times New Roman" w:hAnsi="Arial" w:cs="Arial"/>
          <w:bCs/>
          <w:i/>
          <w:iCs/>
        </w:rPr>
        <w:t>Općine Brestovac</w:t>
      </w:r>
    </w:p>
    <w:p w14:paraId="522C6117" w14:textId="77777777" w:rsidR="00DA6542" w:rsidRPr="00480675" w:rsidRDefault="00DA6542" w:rsidP="00DA6542">
      <w:pPr>
        <w:spacing w:after="0" w:line="276" w:lineRule="auto"/>
        <w:rPr>
          <w:rFonts w:ascii="Arial" w:eastAsia="Times New Roman" w:hAnsi="Arial" w:cs="Arial"/>
          <w:bCs/>
          <w:i/>
          <w:iCs/>
          <w:lang w:eastAsia="hr-HR"/>
        </w:rPr>
      </w:pPr>
      <w:r w:rsidRPr="009166DF">
        <w:rPr>
          <w:rFonts w:ascii="Arial" w:eastAsia="Times New Roman" w:hAnsi="Arial" w:cs="Arial"/>
          <w:bCs/>
          <w:i/>
          <w:iCs/>
          <w:lang w:eastAsia="hr-HR"/>
        </w:rPr>
        <w:t>Tablica 43.:</w:t>
      </w:r>
      <w:r w:rsidRPr="009166DF">
        <w:rPr>
          <w:rFonts w:ascii="Arial" w:eastAsia="Calibri" w:hAnsi="Arial" w:cs="Arial"/>
          <w:bCs/>
          <w:i/>
          <w:iCs/>
        </w:rPr>
        <w:t xml:space="preserve"> </w:t>
      </w:r>
      <w:r w:rsidRPr="009166DF">
        <w:rPr>
          <w:rFonts w:ascii="Arial" w:eastAsia="Times New Roman" w:hAnsi="Arial" w:cs="Arial"/>
          <w:bCs/>
          <w:i/>
          <w:iCs/>
          <w:color w:val="000000"/>
          <w:lang w:eastAsia="hr-HR"/>
        </w:rPr>
        <w:t>Prostorni planovi područne (regionalne) razine</w:t>
      </w:r>
      <w:r w:rsidRPr="00480675">
        <w:rPr>
          <w:rFonts w:ascii="Arial" w:eastAsia="Times New Roman" w:hAnsi="Arial" w:cs="Arial"/>
          <w:bCs/>
          <w:i/>
          <w:iCs/>
          <w:lang w:eastAsia="hr-HR"/>
        </w:rPr>
        <w:t xml:space="preserve"> </w:t>
      </w:r>
    </w:p>
    <w:p w14:paraId="0B958860" w14:textId="77777777" w:rsidR="00DA6542" w:rsidRPr="00480675" w:rsidRDefault="00DA6542" w:rsidP="00DA6542">
      <w:pPr>
        <w:spacing w:after="0" w:line="276" w:lineRule="auto"/>
        <w:rPr>
          <w:rFonts w:ascii="Arial" w:eastAsia="Calibri" w:hAnsi="Arial" w:cs="Arial"/>
          <w:bCs/>
          <w:i/>
          <w:iCs/>
          <w:color w:val="000000"/>
          <w:lang w:eastAsia="hr-HR"/>
        </w:rPr>
      </w:pPr>
      <w:r w:rsidRPr="009166DF">
        <w:rPr>
          <w:rFonts w:ascii="Arial" w:eastAsia="Times New Roman" w:hAnsi="Arial" w:cs="Arial"/>
          <w:bCs/>
          <w:i/>
          <w:iCs/>
          <w:lang w:eastAsia="hr-HR"/>
        </w:rPr>
        <w:t>Tablica 44.:</w:t>
      </w:r>
      <w:r w:rsidRPr="009166DF">
        <w:rPr>
          <w:rFonts w:ascii="Arial" w:eastAsia="Calibri" w:hAnsi="Arial" w:cs="Arial"/>
          <w:bCs/>
          <w:i/>
          <w:iCs/>
        </w:rPr>
        <w:t xml:space="preserve"> </w:t>
      </w:r>
      <w:r w:rsidRPr="009166DF">
        <w:rPr>
          <w:rFonts w:ascii="Arial" w:eastAsia="Calibri" w:hAnsi="Arial" w:cs="Arial"/>
          <w:bCs/>
          <w:i/>
          <w:iCs/>
          <w:color w:val="000000"/>
          <w:lang w:eastAsia="hr-HR"/>
        </w:rPr>
        <w:t>Prostorni planovi lokalne razine</w:t>
      </w:r>
    </w:p>
    <w:p w14:paraId="029D7643" w14:textId="77777777" w:rsidR="00DA6542" w:rsidRPr="00480675" w:rsidRDefault="00DA6542" w:rsidP="00DA6542">
      <w:pPr>
        <w:spacing w:after="0" w:line="276" w:lineRule="auto"/>
        <w:rPr>
          <w:rFonts w:ascii="Arial" w:eastAsia="Times New Roman" w:hAnsi="Arial" w:cs="Arial"/>
          <w:bCs/>
          <w:i/>
          <w:iCs/>
          <w:lang w:eastAsia="hr-HR"/>
        </w:rPr>
      </w:pPr>
      <w:r w:rsidRPr="009166DF">
        <w:rPr>
          <w:rFonts w:ascii="Arial" w:eastAsia="Times New Roman" w:hAnsi="Arial" w:cs="Arial"/>
          <w:bCs/>
          <w:i/>
          <w:iCs/>
          <w:lang w:eastAsia="hr-HR"/>
        </w:rPr>
        <w:t>Tablica 45.:</w:t>
      </w:r>
      <w:r w:rsidRPr="009166DF">
        <w:rPr>
          <w:rFonts w:ascii="Arial" w:eastAsia="Calibri" w:hAnsi="Arial" w:cs="Arial"/>
          <w:bCs/>
          <w:i/>
          <w:iCs/>
        </w:rPr>
        <w:t xml:space="preserve"> </w:t>
      </w:r>
      <w:r w:rsidRPr="009166DF">
        <w:rPr>
          <w:rFonts w:ascii="Arial" w:eastAsia="Times New Roman" w:hAnsi="Arial" w:cs="Arial"/>
          <w:bCs/>
          <w:i/>
          <w:iCs/>
          <w:lang w:eastAsia="hr-HR"/>
        </w:rPr>
        <w:t xml:space="preserve"> P</w:t>
      </w:r>
      <w:r w:rsidRPr="009166DF">
        <w:rPr>
          <w:rFonts w:ascii="Arial" w:eastAsia="Calibri" w:hAnsi="Arial" w:cs="Arial"/>
          <w:bCs/>
          <w:i/>
          <w:iCs/>
          <w:lang w:eastAsia="hr-HR"/>
        </w:rPr>
        <w:t>rostorni plan područja posebnih obilježja Parka prirode Papuk</w:t>
      </w:r>
    </w:p>
    <w:p w14:paraId="6DCEA255" w14:textId="77777777" w:rsidR="00DA6542" w:rsidRPr="00480675" w:rsidRDefault="00DA6542" w:rsidP="00DA6542">
      <w:pPr>
        <w:spacing w:after="0" w:line="276" w:lineRule="auto"/>
        <w:rPr>
          <w:rFonts w:ascii="Arial" w:eastAsia="Calibri" w:hAnsi="Arial" w:cs="Arial"/>
          <w:bCs/>
          <w:i/>
          <w:iCs/>
          <w:color w:val="000000"/>
          <w:lang w:eastAsia="hr-HR"/>
        </w:rPr>
      </w:pPr>
      <w:r w:rsidRPr="009166DF">
        <w:rPr>
          <w:rFonts w:ascii="Arial" w:eastAsia="Times New Roman" w:hAnsi="Arial" w:cs="Arial"/>
          <w:bCs/>
          <w:i/>
          <w:iCs/>
          <w:lang w:eastAsia="hr-HR"/>
        </w:rPr>
        <w:t>Tablica 46.:</w:t>
      </w:r>
      <w:r w:rsidRPr="009166DF">
        <w:rPr>
          <w:rFonts w:ascii="Arial" w:eastAsia="Calibri" w:hAnsi="Arial" w:cs="Arial"/>
          <w:bCs/>
          <w:i/>
          <w:iCs/>
        </w:rPr>
        <w:t xml:space="preserve"> Prostorni plan P</w:t>
      </w:r>
      <w:r w:rsidRPr="009166DF">
        <w:rPr>
          <w:rFonts w:ascii="Arial" w:eastAsia="Calibri" w:hAnsi="Arial" w:cs="Arial"/>
          <w:bCs/>
          <w:i/>
          <w:iCs/>
          <w:lang w:eastAsia="hr-HR"/>
        </w:rPr>
        <w:t>ožeško</w:t>
      </w:r>
      <w:r w:rsidRPr="009166DF">
        <w:rPr>
          <w:rFonts w:ascii="Arial" w:eastAsia="Calibri" w:hAnsi="Arial" w:cs="Arial"/>
          <w:bCs/>
          <w:i/>
          <w:iCs/>
          <w:color w:val="000000"/>
          <w:lang w:eastAsia="hr-HR"/>
        </w:rPr>
        <w:t>-slavonska županije</w:t>
      </w:r>
    </w:p>
    <w:p w14:paraId="2B36875A" w14:textId="77777777" w:rsidR="00DA6542" w:rsidRDefault="00DA6542" w:rsidP="00DA6542">
      <w:pPr>
        <w:spacing w:after="0" w:line="276" w:lineRule="auto"/>
        <w:rPr>
          <w:rFonts w:ascii="Arial" w:eastAsia="Calibri" w:hAnsi="Arial" w:cs="Arial"/>
          <w:bCs/>
          <w:i/>
          <w:iCs/>
        </w:rPr>
      </w:pPr>
      <w:r w:rsidRPr="00391DDB">
        <w:rPr>
          <w:rFonts w:ascii="Arial" w:eastAsia="Times New Roman" w:hAnsi="Arial" w:cs="Arial"/>
          <w:bCs/>
          <w:i/>
          <w:iCs/>
          <w:lang w:eastAsia="hr-HR"/>
        </w:rPr>
        <w:t>Tablica 47.:</w:t>
      </w:r>
      <w:r w:rsidRPr="00391DDB">
        <w:rPr>
          <w:rFonts w:ascii="Arial" w:eastAsia="Calibri" w:hAnsi="Arial" w:cs="Arial"/>
          <w:bCs/>
          <w:i/>
          <w:iCs/>
        </w:rPr>
        <w:t xml:space="preserve"> Prostorni plan Općine Brestovac</w:t>
      </w:r>
    </w:p>
    <w:p w14:paraId="472B0DD2" w14:textId="7F3A6340" w:rsidR="0077492A" w:rsidRPr="00391DDB" w:rsidRDefault="0077492A" w:rsidP="00DA6542">
      <w:pPr>
        <w:spacing w:after="0" w:line="276" w:lineRule="auto"/>
        <w:rPr>
          <w:rFonts w:ascii="Arial" w:eastAsia="Calibri" w:hAnsi="Arial" w:cs="Arial"/>
          <w:bCs/>
          <w:i/>
          <w:iCs/>
        </w:rPr>
      </w:pPr>
      <w:r w:rsidRPr="00391DDB">
        <w:rPr>
          <w:rFonts w:ascii="Arial" w:eastAsia="Calibri" w:hAnsi="Arial" w:cs="Arial"/>
          <w:bCs/>
          <w:i/>
          <w:iCs/>
        </w:rPr>
        <w:t xml:space="preserve">Tablica 48.: </w:t>
      </w:r>
      <w:r w:rsidR="00391DDB" w:rsidRPr="00391DDB">
        <w:rPr>
          <w:rFonts w:ascii="Arial" w:eastAsiaTheme="minorEastAsia" w:hAnsi="Arial" w:cs="Arial"/>
          <w:bCs/>
          <w:i/>
          <w:iCs/>
          <w:lang w:eastAsia="hr-HR"/>
        </w:rPr>
        <w:t>Javna rasvjeta na području Općine Brestovac</w:t>
      </w:r>
    </w:p>
    <w:p w14:paraId="6AD18322" w14:textId="76D788EA" w:rsidR="0077492A" w:rsidRPr="00391DDB" w:rsidRDefault="0077492A" w:rsidP="00DA6542">
      <w:pPr>
        <w:spacing w:after="0" w:line="276" w:lineRule="auto"/>
        <w:rPr>
          <w:rFonts w:ascii="Arial" w:eastAsia="Calibri" w:hAnsi="Arial" w:cs="Arial"/>
          <w:bCs/>
          <w:i/>
          <w:iCs/>
          <w:color w:val="000000"/>
          <w:lang w:eastAsia="hr-HR"/>
        </w:rPr>
      </w:pPr>
      <w:r w:rsidRPr="00391DDB">
        <w:rPr>
          <w:rFonts w:ascii="Arial" w:eastAsia="Calibri" w:hAnsi="Arial" w:cs="Arial"/>
          <w:bCs/>
          <w:i/>
          <w:iCs/>
        </w:rPr>
        <w:t>Tablica 49.:</w:t>
      </w:r>
      <w:r w:rsidR="00391DDB" w:rsidRPr="00391DDB">
        <w:rPr>
          <w:rFonts w:ascii="Arial" w:eastAsia="Times New Roman" w:hAnsi="Arial" w:cs="Arial"/>
          <w:bCs/>
          <w:i/>
          <w:iCs/>
          <w:lang w:eastAsia="hr-HR"/>
        </w:rPr>
        <w:t xml:space="preserve"> Vatrogasni i društveni domovi na području Općine Brestovac</w:t>
      </w:r>
    </w:p>
    <w:p w14:paraId="65F34476" w14:textId="31558D2C" w:rsidR="00DA6542" w:rsidRPr="00480675" w:rsidRDefault="00DA6542" w:rsidP="00DA6542">
      <w:pPr>
        <w:spacing w:after="0" w:line="276" w:lineRule="auto"/>
        <w:ind w:left="1134" w:hanging="1134"/>
        <w:rPr>
          <w:rFonts w:ascii="Arial" w:eastAsia="Calibri" w:hAnsi="Arial" w:cs="Arial"/>
          <w:bCs/>
          <w:i/>
          <w:iCs/>
        </w:rPr>
      </w:pPr>
      <w:r w:rsidRPr="009166DF">
        <w:rPr>
          <w:rFonts w:ascii="Arial" w:eastAsia="Times New Roman" w:hAnsi="Arial" w:cs="Arial"/>
          <w:bCs/>
          <w:i/>
          <w:iCs/>
          <w:lang w:eastAsia="hr-HR"/>
        </w:rPr>
        <w:t xml:space="preserve">Tablica </w:t>
      </w:r>
      <w:r w:rsidR="0077492A">
        <w:rPr>
          <w:rFonts w:ascii="Arial" w:eastAsia="Times New Roman" w:hAnsi="Arial" w:cs="Arial"/>
          <w:bCs/>
          <w:i/>
          <w:iCs/>
          <w:lang w:eastAsia="hr-HR"/>
        </w:rPr>
        <w:t>50</w:t>
      </w:r>
      <w:r w:rsidRPr="009166DF">
        <w:rPr>
          <w:rFonts w:ascii="Arial" w:eastAsia="Times New Roman" w:hAnsi="Arial" w:cs="Arial"/>
          <w:bCs/>
          <w:i/>
          <w:iCs/>
          <w:lang w:eastAsia="hr-HR"/>
        </w:rPr>
        <w:t>.:</w:t>
      </w:r>
      <w:r w:rsidRPr="009166DF">
        <w:rPr>
          <w:rFonts w:ascii="Arial" w:eastAsia="Calibri" w:hAnsi="Arial" w:cs="Arial"/>
          <w:bCs/>
          <w:i/>
          <w:iCs/>
        </w:rPr>
        <w:t xml:space="preserve"> SWOT ANALIZE</w:t>
      </w:r>
    </w:p>
    <w:p w14:paraId="4096489F" w14:textId="77777777" w:rsidR="00DA6542" w:rsidRPr="004B23BD" w:rsidRDefault="00DA6542" w:rsidP="00DA6542">
      <w:pPr>
        <w:tabs>
          <w:tab w:val="left" w:pos="9000"/>
        </w:tabs>
        <w:spacing w:after="0" w:line="276" w:lineRule="auto"/>
        <w:outlineLvl w:val="0"/>
        <w:rPr>
          <w:rFonts w:ascii="Arial" w:eastAsia="Times New Roman" w:hAnsi="Arial" w:cs="Arial"/>
          <w:bCs/>
          <w:i/>
          <w:iCs/>
          <w:highlight w:val="yellow"/>
          <w:lang w:eastAsia="hr-HR"/>
        </w:rPr>
      </w:pPr>
    </w:p>
    <w:p w14:paraId="606CC8DC" w14:textId="77777777" w:rsidR="00DA6542" w:rsidRPr="005B764C" w:rsidRDefault="00DA6542" w:rsidP="00DA6542">
      <w:pPr>
        <w:tabs>
          <w:tab w:val="left" w:pos="9000"/>
        </w:tabs>
        <w:spacing w:after="0" w:line="276" w:lineRule="auto"/>
        <w:outlineLvl w:val="0"/>
        <w:rPr>
          <w:rFonts w:ascii="Arial" w:eastAsia="Times New Roman" w:hAnsi="Arial" w:cs="Arial"/>
          <w:b/>
          <w:bCs/>
          <w:i/>
          <w:iCs/>
          <w:lang w:eastAsia="hr-HR"/>
        </w:rPr>
      </w:pPr>
      <w:r w:rsidRPr="005B764C">
        <w:rPr>
          <w:rFonts w:ascii="Arial" w:eastAsia="Times New Roman" w:hAnsi="Arial" w:cs="Arial"/>
          <w:b/>
          <w:bCs/>
          <w:i/>
          <w:iCs/>
          <w:lang w:eastAsia="hr-HR"/>
        </w:rPr>
        <w:t>Popis slika:</w:t>
      </w:r>
    </w:p>
    <w:p w14:paraId="48629C9A" w14:textId="77777777" w:rsidR="00DA6542" w:rsidRPr="005B764C" w:rsidRDefault="00DA6542" w:rsidP="00DA6542">
      <w:pPr>
        <w:autoSpaceDE w:val="0"/>
        <w:autoSpaceDN w:val="0"/>
        <w:adjustRightInd w:val="0"/>
        <w:spacing w:after="0" w:line="276" w:lineRule="auto"/>
        <w:rPr>
          <w:rFonts w:ascii="Arial" w:eastAsia="Calibri" w:hAnsi="Arial" w:cs="Arial"/>
          <w:i/>
          <w:iCs/>
          <w:lang w:eastAsia="hr-HR"/>
        </w:rPr>
      </w:pPr>
    </w:p>
    <w:p w14:paraId="0A1EA361" w14:textId="77777777" w:rsidR="00DA6542" w:rsidRPr="005B764C" w:rsidRDefault="00DA6542" w:rsidP="00DA6542">
      <w:pPr>
        <w:spacing w:after="0" w:line="276" w:lineRule="auto"/>
        <w:ind w:left="851" w:hanging="851"/>
        <w:rPr>
          <w:rFonts w:ascii="Arial" w:eastAsia="Calibri" w:hAnsi="Arial" w:cs="Arial"/>
          <w:i/>
          <w:iCs/>
        </w:rPr>
      </w:pPr>
      <w:r w:rsidRPr="005B764C">
        <w:rPr>
          <w:rFonts w:ascii="Arial" w:eastAsia="Calibri" w:hAnsi="Arial" w:cs="Arial"/>
          <w:i/>
          <w:iCs/>
          <w:lang w:eastAsia="hr-HR"/>
        </w:rPr>
        <w:t xml:space="preserve">Slika 1.: </w:t>
      </w:r>
      <w:bookmarkStart w:id="65" w:name="_Hlk119395237"/>
      <w:r w:rsidRPr="005B764C">
        <w:rPr>
          <w:rFonts w:ascii="Arial" w:eastAsia="Square721CnBT" w:hAnsi="Arial" w:cs="Arial"/>
          <w:i/>
          <w:iCs/>
          <w:lang w:eastAsia="hr-HR"/>
        </w:rPr>
        <w:t xml:space="preserve">Kartografski prikaz 1.  </w:t>
      </w:r>
      <w:r w:rsidRPr="005B764C">
        <w:rPr>
          <w:rFonts w:ascii="Arial" w:eastAsia="Calibri" w:hAnsi="Arial" w:cs="Arial"/>
          <w:i/>
          <w:iCs/>
        </w:rPr>
        <w:t xml:space="preserve">"KORIŠTENJE I NAMJENA PROSTORA/POVRŠINA" – Izvod iz Izmjena i dopuna Prostornog plana Požeško-slavonske županije - Izmjene i dopune PPUO </w:t>
      </w:r>
      <w:r>
        <w:rPr>
          <w:rFonts w:ascii="Arial" w:eastAsia="Calibri" w:hAnsi="Arial" w:cs="Arial"/>
          <w:i/>
          <w:iCs/>
        </w:rPr>
        <w:t>B</w:t>
      </w:r>
      <w:r w:rsidRPr="005B764C">
        <w:rPr>
          <w:rFonts w:ascii="Arial" w:eastAsia="Calibri" w:hAnsi="Arial" w:cs="Arial"/>
          <w:i/>
          <w:iCs/>
        </w:rPr>
        <w:t>restovac</w:t>
      </w:r>
    </w:p>
    <w:bookmarkEnd w:id="65"/>
    <w:p w14:paraId="546E7523" w14:textId="77777777" w:rsidR="00DA6542" w:rsidRPr="005B764C" w:rsidRDefault="00DA6542" w:rsidP="00DA6542">
      <w:pPr>
        <w:autoSpaceDE w:val="0"/>
        <w:autoSpaceDN w:val="0"/>
        <w:adjustRightInd w:val="0"/>
        <w:spacing w:after="0" w:line="276" w:lineRule="auto"/>
        <w:ind w:left="851" w:hanging="851"/>
        <w:rPr>
          <w:rFonts w:ascii="Arial" w:eastAsia="Calibri" w:hAnsi="Arial" w:cs="Arial"/>
          <w:i/>
          <w:iCs/>
          <w:lang w:eastAsia="hr-HR"/>
        </w:rPr>
      </w:pPr>
      <w:r w:rsidRPr="005B764C">
        <w:rPr>
          <w:rFonts w:ascii="Arial" w:eastAsia="Calibri" w:hAnsi="Arial" w:cs="Arial"/>
          <w:i/>
          <w:iCs/>
          <w:lang w:eastAsia="hr-HR"/>
        </w:rPr>
        <w:t>Slika 2.: Stupanj i indeks razvijenosti jedinica lokalne samouprave na području Požeško -slavonske županije</w:t>
      </w:r>
    </w:p>
    <w:p w14:paraId="2C90A2B2" w14:textId="77777777" w:rsidR="00DA6542" w:rsidRPr="005B764C" w:rsidRDefault="00DA6542" w:rsidP="00DA6542">
      <w:pPr>
        <w:autoSpaceDE w:val="0"/>
        <w:autoSpaceDN w:val="0"/>
        <w:adjustRightInd w:val="0"/>
        <w:spacing w:after="0" w:line="240" w:lineRule="auto"/>
        <w:ind w:left="993" w:hanging="993"/>
        <w:jc w:val="both"/>
        <w:rPr>
          <w:rFonts w:ascii="Arial" w:eastAsia="Calibri" w:hAnsi="Arial" w:cs="Arial"/>
          <w:i/>
          <w:iCs/>
          <w:lang w:eastAsia="hr-HR"/>
        </w:rPr>
      </w:pPr>
      <w:r w:rsidRPr="005B764C">
        <w:rPr>
          <w:rFonts w:ascii="Arial" w:eastAsia="Calibri" w:hAnsi="Arial" w:cs="Arial"/>
          <w:i/>
          <w:iCs/>
          <w:lang w:eastAsia="hr-HR"/>
        </w:rPr>
        <w:t>Slika 3. Vrijednosti indeksa razvijenosti i pokazatelja za izračun indeksa razvijenosti prema novom modelu izračuna na lokalnoj razini za 2018. i 2013. godinu;</w:t>
      </w:r>
    </w:p>
    <w:p w14:paraId="43BE5E7B" w14:textId="77777777" w:rsidR="00DA6542" w:rsidRPr="00500A0D" w:rsidRDefault="00DA6542" w:rsidP="00DA6542">
      <w:pPr>
        <w:autoSpaceDE w:val="0"/>
        <w:autoSpaceDN w:val="0"/>
        <w:adjustRightInd w:val="0"/>
        <w:spacing w:after="0" w:line="240" w:lineRule="auto"/>
        <w:ind w:left="993" w:hanging="993"/>
        <w:jc w:val="both"/>
        <w:rPr>
          <w:rFonts w:ascii="Arial" w:eastAsia="Calibri" w:hAnsi="Arial" w:cs="Arial"/>
          <w:i/>
          <w:iCs/>
          <w:lang w:eastAsia="hr-HR"/>
        </w:rPr>
      </w:pPr>
      <w:r w:rsidRPr="00500A0D">
        <w:rPr>
          <w:rFonts w:ascii="Arial" w:eastAsia="Calibri" w:hAnsi="Arial" w:cs="Arial"/>
          <w:i/>
          <w:iCs/>
          <w:lang w:eastAsia="hr-HR"/>
        </w:rPr>
        <w:t>Slika 4.: Podaci o površinama planiranim istraživanje i eksploataciju geotermalnih voda i ugljikovodika na području Općine Brestovac</w:t>
      </w:r>
    </w:p>
    <w:p w14:paraId="793B6A06" w14:textId="77777777" w:rsidR="00DA6542" w:rsidRPr="00500A0D" w:rsidRDefault="00DA6542" w:rsidP="00DA6542">
      <w:pPr>
        <w:autoSpaceDE w:val="0"/>
        <w:autoSpaceDN w:val="0"/>
        <w:adjustRightInd w:val="0"/>
        <w:spacing w:after="0" w:line="240" w:lineRule="auto"/>
        <w:ind w:left="993" w:hanging="993"/>
        <w:rPr>
          <w:rFonts w:ascii="Arial" w:eastAsia="Calibri" w:hAnsi="Arial" w:cs="Arial"/>
          <w:bCs/>
          <w:i/>
          <w:iCs/>
          <w:lang w:eastAsia="hr-HR"/>
        </w:rPr>
      </w:pPr>
      <w:r w:rsidRPr="00500A0D">
        <w:rPr>
          <w:rFonts w:ascii="Arial" w:eastAsia="Calibri" w:hAnsi="Arial" w:cs="Arial"/>
          <w:bCs/>
          <w:i/>
          <w:iCs/>
          <w:lang w:eastAsia="hr-HR"/>
        </w:rPr>
        <w:t xml:space="preserve">Slika 5.: Okvirna procjena mjerodavnih protoka recipijenata, Granice i površine slivova </w:t>
      </w:r>
    </w:p>
    <w:p w14:paraId="775F641C" w14:textId="77777777" w:rsidR="00DA6542" w:rsidRPr="00500A0D" w:rsidRDefault="00DA6542" w:rsidP="00DA6542">
      <w:pPr>
        <w:spacing w:after="0" w:line="240" w:lineRule="auto"/>
        <w:ind w:left="993" w:hanging="993"/>
        <w:jc w:val="both"/>
        <w:rPr>
          <w:rFonts w:ascii="Arial" w:eastAsia="Times New Roman" w:hAnsi="Arial" w:cs="Times New Roman"/>
          <w:bCs/>
          <w:i/>
          <w:iCs/>
          <w:lang w:val="pl-PL" w:eastAsia="hr-HR"/>
        </w:rPr>
      </w:pPr>
      <w:r w:rsidRPr="00500A0D">
        <w:rPr>
          <w:rFonts w:ascii="Arial" w:eastAsia="Times New Roman" w:hAnsi="Arial" w:cs="Arial"/>
          <w:i/>
          <w:iCs/>
          <w:noProof/>
          <w:lang w:eastAsia="hr-HR"/>
        </w:rPr>
        <w:t>Slika 6.:</w:t>
      </w:r>
      <w:r w:rsidRPr="00500A0D">
        <w:rPr>
          <w:rFonts w:ascii="Arial" w:eastAsia="Times New Roman" w:hAnsi="Arial" w:cs="Times New Roman"/>
          <w:bCs/>
          <w:i/>
          <w:iCs/>
          <w:lang w:val="pl-PL" w:eastAsia="hr-HR"/>
        </w:rPr>
        <w:t xml:space="preserve"> Prirodna ranjivost podzemnih voda na području PSŽ</w:t>
      </w:r>
    </w:p>
    <w:p w14:paraId="219070CC" w14:textId="77777777" w:rsidR="00DA6542" w:rsidRPr="00500A0D" w:rsidRDefault="00DA6542" w:rsidP="00DA6542">
      <w:pPr>
        <w:spacing w:after="0" w:line="240" w:lineRule="auto"/>
        <w:ind w:left="993" w:hanging="993"/>
        <w:jc w:val="both"/>
        <w:rPr>
          <w:rFonts w:ascii="Arial" w:eastAsia="Times New Roman" w:hAnsi="Arial" w:cs="Times New Roman"/>
          <w:bCs/>
          <w:i/>
          <w:iCs/>
          <w:lang w:val="pl-PL" w:eastAsia="hr-HR"/>
        </w:rPr>
      </w:pPr>
      <w:r w:rsidRPr="00500A0D">
        <w:rPr>
          <w:rFonts w:ascii="Arial" w:eastAsia="Times New Roman" w:hAnsi="Arial" w:cs="Arial"/>
          <w:i/>
          <w:iCs/>
          <w:noProof/>
          <w:lang w:eastAsia="hr-HR"/>
        </w:rPr>
        <w:t>Slika 7.:</w:t>
      </w:r>
      <w:r w:rsidRPr="00500A0D">
        <w:rPr>
          <w:rFonts w:ascii="Arial" w:eastAsia="Times New Roman" w:hAnsi="Arial" w:cs="Times New Roman"/>
          <w:bCs/>
          <w:i/>
          <w:iCs/>
          <w:lang w:val="pl-PL" w:eastAsia="hr-HR"/>
        </w:rPr>
        <w:t xml:space="preserve"> Opasnost od poplava na području Općine Brestovac </w:t>
      </w:r>
    </w:p>
    <w:p w14:paraId="3D4407DE" w14:textId="77777777" w:rsidR="00DA6542" w:rsidRPr="00500A0D" w:rsidRDefault="00DA6542" w:rsidP="00DA6542">
      <w:pPr>
        <w:spacing w:after="0" w:line="240" w:lineRule="auto"/>
        <w:ind w:left="993" w:hanging="993"/>
        <w:jc w:val="both"/>
        <w:rPr>
          <w:rFonts w:ascii="Arial" w:eastAsia="Times New Roman" w:hAnsi="Arial" w:cs="Times New Roman"/>
          <w:bCs/>
          <w:i/>
          <w:iCs/>
          <w:lang w:val="pl-PL" w:eastAsia="hr-HR"/>
        </w:rPr>
      </w:pPr>
      <w:r w:rsidRPr="00500A0D">
        <w:rPr>
          <w:rFonts w:ascii="Arial" w:eastAsia="Times New Roman" w:hAnsi="Arial" w:cs="Arial"/>
          <w:i/>
          <w:iCs/>
          <w:noProof/>
          <w:lang w:eastAsia="hr-HR"/>
        </w:rPr>
        <w:t>Slika 8.:</w:t>
      </w:r>
      <w:r w:rsidRPr="00500A0D">
        <w:rPr>
          <w:rFonts w:ascii="Arial" w:eastAsia="Times New Roman" w:hAnsi="Arial" w:cs="Times New Roman"/>
          <w:bCs/>
          <w:i/>
          <w:iCs/>
          <w:lang w:val="pl-PL" w:eastAsia="hr-HR"/>
        </w:rPr>
        <w:t xml:space="preserve"> Natura 2000/Ekološka mreža na području Općine Brestovac </w:t>
      </w:r>
    </w:p>
    <w:p w14:paraId="75EEAD9B" w14:textId="77777777" w:rsidR="00DA6542" w:rsidRPr="00500A0D" w:rsidRDefault="00DA6542" w:rsidP="00DA6542">
      <w:pPr>
        <w:tabs>
          <w:tab w:val="left" w:pos="1803"/>
        </w:tabs>
        <w:autoSpaceDE w:val="0"/>
        <w:autoSpaceDN w:val="0"/>
        <w:adjustRightInd w:val="0"/>
        <w:spacing w:after="0" w:line="240" w:lineRule="auto"/>
        <w:ind w:left="993" w:hanging="993"/>
        <w:jc w:val="both"/>
        <w:rPr>
          <w:rFonts w:ascii="Arial" w:eastAsia="Times New Roman" w:hAnsi="Arial" w:cs="Arial"/>
          <w:bCs/>
          <w:i/>
          <w:iCs/>
          <w:lang w:eastAsia="hr-HR"/>
        </w:rPr>
      </w:pPr>
      <w:r w:rsidRPr="00500A0D">
        <w:rPr>
          <w:rFonts w:ascii="Arial" w:eastAsia="Square721CnBT" w:hAnsi="Arial" w:cs="Arial"/>
          <w:i/>
          <w:iCs/>
          <w:lang w:eastAsia="hr-HR"/>
        </w:rPr>
        <w:t xml:space="preserve">Slika 9.: </w:t>
      </w:r>
      <w:r w:rsidRPr="00500A0D">
        <w:rPr>
          <w:rFonts w:ascii="Arial" w:eastAsia="Calibri" w:hAnsi="Arial" w:cs="Arial"/>
          <w:i/>
          <w:iCs/>
          <w:color w:val="000000"/>
          <w:lang w:eastAsia="hr-HR"/>
        </w:rPr>
        <w:t xml:space="preserve">IZVOD iz Izmjena i dopuna Prostornog plana Požeško-slavonske županije - </w:t>
      </w:r>
      <w:r w:rsidRPr="00500A0D">
        <w:rPr>
          <w:rFonts w:ascii="Arial" w:eastAsia="Square721CnBT" w:hAnsi="Arial" w:cs="Arial"/>
          <w:i/>
          <w:iCs/>
          <w:lang w:eastAsia="hr-HR"/>
        </w:rPr>
        <w:t xml:space="preserve">Kartografski prikaz 1.  </w:t>
      </w:r>
      <w:r w:rsidRPr="00500A0D">
        <w:rPr>
          <w:rFonts w:ascii="Arial" w:eastAsia="Calibri" w:hAnsi="Arial" w:cs="Arial"/>
          <w:i/>
          <w:iCs/>
        </w:rPr>
        <w:t>"</w:t>
      </w:r>
      <w:r w:rsidRPr="00500A0D">
        <w:rPr>
          <w:rFonts w:ascii="Arial" w:eastAsia="Times New Roman" w:hAnsi="Arial" w:cs="Arial"/>
          <w:i/>
          <w:iCs/>
          <w:lang w:eastAsia="hr-HR"/>
        </w:rPr>
        <w:t xml:space="preserve"> KORIŠTENJE I NAMJENA PROSTORA/POVRŠINA</w:t>
      </w:r>
      <w:r w:rsidRPr="00500A0D">
        <w:rPr>
          <w:rFonts w:ascii="Arial" w:eastAsia="Calibri" w:hAnsi="Arial" w:cs="Arial"/>
          <w:i/>
          <w:iCs/>
        </w:rPr>
        <w:t>",  Izmjene i dopune PPUO Brestovac u</w:t>
      </w:r>
      <w:r w:rsidRPr="00500A0D">
        <w:rPr>
          <w:rFonts w:ascii="Arial" w:eastAsia="Times New Roman" w:hAnsi="Arial" w:cs="Arial"/>
          <w:bCs/>
          <w:i/>
          <w:iCs/>
          <w:lang w:eastAsia="hr-HR"/>
        </w:rPr>
        <w:t xml:space="preserve"> mjerilu 1:25.000.</w:t>
      </w:r>
    </w:p>
    <w:p w14:paraId="60870AF8" w14:textId="77777777" w:rsidR="00DA6542" w:rsidRPr="00500A0D" w:rsidRDefault="00DA6542" w:rsidP="00DA6542">
      <w:pPr>
        <w:spacing w:after="0" w:line="276" w:lineRule="auto"/>
        <w:ind w:left="993" w:hanging="993"/>
        <w:jc w:val="both"/>
        <w:rPr>
          <w:rFonts w:ascii="Arial" w:eastAsia="Times New Roman" w:hAnsi="Arial" w:cs="Times New Roman"/>
          <w:bCs/>
          <w:i/>
          <w:iCs/>
          <w:lang w:val="pl-PL" w:eastAsia="hr-HR"/>
        </w:rPr>
      </w:pPr>
      <w:r w:rsidRPr="00500A0D">
        <w:rPr>
          <w:rFonts w:ascii="Arial" w:eastAsia="Square721CnBT" w:hAnsi="Arial" w:cs="Arial"/>
          <w:i/>
          <w:iCs/>
          <w:lang w:eastAsia="hr-HR"/>
        </w:rPr>
        <w:t xml:space="preserve">Slika 10.: </w:t>
      </w:r>
      <w:r w:rsidRPr="00500A0D">
        <w:rPr>
          <w:rFonts w:ascii="Arial" w:eastAsia="Calibri" w:hAnsi="Arial" w:cs="Arial"/>
          <w:i/>
          <w:iCs/>
          <w:color w:val="000000"/>
          <w:lang w:eastAsia="hr-HR"/>
        </w:rPr>
        <w:t xml:space="preserve">IZVOD iz UPU-a Gospodarske zone </w:t>
      </w:r>
      <w:proofErr w:type="spellStart"/>
      <w:r w:rsidRPr="00500A0D">
        <w:rPr>
          <w:rFonts w:ascii="Arial" w:eastAsia="Calibri" w:hAnsi="Arial" w:cs="Arial"/>
          <w:i/>
          <w:iCs/>
          <w:color w:val="000000"/>
          <w:lang w:eastAsia="hr-HR"/>
        </w:rPr>
        <w:t>Nurkovac</w:t>
      </w:r>
      <w:proofErr w:type="spellEnd"/>
      <w:r w:rsidRPr="00500A0D">
        <w:rPr>
          <w:rFonts w:ascii="Arial" w:eastAsia="Calibri" w:hAnsi="Arial" w:cs="Arial"/>
          <w:i/>
          <w:iCs/>
          <w:color w:val="000000"/>
          <w:lang w:eastAsia="hr-HR"/>
        </w:rPr>
        <w:t xml:space="preserve"> - </w:t>
      </w:r>
      <w:r w:rsidRPr="00500A0D">
        <w:rPr>
          <w:rFonts w:ascii="Arial" w:eastAsia="Square721CnBT" w:hAnsi="Arial" w:cs="Arial"/>
          <w:i/>
          <w:iCs/>
          <w:lang w:eastAsia="hr-HR"/>
        </w:rPr>
        <w:t xml:space="preserve">Kartografski prikaz 1. </w:t>
      </w:r>
      <w:r w:rsidRPr="00500A0D">
        <w:rPr>
          <w:rFonts w:ascii="Arial" w:eastAsia="Calibri" w:hAnsi="Arial" w:cs="Arial"/>
          <w:i/>
          <w:iCs/>
        </w:rPr>
        <w:t>"</w:t>
      </w:r>
      <w:r w:rsidRPr="00500A0D">
        <w:rPr>
          <w:rFonts w:ascii="Arial" w:eastAsia="Times New Roman" w:hAnsi="Arial" w:cs="Arial"/>
          <w:i/>
          <w:iCs/>
          <w:lang w:eastAsia="hr-HR"/>
        </w:rPr>
        <w:t xml:space="preserve"> KORIŠTENJE I NAMJENA POVRŠINA“</w:t>
      </w:r>
      <w:r w:rsidRPr="00500A0D">
        <w:rPr>
          <w:rFonts w:ascii="Arial" w:eastAsia="Calibri" w:hAnsi="Arial" w:cs="Arial"/>
          <w:i/>
          <w:iCs/>
        </w:rPr>
        <w:t>, u</w:t>
      </w:r>
      <w:r w:rsidRPr="00500A0D">
        <w:rPr>
          <w:rFonts w:ascii="Arial" w:eastAsia="Times New Roman" w:hAnsi="Arial" w:cs="Arial"/>
          <w:bCs/>
          <w:i/>
          <w:iCs/>
          <w:lang w:eastAsia="hr-HR"/>
        </w:rPr>
        <w:t xml:space="preserve"> mjerilu 1:1.000</w:t>
      </w:r>
    </w:p>
    <w:p w14:paraId="37BCA915" w14:textId="77777777" w:rsidR="00DA6542" w:rsidRPr="001A2E6F" w:rsidRDefault="00DA6542" w:rsidP="00DA6542">
      <w:pPr>
        <w:tabs>
          <w:tab w:val="left" w:pos="1803"/>
        </w:tabs>
        <w:autoSpaceDE w:val="0"/>
        <w:autoSpaceDN w:val="0"/>
        <w:adjustRightInd w:val="0"/>
        <w:spacing w:after="0" w:line="240" w:lineRule="auto"/>
        <w:ind w:left="993" w:hanging="993"/>
        <w:rPr>
          <w:rFonts w:ascii="Arial" w:eastAsia="Times New Roman" w:hAnsi="Arial" w:cs="Arial"/>
          <w:bCs/>
          <w:i/>
          <w:iCs/>
          <w:lang w:eastAsia="hr-HR"/>
        </w:rPr>
      </w:pPr>
      <w:r w:rsidRPr="001A2E6F">
        <w:rPr>
          <w:rFonts w:ascii="Arial" w:eastAsia="Square721CnBT" w:hAnsi="Arial" w:cs="Arial"/>
          <w:i/>
          <w:iCs/>
          <w:lang w:eastAsia="hr-HR"/>
        </w:rPr>
        <w:t xml:space="preserve">Slika 11.: </w:t>
      </w:r>
      <w:r w:rsidRPr="001A2E6F">
        <w:rPr>
          <w:rFonts w:ascii="Arial" w:eastAsia="Calibri" w:hAnsi="Arial" w:cs="Arial"/>
          <w:i/>
          <w:iCs/>
          <w:color w:val="000000"/>
          <w:lang w:eastAsia="hr-HR"/>
        </w:rPr>
        <w:t xml:space="preserve">IZVOD iz UPU-a GOSPODARSKE ZONE ZAVRŠJE - </w:t>
      </w:r>
      <w:r w:rsidRPr="001A2E6F">
        <w:rPr>
          <w:rFonts w:ascii="Arial" w:eastAsia="Square721CnBT" w:hAnsi="Arial" w:cs="Arial"/>
          <w:i/>
          <w:iCs/>
          <w:lang w:eastAsia="hr-HR"/>
        </w:rPr>
        <w:t xml:space="preserve">Kartografski prikaz 1.  </w:t>
      </w:r>
      <w:r w:rsidRPr="001A2E6F">
        <w:rPr>
          <w:rFonts w:ascii="Arial" w:eastAsia="Calibri" w:hAnsi="Arial" w:cs="Arial"/>
          <w:i/>
          <w:iCs/>
        </w:rPr>
        <w:t>"</w:t>
      </w:r>
      <w:r w:rsidRPr="001A2E6F">
        <w:rPr>
          <w:rFonts w:ascii="Arial" w:eastAsia="Times New Roman" w:hAnsi="Arial" w:cs="Arial"/>
          <w:i/>
          <w:iCs/>
          <w:lang w:eastAsia="hr-HR"/>
        </w:rPr>
        <w:t xml:space="preserve"> KORIŠTENJE I NAMJENA POVRŠINA“</w:t>
      </w:r>
      <w:r w:rsidRPr="001A2E6F">
        <w:rPr>
          <w:rFonts w:ascii="Arial" w:eastAsia="Calibri" w:hAnsi="Arial" w:cs="Arial"/>
          <w:i/>
          <w:iCs/>
        </w:rPr>
        <w:t>, u</w:t>
      </w:r>
      <w:r w:rsidRPr="001A2E6F">
        <w:rPr>
          <w:rFonts w:ascii="Arial" w:eastAsia="Times New Roman" w:hAnsi="Arial" w:cs="Arial"/>
          <w:bCs/>
          <w:i/>
          <w:iCs/>
          <w:lang w:eastAsia="hr-HR"/>
        </w:rPr>
        <w:t xml:space="preserve"> mjerilu 1:1.000.</w:t>
      </w:r>
    </w:p>
    <w:p w14:paraId="2063DA66" w14:textId="77777777" w:rsidR="00547AFF" w:rsidRPr="00CC3E3B" w:rsidRDefault="00547AFF" w:rsidP="00547AFF">
      <w:pPr>
        <w:spacing w:before="100" w:beforeAutospacing="1" w:after="100" w:afterAutospacing="1" w:line="276" w:lineRule="auto"/>
        <w:ind w:left="360"/>
        <w:jc w:val="both"/>
        <w:rPr>
          <w:rFonts w:ascii="Arial" w:eastAsia="Times New Roman" w:hAnsi="Arial" w:cs="Arial"/>
          <w:bCs/>
          <w:lang w:eastAsia="hr-HR"/>
        </w:rPr>
      </w:pPr>
    </w:p>
    <w:sectPr w:rsidR="00547AFF" w:rsidRPr="00CC3E3B" w:rsidSect="00F34C7D">
      <w:headerReference w:type="default" r:id="rId42"/>
      <w:footerReference w:type="default" r:id="rId43"/>
      <w:pgSz w:w="11906" w:h="16838"/>
      <w:pgMar w:top="1134" w:right="849" w:bottom="1134" w:left="107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BF029B" w14:textId="77777777" w:rsidR="00D41062" w:rsidRDefault="00D41062" w:rsidP="00CC3E3B">
      <w:pPr>
        <w:spacing w:after="0" w:line="240" w:lineRule="auto"/>
      </w:pPr>
      <w:r>
        <w:separator/>
      </w:r>
    </w:p>
  </w:endnote>
  <w:endnote w:type="continuationSeparator" w:id="0">
    <w:p w14:paraId="3CDAF908" w14:textId="77777777" w:rsidR="00D41062" w:rsidRDefault="00D41062" w:rsidP="00CC3E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TimesNewRoman">
    <w:altName w:val="Yu Gothic"/>
    <w:panose1 w:val="00000000000000000000"/>
    <w:charset w:val="00"/>
    <w:family w:val="roman"/>
    <w:notTrueType/>
    <w:pitch w:val="default"/>
  </w:font>
  <w:font w:name="CRO_Korinna-Normal">
    <w:altName w:val="Times New Roman"/>
    <w:charset w:val="00"/>
    <w:family w:val="auto"/>
    <w:pitch w:val="variable"/>
    <w:sig w:usb0="00000087" w:usb1="00000000" w:usb2="00000000" w:usb3="00000000" w:csb0="0000001B" w:csb1="00000000"/>
  </w:font>
  <w:font w:name="Cambria">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Book Antiqua">
    <w:panose1 w:val="0204060205030503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Minion Pro">
    <w:altName w:val="Cambria"/>
    <w:panose1 w:val="00000000000000000000"/>
    <w:charset w:val="00"/>
    <w:family w:val="roman"/>
    <w:notTrueType/>
    <w:pitch w:val="default"/>
  </w:font>
  <w:font w:name="Helvetica">
    <w:panose1 w:val="020B0604020202020204"/>
    <w:charset w:val="EE"/>
    <w:family w:val="swiss"/>
    <w:pitch w:val="variable"/>
    <w:sig w:usb0="E0002EFF" w:usb1="C000785B" w:usb2="00000009" w:usb3="00000000" w:csb0="000001FF" w:csb1="00000000"/>
  </w:font>
  <w:font w:name="TTE22ACBD0t00">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pitch w:val="variable"/>
    <w:sig w:usb0="00000003" w:usb1="00000000" w:usb2="00000000" w:usb3="00000000" w:csb0="00000001" w:csb1="00000000"/>
  </w:font>
  <w:font w:name="Helvetica 45 Light">
    <w:altName w:val="Helvetica 45 Light"/>
    <w:panose1 w:val="00000000000000000000"/>
    <w:charset w:val="00"/>
    <w:family w:val="swiss"/>
    <w:notTrueType/>
    <w:pitch w:val="default"/>
    <w:sig w:usb0="00000007" w:usb1="00000000" w:usb2="00000000" w:usb3="00000000" w:csb0="00000003"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200247B" w:usb2="00000009" w:usb3="00000000" w:csb0="000001FF" w:csb1="00000000"/>
  </w:font>
  <w:font w:name="CIDFont+F4">
    <w:altName w:val="Yu Gothic"/>
    <w:panose1 w:val="00000000000000000000"/>
    <w:charset w:val="80"/>
    <w:family w:val="auto"/>
    <w:notTrueType/>
    <w:pitch w:val="default"/>
    <w:sig w:usb0="00000001" w:usb1="08070000" w:usb2="00000010" w:usb3="00000000" w:csb0="00020000" w:csb1="00000000"/>
  </w:font>
  <w:font w:name="Square721CnBT">
    <w:altName w:val="MS Mincho"/>
    <w:panose1 w:val="00000000000000000000"/>
    <w:charset w:val="80"/>
    <w:family w:val="auto"/>
    <w:notTrueType/>
    <w:pitch w:val="default"/>
    <w:sig w:usb0="00000000" w:usb1="08070000" w:usb2="00000010" w:usb3="00000000" w:csb0="00020000" w:csb1="00000000"/>
  </w:font>
  <w:font w:name="Arial-ItalicMT">
    <w:altName w:val="Times New Roman"/>
    <w:panose1 w:val="00000000000000000000"/>
    <w:charset w:val="EE"/>
    <w:family w:val="auto"/>
    <w:notTrueType/>
    <w:pitch w:val="default"/>
    <w:sig w:usb0="00000005" w:usb1="00000000" w:usb2="00000000" w:usb3="00000000" w:csb0="00000003" w:csb1="00000000"/>
  </w:font>
  <w:font w:name="Arial,Bold">
    <w:altName w:val="Arial"/>
    <w:panose1 w:val="00000000000000000000"/>
    <w:charset w:val="00"/>
    <w:family w:val="swiss"/>
    <w:notTrueType/>
    <w:pitch w:val="default"/>
    <w:sig w:usb0="00000007" w:usb1="00000000" w:usb2="00000000" w:usb3="00000000" w:csb0="00000003"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Arial-BoldMT">
    <w:altName w:val="Arial"/>
    <w:panose1 w:val="00000000000000000000"/>
    <w:charset w:val="B2"/>
    <w:family w:val="auto"/>
    <w:notTrueType/>
    <w:pitch w:val="default"/>
    <w:sig w:usb0="00002007" w:usb1="00000000" w:usb2="00000000" w:usb3="00000000" w:csb0="0000004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20"/>
        <w:szCs w:val="20"/>
      </w:rPr>
      <w:id w:val="1039315743"/>
      <w:docPartObj>
        <w:docPartGallery w:val="Page Numbers (Bottom of Page)"/>
        <w:docPartUnique/>
      </w:docPartObj>
    </w:sdtPr>
    <w:sdtContent>
      <w:p w14:paraId="26A73884" w14:textId="77777777" w:rsidR="00BB2E98" w:rsidRPr="00CD5A67" w:rsidRDefault="00BB2E98" w:rsidP="00BB2E98">
        <w:pPr>
          <w:pStyle w:val="Podnoje"/>
          <w:pBdr>
            <w:top w:val="single" w:sz="4" w:space="1" w:color="auto"/>
          </w:pBdr>
          <w:jc w:val="center"/>
          <w:rPr>
            <w:rFonts w:ascii="Arial" w:hAnsi="Arial" w:cs="Arial"/>
            <w:sz w:val="20"/>
            <w:szCs w:val="20"/>
          </w:rPr>
        </w:pPr>
        <w:r>
          <w:rPr>
            <w:rFonts w:ascii="Arial" w:hAnsi="Arial" w:cs="Arial"/>
            <w:sz w:val="20"/>
            <w:szCs w:val="20"/>
          </w:rPr>
          <w:t xml:space="preserve">                            </w:t>
        </w:r>
        <w:r w:rsidRPr="00CD5A67">
          <w:rPr>
            <w:rFonts w:ascii="Arial" w:hAnsi="Arial" w:cs="Arial"/>
            <w:sz w:val="20"/>
            <w:szCs w:val="20"/>
          </w:rPr>
          <w:t xml:space="preserve">Zavod za prostorno uređenje Požeško-slavonske županije                                    </w:t>
        </w:r>
        <w:r w:rsidRPr="00CD5A67">
          <w:rPr>
            <w:rFonts w:ascii="Arial" w:hAnsi="Arial" w:cs="Arial"/>
            <w:sz w:val="20"/>
            <w:szCs w:val="20"/>
          </w:rPr>
          <w:fldChar w:fldCharType="begin"/>
        </w:r>
        <w:r w:rsidRPr="00CD5A67">
          <w:rPr>
            <w:rFonts w:ascii="Arial" w:hAnsi="Arial" w:cs="Arial"/>
            <w:sz w:val="20"/>
            <w:szCs w:val="20"/>
          </w:rPr>
          <w:instrText>PAGE   \* MERGEFORMAT</w:instrText>
        </w:r>
        <w:r w:rsidRPr="00CD5A67">
          <w:rPr>
            <w:rFonts w:ascii="Arial" w:hAnsi="Arial" w:cs="Arial"/>
            <w:sz w:val="20"/>
            <w:szCs w:val="20"/>
          </w:rPr>
          <w:fldChar w:fldCharType="separate"/>
        </w:r>
        <w:r>
          <w:rPr>
            <w:rFonts w:ascii="Arial" w:hAnsi="Arial" w:cs="Arial"/>
            <w:sz w:val="20"/>
            <w:szCs w:val="20"/>
          </w:rPr>
          <w:t>1</w:t>
        </w:r>
        <w:r w:rsidRPr="00CD5A67">
          <w:rPr>
            <w:rFonts w:ascii="Arial" w:hAnsi="Arial" w:cs="Arial"/>
            <w:sz w:val="20"/>
            <w:szCs w:val="20"/>
          </w:rPr>
          <w:fldChar w:fldCharType="end"/>
        </w:r>
      </w:p>
    </w:sdtContent>
  </w:sdt>
  <w:p w14:paraId="21B7D80A" w14:textId="77777777" w:rsidR="00113C42" w:rsidRDefault="00113C42">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F6817" w14:textId="77777777" w:rsidR="00D41062" w:rsidRDefault="00D41062" w:rsidP="00CC3E3B">
      <w:pPr>
        <w:spacing w:after="0" w:line="240" w:lineRule="auto"/>
      </w:pPr>
      <w:r>
        <w:separator/>
      </w:r>
    </w:p>
  </w:footnote>
  <w:footnote w:type="continuationSeparator" w:id="0">
    <w:p w14:paraId="09BBDB49" w14:textId="77777777" w:rsidR="00D41062" w:rsidRDefault="00D41062" w:rsidP="00CC3E3B">
      <w:pPr>
        <w:spacing w:after="0" w:line="240" w:lineRule="auto"/>
      </w:pPr>
      <w:r>
        <w:continuationSeparator/>
      </w:r>
    </w:p>
  </w:footnote>
  <w:footnote w:id="1">
    <w:p w14:paraId="0F393575" w14:textId="34D0134B" w:rsidR="0004474B" w:rsidRDefault="0004474B" w:rsidP="0004474B">
      <w:pPr>
        <w:pStyle w:val="Tekstfusnote"/>
        <w:rPr>
          <w:rFonts w:ascii="Arial" w:hAnsi="Arial" w:cs="Arial"/>
          <w:i/>
          <w:iCs/>
          <w:color w:val="auto"/>
          <w:sz w:val="16"/>
          <w:szCs w:val="16"/>
          <w:lang w:val="hr-HR"/>
        </w:rPr>
      </w:pPr>
      <w:r>
        <w:rPr>
          <w:rStyle w:val="Referencafusnote"/>
          <w:rFonts w:ascii="Arial" w:hAnsi="Arial" w:cs="Arial"/>
          <w:i/>
          <w:iCs/>
          <w:color w:val="auto"/>
          <w:sz w:val="16"/>
          <w:szCs w:val="16"/>
        </w:rPr>
        <w:footnoteRef/>
      </w:r>
      <w:r>
        <w:rPr>
          <w:rFonts w:ascii="Arial" w:hAnsi="Arial" w:cs="Arial"/>
          <w:i/>
          <w:iCs/>
          <w:color w:val="auto"/>
          <w:sz w:val="16"/>
          <w:szCs w:val="16"/>
        </w:rPr>
        <w:t xml:space="preserve"> </w:t>
      </w:r>
      <w:r>
        <w:rPr>
          <w:rFonts w:ascii="Arial" w:hAnsi="Arial" w:cs="Arial"/>
          <w:i/>
          <w:iCs/>
          <w:color w:val="auto"/>
          <w:sz w:val="16"/>
          <w:szCs w:val="16"/>
          <w:lang w:val="hr-HR"/>
        </w:rPr>
        <w:t xml:space="preserve">Izvor: Strategija razvoja Općine </w:t>
      </w:r>
      <w:r w:rsidR="00057A87">
        <w:rPr>
          <w:rFonts w:ascii="Arial" w:hAnsi="Arial" w:cs="Arial"/>
          <w:i/>
          <w:iCs/>
          <w:color w:val="auto"/>
          <w:sz w:val="16"/>
          <w:szCs w:val="16"/>
          <w:lang w:val="hr-HR"/>
        </w:rPr>
        <w:t>Brestovac</w:t>
      </w:r>
      <w:r>
        <w:rPr>
          <w:rFonts w:ascii="Arial" w:hAnsi="Arial" w:cs="Arial"/>
          <w:i/>
          <w:iCs/>
          <w:color w:val="auto"/>
          <w:sz w:val="16"/>
          <w:szCs w:val="16"/>
          <w:lang w:val="hr-HR"/>
        </w:rPr>
        <w:t xml:space="preserve"> za razdoblje 2015-2020.g. </w:t>
      </w:r>
    </w:p>
  </w:footnote>
  <w:footnote w:id="2">
    <w:p w14:paraId="20C4891F" w14:textId="23F2F0C0" w:rsidR="0004474B" w:rsidRDefault="0004474B" w:rsidP="0004474B">
      <w:pPr>
        <w:pStyle w:val="Tekstfusnote"/>
        <w:rPr>
          <w:rFonts w:ascii="Arial" w:hAnsi="Arial" w:cs="Arial"/>
          <w:color w:val="auto"/>
          <w:sz w:val="16"/>
          <w:szCs w:val="16"/>
          <w:lang w:val="hr-HR"/>
        </w:rPr>
      </w:pPr>
      <w:r>
        <w:rPr>
          <w:rStyle w:val="Referencafusnote"/>
          <w:rFonts w:ascii="Arial" w:hAnsi="Arial" w:cs="Arial"/>
          <w:color w:val="auto"/>
          <w:sz w:val="16"/>
          <w:szCs w:val="16"/>
        </w:rPr>
        <w:footnoteRef/>
      </w:r>
      <w:r>
        <w:rPr>
          <w:rFonts w:ascii="Arial" w:hAnsi="Arial" w:cs="Arial"/>
          <w:color w:val="auto"/>
          <w:sz w:val="16"/>
          <w:szCs w:val="16"/>
        </w:rPr>
        <w:t xml:space="preserve"> </w:t>
      </w:r>
      <w:r>
        <w:rPr>
          <w:rFonts w:ascii="Arial" w:hAnsi="Arial" w:cs="Arial"/>
          <w:color w:val="auto"/>
          <w:sz w:val="16"/>
          <w:szCs w:val="16"/>
          <w:lang w:val="hr-HR"/>
        </w:rPr>
        <w:t>Ministarstvo</w:t>
      </w:r>
      <w:r>
        <w:rPr>
          <w:rFonts w:ascii="Arial" w:eastAsia="Calibri" w:hAnsi="Arial" w:cs="Arial"/>
          <w:color w:val="auto"/>
          <w:sz w:val="16"/>
          <w:szCs w:val="16"/>
        </w:rPr>
        <w:t xml:space="preserve"> regionalnog razvoja i fondova europske unije, Miramarska 22, 10000 Zagreb (dopis: Klasa: 350-05/20-01/1, Urbroj: 538-06/414-21-2</w:t>
      </w:r>
      <w:r w:rsidR="00C5109B">
        <w:rPr>
          <w:rFonts w:ascii="Arial" w:eastAsia="Calibri" w:hAnsi="Arial" w:cs="Arial"/>
          <w:color w:val="auto"/>
          <w:sz w:val="16"/>
          <w:szCs w:val="16"/>
        </w:rPr>
        <w:t>35</w:t>
      </w:r>
      <w:r>
        <w:rPr>
          <w:rFonts w:ascii="Arial" w:eastAsia="Calibri" w:hAnsi="Arial" w:cs="Arial"/>
          <w:color w:val="auto"/>
          <w:sz w:val="16"/>
          <w:szCs w:val="16"/>
        </w:rPr>
        <w:t xml:space="preserve"> od </w:t>
      </w:r>
      <w:r w:rsidR="00C5109B">
        <w:rPr>
          <w:rFonts w:ascii="Arial" w:eastAsia="Calibri" w:hAnsi="Arial" w:cs="Arial"/>
          <w:color w:val="auto"/>
          <w:sz w:val="16"/>
          <w:szCs w:val="16"/>
        </w:rPr>
        <w:t>0</w:t>
      </w:r>
      <w:r>
        <w:rPr>
          <w:rFonts w:ascii="Arial" w:eastAsia="Calibri" w:hAnsi="Arial" w:cs="Arial"/>
          <w:color w:val="auto"/>
          <w:sz w:val="16"/>
          <w:szCs w:val="16"/>
        </w:rPr>
        <w:t xml:space="preserve">9. </w:t>
      </w:r>
      <w:r w:rsidR="00C5109B">
        <w:rPr>
          <w:rFonts w:ascii="Arial" w:eastAsia="Calibri" w:hAnsi="Arial" w:cs="Arial"/>
          <w:color w:val="auto"/>
          <w:sz w:val="16"/>
          <w:szCs w:val="16"/>
        </w:rPr>
        <w:t>studenog</w:t>
      </w:r>
      <w:r>
        <w:rPr>
          <w:rFonts w:ascii="Arial" w:eastAsia="Calibri" w:hAnsi="Arial" w:cs="Arial"/>
          <w:color w:val="auto"/>
          <w:sz w:val="16"/>
          <w:szCs w:val="16"/>
        </w:rPr>
        <w:t xml:space="preserve"> 2021.)</w:t>
      </w:r>
    </w:p>
  </w:footnote>
  <w:footnote w:id="3">
    <w:p w14:paraId="2ECD25E8" w14:textId="464B9FFA" w:rsidR="0004474B" w:rsidRDefault="0004474B" w:rsidP="0004474B">
      <w:pPr>
        <w:pStyle w:val="Tekstfusnote"/>
        <w:rPr>
          <w:rFonts w:ascii="Arial" w:hAnsi="Arial" w:cs="Arial"/>
          <w:i/>
          <w:iCs/>
          <w:color w:val="auto"/>
          <w:sz w:val="16"/>
          <w:szCs w:val="16"/>
        </w:rPr>
      </w:pPr>
      <w:r>
        <w:rPr>
          <w:rStyle w:val="Referencafusnote"/>
          <w:rFonts w:ascii="Arial" w:hAnsi="Arial" w:cs="Arial"/>
          <w:i/>
          <w:iCs/>
          <w:color w:val="auto"/>
          <w:sz w:val="16"/>
          <w:szCs w:val="16"/>
        </w:rPr>
        <w:footnoteRef/>
      </w:r>
      <w:r>
        <w:rPr>
          <w:rFonts w:ascii="Arial" w:hAnsi="Arial" w:cs="Arial"/>
          <w:i/>
          <w:iCs/>
          <w:color w:val="auto"/>
          <w:sz w:val="16"/>
          <w:szCs w:val="16"/>
        </w:rPr>
        <w:t xml:space="preserve">Državna geodetska uprava, Područni ured za katastar, Županijska 11/1, 34000 Požega (e-mail: </w:t>
      </w:r>
      <w:hyperlink r:id="rId1" w:history="1">
        <w:r>
          <w:rPr>
            <w:rStyle w:val="Hiperveza"/>
            <w:rFonts w:ascii="Arial" w:hAnsi="Arial" w:cs="Arial"/>
            <w:i/>
            <w:iCs/>
            <w:sz w:val="16"/>
            <w:szCs w:val="16"/>
          </w:rPr>
          <w:t>Josip.Miksik@dgu.hr</w:t>
        </w:r>
      </w:hyperlink>
      <w:r>
        <w:rPr>
          <w:rFonts w:ascii="Arial" w:hAnsi="Arial" w:cs="Arial"/>
          <w:i/>
          <w:iCs/>
          <w:color w:val="auto"/>
          <w:sz w:val="16"/>
          <w:szCs w:val="16"/>
        </w:rPr>
        <w:t xml:space="preserve"> od </w:t>
      </w:r>
      <w:r w:rsidR="0070077C">
        <w:rPr>
          <w:rFonts w:ascii="Arial" w:hAnsi="Arial" w:cs="Arial"/>
          <w:i/>
          <w:iCs/>
          <w:color w:val="auto"/>
          <w:sz w:val="16"/>
          <w:szCs w:val="16"/>
        </w:rPr>
        <w:t>05</w:t>
      </w:r>
      <w:r>
        <w:rPr>
          <w:rFonts w:ascii="Arial" w:hAnsi="Arial" w:cs="Arial"/>
          <w:i/>
          <w:iCs/>
          <w:color w:val="auto"/>
          <w:sz w:val="16"/>
          <w:szCs w:val="16"/>
        </w:rPr>
        <w:t xml:space="preserve">. </w:t>
      </w:r>
      <w:r w:rsidR="0070077C">
        <w:rPr>
          <w:rFonts w:ascii="Arial" w:hAnsi="Arial" w:cs="Arial"/>
          <w:i/>
          <w:iCs/>
          <w:color w:val="auto"/>
          <w:sz w:val="16"/>
          <w:szCs w:val="16"/>
        </w:rPr>
        <w:t>studenog</w:t>
      </w:r>
      <w:r>
        <w:rPr>
          <w:rFonts w:ascii="Arial" w:hAnsi="Arial" w:cs="Arial"/>
          <w:i/>
          <w:iCs/>
          <w:color w:val="auto"/>
          <w:sz w:val="16"/>
          <w:szCs w:val="16"/>
        </w:rPr>
        <w:t xml:space="preserve"> 2021. godine)</w:t>
      </w:r>
    </w:p>
  </w:footnote>
  <w:footnote w:id="4">
    <w:p w14:paraId="088A2674" w14:textId="77777777" w:rsidR="009F1037" w:rsidRDefault="009F1037" w:rsidP="009F1037">
      <w:pPr>
        <w:spacing w:line="276" w:lineRule="auto"/>
        <w:jc w:val="both"/>
        <w:rPr>
          <w:rFonts w:ascii="Arial" w:hAnsi="Arial" w:cs="Arial"/>
          <w:sz w:val="16"/>
          <w:szCs w:val="16"/>
        </w:rPr>
      </w:pPr>
      <w:r>
        <w:rPr>
          <w:rStyle w:val="Referencafusnote"/>
          <w:rFonts w:ascii="Arial" w:hAnsi="Arial" w:cs="Arial"/>
          <w:sz w:val="16"/>
          <w:szCs w:val="16"/>
        </w:rPr>
        <w:footnoteRef/>
      </w:r>
      <w:r>
        <w:rPr>
          <w:rFonts w:ascii="Arial" w:hAnsi="Arial" w:cs="Arial"/>
          <w:sz w:val="16"/>
          <w:szCs w:val="16"/>
        </w:rPr>
        <w:t xml:space="preserve"> Turistička zajednica Požeško-slavonske županije, Županijska 7, 34000 Požega (dopis: od 05. studenog 2021.)</w:t>
      </w:r>
    </w:p>
    <w:p w14:paraId="36F1F633" w14:textId="77777777" w:rsidR="009F1037" w:rsidRDefault="009F1037" w:rsidP="009F1037">
      <w:pPr>
        <w:pStyle w:val="Tekstfusnote"/>
        <w:rPr>
          <w:lang w:val="hr-HR"/>
        </w:rPr>
      </w:pPr>
    </w:p>
  </w:footnote>
  <w:footnote w:id="5">
    <w:p w14:paraId="45AF9E65" w14:textId="141404F6" w:rsidR="0004474B" w:rsidRDefault="0004474B" w:rsidP="0004474B">
      <w:pPr>
        <w:spacing w:after="0" w:line="240" w:lineRule="auto"/>
        <w:jc w:val="both"/>
        <w:rPr>
          <w:rFonts w:ascii="Arial" w:hAnsi="Arial" w:cs="Arial"/>
          <w:sz w:val="16"/>
          <w:szCs w:val="16"/>
        </w:rPr>
      </w:pPr>
      <w:r>
        <w:rPr>
          <w:rStyle w:val="Referencafusnote"/>
        </w:rPr>
        <w:footnoteRef/>
      </w:r>
      <w:r>
        <w:t xml:space="preserve"> </w:t>
      </w:r>
      <w:r>
        <w:rPr>
          <w:rFonts w:ascii="Arial" w:hAnsi="Arial" w:cs="Arial"/>
          <w:sz w:val="16"/>
          <w:szCs w:val="16"/>
        </w:rPr>
        <w:t>Ministarstvo gospodarstva i održivog razvoja,  Uprava za energetiku, Radnička cesta 80, 10000 Zagreb (dopis: Klasa: 3</w:t>
      </w:r>
      <w:r w:rsidR="00C1222F">
        <w:rPr>
          <w:rFonts w:ascii="Arial" w:hAnsi="Arial" w:cs="Arial"/>
          <w:sz w:val="16"/>
          <w:szCs w:val="16"/>
        </w:rPr>
        <w:t>10</w:t>
      </w:r>
      <w:r>
        <w:rPr>
          <w:rFonts w:ascii="Arial" w:hAnsi="Arial" w:cs="Arial"/>
          <w:sz w:val="16"/>
          <w:szCs w:val="16"/>
        </w:rPr>
        <w:t>-0</w:t>
      </w:r>
      <w:r w:rsidR="00C1222F">
        <w:rPr>
          <w:rFonts w:ascii="Arial" w:hAnsi="Arial" w:cs="Arial"/>
          <w:sz w:val="16"/>
          <w:szCs w:val="16"/>
        </w:rPr>
        <w:t>2</w:t>
      </w:r>
      <w:r>
        <w:rPr>
          <w:rFonts w:ascii="Arial" w:hAnsi="Arial" w:cs="Arial"/>
          <w:sz w:val="16"/>
          <w:szCs w:val="16"/>
        </w:rPr>
        <w:t>/21-01</w:t>
      </w:r>
      <w:r w:rsidR="00C1222F">
        <w:rPr>
          <w:rFonts w:ascii="Arial" w:hAnsi="Arial" w:cs="Arial"/>
          <w:sz w:val="16"/>
          <w:szCs w:val="16"/>
        </w:rPr>
        <w:t>/368</w:t>
      </w:r>
      <w:r>
        <w:rPr>
          <w:rFonts w:ascii="Arial" w:hAnsi="Arial" w:cs="Arial"/>
          <w:sz w:val="16"/>
          <w:szCs w:val="16"/>
        </w:rPr>
        <w:t>, Urbroj: 517-07-3-2-2</w:t>
      </w:r>
      <w:r w:rsidR="00C1222F">
        <w:rPr>
          <w:rFonts w:ascii="Arial" w:hAnsi="Arial" w:cs="Arial"/>
          <w:sz w:val="16"/>
          <w:szCs w:val="16"/>
        </w:rPr>
        <w:t>2</w:t>
      </w:r>
      <w:r>
        <w:rPr>
          <w:rFonts w:ascii="Arial" w:hAnsi="Arial" w:cs="Arial"/>
          <w:sz w:val="16"/>
          <w:szCs w:val="16"/>
        </w:rPr>
        <w:t>-</w:t>
      </w:r>
      <w:r w:rsidR="00C1222F">
        <w:rPr>
          <w:rFonts w:ascii="Arial" w:hAnsi="Arial" w:cs="Arial"/>
          <w:sz w:val="16"/>
          <w:szCs w:val="16"/>
        </w:rPr>
        <w:t>3</w:t>
      </w:r>
      <w:r>
        <w:rPr>
          <w:rFonts w:ascii="Arial" w:hAnsi="Arial" w:cs="Arial"/>
          <w:sz w:val="16"/>
          <w:szCs w:val="16"/>
        </w:rPr>
        <w:t xml:space="preserve"> od </w:t>
      </w:r>
      <w:r w:rsidR="00C1222F">
        <w:rPr>
          <w:rFonts w:ascii="Arial" w:hAnsi="Arial" w:cs="Arial"/>
          <w:sz w:val="16"/>
          <w:szCs w:val="16"/>
        </w:rPr>
        <w:t>29</w:t>
      </w:r>
      <w:r>
        <w:rPr>
          <w:rFonts w:ascii="Arial" w:hAnsi="Arial" w:cs="Arial"/>
          <w:sz w:val="16"/>
          <w:szCs w:val="16"/>
        </w:rPr>
        <w:t xml:space="preserve">. </w:t>
      </w:r>
      <w:r w:rsidR="00C1222F">
        <w:rPr>
          <w:rFonts w:ascii="Arial" w:hAnsi="Arial" w:cs="Arial"/>
          <w:sz w:val="16"/>
          <w:szCs w:val="16"/>
        </w:rPr>
        <w:t>lipnja</w:t>
      </w:r>
      <w:r>
        <w:rPr>
          <w:rFonts w:ascii="Arial" w:hAnsi="Arial" w:cs="Arial"/>
          <w:sz w:val="16"/>
          <w:szCs w:val="16"/>
        </w:rPr>
        <w:t xml:space="preserve"> 202</w:t>
      </w:r>
      <w:r w:rsidR="00C1222F">
        <w:rPr>
          <w:rFonts w:ascii="Arial" w:hAnsi="Arial" w:cs="Arial"/>
          <w:sz w:val="16"/>
          <w:szCs w:val="16"/>
        </w:rPr>
        <w:t>2</w:t>
      </w:r>
      <w:r>
        <w:rPr>
          <w:rFonts w:ascii="Arial" w:hAnsi="Arial" w:cs="Arial"/>
          <w:sz w:val="16"/>
          <w:szCs w:val="16"/>
        </w:rPr>
        <w:t>.)</w:t>
      </w:r>
    </w:p>
    <w:p w14:paraId="7D5C5437" w14:textId="77777777" w:rsidR="0004474B" w:rsidRDefault="0004474B" w:rsidP="0004474B">
      <w:pPr>
        <w:pStyle w:val="Tekstfusnote"/>
        <w:rPr>
          <w:lang w:val="hr-HR"/>
        </w:rPr>
      </w:pPr>
    </w:p>
  </w:footnote>
  <w:footnote w:id="6">
    <w:p w14:paraId="5A17C5C7" w14:textId="428287B4" w:rsidR="0004474B" w:rsidRPr="003A5803" w:rsidRDefault="0004474B" w:rsidP="0004474B">
      <w:pPr>
        <w:spacing w:after="0" w:line="240" w:lineRule="auto"/>
        <w:jc w:val="both"/>
        <w:rPr>
          <w:rFonts w:ascii="Arial" w:hAnsi="Arial" w:cs="Arial"/>
          <w:color w:val="FF0000"/>
          <w:sz w:val="16"/>
          <w:szCs w:val="16"/>
        </w:rPr>
      </w:pPr>
      <w:r w:rsidRPr="006C3781">
        <w:rPr>
          <w:rStyle w:val="Referencafusnote"/>
          <w:rFonts w:ascii="Arial" w:hAnsi="Arial" w:cs="Arial"/>
          <w:sz w:val="16"/>
          <w:szCs w:val="16"/>
        </w:rPr>
        <w:footnoteRef/>
      </w:r>
      <w:r w:rsidRPr="006C3781">
        <w:rPr>
          <w:rFonts w:ascii="Arial" w:hAnsi="Arial" w:cs="Arial"/>
          <w:sz w:val="16"/>
          <w:szCs w:val="16"/>
        </w:rPr>
        <w:t xml:space="preserve"> KOMUNALAC d.o.o. Požega za komunalne djelatnosti, Vukovarska 8, 34000 Požega (dopis: 4.-10</w:t>
      </w:r>
      <w:r w:rsidR="002D3631">
        <w:rPr>
          <w:rFonts w:ascii="Arial" w:hAnsi="Arial" w:cs="Arial"/>
          <w:sz w:val="16"/>
          <w:szCs w:val="16"/>
        </w:rPr>
        <w:t>90</w:t>
      </w:r>
      <w:r w:rsidRPr="006C3781">
        <w:rPr>
          <w:rFonts w:ascii="Arial" w:hAnsi="Arial" w:cs="Arial"/>
          <w:sz w:val="16"/>
          <w:szCs w:val="16"/>
        </w:rPr>
        <w:t>-2/21.JR od 1</w:t>
      </w:r>
      <w:r w:rsidR="002D3631">
        <w:rPr>
          <w:rFonts w:ascii="Arial" w:hAnsi="Arial" w:cs="Arial"/>
          <w:sz w:val="16"/>
          <w:szCs w:val="16"/>
        </w:rPr>
        <w:t>9</w:t>
      </w:r>
      <w:r w:rsidRPr="006C3781">
        <w:rPr>
          <w:rFonts w:ascii="Arial" w:hAnsi="Arial" w:cs="Arial"/>
          <w:sz w:val="16"/>
          <w:szCs w:val="16"/>
        </w:rPr>
        <w:t xml:space="preserve">. </w:t>
      </w:r>
      <w:r w:rsidR="002D3631">
        <w:rPr>
          <w:rFonts w:ascii="Arial" w:hAnsi="Arial" w:cs="Arial"/>
          <w:sz w:val="16"/>
          <w:szCs w:val="16"/>
        </w:rPr>
        <w:t>studenog</w:t>
      </w:r>
      <w:r w:rsidRPr="006C3781">
        <w:rPr>
          <w:rFonts w:ascii="Arial" w:hAnsi="Arial" w:cs="Arial"/>
          <w:sz w:val="16"/>
          <w:szCs w:val="16"/>
        </w:rPr>
        <w:t xml:space="preserve"> 2021.)</w:t>
      </w:r>
    </w:p>
  </w:footnote>
  <w:footnote w:id="7">
    <w:p w14:paraId="5D0B509D" w14:textId="63D0EBA6" w:rsidR="0004474B" w:rsidRDefault="0004474B" w:rsidP="0004474B">
      <w:pPr>
        <w:pStyle w:val="Tekstfusnote"/>
        <w:rPr>
          <w:rFonts w:ascii="Arial" w:hAnsi="Arial" w:cs="Arial"/>
          <w:color w:val="auto"/>
          <w:sz w:val="16"/>
          <w:szCs w:val="16"/>
          <w:lang w:val="hr-HR"/>
        </w:rPr>
      </w:pPr>
      <w:r>
        <w:rPr>
          <w:rStyle w:val="Referencafusnote"/>
          <w:rFonts w:ascii="Arial" w:hAnsi="Arial" w:cs="Arial"/>
          <w:color w:val="auto"/>
          <w:sz w:val="16"/>
          <w:szCs w:val="16"/>
        </w:rPr>
        <w:footnoteRef/>
      </w:r>
      <w:r>
        <w:rPr>
          <w:rFonts w:ascii="Arial" w:hAnsi="Arial" w:cs="Arial"/>
          <w:color w:val="auto"/>
          <w:sz w:val="16"/>
          <w:szCs w:val="16"/>
        </w:rPr>
        <w:t xml:space="preserve"> Hrvatske željeznice, Sektor za razvoj, pripremu i provedbu incesticija i EU fondova, Mihanovićeva 12, 10000 Zagreb (dopis: broj i znak: </w:t>
      </w:r>
      <w:r w:rsidR="00232BA3">
        <w:rPr>
          <w:rFonts w:ascii="Arial" w:hAnsi="Arial" w:cs="Arial"/>
          <w:color w:val="auto"/>
          <w:sz w:val="16"/>
          <w:szCs w:val="16"/>
        </w:rPr>
        <w:t>2177/1-3-21-3</w:t>
      </w:r>
      <w:r>
        <w:rPr>
          <w:rFonts w:ascii="Arial" w:hAnsi="Arial" w:cs="Arial"/>
          <w:color w:val="auto"/>
          <w:sz w:val="16"/>
          <w:szCs w:val="16"/>
        </w:rPr>
        <w:t xml:space="preserve">    1.3.1. SB od 1</w:t>
      </w:r>
      <w:r w:rsidR="00232BA3">
        <w:rPr>
          <w:rFonts w:ascii="Arial" w:hAnsi="Arial" w:cs="Arial"/>
          <w:color w:val="auto"/>
          <w:sz w:val="16"/>
          <w:szCs w:val="16"/>
        </w:rPr>
        <w:t>0</w:t>
      </w:r>
      <w:r>
        <w:rPr>
          <w:rFonts w:ascii="Arial" w:hAnsi="Arial" w:cs="Arial"/>
          <w:color w:val="auto"/>
          <w:sz w:val="16"/>
          <w:szCs w:val="16"/>
        </w:rPr>
        <w:t xml:space="preserve">. </w:t>
      </w:r>
      <w:r w:rsidR="00232BA3">
        <w:rPr>
          <w:rFonts w:ascii="Arial" w:hAnsi="Arial" w:cs="Arial"/>
          <w:color w:val="auto"/>
          <w:sz w:val="16"/>
          <w:szCs w:val="16"/>
        </w:rPr>
        <w:t>studenog</w:t>
      </w:r>
      <w:r>
        <w:rPr>
          <w:rFonts w:ascii="Arial" w:hAnsi="Arial" w:cs="Arial"/>
          <w:color w:val="auto"/>
          <w:sz w:val="16"/>
          <w:szCs w:val="16"/>
        </w:rPr>
        <w:t xml:space="preserve"> 2021.)</w:t>
      </w:r>
    </w:p>
  </w:footnote>
  <w:footnote w:id="8">
    <w:p w14:paraId="75AB3223" w14:textId="24CB4679" w:rsidR="0004474B" w:rsidRDefault="0004474B" w:rsidP="0004474B">
      <w:pPr>
        <w:pStyle w:val="Tekstfusnote"/>
        <w:rPr>
          <w:color w:val="auto"/>
          <w:lang w:val="hr-HR"/>
        </w:rPr>
      </w:pPr>
      <w:r>
        <w:rPr>
          <w:rStyle w:val="Referencafusnote"/>
          <w:color w:val="auto"/>
        </w:rPr>
        <w:footnoteRef/>
      </w:r>
      <w:r>
        <w:rPr>
          <w:color w:val="auto"/>
        </w:rPr>
        <w:t xml:space="preserve"> </w:t>
      </w:r>
      <w:r>
        <w:rPr>
          <w:rFonts w:ascii="Arial" w:hAnsi="Arial" w:cs="Arial"/>
          <w:color w:val="auto"/>
          <w:sz w:val="16"/>
          <w:szCs w:val="16"/>
          <w:lang w:val="hr-HR"/>
        </w:rPr>
        <w:t>HAKOM, Hrvatska regularna agencija za mrežne djelatnosti, Roberta Frangeša Mihanovića 9, 10110 Zagreb (Dopis – Klasa: 350-01/21-02/6</w:t>
      </w:r>
      <w:r w:rsidR="00A67B85">
        <w:rPr>
          <w:rFonts w:ascii="Arial" w:hAnsi="Arial" w:cs="Arial"/>
          <w:color w:val="auto"/>
          <w:sz w:val="16"/>
          <w:szCs w:val="16"/>
          <w:lang w:val="hr-HR"/>
        </w:rPr>
        <w:t>9</w:t>
      </w:r>
      <w:r>
        <w:rPr>
          <w:rFonts w:ascii="Arial" w:hAnsi="Arial" w:cs="Arial"/>
          <w:color w:val="auto"/>
          <w:sz w:val="16"/>
          <w:szCs w:val="16"/>
          <w:lang w:val="hr-HR"/>
        </w:rPr>
        <w:t xml:space="preserve"> , Urbroj: 376-06-1-21-0</w:t>
      </w:r>
      <w:r w:rsidR="00A67B85">
        <w:rPr>
          <w:rFonts w:ascii="Arial" w:hAnsi="Arial" w:cs="Arial"/>
          <w:color w:val="auto"/>
          <w:sz w:val="16"/>
          <w:szCs w:val="16"/>
          <w:lang w:val="hr-HR"/>
        </w:rPr>
        <w:t>2</w:t>
      </w:r>
      <w:r>
        <w:rPr>
          <w:rFonts w:ascii="Arial" w:hAnsi="Arial" w:cs="Arial"/>
          <w:color w:val="auto"/>
          <w:sz w:val="16"/>
          <w:szCs w:val="16"/>
          <w:lang w:val="hr-HR"/>
        </w:rPr>
        <w:t xml:space="preserve"> od </w:t>
      </w:r>
      <w:r w:rsidR="00A67B85">
        <w:rPr>
          <w:rFonts w:ascii="Arial" w:hAnsi="Arial" w:cs="Arial"/>
          <w:color w:val="auto"/>
          <w:sz w:val="16"/>
          <w:szCs w:val="16"/>
          <w:lang w:val="hr-HR"/>
        </w:rPr>
        <w:t>09</w:t>
      </w:r>
      <w:r>
        <w:rPr>
          <w:rFonts w:ascii="Arial" w:hAnsi="Arial" w:cs="Arial"/>
          <w:color w:val="auto"/>
          <w:sz w:val="16"/>
          <w:szCs w:val="16"/>
          <w:lang w:val="hr-HR"/>
        </w:rPr>
        <w:t xml:space="preserve">. </w:t>
      </w:r>
      <w:r w:rsidR="00A67B85">
        <w:rPr>
          <w:rFonts w:ascii="Arial" w:hAnsi="Arial" w:cs="Arial"/>
          <w:color w:val="auto"/>
          <w:sz w:val="16"/>
          <w:szCs w:val="16"/>
          <w:lang w:val="hr-HR"/>
        </w:rPr>
        <w:t>studenog</w:t>
      </w:r>
      <w:r>
        <w:rPr>
          <w:rFonts w:ascii="Arial" w:hAnsi="Arial" w:cs="Arial"/>
          <w:color w:val="auto"/>
          <w:sz w:val="16"/>
          <w:szCs w:val="16"/>
          <w:lang w:val="hr-HR"/>
        </w:rPr>
        <w:t xml:space="preserve"> 2021. godine)</w:t>
      </w:r>
    </w:p>
  </w:footnote>
  <w:footnote w:id="9">
    <w:p w14:paraId="61230756" w14:textId="77777777" w:rsidR="00853D1D" w:rsidRPr="00277756" w:rsidRDefault="00853D1D" w:rsidP="00853D1D">
      <w:pPr>
        <w:pStyle w:val="Tekstfusnote"/>
        <w:ind w:left="142" w:hanging="142"/>
        <w:rPr>
          <w:lang w:val="hr-HR"/>
        </w:rPr>
      </w:pPr>
      <w:r w:rsidRPr="00277756">
        <w:rPr>
          <w:rStyle w:val="Referencafusnote"/>
          <w:color w:val="auto"/>
        </w:rPr>
        <w:footnoteRef/>
      </w:r>
      <w:r w:rsidRPr="00277756">
        <w:rPr>
          <w:color w:val="auto"/>
        </w:rPr>
        <w:t xml:space="preserve"> </w:t>
      </w:r>
      <w:r w:rsidRPr="00277756">
        <w:rPr>
          <w:rFonts w:ascii="Arial" w:hAnsi="Arial" w:cs="Arial"/>
          <w:bCs/>
          <w:color w:val="auto"/>
          <w:sz w:val="16"/>
          <w:szCs w:val="16"/>
        </w:rPr>
        <w:t>HOPS Hrvatski operater prijenosnog sustava d.o.o., Prijenosno područje Osijek, Kupska 4, 10000 Zagreb (dopis: Klasa: 700/21-20/03, Ur. broj: 3-002-001-02/AB-2</w:t>
      </w:r>
      <w:r>
        <w:rPr>
          <w:rFonts w:ascii="Arial" w:hAnsi="Arial" w:cs="Arial"/>
          <w:bCs/>
          <w:color w:val="auto"/>
          <w:sz w:val="16"/>
          <w:szCs w:val="16"/>
        </w:rPr>
        <w:t>1</w:t>
      </w:r>
      <w:r w:rsidRPr="00277756">
        <w:rPr>
          <w:rFonts w:ascii="Arial" w:hAnsi="Arial" w:cs="Arial"/>
          <w:bCs/>
          <w:color w:val="auto"/>
          <w:sz w:val="16"/>
          <w:szCs w:val="16"/>
        </w:rPr>
        <w:t>-</w:t>
      </w:r>
      <w:r>
        <w:rPr>
          <w:rFonts w:ascii="Arial" w:hAnsi="Arial" w:cs="Arial"/>
          <w:bCs/>
          <w:color w:val="auto"/>
          <w:sz w:val="16"/>
          <w:szCs w:val="16"/>
        </w:rPr>
        <w:t>33</w:t>
      </w:r>
      <w:r w:rsidRPr="00277756">
        <w:rPr>
          <w:rFonts w:ascii="Arial" w:hAnsi="Arial" w:cs="Arial"/>
          <w:bCs/>
          <w:color w:val="auto"/>
          <w:sz w:val="16"/>
          <w:szCs w:val="16"/>
        </w:rPr>
        <w:t xml:space="preserve"> od </w:t>
      </w:r>
      <w:r>
        <w:rPr>
          <w:rFonts w:ascii="Arial" w:hAnsi="Arial" w:cs="Arial"/>
          <w:bCs/>
          <w:color w:val="auto"/>
          <w:sz w:val="16"/>
          <w:szCs w:val="16"/>
        </w:rPr>
        <w:t>11</w:t>
      </w:r>
      <w:r w:rsidRPr="00277756">
        <w:rPr>
          <w:rFonts w:ascii="Arial" w:hAnsi="Arial" w:cs="Arial"/>
          <w:bCs/>
          <w:color w:val="auto"/>
          <w:sz w:val="16"/>
          <w:szCs w:val="16"/>
        </w:rPr>
        <w:t xml:space="preserve">. </w:t>
      </w:r>
      <w:r>
        <w:rPr>
          <w:rFonts w:ascii="Arial" w:hAnsi="Arial" w:cs="Arial"/>
          <w:bCs/>
          <w:color w:val="auto"/>
          <w:sz w:val="16"/>
          <w:szCs w:val="16"/>
        </w:rPr>
        <w:t>studenog</w:t>
      </w:r>
      <w:r w:rsidRPr="00277756">
        <w:rPr>
          <w:rFonts w:ascii="Arial" w:hAnsi="Arial" w:cs="Arial"/>
          <w:bCs/>
          <w:color w:val="auto"/>
          <w:sz w:val="16"/>
          <w:szCs w:val="16"/>
        </w:rPr>
        <w:t xml:space="preserve"> 2022.</w:t>
      </w:r>
      <w:r>
        <w:rPr>
          <w:rFonts w:ascii="Arial" w:hAnsi="Arial" w:cs="Arial"/>
          <w:bCs/>
          <w:color w:val="auto"/>
          <w:sz w:val="16"/>
          <w:szCs w:val="16"/>
        </w:rPr>
        <w:t>)</w:t>
      </w:r>
    </w:p>
  </w:footnote>
  <w:footnote w:id="10">
    <w:p w14:paraId="43AF71FC" w14:textId="5E23556D" w:rsidR="0004474B" w:rsidRDefault="0004474B" w:rsidP="0004474B">
      <w:pPr>
        <w:pStyle w:val="Tekstfusnote"/>
        <w:rPr>
          <w:color w:val="auto"/>
          <w:lang w:val="hr-HR"/>
        </w:rPr>
      </w:pPr>
      <w:r>
        <w:rPr>
          <w:rStyle w:val="Referencafusnote"/>
          <w:color w:val="auto"/>
        </w:rPr>
        <w:footnoteRef/>
      </w:r>
      <w:r>
        <w:rPr>
          <w:color w:val="auto"/>
        </w:rPr>
        <w:t xml:space="preserve"> </w:t>
      </w:r>
      <w:r>
        <w:rPr>
          <w:rFonts w:ascii="Arial" w:hAnsi="Arial" w:cs="Arial"/>
          <w:color w:val="auto"/>
          <w:sz w:val="16"/>
          <w:szCs w:val="16"/>
        </w:rPr>
        <w:t>HEP, Operator distribucijskog sustava, d.o.o., Elektra Požega, Primorska 24, 34000 Požega (dopis: Broj i znak: 402100101/24</w:t>
      </w:r>
      <w:r w:rsidR="00C04821">
        <w:rPr>
          <w:rFonts w:ascii="Arial" w:hAnsi="Arial" w:cs="Arial"/>
          <w:color w:val="auto"/>
          <w:sz w:val="16"/>
          <w:szCs w:val="16"/>
        </w:rPr>
        <w:t>59</w:t>
      </w:r>
      <w:r>
        <w:rPr>
          <w:rFonts w:ascii="Arial" w:hAnsi="Arial" w:cs="Arial"/>
          <w:color w:val="auto"/>
          <w:sz w:val="16"/>
          <w:szCs w:val="16"/>
        </w:rPr>
        <w:t>/21DB od 2</w:t>
      </w:r>
      <w:r w:rsidR="00C04821">
        <w:rPr>
          <w:rFonts w:ascii="Arial" w:hAnsi="Arial" w:cs="Arial"/>
          <w:color w:val="auto"/>
          <w:sz w:val="16"/>
          <w:szCs w:val="16"/>
        </w:rPr>
        <w:t>5</w:t>
      </w:r>
      <w:r>
        <w:rPr>
          <w:rFonts w:ascii="Arial" w:hAnsi="Arial" w:cs="Arial"/>
          <w:color w:val="auto"/>
          <w:sz w:val="16"/>
          <w:szCs w:val="16"/>
        </w:rPr>
        <w:t xml:space="preserve">. </w:t>
      </w:r>
      <w:r w:rsidR="00C04821">
        <w:rPr>
          <w:rFonts w:ascii="Arial" w:hAnsi="Arial" w:cs="Arial"/>
          <w:color w:val="auto"/>
          <w:sz w:val="16"/>
          <w:szCs w:val="16"/>
        </w:rPr>
        <w:t>studenog</w:t>
      </w:r>
      <w:r>
        <w:rPr>
          <w:rFonts w:ascii="Arial" w:hAnsi="Arial" w:cs="Arial"/>
          <w:color w:val="auto"/>
          <w:sz w:val="16"/>
          <w:szCs w:val="16"/>
        </w:rPr>
        <w:t xml:space="preserve"> 2021.)</w:t>
      </w:r>
    </w:p>
  </w:footnote>
  <w:footnote w:id="11">
    <w:p w14:paraId="78A07927" w14:textId="77777777" w:rsidR="0004474B" w:rsidRDefault="0004474B" w:rsidP="0004474B">
      <w:pPr>
        <w:pStyle w:val="Tekstfusnote"/>
        <w:rPr>
          <w:rFonts w:ascii="Arial" w:hAnsi="Arial" w:cs="Arial"/>
          <w:color w:val="auto"/>
          <w:sz w:val="16"/>
          <w:szCs w:val="16"/>
          <w:lang w:val="hr-HR"/>
        </w:rPr>
      </w:pPr>
      <w:r>
        <w:rPr>
          <w:rStyle w:val="Referencafusnote"/>
          <w:rFonts w:ascii="Arial" w:hAnsi="Arial" w:cs="Arial"/>
          <w:color w:val="auto"/>
          <w:sz w:val="16"/>
          <w:szCs w:val="16"/>
        </w:rPr>
        <w:footnoteRef/>
      </w:r>
      <w:r>
        <w:rPr>
          <w:rFonts w:ascii="Arial" w:hAnsi="Arial" w:cs="Arial"/>
          <w:color w:val="auto"/>
          <w:sz w:val="16"/>
          <w:szCs w:val="16"/>
        </w:rPr>
        <w:t xml:space="preserve"> HEP PLIN d.o.o., Cara Hadrijana 7,  31000 Osijek (dopis: Broj i Znak: F200002/2682/21BM od 19. Listopada 2021.)</w:t>
      </w:r>
    </w:p>
  </w:footnote>
  <w:footnote w:id="12">
    <w:p w14:paraId="3F54C8BA" w14:textId="68D2F714" w:rsidR="0004474B" w:rsidRPr="0094077E" w:rsidRDefault="0004474B" w:rsidP="0004474B">
      <w:pPr>
        <w:spacing w:line="276" w:lineRule="auto"/>
        <w:jc w:val="both"/>
        <w:rPr>
          <w:rFonts w:ascii="Arial" w:hAnsi="Arial" w:cs="Arial"/>
          <w:sz w:val="16"/>
          <w:szCs w:val="16"/>
        </w:rPr>
      </w:pPr>
      <w:r w:rsidRPr="0094077E">
        <w:rPr>
          <w:rStyle w:val="Referencafusnote"/>
          <w:rFonts w:ascii="Arial" w:hAnsi="Arial" w:cs="Arial"/>
          <w:sz w:val="16"/>
          <w:szCs w:val="16"/>
        </w:rPr>
        <w:footnoteRef/>
      </w:r>
      <w:r w:rsidRPr="0094077E">
        <w:rPr>
          <w:rFonts w:ascii="Arial" w:hAnsi="Arial" w:cs="Arial"/>
          <w:sz w:val="16"/>
          <w:szCs w:val="16"/>
        </w:rPr>
        <w:t xml:space="preserve"> Tekija d.o.o. za obavljanje vodnih usluga, Vodovodna 1, 34000 Požega (dopis: Email: </w:t>
      </w:r>
      <w:hyperlink r:id="rId2" w:history="1">
        <w:r w:rsidRPr="0094077E">
          <w:rPr>
            <w:rStyle w:val="Hiperveza"/>
            <w:rFonts w:ascii="Arial" w:hAnsi="Arial" w:cs="Arial"/>
            <w:color w:val="auto"/>
            <w:sz w:val="16"/>
            <w:szCs w:val="16"/>
          </w:rPr>
          <w:t>robert.keler@tekija.hr</w:t>
        </w:r>
      </w:hyperlink>
      <w:r w:rsidRPr="0094077E">
        <w:rPr>
          <w:rFonts w:ascii="Arial" w:hAnsi="Arial" w:cs="Arial"/>
          <w:sz w:val="16"/>
          <w:szCs w:val="16"/>
        </w:rPr>
        <w:t xml:space="preserve"> od </w:t>
      </w:r>
      <w:r w:rsidR="008F077D">
        <w:rPr>
          <w:rFonts w:ascii="Arial" w:hAnsi="Arial" w:cs="Arial"/>
          <w:sz w:val="16"/>
          <w:szCs w:val="16"/>
        </w:rPr>
        <w:t>10</w:t>
      </w:r>
      <w:r w:rsidRPr="0094077E">
        <w:rPr>
          <w:rFonts w:ascii="Arial" w:hAnsi="Arial" w:cs="Arial"/>
          <w:sz w:val="16"/>
          <w:szCs w:val="16"/>
        </w:rPr>
        <w:t xml:space="preserve">. </w:t>
      </w:r>
      <w:r w:rsidR="008F077D">
        <w:rPr>
          <w:rFonts w:ascii="Arial" w:hAnsi="Arial" w:cs="Arial"/>
          <w:sz w:val="16"/>
          <w:szCs w:val="16"/>
        </w:rPr>
        <w:t xml:space="preserve">lipnja </w:t>
      </w:r>
      <w:r w:rsidRPr="0094077E">
        <w:rPr>
          <w:rFonts w:ascii="Arial" w:hAnsi="Arial" w:cs="Arial"/>
          <w:sz w:val="16"/>
          <w:szCs w:val="16"/>
        </w:rPr>
        <w:t>202</w:t>
      </w:r>
      <w:r w:rsidR="008F077D">
        <w:rPr>
          <w:rFonts w:ascii="Arial" w:hAnsi="Arial" w:cs="Arial"/>
          <w:sz w:val="16"/>
          <w:szCs w:val="16"/>
        </w:rPr>
        <w:t>2</w:t>
      </w:r>
      <w:r w:rsidRPr="0094077E">
        <w:rPr>
          <w:rFonts w:ascii="Arial" w:hAnsi="Arial" w:cs="Arial"/>
          <w:sz w:val="16"/>
          <w:szCs w:val="16"/>
        </w:rPr>
        <w:t>.)</w:t>
      </w:r>
    </w:p>
  </w:footnote>
  <w:footnote w:id="13">
    <w:p w14:paraId="32A54F47" w14:textId="24945ACD" w:rsidR="0004474B" w:rsidRDefault="0004474B" w:rsidP="0004474B">
      <w:pPr>
        <w:pStyle w:val="Tekstfusnote"/>
        <w:rPr>
          <w:rFonts w:ascii="Arial" w:hAnsi="Arial" w:cs="Arial"/>
          <w:color w:val="auto"/>
          <w:sz w:val="16"/>
          <w:szCs w:val="16"/>
          <w:lang w:val="hr-HR"/>
        </w:rPr>
      </w:pPr>
      <w:r>
        <w:rPr>
          <w:rStyle w:val="Referencafusnote"/>
          <w:rFonts w:ascii="Arial" w:hAnsi="Arial" w:cs="Arial"/>
          <w:color w:val="auto"/>
          <w:sz w:val="16"/>
          <w:szCs w:val="16"/>
        </w:rPr>
        <w:footnoteRef/>
      </w:r>
      <w:r>
        <w:rPr>
          <w:rFonts w:ascii="Arial" w:hAnsi="Arial" w:cs="Arial"/>
          <w:color w:val="auto"/>
          <w:sz w:val="16"/>
          <w:szCs w:val="16"/>
        </w:rPr>
        <w:t xml:space="preserve"> Hrvatske vode Zagreb, VGI za mali sliv Orljava-Londža, Industrijska 13d, 34000 Požega (dopis:</w:t>
      </w:r>
      <w:r>
        <w:rPr>
          <w:rFonts w:ascii="Arial" w:hAnsi="Arial" w:cs="Arial"/>
          <w:noProof/>
          <w:color w:val="auto"/>
          <w:sz w:val="16"/>
          <w:szCs w:val="16"/>
        </w:rPr>
        <w:t xml:space="preserve"> Klasa: </w:t>
      </w:r>
      <w:r>
        <w:rPr>
          <w:rFonts w:ascii="Arial" w:hAnsi="Arial" w:cs="Arial"/>
          <w:color w:val="auto"/>
          <w:sz w:val="16"/>
          <w:szCs w:val="16"/>
        </w:rPr>
        <w:t>350-02/21-01/00003</w:t>
      </w:r>
      <w:r w:rsidR="001136FA">
        <w:rPr>
          <w:rFonts w:ascii="Arial" w:hAnsi="Arial" w:cs="Arial"/>
          <w:color w:val="auto"/>
          <w:sz w:val="16"/>
          <w:szCs w:val="16"/>
        </w:rPr>
        <w:t>44</w:t>
      </w:r>
      <w:r>
        <w:rPr>
          <w:rFonts w:ascii="Arial" w:hAnsi="Arial" w:cs="Arial"/>
          <w:color w:val="auto"/>
          <w:sz w:val="16"/>
          <w:szCs w:val="16"/>
        </w:rPr>
        <w:t>, Urbroj: 374-</w:t>
      </w:r>
      <w:r w:rsidR="001136FA">
        <w:rPr>
          <w:rFonts w:ascii="Arial" w:hAnsi="Arial" w:cs="Arial"/>
          <w:color w:val="auto"/>
          <w:sz w:val="16"/>
          <w:szCs w:val="16"/>
        </w:rPr>
        <w:t>21</w:t>
      </w:r>
      <w:r>
        <w:rPr>
          <w:rFonts w:ascii="Arial" w:hAnsi="Arial" w:cs="Arial"/>
          <w:color w:val="auto"/>
          <w:sz w:val="16"/>
          <w:szCs w:val="16"/>
        </w:rPr>
        <w:t>-1-21-</w:t>
      </w:r>
      <w:r w:rsidR="001136FA">
        <w:rPr>
          <w:rFonts w:ascii="Arial" w:hAnsi="Arial" w:cs="Arial"/>
          <w:color w:val="auto"/>
          <w:sz w:val="16"/>
          <w:szCs w:val="16"/>
        </w:rPr>
        <w:t>4</w:t>
      </w:r>
      <w:r>
        <w:rPr>
          <w:rFonts w:ascii="Arial" w:hAnsi="Arial" w:cs="Arial"/>
          <w:color w:val="auto"/>
          <w:sz w:val="16"/>
          <w:szCs w:val="16"/>
        </w:rPr>
        <w:t xml:space="preserve"> od </w:t>
      </w:r>
      <w:r w:rsidR="001136FA">
        <w:rPr>
          <w:rFonts w:ascii="Arial" w:hAnsi="Arial" w:cs="Arial"/>
          <w:color w:val="auto"/>
          <w:sz w:val="16"/>
          <w:szCs w:val="16"/>
        </w:rPr>
        <w:t>30</w:t>
      </w:r>
      <w:r>
        <w:rPr>
          <w:rFonts w:ascii="Arial" w:hAnsi="Arial" w:cs="Arial"/>
          <w:color w:val="auto"/>
          <w:sz w:val="16"/>
          <w:szCs w:val="16"/>
        </w:rPr>
        <w:t xml:space="preserve">. </w:t>
      </w:r>
      <w:r w:rsidR="001136FA">
        <w:rPr>
          <w:rFonts w:ascii="Arial" w:hAnsi="Arial" w:cs="Arial"/>
          <w:color w:val="auto"/>
          <w:sz w:val="16"/>
          <w:szCs w:val="16"/>
        </w:rPr>
        <w:t>studenog</w:t>
      </w:r>
      <w:r>
        <w:rPr>
          <w:rFonts w:ascii="Arial" w:hAnsi="Arial" w:cs="Arial"/>
          <w:color w:val="auto"/>
          <w:sz w:val="16"/>
          <w:szCs w:val="16"/>
        </w:rPr>
        <w:t xml:space="preserve"> 2021</w:t>
      </w:r>
    </w:p>
  </w:footnote>
  <w:footnote w:id="14">
    <w:p w14:paraId="0ADF2A1E" w14:textId="77777777" w:rsidR="0004474B" w:rsidRDefault="0004474B" w:rsidP="0004474B">
      <w:pPr>
        <w:pStyle w:val="Tekstfusnote"/>
        <w:rPr>
          <w:rFonts w:ascii="Arial" w:hAnsi="Arial" w:cs="Arial"/>
          <w:i/>
          <w:iCs/>
          <w:sz w:val="16"/>
          <w:szCs w:val="16"/>
          <w:lang w:val="hr-HR"/>
        </w:rPr>
      </w:pPr>
      <w:r>
        <w:rPr>
          <w:rStyle w:val="Referencafusnote"/>
          <w:rFonts w:ascii="Arial" w:hAnsi="Arial" w:cs="Arial"/>
          <w:i/>
          <w:iCs/>
          <w:color w:val="auto"/>
          <w:sz w:val="16"/>
          <w:szCs w:val="16"/>
        </w:rPr>
        <w:footnoteRef/>
      </w:r>
      <w:r>
        <w:rPr>
          <w:rFonts w:ascii="Arial" w:hAnsi="Arial" w:cs="Arial"/>
          <w:i/>
          <w:iCs/>
          <w:color w:val="auto"/>
          <w:sz w:val="16"/>
          <w:szCs w:val="16"/>
          <w:lang w:val="hr-HR"/>
        </w:rPr>
        <w:t xml:space="preserve"> Izvor:  Strateška studija o utjecaju na okoliš Prostornog plana Požeško- slavonske županije, DVOKUT ECRO, Zagreb, srpanj 2014</w:t>
      </w:r>
      <w:r>
        <w:rPr>
          <w:rFonts w:ascii="Arial" w:hAnsi="Arial" w:cs="Arial"/>
          <w:i/>
          <w:iCs/>
          <w:sz w:val="16"/>
          <w:szCs w:val="16"/>
          <w:lang w:val="hr-HR"/>
        </w:rPr>
        <w:t>.</w:t>
      </w:r>
    </w:p>
  </w:footnote>
  <w:footnote w:id="15">
    <w:p w14:paraId="1EE95995" w14:textId="50ED34D7" w:rsidR="0004474B" w:rsidRDefault="0004474B" w:rsidP="0004474B">
      <w:pPr>
        <w:rPr>
          <w:rFonts w:ascii="Calibri" w:eastAsia="Calibri" w:hAnsi="Calibri" w:cs="Times New Roman"/>
          <w:sz w:val="16"/>
          <w:szCs w:val="16"/>
        </w:rPr>
      </w:pPr>
      <w:r>
        <w:rPr>
          <w:rStyle w:val="Referencafusnote"/>
          <w:rFonts w:ascii="Arial" w:hAnsi="Arial" w:cs="Arial"/>
          <w:sz w:val="16"/>
          <w:szCs w:val="16"/>
        </w:rPr>
        <w:footnoteRef/>
      </w:r>
      <w:r>
        <w:rPr>
          <w:rFonts w:ascii="Arial" w:hAnsi="Arial" w:cs="Arial"/>
          <w:sz w:val="16"/>
          <w:szCs w:val="16"/>
        </w:rPr>
        <w:t xml:space="preserve"> </w:t>
      </w:r>
      <w:r>
        <w:rPr>
          <w:rFonts w:ascii="Arial" w:eastAsia="Calibri" w:hAnsi="Arial" w:cs="Arial"/>
          <w:sz w:val="16"/>
          <w:szCs w:val="16"/>
        </w:rPr>
        <w:t xml:space="preserve">Ministarstvo kulture i medija, Uprava za zaštitu kulturne baštine, Konzervatorski odjel u Požegi (dopis: </w:t>
      </w:r>
      <w:r>
        <w:rPr>
          <w:rFonts w:ascii="Arial" w:hAnsi="Arial" w:cs="Arial"/>
          <w:sz w:val="16"/>
          <w:szCs w:val="16"/>
        </w:rPr>
        <w:t>Klasa:612-08/21-10/0</w:t>
      </w:r>
      <w:r w:rsidR="004B75E6">
        <w:rPr>
          <w:rFonts w:ascii="Arial" w:hAnsi="Arial" w:cs="Arial"/>
          <w:sz w:val="16"/>
          <w:szCs w:val="16"/>
        </w:rPr>
        <w:t>410</w:t>
      </w:r>
      <w:r>
        <w:rPr>
          <w:rFonts w:ascii="Arial" w:hAnsi="Arial" w:cs="Arial"/>
          <w:sz w:val="16"/>
          <w:szCs w:val="16"/>
        </w:rPr>
        <w:t>, Urbroj:</w:t>
      </w:r>
      <w:r w:rsidR="004B75E6">
        <w:rPr>
          <w:rFonts w:ascii="Arial" w:hAnsi="Arial" w:cs="Arial"/>
          <w:sz w:val="16"/>
          <w:szCs w:val="16"/>
        </w:rPr>
        <w:t xml:space="preserve"> </w:t>
      </w:r>
      <w:r>
        <w:rPr>
          <w:rFonts w:ascii="Arial" w:hAnsi="Arial" w:cs="Arial"/>
          <w:sz w:val="16"/>
          <w:szCs w:val="16"/>
        </w:rPr>
        <w:t>532-05-02-07/</w:t>
      </w:r>
      <w:r w:rsidR="004B75E6">
        <w:rPr>
          <w:rFonts w:ascii="Arial" w:hAnsi="Arial" w:cs="Arial"/>
          <w:sz w:val="16"/>
          <w:szCs w:val="16"/>
        </w:rPr>
        <w:t>4</w:t>
      </w:r>
      <w:r>
        <w:rPr>
          <w:rFonts w:ascii="Arial" w:hAnsi="Arial" w:cs="Arial"/>
          <w:sz w:val="16"/>
          <w:szCs w:val="16"/>
        </w:rPr>
        <w:t xml:space="preserve">-21-02  od </w:t>
      </w:r>
      <w:r w:rsidR="004B75E6">
        <w:rPr>
          <w:rFonts w:ascii="Arial" w:hAnsi="Arial" w:cs="Arial"/>
          <w:sz w:val="16"/>
          <w:szCs w:val="16"/>
        </w:rPr>
        <w:t>11</w:t>
      </w:r>
      <w:r>
        <w:rPr>
          <w:rFonts w:ascii="Arial" w:hAnsi="Arial" w:cs="Arial"/>
          <w:sz w:val="16"/>
          <w:szCs w:val="16"/>
        </w:rPr>
        <w:t>. s</w:t>
      </w:r>
      <w:r w:rsidR="004B75E6">
        <w:rPr>
          <w:rFonts w:ascii="Arial" w:hAnsi="Arial" w:cs="Arial"/>
          <w:sz w:val="16"/>
          <w:szCs w:val="16"/>
        </w:rPr>
        <w:t>tudenog</w:t>
      </w:r>
      <w:r>
        <w:rPr>
          <w:rFonts w:ascii="Arial" w:hAnsi="Arial" w:cs="Arial"/>
          <w:sz w:val="16"/>
          <w:szCs w:val="16"/>
        </w:rPr>
        <w:t xml:space="preserve"> 2021.g.)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0ABCC" w14:textId="1CD94188" w:rsidR="00113C42" w:rsidRPr="00113C42" w:rsidRDefault="00113C42" w:rsidP="00113C42">
    <w:pPr>
      <w:pBdr>
        <w:bottom w:val="single" w:sz="4" w:space="1" w:color="auto"/>
      </w:pBdr>
      <w:tabs>
        <w:tab w:val="center" w:pos="4536"/>
        <w:tab w:val="right" w:pos="9072"/>
      </w:tabs>
      <w:spacing w:after="0" w:line="240" w:lineRule="auto"/>
      <w:jc w:val="center"/>
      <w:rPr>
        <w:rFonts w:ascii="Arial" w:eastAsia="Times New Roman" w:hAnsi="Arial" w:cs="Arial"/>
        <w:sz w:val="20"/>
        <w:szCs w:val="20"/>
      </w:rPr>
    </w:pPr>
    <w:r w:rsidRPr="00113C42">
      <w:rPr>
        <w:rFonts w:ascii="Arial" w:eastAsia="Times New Roman" w:hAnsi="Arial" w:cs="Arial"/>
        <w:sz w:val="20"/>
        <w:szCs w:val="20"/>
      </w:rPr>
      <w:t xml:space="preserve">Izvješće o stanju u prostoru Općine </w:t>
    </w:r>
    <w:r>
      <w:rPr>
        <w:rFonts w:ascii="Arial" w:eastAsia="Times New Roman" w:hAnsi="Arial" w:cs="Arial"/>
        <w:sz w:val="20"/>
        <w:szCs w:val="20"/>
      </w:rPr>
      <w:t>Brestovac</w:t>
    </w:r>
    <w:r w:rsidRPr="00113C42">
      <w:rPr>
        <w:rFonts w:ascii="Arial" w:eastAsia="Times New Roman" w:hAnsi="Arial" w:cs="Arial"/>
        <w:sz w:val="20"/>
        <w:szCs w:val="20"/>
      </w:rPr>
      <w:t xml:space="preserve"> za razdoblje  2017. – 2021.</w:t>
    </w:r>
    <w:r>
      <w:rPr>
        <w:rFonts w:ascii="Arial" w:eastAsia="Times New Roman" w:hAnsi="Arial" w:cs="Arial"/>
        <w:sz w:val="20"/>
        <w:szCs w:val="20"/>
      </w:rPr>
      <w:t>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81D58"/>
    <w:multiLevelType w:val="hybridMultilevel"/>
    <w:tmpl w:val="EF682C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0717B3"/>
    <w:multiLevelType w:val="hybridMultilevel"/>
    <w:tmpl w:val="E8A823DE"/>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1DC088F"/>
    <w:multiLevelType w:val="hybridMultilevel"/>
    <w:tmpl w:val="059C8B36"/>
    <w:lvl w:ilvl="0" w:tplc="02D27F5A">
      <w:start w:val="1"/>
      <w:numFmt w:val="upperRoman"/>
      <w:lvlText w:val="%1."/>
      <w:lvlJc w:val="left"/>
      <w:pPr>
        <w:ind w:left="1080" w:hanging="72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 w15:restartNumberingAfterBreak="0">
    <w:nsid w:val="02CC7BEF"/>
    <w:multiLevelType w:val="hybridMultilevel"/>
    <w:tmpl w:val="8264A352"/>
    <w:lvl w:ilvl="0" w:tplc="EECA3B3E">
      <w:start w:val="3"/>
      <w:numFmt w:val="bullet"/>
      <w:lvlText w:val="-"/>
      <w:lvlJc w:val="left"/>
      <w:pPr>
        <w:tabs>
          <w:tab w:val="num" w:pos="1080"/>
        </w:tabs>
        <w:ind w:left="1080" w:hanging="360"/>
      </w:pPr>
      <w:rPr>
        <w:rFonts w:ascii="Times New Roman" w:hAnsi="Times New Roman" w:cs="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2E37D5E"/>
    <w:multiLevelType w:val="hybridMultilevel"/>
    <w:tmpl w:val="BF7685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4B656F5"/>
    <w:multiLevelType w:val="hybridMultilevel"/>
    <w:tmpl w:val="E4F8AA2C"/>
    <w:lvl w:ilvl="0" w:tplc="041A0001">
      <w:start w:val="1"/>
      <w:numFmt w:val="bullet"/>
      <w:lvlText w:val=""/>
      <w:lvlJc w:val="left"/>
      <w:pPr>
        <w:ind w:left="720" w:hanging="360"/>
      </w:pPr>
      <w:rPr>
        <w:rFonts w:ascii="Symbol" w:hAnsi="Symbol" w:hint="default"/>
      </w:rPr>
    </w:lvl>
    <w:lvl w:ilvl="1" w:tplc="041A0003">
      <w:start w:val="1"/>
      <w:numFmt w:val="lowerLetter"/>
      <w:lvlText w:val="%2."/>
      <w:lvlJc w:val="left"/>
      <w:pPr>
        <w:ind w:left="1440" w:hanging="360"/>
      </w:pPr>
    </w:lvl>
    <w:lvl w:ilvl="2" w:tplc="041A0005">
      <w:start w:val="1"/>
      <w:numFmt w:val="lowerRoman"/>
      <w:lvlText w:val="%3."/>
      <w:lvlJc w:val="right"/>
      <w:pPr>
        <w:ind w:left="2160" w:hanging="180"/>
      </w:pPr>
    </w:lvl>
    <w:lvl w:ilvl="3" w:tplc="041A0001">
      <w:start w:val="1"/>
      <w:numFmt w:val="decimal"/>
      <w:lvlText w:val="%4."/>
      <w:lvlJc w:val="left"/>
      <w:pPr>
        <w:ind w:left="2880" w:hanging="360"/>
      </w:pPr>
    </w:lvl>
    <w:lvl w:ilvl="4" w:tplc="041A0003">
      <w:start w:val="1"/>
      <w:numFmt w:val="lowerLetter"/>
      <w:lvlText w:val="%5."/>
      <w:lvlJc w:val="left"/>
      <w:pPr>
        <w:ind w:left="3600" w:hanging="360"/>
      </w:pPr>
    </w:lvl>
    <w:lvl w:ilvl="5" w:tplc="041A0005">
      <w:start w:val="1"/>
      <w:numFmt w:val="lowerRoman"/>
      <w:lvlText w:val="%6."/>
      <w:lvlJc w:val="right"/>
      <w:pPr>
        <w:ind w:left="4320" w:hanging="180"/>
      </w:pPr>
    </w:lvl>
    <w:lvl w:ilvl="6" w:tplc="041A0001">
      <w:start w:val="1"/>
      <w:numFmt w:val="decimal"/>
      <w:lvlText w:val="%7."/>
      <w:lvlJc w:val="left"/>
      <w:pPr>
        <w:ind w:left="5040" w:hanging="360"/>
      </w:pPr>
    </w:lvl>
    <w:lvl w:ilvl="7" w:tplc="041A0003">
      <w:start w:val="1"/>
      <w:numFmt w:val="lowerLetter"/>
      <w:lvlText w:val="%8."/>
      <w:lvlJc w:val="left"/>
      <w:pPr>
        <w:ind w:left="5760" w:hanging="360"/>
      </w:pPr>
    </w:lvl>
    <w:lvl w:ilvl="8" w:tplc="041A0005">
      <w:start w:val="1"/>
      <w:numFmt w:val="lowerRoman"/>
      <w:lvlText w:val="%9."/>
      <w:lvlJc w:val="right"/>
      <w:pPr>
        <w:ind w:left="6480" w:hanging="180"/>
      </w:pPr>
    </w:lvl>
  </w:abstractNum>
  <w:abstractNum w:abstractNumId="6" w15:restartNumberingAfterBreak="0">
    <w:nsid w:val="06634571"/>
    <w:multiLevelType w:val="hybridMultilevel"/>
    <w:tmpl w:val="6FC69AD0"/>
    <w:lvl w:ilvl="0" w:tplc="85BCDD18">
      <w:start w:val="1"/>
      <w:numFmt w:val="bullet"/>
      <w:lvlText w:val="-"/>
      <w:lvlJc w:val="left"/>
      <w:pPr>
        <w:ind w:left="2847" w:hanging="360"/>
      </w:pPr>
      <w:rPr>
        <w:rFonts w:ascii="Times New Roman" w:hAnsi="Times New Roman" w:hint="default"/>
      </w:rPr>
    </w:lvl>
    <w:lvl w:ilvl="1" w:tplc="041A0003" w:tentative="1">
      <w:start w:val="1"/>
      <w:numFmt w:val="bullet"/>
      <w:lvlText w:val="o"/>
      <w:lvlJc w:val="left"/>
      <w:pPr>
        <w:ind w:left="3567" w:hanging="360"/>
      </w:pPr>
      <w:rPr>
        <w:rFonts w:ascii="Courier New" w:hAnsi="Courier New" w:cs="Courier New" w:hint="default"/>
      </w:rPr>
    </w:lvl>
    <w:lvl w:ilvl="2" w:tplc="041A0005" w:tentative="1">
      <w:start w:val="1"/>
      <w:numFmt w:val="bullet"/>
      <w:lvlText w:val=""/>
      <w:lvlJc w:val="left"/>
      <w:pPr>
        <w:ind w:left="4287" w:hanging="360"/>
      </w:pPr>
      <w:rPr>
        <w:rFonts w:ascii="Wingdings" w:hAnsi="Wingdings" w:hint="default"/>
      </w:rPr>
    </w:lvl>
    <w:lvl w:ilvl="3" w:tplc="041A0001" w:tentative="1">
      <w:start w:val="1"/>
      <w:numFmt w:val="bullet"/>
      <w:lvlText w:val=""/>
      <w:lvlJc w:val="left"/>
      <w:pPr>
        <w:ind w:left="5007" w:hanging="360"/>
      </w:pPr>
      <w:rPr>
        <w:rFonts w:ascii="Symbol" w:hAnsi="Symbol" w:hint="default"/>
      </w:rPr>
    </w:lvl>
    <w:lvl w:ilvl="4" w:tplc="041A0003" w:tentative="1">
      <w:start w:val="1"/>
      <w:numFmt w:val="bullet"/>
      <w:lvlText w:val="o"/>
      <w:lvlJc w:val="left"/>
      <w:pPr>
        <w:ind w:left="5727" w:hanging="360"/>
      </w:pPr>
      <w:rPr>
        <w:rFonts w:ascii="Courier New" w:hAnsi="Courier New" w:cs="Courier New" w:hint="default"/>
      </w:rPr>
    </w:lvl>
    <w:lvl w:ilvl="5" w:tplc="041A0005" w:tentative="1">
      <w:start w:val="1"/>
      <w:numFmt w:val="bullet"/>
      <w:lvlText w:val=""/>
      <w:lvlJc w:val="left"/>
      <w:pPr>
        <w:ind w:left="6447" w:hanging="360"/>
      </w:pPr>
      <w:rPr>
        <w:rFonts w:ascii="Wingdings" w:hAnsi="Wingdings" w:hint="default"/>
      </w:rPr>
    </w:lvl>
    <w:lvl w:ilvl="6" w:tplc="041A0001" w:tentative="1">
      <w:start w:val="1"/>
      <w:numFmt w:val="bullet"/>
      <w:lvlText w:val=""/>
      <w:lvlJc w:val="left"/>
      <w:pPr>
        <w:ind w:left="7167" w:hanging="360"/>
      </w:pPr>
      <w:rPr>
        <w:rFonts w:ascii="Symbol" w:hAnsi="Symbol" w:hint="default"/>
      </w:rPr>
    </w:lvl>
    <w:lvl w:ilvl="7" w:tplc="041A0003" w:tentative="1">
      <w:start w:val="1"/>
      <w:numFmt w:val="bullet"/>
      <w:lvlText w:val="o"/>
      <w:lvlJc w:val="left"/>
      <w:pPr>
        <w:ind w:left="7887" w:hanging="360"/>
      </w:pPr>
      <w:rPr>
        <w:rFonts w:ascii="Courier New" w:hAnsi="Courier New" w:cs="Courier New" w:hint="default"/>
      </w:rPr>
    </w:lvl>
    <w:lvl w:ilvl="8" w:tplc="041A0005" w:tentative="1">
      <w:start w:val="1"/>
      <w:numFmt w:val="bullet"/>
      <w:lvlText w:val=""/>
      <w:lvlJc w:val="left"/>
      <w:pPr>
        <w:ind w:left="8607" w:hanging="360"/>
      </w:pPr>
      <w:rPr>
        <w:rFonts w:ascii="Wingdings" w:hAnsi="Wingdings" w:hint="default"/>
      </w:rPr>
    </w:lvl>
  </w:abstractNum>
  <w:abstractNum w:abstractNumId="7" w15:restartNumberingAfterBreak="0">
    <w:nsid w:val="086C40B7"/>
    <w:multiLevelType w:val="hybridMultilevel"/>
    <w:tmpl w:val="B5F2B0E0"/>
    <w:lvl w:ilvl="0" w:tplc="041A0001">
      <w:start w:val="1"/>
      <w:numFmt w:val="bullet"/>
      <w:lvlText w:val=""/>
      <w:lvlJc w:val="left"/>
      <w:pPr>
        <w:ind w:left="720" w:hanging="360"/>
      </w:pPr>
      <w:rPr>
        <w:rFonts w:ascii="Symbol" w:hAnsi="Symbol" w:hint="default"/>
        <w:b w:val="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8" w15:restartNumberingAfterBreak="0">
    <w:nsid w:val="08D04C24"/>
    <w:multiLevelType w:val="hybridMultilevel"/>
    <w:tmpl w:val="96A6FD2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 w15:restartNumberingAfterBreak="0">
    <w:nsid w:val="099C440B"/>
    <w:multiLevelType w:val="multilevel"/>
    <w:tmpl w:val="2B666E88"/>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0B020FF3"/>
    <w:multiLevelType w:val="hybridMultilevel"/>
    <w:tmpl w:val="37A8B65A"/>
    <w:lvl w:ilvl="0" w:tplc="2A10060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B1B34A8"/>
    <w:multiLevelType w:val="hybridMultilevel"/>
    <w:tmpl w:val="88ACD3EC"/>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B335F2D"/>
    <w:multiLevelType w:val="hybridMultilevel"/>
    <w:tmpl w:val="2AAA34A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 w15:restartNumberingAfterBreak="0">
    <w:nsid w:val="112F5CAD"/>
    <w:multiLevelType w:val="hybridMultilevel"/>
    <w:tmpl w:val="2D3A5C5C"/>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26A14CE"/>
    <w:multiLevelType w:val="hybridMultilevel"/>
    <w:tmpl w:val="82928E2C"/>
    <w:lvl w:ilvl="0" w:tplc="041A0001">
      <w:start w:val="1"/>
      <w:numFmt w:val="bullet"/>
      <w:lvlText w:val=""/>
      <w:lvlJc w:val="left"/>
      <w:pPr>
        <w:ind w:left="720" w:hanging="360"/>
      </w:pPr>
      <w:rPr>
        <w:rFonts w:ascii="Symbol" w:hAnsi="Symbol" w:hint="default"/>
      </w:rPr>
    </w:lvl>
    <w:lvl w:ilvl="1" w:tplc="93E2CCAE">
      <w:numFmt w:val="bullet"/>
      <w:lvlText w:val="•"/>
      <w:lvlJc w:val="left"/>
      <w:pPr>
        <w:ind w:left="1440" w:hanging="360"/>
      </w:pPr>
      <w:rPr>
        <w:rFonts w:ascii="Arial" w:eastAsia="Times New Roman" w:hAnsi="Arial" w:cs="Arial"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5" w15:restartNumberingAfterBreak="0">
    <w:nsid w:val="12A45A8F"/>
    <w:multiLevelType w:val="hybridMultilevel"/>
    <w:tmpl w:val="66C4F440"/>
    <w:lvl w:ilvl="0" w:tplc="041A0001">
      <w:start w:val="1"/>
      <w:numFmt w:val="bullet"/>
      <w:lvlText w:val=""/>
      <w:lvlJc w:val="left"/>
      <w:pPr>
        <w:tabs>
          <w:tab w:val="num" w:pos="900"/>
        </w:tabs>
        <w:ind w:left="900" w:hanging="360"/>
      </w:pPr>
      <w:rPr>
        <w:rFonts w:ascii="Symbol" w:hAnsi="Symbol" w:hint="default"/>
      </w:rPr>
    </w:lvl>
    <w:lvl w:ilvl="1" w:tplc="041A0003">
      <w:start w:val="1"/>
      <w:numFmt w:val="bullet"/>
      <w:lvlText w:val="o"/>
      <w:lvlJc w:val="left"/>
      <w:pPr>
        <w:tabs>
          <w:tab w:val="num" w:pos="1620"/>
        </w:tabs>
        <w:ind w:left="1620" w:hanging="360"/>
      </w:pPr>
      <w:rPr>
        <w:rFonts w:ascii="Courier New" w:hAnsi="Courier New" w:cs="Times New Roman" w:hint="default"/>
      </w:rPr>
    </w:lvl>
    <w:lvl w:ilvl="2" w:tplc="041A0005">
      <w:start w:val="1"/>
      <w:numFmt w:val="bullet"/>
      <w:lvlText w:val=""/>
      <w:lvlJc w:val="left"/>
      <w:pPr>
        <w:tabs>
          <w:tab w:val="num" w:pos="2340"/>
        </w:tabs>
        <w:ind w:left="2340" w:hanging="360"/>
      </w:pPr>
      <w:rPr>
        <w:rFonts w:ascii="Wingdings" w:hAnsi="Wingdings" w:hint="default"/>
      </w:rPr>
    </w:lvl>
    <w:lvl w:ilvl="3" w:tplc="041A0001">
      <w:start w:val="1"/>
      <w:numFmt w:val="bullet"/>
      <w:lvlText w:val=""/>
      <w:lvlJc w:val="left"/>
      <w:pPr>
        <w:tabs>
          <w:tab w:val="num" w:pos="3060"/>
        </w:tabs>
        <w:ind w:left="3060" w:hanging="360"/>
      </w:pPr>
      <w:rPr>
        <w:rFonts w:ascii="Symbol" w:hAnsi="Symbol" w:hint="default"/>
      </w:rPr>
    </w:lvl>
    <w:lvl w:ilvl="4" w:tplc="041A0003">
      <w:start w:val="1"/>
      <w:numFmt w:val="bullet"/>
      <w:lvlText w:val="o"/>
      <w:lvlJc w:val="left"/>
      <w:pPr>
        <w:tabs>
          <w:tab w:val="num" w:pos="3780"/>
        </w:tabs>
        <w:ind w:left="3780" w:hanging="360"/>
      </w:pPr>
      <w:rPr>
        <w:rFonts w:ascii="Courier New" w:hAnsi="Courier New" w:cs="Times New Roman" w:hint="default"/>
      </w:rPr>
    </w:lvl>
    <w:lvl w:ilvl="5" w:tplc="041A0005">
      <w:start w:val="1"/>
      <w:numFmt w:val="bullet"/>
      <w:lvlText w:val=""/>
      <w:lvlJc w:val="left"/>
      <w:pPr>
        <w:tabs>
          <w:tab w:val="num" w:pos="4500"/>
        </w:tabs>
        <w:ind w:left="4500" w:hanging="360"/>
      </w:pPr>
      <w:rPr>
        <w:rFonts w:ascii="Wingdings" w:hAnsi="Wingdings" w:hint="default"/>
      </w:rPr>
    </w:lvl>
    <w:lvl w:ilvl="6" w:tplc="041A0001">
      <w:start w:val="1"/>
      <w:numFmt w:val="bullet"/>
      <w:lvlText w:val=""/>
      <w:lvlJc w:val="left"/>
      <w:pPr>
        <w:tabs>
          <w:tab w:val="num" w:pos="5220"/>
        </w:tabs>
        <w:ind w:left="5220" w:hanging="360"/>
      </w:pPr>
      <w:rPr>
        <w:rFonts w:ascii="Symbol" w:hAnsi="Symbol" w:hint="default"/>
      </w:rPr>
    </w:lvl>
    <w:lvl w:ilvl="7" w:tplc="041A0003">
      <w:start w:val="1"/>
      <w:numFmt w:val="bullet"/>
      <w:lvlText w:val="o"/>
      <w:lvlJc w:val="left"/>
      <w:pPr>
        <w:tabs>
          <w:tab w:val="num" w:pos="5940"/>
        </w:tabs>
        <w:ind w:left="5940" w:hanging="360"/>
      </w:pPr>
      <w:rPr>
        <w:rFonts w:ascii="Courier New" w:hAnsi="Courier New" w:cs="Times New Roman" w:hint="default"/>
      </w:rPr>
    </w:lvl>
    <w:lvl w:ilvl="8" w:tplc="041A0005">
      <w:start w:val="1"/>
      <w:numFmt w:val="bullet"/>
      <w:lvlText w:val=""/>
      <w:lvlJc w:val="left"/>
      <w:pPr>
        <w:tabs>
          <w:tab w:val="num" w:pos="6660"/>
        </w:tabs>
        <w:ind w:left="6660" w:hanging="360"/>
      </w:pPr>
      <w:rPr>
        <w:rFonts w:ascii="Wingdings" w:hAnsi="Wingdings" w:hint="default"/>
      </w:rPr>
    </w:lvl>
  </w:abstractNum>
  <w:abstractNum w:abstractNumId="16" w15:restartNumberingAfterBreak="0">
    <w:nsid w:val="14E54251"/>
    <w:multiLevelType w:val="hybridMultilevel"/>
    <w:tmpl w:val="E0E8E3A0"/>
    <w:lvl w:ilvl="0" w:tplc="2FA63BA4">
      <w:start w:val="1"/>
      <w:numFmt w:val="bullet"/>
      <w:lvlText w:val="-"/>
      <w:lvlJc w:val="left"/>
      <w:pPr>
        <w:ind w:left="1004" w:hanging="360"/>
      </w:pPr>
      <w:rPr>
        <w:rFonts w:ascii="Arial" w:eastAsia="Calibri" w:hAnsi="Arial" w:cs="Aria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7" w15:restartNumberingAfterBreak="0">
    <w:nsid w:val="15075E23"/>
    <w:multiLevelType w:val="hybridMultilevel"/>
    <w:tmpl w:val="688C59B8"/>
    <w:lvl w:ilvl="0" w:tplc="041A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18" w15:restartNumberingAfterBreak="0">
    <w:nsid w:val="15727632"/>
    <w:multiLevelType w:val="hybridMultilevel"/>
    <w:tmpl w:val="81A4F4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6706885"/>
    <w:multiLevelType w:val="hybridMultilevel"/>
    <w:tmpl w:val="7ED2A88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0" w15:restartNumberingAfterBreak="0">
    <w:nsid w:val="199172B1"/>
    <w:multiLevelType w:val="hybridMultilevel"/>
    <w:tmpl w:val="61A68CBE"/>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9976B12"/>
    <w:multiLevelType w:val="hybridMultilevel"/>
    <w:tmpl w:val="B7BAED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BEF4F97"/>
    <w:multiLevelType w:val="hybridMultilevel"/>
    <w:tmpl w:val="8EFE350E"/>
    <w:lvl w:ilvl="0" w:tplc="E000E5E6">
      <w:start w:val="1"/>
      <w:numFmt w:val="bullet"/>
      <w:pStyle w:val="04-Ncrtica"/>
      <w:lvlText w:val="­"/>
      <w:lvlJc w:val="right"/>
      <w:pPr>
        <w:tabs>
          <w:tab w:val="num" w:pos="680"/>
        </w:tabs>
        <w:ind w:left="680" w:hanging="170"/>
      </w:pPr>
      <w:rPr>
        <w:rFonts w:ascii="Courier New" w:hAnsi="Courier New" w:cs="Times New Roman" w:hint="default"/>
      </w:rPr>
    </w:lvl>
    <w:lvl w:ilvl="1" w:tplc="041A0003">
      <w:start w:val="1"/>
      <w:numFmt w:val="bullet"/>
      <w:lvlText w:val="o"/>
      <w:lvlJc w:val="left"/>
      <w:pPr>
        <w:ind w:left="1610" w:hanging="360"/>
      </w:pPr>
      <w:rPr>
        <w:rFonts w:ascii="Courier New" w:hAnsi="Courier New" w:cs="Times New Roman" w:hint="default"/>
      </w:rPr>
    </w:lvl>
    <w:lvl w:ilvl="2" w:tplc="041A0005">
      <w:start w:val="1"/>
      <w:numFmt w:val="bullet"/>
      <w:lvlText w:val=""/>
      <w:lvlJc w:val="left"/>
      <w:pPr>
        <w:ind w:left="2330" w:hanging="360"/>
      </w:pPr>
      <w:rPr>
        <w:rFonts w:ascii="Wingdings" w:hAnsi="Wingdings" w:hint="default"/>
      </w:rPr>
    </w:lvl>
    <w:lvl w:ilvl="3" w:tplc="041A0001">
      <w:start w:val="1"/>
      <w:numFmt w:val="bullet"/>
      <w:lvlText w:val=""/>
      <w:lvlJc w:val="left"/>
      <w:pPr>
        <w:ind w:left="3050" w:hanging="360"/>
      </w:pPr>
      <w:rPr>
        <w:rFonts w:ascii="Symbol" w:hAnsi="Symbol" w:hint="default"/>
      </w:rPr>
    </w:lvl>
    <w:lvl w:ilvl="4" w:tplc="041A0003">
      <w:start w:val="1"/>
      <w:numFmt w:val="bullet"/>
      <w:lvlText w:val="o"/>
      <w:lvlJc w:val="left"/>
      <w:pPr>
        <w:ind w:left="3770" w:hanging="360"/>
      </w:pPr>
      <w:rPr>
        <w:rFonts w:ascii="Courier New" w:hAnsi="Courier New" w:cs="Times New Roman" w:hint="default"/>
      </w:rPr>
    </w:lvl>
    <w:lvl w:ilvl="5" w:tplc="041A0005">
      <w:start w:val="1"/>
      <w:numFmt w:val="bullet"/>
      <w:lvlText w:val=""/>
      <w:lvlJc w:val="left"/>
      <w:pPr>
        <w:ind w:left="4490" w:hanging="360"/>
      </w:pPr>
      <w:rPr>
        <w:rFonts w:ascii="Wingdings" w:hAnsi="Wingdings" w:hint="default"/>
      </w:rPr>
    </w:lvl>
    <w:lvl w:ilvl="6" w:tplc="041A0001">
      <w:start w:val="1"/>
      <w:numFmt w:val="bullet"/>
      <w:lvlText w:val=""/>
      <w:lvlJc w:val="left"/>
      <w:pPr>
        <w:ind w:left="5210" w:hanging="360"/>
      </w:pPr>
      <w:rPr>
        <w:rFonts w:ascii="Symbol" w:hAnsi="Symbol" w:hint="default"/>
      </w:rPr>
    </w:lvl>
    <w:lvl w:ilvl="7" w:tplc="041A0003">
      <w:start w:val="1"/>
      <w:numFmt w:val="bullet"/>
      <w:lvlText w:val="o"/>
      <w:lvlJc w:val="left"/>
      <w:pPr>
        <w:ind w:left="5930" w:hanging="360"/>
      </w:pPr>
      <w:rPr>
        <w:rFonts w:ascii="Courier New" w:hAnsi="Courier New" w:cs="Times New Roman" w:hint="default"/>
      </w:rPr>
    </w:lvl>
    <w:lvl w:ilvl="8" w:tplc="041A0005">
      <w:start w:val="1"/>
      <w:numFmt w:val="bullet"/>
      <w:lvlText w:val=""/>
      <w:lvlJc w:val="left"/>
      <w:pPr>
        <w:ind w:left="6650" w:hanging="360"/>
      </w:pPr>
      <w:rPr>
        <w:rFonts w:ascii="Wingdings" w:hAnsi="Wingdings" w:hint="default"/>
      </w:rPr>
    </w:lvl>
  </w:abstractNum>
  <w:abstractNum w:abstractNumId="23" w15:restartNumberingAfterBreak="0">
    <w:nsid w:val="1CD662E1"/>
    <w:multiLevelType w:val="hybridMultilevel"/>
    <w:tmpl w:val="2FC63A60"/>
    <w:lvl w:ilvl="0" w:tplc="FFFFFFFF">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D5D2C0C"/>
    <w:multiLevelType w:val="hybridMultilevel"/>
    <w:tmpl w:val="09C65D9C"/>
    <w:lvl w:ilvl="0" w:tplc="041A0001">
      <w:start w:val="1"/>
      <w:numFmt w:val="bullet"/>
      <w:lvlText w:val=""/>
      <w:lvlJc w:val="left"/>
      <w:pPr>
        <w:ind w:left="720" w:hanging="360"/>
      </w:pPr>
      <w:rPr>
        <w:rFonts w:ascii="Symbol" w:hAnsi="Symbol" w:hint="default"/>
      </w:rPr>
    </w:lvl>
    <w:lvl w:ilvl="1" w:tplc="B0D42D2E">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D7679E2"/>
    <w:multiLevelType w:val="hybridMultilevel"/>
    <w:tmpl w:val="344A70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DE04A14"/>
    <w:multiLevelType w:val="hybridMultilevel"/>
    <w:tmpl w:val="641E5DF8"/>
    <w:lvl w:ilvl="0" w:tplc="BBFC4556">
      <w:numFmt w:val="bullet"/>
      <w:lvlText w:val="-"/>
      <w:lvlJc w:val="left"/>
      <w:pPr>
        <w:ind w:left="794" w:hanging="360"/>
      </w:pPr>
      <w:rPr>
        <w:rFonts w:ascii="Arial Narrow" w:eastAsia="Times New Roman" w:hAnsi="Arial Narrow" w:cs="Times New Roman" w:hint="default"/>
      </w:rPr>
    </w:lvl>
    <w:lvl w:ilvl="1" w:tplc="041A0003">
      <w:start w:val="1"/>
      <w:numFmt w:val="bullet"/>
      <w:lvlText w:val="o"/>
      <w:lvlJc w:val="left"/>
      <w:pPr>
        <w:ind w:left="1514" w:hanging="360"/>
      </w:pPr>
      <w:rPr>
        <w:rFonts w:ascii="Courier New" w:hAnsi="Courier New" w:cs="Courier New" w:hint="default"/>
      </w:rPr>
    </w:lvl>
    <w:lvl w:ilvl="2" w:tplc="041A0005">
      <w:start w:val="1"/>
      <w:numFmt w:val="bullet"/>
      <w:lvlText w:val=""/>
      <w:lvlJc w:val="left"/>
      <w:pPr>
        <w:ind w:left="2234" w:hanging="360"/>
      </w:pPr>
      <w:rPr>
        <w:rFonts w:ascii="Wingdings" w:hAnsi="Wingdings" w:hint="default"/>
      </w:rPr>
    </w:lvl>
    <w:lvl w:ilvl="3" w:tplc="041A0001">
      <w:start w:val="1"/>
      <w:numFmt w:val="bullet"/>
      <w:lvlText w:val=""/>
      <w:lvlJc w:val="left"/>
      <w:pPr>
        <w:ind w:left="2954" w:hanging="360"/>
      </w:pPr>
      <w:rPr>
        <w:rFonts w:ascii="Symbol" w:hAnsi="Symbol" w:hint="default"/>
      </w:rPr>
    </w:lvl>
    <w:lvl w:ilvl="4" w:tplc="041A0003">
      <w:start w:val="1"/>
      <w:numFmt w:val="bullet"/>
      <w:lvlText w:val="o"/>
      <w:lvlJc w:val="left"/>
      <w:pPr>
        <w:ind w:left="3674" w:hanging="360"/>
      </w:pPr>
      <w:rPr>
        <w:rFonts w:ascii="Courier New" w:hAnsi="Courier New" w:cs="Courier New" w:hint="default"/>
      </w:rPr>
    </w:lvl>
    <w:lvl w:ilvl="5" w:tplc="041A0005">
      <w:start w:val="1"/>
      <w:numFmt w:val="bullet"/>
      <w:lvlText w:val=""/>
      <w:lvlJc w:val="left"/>
      <w:pPr>
        <w:ind w:left="4394" w:hanging="360"/>
      </w:pPr>
      <w:rPr>
        <w:rFonts w:ascii="Wingdings" w:hAnsi="Wingdings" w:hint="default"/>
      </w:rPr>
    </w:lvl>
    <w:lvl w:ilvl="6" w:tplc="041A0001">
      <w:start w:val="1"/>
      <w:numFmt w:val="bullet"/>
      <w:lvlText w:val=""/>
      <w:lvlJc w:val="left"/>
      <w:pPr>
        <w:ind w:left="5114" w:hanging="360"/>
      </w:pPr>
      <w:rPr>
        <w:rFonts w:ascii="Symbol" w:hAnsi="Symbol" w:hint="default"/>
      </w:rPr>
    </w:lvl>
    <w:lvl w:ilvl="7" w:tplc="041A0003">
      <w:start w:val="1"/>
      <w:numFmt w:val="bullet"/>
      <w:lvlText w:val="o"/>
      <w:lvlJc w:val="left"/>
      <w:pPr>
        <w:ind w:left="5834" w:hanging="360"/>
      </w:pPr>
      <w:rPr>
        <w:rFonts w:ascii="Courier New" w:hAnsi="Courier New" w:cs="Courier New" w:hint="default"/>
      </w:rPr>
    </w:lvl>
    <w:lvl w:ilvl="8" w:tplc="041A0005">
      <w:start w:val="1"/>
      <w:numFmt w:val="bullet"/>
      <w:lvlText w:val=""/>
      <w:lvlJc w:val="left"/>
      <w:pPr>
        <w:ind w:left="6554" w:hanging="360"/>
      </w:pPr>
      <w:rPr>
        <w:rFonts w:ascii="Wingdings" w:hAnsi="Wingdings" w:hint="default"/>
      </w:rPr>
    </w:lvl>
  </w:abstractNum>
  <w:abstractNum w:abstractNumId="27" w15:restartNumberingAfterBreak="0">
    <w:nsid w:val="1DFD1FBF"/>
    <w:multiLevelType w:val="hybridMultilevel"/>
    <w:tmpl w:val="CEFC14A2"/>
    <w:lvl w:ilvl="0" w:tplc="FFFFFFFF">
      <w:start w:val="1"/>
      <w:numFmt w:val="bullet"/>
      <w:lvlText w:val=""/>
      <w:lvlJc w:val="left"/>
      <w:pPr>
        <w:ind w:left="1932" w:hanging="360"/>
      </w:pPr>
      <w:rPr>
        <w:rFonts w:ascii="Symbol" w:hAnsi="Symbol" w:hint="default"/>
      </w:rPr>
    </w:lvl>
    <w:lvl w:ilvl="1" w:tplc="FFFFFFFF">
      <w:start w:val="1"/>
      <w:numFmt w:val="bullet"/>
      <w:lvlText w:val="o"/>
      <w:lvlJc w:val="left"/>
      <w:pPr>
        <w:ind w:left="2652" w:hanging="360"/>
      </w:pPr>
      <w:rPr>
        <w:rFonts w:ascii="Courier New" w:hAnsi="Courier New" w:cs="Courier New" w:hint="default"/>
      </w:rPr>
    </w:lvl>
    <w:lvl w:ilvl="2" w:tplc="FFFFFFFF">
      <w:start w:val="1"/>
      <w:numFmt w:val="bullet"/>
      <w:lvlText w:val=""/>
      <w:lvlJc w:val="left"/>
      <w:pPr>
        <w:ind w:left="3372" w:hanging="360"/>
      </w:pPr>
      <w:rPr>
        <w:rFonts w:ascii="Wingdings" w:hAnsi="Wingdings" w:hint="default"/>
      </w:rPr>
    </w:lvl>
    <w:lvl w:ilvl="3" w:tplc="FFFFFFFF">
      <w:start w:val="1"/>
      <w:numFmt w:val="bullet"/>
      <w:lvlText w:val=""/>
      <w:lvlJc w:val="left"/>
      <w:pPr>
        <w:ind w:left="4092" w:hanging="360"/>
      </w:pPr>
      <w:rPr>
        <w:rFonts w:ascii="Symbol" w:hAnsi="Symbol" w:hint="default"/>
      </w:rPr>
    </w:lvl>
    <w:lvl w:ilvl="4" w:tplc="FFFFFFFF">
      <w:start w:val="1"/>
      <w:numFmt w:val="bullet"/>
      <w:lvlText w:val="o"/>
      <w:lvlJc w:val="left"/>
      <w:pPr>
        <w:ind w:left="4812" w:hanging="360"/>
      </w:pPr>
      <w:rPr>
        <w:rFonts w:ascii="Courier New" w:hAnsi="Courier New" w:cs="Courier New" w:hint="default"/>
      </w:rPr>
    </w:lvl>
    <w:lvl w:ilvl="5" w:tplc="FFFFFFFF">
      <w:start w:val="1"/>
      <w:numFmt w:val="bullet"/>
      <w:lvlText w:val=""/>
      <w:lvlJc w:val="left"/>
      <w:pPr>
        <w:ind w:left="5532" w:hanging="360"/>
      </w:pPr>
      <w:rPr>
        <w:rFonts w:ascii="Wingdings" w:hAnsi="Wingdings" w:hint="default"/>
      </w:rPr>
    </w:lvl>
    <w:lvl w:ilvl="6" w:tplc="FFFFFFFF">
      <w:start w:val="1"/>
      <w:numFmt w:val="bullet"/>
      <w:lvlText w:val=""/>
      <w:lvlJc w:val="left"/>
      <w:pPr>
        <w:ind w:left="6252" w:hanging="360"/>
      </w:pPr>
      <w:rPr>
        <w:rFonts w:ascii="Symbol" w:hAnsi="Symbol" w:hint="default"/>
      </w:rPr>
    </w:lvl>
    <w:lvl w:ilvl="7" w:tplc="FFFFFFFF">
      <w:start w:val="1"/>
      <w:numFmt w:val="bullet"/>
      <w:lvlText w:val="o"/>
      <w:lvlJc w:val="left"/>
      <w:pPr>
        <w:ind w:left="6972" w:hanging="360"/>
      </w:pPr>
      <w:rPr>
        <w:rFonts w:ascii="Courier New" w:hAnsi="Courier New" w:cs="Courier New" w:hint="default"/>
      </w:rPr>
    </w:lvl>
    <w:lvl w:ilvl="8" w:tplc="FFFFFFFF">
      <w:start w:val="1"/>
      <w:numFmt w:val="bullet"/>
      <w:lvlText w:val=""/>
      <w:lvlJc w:val="left"/>
      <w:pPr>
        <w:ind w:left="7692" w:hanging="360"/>
      </w:pPr>
      <w:rPr>
        <w:rFonts w:ascii="Wingdings" w:hAnsi="Wingdings" w:hint="default"/>
      </w:rPr>
    </w:lvl>
  </w:abstractNum>
  <w:abstractNum w:abstractNumId="28" w15:restartNumberingAfterBreak="0">
    <w:nsid w:val="1E9C07A8"/>
    <w:multiLevelType w:val="hybridMultilevel"/>
    <w:tmpl w:val="4AA64734"/>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1F286E46"/>
    <w:multiLevelType w:val="hybridMultilevel"/>
    <w:tmpl w:val="400801DA"/>
    <w:lvl w:ilvl="0" w:tplc="D4CAF47E">
      <w:start w:val="1"/>
      <w:numFmt w:val="decimal"/>
      <w:lvlText w:val="%1."/>
      <w:lvlJc w:val="left"/>
      <w:pPr>
        <w:ind w:left="720" w:hanging="360"/>
      </w:pPr>
      <w:rPr>
        <w:rFonts w:ascii="Times New Roman" w:hAnsi="Times New Roman" w:cs="Times New Roman" w:hint="default"/>
        <w:b w:val="0"/>
        <w:i w:val="0"/>
        <w:color w:val="auto"/>
        <w:sz w:val="20"/>
        <w:szCs w:val="2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0" w15:restartNumberingAfterBreak="0">
    <w:nsid w:val="20145262"/>
    <w:multiLevelType w:val="hybridMultilevel"/>
    <w:tmpl w:val="A7587470"/>
    <w:lvl w:ilvl="0" w:tplc="C4EC19DC">
      <w:start w:val="1"/>
      <w:numFmt w:val="bullet"/>
      <w:lvlText w:val=""/>
      <w:lvlJc w:val="left"/>
      <w:pPr>
        <w:tabs>
          <w:tab w:val="num" w:pos="1080"/>
        </w:tabs>
        <w:ind w:left="1080" w:hanging="360"/>
      </w:pPr>
      <w:rPr>
        <w:rFonts w:ascii="Symbol" w:hAnsi="Symbol" w:hint="default"/>
      </w:rPr>
    </w:lvl>
    <w:lvl w:ilvl="1" w:tplc="041A0003">
      <w:start w:val="1"/>
      <w:numFmt w:val="bullet"/>
      <w:lvlText w:val="o"/>
      <w:lvlJc w:val="left"/>
      <w:pPr>
        <w:tabs>
          <w:tab w:val="num" w:pos="1800"/>
        </w:tabs>
        <w:ind w:left="1800" w:hanging="360"/>
      </w:pPr>
      <w:rPr>
        <w:rFonts w:ascii="Courier New" w:hAnsi="Courier New" w:cs="Courier New" w:hint="default"/>
      </w:rPr>
    </w:lvl>
    <w:lvl w:ilvl="2" w:tplc="041A0005">
      <w:start w:val="1"/>
      <w:numFmt w:val="bullet"/>
      <w:lvlText w:val=""/>
      <w:lvlJc w:val="left"/>
      <w:pPr>
        <w:tabs>
          <w:tab w:val="num" w:pos="2520"/>
        </w:tabs>
        <w:ind w:left="2520" w:hanging="360"/>
      </w:pPr>
      <w:rPr>
        <w:rFonts w:ascii="Wingdings" w:hAnsi="Wingdings" w:hint="default"/>
      </w:rPr>
    </w:lvl>
    <w:lvl w:ilvl="3" w:tplc="041A0001">
      <w:start w:val="1"/>
      <w:numFmt w:val="bullet"/>
      <w:lvlText w:val=""/>
      <w:lvlJc w:val="left"/>
      <w:pPr>
        <w:tabs>
          <w:tab w:val="num" w:pos="3240"/>
        </w:tabs>
        <w:ind w:left="3240" w:hanging="360"/>
      </w:pPr>
      <w:rPr>
        <w:rFonts w:ascii="Symbol" w:hAnsi="Symbol" w:hint="default"/>
      </w:rPr>
    </w:lvl>
    <w:lvl w:ilvl="4" w:tplc="041A0003">
      <w:start w:val="1"/>
      <w:numFmt w:val="bullet"/>
      <w:lvlText w:val="o"/>
      <w:lvlJc w:val="left"/>
      <w:pPr>
        <w:tabs>
          <w:tab w:val="num" w:pos="3960"/>
        </w:tabs>
        <w:ind w:left="3960" w:hanging="360"/>
      </w:pPr>
      <w:rPr>
        <w:rFonts w:ascii="Courier New" w:hAnsi="Courier New" w:cs="Courier New" w:hint="default"/>
      </w:rPr>
    </w:lvl>
    <w:lvl w:ilvl="5" w:tplc="041A0005">
      <w:start w:val="1"/>
      <w:numFmt w:val="bullet"/>
      <w:lvlText w:val=""/>
      <w:lvlJc w:val="left"/>
      <w:pPr>
        <w:tabs>
          <w:tab w:val="num" w:pos="4680"/>
        </w:tabs>
        <w:ind w:left="4680" w:hanging="360"/>
      </w:pPr>
      <w:rPr>
        <w:rFonts w:ascii="Wingdings" w:hAnsi="Wingdings" w:hint="default"/>
      </w:rPr>
    </w:lvl>
    <w:lvl w:ilvl="6" w:tplc="041A0001">
      <w:start w:val="1"/>
      <w:numFmt w:val="bullet"/>
      <w:lvlText w:val=""/>
      <w:lvlJc w:val="left"/>
      <w:pPr>
        <w:tabs>
          <w:tab w:val="num" w:pos="5400"/>
        </w:tabs>
        <w:ind w:left="5400" w:hanging="360"/>
      </w:pPr>
      <w:rPr>
        <w:rFonts w:ascii="Symbol" w:hAnsi="Symbol" w:hint="default"/>
      </w:rPr>
    </w:lvl>
    <w:lvl w:ilvl="7" w:tplc="041A0003">
      <w:start w:val="1"/>
      <w:numFmt w:val="bullet"/>
      <w:lvlText w:val="o"/>
      <w:lvlJc w:val="left"/>
      <w:pPr>
        <w:tabs>
          <w:tab w:val="num" w:pos="6120"/>
        </w:tabs>
        <w:ind w:left="6120" w:hanging="360"/>
      </w:pPr>
      <w:rPr>
        <w:rFonts w:ascii="Courier New" w:hAnsi="Courier New" w:cs="Courier New" w:hint="default"/>
      </w:rPr>
    </w:lvl>
    <w:lvl w:ilvl="8" w:tplc="041A0005">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207E4280"/>
    <w:multiLevelType w:val="hybridMultilevel"/>
    <w:tmpl w:val="A03802A2"/>
    <w:lvl w:ilvl="0" w:tplc="FFFFFFFF">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1114DB6"/>
    <w:multiLevelType w:val="hybridMultilevel"/>
    <w:tmpl w:val="1E889C78"/>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14D49CA"/>
    <w:multiLevelType w:val="hybridMultilevel"/>
    <w:tmpl w:val="26E8ECA0"/>
    <w:lvl w:ilvl="0" w:tplc="FFFFFFFF">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15F6C19"/>
    <w:multiLevelType w:val="hybridMultilevel"/>
    <w:tmpl w:val="16F0633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5" w15:restartNumberingAfterBreak="0">
    <w:nsid w:val="22B36A64"/>
    <w:multiLevelType w:val="hybridMultilevel"/>
    <w:tmpl w:val="27649F8C"/>
    <w:lvl w:ilvl="0" w:tplc="041A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6" w15:restartNumberingAfterBreak="0">
    <w:nsid w:val="239F4FFB"/>
    <w:multiLevelType w:val="hybridMultilevel"/>
    <w:tmpl w:val="EA72DE02"/>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23FC39AA"/>
    <w:multiLevelType w:val="hybridMultilevel"/>
    <w:tmpl w:val="A828907A"/>
    <w:lvl w:ilvl="0" w:tplc="FFFFFFFF">
      <w:start w:val="1"/>
      <w:numFmt w:val="bullet"/>
      <w:lvlText w:val=""/>
      <w:lvlJc w:val="left"/>
      <w:pPr>
        <w:ind w:left="840" w:hanging="360"/>
      </w:pPr>
      <w:rPr>
        <w:rFonts w:ascii="Symbol" w:hAnsi="Symbol" w:hint="default"/>
      </w:rPr>
    </w:lvl>
    <w:lvl w:ilvl="1" w:tplc="041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280" w:hanging="360"/>
      </w:pPr>
      <w:rPr>
        <w:rFonts w:ascii="Wingdings" w:hAnsi="Wingdings" w:hint="default"/>
      </w:rPr>
    </w:lvl>
    <w:lvl w:ilvl="3" w:tplc="FFFFFFFF" w:tentative="1">
      <w:start w:val="1"/>
      <w:numFmt w:val="bullet"/>
      <w:lvlText w:val=""/>
      <w:lvlJc w:val="left"/>
      <w:pPr>
        <w:ind w:left="3000" w:hanging="360"/>
      </w:pPr>
      <w:rPr>
        <w:rFonts w:ascii="Symbol" w:hAnsi="Symbol" w:hint="default"/>
      </w:rPr>
    </w:lvl>
    <w:lvl w:ilvl="4" w:tplc="FFFFFFFF" w:tentative="1">
      <w:start w:val="1"/>
      <w:numFmt w:val="bullet"/>
      <w:lvlText w:val="o"/>
      <w:lvlJc w:val="left"/>
      <w:pPr>
        <w:ind w:left="3720" w:hanging="360"/>
      </w:pPr>
      <w:rPr>
        <w:rFonts w:ascii="Courier New" w:hAnsi="Courier New" w:cs="Courier New" w:hint="default"/>
      </w:rPr>
    </w:lvl>
    <w:lvl w:ilvl="5" w:tplc="FFFFFFFF" w:tentative="1">
      <w:start w:val="1"/>
      <w:numFmt w:val="bullet"/>
      <w:lvlText w:val=""/>
      <w:lvlJc w:val="left"/>
      <w:pPr>
        <w:ind w:left="4440" w:hanging="360"/>
      </w:pPr>
      <w:rPr>
        <w:rFonts w:ascii="Wingdings" w:hAnsi="Wingdings" w:hint="default"/>
      </w:rPr>
    </w:lvl>
    <w:lvl w:ilvl="6" w:tplc="FFFFFFFF" w:tentative="1">
      <w:start w:val="1"/>
      <w:numFmt w:val="bullet"/>
      <w:lvlText w:val=""/>
      <w:lvlJc w:val="left"/>
      <w:pPr>
        <w:ind w:left="5160" w:hanging="360"/>
      </w:pPr>
      <w:rPr>
        <w:rFonts w:ascii="Symbol" w:hAnsi="Symbol" w:hint="default"/>
      </w:rPr>
    </w:lvl>
    <w:lvl w:ilvl="7" w:tplc="FFFFFFFF" w:tentative="1">
      <w:start w:val="1"/>
      <w:numFmt w:val="bullet"/>
      <w:lvlText w:val="o"/>
      <w:lvlJc w:val="left"/>
      <w:pPr>
        <w:ind w:left="5880" w:hanging="360"/>
      </w:pPr>
      <w:rPr>
        <w:rFonts w:ascii="Courier New" w:hAnsi="Courier New" w:cs="Courier New" w:hint="default"/>
      </w:rPr>
    </w:lvl>
    <w:lvl w:ilvl="8" w:tplc="FFFFFFFF" w:tentative="1">
      <w:start w:val="1"/>
      <w:numFmt w:val="bullet"/>
      <w:lvlText w:val=""/>
      <w:lvlJc w:val="left"/>
      <w:pPr>
        <w:ind w:left="6600" w:hanging="360"/>
      </w:pPr>
      <w:rPr>
        <w:rFonts w:ascii="Wingdings" w:hAnsi="Wingdings" w:hint="default"/>
      </w:rPr>
    </w:lvl>
  </w:abstractNum>
  <w:abstractNum w:abstractNumId="38" w15:restartNumberingAfterBreak="0">
    <w:nsid w:val="24300801"/>
    <w:multiLevelType w:val="hybridMultilevel"/>
    <w:tmpl w:val="7896763A"/>
    <w:lvl w:ilvl="0" w:tplc="2FA63BA4">
      <w:start w:val="1"/>
      <w:numFmt w:val="bullet"/>
      <w:lvlText w:val="-"/>
      <w:lvlJc w:val="left"/>
      <w:pPr>
        <w:ind w:left="1146" w:hanging="360"/>
      </w:pPr>
      <w:rPr>
        <w:rFonts w:ascii="Arial" w:eastAsia="Calibri" w:hAnsi="Arial" w:cs="Arial"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39" w15:restartNumberingAfterBreak="0">
    <w:nsid w:val="24586BAD"/>
    <w:multiLevelType w:val="hybridMultilevel"/>
    <w:tmpl w:val="7D6C3E3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0" w15:restartNumberingAfterBreak="0">
    <w:nsid w:val="24C14B91"/>
    <w:multiLevelType w:val="hybridMultilevel"/>
    <w:tmpl w:val="96EC47AE"/>
    <w:lvl w:ilvl="0" w:tplc="FFFFFFFF">
      <w:start w:val="1"/>
      <w:numFmt w:val="bullet"/>
      <w:lvlText w:val="-"/>
      <w:lvlJc w:val="left"/>
      <w:pPr>
        <w:ind w:left="1004" w:hanging="360"/>
      </w:pPr>
      <w:rPr>
        <w:rFonts w:ascii="Arial" w:hAnsi="Arial" w:hint="default"/>
      </w:rPr>
    </w:lvl>
    <w:lvl w:ilvl="1" w:tplc="84288908">
      <w:start w:val="1"/>
      <w:numFmt w:val="bullet"/>
      <w:lvlText w:val=""/>
      <w:lvlJc w:val="left"/>
      <w:pPr>
        <w:ind w:left="1724" w:hanging="360"/>
      </w:pPr>
      <w:rPr>
        <w:rFonts w:ascii="Symbol" w:hAnsi="Symbol"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41" w15:restartNumberingAfterBreak="0">
    <w:nsid w:val="25AF555D"/>
    <w:multiLevelType w:val="hybridMultilevel"/>
    <w:tmpl w:val="5D90C5FA"/>
    <w:lvl w:ilvl="0" w:tplc="041A000F">
      <w:start w:val="1"/>
      <w:numFmt w:val="bullet"/>
      <w:lvlText w:val=""/>
      <w:lvlJc w:val="left"/>
      <w:pPr>
        <w:ind w:left="1425" w:hanging="360"/>
      </w:pPr>
      <w:rPr>
        <w:rFonts w:ascii="Symbol" w:hAnsi="Symbol" w:hint="default"/>
      </w:rPr>
    </w:lvl>
    <w:lvl w:ilvl="1" w:tplc="041A0003">
      <w:start w:val="1"/>
      <w:numFmt w:val="bullet"/>
      <w:lvlText w:val="o"/>
      <w:lvlJc w:val="left"/>
      <w:pPr>
        <w:ind w:left="2145" w:hanging="360"/>
      </w:pPr>
      <w:rPr>
        <w:rFonts w:ascii="Courier New" w:hAnsi="Courier New" w:cs="Courier New" w:hint="default"/>
      </w:rPr>
    </w:lvl>
    <w:lvl w:ilvl="2" w:tplc="041A0005">
      <w:start w:val="1"/>
      <w:numFmt w:val="bullet"/>
      <w:lvlText w:val=""/>
      <w:lvlJc w:val="left"/>
      <w:pPr>
        <w:ind w:left="2865" w:hanging="360"/>
      </w:pPr>
      <w:rPr>
        <w:rFonts w:ascii="Wingdings" w:hAnsi="Wingdings" w:hint="default"/>
      </w:rPr>
    </w:lvl>
    <w:lvl w:ilvl="3" w:tplc="041A0001">
      <w:start w:val="1"/>
      <w:numFmt w:val="bullet"/>
      <w:lvlText w:val=""/>
      <w:lvlJc w:val="left"/>
      <w:pPr>
        <w:ind w:left="3585" w:hanging="360"/>
      </w:pPr>
      <w:rPr>
        <w:rFonts w:ascii="Symbol" w:hAnsi="Symbol" w:hint="default"/>
      </w:rPr>
    </w:lvl>
    <w:lvl w:ilvl="4" w:tplc="041A0003">
      <w:start w:val="1"/>
      <w:numFmt w:val="bullet"/>
      <w:lvlText w:val="o"/>
      <w:lvlJc w:val="left"/>
      <w:pPr>
        <w:ind w:left="4305" w:hanging="360"/>
      </w:pPr>
      <w:rPr>
        <w:rFonts w:ascii="Courier New" w:hAnsi="Courier New" w:cs="Courier New" w:hint="default"/>
      </w:rPr>
    </w:lvl>
    <w:lvl w:ilvl="5" w:tplc="041A0005">
      <w:start w:val="1"/>
      <w:numFmt w:val="bullet"/>
      <w:lvlText w:val=""/>
      <w:lvlJc w:val="left"/>
      <w:pPr>
        <w:ind w:left="5025" w:hanging="360"/>
      </w:pPr>
      <w:rPr>
        <w:rFonts w:ascii="Wingdings" w:hAnsi="Wingdings" w:hint="default"/>
      </w:rPr>
    </w:lvl>
    <w:lvl w:ilvl="6" w:tplc="041A0001">
      <w:start w:val="1"/>
      <w:numFmt w:val="bullet"/>
      <w:lvlText w:val=""/>
      <w:lvlJc w:val="left"/>
      <w:pPr>
        <w:ind w:left="5745" w:hanging="360"/>
      </w:pPr>
      <w:rPr>
        <w:rFonts w:ascii="Symbol" w:hAnsi="Symbol" w:hint="default"/>
      </w:rPr>
    </w:lvl>
    <w:lvl w:ilvl="7" w:tplc="041A0003">
      <w:start w:val="1"/>
      <w:numFmt w:val="bullet"/>
      <w:lvlText w:val="o"/>
      <w:lvlJc w:val="left"/>
      <w:pPr>
        <w:ind w:left="6465" w:hanging="360"/>
      </w:pPr>
      <w:rPr>
        <w:rFonts w:ascii="Courier New" w:hAnsi="Courier New" w:cs="Courier New" w:hint="default"/>
      </w:rPr>
    </w:lvl>
    <w:lvl w:ilvl="8" w:tplc="041A0005">
      <w:start w:val="1"/>
      <w:numFmt w:val="bullet"/>
      <w:lvlText w:val=""/>
      <w:lvlJc w:val="left"/>
      <w:pPr>
        <w:ind w:left="7185" w:hanging="360"/>
      </w:pPr>
      <w:rPr>
        <w:rFonts w:ascii="Wingdings" w:hAnsi="Wingdings" w:hint="default"/>
      </w:rPr>
    </w:lvl>
  </w:abstractNum>
  <w:abstractNum w:abstractNumId="42" w15:restartNumberingAfterBreak="0">
    <w:nsid w:val="268C7BE9"/>
    <w:multiLevelType w:val="hybridMultilevel"/>
    <w:tmpl w:val="D516506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3" w15:restartNumberingAfterBreak="0">
    <w:nsid w:val="27622065"/>
    <w:multiLevelType w:val="hybridMultilevel"/>
    <w:tmpl w:val="F01618F0"/>
    <w:lvl w:ilvl="0" w:tplc="041A0001">
      <w:start w:val="1"/>
      <w:numFmt w:val="bullet"/>
      <w:lvlText w:val=""/>
      <w:lvlJc w:val="left"/>
      <w:pPr>
        <w:tabs>
          <w:tab w:val="num" w:pos="1931"/>
        </w:tabs>
        <w:ind w:left="1931" w:hanging="360"/>
      </w:pPr>
      <w:rPr>
        <w:rFonts w:ascii="Symbol" w:hAnsi="Symbol" w:hint="default"/>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44" w15:restartNumberingAfterBreak="0">
    <w:nsid w:val="27E7752E"/>
    <w:multiLevelType w:val="hybridMultilevel"/>
    <w:tmpl w:val="644639DC"/>
    <w:lvl w:ilvl="0" w:tplc="2FA63BA4">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28F33132"/>
    <w:multiLevelType w:val="hybridMultilevel"/>
    <w:tmpl w:val="2A5ECA84"/>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29D2193A"/>
    <w:multiLevelType w:val="hybridMultilevel"/>
    <w:tmpl w:val="D79E6FD6"/>
    <w:lvl w:ilvl="0" w:tplc="1D942146">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D256E6BA">
      <w:numFmt w:val="bullet"/>
      <w:lvlText w:val="-"/>
      <w:lvlJc w:val="left"/>
      <w:pPr>
        <w:ind w:left="2160" w:hanging="360"/>
      </w:pPr>
      <w:rPr>
        <w:rFonts w:ascii="Times New Roman" w:eastAsia="Times New Roman" w:hAnsi="Times New Roman" w:cs="Times New Roman" w:hint="default"/>
        <w:i/>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7" w15:restartNumberingAfterBreak="0">
    <w:nsid w:val="2BAE7A3D"/>
    <w:multiLevelType w:val="hybridMultilevel"/>
    <w:tmpl w:val="8996D044"/>
    <w:lvl w:ilvl="0" w:tplc="2FA63BA4">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BC560A3"/>
    <w:multiLevelType w:val="hybridMultilevel"/>
    <w:tmpl w:val="153E5988"/>
    <w:lvl w:ilvl="0" w:tplc="7206D2B6">
      <w:start w:val="13"/>
      <w:numFmt w:val="bullet"/>
      <w:lvlText w:val="-"/>
      <w:lvlJc w:val="left"/>
      <w:pPr>
        <w:ind w:left="360" w:hanging="360"/>
      </w:pPr>
      <w:rPr>
        <w:rFonts w:ascii="Times New Roman" w:eastAsia="Times New Roman" w:hAnsi="Times New Roman"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49" w15:restartNumberingAfterBreak="0">
    <w:nsid w:val="2D37605C"/>
    <w:multiLevelType w:val="hybridMultilevel"/>
    <w:tmpl w:val="016A9054"/>
    <w:lvl w:ilvl="0" w:tplc="2AA0A8F4">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0" w15:restartNumberingAfterBreak="0">
    <w:nsid w:val="2E9074D8"/>
    <w:multiLevelType w:val="hybridMultilevel"/>
    <w:tmpl w:val="985452DA"/>
    <w:lvl w:ilvl="0" w:tplc="2A100608">
      <w:numFmt w:val="bullet"/>
      <w:lvlText w:val="-"/>
      <w:lvlJc w:val="left"/>
      <w:pPr>
        <w:ind w:left="720" w:hanging="360"/>
      </w:pPr>
      <w:rPr>
        <w:rFonts w:ascii="Arial" w:eastAsia="Times New Roman"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1" w15:restartNumberingAfterBreak="0">
    <w:nsid w:val="31AE1011"/>
    <w:multiLevelType w:val="hybridMultilevel"/>
    <w:tmpl w:val="31C814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1FB1F6B"/>
    <w:multiLevelType w:val="hybridMultilevel"/>
    <w:tmpl w:val="1D7440BC"/>
    <w:lvl w:ilvl="0" w:tplc="84264C86">
      <w:start w:val="1"/>
      <w:numFmt w:val="upperRoman"/>
      <w:lvlText w:val="%1."/>
      <w:lvlJc w:val="left"/>
      <w:pPr>
        <w:ind w:left="1080" w:hanging="72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53" w15:restartNumberingAfterBreak="0">
    <w:nsid w:val="321A4DEC"/>
    <w:multiLevelType w:val="hybridMultilevel"/>
    <w:tmpl w:val="40E047B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4" w15:restartNumberingAfterBreak="0">
    <w:nsid w:val="32AE7F66"/>
    <w:multiLevelType w:val="hybridMultilevel"/>
    <w:tmpl w:val="8D208844"/>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460763E"/>
    <w:multiLevelType w:val="hybridMultilevel"/>
    <w:tmpl w:val="EA8467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34765933"/>
    <w:multiLevelType w:val="hybridMultilevel"/>
    <w:tmpl w:val="6D9EB974"/>
    <w:lvl w:ilvl="0" w:tplc="041A0001">
      <w:start w:val="1"/>
      <w:numFmt w:val="bullet"/>
      <w:lvlText w:val=""/>
      <w:lvlJc w:val="left"/>
      <w:pPr>
        <w:ind w:left="1287" w:hanging="360"/>
      </w:pPr>
      <w:rPr>
        <w:rFonts w:ascii="Symbol" w:hAnsi="Symbol"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57" w15:restartNumberingAfterBreak="0">
    <w:nsid w:val="37C24DFB"/>
    <w:multiLevelType w:val="hybridMultilevel"/>
    <w:tmpl w:val="C0203C70"/>
    <w:lvl w:ilvl="0" w:tplc="2FA63BA4">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84A209D"/>
    <w:multiLevelType w:val="hybridMultilevel"/>
    <w:tmpl w:val="C59468E8"/>
    <w:lvl w:ilvl="0" w:tplc="2FA63BA4">
      <w:start w:val="1"/>
      <w:numFmt w:val="bullet"/>
      <w:lvlText w:val="-"/>
      <w:lvlJc w:val="left"/>
      <w:pPr>
        <w:ind w:left="780" w:hanging="360"/>
      </w:pPr>
      <w:rPr>
        <w:rFonts w:ascii="Arial" w:eastAsia="Calibri" w:hAnsi="Arial" w:cs="Arial" w:hint="default"/>
      </w:rPr>
    </w:lvl>
    <w:lvl w:ilvl="1" w:tplc="041A0003">
      <w:start w:val="1"/>
      <w:numFmt w:val="bullet"/>
      <w:lvlText w:val="o"/>
      <w:lvlJc w:val="left"/>
      <w:pPr>
        <w:ind w:left="1500" w:hanging="360"/>
      </w:pPr>
      <w:rPr>
        <w:rFonts w:ascii="Courier New" w:hAnsi="Courier New" w:cs="Courier New" w:hint="default"/>
      </w:rPr>
    </w:lvl>
    <w:lvl w:ilvl="2" w:tplc="041A0005">
      <w:start w:val="1"/>
      <w:numFmt w:val="bullet"/>
      <w:lvlText w:val=""/>
      <w:lvlJc w:val="left"/>
      <w:pPr>
        <w:ind w:left="2220" w:hanging="360"/>
      </w:pPr>
      <w:rPr>
        <w:rFonts w:ascii="Wingdings" w:hAnsi="Wingdings" w:hint="default"/>
      </w:rPr>
    </w:lvl>
    <w:lvl w:ilvl="3" w:tplc="041A0001">
      <w:start w:val="1"/>
      <w:numFmt w:val="bullet"/>
      <w:lvlText w:val=""/>
      <w:lvlJc w:val="left"/>
      <w:pPr>
        <w:ind w:left="2940" w:hanging="360"/>
      </w:pPr>
      <w:rPr>
        <w:rFonts w:ascii="Symbol" w:hAnsi="Symbol" w:hint="default"/>
      </w:rPr>
    </w:lvl>
    <w:lvl w:ilvl="4" w:tplc="041A0003">
      <w:start w:val="1"/>
      <w:numFmt w:val="bullet"/>
      <w:lvlText w:val="o"/>
      <w:lvlJc w:val="left"/>
      <w:pPr>
        <w:ind w:left="3660" w:hanging="360"/>
      </w:pPr>
      <w:rPr>
        <w:rFonts w:ascii="Courier New" w:hAnsi="Courier New" w:cs="Courier New" w:hint="default"/>
      </w:rPr>
    </w:lvl>
    <w:lvl w:ilvl="5" w:tplc="041A0005">
      <w:start w:val="1"/>
      <w:numFmt w:val="bullet"/>
      <w:lvlText w:val=""/>
      <w:lvlJc w:val="left"/>
      <w:pPr>
        <w:ind w:left="4380" w:hanging="360"/>
      </w:pPr>
      <w:rPr>
        <w:rFonts w:ascii="Wingdings" w:hAnsi="Wingdings" w:hint="default"/>
      </w:rPr>
    </w:lvl>
    <w:lvl w:ilvl="6" w:tplc="041A0001">
      <w:start w:val="1"/>
      <w:numFmt w:val="bullet"/>
      <w:lvlText w:val=""/>
      <w:lvlJc w:val="left"/>
      <w:pPr>
        <w:ind w:left="5100" w:hanging="360"/>
      </w:pPr>
      <w:rPr>
        <w:rFonts w:ascii="Symbol" w:hAnsi="Symbol" w:hint="default"/>
      </w:rPr>
    </w:lvl>
    <w:lvl w:ilvl="7" w:tplc="041A0003">
      <w:start w:val="1"/>
      <w:numFmt w:val="bullet"/>
      <w:lvlText w:val="o"/>
      <w:lvlJc w:val="left"/>
      <w:pPr>
        <w:ind w:left="5820" w:hanging="360"/>
      </w:pPr>
      <w:rPr>
        <w:rFonts w:ascii="Courier New" w:hAnsi="Courier New" w:cs="Courier New" w:hint="default"/>
      </w:rPr>
    </w:lvl>
    <w:lvl w:ilvl="8" w:tplc="041A0005">
      <w:start w:val="1"/>
      <w:numFmt w:val="bullet"/>
      <w:lvlText w:val=""/>
      <w:lvlJc w:val="left"/>
      <w:pPr>
        <w:ind w:left="6540" w:hanging="360"/>
      </w:pPr>
      <w:rPr>
        <w:rFonts w:ascii="Wingdings" w:hAnsi="Wingdings" w:hint="default"/>
      </w:rPr>
    </w:lvl>
  </w:abstractNum>
  <w:abstractNum w:abstractNumId="59" w15:restartNumberingAfterBreak="0">
    <w:nsid w:val="39483AA9"/>
    <w:multiLevelType w:val="hybridMultilevel"/>
    <w:tmpl w:val="7928921A"/>
    <w:lvl w:ilvl="0" w:tplc="90C8B7B4">
      <w:numFmt w:val="bullet"/>
      <w:lvlText w:val="-"/>
      <w:lvlJc w:val="left"/>
      <w:pPr>
        <w:ind w:left="720" w:hanging="360"/>
      </w:pPr>
      <w:rPr>
        <w:rFonts w:ascii="Times New Roman" w:hAnsi="Times New Roman" w:cs="Times New Roman" w:hint="default"/>
        <w:b w:val="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60" w15:restartNumberingAfterBreak="0">
    <w:nsid w:val="3AD83314"/>
    <w:multiLevelType w:val="hybridMultilevel"/>
    <w:tmpl w:val="A810EAFC"/>
    <w:lvl w:ilvl="0" w:tplc="36BCA029">
      <w:numFmt w:val="bullet"/>
      <w:lvlText w:val="-"/>
      <w:lvlJc w:val="left"/>
      <w:pPr>
        <w:ind w:left="720" w:hanging="360"/>
      </w:pPr>
      <w:rPr>
        <w:rFonts w:ascii="Symbol" w:hAnsi="Symbol" w:cs="Symbol" w:hint="default"/>
        <w:spacing w:val="-12"/>
        <w:w w:val="105"/>
        <w:sz w:val="24"/>
        <w:szCs w:val="24"/>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1" w15:restartNumberingAfterBreak="0">
    <w:nsid w:val="3B3939A1"/>
    <w:multiLevelType w:val="hybridMultilevel"/>
    <w:tmpl w:val="6248C4C8"/>
    <w:lvl w:ilvl="0" w:tplc="79A2AB20">
      <w:start w:val="8"/>
      <w:numFmt w:val="decimal"/>
      <w:lvlText w:val="%1."/>
      <w:lvlJc w:val="left"/>
      <w:pPr>
        <w:ind w:left="644" w:hanging="360"/>
      </w:pPr>
      <w:rPr>
        <w:b/>
        <w:color w:val="auto"/>
      </w:rPr>
    </w:lvl>
    <w:lvl w:ilvl="1" w:tplc="041A0019">
      <w:start w:val="1"/>
      <w:numFmt w:val="lowerLetter"/>
      <w:lvlText w:val="%2."/>
      <w:lvlJc w:val="left"/>
      <w:pPr>
        <w:ind w:left="1364" w:hanging="360"/>
      </w:pPr>
    </w:lvl>
    <w:lvl w:ilvl="2" w:tplc="041A001B">
      <w:start w:val="1"/>
      <w:numFmt w:val="lowerRoman"/>
      <w:lvlText w:val="%3."/>
      <w:lvlJc w:val="right"/>
      <w:pPr>
        <w:ind w:left="2084" w:hanging="180"/>
      </w:pPr>
    </w:lvl>
    <w:lvl w:ilvl="3" w:tplc="041A000F">
      <w:start w:val="1"/>
      <w:numFmt w:val="decimal"/>
      <w:lvlText w:val="%4."/>
      <w:lvlJc w:val="left"/>
      <w:pPr>
        <w:ind w:left="2804" w:hanging="360"/>
      </w:pPr>
    </w:lvl>
    <w:lvl w:ilvl="4" w:tplc="041A0019">
      <w:start w:val="1"/>
      <w:numFmt w:val="lowerLetter"/>
      <w:lvlText w:val="%5."/>
      <w:lvlJc w:val="left"/>
      <w:pPr>
        <w:ind w:left="3524" w:hanging="360"/>
      </w:pPr>
    </w:lvl>
    <w:lvl w:ilvl="5" w:tplc="041A001B">
      <w:start w:val="1"/>
      <w:numFmt w:val="lowerRoman"/>
      <w:lvlText w:val="%6."/>
      <w:lvlJc w:val="right"/>
      <w:pPr>
        <w:ind w:left="4244" w:hanging="180"/>
      </w:pPr>
    </w:lvl>
    <w:lvl w:ilvl="6" w:tplc="041A000F">
      <w:start w:val="1"/>
      <w:numFmt w:val="decimal"/>
      <w:lvlText w:val="%7."/>
      <w:lvlJc w:val="left"/>
      <w:pPr>
        <w:ind w:left="4964" w:hanging="360"/>
      </w:pPr>
    </w:lvl>
    <w:lvl w:ilvl="7" w:tplc="041A0019">
      <w:start w:val="1"/>
      <w:numFmt w:val="lowerLetter"/>
      <w:lvlText w:val="%8."/>
      <w:lvlJc w:val="left"/>
      <w:pPr>
        <w:ind w:left="5684" w:hanging="360"/>
      </w:pPr>
    </w:lvl>
    <w:lvl w:ilvl="8" w:tplc="041A001B">
      <w:start w:val="1"/>
      <w:numFmt w:val="lowerRoman"/>
      <w:lvlText w:val="%9."/>
      <w:lvlJc w:val="right"/>
      <w:pPr>
        <w:ind w:left="6404" w:hanging="180"/>
      </w:pPr>
    </w:lvl>
  </w:abstractNum>
  <w:abstractNum w:abstractNumId="62" w15:restartNumberingAfterBreak="0">
    <w:nsid w:val="3B626FCE"/>
    <w:multiLevelType w:val="hybridMultilevel"/>
    <w:tmpl w:val="05CA6FC4"/>
    <w:lvl w:ilvl="0" w:tplc="041A0001">
      <w:start w:val="1"/>
      <w:numFmt w:val="bullet"/>
      <w:lvlText w:val=""/>
      <w:lvlJc w:val="left"/>
      <w:pPr>
        <w:ind w:left="720" w:hanging="360"/>
      </w:pPr>
      <w:rPr>
        <w:rFonts w:ascii="Symbol" w:hAnsi="Symbol" w:hint="default"/>
        <w:spacing w:val="-12"/>
        <w:w w:val="105"/>
        <w:sz w:val="24"/>
        <w:szCs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3" w15:restartNumberingAfterBreak="0">
    <w:nsid w:val="3D3B30C2"/>
    <w:multiLevelType w:val="hybridMultilevel"/>
    <w:tmpl w:val="5F022E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F74108C"/>
    <w:multiLevelType w:val="hybridMultilevel"/>
    <w:tmpl w:val="DFD2033C"/>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0663F2D"/>
    <w:multiLevelType w:val="hybridMultilevel"/>
    <w:tmpl w:val="8FD8CF46"/>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0C51672"/>
    <w:multiLevelType w:val="hybridMultilevel"/>
    <w:tmpl w:val="783AE9F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1B75DD5"/>
    <w:multiLevelType w:val="hybridMultilevel"/>
    <w:tmpl w:val="E8A6B112"/>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3E55A5C"/>
    <w:multiLevelType w:val="hybridMultilevel"/>
    <w:tmpl w:val="A484E708"/>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44B81983"/>
    <w:multiLevelType w:val="hybridMultilevel"/>
    <w:tmpl w:val="C62617AA"/>
    <w:lvl w:ilvl="0" w:tplc="041A0001">
      <w:start w:val="1"/>
      <w:numFmt w:val="bullet"/>
      <w:lvlText w:val="-"/>
      <w:lvlJc w:val="left"/>
      <w:pPr>
        <w:ind w:left="720" w:hanging="360"/>
      </w:pPr>
      <w:rPr>
        <w:rFonts w:ascii="Arial" w:eastAsia="Calibri"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0" w15:restartNumberingAfterBreak="0">
    <w:nsid w:val="45871D84"/>
    <w:multiLevelType w:val="hybridMultilevel"/>
    <w:tmpl w:val="89005F0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1" w15:restartNumberingAfterBreak="0">
    <w:nsid w:val="46DC1AF6"/>
    <w:multiLevelType w:val="hybridMultilevel"/>
    <w:tmpl w:val="FFE24E88"/>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70D0AB0"/>
    <w:multiLevelType w:val="hybridMultilevel"/>
    <w:tmpl w:val="786EA554"/>
    <w:lvl w:ilvl="0" w:tplc="041A0001">
      <w:start w:val="1"/>
      <w:numFmt w:val="bullet"/>
      <w:lvlText w:val=""/>
      <w:lvlJc w:val="left"/>
      <w:pPr>
        <w:ind w:left="644" w:hanging="360"/>
      </w:pPr>
      <w:rPr>
        <w:rFonts w:ascii="Symbol" w:hAnsi="Symbol" w:hint="default"/>
      </w:rPr>
    </w:lvl>
    <w:lvl w:ilvl="1" w:tplc="FFFFFFFF">
      <w:start w:val="1"/>
      <w:numFmt w:val="bullet"/>
      <w:lvlText w:val="o"/>
      <w:lvlJc w:val="left"/>
      <w:pPr>
        <w:ind w:left="1364" w:hanging="360"/>
      </w:pPr>
      <w:rPr>
        <w:rFonts w:ascii="Courier New" w:hAnsi="Courier New" w:cs="Courier New" w:hint="default"/>
      </w:rPr>
    </w:lvl>
    <w:lvl w:ilvl="2" w:tplc="FFFFFFFF">
      <w:start w:val="1"/>
      <w:numFmt w:val="bullet"/>
      <w:lvlText w:val=""/>
      <w:lvlJc w:val="left"/>
      <w:pPr>
        <w:ind w:left="2084" w:hanging="360"/>
      </w:pPr>
      <w:rPr>
        <w:rFonts w:ascii="Wingdings" w:hAnsi="Wingdings" w:hint="default"/>
      </w:rPr>
    </w:lvl>
    <w:lvl w:ilvl="3" w:tplc="FFFFFFFF">
      <w:start w:val="1"/>
      <w:numFmt w:val="bullet"/>
      <w:lvlText w:val=""/>
      <w:lvlJc w:val="left"/>
      <w:pPr>
        <w:ind w:left="2804" w:hanging="360"/>
      </w:pPr>
      <w:rPr>
        <w:rFonts w:ascii="Symbol" w:hAnsi="Symbol" w:hint="default"/>
      </w:rPr>
    </w:lvl>
    <w:lvl w:ilvl="4" w:tplc="FFFFFFFF">
      <w:start w:val="1"/>
      <w:numFmt w:val="bullet"/>
      <w:lvlText w:val="o"/>
      <w:lvlJc w:val="left"/>
      <w:pPr>
        <w:ind w:left="3524" w:hanging="360"/>
      </w:pPr>
      <w:rPr>
        <w:rFonts w:ascii="Courier New" w:hAnsi="Courier New" w:cs="Courier New" w:hint="default"/>
      </w:rPr>
    </w:lvl>
    <w:lvl w:ilvl="5" w:tplc="FFFFFFFF">
      <w:start w:val="1"/>
      <w:numFmt w:val="bullet"/>
      <w:lvlText w:val=""/>
      <w:lvlJc w:val="left"/>
      <w:pPr>
        <w:ind w:left="4244" w:hanging="360"/>
      </w:pPr>
      <w:rPr>
        <w:rFonts w:ascii="Wingdings" w:hAnsi="Wingdings" w:hint="default"/>
      </w:rPr>
    </w:lvl>
    <w:lvl w:ilvl="6" w:tplc="FFFFFFFF">
      <w:start w:val="1"/>
      <w:numFmt w:val="bullet"/>
      <w:lvlText w:val=""/>
      <w:lvlJc w:val="left"/>
      <w:pPr>
        <w:ind w:left="4964" w:hanging="360"/>
      </w:pPr>
      <w:rPr>
        <w:rFonts w:ascii="Symbol" w:hAnsi="Symbol" w:hint="default"/>
      </w:rPr>
    </w:lvl>
    <w:lvl w:ilvl="7" w:tplc="FFFFFFFF">
      <w:start w:val="1"/>
      <w:numFmt w:val="bullet"/>
      <w:lvlText w:val="o"/>
      <w:lvlJc w:val="left"/>
      <w:pPr>
        <w:ind w:left="5684" w:hanging="360"/>
      </w:pPr>
      <w:rPr>
        <w:rFonts w:ascii="Courier New" w:hAnsi="Courier New" w:cs="Courier New" w:hint="default"/>
      </w:rPr>
    </w:lvl>
    <w:lvl w:ilvl="8" w:tplc="FFFFFFFF">
      <w:start w:val="1"/>
      <w:numFmt w:val="bullet"/>
      <w:lvlText w:val=""/>
      <w:lvlJc w:val="left"/>
      <w:pPr>
        <w:ind w:left="6404" w:hanging="360"/>
      </w:pPr>
      <w:rPr>
        <w:rFonts w:ascii="Wingdings" w:hAnsi="Wingdings" w:hint="default"/>
      </w:rPr>
    </w:lvl>
  </w:abstractNum>
  <w:abstractNum w:abstractNumId="73" w15:restartNumberingAfterBreak="0">
    <w:nsid w:val="480645FA"/>
    <w:multiLevelType w:val="hybridMultilevel"/>
    <w:tmpl w:val="9864C2F6"/>
    <w:lvl w:ilvl="0" w:tplc="467A040E">
      <w:start w:val="1"/>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48BE5CF9"/>
    <w:multiLevelType w:val="hybridMultilevel"/>
    <w:tmpl w:val="272AFF02"/>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8CB5B68"/>
    <w:multiLevelType w:val="hybridMultilevel"/>
    <w:tmpl w:val="E61EB196"/>
    <w:lvl w:ilvl="0" w:tplc="36BCA029">
      <w:numFmt w:val="bullet"/>
      <w:lvlText w:val="-"/>
      <w:lvlJc w:val="left"/>
      <w:pPr>
        <w:ind w:left="720" w:hanging="360"/>
      </w:pPr>
      <w:rPr>
        <w:rFonts w:ascii="Symbol" w:hAnsi="Symbol" w:cs="Symbol" w:hint="default"/>
        <w:spacing w:val="-12"/>
        <w:w w:val="105"/>
        <w:sz w:val="24"/>
        <w:szCs w:val="24"/>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6" w15:restartNumberingAfterBreak="0">
    <w:nsid w:val="4918629C"/>
    <w:multiLevelType w:val="hybridMultilevel"/>
    <w:tmpl w:val="A4481196"/>
    <w:lvl w:ilvl="0" w:tplc="2AA0A8F4">
      <w:numFmt w:val="bullet"/>
      <w:lvlText w:val="-"/>
      <w:lvlJc w:val="left"/>
      <w:pPr>
        <w:ind w:left="36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7" w15:restartNumberingAfterBreak="0">
    <w:nsid w:val="494B7DF0"/>
    <w:multiLevelType w:val="hybridMultilevel"/>
    <w:tmpl w:val="6638EFF6"/>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49877F99"/>
    <w:multiLevelType w:val="hybridMultilevel"/>
    <w:tmpl w:val="B11E51CE"/>
    <w:lvl w:ilvl="0" w:tplc="041A0001">
      <w:start w:val="1"/>
      <w:numFmt w:val="bullet"/>
      <w:lvlText w:val=""/>
      <w:lvlJc w:val="left"/>
      <w:pPr>
        <w:ind w:left="720" w:hanging="360"/>
      </w:pPr>
      <w:rPr>
        <w:rFonts w:ascii="Symbol" w:hAnsi="Symbol" w:hint="default"/>
        <w:spacing w:val="-12"/>
        <w:w w:val="105"/>
        <w:sz w:val="24"/>
        <w:szCs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 w15:restartNumberingAfterBreak="0">
    <w:nsid w:val="4CF110AB"/>
    <w:multiLevelType w:val="hybridMultilevel"/>
    <w:tmpl w:val="6CDEF314"/>
    <w:lvl w:ilvl="0" w:tplc="2FA63BA4">
      <w:start w:val="1"/>
      <w:numFmt w:val="bullet"/>
      <w:lvlText w:val="-"/>
      <w:lvlJc w:val="left"/>
      <w:pPr>
        <w:tabs>
          <w:tab w:val="num" w:pos="1800"/>
        </w:tabs>
        <w:ind w:left="1800" w:hanging="360"/>
      </w:pPr>
      <w:rPr>
        <w:rFonts w:ascii="Arial" w:hAnsi="Arial"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0" w15:restartNumberingAfterBreak="0">
    <w:nsid w:val="4D5B64DD"/>
    <w:multiLevelType w:val="hybridMultilevel"/>
    <w:tmpl w:val="DADCA29E"/>
    <w:lvl w:ilvl="0" w:tplc="F5AC8482">
      <w:start w:val="1"/>
      <w:numFmt w:val="upperRoman"/>
      <w:lvlText w:val="%1."/>
      <w:lvlJc w:val="left"/>
      <w:pPr>
        <w:ind w:left="1080" w:hanging="720"/>
      </w:pPr>
    </w:lvl>
    <w:lvl w:ilvl="1" w:tplc="041A0019">
      <w:start w:val="1"/>
      <w:numFmt w:val="lowerLetter"/>
      <w:lvlText w:val="%2."/>
      <w:lvlJc w:val="left"/>
      <w:pPr>
        <w:ind w:left="1440" w:hanging="360"/>
      </w:pPr>
    </w:lvl>
    <w:lvl w:ilvl="2" w:tplc="93387060">
      <w:numFmt w:val="bullet"/>
      <w:lvlText w:val="–"/>
      <w:lvlJc w:val="left"/>
      <w:pPr>
        <w:ind w:left="2340" w:hanging="360"/>
      </w:pPr>
      <w:rPr>
        <w:rFonts w:ascii="Arial" w:eastAsia="Calibri" w:hAnsi="Arial" w:cs="Arial" w:hint="default"/>
      </w:rPr>
    </w:lvl>
    <w:lvl w:ilvl="3" w:tplc="0262B862">
      <w:start w:val="1"/>
      <w:numFmt w:val="decimal"/>
      <w:lvlText w:val="%4."/>
      <w:lvlJc w:val="left"/>
      <w:pPr>
        <w:ind w:left="2880" w:hanging="360"/>
      </w:pPr>
    </w:lvl>
    <w:lvl w:ilvl="4" w:tplc="FE884840">
      <w:start w:val="1"/>
      <w:numFmt w:val="upp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81" w15:restartNumberingAfterBreak="0">
    <w:nsid w:val="4D795388"/>
    <w:multiLevelType w:val="hybridMultilevel"/>
    <w:tmpl w:val="AF84E288"/>
    <w:lvl w:ilvl="0" w:tplc="041A000B">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DEC21F5"/>
    <w:multiLevelType w:val="hybridMultilevel"/>
    <w:tmpl w:val="DE6680A0"/>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4FDC5F9A"/>
    <w:multiLevelType w:val="hybridMultilevel"/>
    <w:tmpl w:val="C59805E8"/>
    <w:lvl w:ilvl="0" w:tplc="2AA0A8F4">
      <w:numFmt w:val="bullet"/>
      <w:lvlText w:val="-"/>
      <w:lvlJc w:val="left"/>
      <w:pPr>
        <w:ind w:left="502"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4" w15:restartNumberingAfterBreak="0">
    <w:nsid w:val="50AB02DC"/>
    <w:multiLevelType w:val="hybridMultilevel"/>
    <w:tmpl w:val="A3BAC7AE"/>
    <w:lvl w:ilvl="0" w:tplc="C4EC19DC">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510F6BD5"/>
    <w:multiLevelType w:val="hybridMultilevel"/>
    <w:tmpl w:val="1610A86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6" w15:restartNumberingAfterBreak="0">
    <w:nsid w:val="532902F1"/>
    <w:multiLevelType w:val="hybridMultilevel"/>
    <w:tmpl w:val="B7028088"/>
    <w:lvl w:ilvl="0" w:tplc="2AA0A8F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53941AC8"/>
    <w:multiLevelType w:val="hybridMultilevel"/>
    <w:tmpl w:val="4E8A6160"/>
    <w:lvl w:ilvl="0" w:tplc="2A100608">
      <w:numFmt w:val="bullet"/>
      <w:lvlText w:val="-"/>
      <w:lvlJc w:val="left"/>
      <w:pPr>
        <w:ind w:left="720" w:hanging="360"/>
      </w:pPr>
      <w:rPr>
        <w:rFonts w:ascii="Arial" w:eastAsia="Times New Roman" w:hAnsi="Arial" w:cs="Aria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8" w15:restartNumberingAfterBreak="0">
    <w:nsid w:val="55137DF9"/>
    <w:multiLevelType w:val="hybridMultilevel"/>
    <w:tmpl w:val="AEB627EC"/>
    <w:lvl w:ilvl="0" w:tplc="8B722938">
      <w:start w:val="4"/>
      <w:numFmt w:val="upperRoman"/>
      <w:lvlText w:val="%1."/>
      <w:lvlJc w:val="left"/>
      <w:pPr>
        <w:ind w:left="1146" w:hanging="720"/>
      </w:pPr>
      <w:rPr>
        <w:rFonts w:hint="default"/>
        <w:b/>
      </w:rPr>
    </w:lvl>
    <w:lvl w:ilvl="1" w:tplc="041A0019" w:tentative="1">
      <w:start w:val="1"/>
      <w:numFmt w:val="lowerLetter"/>
      <w:lvlText w:val="%2."/>
      <w:lvlJc w:val="left"/>
      <w:pPr>
        <w:ind w:left="1506" w:hanging="360"/>
      </w:pPr>
    </w:lvl>
    <w:lvl w:ilvl="2" w:tplc="041A001B" w:tentative="1">
      <w:start w:val="1"/>
      <w:numFmt w:val="lowerRoman"/>
      <w:lvlText w:val="%3."/>
      <w:lvlJc w:val="right"/>
      <w:pPr>
        <w:ind w:left="2226" w:hanging="180"/>
      </w:pPr>
    </w:lvl>
    <w:lvl w:ilvl="3" w:tplc="041A000F" w:tentative="1">
      <w:start w:val="1"/>
      <w:numFmt w:val="decimal"/>
      <w:lvlText w:val="%4."/>
      <w:lvlJc w:val="left"/>
      <w:pPr>
        <w:ind w:left="2946" w:hanging="360"/>
      </w:pPr>
    </w:lvl>
    <w:lvl w:ilvl="4" w:tplc="041A0019" w:tentative="1">
      <w:start w:val="1"/>
      <w:numFmt w:val="lowerLetter"/>
      <w:lvlText w:val="%5."/>
      <w:lvlJc w:val="left"/>
      <w:pPr>
        <w:ind w:left="3666" w:hanging="360"/>
      </w:pPr>
    </w:lvl>
    <w:lvl w:ilvl="5" w:tplc="041A001B" w:tentative="1">
      <w:start w:val="1"/>
      <w:numFmt w:val="lowerRoman"/>
      <w:lvlText w:val="%6."/>
      <w:lvlJc w:val="right"/>
      <w:pPr>
        <w:ind w:left="4386" w:hanging="180"/>
      </w:pPr>
    </w:lvl>
    <w:lvl w:ilvl="6" w:tplc="041A000F" w:tentative="1">
      <w:start w:val="1"/>
      <w:numFmt w:val="decimal"/>
      <w:lvlText w:val="%7."/>
      <w:lvlJc w:val="left"/>
      <w:pPr>
        <w:ind w:left="5106" w:hanging="360"/>
      </w:pPr>
    </w:lvl>
    <w:lvl w:ilvl="7" w:tplc="041A0019" w:tentative="1">
      <w:start w:val="1"/>
      <w:numFmt w:val="lowerLetter"/>
      <w:lvlText w:val="%8."/>
      <w:lvlJc w:val="left"/>
      <w:pPr>
        <w:ind w:left="5826" w:hanging="360"/>
      </w:pPr>
    </w:lvl>
    <w:lvl w:ilvl="8" w:tplc="041A001B" w:tentative="1">
      <w:start w:val="1"/>
      <w:numFmt w:val="lowerRoman"/>
      <w:lvlText w:val="%9."/>
      <w:lvlJc w:val="right"/>
      <w:pPr>
        <w:ind w:left="6546" w:hanging="180"/>
      </w:pPr>
    </w:lvl>
  </w:abstractNum>
  <w:abstractNum w:abstractNumId="89" w15:restartNumberingAfterBreak="0">
    <w:nsid w:val="553A60C7"/>
    <w:multiLevelType w:val="hybridMultilevel"/>
    <w:tmpl w:val="03D2E6D0"/>
    <w:lvl w:ilvl="0" w:tplc="FFFFFFFF">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6E56811"/>
    <w:multiLevelType w:val="hybridMultilevel"/>
    <w:tmpl w:val="5D82B7D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1" w15:restartNumberingAfterBreak="0">
    <w:nsid w:val="58FE52E5"/>
    <w:multiLevelType w:val="hybridMultilevel"/>
    <w:tmpl w:val="E36C33E4"/>
    <w:lvl w:ilvl="0" w:tplc="2FA63BA4">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59765ABC"/>
    <w:multiLevelType w:val="hybridMultilevel"/>
    <w:tmpl w:val="3846458E"/>
    <w:lvl w:ilvl="0" w:tplc="5E32139C">
      <w:numFmt w:val="bullet"/>
      <w:lvlText w:val="-"/>
      <w:lvlJc w:val="left"/>
      <w:pPr>
        <w:ind w:left="720" w:hanging="360"/>
      </w:pPr>
      <w:rPr>
        <w:rFonts w:ascii="Georgia" w:eastAsia="Georgia" w:hAnsi="Georgia" w:cs="Georgia" w:hint="default"/>
        <w:spacing w:val="-20"/>
        <w:w w:val="100"/>
        <w:sz w:val="24"/>
        <w:szCs w:val="24"/>
        <w:lang w:val="hr-HR" w:eastAsia="hr-HR" w:bidi="hr-HR"/>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5A414B7C"/>
    <w:multiLevelType w:val="hybridMultilevel"/>
    <w:tmpl w:val="54D25AE6"/>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5B325A0B"/>
    <w:multiLevelType w:val="hybridMultilevel"/>
    <w:tmpl w:val="47063E70"/>
    <w:lvl w:ilvl="0" w:tplc="FFFFFFFF">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5BDD656E"/>
    <w:multiLevelType w:val="hybridMultilevel"/>
    <w:tmpl w:val="A2ECE180"/>
    <w:lvl w:ilvl="0" w:tplc="2AA0A8F4">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6" w15:restartNumberingAfterBreak="0">
    <w:nsid w:val="5C8654B5"/>
    <w:multiLevelType w:val="hybridMultilevel"/>
    <w:tmpl w:val="B420C70E"/>
    <w:lvl w:ilvl="0" w:tplc="041A000B">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5DCC177D"/>
    <w:multiLevelType w:val="hybridMultilevel"/>
    <w:tmpl w:val="814A6292"/>
    <w:lvl w:ilvl="0" w:tplc="2FA63BA4">
      <w:start w:val="1"/>
      <w:numFmt w:val="bullet"/>
      <w:lvlText w:val="-"/>
      <w:lvlJc w:val="left"/>
      <w:pPr>
        <w:ind w:left="1080" w:hanging="360"/>
      </w:pPr>
      <w:rPr>
        <w:rFonts w:ascii="Arial" w:hAnsi="Aria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8" w15:restartNumberingAfterBreak="0">
    <w:nsid w:val="5EC569A4"/>
    <w:multiLevelType w:val="hybridMultilevel"/>
    <w:tmpl w:val="0198A1CA"/>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0E8010B"/>
    <w:multiLevelType w:val="hybridMultilevel"/>
    <w:tmpl w:val="53463C34"/>
    <w:lvl w:ilvl="0" w:tplc="041A0001">
      <w:start w:val="1"/>
      <w:numFmt w:val="bullet"/>
      <w:lvlText w:val=""/>
      <w:lvlJc w:val="left"/>
      <w:pPr>
        <w:ind w:left="1429" w:hanging="360"/>
      </w:pPr>
      <w:rPr>
        <w:rFonts w:ascii="Symbol" w:hAnsi="Symbol" w:hint="default"/>
      </w:rPr>
    </w:lvl>
    <w:lvl w:ilvl="1" w:tplc="041A0003">
      <w:start w:val="1"/>
      <w:numFmt w:val="bullet"/>
      <w:lvlText w:val="o"/>
      <w:lvlJc w:val="left"/>
      <w:pPr>
        <w:ind w:left="2149" w:hanging="360"/>
      </w:pPr>
      <w:rPr>
        <w:rFonts w:ascii="Courier New" w:hAnsi="Courier New" w:cs="Courier New" w:hint="default"/>
      </w:rPr>
    </w:lvl>
    <w:lvl w:ilvl="2" w:tplc="041A0005">
      <w:start w:val="1"/>
      <w:numFmt w:val="bullet"/>
      <w:lvlText w:val=""/>
      <w:lvlJc w:val="left"/>
      <w:pPr>
        <w:ind w:left="2869" w:hanging="360"/>
      </w:pPr>
      <w:rPr>
        <w:rFonts w:ascii="Wingdings" w:hAnsi="Wingdings" w:hint="default"/>
      </w:rPr>
    </w:lvl>
    <w:lvl w:ilvl="3" w:tplc="041A0001">
      <w:start w:val="1"/>
      <w:numFmt w:val="bullet"/>
      <w:lvlText w:val=""/>
      <w:lvlJc w:val="left"/>
      <w:pPr>
        <w:ind w:left="3589" w:hanging="360"/>
      </w:pPr>
      <w:rPr>
        <w:rFonts w:ascii="Symbol" w:hAnsi="Symbol" w:hint="default"/>
      </w:rPr>
    </w:lvl>
    <w:lvl w:ilvl="4" w:tplc="041A0003">
      <w:start w:val="1"/>
      <w:numFmt w:val="bullet"/>
      <w:lvlText w:val="o"/>
      <w:lvlJc w:val="left"/>
      <w:pPr>
        <w:ind w:left="4309" w:hanging="360"/>
      </w:pPr>
      <w:rPr>
        <w:rFonts w:ascii="Courier New" w:hAnsi="Courier New" w:cs="Courier New" w:hint="default"/>
      </w:rPr>
    </w:lvl>
    <w:lvl w:ilvl="5" w:tplc="041A0005">
      <w:start w:val="1"/>
      <w:numFmt w:val="bullet"/>
      <w:lvlText w:val=""/>
      <w:lvlJc w:val="left"/>
      <w:pPr>
        <w:ind w:left="5029" w:hanging="360"/>
      </w:pPr>
      <w:rPr>
        <w:rFonts w:ascii="Wingdings" w:hAnsi="Wingdings" w:hint="default"/>
      </w:rPr>
    </w:lvl>
    <w:lvl w:ilvl="6" w:tplc="041A0001">
      <w:start w:val="1"/>
      <w:numFmt w:val="bullet"/>
      <w:lvlText w:val=""/>
      <w:lvlJc w:val="left"/>
      <w:pPr>
        <w:ind w:left="5749" w:hanging="360"/>
      </w:pPr>
      <w:rPr>
        <w:rFonts w:ascii="Symbol" w:hAnsi="Symbol" w:hint="default"/>
      </w:rPr>
    </w:lvl>
    <w:lvl w:ilvl="7" w:tplc="041A0003">
      <w:start w:val="1"/>
      <w:numFmt w:val="bullet"/>
      <w:lvlText w:val="o"/>
      <w:lvlJc w:val="left"/>
      <w:pPr>
        <w:ind w:left="6469" w:hanging="360"/>
      </w:pPr>
      <w:rPr>
        <w:rFonts w:ascii="Courier New" w:hAnsi="Courier New" w:cs="Courier New" w:hint="default"/>
      </w:rPr>
    </w:lvl>
    <w:lvl w:ilvl="8" w:tplc="041A0005">
      <w:start w:val="1"/>
      <w:numFmt w:val="bullet"/>
      <w:lvlText w:val=""/>
      <w:lvlJc w:val="left"/>
      <w:pPr>
        <w:ind w:left="7189" w:hanging="360"/>
      </w:pPr>
      <w:rPr>
        <w:rFonts w:ascii="Wingdings" w:hAnsi="Wingdings" w:hint="default"/>
      </w:rPr>
    </w:lvl>
  </w:abstractNum>
  <w:abstractNum w:abstractNumId="100" w15:restartNumberingAfterBreak="0">
    <w:nsid w:val="621100CB"/>
    <w:multiLevelType w:val="hybridMultilevel"/>
    <w:tmpl w:val="62BAD802"/>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1" w15:restartNumberingAfterBreak="0">
    <w:nsid w:val="63613A10"/>
    <w:multiLevelType w:val="multilevel"/>
    <w:tmpl w:val="A6A212E4"/>
    <w:lvl w:ilvl="0">
      <w:start w:val="1"/>
      <w:numFmt w:val="decimal"/>
      <w:lvlText w:val="%1."/>
      <w:lvlJc w:val="left"/>
      <w:pPr>
        <w:ind w:left="360" w:hanging="360"/>
      </w:pPr>
      <w:rPr>
        <w:rFonts w:ascii="Arial" w:eastAsia="Times New Roman" w:hAnsi="Arial" w:cs="Arial"/>
      </w:rPr>
    </w:lvl>
    <w:lvl w:ilvl="1">
      <w:start w:val="1"/>
      <w:numFmt w:val="decimal"/>
      <w:lvlText w:val="%2."/>
      <w:lvlJc w:val="left"/>
      <w:pPr>
        <w:ind w:left="792" w:hanging="432"/>
      </w:pPr>
      <w:rPr>
        <w:rFonts w:ascii="Arial" w:hAnsi="Arial" w:cs="Arial" w:hint="default"/>
        <w:b/>
        <w:bCs/>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650364C6"/>
    <w:multiLevelType w:val="hybridMultilevel"/>
    <w:tmpl w:val="B26EAE72"/>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66064090"/>
    <w:multiLevelType w:val="hybridMultilevel"/>
    <w:tmpl w:val="26DAD738"/>
    <w:lvl w:ilvl="0" w:tplc="2E586392">
      <w:start w:val="3"/>
      <w:numFmt w:val="decimal"/>
      <w:lvlText w:val="%1."/>
      <w:lvlJc w:val="left"/>
      <w:pPr>
        <w:ind w:left="972" w:hanging="272"/>
      </w:pPr>
      <w:rPr>
        <w:rFonts w:ascii="Arial" w:eastAsia="Arial" w:hAnsi="Arial" w:cs="Arial" w:hint="default"/>
        <w:color w:val="0C0C0C"/>
        <w:spacing w:val="-1"/>
        <w:w w:val="105"/>
        <w:sz w:val="23"/>
        <w:szCs w:val="23"/>
      </w:rPr>
    </w:lvl>
    <w:lvl w:ilvl="1" w:tplc="6C4870E0">
      <w:start w:val="1"/>
      <w:numFmt w:val="decimal"/>
      <w:lvlText w:val="%2."/>
      <w:lvlJc w:val="left"/>
      <w:pPr>
        <w:ind w:left="1355" w:hanging="359"/>
      </w:pPr>
      <w:rPr>
        <w:rFonts w:ascii="Arial" w:eastAsia="Arial" w:hAnsi="Arial" w:cs="Arial" w:hint="default"/>
        <w:color w:val="0E0E0E"/>
        <w:spacing w:val="-1"/>
        <w:w w:val="103"/>
        <w:sz w:val="23"/>
        <w:szCs w:val="23"/>
      </w:rPr>
    </w:lvl>
    <w:lvl w:ilvl="2" w:tplc="DC040A02">
      <w:numFmt w:val="bullet"/>
      <w:lvlText w:val="•"/>
      <w:lvlJc w:val="left"/>
      <w:pPr>
        <w:ind w:left="1360" w:hanging="359"/>
      </w:pPr>
      <w:rPr>
        <w:rFonts w:hint="default"/>
      </w:rPr>
    </w:lvl>
    <w:lvl w:ilvl="3" w:tplc="690C5810">
      <w:numFmt w:val="bullet"/>
      <w:lvlText w:val="•"/>
      <w:lvlJc w:val="left"/>
      <w:pPr>
        <w:ind w:left="6760" w:hanging="359"/>
      </w:pPr>
      <w:rPr>
        <w:rFonts w:hint="default"/>
      </w:rPr>
    </w:lvl>
    <w:lvl w:ilvl="4" w:tplc="C41E47DE">
      <w:numFmt w:val="bullet"/>
      <w:lvlText w:val="•"/>
      <w:lvlJc w:val="left"/>
      <w:pPr>
        <w:ind w:left="7212" w:hanging="359"/>
      </w:pPr>
      <w:rPr>
        <w:rFonts w:hint="default"/>
      </w:rPr>
    </w:lvl>
    <w:lvl w:ilvl="5" w:tplc="5FA6F12C">
      <w:numFmt w:val="bullet"/>
      <w:lvlText w:val="•"/>
      <w:lvlJc w:val="left"/>
      <w:pPr>
        <w:ind w:left="7664" w:hanging="359"/>
      </w:pPr>
      <w:rPr>
        <w:rFonts w:hint="default"/>
      </w:rPr>
    </w:lvl>
    <w:lvl w:ilvl="6" w:tplc="A50ADFB6">
      <w:numFmt w:val="bullet"/>
      <w:lvlText w:val="•"/>
      <w:lvlJc w:val="left"/>
      <w:pPr>
        <w:ind w:left="8116" w:hanging="359"/>
      </w:pPr>
      <w:rPr>
        <w:rFonts w:hint="default"/>
      </w:rPr>
    </w:lvl>
    <w:lvl w:ilvl="7" w:tplc="0A0EF576">
      <w:numFmt w:val="bullet"/>
      <w:lvlText w:val="•"/>
      <w:lvlJc w:val="left"/>
      <w:pPr>
        <w:ind w:left="8568" w:hanging="359"/>
      </w:pPr>
      <w:rPr>
        <w:rFonts w:hint="default"/>
      </w:rPr>
    </w:lvl>
    <w:lvl w:ilvl="8" w:tplc="6A9AF326">
      <w:numFmt w:val="bullet"/>
      <w:lvlText w:val="•"/>
      <w:lvlJc w:val="left"/>
      <w:pPr>
        <w:ind w:left="9020" w:hanging="359"/>
      </w:pPr>
      <w:rPr>
        <w:rFonts w:hint="default"/>
      </w:rPr>
    </w:lvl>
  </w:abstractNum>
  <w:abstractNum w:abstractNumId="104" w15:restartNumberingAfterBreak="0">
    <w:nsid w:val="67E220F9"/>
    <w:multiLevelType w:val="hybridMultilevel"/>
    <w:tmpl w:val="3C3AEEE6"/>
    <w:lvl w:ilvl="0" w:tplc="041A0001">
      <w:start w:val="1"/>
      <w:numFmt w:val="bullet"/>
      <w:lvlText w:val=""/>
      <w:lvlJc w:val="left"/>
      <w:pPr>
        <w:ind w:left="783" w:hanging="360"/>
      </w:pPr>
      <w:rPr>
        <w:rFonts w:ascii="Symbol" w:hAnsi="Symbol" w:hint="default"/>
      </w:rPr>
    </w:lvl>
    <w:lvl w:ilvl="1" w:tplc="041A0003">
      <w:start w:val="1"/>
      <w:numFmt w:val="bullet"/>
      <w:lvlText w:val="o"/>
      <w:lvlJc w:val="left"/>
      <w:pPr>
        <w:ind w:left="1503" w:hanging="360"/>
      </w:pPr>
      <w:rPr>
        <w:rFonts w:ascii="Courier New" w:hAnsi="Courier New" w:cs="Courier New" w:hint="default"/>
      </w:rPr>
    </w:lvl>
    <w:lvl w:ilvl="2" w:tplc="041A0005">
      <w:start w:val="1"/>
      <w:numFmt w:val="bullet"/>
      <w:lvlText w:val=""/>
      <w:lvlJc w:val="left"/>
      <w:pPr>
        <w:ind w:left="2223" w:hanging="360"/>
      </w:pPr>
      <w:rPr>
        <w:rFonts w:ascii="Wingdings" w:hAnsi="Wingdings" w:hint="default"/>
      </w:rPr>
    </w:lvl>
    <w:lvl w:ilvl="3" w:tplc="041A0001">
      <w:start w:val="1"/>
      <w:numFmt w:val="bullet"/>
      <w:lvlText w:val=""/>
      <w:lvlJc w:val="left"/>
      <w:pPr>
        <w:ind w:left="2943" w:hanging="360"/>
      </w:pPr>
      <w:rPr>
        <w:rFonts w:ascii="Symbol" w:hAnsi="Symbol" w:hint="default"/>
      </w:rPr>
    </w:lvl>
    <w:lvl w:ilvl="4" w:tplc="041A0003">
      <w:start w:val="1"/>
      <w:numFmt w:val="bullet"/>
      <w:lvlText w:val="o"/>
      <w:lvlJc w:val="left"/>
      <w:pPr>
        <w:ind w:left="3663" w:hanging="360"/>
      </w:pPr>
      <w:rPr>
        <w:rFonts w:ascii="Courier New" w:hAnsi="Courier New" w:cs="Courier New" w:hint="default"/>
      </w:rPr>
    </w:lvl>
    <w:lvl w:ilvl="5" w:tplc="041A0005">
      <w:start w:val="1"/>
      <w:numFmt w:val="bullet"/>
      <w:lvlText w:val=""/>
      <w:lvlJc w:val="left"/>
      <w:pPr>
        <w:ind w:left="4383" w:hanging="360"/>
      </w:pPr>
      <w:rPr>
        <w:rFonts w:ascii="Wingdings" w:hAnsi="Wingdings" w:hint="default"/>
      </w:rPr>
    </w:lvl>
    <w:lvl w:ilvl="6" w:tplc="041A0001">
      <w:start w:val="1"/>
      <w:numFmt w:val="bullet"/>
      <w:lvlText w:val=""/>
      <w:lvlJc w:val="left"/>
      <w:pPr>
        <w:ind w:left="5103" w:hanging="360"/>
      </w:pPr>
      <w:rPr>
        <w:rFonts w:ascii="Symbol" w:hAnsi="Symbol" w:hint="default"/>
      </w:rPr>
    </w:lvl>
    <w:lvl w:ilvl="7" w:tplc="041A0003">
      <w:start w:val="1"/>
      <w:numFmt w:val="bullet"/>
      <w:lvlText w:val="o"/>
      <w:lvlJc w:val="left"/>
      <w:pPr>
        <w:ind w:left="5823" w:hanging="360"/>
      </w:pPr>
      <w:rPr>
        <w:rFonts w:ascii="Courier New" w:hAnsi="Courier New" w:cs="Courier New" w:hint="default"/>
      </w:rPr>
    </w:lvl>
    <w:lvl w:ilvl="8" w:tplc="041A0005">
      <w:start w:val="1"/>
      <w:numFmt w:val="bullet"/>
      <w:lvlText w:val=""/>
      <w:lvlJc w:val="left"/>
      <w:pPr>
        <w:ind w:left="6543" w:hanging="360"/>
      </w:pPr>
      <w:rPr>
        <w:rFonts w:ascii="Wingdings" w:hAnsi="Wingdings" w:hint="default"/>
      </w:rPr>
    </w:lvl>
  </w:abstractNum>
  <w:abstractNum w:abstractNumId="105" w15:restartNumberingAfterBreak="0">
    <w:nsid w:val="68F262D0"/>
    <w:multiLevelType w:val="hybridMultilevel"/>
    <w:tmpl w:val="1220DDB6"/>
    <w:lvl w:ilvl="0" w:tplc="FFFFFFFF">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6" w15:restartNumberingAfterBreak="0">
    <w:nsid w:val="69B474B2"/>
    <w:multiLevelType w:val="hybridMultilevel"/>
    <w:tmpl w:val="5D6091DA"/>
    <w:lvl w:ilvl="0" w:tplc="2A100608">
      <w:numFmt w:val="bullet"/>
      <w:lvlText w:val="-"/>
      <w:lvlJc w:val="left"/>
      <w:pPr>
        <w:ind w:left="720" w:hanging="360"/>
      </w:pPr>
      <w:rPr>
        <w:rFonts w:ascii="Arial" w:eastAsia="Times New Roman" w:hAnsi="Arial" w:cs="Arial" w:hint="default"/>
      </w:rPr>
    </w:lvl>
    <w:lvl w:ilvl="1" w:tplc="D8DC1248">
      <w:numFmt w:val="bullet"/>
      <w:lvlText w:val="•"/>
      <w:lvlJc w:val="left"/>
      <w:pPr>
        <w:ind w:left="1440" w:hanging="360"/>
      </w:pPr>
      <w:rPr>
        <w:rFonts w:ascii="Arial" w:eastAsia="Calibri" w:hAnsi="Arial" w:cs="Arial"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7" w15:restartNumberingAfterBreak="0">
    <w:nsid w:val="6CAE232E"/>
    <w:multiLevelType w:val="hybridMultilevel"/>
    <w:tmpl w:val="06CAE856"/>
    <w:lvl w:ilvl="0" w:tplc="0964A400">
      <w:start w:val="1"/>
      <w:numFmt w:val="upperRoman"/>
      <w:lvlText w:val="%1."/>
      <w:lvlJc w:val="left"/>
      <w:pPr>
        <w:ind w:left="1080" w:hanging="72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08" w15:restartNumberingAfterBreak="0">
    <w:nsid w:val="71897345"/>
    <w:multiLevelType w:val="hybridMultilevel"/>
    <w:tmpl w:val="EC66B630"/>
    <w:lvl w:ilvl="0" w:tplc="2FA63BA4">
      <w:start w:val="1"/>
      <w:numFmt w:val="bullet"/>
      <w:lvlText w:val="-"/>
      <w:lvlJc w:val="left"/>
      <w:pPr>
        <w:ind w:left="1500" w:hanging="360"/>
      </w:pPr>
      <w:rPr>
        <w:rFonts w:ascii="Arial" w:hAnsi="Arial" w:cs="Times New Roman" w:hint="default"/>
      </w:rPr>
    </w:lvl>
    <w:lvl w:ilvl="1" w:tplc="041A0003" w:tentative="1">
      <w:start w:val="1"/>
      <w:numFmt w:val="bullet"/>
      <w:lvlText w:val="o"/>
      <w:lvlJc w:val="left"/>
      <w:pPr>
        <w:ind w:left="2220" w:hanging="360"/>
      </w:pPr>
      <w:rPr>
        <w:rFonts w:ascii="Courier New" w:hAnsi="Courier New" w:cs="Courier New" w:hint="default"/>
      </w:rPr>
    </w:lvl>
    <w:lvl w:ilvl="2" w:tplc="041A0005" w:tentative="1">
      <w:start w:val="1"/>
      <w:numFmt w:val="bullet"/>
      <w:lvlText w:val=""/>
      <w:lvlJc w:val="left"/>
      <w:pPr>
        <w:ind w:left="2940" w:hanging="360"/>
      </w:pPr>
      <w:rPr>
        <w:rFonts w:ascii="Wingdings" w:hAnsi="Wingdings" w:hint="default"/>
      </w:rPr>
    </w:lvl>
    <w:lvl w:ilvl="3" w:tplc="041A0001" w:tentative="1">
      <w:start w:val="1"/>
      <w:numFmt w:val="bullet"/>
      <w:lvlText w:val=""/>
      <w:lvlJc w:val="left"/>
      <w:pPr>
        <w:ind w:left="3660" w:hanging="360"/>
      </w:pPr>
      <w:rPr>
        <w:rFonts w:ascii="Symbol" w:hAnsi="Symbol" w:hint="default"/>
      </w:rPr>
    </w:lvl>
    <w:lvl w:ilvl="4" w:tplc="041A0003" w:tentative="1">
      <w:start w:val="1"/>
      <w:numFmt w:val="bullet"/>
      <w:lvlText w:val="o"/>
      <w:lvlJc w:val="left"/>
      <w:pPr>
        <w:ind w:left="4380" w:hanging="360"/>
      </w:pPr>
      <w:rPr>
        <w:rFonts w:ascii="Courier New" w:hAnsi="Courier New" w:cs="Courier New" w:hint="default"/>
      </w:rPr>
    </w:lvl>
    <w:lvl w:ilvl="5" w:tplc="041A0005" w:tentative="1">
      <w:start w:val="1"/>
      <w:numFmt w:val="bullet"/>
      <w:lvlText w:val=""/>
      <w:lvlJc w:val="left"/>
      <w:pPr>
        <w:ind w:left="5100" w:hanging="360"/>
      </w:pPr>
      <w:rPr>
        <w:rFonts w:ascii="Wingdings" w:hAnsi="Wingdings" w:hint="default"/>
      </w:rPr>
    </w:lvl>
    <w:lvl w:ilvl="6" w:tplc="041A0001" w:tentative="1">
      <w:start w:val="1"/>
      <w:numFmt w:val="bullet"/>
      <w:lvlText w:val=""/>
      <w:lvlJc w:val="left"/>
      <w:pPr>
        <w:ind w:left="5820" w:hanging="360"/>
      </w:pPr>
      <w:rPr>
        <w:rFonts w:ascii="Symbol" w:hAnsi="Symbol" w:hint="default"/>
      </w:rPr>
    </w:lvl>
    <w:lvl w:ilvl="7" w:tplc="041A0003" w:tentative="1">
      <w:start w:val="1"/>
      <w:numFmt w:val="bullet"/>
      <w:lvlText w:val="o"/>
      <w:lvlJc w:val="left"/>
      <w:pPr>
        <w:ind w:left="6540" w:hanging="360"/>
      </w:pPr>
      <w:rPr>
        <w:rFonts w:ascii="Courier New" w:hAnsi="Courier New" w:cs="Courier New" w:hint="default"/>
      </w:rPr>
    </w:lvl>
    <w:lvl w:ilvl="8" w:tplc="041A0005" w:tentative="1">
      <w:start w:val="1"/>
      <w:numFmt w:val="bullet"/>
      <w:lvlText w:val=""/>
      <w:lvlJc w:val="left"/>
      <w:pPr>
        <w:ind w:left="7260" w:hanging="360"/>
      </w:pPr>
      <w:rPr>
        <w:rFonts w:ascii="Wingdings" w:hAnsi="Wingdings" w:hint="default"/>
      </w:rPr>
    </w:lvl>
  </w:abstractNum>
  <w:abstractNum w:abstractNumId="109" w15:restartNumberingAfterBreak="0">
    <w:nsid w:val="75A16B85"/>
    <w:multiLevelType w:val="hybridMultilevel"/>
    <w:tmpl w:val="59185D5A"/>
    <w:lvl w:ilvl="0" w:tplc="AE28D9AC">
      <w:numFmt w:val="bullet"/>
      <w:lvlText w:val="-"/>
      <w:lvlJc w:val="left"/>
      <w:pPr>
        <w:ind w:left="720" w:hanging="360"/>
      </w:pPr>
      <w:rPr>
        <w:rFonts w:ascii="TimesNewRoman" w:eastAsia="Times New Roman" w:hAnsi="TimesNewRoman" w:cs="TimesNew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75A51EFD"/>
    <w:multiLevelType w:val="hybridMultilevel"/>
    <w:tmpl w:val="0E7C1DDE"/>
    <w:lvl w:ilvl="0" w:tplc="2AA0A8F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78647197"/>
    <w:multiLevelType w:val="hybridMultilevel"/>
    <w:tmpl w:val="22C4102C"/>
    <w:lvl w:ilvl="0" w:tplc="041A0001">
      <w:start w:val="1"/>
      <w:numFmt w:val="bullet"/>
      <w:lvlText w:val=""/>
      <w:lvlJc w:val="left"/>
      <w:pPr>
        <w:ind w:left="1080" w:hanging="720"/>
      </w:pPr>
      <w:rPr>
        <w:rFonts w:ascii="Symbol" w:hAnsi="Symbol" w:hint="default"/>
      </w:rPr>
    </w:lvl>
    <w:lvl w:ilvl="1" w:tplc="FFFFFFFF">
      <w:start w:val="1"/>
      <w:numFmt w:val="lowerLetter"/>
      <w:lvlText w:val="%2."/>
      <w:lvlJc w:val="left"/>
      <w:pPr>
        <w:ind w:left="1440" w:hanging="360"/>
      </w:pPr>
    </w:lvl>
    <w:lvl w:ilvl="2" w:tplc="FFFFFFFF">
      <w:numFmt w:val="bullet"/>
      <w:lvlText w:val="–"/>
      <w:lvlJc w:val="left"/>
      <w:pPr>
        <w:ind w:left="2340" w:hanging="360"/>
      </w:pPr>
      <w:rPr>
        <w:rFonts w:ascii="Arial" w:eastAsia="Calibri" w:hAnsi="Arial" w:cs="Arial" w:hint="default"/>
      </w:rPr>
    </w:lvl>
    <w:lvl w:ilvl="3" w:tplc="FFFFFFFF">
      <w:start w:val="1"/>
      <w:numFmt w:val="decimal"/>
      <w:lvlText w:val="%4."/>
      <w:lvlJc w:val="left"/>
      <w:pPr>
        <w:ind w:left="2880" w:hanging="360"/>
      </w:pPr>
    </w:lvl>
    <w:lvl w:ilvl="4" w:tplc="FFFFFFFF">
      <w:start w:val="1"/>
      <w:numFmt w:val="upp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2" w15:restartNumberingAfterBreak="0">
    <w:nsid w:val="7A112874"/>
    <w:multiLevelType w:val="hybridMultilevel"/>
    <w:tmpl w:val="49C69460"/>
    <w:lvl w:ilvl="0" w:tplc="2FA63BA4">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7B1D4F51"/>
    <w:multiLevelType w:val="hybridMultilevel"/>
    <w:tmpl w:val="12C8DB4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7E862CDA"/>
    <w:multiLevelType w:val="hybridMultilevel"/>
    <w:tmpl w:val="E2102816"/>
    <w:lvl w:ilvl="0" w:tplc="2AA0A8F4">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16cid:durableId="259220920">
    <w:abstractNumId w:val="22"/>
  </w:num>
  <w:num w:numId="2" w16cid:durableId="61526133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06599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3651162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4400138">
    <w:abstractNumId w:val="58"/>
  </w:num>
  <w:num w:numId="6" w16cid:durableId="1964532728">
    <w:abstractNumId w:val="15"/>
  </w:num>
  <w:num w:numId="7" w16cid:durableId="2056418934">
    <w:abstractNumId w:val="69"/>
  </w:num>
  <w:num w:numId="8" w16cid:durableId="1206673184">
    <w:abstractNumId w:val="104"/>
  </w:num>
  <w:num w:numId="9" w16cid:durableId="587422147">
    <w:abstractNumId w:val="114"/>
  </w:num>
  <w:num w:numId="10" w16cid:durableId="2094159052">
    <w:abstractNumId w:val="62"/>
  </w:num>
  <w:num w:numId="11" w16cid:durableId="1494834928">
    <w:abstractNumId w:val="78"/>
  </w:num>
  <w:num w:numId="12" w16cid:durableId="228736868">
    <w:abstractNumId w:val="72"/>
  </w:num>
  <w:num w:numId="13" w16cid:durableId="1470436672">
    <w:abstractNumId w:val="85"/>
  </w:num>
  <w:num w:numId="14" w16cid:durableId="2007053181">
    <w:abstractNumId w:val="75"/>
  </w:num>
  <w:num w:numId="15" w16cid:durableId="1974407285">
    <w:abstractNumId w:val="60"/>
  </w:num>
  <w:num w:numId="16" w16cid:durableId="2012025485">
    <w:abstractNumId w:val="84"/>
  </w:num>
  <w:num w:numId="17" w16cid:durableId="498233306">
    <w:abstractNumId w:val="30"/>
  </w:num>
  <w:num w:numId="18" w16cid:durableId="1861814763">
    <w:abstractNumId w:val="3"/>
  </w:num>
  <w:num w:numId="19" w16cid:durableId="1617448721">
    <w:abstractNumId w:val="14"/>
  </w:num>
  <w:num w:numId="20" w16cid:durableId="436098756">
    <w:abstractNumId w:val="34"/>
  </w:num>
  <w:num w:numId="21" w16cid:durableId="1091465987">
    <w:abstractNumId w:val="105"/>
  </w:num>
  <w:num w:numId="22" w16cid:durableId="1226599052">
    <w:abstractNumId w:val="99"/>
  </w:num>
  <w:num w:numId="23" w16cid:durableId="110496055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36926252">
    <w:abstractNumId w:val="46"/>
  </w:num>
  <w:num w:numId="25" w16cid:durableId="1405109804">
    <w:abstractNumId w:val="106"/>
  </w:num>
  <w:num w:numId="26" w16cid:durableId="1733187988">
    <w:abstractNumId w:val="12"/>
  </w:num>
  <w:num w:numId="27" w16cid:durableId="140082533">
    <w:abstractNumId w:val="53"/>
  </w:num>
  <w:num w:numId="28" w16cid:durableId="491675935">
    <w:abstractNumId w:val="19"/>
  </w:num>
  <w:num w:numId="29" w16cid:durableId="1945503353">
    <w:abstractNumId w:val="76"/>
  </w:num>
  <w:num w:numId="30" w16cid:durableId="699934474">
    <w:abstractNumId w:val="8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95265558">
    <w:abstractNumId w:val="70"/>
  </w:num>
  <w:num w:numId="32" w16cid:durableId="2086301353">
    <w:abstractNumId w:val="8"/>
  </w:num>
  <w:num w:numId="33" w16cid:durableId="979380811">
    <w:abstractNumId w:val="27"/>
  </w:num>
  <w:num w:numId="34" w16cid:durableId="1738549507">
    <w:abstractNumId w:val="41"/>
  </w:num>
  <w:num w:numId="35" w16cid:durableId="664941551">
    <w:abstractNumId w:val="79"/>
  </w:num>
  <w:num w:numId="36" w16cid:durableId="1225719965">
    <w:abstractNumId w:val="90"/>
  </w:num>
  <w:num w:numId="37" w16cid:durableId="118424308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91766744">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81682872">
    <w:abstractNumId w:val="42"/>
  </w:num>
  <w:num w:numId="40" w16cid:durableId="221797602">
    <w:abstractNumId w:val="49"/>
  </w:num>
  <w:num w:numId="41" w16cid:durableId="1484740160">
    <w:abstractNumId w:val="48"/>
  </w:num>
  <w:num w:numId="42" w16cid:durableId="214124176">
    <w:abstractNumId w:val="39"/>
  </w:num>
  <w:num w:numId="43" w16cid:durableId="370299600">
    <w:abstractNumId w:val="6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47005337">
    <w:abstractNumId w:val="95"/>
  </w:num>
  <w:num w:numId="45" w16cid:durableId="754016912">
    <w:abstractNumId w:val="83"/>
  </w:num>
  <w:num w:numId="46" w16cid:durableId="645742766">
    <w:abstractNumId w:val="50"/>
  </w:num>
  <w:num w:numId="47" w16cid:durableId="675889312">
    <w:abstractNumId w:val="87"/>
  </w:num>
  <w:num w:numId="48" w16cid:durableId="1159464902">
    <w:abstractNumId w:val="26"/>
  </w:num>
  <w:num w:numId="49" w16cid:durableId="928778841">
    <w:abstractNumId w:val="101"/>
  </w:num>
  <w:num w:numId="50" w16cid:durableId="24185449">
    <w:abstractNumId w:val="33"/>
  </w:num>
  <w:num w:numId="51" w16cid:durableId="1573470851">
    <w:abstractNumId w:val="89"/>
  </w:num>
  <w:num w:numId="52" w16cid:durableId="149054728">
    <w:abstractNumId w:val="51"/>
  </w:num>
  <w:num w:numId="53" w16cid:durableId="1378626653">
    <w:abstractNumId w:val="55"/>
  </w:num>
  <w:num w:numId="54" w16cid:durableId="964626868">
    <w:abstractNumId w:val="0"/>
  </w:num>
  <w:num w:numId="55" w16cid:durableId="1137652008">
    <w:abstractNumId w:val="4"/>
  </w:num>
  <w:num w:numId="56" w16cid:durableId="1805389494">
    <w:abstractNumId w:val="31"/>
  </w:num>
  <w:num w:numId="57" w16cid:durableId="2069841464">
    <w:abstractNumId w:val="28"/>
  </w:num>
  <w:num w:numId="58" w16cid:durableId="1036351583">
    <w:abstractNumId w:val="23"/>
  </w:num>
  <w:num w:numId="59" w16cid:durableId="787772579">
    <w:abstractNumId w:val="94"/>
  </w:num>
  <w:num w:numId="60" w16cid:durableId="1663896926">
    <w:abstractNumId w:val="37"/>
  </w:num>
  <w:num w:numId="61" w16cid:durableId="320501179">
    <w:abstractNumId w:val="73"/>
  </w:num>
  <w:num w:numId="62" w16cid:durableId="1459565152">
    <w:abstractNumId w:val="5"/>
  </w:num>
  <w:num w:numId="63" w16cid:durableId="243539780">
    <w:abstractNumId w:val="45"/>
  </w:num>
  <w:num w:numId="64" w16cid:durableId="1827437461">
    <w:abstractNumId w:val="103"/>
  </w:num>
  <w:num w:numId="65" w16cid:durableId="430125374">
    <w:abstractNumId w:val="96"/>
  </w:num>
  <w:num w:numId="66" w16cid:durableId="442725167">
    <w:abstractNumId w:val="44"/>
  </w:num>
  <w:num w:numId="67" w16cid:durableId="18624898">
    <w:abstractNumId w:val="112"/>
  </w:num>
  <w:num w:numId="68" w16cid:durableId="1357997001">
    <w:abstractNumId w:val="91"/>
  </w:num>
  <w:num w:numId="69" w16cid:durableId="413941680">
    <w:abstractNumId w:val="16"/>
  </w:num>
  <w:num w:numId="70" w16cid:durableId="1556620655">
    <w:abstractNumId w:val="97"/>
  </w:num>
  <w:num w:numId="71" w16cid:durableId="1306812730">
    <w:abstractNumId w:val="66"/>
  </w:num>
  <w:num w:numId="72" w16cid:durableId="1879471017">
    <w:abstractNumId w:val="108"/>
  </w:num>
  <w:num w:numId="73" w16cid:durableId="1724325167">
    <w:abstractNumId w:val="9"/>
  </w:num>
  <w:num w:numId="74" w16cid:durableId="674648653">
    <w:abstractNumId w:val="10"/>
  </w:num>
  <w:num w:numId="75" w16cid:durableId="1409381402">
    <w:abstractNumId w:val="81"/>
  </w:num>
  <w:num w:numId="76" w16cid:durableId="1236667868">
    <w:abstractNumId w:val="109"/>
  </w:num>
  <w:num w:numId="77" w16cid:durableId="995111068">
    <w:abstractNumId w:val="24"/>
  </w:num>
  <w:num w:numId="78" w16cid:durableId="897742620">
    <w:abstractNumId w:val="40"/>
  </w:num>
  <w:num w:numId="79" w16cid:durableId="3821370">
    <w:abstractNumId w:val="6"/>
  </w:num>
  <w:num w:numId="80" w16cid:durableId="636110900">
    <w:abstractNumId w:val="100"/>
  </w:num>
  <w:num w:numId="81" w16cid:durableId="1574925807">
    <w:abstractNumId w:val="35"/>
  </w:num>
  <w:num w:numId="82" w16cid:durableId="1801075508">
    <w:abstractNumId w:val="43"/>
  </w:num>
  <w:num w:numId="83" w16cid:durableId="498468424">
    <w:abstractNumId w:val="56"/>
  </w:num>
  <w:num w:numId="84" w16cid:durableId="1063019455">
    <w:abstractNumId w:val="17"/>
  </w:num>
  <w:num w:numId="85" w16cid:durableId="1149712862">
    <w:abstractNumId w:val="88"/>
  </w:num>
  <w:num w:numId="86" w16cid:durableId="898173576">
    <w:abstractNumId w:val="92"/>
  </w:num>
  <w:num w:numId="87" w16cid:durableId="1656301295">
    <w:abstractNumId w:val="93"/>
  </w:num>
  <w:num w:numId="88" w16cid:durableId="209656327">
    <w:abstractNumId w:val="67"/>
  </w:num>
  <w:num w:numId="89" w16cid:durableId="1020357593">
    <w:abstractNumId w:val="54"/>
  </w:num>
  <w:num w:numId="90" w16cid:durableId="978461324">
    <w:abstractNumId w:val="13"/>
  </w:num>
  <w:num w:numId="91" w16cid:durableId="1518890814">
    <w:abstractNumId w:val="102"/>
  </w:num>
  <w:num w:numId="92" w16cid:durableId="2032223713">
    <w:abstractNumId w:val="20"/>
  </w:num>
  <w:num w:numId="93" w16cid:durableId="1916285374">
    <w:abstractNumId w:val="110"/>
  </w:num>
  <w:num w:numId="94" w16cid:durableId="356271730">
    <w:abstractNumId w:val="77"/>
  </w:num>
  <w:num w:numId="95" w16cid:durableId="837886061">
    <w:abstractNumId w:val="36"/>
  </w:num>
  <w:num w:numId="96" w16cid:durableId="343215531">
    <w:abstractNumId w:val="1"/>
  </w:num>
  <w:num w:numId="97" w16cid:durableId="230583751">
    <w:abstractNumId w:val="64"/>
  </w:num>
  <w:num w:numId="98" w16cid:durableId="512762076">
    <w:abstractNumId w:val="98"/>
  </w:num>
  <w:num w:numId="99" w16cid:durableId="2141259407">
    <w:abstractNumId w:val="63"/>
  </w:num>
  <w:num w:numId="100" w16cid:durableId="1299649942">
    <w:abstractNumId w:val="25"/>
  </w:num>
  <w:num w:numId="101" w16cid:durableId="1507399631">
    <w:abstractNumId w:val="18"/>
  </w:num>
  <w:num w:numId="102" w16cid:durableId="751467540">
    <w:abstractNumId w:val="2"/>
  </w:num>
  <w:num w:numId="103" w16cid:durableId="1266574887">
    <w:abstractNumId w:val="68"/>
  </w:num>
  <w:num w:numId="104" w16cid:durableId="905795276">
    <w:abstractNumId w:val="11"/>
  </w:num>
  <w:num w:numId="105" w16cid:durableId="176232360">
    <w:abstractNumId w:val="65"/>
  </w:num>
  <w:num w:numId="106" w16cid:durableId="359279990">
    <w:abstractNumId w:val="82"/>
  </w:num>
  <w:num w:numId="107" w16cid:durableId="1798526966">
    <w:abstractNumId w:val="71"/>
  </w:num>
  <w:num w:numId="108" w16cid:durableId="51512021">
    <w:abstractNumId w:val="86"/>
  </w:num>
  <w:num w:numId="109" w16cid:durableId="1112358240">
    <w:abstractNumId w:val="74"/>
  </w:num>
  <w:num w:numId="110" w16cid:durableId="515776420">
    <w:abstractNumId w:val="32"/>
  </w:num>
  <w:num w:numId="111" w16cid:durableId="1707288466">
    <w:abstractNumId w:val="57"/>
  </w:num>
  <w:num w:numId="112" w16cid:durableId="966862790">
    <w:abstractNumId w:val="38"/>
  </w:num>
  <w:num w:numId="113" w16cid:durableId="892232140">
    <w:abstractNumId w:val="47"/>
  </w:num>
  <w:num w:numId="114" w16cid:durableId="250436884">
    <w:abstractNumId w:val="113"/>
  </w:num>
  <w:num w:numId="115" w16cid:durableId="117601705">
    <w:abstractNumId w:val="21"/>
  </w:num>
  <w:num w:numId="116" w16cid:durableId="1441875330">
    <w:abstractNumId w:val="80"/>
  </w:num>
  <w:num w:numId="117" w16cid:durableId="1891452659">
    <w:abstractNumId w:val="11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E3B"/>
    <w:rsid w:val="000007C1"/>
    <w:rsid w:val="00001BE5"/>
    <w:rsid w:val="00002B5F"/>
    <w:rsid w:val="00003B8C"/>
    <w:rsid w:val="00005DDE"/>
    <w:rsid w:val="0000642B"/>
    <w:rsid w:val="00006DF0"/>
    <w:rsid w:val="000129C3"/>
    <w:rsid w:val="0001718B"/>
    <w:rsid w:val="000234E0"/>
    <w:rsid w:val="000243AE"/>
    <w:rsid w:val="00025BAF"/>
    <w:rsid w:val="00026514"/>
    <w:rsid w:val="0002782D"/>
    <w:rsid w:val="00030D4B"/>
    <w:rsid w:val="00033432"/>
    <w:rsid w:val="00034933"/>
    <w:rsid w:val="00037DE8"/>
    <w:rsid w:val="00042E8E"/>
    <w:rsid w:val="0004300B"/>
    <w:rsid w:val="000440B6"/>
    <w:rsid w:val="0004474B"/>
    <w:rsid w:val="00044F90"/>
    <w:rsid w:val="0004658B"/>
    <w:rsid w:val="0004668A"/>
    <w:rsid w:val="00050A39"/>
    <w:rsid w:val="00050AA8"/>
    <w:rsid w:val="000523F6"/>
    <w:rsid w:val="00056663"/>
    <w:rsid w:val="00056F46"/>
    <w:rsid w:val="00057A87"/>
    <w:rsid w:val="00060A84"/>
    <w:rsid w:val="00062A1E"/>
    <w:rsid w:val="00063F46"/>
    <w:rsid w:val="00067080"/>
    <w:rsid w:val="000721B4"/>
    <w:rsid w:val="00073ED4"/>
    <w:rsid w:val="00074195"/>
    <w:rsid w:val="000748F6"/>
    <w:rsid w:val="00074B00"/>
    <w:rsid w:val="00075414"/>
    <w:rsid w:val="00077F15"/>
    <w:rsid w:val="0008284A"/>
    <w:rsid w:val="00085DA1"/>
    <w:rsid w:val="00086337"/>
    <w:rsid w:val="000A089B"/>
    <w:rsid w:val="000A30E0"/>
    <w:rsid w:val="000A3D87"/>
    <w:rsid w:val="000A4031"/>
    <w:rsid w:val="000A4F25"/>
    <w:rsid w:val="000A54B4"/>
    <w:rsid w:val="000A66E6"/>
    <w:rsid w:val="000B3CC6"/>
    <w:rsid w:val="000B59C3"/>
    <w:rsid w:val="000B5E7C"/>
    <w:rsid w:val="000C2B9B"/>
    <w:rsid w:val="000D07C8"/>
    <w:rsid w:val="000D1C8D"/>
    <w:rsid w:val="000D3933"/>
    <w:rsid w:val="000D431D"/>
    <w:rsid w:val="000D73FF"/>
    <w:rsid w:val="000E0D1E"/>
    <w:rsid w:val="000E4457"/>
    <w:rsid w:val="000E44A8"/>
    <w:rsid w:val="000E4C8C"/>
    <w:rsid w:val="000E5558"/>
    <w:rsid w:val="000F0AD7"/>
    <w:rsid w:val="000F4A10"/>
    <w:rsid w:val="000F633A"/>
    <w:rsid w:val="00100B43"/>
    <w:rsid w:val="00100B9B"/>
    <w:rsid w:val="00101D92"/>
    <w:rsid w:val="001020CE"/>
    <w:rsid w:val="00102761"/>
    <w:rsid w:val="00105219"/>
    <w:rsid w:val="00106B85"/>
    <w:rsid w:val="0011204D"/>
    <w:rsid w:val="001136FA"/>
    <w:rsid w:val="00113C42"/>
    <w:rsid w:val="00113C87"/>
    <w:rsid w:val="001147A8"/>
    <w:rsid w:val="00115B23"/>
    <w:rsid w:val="00115E0A"/>
    <w:rsid w:val="00121C8A"/>
    <w:rsid w:val="0012310E"/>
    <w:rsid w:val="00124475"/>
    <w:rsid w:val="00126405"/>
    <w:rsid w:val="001320ED"/>
    <w:rsid w:val="00132614"/>
    <w:rsid w:val="00132815"/>
    <w:rsid w:val="00132BA5"/>
    <w:rsid w:val="00135A47"/>
    <w:rsid w:val="0014332E"/>
    <w:rsid w:val="00143456"/>
    <w:rsid w:val="00143DFA"/>
    <w:rsid w:val="0015010C"/>
    <w:rsid w:val="00150D06"/>
    <w:rsid w:val="00152BCF"/>
    <w:rsid w:val="00156F79"/>
    <w:rsid w:val="0016015D"/>
    <w:rsid w:val="00162732"/>
    <w:rsid w:val="001634AE"/>
    <w:rsid w:val="00163F12"/>
    <w:rsid w:val="00164AC8"/>
    <w:rsid w:val="00165CCF"/>
    <w:rsid w:val="00171377"/>
    <w:rsid w:val="00172ABC"/>
    <w:rsid w:val="00172F0E"/>
    <w:rsid w:val="00173A15"/>
    <w:rsid w:val="00173EF3"/>
    <w:rsid w:val="00177D99"/>
    <w:rsid w:val="00180DBD"/>
    <w:rsid w:val="00182B92"/>
    <w:rsid w:val="001837F5"/>
    <w:rsid w:val="001839CB"/>
    <w:rsid w:val="00191FD1"/>
    <w:rsid w:val="0019387E"/>
    <w:rsid w:val="001940AB"/>
    <w:rsid w:val="001A33A3"/>
    <w:rsid w:val="001A36CE"/>
    <w:rsid w:val="001A67CE"/>
    <w:rsid w:val="001A7100"/>
    <w:rsid w:val="001B0978"/>
    <w:rsid w:val="001B4B39"/>
    <w:rsid w:val="001B4D5E"/>
    <w:rsid w:val="001B5F5B"/>
    <w:rsid w:val="001C057D"/>
    <w:rsid w:val="001C181E"/>
    <w:rsid w:val="001C5FB7"/>
    <w:rsid w:val="001C77E5"/>
    <w:rsid w:val="001D41F8"/>
    <w:rsid w:val="001D4236"/>
    <w:rsid w:val="001D7820"/>
    <w:rsid w:val="001D78F2"/>
    <w:rsid w:val="001D7BFC"/>
    <w:rsid w:val="001E0A48"/>
    <w:rsid w:val="001E1094"/>
    <w:rsid w:val="001E1EB9"/>
    <w:rsid w:val="001E5FEE"/>
    <w:rsid w:val="001E77E6"/>
    <w:rsid w:val="001F1CA6"/>
    <w:rsid w:val="001F55C7"/>
    <w:rsid w:val="001F7CFE"/>
    <w:rsid w:val="0020006C"/>
    <w:rsid w:val="00201B0B"/>
    <w:rsid w:val="002053A2"/>
    <w:rsid w:val="0021234C"/>
    <w:rsid w:val="00217543"/>
    <w:rsid w:val="00217C16"/>
    <w:rsid w:val="002229C1"/>
    <w:rsid w:val="002235A0"/>
    <w:rsid w:val="00224397"/>
    <w:rsid w:val="00231978"/>
    <w:rsid w:val="00232BA3"/>
    <w:rsid w:val="00234CFE"/>
    <w:rsid w:val="00236138"/>
    <w:rsid w:val="00237528"/>
    <w:rsid w:val="0024043B"/>
    <w:rsid w:val="00240FB9"/>
    <w:rsid w:val="00241F05"/>
    <w:rsid w:val="0024524D"/>
    <w:rsid w:val="00246154"/>
    <w:rsid w:val="0024785C"/>
    <w:rsid w:val="00247A76"/>
    <w:rsid w:val="00251D10"/>
    <w:rsid w:val="002548C7"/>
    <w:rsid w:val="002556E6"/>
    <w:rsid w:val="00256728"/>
    <w:rsid w:val="002640D1"/>
    <w:rsid w:val="00264AC2"/>
    <w:rsid w:val="00265455"/>
    <w:rsid w:val="002664A2"/>
    <w:rsid w:val="00270701"/>
    <w:rsid w:val="00270849"/>
    <w:rsid w:val="00270C51"/>
    <w:rsid w:val="002730D1"/>
    <w:rsid w:val="00276067"/>
    <w:rsid w:val="00276C26"/>
    <w:rsid w:val="00277B55"/>
    <w:rsid w:val="0028249D"/>
    <w:rsid w:val="00283B85"/>
    <w:rsid w:val="00284348"/>
    <w:rsid w:val="00290F98"/>
    <w:rsid w:val="00292E5F"/>
    <w:rsid w:val="002A102C"/>
    <w:rsid w:val="002A191B"/>
    <w:rsid w:val="002A2A3E"/>
    <w:rsid w:val="002A3E83"/>
    <w:rsid w:val="002A3FE7"/>
    <w:rsid w:val="002A51E5"/>
    <w:rsid w:val="002A5A1D"/>
    <w:rsid w:val="002A7A94"/>
    <w:rsid w:val="002B0748"/>
    <w:rsid w:val="002B237B"/>
    <w:rsid w:val="002B46A8"/>
    <w:rsid w:val="002B659A"/>
    <w:rsid w:val="002C2843"/>
    <w:rsid w:val="002C3967"/>
    <w:rsid w:val="002C6437"/>
    <w:rsid w:val="002C6525"/>
    <w:rsid w:val="002C74EF"/>
    <w:rsid w:val="002D25F6"/>
    <w:rsid w:val="002D3631"/>
    <w:rsid w:val="002D58E4"/>
    <w:rsid w:val="002D6106"/>
    <w:rsid w:val="002D7660"/>
    <w:rsid w:val="002E0D17"/>
    <w:rsid w:val="002E19FF"/>
    <w:rsid w:val="002E3100"/>
    <w:rsid w:val="002E3AC8"/>
    <w:rsid w:val="002E3CCA"/>
    <w:rsid w:val="002E55FB"/>
    <w:rsid w:val="002E6159"/>
    <w:rsid w:val="002F0548"/>
    <w:rsid w:val="002F07D1"/>
    <w:rsid w:val="002F0C3F"/>
    <w:rsid w:val="002F24AA"/>
    <w:rsid w:val="002F6CD4"/>
    <w:rsid w:val="002F7D04"/>
    <w:rsid w:val="00301EE6"/>
    <w:rsid w:val="003069F9"/>
    <w:rsid w:val="00315778"/>
    <w:rsid w:val="00316C46"/>
    <w:rsid w:val="00316ED4"/>
    <w:rsid w:val="00316FAF"/>
    <w:rsid w:val="00321A3B"/>
    <w:rsid w:val="00323061"/>
    <w:rsid w:val="00336F67"/>
    <w:rsid w:val="00337B97"/>
    <w:rsid w:val="003431C2"/>
    <w:rsid w:val="003440FC"/>
    <w:rsid w:val="003447BD"/>
    <w:rsid w:val="0034485A"/>
    <w:rsid w:val="003456B2"/>
    <w:rsid w:val="00346916"/>
    <w:rsid w:val="003471B7"/>
    <w:rsid w:val="0035199D"/>
    <w:rsid w:val="003522DD"/>
    <w:rsid w:val="003531D4"/>
    <w:rsid w:val="003541B4"/>
    <w:rsid w:val="0035461A"/>
    <w:rsid w:val="0036263C"/>
    <w:rsid w:val="00362E0C"/>
    <w:rsid w:val="00364360"/>
    <w:rsid w:val="00366293"/>
    <w:rsid w:val="00370A41"/>
    <w:rsid w:val="00371C92"/>
    <w:rsid w:val="00374CFD"/>
    <w:rsid w:val="00375A21"/>
    <w:rsid w:val="003802B6"/>
    <w:rsid w:val="00382B62"/>
    <w:rsid w:val="00383E1C"/>
    <w:rsid w:val="00385C4A"/>
    <w:rsid w:val="003862A1"/>
    <w:rsid w:val="00390711"/>
    <w:rsid w:val="003907E1"/>
    <w:rsid w:val="00391DDB"/>
    <w:rsid w:val="0039213A"/>
    <w:rsid w:val="00394224"/>
    <w:rsid w:val="00394FBE"/>
    <w:rsid w:val="003977FF"/>
    <w:rsid w:val="00397A69"/>
    <w:rsid w:val="003A5803"/>
    <w:rsid w:val="003A6338"/>
    <w:rsid w:val="003A6A12"/>
    <w:rsid w:val="003A6EEF"/>
    <w:rsid w:val="003A7A42"/>
    <w:rsid w:val="003B2260"/>
    <w:rsid w:val="003B23A2"/>
    <w:rsid w:val="003B242E"/>
    <w:rsid w:val="003B367B"/>
    <w:rsid w:val="003B52DF"/>
    <w:rsid w:val="003B6D86"/>
    <w:rsid w:val="003B74E1"/>
    <w:rsid w:val="003C4B4D"/>
    <w:rsid w:val="003C50C0"/>
    <w:rsid w:val="003C55F9"/>
    <w:rsid w:val="003C66A7"/>
    <w:rsid w:val="003D1645"/>
    <w:rsid w:val="003D515E"/>
    <w:rsid w:val="003D637E"/>
    <w:rsid w:val="003D7C2A"/>
    <w:rsid w:val="003E1782"/>
    <w:rsid w:val="003E2622"/>
    <w:rsid w:val="003E5FC3"/>
    <w:rsid w:val="003E771B"/>
    <w:rsid w:val="003F37F9"/>
    <w:rsid w:val="003F466F"/>
    <w:rsid w:val="003F6E4B"/>
    <w:rsid w:val="003F78B3"/>
    <w:rsid w:val="00401F2B"/>
    <w:rsid w:val="00402101"/>
    <w:rsid w:val="00405483"/>
    <w:rsid w:val="00405772"/>
    <w:rsid w:val="00407136"/>
    <w:rsid w:val="004131EE"/>
    <w:rsid w:val="00413AC8"/>
    <w:rsid w:val="0041472E"/>
    <w:rsid w:val="00415847"/>
    <w:rsid w:val="00417B54"/>
    <w:rsid w:val="00420083"/>
    <w:rsid w:val="00422976"/>
    <w:rsid w:val="00430925"/>
    <w:rsid w:val="00430939"/>
    <w:rsid w:val="004334C0"/>
    <w:rsid w:val="00433B56"/>
    <w:rsid w:val="0043543E"/>
    <w:rsid w:val="0043653D"/>
    <w:rsid w:val="00440740"/>
    <w:rsid w:val="00440D4D"/>
    <w:rsid w:val="00440FBA"/>
    <w:rsid w:val="00441549"/>
    <w:rsid w:val="00442360"/>
    <w:rsid w:val="00442E6A"/>
    <w:rsid w:val="00443744"/>
    <w:rsid w:val="0044698E"/>
    <w:rsid w:val="00447C2F"/>
    <w:rsid w:val="00450BD1"/>
    <w:rsid w:val="00454FA2"/>
    <w:rsid w:val="0045721B"/>
    <w:rsid w:val="004615E6"/>
    <w:rsid w:val="00462180"/>
    <w:rsid w:val="00462983"/>
    <w:rsid w:val="0046567C"/>
    <w:rsid w:val="004669AF"/>
    <w:rsid w:val="004677A5"/>
    <w:rsid w:val="00467C9B"/>
    <w:rsid w:val="00472DC1"/>
    <w:rsid w:val="004770FA"/>
    <w:rsid w:val="00477988"/>
    <w:rsid w:val="00480675"/>
    <w:rsid w:val="004859CB"/>
    <w:rsid w:val="00486C9F"/>
    <w:rsid w:val="0048709C"/>
    <w:rsid w:val="00492DEF"/>
    <w:rsid w:val="00492F3F"/>
    <w:rsid w:val="004939EC"/>
    <w:rsid w:val="00493CA5"/>
    <w:rsid w:val="004960E4"/>
    <w:rsid w:val="00497498"/>
    <w:rsid w:val="004A3C73"/>
    <w:rsid w:val="004A6F80"/>
    <w:rsid w:val="004B1C09"/>
    <w:rsid w:val="004B219E"/>
    <w:rsid w:val="004B22DA"/>
    <w:rsid w:val="004B23BD"/>
    <w:rsid w:val="004B4BE8"/>
    <w:rsid w:val="004B74B6"/>
    <w:rsid w:val="004B75E6"/>
    <w:rsid w:val="004C2AF1"/>
    <w:rsid w:val="004C3EDB"/>
    <w:rsid w:val="004C452C"/>
    <w:rsid w:val="004C540F"/>
    <w:rsid w:val="004C6728"/>
    <w:rsid w:val="004C6FE1"/>
    <w:rsid w:val="004C7409"/>
    <w:rsid w:val="004C7A66"/>
    <w:rsid w:val="004C7D8E"/>
    <w:rsid w:val="004D3400"/>
    <w:rsid w:val="004D6165"/>
    <w:rsid w:val="004E2023"/>
    <w:rsid w:val="004E335A"/>
    <w:rsid w:val="004E3555"/>
    <w:rsid w:val="004E43A1"/>
    <w:rsid w:val="004E4635"/>
    <w:rsid w:val="004E5310"/>
    <w:rsid w:val="004F1DBB"/>
    <w:rsid w:val="004F29D7"/>
    <w:rsid w:val="004F3EF4"/>
    <w:rsid w:val="004F4918"/>
    <w:rsid w:val="004F605E"/>
    <w:rsid w:val="00506D04"/>
    <w:rsid w:val="005101E6"/>
    <w:rsid w:val="00511102"/>
    <w:rsid w:val="005160F9"/>
    <w:rsid w:val="0052355F"/>
    <w:rsid w:val="00524B5F"/>
    <w:rsid w:val="00525319"/>
    <w:rsid w:val="00525AF6"/>
    <w:rsid w:val="005261E6"/>
    <w:rsid w:val="00530739"/>
    <w:rsid w:val="00531638"/>
    <w:rsid w:val="00531F6E"/>
    <w:rsid w:val="00532077"/>
    <w:rsid w:val="00533B06"/>
    <w:rsid w:val="005344F4"/>
    <w:rsid w:val="00535E3D"/>
    <w:rsid w:val="00535E84"/>
    <w:rsid w:val="00536F60"/>
    <w:rsid w:val="005373C3"/>
    <w:rsid w:val="00537B42"/>
    <w:rsid w:val="005414E3"/>
    <w:rsid w:val="00546011"/>
    <w:rsid w:val="00547AFF"/>
    <w:rsid w:val="00551162"/>
    <w:rsid w:val="005561E9"/>
    <w:rsid w:val="00557484"/>
    <w:rsid w:val="005629B3"/>
    <w:rsid w:val="00565CAD"/>
    <w:rsid w:val="00567B6F"/>
    <w:rsid w:val="0057109A"/>
    <w:rsid w:val="005735C8"/>
    <w:rsid w:val="0057649D"/>
    <w:rsid w:val="00576FC6"/>
    <w:rsid w:val="00580765"/>
    <w:rsid w:val="00580B45"/>
    <w:rsid w:val="00581631"/>
    <w:rsid w:val="00583A81"/>
    <w:rsid w:val="00584209"/>
    <w:rsid w:val="00586B27"/>
    <w:rsid w:val="005872EE"/>
    <w:rsid w:val="00590593"/>
    <w:rsid w:val="005909A5"/>
    <w:rsid w:val="00590E1A"/>
    <w:rsid w:val="00593807"/>
    <w:rsid w:val="00594085"/>
    <w:rsid w:val="00595B60"/>
    <w:rsid w:val="00596157"/>
    <w:rsid w:val="005A343A"/>
    <w:rsid w:val="005B0CD8"/>
    <w:rsid w:val="005B1075"/>
    <w:rsid w:val="005B239B"/>
    <w:rsid w:val="005B6350"/>
    <w:rsid w:val="005B70EB"/>
    <w:rsid w:val="005B737E"/>
    <w:rsid w:val="005B7808"/>
    <w:rsid w:val="005C232B"/>
    <w:rsid w:val="005C387D"/>
    <w:rsid w:val="005C3E89"/>
    <w:rsid w:val="005C3F09"/>
    <w:rsid w:val="005C7F43"/>
    <w:rsid w:val="005D164C"/>
    <w:rsid w:val="005D444F"/>
    <w:rsid w:val="005D6412"/>
    <w:rsid w:val="005E0BB2"/>
    <w:rsid w:val="005E22C1"/>
    <w:rsid w:val="005F07F1"/>
    <w:rsid w:val="005F143C"/>
    <w:rsid w:val="005F1F3D"/>
    <w:rsid w:val="005F5B88"/>
    <w:rsid w:val="005F6A54"/>
    <w:rsid w:val="006161C7"/>
    <w:rsid w:val="00616FA1"/>
    <w:rsid w:val="00617823"/>
    <w:rsid w:val="00617EA8"/>
    <w:rsid w:val="0062000F"/>
    <w:rsid w:val="0062105E"/>
    <w:rsid w:val="00621ED4"/>
    <w:rsid w:val="00622286"/>
    <w:rsid w:val="00623B7B"/>
    <w:rsid w:val="00624D80"/>
    <w:rsid w:val="00626597"/>
    <w:rsid w:val="00627EE1"/>
    <w:rsid w:val="00630967"/>
    <w:rsid w:val="00631094"/>
    <w:rsid w:val="00643977"/>
    <w:rsid w:val="0064582C"/>
    <w:rsid w:val="006473FD"/>
    <w:rsid w:val="00652BEC"/>
    <w:rsid w:val="0065791B"/>
    <w:rsid w:val="00657B17"/>
    <w:rsid w:val="00663F48"/>
    <w:rsid w:val="00664EEC"/>
    <w:rsid w:val="00665A0E"/>
    <w:rsid w:val="0066605D"/>
    <w:rsid w:val="0066625D"/>
    <w:rsid w:val="00666F9C"/>
    <w:rsid w:val="006672BA"/>
    <w:rsid w:val="006716DA"/>
    <w:rsid w:val="0067205C"/>
    <w:rsid w:val="006736A6"/>
    <w:rsid w:val="006755B5"/>
    <w:rsid w:val="00682948"/>
    <w:rsid w:val="00682D42"/>
    <w:rsid w:val="006863F1"/>
    <w:rsid w:val="0069023A"/>
    <w:rsid w:val="0069035D"/>
    <w:rsid w:val="00691224"/>
    <w:rsid w:val="00692D5F"/>
    <w:rsid w:val="00696FA4"/>
    <w:rsid w:val="0069779D"/>
    <w:rsid w:val="006A0564"/>
    <w:rsid w:val="006A3665"/>
    <w:rsid w:val="006A388B"/>
    <w:rsid w:val="006A6840"/>
    <w:rsid w:val="006A6B48"/>
    <w:rsid w:val="006B42B0"/>
    <w:rsid w:val="006C09CC"/>
    <w:rsid w:val="006C3781"/>
    <w:rsid w:val="006C4DEF"/>
    <w:rsid w:val="006C7476"/>
    <w:rsid w:val="006C7566"/>
    <w:rsid w:val="006D2058"/>
    <w:rsid w:val="006D4BF1"/>
    <w:rsid w:val="006D6961"/>
    <w:rsid w:val="006E2486"/>
    <w:rsid w:val="006E3896"/>
    <w:rsid w:val="006E3E3E"/>
    <w:rsid w:val="006E3E9E"/>
    <w:rsid w:val="006E5668"/>
    <w:rsid w:val="006E5713"/>
    <w:rsid w:val="006E5FFD"/>
    <w:rsid w:val="006E70CE"/>
    <w:rsid w:val="006F10DD"/>
    <w:rsid w:val="006F6314"/>
    <w:rsid w:val="006F63F0"/>
    <w:rsid w:val="007006D4"/>
    <w:rsid w:val="0070077C"/>
    <w:rsid w:val="0070377A"/>
    <w:rsid w:val="0070399E"/>
    <w:rsid w:val="00706D60"/>
    <w:rsid w:val="00711C38"/>
    <w:rsid w:val="00714EAD"/>
    <w:rsid w:val="00716A21"/>
    <w:rsid w:val="007223DE"/>
    <w:rsid w:val="0072273E"/>
    <w:rsid w:val="00723042"/>
    <w:rsid w:val="0072341E"/>
    <w:rsid w:val="007328A2"/>
    <w:rsid w:val="00733961"/>
    <w:rsid w:val="00740B6A"/>
    <w:rsid w:val="007424BB"/>
    <w:rsid w:val="00745AAC"/>
    <w:rsid w:val="00745E74"/>
    <w:rsid w:val="00756544"/>
    <w:rsid w:val="00760277"/>
    <w:rsid w:val="00760EE5"/>
    <w:rsid w:val="007631BE"/>
    <w:rsid w:val="0077122D"/>
    <w:rsid w:val="007719C4"/>
    <w:rsid w:val="0077492A"/>
    <w:rsid w:val="00774AD8"/>
    <w:rsid w:val="007864E0"/>
    <w:rsid w:val="007867D6"/>
    <w:rsid w:val="0078702A"/>
    <w:rsid w:val="00787D91"/>
    <w:rsid w:val="00791689"/>
    <w:rsid w:val="0079231A"/>
    <w:rsid w:val="00793F51"/>
    <w:rsid w:val="007942FC"/>
    <w:rsid w:val="00795FAD"/>
    <w:rsid w:val="007975B7"/>
    <w:rsid w:val="007A1D0F"/>
    <w:rsid w:val="007A2504"/>
    <w:rsid w:val="007A2B42"/>
    <w:rsid w:val="007A2E4B"/>
    <w:rsid w:val="007A3EC4"/>
    <w:rsid w:val="007A7FB4"/>
    <w:rsid w:val="007B0AC1"/>
    <w:rsid w:val="007B45E1"/>
    <w:rsid w:val="007B5777"/>
    <w:rsid w:val="007B5958"/>
    <w:rsid w:val="007B78B4"/>
    <w:rsid w:val="007C023D"/>
    <w:rsid w:val="007C1B86"/>
    <w:rsid w:val="007C1B8A"/>
    <w:rsid w:val="007C40F2"/>
    <w:rsid w:val="007C53AA"/>
    <w:rsid w:val="007C5E2E"/>
    <w:rsid w:val="007C7D03"/>
    <w:rsid w:val="007D07E8"/>
    <w:rsid w:val="007D658C"/>
    <w:rsid w:val="007D6EA4"/>
    <w:rsid w:val="007D7ECC"/>
    <w:rsid w:val="007E34DB"/>
    <w:rsid w:val="007E3D0A"/>
    <w:rsid w:val="007E5EAA"/>
    <w:rsid w:val="007E76F7"/>
    <w:rsid w:val="007F0368"/>
    <w:rsid w:val="007F3122"/>
    <w:rsid w:val="007F412B"/>
    <w:rsid w:val="007F4286"/>
    <w:rsid w:val="007F45FB"/>
    <w:rsid w:val="007F5775"/>
    <w:rsid w:val="007F6F0E"/>
    <w:rsid w:val="00802DD6"/>
    <w:rsid w:val="00803592"/>
    <w:rsid w:val="00803843"/>
    <w:rsid w:val="00805B45"/>
    <w:rsid w:val="00806047"/>
    <w:rsid w:val="008115D2"/>
    <w:rsid w:val="00811C19"/>
    <w:rsid w:val="00811FCD"/>
    <w:rsid w:val="00813116"/>
    <w:rsid w:val="00814FE4"/>
    <w:rsid w:val="00817465"/>
    <w:rsid w:val="008179E3"/>
    <w:rsid w:val="00820BE1"/>
    <w:rsid w:val="008234C6"/>
    <w:rsid w:val="00823AF7"/>
    <w:rsid w:val="00824D5A"/>
    <w:rsid w:val="00827D6A"/>
    <w:rsid w:val="008310DF"/>
    <w:rsid w:val="00831513"/>
    <w:rsid w:val="00832429"/>
    <w:rsid w:val="008335EE"/>
    <w:rsid w:val="00834301"/>
    <w:rsid w:val="0083463B"/>
    <w:rsid w:val="00840E2F"/>
    <w:rsid w:val="008416D8"/>
    <w:rsid w:val="00843C26"/>
    <w:rsid w:val="0084435C"/>
    <w:rsid w:val="00844E0C"/>
    <w:rsid w:val="00844FB9"/>
    <w:rsid w:val="0084728C"/>
    <w:rsid w:val="00850560"/>
    <w:rsid w:val="00853D1D"/>
    <w:rsid w:val="008557BC"/>
    <w:rsid w:val="008566D0"/>
    <w:rsid w:val="008577CA"/>
    <w:rsid w:val="00862150"/>
    <w:rsid w:val="00863355"/>
    <w:rsid w:val="00864ED7"/>
    <w:rsid w:val="00867203"/>
    <w:rsid w:val="008749B9"/>
    <w:rsid w:val="00876F9E"/>
    <w:rsid w:val="00880FAD"/>
    <w:rsid w:val="00881D35"/>
    <w:rsid w:val="00887DD3"/>
    <w:rsid w:val="00890AED"/>
    <w:rsid w:val="00891CDE"/>
    <w:rsid w:val="00892BF0"/>
    <w:rsid w:val="00892D7C"/>
    <w:rsid w:val="00895B50"/>
    <w:rsid w:val="0089723C"/>
    <w:rsid w:val="008B007F"/>
    <w:rsid w:val="008B17B1"/>
    <w:rsid w:val="008B29EA"/>
    <w:rsid w:val="008B34AD"/>
    <w:rsid w:val="008B490A"/>
    <w:rsid w:val="008B78A5"/>
    <w:rsid w:val="008C1B69"/>
    <w:rsid w:val="008C2542"/>
    <w:rsid w:val="008C2DF6"/>
    <w:rsid w:val="008C3166"/>
    <w:rsid w:val="008C54FC"/>
    <w:rsid w:val="008C7AEF"/>
    <w:rsid w:val="008D0B8C"/>
    <w:rsid w:val="008D3FA3"/>
    <w:rsid w:val="008D4155"/>
    <w:rsid w:val="008D62E0"/>
    <w:rsid w:val="008E3809"/>
    <w:rsid w:val="008E4269"/>
    <w:rsid w:val="008F0600"/>
    <w:rsid w:val="008F077D"/>
    <w:rsid w:val="008F19B1"/>
    <w:rsid w:val="008F466B"/>
    <w:rsid w:val="008F5EAF"/>
    <w:rsid w:val="008F6686"/>
    <w:rsid w:val="008F6741"/>
    <w:rsid w:val="00900627"/>
    <w:rsid w:val="0090209E"/>
    <w:rsid w:val="00902C0D"/>
    <w:rsid w:val="00903CD5"/>
    <w:rsid w:val="00904636"/>
    <w:rsid w:val="0090570E"/>
    <w:rsid w:val="009059EF"/>
    <w:rsid w:val="009075DA"/>
    <w:rsid w:val="00907A47"/>
    <w:rsid w:val="00910D15"/>
    <w:rsid w:val="00915D12"/>
    <w:rsid w:val="009168D5"/>
    <w:rsid w:val="00921632"/>
    <w:rsid w:val="00922041"/>
    <w:rsid w:val="0092243E"/>
    <w:rsid w:val="009227FB"/>
    <w:rsid w:val="009228F9"/>
    <w:rsid w:val="009232AA"/>
    <w:rsid w:val="00925A36"/>
    <w:rsid w:val="00927FB6"/>
    <w:rsid w:val="00930F43"/>
    <w:rsid w:val="00931B98"/>
    <w:rsid w:val="009325F9"/>
    <w:rsid w:val="009347AE"/>
    <w:rsid w:val="009347B4"/>
    <w:rsid w:val="009459EC"/>
    <w:rsid w:val="00947CEF"/>
    <w:rsid w:val="0095441E"/>
    <w:rsid w:val="009552B1"/>
    <w:rsid w:val="00957C21"/>
    <w:rsid w:val="0096066F"/>
    <w:rsid w:val="00963761"/>
    <w:rsid w:val="009679A7"/>
    <w:rsid w:val="0097218D"/>
    <w:rsid w:val="009743E5"/>
    <w:rsid w:val="00981A4E"/>
    <w:rsid w:val="00984D4C"/>
    <w:rsid w:val="00987C27"/>
    <w:rsid w:val="009928F8"/>
    <w:rsid w:val="009957FA"/>
    <w:rsid w:val="009A09B6"/>
    <w:rsid w:val="009A3753"/>
    <w:rsid w:val="009A3959"/>
    <w:rsid w:val="009A6527"/>
    <w:rsid w:val="009A6A81"/>
    <w:rsid w:val="009A7095"/>
    <w:rsid w:val="009B0453"/>
    <w:rsid w:val="009B5622"/>
    <w:rsid w:val="009B565F"/>
    <w:rsid w:val="009B7920"/>
    <w:rsid w:val="009C21A2"/>
    <w:rsid w:val="009C5DF0"/>
    <w:rsid w:val="009C634E"/>
    <w:rsid w:val="009D03EC"/>
    <w:rsid w:val="009D0590"/>
    <w:rsid w:val="009D09D7"/>
    <w:rsid w:val="009D5286"/>
    <w:rsid w:val="009D70DE"/>
    <w:rsid w:val="009E4123"/>
    <w:rsid w:val="009E5140"/>
    <w:rsid w:val="009F1037"/>
    <w:rsid w:val="009F3332"/>
    <w:rsid w:val="009F34AB"/>
    <w:rsid w:val="009F4F1C"/>
    <w:rsid w:val="009F799C"/>
    <w:rsid w:val="00A001B3"/>
    <w:rsid w:val="00A00642"/>
    <w:rsid w:val="00A00BCE"/>
    <w:rsid w:val="00A00EAA"/>
    <w:rsid w:val="00A01752"/>
    <w:rsid w:val="00A021DE"/>
    <w:rsid w:val="00A0265C"/>
    <w:rsid w:val="00A0350F"/>
    <w:rsid w:val="00A03654"/>
    <w:rsid w:val="00A0532B"/>
    <w:rsid w:val="00A074C8"/>
    <w:rsid w:val="00A10D7F"/>
    <w:rsid w:val="00A11235"/>
    <w:rsid w:val="00A11639"/>
    <w:rsid w:val="00A12BA7"/>
    <w:rsid w:val="00A13BB4"/>
    <w:rsid w:val="00A13C0F"/>
    <w:rsid w:val="00A149F1"/>
    <w:rsid w:val="00A173A6"/>
    <w:rsid w:val="00A231D5"/>
    <w:rsid w:val="00A325ED"/>
    <w:rsid w:val="00A376A4"/>
    <w:rsid w:val="00A37D78"/>
    <w:rsid w:val="00A44629"/>
    <w:rsid w:val="00A44BB8"/>
    <w:rsid w:val="00A451B9"/>
    <w:rsid w:val="00A45688"/>
    <w:rsid w:val="00A4710A"/>
    <w:rsid w:val="00A47552"/>
    <w:rsid w:val="00A51052"/>
    <w:rsid w:val="00A566A1"/>
    <w:rsid w:val="00A57018"/>
    <w:rsid w:val="00A65D90"/>
    <w:rsid w:val="00A66738"/>
    <w:rsid w:val="00A67B85"/>
    <w:rsid w:val="00A709DE"/>
    <w:rsid w:val="00A70DB3"/>
    <w:rsid w:val="00A72980"/>
    <w:rsid w:val="00A73560"/>
    <w:rsid w:val="00A7633F"/>
    <w:rsid w:val="00A8282F"/>
    <w:rsid w:val="00A82B83"/>
    <w:rsid w:val="00A832E9"/>
    <w:rsid w:val="00A86DC0"/>
    <w:rsid w:val="00A87E5C"/>
    <w:rsid w:val="00A935E9"/>
    <w:rsid w:val="00A94247"/>
    <w:rsid w:val="00A95D44"/>
    <w:rsid w:val="00A96D62"/>
    <w:rsid w:val="00A978DC"/>
    <w:rsid w:val="00AB09C3"/>
    <w:rsid w:val="00AB3427"/>
    <w:rsid w:val="00AB3597"/>
    <w:rsid w:val="00AB35DE"/>
    <w:rsid w:val="00AB3B2A"/>
    <w:rsid w:val="00AB528D"/>
    <w:rsid w:val="00AC18F4"/>
    <w:rsid w:val="00AC363C"/>
    <w:rsid w:val="00AC3BE8"/>
    <w:rsid w:val="00AC4982"/>
    <w:rsid w:val="00AC784D"/>
    <w:rsid w:val="00AD2C7E"/>
    <w:rsid w:val="00AD49CC"/>
    <w:rsid w:val="00AD4CF0"/>
    <w:rsid w:val="00AD5A09"/>
    <w:rsid w:val="00AE070D"/>
    <w:rsid w:val="00AE2FBA"/>
    <w:rsid w:val="00AE3143"/>
    <w:rsid w:val="00AE323D"/>
    <w:rsid w:val="00AE33D3"/>
    <w:rsid w:val="00AF1BAE"/>
    <w:rsid w:val="00AF4BB5"/>
    <w:rsid w:val="00AF597F"/>
    <w:rsid w:val="00AF7C89"/>
    <w:rsid w:val="00B00807"/>
    <w:rsid w:val="00B00EA0"/>
    <w:rsid w:val="00B01A13"/>
    <w:rsid w:val="00B06D86"/>
    <w:rsid w:val="00B06F85"/>
    <w:rsid w:val="00B0750D"/>
    <w:rsid w:val="00B11BE2"/>
    <w:rsid w:val="00B12A88"/>
    <w:rsid w:val="00B166C7"/>
    <w:rsid w:val="00B203C2"/>
    <w:rsid w:val="00B26F3C"/>
    <w:rsid w:val="00B30A0C"/>
    <w:rsid w:val="00B31B0C"/>
    <w:rsid w:val="00B344C1"/>
    <w:rsid w:val="00B34594"/>
    <w:rsid w:val="00B37542"/>
    <w:rsid w:val="00B37898"/>
    <w:rsid w:val="00B4102A"/>
    <w:rsid w:val="00B41428"/>
    <w:rsid w:val="00B41BEA"/>
    <w:rsid w:val="00B44C58"/>
    <w:rsid w:val="00B44E43"/>
    <w:rsid w:val="00B45C20"/>
    <w:rsid w:val="00B47AF8"/>
    <w:rsid w:val="00B52067"/>
    <w:rsid w:val="00B5277B"/>
    <w:rsid w:val="00B52EE7"/>
    <w:rsid w:val="00B5380E"/>
    <w:rsid w:val="00B55990"/>
    <w:rsid w:val="00B60C4B"/>
    <w:rsid w:val="00B645C2"/>
    <w:rsid w:val="00B66C33"/>
    <w:rsid w:val="00B70B0E"/>
    <w:rsid w:val="00B721C6"/>
    <w:rsid w:val="00B726BA"/>
    <w:rsid w:val="00B738CE"/>
    <w:rsid w:val="00B74606"/>
    <w:rsid w:val="00B75933"/>
    <w:rsid w:val="00B80CE4"/>
    <w:rsid w:val="00B8428D"/>
    <w:rsid w:val="00B86597"/>
    <w:rsid w:val="00B87154"/>
    <w:rsid w:val="00B9003D"/>
    <w:rsid w:val="00B90A3B"/>
    <w:rsid w:val="00B974E0"/>
    <w:rsid w:val="00BA0E9D"/>
    <w:rsid w:val="00BA305A"/>
    <w:rsid w:val="00BA4938"/>
    <w:rsid w:val="00BA501A"/>
    <w:rsid w:val="00BA7E77"/>
    <w:rsid w:val="00BB06F4"/>
    <w:rsid w:val="00BB1C19"/>
    <w:rsid w:val="00BB2E98"/>
    <w:rsid w:val="00BB3A49"/>
    <w:rsid w:val="00BB448C"/>
    <w:rsid w:val="00BB589E"/>
    <w:rsid w:val="00BC4A60"/>
    <w:rsid w:val="00BC57F2"/>
    <w:rsid w:val="00BC70C8"/>
    <w:rsid w:val="00BC775E"/>
    <w:rsid w:val="00BD0C27"/>
    <w:rsid w:val="00BD2E16"/>
    <w:rsid w:val="00BD38B7"/>
    <w:rsid w:val="00BD3FC0"/>
    <w:rsid w:val="00BD41AA"/>
    <w:rsid w:val="00BE2363"/>
    <w:rsid w:val="00BE23BE"/>
    <w:rsid w:val="00BF0278"/>
    <w:rsid w:val="00BF3DAC"/>
    <w:rsid w:val="00BF5F12"/>
    <w:rsid w:val="00C025CB"/>
    <w:rsid w:val="00C035A8"/>
    <w:rsid w:val="00C04821"/>
    <w:rsid w:val="00C04AF5"/>
    <w:rsid w:val="00C054C1"/>
    <w:rsid w:val="00C1022A"/>
    <w:rsid w:val="00C12104"/>
    <w:rsid w:val="00C1222F"/>
    <w:rsid w:val="00C154D9"/>
    <w:rsid w:val="00C16733"/>
    <w:rsid w:val="00C16A8A"/>
    <w:rsid w:val="00C271DF"/>
    <w:rsid w:val="00C334E3"/>
    <w:rsid w:val="00C37DAC"/>
    <w:rsid w:val="00C420D8"/>
    <w:rsid w:val="00C4417A"/>
    <w:rsid w:val="00C508A7"/>
    <w:rsid w:val="00C5109B"/>
    <w:rsid w:val="00C56739"/>
    <w:rsid w:val="00C5686A"/>
    <w:rsid w:val="00C61F8C"/>
    <w:rsid w:val="00C62041"/>
    <w:rsid w:val="00C644FD"/>
    <w:rsid w:val="00C6578F"/>
    <w:rsid w:val="00C65A38"/>
    <w:rsid w:val="00C66339"/>
    <w:rsid w:val="00C67B59"/>
    <w:rsid w:val="00C71F6D"/>
    <w:rsid w:val="00C720C2"/>
    <w:rsid w:val="00C7278F"/>
    <w:rsid w:val="00C74128"/>
    <w:rsid w:val="00C75129"/>
    <w:rsid w:val="00C77FA2"/>
    <w:rsid w:val="00C806E5"/>
    <w:rsid w:val="00C80CC6"/>
    <w:rsid w:val="00C84B97"/>
    <w:rsid w:val="00C85025"/>
    <w:rsid w:val="00C87921"/>
    <w:rsid w:val="00C90371"/>
    <w:rsid w:val="00C940F9"/>
    <w:rsid w:val="00C96F39"/>
    <w:rsid w:val="00C97973"/>
    <w:rsid w:val="00CA02F3"/>
    <w:rsid w:val="00CA0D8C"/>
    <w:rsid w:val="00CA1AD7"/>
    <w:rsid w:val="00CA1BDB"/>
    <w:rsid w:val="00CA46BB"/>
    <w:rsid w:val="00CB0140"/>
    <w:rsid w:val="00CB0971"/>
    <w:rsid w:val="00CB2391"/>
    <w:rsid w:val="00CB2B1F"/>
    <w:rsid w:val="00CB4361"/>
    <w:rsid w:val="00CB6704"/>
    <w:rsid w:val="00CB7985"/>
    <w:rsid w:val="00CC0129"/>
    <w:rsid w:val="00CC020A"/>
    <w:rsid w:val="00CC155F"/>
    <w:rsid w:val="00CC2038"/>
    <w:rsid w:val="00CC341D"/>
    <w:rsid w:val="00CC3E3B"/>
    <w:rsid w:val="00CC5260"/>
    <w:rsid w:val="00CC7F06"/>
    <w:rsid w:val="00CD5A67"/>
    <w:rsid w:val="00CE4336"/>
    <w:rsid w:val="00CE6183"/>
    <w:rsid w:val="00CE77C6"/>
    <w:rsid w:val="00CF1653"/>
    <w:rsid w:val="00CF1849"/>
    <w:rsid w:val="00CF2287"/>
    <w:rsid w:val="00CF5C25"/>
    <w:rsid w:val="00CF6472"/>
    <w:rsid w:val="00D00DC7"/>
    <w:rsid w:val="00D01286"/>
    <w:rsid w:val="00D0282E"/>
    <w:rsid w:val="00D05627"/>
    <w:rsid w:val="00D12BCB"/>
    <w:rsid w:val="00D168D2"/>
    <w:rsid w:val="00D17661"/>
    <w:rsid w:val="00D20948"/>
    <w:rsid w:val="00D20D7B"/>
    <w:rsid w:val="00D219EA"/>
    <w:rsid w:val="00D22117"/>
    <w:rsid w:val="00D22459"/>
    <w:rsid w:val="00D22812"/>
    <w:rsid w:val="00D267AC"/>
    <w:rsid w:val="00D271A4"/>
    <w:rsid w:val="00D27628"/>
    <w:rsid w:val="00D32AE8"/>
    <w:rsid w:val="00D33FB7"/>
    <w:rsid w:val="00D34527"/>
    <w:rsid w:val="00D3565B"/>
    <w:rsid w:val="00D41062"/>
    <w:rsid w:val="00D44B24"/>
    <w:rsid w:val="00D44E19"/>
    <w:rsid w:val="00D47A60"/>
    <w:rsid w:val="00D52FAA"/>
    <w:rsid w:val="00D53B2A"/>
    <w:rsid w:val="00D56168"/>
    <w:rsid w:val="00D5618B"/>
    <w:rsid w:val="00D57BBC"/>
    <w:rsid w:val="00D62A24"/>
    <w:rsid w:val="00D642E6"/>
    <w:rsid w:val="00D64B79"/>
    <w:rsid w:val="00D702D4"/>
    <w:rsid w:val="00D70745"/>
    <w:rsid w:val="00D71BCF"/>
    <w:rsid w:val="00D73415"/>
    <w:rsid w:val="00D7354E"/>
    <w:rsid w:val="00D7391A"/>
    <w:rsid w:val="00D743E3"/>
    <w:rsid w:val="00D74761"/>
    <w:rsid w:val="00D763C4"/>
    <w:rsid w:val="00D85987"/>
    <w:rsid w:val="00D85A83"/>
    <w:rsid w:val="00D87521"/>
    <w:rsid w:val="00D915B4"/>
    <w:rsid w:val="00D93358"/>
    <w:rsid w:val="00D935AC"/>
    <w:rsid w:val="00DA12F1"/>
    <w:rsid w:val="00DA1E2F"/>
    <w:rsid w:val="00DA20E2"/>
    <w:rsid w:val="00DA3256"/>
    <w:rsid w:val="00DA6542"/>
    <w:rsid w:val="00DA6C15"/>
    <w:rsid w:val="00DA7413"/>
    <w:rsid w:val="00DA771E"/>
    <w:rsid w:val="00DB4974"/>
    <w:rsid w:val="00DB5AB5"/>
    <w:rsid w:val="00DB5F85"/>
    <w:rsid w:val="00DB66F1"/>
    <w:rsid w:val="00DB6782"/>
    <w:rsid w:val="00DB6882"/>
    <w:rsid w:val="00DB7167"/>
    <w:rsid w:val="00DB745A"/>
    <w:rsid w:val="00DB7B82"/>
    <w:rsid w:val="00DC1A1C"/>
    <w:rsid w:val="00DC52ED"/>
    <w:rsid w:val="00DC5DE8"/>
    <w:rsid w:val="00DC6A3F"/>
    <w:rsid w:val="00DC71BF"/>
    <w:rsid w:val="00DC7713"/>
    <w:rsid w:val="00DD0360"/>
    <w:rsid w:val="00DD1302"/>
    <w:rsid w:val="00DD28A6"/>
    <w:rsid w:val="00DD4EA6"/>
    <w:rsid w:val="00DE0DE4"/>
    <w:rsid w:val="00DF363C"/>
    <w:rsid w:val="00DF4FB3"/>
    <w:rsid w:val="00DF5AD5"/>
    <w:rsid w:val="00E03990"/>
    <w:rsid w:val="00E05C6C"/>
    <w:rsid w:val="00E10160"/>
    <w:rsid w:val="00E10585"/>
    <w:rsid w:val="00E116AF"/>
    <w:rsid w:val="00E11983"/>
    <w:rsid w:val="00E12BC8"/>
    <w:rsid w:val="00E2395D"/>
    <w:rsid w:val="00E314C3"/>
    <w:rsid w:val="00E33766"/>
    <w:rsid w:val="00E34359"/>
    <w:rsid w:val="00E3464D"/>
    <w:rsid w:val="00E3484A"/>
    <w:rsid w:val="00E35E9E"/>
    <w:rsid w:val="00E40917"/>
    <w:rsid w:val="00E420DB"/>
    <w:rsid w:val="00E44379"/>
    <w:rsid w:val="00E5441E"/>
    <w:rsid w:val="00E545F7"/>
    <w:rsid w:val="00E551D8"/>
    <w:rsid w:val="00E5579C"/>
    <w:rsid w:val="00E57BB6"/>
    <w:rsid w:val="00E6182F"/>
    <w:rsid w:val="00E63377"/>
    <w:rsid w:val="00E6423F"/>
    <w:rsid w:val="00E652BC"/>
    <w:rsid w:val="00E71BDE"/>
    <w:rsid w:val="00E74846"/>
    <w:rsid w:val="00E76D65"/>
    <w:rsid w:val="00E82FB0"/>
    <w:rsid w:val="00E8581A"/>
    <w:rsid w:val="00E87859"/>
    <w:rsid w:val="00E94FAA"/>
    <w:rsid w:val="00EA1E1D"/>
    <w:rsid w:val="00EA3301"/>
    <w:rsid w:val="00EA3847"/>
    <w:rsid w:val="00EA38CA"/>
    <w:rsid w:val="00EA435B"/>
    <w:rsid w:val="00EB27BD"/>
    <w:rsid w:val="00EB459C"/>
    <w:rsid w:val="00EB4D4F"/>
    <w:rsid w:val="00EB5493"/>
    <w:rsid w:val="00EC079C"/>
    <w:rsid w:val="00EC07AF"/>
    <w:rsid w:val="00EC293E"/>
    <w:rsid w:val="00EC440E"/>
    <w:rsid w:val="00EC64C0"/>
    <w:rsid w:val="00EC6774"/>
    <w:rsid w:val="00EC6F9B"/>
    <w:rsid w:val="00EC73D8"/>
    <w:rsid w:val="00ED1B27"/>
    <w:rsid w:val="00ED2B55"/>
    <w:rsid w:val="00ED308E"/>
    <w:rsid w:val="00ED372F"/>
    <w:rsid w:val="00ED7D64"/>
    <w:rsid w:val="00EE3F70"/>
    <w:rsid w:val="00EE5B1E"/>
    <w:rsid w:val="00EF21B6"/>
    <w:rsid w:val="00EF2BE4"/>
    <w:rsid w:val="00EF3BC0"/>
    <w:rsid w:val="00EF4BD2"/>
    <w:rsid w:val="00EF5B5D"/>
    <w:rsid w:val="00EF7597"/>
    <w:rsid w:val="00F0295C"/>
    <w:rsid w:val="00F030C9"/>
    <w:rsid w:val="00F03809"/>
    <w:rsid w:val="00F03E04"/>
    <w:rsid w:val="00F05BD4"/>
    <w:rsid w:val="00F05BE1"/>
    <w:rsid w:val="00F075A5"/>
    <w:rsid w:val="00F10BA4"/>
    <w:rsid w:val="00F11627"/>
    <w:rsid w:val="00F13612"/>
    <w:rsid w:val="00F14C96"/>
    <w:rsid w:val="00F15BA6"/>
    <w:rsid w:val="00F16A26"/>
    <w:rsid w:val="00F20772"/>
    <w:rsid w:val="00F22042"/>
    <w:rsid w:val="00F22AC5"/>
    <w:rsid w:val="00F232DD"/>
    <w:rsid w:val="00F2363E"/>
    <w:rsid w:val="00F23FD2"/>
    <w:rsid w:val="00F245E4"/>
    <w:rsid w:val="00F253E2"/>
    <w:rsid w:val="00F262A2"/>
    <w:rsid w:val="00F26338"/>
    <w:rsid w:val="00F267BD"/>
    <w:rsid w:val="00F27E88"/>
    <w:rsid w:val="00F30972"/>
    <w:rsid w:val="00F33887"/>
    <w:rsid w:val="00F34C7D"/>
    <w:rsid w:val="00F400F3"/>
    <w:rsid w:val="00F41EA8"/>
    <w:rsid w:val="00F42381"/>
    <w:rsid w:val="00F43359"/>
    <w:rsid w:val="00F46D9D"/>
    <w:rsid w:val="00F47C73"/>
    <w:rsid w:val="00F5107E"/>
    <w:rsid w:val="00F512C7"/>
    <w:rsid w:val="00F5605F"/>
    <w:rsid w:val="00F56259"/>
    <w:rsid w:val="00F5773F"/>
    <w:rsid w:val="00F62016"/>
    <w:rsid w:val="00F62431"/>
    <w:rsid w:val="00F629C8"/>
    <w:rsid w:val="00F63E6D"/>
    <w:rsid w:val="00F7172E"/>
    <w:rsid w:val="00F724D3"/>
    <w:rsid w:val="00F729F5"/>
    <w:rsid w:val="00F758D0"/>
    <w:rsid w:val="00F76FCA"/>
    <w:rsid w:val="00F80CEA"/>
    <w:rsid w:val="00F81722"/>
    <w:rsid w:val="00F82CE1"/>
    <w:rsid w:val="00F842F6"/>
    <w:rsid w:val="00F87ED3"/>
    <w:rsid w:val="00F91979"/>
    <w:rsid w:val="00F93E17"/>
    <w:rsid w:val="00F947E5"/>
    <w:rsid w:val="00F96143"/>
    <w:rsid w:val="00F9667A"/>
    <w:rsid w:val="00FA0E73"/>
    <w:rsid w:val="00FA1F96"/>
    <w:rsid w:val="00FA209E"/>
    <w:rsid w:val="00FA5197"/>
    <w:rsid w:val="00FA593F"/>
    <w:rsid w:val="00FA77EF"/>
    <w:rsid w:val="00FB20E6"/>
    <w:rsid w:val="00FB3A60"/>
    <w:rsid w:val="00FB414A"/>
    <w:rsid w:val="00FB531D"/>
    <w:rsid w:val="00FB567C"/>
    <w:rsid w:val="00FB636F"/>
    <w:rsid w:val="00FC0A90"/>
    <w:rsid w:val="00FC0D7C"/>
    <w:rsid w:val="00FC13A1"/>
    <w:rsid w:val="00FC1A74"/>
    <w:rsid w:val="00FC1E09"/>
    <w:rsid w:val="00FC2683"/>
    <w:rsid w:val="00FC395B"/>
    <w:rsid w:val="00FC44B2"/>
    <w:rsid w:val="00FC4C74"/>
    <w:rsid w:val="00FC4C7A"/>
    <w:rsid w:val="00FC7E90"/>
    <w:rsid w:val="00FD0A80"/>
    <w:rsid w:val="00FD1518"/>
    <w:rsid w:val="00FD4E3A"/>
    <w:rsid w:val="00FD6F0A"/>
    <w:rsid w:val="00FD7B1A"/>
    <w:rsid w:val="00FE1A26"/>
    <w:rsid w:val="00FE4C3D"/>
    <w:rsid w:val="00FE5A5B"/>
    <w:rsid w:val="00FE5D24"/>
    <w:rsid w:val="00FE6725"/>
    <w:rsid w:val="00FE7F7E"/>
    <w:rsid w:val="00FF31CF"/>
    <w:rsid w:val="00FF6AA2"/>
    <w:rsid w:val="00FF6C9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791E93"/>
  <w15:chartTrackingRefBased/>
  <w15:docId w15:val="{570554C8-56CB-43AF-B110-CF6393063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593"/>
  </w:style>
  <w:style w:type="paragraph" w:styleId="Naslov1">
    <w:name w:val="heading 1"/>
    <w:basedOn w:val="Normal"/>
    <w:next w:val="Normal"/>
    <w:link w:val="Naslov1Char"/>
    <w:uiPriority w:val="1"/>
    <w:qFormat/>
    <w:rsid w:val="00CC3E3B"/>
    <w:pPr>
      <w:keepNext/>
      <w:spacing w:after="0" w:line="240" w:lineRule="auto"/>
      <w:jc w:val="right"/>
      <w:outlineLvl w:val="0"/>
    </w:pPr>
    <w:rPr>
      <w:rFonts w:ascii="CRO_Korinna-Normal" w:eastAsia="Times New Roman" w:hAnsi="CRO_Korinna-Normal" w:cs="Times New Roman"/>
      <w:b/>
      <w:sz w:val="26"/>
      <w:szCs w:val="20"/>
      <w:lang w:eastAsia="hr-HR"/>
    </w:rPr>
  </w:style>
  <w:style w:type="paragraph" w:styleId="Naslov2">
    <w:name w:val="heading 2"/>
    <w:basedOn w:val="Normal"/>
    <w:next w:val="Normal"/>
    <w:link w:val="Naslov2Char"/>
    <w:uiPriority w:val="9"/>
    <w:unhideWhenUsed/>
    <w:qFormat/>
    <w:rsid w:val="00CC3E3B"/>
    <w:pPr>
      <w:keepNext/>
      <w:spacing w:before="240" w:after="60" w:line="240" w:lineRule="auto"/>
      <w:outlineLvl w:val="1"/>
    </w:pPr>
    <w:rPr>
      <w:rFonts w:ascii="Cambria" w:eastAsia="Times New Roman" w:hAnsi="Cambria" w:cs="Times New Roman"/>
      <w:b/>
      <w:bCs/>
      <w:i/>
      <w:iCs/>
      <w:sz w:val="28"/>
      <w:szCs w:val="28"/>
      <w:lang w:eastAsia="hr-HR"/>
    </w:rPr>
  </w:style>
  <w:style w:type="paragraph" w:styleId="Naslov3">
    <w:name w:val="heading 3"/>
    <w:basedOn w:val="Normal"/>
    <w:next w:val="Normal"/>
    <w:link w:val="Naslov3Char"/>
    <w:uiPriority w:val="9"/>
    <w:unhideWhenUsed/>
    <w:qFormat/>
    <w:rsid w:val="00CC3E3B"/>
    <w:pPr>
      <w:keepNext/>
      <w:spacing w:before="240" w:after="60" w:line="240" w:lineRule="auto"/>
      <w:outlineLvl w:val="2"/>
    </w:pPr>
    <w:rPr>
      <w:rFonts w:ascii="Cambria" w:eastAsia="Times New Roman" w:hAnsi="Cambria" w:cs="Times New Roman"/>
      <w:b/>
      <w:bCs/>
      <w:sz w:val="26"/>
      <w:szCs w:val="26"/>
      <w:lang w:eastAsia="hr-HR"/>
    </w:rPr>
  </w:style>
  <w:style w:type="paragraph" w:styleId="Naslov4">
    <w:name w:val="heading 4"/>
    <w:basedOn w:val="Normal"/>
    <w:next w:val="Normal"/>
    <w:link w:val="Naslov4Char"/>
    <w:uiPriority w:val="9"/>
    <w:unhideWhenUsed/>
    <w:qFormat/>
    <w:rsid w:val="00CC3E3B"/>
    <w:pPr>
      <w:keepNext/>
      <w:keepLines/>
      <w:spacing w:before="200" w:after="0" w:line="240" w:lineRule="auto"/>
      <w:outlineLvl w:val="3"/>
    </w:pPr>
    <w:rPr>
      <w:rFonts w:ascii="Cambria" w:eastAsia="Times New Roman" w:hAnsi="Cambria" w:cs="Times New Roman"/>
      <w:b/>
      <w:bCs/>
      <w:i/>
      <w:iCs/>
      <w:color w:val="4F81BD"/>
      <w:sz w:val="24"/>
      <w:szCs w:val="24"/>
      <w:lang w:eastAsia="hr-HR"/>
    </w:rPr>
  </w:style>
  <w:style w:type="paragraph" w:styleId="Naslov5">
    <w:name w:val="heading 5"/>
    <w:basedOn w:val="Normal"/>
    <w:next w:val="Normal"/>
    <w:link w:val="Naslov5Char"/>
    <w:uiPriority w:val="9"/>
    <w:unhideWhenUsed/>
    <w:qFormat/>
    <w:rsid w:val="00CC3E3B"/>
    <w:pPr>
      <w:keepNext/>
      <w:keepLines/>
      <w:spacing w:before="200" w:after="0" w:line="240" w:lineRule="auto"/>
      <w:outlineLvl w:val="4"/>
    </w:pPr>
    <w:rPr>
      <w:rFonts w:ascii="Cambria" w:eastAsia="Times New Roman" w:hAnsi="Cambria" w:cs="Times New Roman"/>
      <w:color w:val="243F60"/>
      <w:sz w:val="24"/>
      <w:szCs w:val="24"/>
      <w:lang w:eastAsia="hr-HR"/>
    </w:rPr>
  </w:style>
  <w:style w:type="paragraph" w:styleId="Naslov6">
    <w:name w:val="heading 6"/>
    <w:basedOn w:val="Normal"/>
    <w:next w:val="Normal"/>
    <w:link w:val="Naslov6Char"/>
    <w:unhideWhenUsed/>
    <w:qFormat/>
    <w:rsid w:val="00CC3E3B"/>
    <w:pPr>
      <w:keepNext/>
      <w:keepLines/>
      <w:spacing w:before="200" w:after="0" w:line="240" w:lineRule="auto"/>
      <w:outlineLvl w:val="5"/>
    </w:pPr>
    <w:rPr>
      <w:rFonts w:ascii="Cambria" w:eastAsia="Times New Roman" w:hAnsi="Cambria" w:cs="Times New Roman"/>
      <w:i/>
      <w:iCs/>
      <w:color w:val="243F60"/>
      <w:sz w:val="24"/>
      <w:szCs w:val="24"/>
      <w:lang w:eastAsia="hr-HR"/>
    </w:rPr>
  </w:style>
  <w:style w:type="paragraph" w:styleId="Naslov7">
    <w:name w:val="heading 7"/>
    <w:basedOn w:val="Normal"/>
    <w:next w:val="Normal"/>
    <w:link w:val="Naslov7Char"/>
    <w:uiPriority w:val="9"/>
    <w:semiHidden/>
    <w:unhideWhenUsed/>
    <w:qFormat/>
    <w:rsid w:val="00CC3E3B"/>
    <w:pPr>
      <w:spacing w:before="240" w:after="60" w:line="240" w:lineRule="auto"/>
      <w:outlineLvl w:val="6"/>
    </w:pPr>
    <w:rPr>
      <w:rFonts w:ascii="Calibri" w:eastAsia="Times New Roman" w:hAnsi="Calibri" w:cs="Times New Roman"/>
      <w:sz w:val="24"/>
      <w:szCs w:val="24"/>
      <w:lang w:eastAsia="hr-HR"/>
    </w:rPr>
  </w:style>
  <w:style w:type="paragraph" w:styleId="Naslov9">
    <w:name w:val="heading 9"/>
    <w:basedOn w:val="Normal"/>
    <w:next w:val="Normal"/>
    <w:link w:val="Naslov9Char"/>
    <w:unhideWhenUsed/>
    <w:qFormat/>
    <w:rsid w:val="00CC3E3B"/>
    <w:pPr>
      <w:keepNext/>
      <w:spacing w:after="0" w:line="240" w:lineRule="auto"/>
      <w:outlineLvl w:val="8"/>
    </w:pPr>
    <w:rPr>
      <w:rFonts w:ascii="CRO_Korinna-Normal" w:eastAsia="Times New Roman" w:hAnsi="CRO_Korinna-Normal" w:cs="Times New Roman"/>
      <w:b/>
      <w:sz w:val="18"/>
      <w:szCs w:val="20"/>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1"/>
    <w:rsid w:val="00CC3E3B"/>
    <w:rPr>
      <w:rFonts w:ascii="CRO_Korinna-Normal" w:eastAsia="Times New Roman" w:hAnsi="CRO_Korinna-Normal" w:cs="Times New Roman"/>
      <w:b/>
      <w:sz w:val="26"/>
      <w:szCs w:val="20"/>
      <w:lang w:eastAsia="hr-HR"/>
    </w:rPr>
  </w:style>
  <w:style w:type="character" w:customStyle="1" w:styleId="Naslov2Char">
    <w:name w:val="Naslov 2 Char"/>
    <w:basedOn w:val="Zadanifontodlomka"/>
    <w:link w:val="Naslov2"/>
    <w:uiPriority w:val="9"/>
    <w:rsid w:val="00CC3E3B"/>
    <w:rPr>
      <w:rFonts w:ascii="Cambria" w:eastAsia="Times New Roman" w:hAnsi="Cambria" w:cs="Times New Roman"/>
      <w:b/>
      <w:bCs/>
      <w:i/>
      <w:iCs/>
      <w:sz w:val="28"/>
      <w:szCs w:val="28"/>
      <w:lang w:eastAsia="hr-HR"/>
    </w:rPr>
  </w:style>
  <w:style w:type="character" w:customStyle="1" w:styleId="Naslov3Char">
    <w:name w:val="Naslov 3 Char"/>
    <w:basedOn w:val="Zadanifontodlomka"/>
    <w:link w:val="Naslov3"/>
    <w:uiPriority w:val="9"/>
    <w:rsid w:val="00CC3E3B"/>
    <w:rPr>
      <w:rFonts w:ascii="Cambria" w:eastAsia="Times New Roman" w:hAnsi="Cambria" w:cs="Times New Roman"/>
      <w:b/>
      <w:bCs/>
      <w:sz w:val="26"/>
      <w:szCs w:val="26"/>
      <w:lang w:eastAsia="hr-HR"/>
    </w:rPr>
  </w:style>
  <w:style w:type="character" w:customStyle="1" w:styleId="Naslov4Char">
    <w:name w:val="Naslov 4 Char"/>
    <w:basedOn w:val="Zadanifontodlomka"/>
    <w:link w:val="Naslov4"/>
    <w:uiPriority w:val="9"/>
    <w:rsid w:val="00CC3E3B"/>
    <w:rPr>
      <w:rFonts w:ascii="Cambria" w:eastAsia="Times New Roman" w:hAnsi="Cambria" w:cs="Times New Roman"/>
      <w:b/>
      <w:bCs/>
      <w:i/>
      <w:iCs/>
      <w:color w:val="4F81BD"/>
      <w:sz w:val="24"/>
      <w:szCs w:val="24"/>
      <w:lang w:eastAsia="hr-HR"/>
    </w:rPr>
  </w:style>
  <w:style w:type="character" w:customStyle="1" w:styleId="Naslov5Char">
    <w:name w:val="Naslov 5 Char"/>
    <w:basedOn w:val="Zadanifontodlomka"/>
    <w:link w:val="Naslov5"/>
    <w:uiPriority w:val="9"/>
    <w:rsid w:val="00CC3E3B"/>
    <w:rPr>
      <w:rFonts w:ascii="Cambria" w:eastAsia="Times New Roman" w:hAnsi="Cambria" w:cs="Times New Roman"/>
      <w:color w:val="243F60"/>
      <w:sz w:val="24"/>
      <w:szCs w:val="24"/>
      <w:lang w:eastAsia="hr-HR"/>
    </w:rPr>
  </w:style>
  <w:style w:type="character" w:customStyle="1" w:styleId="Naslov6Char">
    <w:name w:val="Naslov 6 Char"/>
    <w:basedOn w:val="Zadanifontodlomka"/>
    <w:link w:val="Naslov6"/>
    <w:rsid w:val="00CC3E3B"/>
    <w:rPr>
      <w:rFonts w:ascii="Cambria" w:eastAsia="Times New Roman" w:hAnsi="Cambria" w:cs="Times New Roman"/>
      <w:i/>
      <w:iCs/>
      <w:color w:val="243F60"/>
      <w:sz w:val="24"/>
      <w:szCs w:val="24"/>
      <w:lang w:eastAsia="hr-HR"/>
    </w:rPr>
  </w:style>
  <w:style w:type="character" w:customStyle="1" w:styleId="Naslov7Char">
    <w:name w:val="Naslov 7 Char"/>
    <w:basedOn w:val="Zadanifontodlomka"/>
    <w:link w:val="Naslov7"/>
    <w:uiPriority w:val="9"/>
    <w:semiHidden/>
    <w:rsid w:val="00CC3E3B"/>
    <w:rPr>
      <w:rFonts w:ascii="Calibri" w:eastAsia="Times New Roman" w:hAnsi="Calibri" w:cs="Times New Roman"/>
      <w:sz w:val="24"/>
      <w:szCs w:val="24"/>
      <w:lang w:eastAsia="hr-HR"/>
    </w:rPr>
  </w:style>
  <w:style w:type="character" w:customStyle="1" w:styleId="Naslov9Char">
    <w:name w:val="Naslov 9 Char"/>
    <w:basedOn w:val="Zadanifontodlomka"/>
    <w:link w:val="Naslov9"/>
    <w:rsid w:val="00CC3E3B"/>
    <w:rPr>
      <w:rFonts w:ascii="CRO_Korinna-Normal" w:eastAsia="Times New Roman" w:hAnsi="CRO_Korinna-Normal" w:cs="Times New Roman"/>
      <w:b/>
      <w:sz w:val="18"/>
      <w:szCs w:val="20"/>
      <w:lang w:eastAsia="hr-HR"/>
    </w:rPr>
  </w:style>
  <w:style w:type="character" w:styleId="Hiperveza">
    <w:name w:val="Hyperlink"/>
    <w:uiPriority w:val="99"/>
    <w:unhideWhenUsed/>
    <w:rsid w:val="00CC3E3B"/>
    <w:rPr>
      <w:color w:val="0000FF"/>
      <w:u w:val="single"/>
    </w:rPr>
  </w:style>
  <w:style w:type="character" w:styleId="SlijeenaHiperveza">
    <w:name w:val="FollowedHyperlink"/>
    <w:uiPriority w:val="99"/>
    <w:semiHidden/>
    <w:unhideWhenUsed/>
    <w:rsid w:val="00CC3E3B"/>
    <w:rPr>
      <w:color w:val="800080"/>
      <w:u w:val="single"/>
    </w:rPr>
  </w:style>
  <w:style w:type="paragraph" w:styleId="HTML-adresa">
    <w:name w:val="HTML Address"/>
    <w:basedOn w:val="Normal"/>
    <w:link w:val="HTML-adresaChar"/>
    <w:uiPriority w:val="99"/>
    <w:semiHidden/>
    <w:unhideWhenUsed/>
    <w:rsid w:val="00CC3E3B"/>
    <w:pPr>
      <w:spacing w:after="0" w:line="240" w:lineRule="auto"/>
    </w:pPr>
    <w:rPr>
      <w:rFonts w:ascii="Times New Roman" w:eastAsia="Times New Roman" w:hAnsi="Times New Roman" w:cs="Times New Roman"/>
      <w:sz w:val="24"/>
      <w:szCs w:val="24"/>
      <w:lang w:eastAsia="hr-HR"/>
    </w:rPr>
  </w:style>
  <w:style w:type="character" w:customStyle="1" w:styleId="HTML-adresaChar">
    <w:name w:val="HTML-adresa Char"/>
    <w:basedOn w:val="Zadanifontodlomka"/>
    <w:link w:val="HTML-adresa"/>
    <w:uiPriority w:val="99"/>
    <w:semiHidden/>
    <w:rsid w:val="00CC3E3B"/>
    <w:rPr>
      <w:rFonts w:ascii="Times New Roman" w:eastAsia="Times New Roman" w:hAnsi="Times New Roman" w:cs="Times New Roman"/>
      <w:sz w:val="24"/>
      <w:szCs w:val="24"/>
      <w:lang w:eastAsia="hr-HR"/>
    </w:rPr>
  </w:style>
  <w:style w:type="paragraph" w:styleId="HTMLunaprijedoblikovano">
    <w:name w:val="HTML Preformatted"/>
    <w:basedOn w:val="Normal"/>
    <w:link w:val="HTMLunaprijedoblikovanoChar"/>
    <w:uiPriority w:val="99"/>
    <w:semiHidden/>
    <w:unhideWhenUsed/>
    <w:rsid w:val="00CC3E3B"/>
    <w:pPr>
      <w:shd w:val="clear" w:color="auto" w:fill="F5F5F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0" w:lineRule="atLeast"/>
    </w:pPr>
    <w:rPr>
      <w:rFonts w:ascii="Consolas" w:eastAsia="Times New Roman" w:hAnsi="Consolas" w:cs="Courier New"/>
      <w:color w:val="444444"/>
      <w:sz w:val="18"/>
      <w:szCs w:val="18"/>
      <w:lang w:eastAsia="hr-HR"/>
    </w:rPr>
  </w:style>
  <w:style w:type="character" w:customStyle="1" w:styleId="HTMLunaprijedoblikovanoChar">
    <w:name w:val="HTML unaprijed oblikovano Char"/>
    <w:basedOn w:val="Zadanifontodlomka"/>
    <w:link w:val="HTMLunaprijedoblikovano"/>
    <w:uiPriority w:val="99"/>
    <w:semiHidden/>
    <w:rsid w:val="00CC3E3B"/>
    <w:rPr>
      <w:rFonts w:ascii="Consolas" w:eastAsia="Times New Roman" w:hAnsi="Consolas" w:cs="Courier New"/>
      <w:color w:val="444444"/>
      <w:sz w:val="18"/>
      <w:szCs w:val="18"/>
      <w:shd w:val="clear" w:color="auto" w:fill="F5F5F5"/>
      <w:lang w:eastAsia="hr-HR"/>
    </w:rPr>
  </w:style>
  <w:style w:type="paragraph" w:customStyle="1" w:styleId="msonormal0">
    <w:name w:val="msonormal"/>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styleId="StandardWeb">
    <w:name w:val="Normal (Web)"/>
    <w:basedOn w:val="Normal"/>
    <w:uiPriority w:val="99"/>
    <w:unhideWhenUsed/>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Tekstfusnote">
    <w:name w:val="footnote text"/>
    <w:basedOn w:val="Normal"/>
    <w:link w:val="TekstfusnoteChar"/>
    <w:uiPriority w:val="99"/>
    <w:unhideWhenUsed/>
    <w:rsid w:val="00CC3E3B"/>
    <w:pPr>
      <w:spacing w:after="0" w:line="240" w:lineRule="auto"/>
    </w:pPr>
    <w:rPr>
      <w:rFonts w:ascii="CRO_Korinna-Normal" w:eastAsia="Times New Roman" w:hAnsi="CRO_Korinna-Normal" w:cs="Times New Roman"/>
      <w:color w:val="C0C0C0"/>
      <w:sz w:val="18"/>
      <w:szCs w:val="20"/>
      <w:lang w:val="en-US" w:eastAsia="hr-HR"/>
    </w:rPr>
  </w:style>
  <w:style w:type="character" w:customStyle="1" w:styleId="TekstfusnoteChar">
    <w:name w:val="Tekst fusnote Char"/>
    <w:basedOn w:val="Zadanifontodlomka"/>
    <w:link w:val="Tekstfusnote"/>
    <w:uiPriority w:val="99"/>
    <w:rsid w:val="00CC3E3B"/>
    <w:rPr>
      <w:rFonts w:ascii="CRO_Korinna-Normal" w:eastAsia="Times New Roman" w:hAnsi="CRO_Korinna-Normal" w:cs="Times New Roman"/>
      <w:color w:val="C0C0C0"/>
      <w:sz w:val="18"/>
      <w:szCs w:val="20"/>
      <w:lang w:val="en-US" w:eastAsia="hr-HR"/>
    </w:rPr>
  </w:style>
  <w:style w:type="paragraph" w:styleId="Tekstkomentara">
    <w:name w:val="annotation text"/>
    <w:basedOn w:val="Normal"/>
    <w:link w:val="TekstkomentaraChar"/>
    <w:uiPriority w:val="99"/>
    <w:unhideWhenUsed/>
    <w:rsid w:val="00CC3E3B"/>
    <w:pPr>
      <w:spacing w:after="0" w:line="240" w:lineRule="auto"/>
    </w:pPr>
    <w:rPr>
      <w:rFonts w:ascii="Times New Roman" w:eastAsia="Times New Roman" w:hAnsi="Times New Roman" w:cs="Times New Roman"/>
      <w:sz w:val="20"/>
      <w:szCs w:val="20"/>
      <w:lang w:eastAsia="hr-HR"/>
    </w:rPr>
  </w:style>
  <w:style w:type="character" w:customStyle="1" w:styleId="TekstkomentaraChar">
    <w:name w:val="Tekst komentara Char"/>
    <w:basedOn w:val="Zadanifontodlomka"/>
    <w:link w:val="Tekstkomentara"/>
    <w:uiPriority w:val="99"/>
    <w:rsid w:val="00CC3E3B"/>
    <w:rPr>
      <w:rFonts w:ascii="Times New Roman" w:eastAsia="Times New Roman" w:hAnsi="Times New Roman" w:cs="Times New Roman"/>
      <w:sz w:val="20"/>
      <w:szCs w:val="20"/>
      <w:lang w:eastAsia="hr-HR"/>
    </w:rPr>
  </w:style>
  <w:style w:type="paragraph" w:styleId="Zaglavlje">
    <w:name w:val="header"/>
    <w:basedOn w:val="Normal"/>
    <w:link w:val="ZaglavljeChar"/>
    <w:uiPriority w:val="99"/>
    <w:unhideWhenUsed/>
    <w:rsid w:val="00CC3E3B"/>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ZaglavljeChar">
    <w:name w:val="Zaglavlje Char"/>
    <w:basedOn w:val="Zadanifontodlomka"/>
    <w:link w:val="Zaglavlje"/>
    <w:uiPriority w:val="99"/>
    <w:rsid w:val="00CC3E3B"/>
    <w:rPr>
      <w:rFonts w:ascii="Times New Roman" w:eastAsia="Times New Roman" w:hAnsi="Times New Roman" w:cs="Times New Roman"/>
      <w:sz w:val="24"/>
      <w:szCs w:val="24"/>
    </w:rPr>
  </w:style>
  <w:style w:type="paragraph" w:styleId="Podnoje">
    <w:name w:val="footer"/>
    <w:basedOn w:val="Normal"/>
    <w:link w:val="PodnojeChar"/>
    <w:uiPriority w:val="99"/>
    <w:unhideWhenUsed/>
    <w:rsid w:val="00CC3E3B"/>
    <w:pPr>
      <w:tabs>
        <w:tab w:val="center" w:pos="4536"/>
        <w:tab w:val="right" w:pos="9072"/>
      </w:tabs>
      <w:spacing w:after="0" w:line="240" w:lineRule="auto"/>
    </w:pPr>
    <w:rPr>
      <w:rFonts w:ascii="Times New Roman" w:eastAsia="Times New Roman" w:hAnsi="Times New Roman" w:cs="Times New Roman"/>
      <w:sz w:val="24"/>
      <w:szCs w:val="24"/>
      <w:lang w:eastAsia="hr-HR"/>
    </w:rPr>
  </w:style>
  <w:style w:type="character" w:customStyle="1" w:styleId="PodnojeChar">
    <w:name w:val="Podnožje Char"/>
    <w:basedOn w:val="Zadanifontodlomka"/>
    <w:link w:val="Podnoje"/>
    <w:uiPriority w:val="99"/>
    <w:rsid w:val="00CC3E3B"/>
    <w:rPr>
      <w:rFonts w:ascii="Times New Roman" w:eastAsia="Times New Roman" w:hAnsi="Times New Roman" w:cs="Times New Roman"/>
      <w:sz w:val="24"/>
      <w:szCs w:val="24"/>
      <w:lang w:eastAsia="hr-HR"/>
    </w:rPr>
  </w:style>
  <w:style w:type="paragraph" w:styleId="Opisslike">
    <w:name w:val="caption"/>
    <w:basedOn w:val="Normal"/>
    <w:next w:val="Normal"/>
    <w:unhideWhenUsed/>
    <w:qFormat/>
    <w:rsid w:val="00CC3E3B"/>
    <w:pPr>
      <w:spacing w:after="0" w:line="240" w:lineRule="auto"/>
      <w:ind w:firstLine="1134"/>
    </w:pPr>
    <w:rPr>
      <w:rFonts w:ascii="Arial" w:eastAsia="Times New Roman" w:hAnsi="Arial" w:cs="Arial"/>
      <w:b/>
      <w:bCs/>
      <w:sz w:val="12"/>
      <w:szCs w:val="20"/>
      <w:lang w:eastAsia="hr-HR"/>
    </w:rPr>
  </w:style>
  <w:style w:type="paragraph" w:styleId="Naslov">
    <w:name w:val="Title"/>
    <w:basedOn w:val="Normal"/>
    <w:link w:val="NaslovChar"/>
    <w:uiPriority w:val="10"/>
    <w:qFormat/>
    <w:rsid w:val="00CC3E3B"/>
    <w:pPr>
      <w:spacing w:after="0" w:line="360" w:lineRule="auto"/>
      <w:jc w:val="center"/>
    </w:pPr>
    <w:rPr>
      <w:rFonts w:ascii="Book Antiqua" w:eastAsia="Times New Roman" w:hAnsi="Book Antiqua" w:cs="Times New Roman"/>
      <w:b/>
      <w:sz w:val="24"/>
      <w:szCs w:val="20"/>
      <w:lang w:eastAsia="en-GB"/>
    </w:rPr>
  </w:style>
  <w:style w:type="character" w:customStyle="1" w:styleId="NaslovChar">
    <w:name w:val="Naslov Char"/>
    <w:basedOn w:val="Zadanifontodlomka"/>
    <w:link w:val="Naslov"/>
    <w:uiPriority w:val="10"/>
    <w:rsid w:val="00CC3E3B"/>
    <w:rPr>
      <w:rFonts w:ascii="Book Antiqua" w:eastAsia="Times New Roman" w:hAnsi="Book Antiqua" w:cs="Times New Roman"/>
      <w:b/>
      <w:sz w:val="24"/>
      <w:szCs w:val="20"/>
      <w:lang w:eastAsia="en-GB"/>
    </w:rPr>
  </w:style>
  <w:style w:type="paragraph" w:styleId="Tijeloteksta">
    <w:name w:val="Body Text"/>
    <w:basedOn w:val="Normal"/>
    <w:link w:val="TijelotekstaChar"/>
    <w:uiPriority w:val="1"/>
    <w:unhideWhenUsed/>
    <w:qFormat/>
    <w:rsid w:val="00CC3E3B"/>
    <w:pPr>
      <w:spacing w:after="0" w:line="240" w:lineRule="auto"/>
    </w:pPr>
    <w:rPr>
      <w:rFonts w:ascii="CRO_Korinna-Normal" w:eastAsia="Times New Roman" w:hAnsi="CRO_Korinna-Normal" w:cs="Times New Roman"/>
      <w:b/>
      <w:sz w:val="32"/>
      <w:szCs w:val="20"/>
      <w:lang w:eastAsia="hr-HR"/>
    </w:rPr>
  </w:style>
  <w:style w:type="character" w:customStyle="1" w:styleId="TijelotekstaChar">
    <w:name w:val="Tijelo teksta Char"/>
    <w:basedOn w:val="Zadanifontodlomka"/>
    <w:link w:val="Tijeloteksta"/>
    <w:uiPriority w:val="1"/>
    <w:rsid w:val="00CC3E3B"/>
    <w:rPr>
      <w:rFonts w:ascii="CRO_Korinna-Normal" w:eastAsia="Times New Roman" w:hAnsi="CRO_Korinna-Normal" w:cs="Times New Roman"/>
      <w:b/>
      <w:sz w:val="32"/>
      <w:szCs w:val="20"/>
      <w:lang w:eastAsia="hr-HR"/>
    </w:rPr>
  </w:style>
  <w:style w:type="paragraph" w:styleId="Uvuenotijeloteksta">
    <w:name w:val="Body Text Indent"/>
    <w:basedOn w:val="Normal"/>
    <w:link w:val="UvuenotijelotekstaChar"/>
    <w:unhideWhenUsed/>
    <w:rsid w:val="00CC3E3B"/>
    <w:pPr>
      <w:spacing w:after="120" w:line="240" w:lineRule="auto"/>
      <w:ind w:left="283"/>
    </w:pPr>
    <w:rPr>
      <w:rFonts w:ascii="Times New Roman" w:eastAsia="Times New Roman" w:hAnsi="Times New Roman" w:cs="Times New Roman"/>
      <w:sz w:val="24"/>
      <w:szCs w:val="24"/>
      <w:lang w:eastAsia="hr-HR"/>
    </w:rPr>
  </w:style>
  <w:style w:type="character" w:customStyle="1" w:styleId="UvuenotijelotekstaChar">
    <w:name w:val="Uvučeno tijelo teksta Char"/>
    <w:basedOn w:val="Zadanifontodlomka"/>
    <w:link w:val="Uvuenotijeloteksta"/>
    <w:rsid w:val="00CC3E3B"/>
    <w:rPr>
      <w:rFonts w:ascii="Times New Roman" w:eastAsia="Times New Roman" w:hAnsi="Times New Roman" w:cs="Times New Roman"/>
      <w:sz w:val="24"/>
      <w:szCs w:val="24"/>
      <w:lang w:eastAsia="hr-HR"/>
    </w:rPr>
  </w:style>
  <w:style w:type="paragraph" w:styleId="Nastavakpopisa3">
    <w:name w:val="List Continue 3"/>
    <w:basedOn w:val="Normal"/>
    <w:unhideWhenUsed/>
    <w:rsid w:val="00CC3E3B"/>
    <w:pPr>
      <w:spacing w:after="120" w:line="240" w:lineRule="auto"/>
      <w:ind w:left="849"/>
    </w:pPr>
    <w:rPr>
      <w:rFonts w:ascii="CRO_Korinna-Normal" w:eastAsia="Times New Roman" w:hAnsi="CRO_Korinna-Normal" w:cs="Times New Roman"/>
      <w:sz w:val="26"/>
      <w:szCs w:val="20"/>
      <w:lang w:eastAsia="hr-HR"/>
    </w:rPr>
  </w:style>
  <w:style w:type="paragraph" w:styleId="Tijeloteksta2">
    <w:name w:val="Body Text 2"/>
    <w:basedOn w:val="Normal"/>
    <w:link w:val="Tijeloteksta2Char"/>
    <w:unhideWhenUsed/>
    <w:rsid w:val="00CC3E3B"/>
    <w:pPr>
      <w:spacing w:after="120" w:line="480" w:lineRule="auto"/>
    </w:pPr>
    <w:rPr>
      <w:rFonts w:ascii="Times New Roman" w:eastAsia="Times New Roman" w:hAnsi="Times New Roman" w:cs="Times New Roman"/>
      <w:sz w:val="24"/>
      <w:szCs w:val="24"/>
      <w:lang w:eastAsia="hr-HR"/>
    </w:rPr>
  </w:style>
  <w:style w:type="character" w:customStyle="1" w:styleId="Tijeloteksta2Char">
    <w:name w:val="Tijelo teksta 2 Char"/>
    <w:basedOn w:val="Zadanifontodlomka"/>
    <w:link w:val="Tijeloteksta2"/>
    <w:rsid w:val="00CC3E3B"/>
    <w:rPr>
      <w:rFonts w:ascii="Times New Roman" w:eastAsia="Times New Roman" w:hAnsi="Times New Roman" w:cs="Times New Roman"/>
      <w:sz w:val="24"/>
      <w:szCs w:val="24"/>
      <w:lang w:eastAsia="hr-HR"/>
    </w:rPr>
  </w:style>
  <w:style w:type="paragraph" w:styleId="Tijeloteksta3">
    <w:name w:val="Body Text 3"/>
    <w:basedOn w:val="Normal"/>
    <w:link w:val="Tijeloteksta3Char"/>
    <w:unhideWhenUsed/>
    <w:rsid w:val="00CC3E3B"/>
    <w:pPr>
      <w:spacing w:after="120" w:line="240" w:lineRule="auto"/>
    </w:pPr>
    <w:rPr>
      <w:rFonts w:ascii="Times New Roman" w:eastAsia="Times New Roman" w:hAnsi="Times New Roman" w:cs="Times New Roman"/>
      <w:sz w:val="16"/>
      <w:szCs w:val="16"/>
      <w:lang w:eastAsia="hr-HR"/>
    </w:rPr>
  </w:style>
  <w:style w:type="character" w:customStyle="1" w:styleId="Tijeloteksta3Char">
    <w:name w:val="Tijelo teksta 3 Char"/>
    <w:basedOn w:val="Zadanifontodlomka"/>
    <w:link w:val="Tijeloteksta3"/>
    <w:rsid w:val="00CC3E3B"/>
    <w:rPr>
      <w:rFonts w:ascii="Times New Roman" w:eastAsia="Times New Roman" w:hAnsi="Times New Roman" w:cs="Times New Roman"/>
      <w:sz w:val="16"/>
      <w:szCs w:val="16"/>
      <w:lang w:eastAsia="hr-HR"/>
    </w:rPr>
  </w:style>
  <w:style w:type="character" w:customStyle="1" w:styleId="Tijeloteksta-uvlaka2Char">
    <w:name w:val="Tijelo teksta - uvlaka 2 Char"/>
    <w:aliases w:val="uvlaka 2 Char,  uvlaka 2 Char"/>
    <w:basedOn w:val="Zadanifontodlomka"/>
    <w:link w:val="Tijeloteksta-uvlaka2"/>
    <w:locked/>
    <w:rsid w:val="00CC3E3B"/>
    <w:rPr>
      <w:rFonts w:ascii="CRO_Korinna-Normal" w:eastAsia="Times New Roman" w:hAnsi="CRO_Korinna-Normal"/>
      <w:sz w:val="26"/>
    </w:rPr>
  </w:style>
  <w:style w:type="paragraph" w:styleId="Tijeloteksta-uvlaka2">
    <w:name w:val="Body Text Indent 2"/>
    <w:aliases w:val="uvlaka 2,  uvlaka 2"/>
    <w:basedOn w:val="Normal"/>
    <w:link w:val="Tijeloteksta-uvlaka2Char"/>
    <w:unhideWhenUsed/>
    <w:rsid w:val="00CC3E3B"/>
    <w:pPr>
      <w:spacing w:after="0" w:line="240" w:lineRule="auto"/>
      <w:ind w:left="1429"/>
    </w:pPr>
    <w:rPr>
      <w:rFonts w:ascii="CRO_Korinna-Normal" w:eastAsia="Times New Roman" w:hAnsi="CRO_Korinna-Normal"/>
      <w:sz w:val="26"/>
    </w:rPr>
  </w:style>
  <w:style w:type="character" w:customStyle="1" w:styleId="Tijeloteksta-uvlaka2Char1">
    <w:name w:val="Tijelo teksta - uvlaka 2 Char1"/>
    <w:aliases w:val="uvlaka 2 Char1"/>
    <w:basedOn w:val="Zadanifontodlomka"/>
    <w:semiHidden/>
    <w:rsid w:val="00CC3E3B"/>
  </w:style>
  <w:style w:type="paragraph" w:styleId="Tijeloteksta-uvlaka3">
    <w:name w:val="Body Text Indent 3"/>
    <w:basedOn w:val="Normal"/>
    <w:link w:val="Tijeloteksta-uvlaka3Char"/>
    <w:uiPriority w:val="99"/>
    <w:semiHidden/>
    <w:unhideWhenUsed/>
    <w:rsid w:val="00CC3E3B"/>
    <w:pPr>
      <w:spacing w:after="120" w:line="240" w:lineRule="auto"/>
      <w:ind w:left="283"/>
    </w:pPr>
    <w:rPr>
      <w:rFonts w:ascii="Times New Roman" w:eastAsia="Times New Roman" w:hAnsi="Times New Roman" w:cs="Times New Roman"/>
      <w:sz w:val="16"/>
      <w:szCs w:val="16"/>
      <w:lang w:eastAsia="hr-HR"/>
    </w:rPr>
  </w:style>
  <w:style w:type="character" w:customStyle="1" w:styleId="Tijeloteksta-uvlaka3Char">
    <w:name w:val="Tijelo teksta - uvlaka 3 Char"/>
    <w:basedOn w:val="Zadanifontodlomka"/>
    <w:link w:val="Tijeloteksta-uvlaka3"/>
    <w:uiPriority w:val="99"/>
    <w:semiHidden/>
    <w:rsid w:val="00CC3E3B"/>
    <w:rPr>
      <w:rFonts w:ascii="Times New Roman" w:eastAsia="Times New Roman" w:hAnsi="Times New Roman" w:cs="Times New Roman"/>
      <w:sz w:val="16"/>
      <w:szCs w:val="16"/>
      <w:lang w:eastAsia="hr-HR"/>
    </w:rPr>
  </w:style>
  <w:style w:type="paragraph" w:styleId="Blokteksta">
    <w:name w:val="Block Text"/>
    <w:basedOn w:val="Normal"/>
    <w:unhideWhenUsed/>
    <w:rsid w:val="00CC3E3B"/>
    <w:pPr>
      <w:spacing w:after="0" w:line="240" w:lineRule="auto"/>
      <w:ind w:left="851" w:right="-526"/>
    </w:pPr>
    <w:rPr>
      <w:rFonts w:ascii="CRO_Korinna-Normal" w:eastAsia="Times New Roman" w:hAnsi="CRO_Korinna-Normal" w:cs="Times New Roman"/>
      <w:sz w:val="24"/>
      <w:szCs w:val="20"/>
      <w:lang w:val="en-US" w:eastAsia="hr-HR"/>
    </w:rPr>
  </w:style>
  <w:style w:type="paragraph" w:styleId="Kartadokumenta">
    <w:name w:val="Document Map"/>
    <w:basedOn w:val="Normal"/>
    <w:link w:val="KartadokumentaChar"/>
    <w:semiHidden/>
    <w:unhideWhenUsed/>
    <w:rsid w:val="00CC3E3B"/>
    <w:pPr>
      <w:shd w:val="clear" w:color="auto" w:fill="000080"/>
      <w:spacing w:after="0" w:line="240" w:lineRule="auto"/>
    </w:pPr>
    <w:rPr>
      <w:rFonts w:ascii="Tahoma" w:eastAsia="Times New Roman" w:hAnsi="Tahoma" w:cs="Tahoma"/>
      <w:sz w:val="20"/>
      <w:szCs w:val="20"/>
      <w:lang w:eastAsia="hr-HR"/>
    </w:rPr>
  </w:style>
  <w:style w:type="character" w:customStyle="1" w:styleId="KartadokumentaChar">
    <w:name w:val="Karta dokumenta Char"/>
    <w:basedOn w:val="Zadanifontodlomka"/>
    <w:link w:val="Kartadokumenta"/>
    <w:semiHidden/>
    <w:rsid w:val="00CC3E3B"/>
    <w:rPr>
      <w:rFonts w:ascii="Tahoma" w:eastAsia="Times New Roman" w:hAnsi="Tahoma" w:cs="Tahoma"/>
      <w:sz w:val="20"/>
      <w:szCs w:val="20"/>
      <w:shd w:val="clear" w:color="auto" w:fill="000080"/>
      <w:lang w:eastAsia="hr-HR"/>
    </w:rPr>
  </w:style>
  <w:style w:type="paragraph" w:styleId="Obinitekst">
    <w:name w:val="Plain Text"/>
    <w:basedOn w:val="Normal"/>
    <w:link w:val="ObinitekstChar"/>
    <w:unhideWhenUsed/>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ObinitekstChar">
    <w:name w:val="Obični tekst Char"/>
    <w:basedOn w:val="Zadanifontodlomka"/>
    <w:link w:val="Obinitekst"/>
    <w:rsid w:val="00CC3E3B"/>
    <w:rPr>
      <w:rFonts w:ascii="Times New Roman" w:eastAsia="Times New Roman" w:hAnsi="Times New Roman" w:cs="Times New Roman"/>
      <w:sz w:val="24"/>
      <w:szCs w:val="24"/>
      <w:lang w:eastAsia="hr-HR"/>
    </w:rPr>
  </w:style>
  <w:style w:type="paragraph" w:styleId="Predmetkomentara">
    <w:name w:val="annotation subject"/>
    <w:basedOn w:val="Tekstkomentara"/>
    <w:next w:val="Tekstkomentara"/>
    <w:link w:val="PredmetkomentaraChar"/>
    <w:uiPriority w:val="99"/>
    <w:semiHidden/>
    <w:unhideWhenUsed/>
    <w:rsid w:val="00CC3E3B"/>
    <w:rPr>
      <w:b/>
      <w:bCs/>
    </w:rPr>
  </w:style>
  <w:style w:type="character" w:customStyle="1" w:styleId="PredmetkomentaraChar">
    <w:name w:val="Predmet komentara Char"/>
    <w:basedOn w:val="TekstkomentaraChar"/>
    <w:link w:val="Predmetkomentara"/>
    <w:uiPriority w:val="99"/>
    <w:semiHidden/>
    <w:rsid w:val="00CC3E3B"/>
    <w:rPr>
      <w:rFonts w:ascii="Times New Roman" w:eastAsia="Times New Roman" w:hAnsi="Times New Roman" w:cs="Times New Roman"/>
      <w:b/>
      <w:bCs/>
      <w:sz w:val="20"/>
      <w:szCs w:val="20"/>
      <w:lang w:eastAsia="hr-HR"/>
    </w:rPr>
  </w:style>
  <w:style w:type="paragraph" w:styleId="Tekstbalonia">
    <w:name w:val="Balloon Text"/>
    <w:basedOn w:val="Normal"/>
    <w:link w:val="TekstbaloniaChar"/>
    <w:uiPriority w:val="99"/>
    <w:semiHidden/>
    <w:unhideWhenUsed/>
    <w:rsid w:val="00CC3E3B"/>
    <w:pPr>
      <w:spacing w:after="0" w:line="240" w:lineRule="auto"/>
    </w:pPr>
    <w:rPr>
      <w:rFonts w:ascii="Tahoma" w:eastAsia="Times New Roman" w:hAnsi="Tahoma" w:cs="Tahoma"/>
      <w:sz w:val="16"/>
      <w:szCs w:val="16"/>
      <w:lang w:eastAsia="hr-HR"/>
    </w:rPr>
  </w:style>
  <w:style w:type="character" w:customStyle="1" w:styleId="TekstbaloniaChar">
    <w:name w:val="Tekst balončića Char"/>
    <w:basedOn w:val="Zadanifontodlomka"/>
    <w:link w:val="Tekstbalonia"/>
    <w:uiPriority w:val="99"/>
    <w:semiHidden/>
    <w:rsid w:val="00CC3E3B"/>
    <w:rPr>
      <w:rFonts w:ascii="Tahoma" w:eastAsia="Times New Roman" w:hAnsi="Tahoma" w:cs="Tahoma"/>
      <w:sz w:val="16"/>
      <w:szCs w:val="16"/>
      <w:lang w:eastAsia="hr-HR"/>
    </w:rPr>
  </w:style>
  <w:style w:type="character" w:customStyle="1" w:styleId="BezproredaChar">
    <w:name w:val="Bez proreda Char"/>
    <w:link w:val="Bezproreda"/>
    <w:uiPriority w:val="1"/>
    <w:locked/>
    <w:rsid w:val="00CC3E3B"/>
  </w:style>
  <w:style w:type="paragraph" w:styleId="Bezproreda">
    <w:name w:val="No Spacing"/>
    <w:link w:val="BezproredaChar"/>
    <w:uiPriority w:val="1"/>
    <w:qFormat/>
    <w:rsid w:val="00CC3E3B"/>
    <w:pPr>
      <w:spacing w:after="0" w:line="240" w:lineRule="auto"/>
    </w:pPr>
  </w:style>
  <w:style w:type="character" w:customStyle="1" w:styleId="OdlomakpopisaChar">
    <w:name w:val="Odlomak popisa Char"/>
    <w:link w:val="Odlomakpopisa"/>
    <w:uiPriority w:val="34"/>
    <w:locked/>
    <w:rsid w:val="00CC3E3B"/>
    <w:rPr>
      <w:rFonts w:ascii="Times New Roman" w:eastAsia="Times New Roman" w:hAnsi="Times New Roman" w:cs="Times New Roman"/>
      <w:sz w:val="24"/>
      <w:szCs w:val="24"/>
    </w:rPr>
  </w:style>
  <w:style w:type="paragraph" w:styleId="Odlomakpopisa">
    <w:name w:val="List Paragraph"/>
    <w:basedOn w:val="Normal"/>
    <w:link w:val="OdlomakpopisaChar"/>
    <w:uiPriority w:val="34"/>
    <w:qFormat/>
    <w:rsid w:val="00CC3E3B"/>
    <w:pPr>
      <w:spacing w:after="0" w:line="240" w:lineRule="auto"/>
      <w:ind w:left="708"/>
    </w:pPr>
    <w:rPr>
      <w:rFonts w:ascii="Times New Roman" w:eastAsia="Times New Roman" w:hAnsi="Times New Roman" w:cs="Times New Roman"/>
      <w:sz w:val="24"/>
      <w:szCs w:val="24"/>
    </w:rPr>
  </w:style>
  <w:style w:type="paragraph" w:customStyle="1" w:styleId="t-9-8">
    <w:name w:val="t-9-8"/>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98-2">
    <w:name w:val="t-98-2"/>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DefaultChar">
    <w:name w:val="Default Char"/>
    <w:link w:val="Default"/>
    <w:locked/>
    <w:rsid w:val="00CC3E3B"/>
    <w:rPr>
      <w:rFonts w:ascii="Tahoma" w:eastAsia="Times New Roman" w:hAnsi="Tahoma" w:cs="Tahoma"/>
      <w:color w:val="000000"/>
      <w:sz w:val="24"/>
      <w:szCs w:val="24"/>
    </w:rPr>
  </w:style>
  <w:style w:type="paragraph" w:customStyle="1" w:styleId="Default">
    <w:name w:val="Default"/>
    <w:link w:val="DefaultChar"/>
    <w:rsid w:val="00CC3E3B"/>
    <w:pPr>
      <w:autoSpaceDE w:val="0"/>
      <w:autoSpaceDN w:val="0"/>
      <w:adjustRightInd w:val="0"/>
      <w:spacing w:after="0" w:line="240" w:lineRule="auto"/>
    </w:pPr>
    <w:rPr>
      <w:rFonts w:ascii="Tahoma" w:eastAsia="Times New Roman" w:hAnsi="Tahoma" w:cs="Tahoma"/>
      <w:color w:val="000000"/>
      <w:sz w:val="24"/>
      <w:szCs w:val="24"/>
    </w:rPr>
  </w:style>
  <w:style w:type="paragraph" w:customStyle="1" w:styleId="CM1">
    <w:name w:val="CM1"/>
    <w:basedOn w:val="Default"/>
    <w:next w:val="Default"/>
    <w:uiPriority w:val="99"/>
    <w:rsid w:val="00CC3E3B"/>
    <w:pPr>
      <w:widowControl w:val="0"/>
      <w:spacing w:line="231" w:lineRule="atLeast"/>
    </w:pPr>
    <w:rPr>
      <w:rFonts w:ascii="Cambria" w:hAnsi="Cambria" w:cs="Times New Roman"/>
      <w:color w:val="auto"/>
    </w:rPr>
  </w:style>
  <w:style w:type="paragraph" w:customStyle="1" w:styleId="CM52">
    <w:name w:val="CM52"/>
    <w:basedOn w:val="Default"/>
    <w:next w:val="Default"/>
    <w:uiPriority w:val="99"/>
    <w:rsid w:val="00CC3E3B"/>
    <w:pPr>
      <w:widowControl w:val="0"/>
    </w:pPr>
    <w:rPr>
      <w:rFonts w:ascii="Cambria" w:hAnsi="Cambria" w:cs="Times New Roman"/>
      <w:color w:val="auto"/>
    </w:rPr>
  </w:style>
  <w:style w:type="paragraph" w:customStyle="1" w:styleId="CM5">
    <w:name w:val="CM5"/>
    <w:basedOn w:val="Default"/>
    <w:next w:val="Default"/>
    <w:uiPriority w:val="99"/>
    <w:rsid w:val="00CC3E3B"/>
    <w:pPr>
      <w:widowControl w:val="0"/>
      <w:spacing w:line="238" w:lineRule="atLeast"/>
    </w:pPr>
    <w:rPr>
      <w:rFonts w:ascii="Cambria" w:hAnsi="Cambria" w:cs="Times New Roman"/>
      <w:color w:val="auto"/>
    </w:rPr>
  </w:style>
  <w:style w:type="paragraph" w:customStyle="1" w:styleId="CM6">
    <w:name w:val="CM6"/>
    <w:basedOn w:val="Default"/>
    <w:next w:val="Default"/>
    <w:uiPriority w:val="99"/>
    <w:rsid w:val="00CC3E3B"/>
    <w:pPr>
      <w:widowControl w:val="0"/>
    </w:pPr>
    <w:rPr>
      <w:rFonts w:ascii="Cambria" w:hAnsi="Cambria" w:cs="Times New Roman"/>
      <w:color w:val="auto"/>
    </w:rPr>
  </w:style>
  <w:style w:type="paragraph" w:customStyle="1" w:styleId="CM7">
    <w:name w:val="CM7"/>
    <w:basedOn w:val="Default"/>
    <w:next w:val="Default"/>
    <w:uiPriority w:val="99"/>
    <w:rsid w:val="00CC3E3B"/>
    <w:pPr>
      <w:widowControl w:val="0"/>
    </w:pPr>
    <w:rPr>
      <w:rFonts w:ascii="Cambria" w:hAnsi="Cambria" w:cs="Times New Roman"/>
      <w:color w:val="auto"/>
    </w:rPr>
  </w:style>
  <w:style w:type="paragraph" w:customStyle="1" w:styleId="CM55">
    <w:name w:val="CM55"/>
    <w:basedOn w:val="Default"/>
    <w:next w:val="Default"/>
    <w:uiPriority w:val="99"/>
    <w:rsid w:val="00CC3E3B"/>
    <w:pPr>
      <w:widowControl w:val="0"/>
    </w:pPr>
    <w:rPr>
      <w:rFonts w:ascii="Cambria" w:hAnsi="Cambria" w:cs="Times New Roman"/>
      <w:color w:val="auto"/>
    </w:rPr>
  </w:style>
  <w:style w:type="paragraph" w:customStyle="1" w:styleId="CM8">
    <w:name w:val="CM8"/>
    <w:basedOn w:val="Default"/>
    <w:next w:val="Default"/>
    <w:uiPriority w:val="99"/>
    <w:rsid w:val="00CC3E3B"/>
    <w:pPr>
      <w:widowControl w:val="0"/>
      <w:spacing w:line="246" w:lineRule="atLeast"/>
    </w:pPr>
    <w:rPr>
      <w:rFonts w:ascii="Cambria" w:hAnsi="Cambria" w:cs="Times New Roman"/>
      <w:color w:val="auto"/>
    </w:rPr>
  </w:style>
  <w:style w:type="paragraph" w:customStyle="1" w:styleId="CM9">
    <w:name w:val="CM9"/>
    <w:basedOn w:val="Default"/>
    <w:next w:val="Default"/>
    <w:uiPriority w:val="99"/>
    <w:rsid w:val="00CC3E3B"/>
    <w:pPr>
      <w:widowControl w:val="0"/>
      <w:spacing w:line="246" w:lineRule="atLeast"/>
    </w:pPr>
    <w:rPr>
      <w:rFonts w:ascii="Cambria" w:hAnsi="Cambria" w:cs="Times New Roman"/>
      <w:color w:val="auto"/>
    </w:rPr>
  </w:style>
  <w:style w:type="paragraph" w:customStyle="1" w:styleId="CM10">
    <w:name w:val="CM10"/>
    <w:basedOn w:val="Default"/>
    <w:next w:val="Default"/>
    <w:uiPriority w:val="99"/>
    <w:rsid w:val="00CC3E3B"/>
    <w:pPr>
      <w:widowControl w:val="0"/>
      <w:spacing w:line="243" w:lineRule="atLeast"/>
    </w:pPr>
    <w:rPr>
      <w:rFonts w:ascii="Cambria" w:hAnsi="Cambria" w:cs="Times New Roman"/>
      <w:color w:val="auto"/>
    </w:rPr>
  </w:style>
  <w:style w:type="paragraph" w:customStyle="1" w:styleId="CM11">
    <w:name w:val="CM11"/>
    <w:basedOn w:val="Default"/>
    <w:next w:val="Default"/>
    <w:uiPriority w:val="99"/>
    <w:rsid w:val="00CC3E3B"/>
    <w:pPr>
      <w:widowControl w:val="0"/>
      <w:spacing w:line="236" w:lineRule="atLeast"/>
    </w:pPr>
    <w:rPr>
      <w:rFonts w:ascii="Cambria" w:hAnsi="Cambria" w:cs="Times New Roman"/>
      <w:color w:val="auto"/>
    </w:rPr>
  </w:style>
  <w:style w:type="paragraph" w:customStyle="1" w:styleId="tb-na16">
    <w:name w:val="tb-na1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M3">
    <w:name w:val="CM3"/>
    <w:basedOn w:val="Default"/>
    <w:next w:val="Default"/>
    <w:uiPriority w:val="99"/>
    <w:rsid w:val="00CC3E3B"/>
    <w:pPr>
      <w:widowControl w:val="0"/>
      <w:spacing w:after="295"/>
    </w:pPr>
    <w:rPr>
      <w:rFonts w:ascii="Arial" w:hAnsi="Arial" w:cs="Arial"/>
      <w:color w:val="auto"/>
    </w:rPr>
  </w:style>
  <w:style w:type="paragraph" w:customStyle="1" w:styleId="T-98-20">
    <w:name w:val="T-9/8-2"/>
    <w:rsid w:val="00CC3E3B"/>
    <w:pPr>
      <w:widowControl w:val="0"/>
      <w:tabs>
        <w:tab w:val="left" w:pos="2153"/>
      </w:tabs>
      <w:autoSpaceDE w:val="0"/>
      <w:autoSpaceDN w:val="0"/>
      <w:adjustRightInd w:val="0"/>
      <w:spacing w:after="43" w:line="240" w:lineRule="auto"/>
      <w:ind w:firstLine="342"/>
      <w:jc w:val="both"/>
    </w:pPr>
    <w:rPr>
      <w:rFonts w:ascii="Times-NewRoman" w:eastAsia="Times New Roman" w:hAnsi="Times-NewRoman" w:cs="Times New Roman"/>
      <w:sz w:val="19"/>
      <w:szCs w:val="19"/>
      <w:lang w:eastAsia="hr-HR"/>
    </w:rPr>
  </w:style>
  <w:style w:type="paragraph" w:customStyle="1" w:styleId="01-Normal">
    <w:name w:val="01 - Normal"/>
    <w:qFormat/>
    <w:rsid w:val="00CC3E3B"/>
    <w:pPr>
      <w:spacing w:after="0" w:line="240" w:lineRule="auto"/>
      <w:jc w:val="both"/>
    </w:pPr>
    <w:rPr>
      <w:rFonts w:ascii="Times New Roman" w:eastAsia="Times New Roman" w:hAnsi="Times New Roman" w:cs="Tahoma"/>
      <w:sz w:val="24"/>
      <w:szCs w:val="24"/>
      <w:lang w:eastAsia="hr-HR"/>
    </w:rPr>
  </w:style>
  <w:style w:type="paragraph" w:customStyle="1" w:styleId="02-Prvired">
    <w:name w:val="02 - Prvi red"/>
    <w:basedOn w:val="01-Normal"/>
    <w:qFormat/>
    <w:rsid w:val="00CC3E3B"/>
    <w:pPr>
      <w:ind w:firstLine="709"/>
    </w:pPr>
  </w:style>
  <w:style w:type="paragraph" w:customStyle="1" w:styleId="04-Ncrtica">
    <w:name w:val="04 - N (crtica)"/>
    <w:qFormat/>
    <w:rsid w:val="00CC3E3B"/>
    <w:pPr>
      <w:numPr>
        <w:numId w:val="1"/>
      </w:numPr>
      <w:spacing w:after="0" w:line="240" w:lineRule="auto"/>
      <w:jc w:val="both"/>
    </w:pPr>
    <w:rPr>
      <w:rFonts w:ascii="Times New Roman" w:eastAsia="Times New Roman" w:hAnsi="Times New Roman" w:cs="Tahoma"/>
      <w:sz w:val="24"/>
      <w:szCs w:val="24"/>
      <w:lang w:eastAsia="hr-HR"/>
    </w:rPr>
  </w:style>
  <w:style w:type="paragraph" w:customStyle="1" w:styleId="text1">
    <w:name w:val="text1"/>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malignleft">
    <w:name w:val="imalign_left"/>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TableParagraph">
    <w:name w:val="Table Paragraph"/>
    <w:basedOn w:val="Normal"/>
    <w:uiPriority w:val="1"/>
    <w:qFormat/>
    <w:rsid w:val="00CC3E3B"/>
    <w:pPr>
      <w:widowControl w:val="0"/>
      <w:spacing w:after="0" w:line="240" w:lineRule="auto"/>
    </w:pPr>
    <w:rPr>
      <w:rFonts w:ascii="Calibri" w:eastAsia="Calibri" w:hAnsi="Calibri" w:cs="Times New Roman"/>
    </w:rPr>
  </w:style>
  <w:style w:type="paragraph" w:customStyle="1" w:styleId="box456368">
    <w:name w:val="box_456368"/>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box455962">
    <w:name w:val="box_455962"/>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contentrightouter">
    <w:name w:val="contentrightout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ontentright">
    <w:name w:val="contentright"/>
    <w:basedOn w:val="Normal"/>
    <w:rsid w:val="00CC3E3B"/>
    <w:pPr>
      <w:pBdr>
        <w:top w:val="single" w:sz="6" w:space="0" w:color="E4E4E6"/>
        <w:left w:val="single" w:sz="6" w:space="0" w:color="E4E4E6"/>
        <w:bottom w:val="single" w:sz="6" w:space="18" w:color="E4E4E6"/>
        <w:right w:val="single" w:sz="6" w:space="0" w:color="E4E4E6"/>
      </w:pBdr>
      <w:shd w:val="clear" w:color="auto" w:fill="F4F4F6"/>
      <w:spacing w:before="100" w:beforeAutospacing="1" w:after="240" w:line="240" w:lineRule="auto"/>
      <w:ind w:left="675"/>
    </w:pPr>
    <w:rPr>
      <w:rFonts w:ascii="Times New Roman" w:eastAsia="Times New Roman" w:hAnsi="Times New Roman" w:cs="Times New Roman"/>
      <w:sz w:val="24"/>
      <w:szCs w:val="24"/>
      <w:lang w:eastAsia="hr-HR"/>
    </w:rPr>
  </w:style>
  <w:style w:type="paragraph" w:customStyle="1" w:styleId="slikaimg">
    <w:name w:val="slika_img"/>
    <w:basedOn w:val="Normal"/>
    <w:rsid w:val="00CC3E3B"/>
    <w:pPr>
      <w:spacing w:before="100" w:beforeAutospacing="1" w:after="300" w:line="240" w:lineRule="auto"/>
    </w:pPr>
    <w:rPr>
      <w:rFonts w:ascii="Times New Roman" w:eastAsia="Times New Roman" w:hAnsi="Times New Roman" w:cs="Times New Roman"/>
      <w:sz w:val="24"/>
      <w:szCs w:val="24"/>
      <w:lang w:eastAsia="hr-HR"/>
    </w:rPr>
  </w:style>
  <w:style w:type="paragraph" w:customStyle="1" w:styleId="contentrightinner">
    <w:name w:val="contentrightinn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etailstable">
    <w:name w:val="detailstable"/>
    <w:basedOn w:val="Normal"/>
    <w:rsid w:val="00CC3E3B"/>
    <w:pPr>
      <w:spacing w:before="100" w:beforeAutospacing="1" w:after="100" w:afterAutospacing="1" w:line="384" w:lineRule="auto"/>
    </w:pPr>
    <w:rPr>
      <w:rFonts w:ascii="Times New Roman" w:eastAsia="Times New Roman" w:hAnsi="Times New Roman" w:cs="Times New Roman"/>
      <w:color w:val="000000"/>
      <w:sz w:val="23"/>
      <w:szCs w:val="23"/>
      <w:lang w:eastAsia="hr-HR"/>
    </w:rPr>
  </w:style>
  <w:style w:type="paragraph" w:customStyle="1" w:styleId="metatable">
    <w:name w:val="metatable"/>
    <w:basedOn w:val="Normal"/>
    <w:rsid w:val="00CC3E3B"/>
    <w:pPr>
      <w:spacing w:before="100" w:beforeAutospacing="1" w:after="100" w:afterAutospacing="1" w:line="384" w:lineRule="auto"/>
    </w:pPr>
    <w:rPr>
      <w:rFonts w:ascii="Times New Roman" w:eastAsia="Times New Roman" w:hAnsi="Times New Roman" w:cs="Times New Roman"/>
      <w:color w:val="000000"/>
      <w:sz w:val="23"/>
      <w:szCs w:val="23"/>
      <w:lang w:eastAsia="hr-HR"/>
    </w:rPr>
  </w:style>
  <w:style w:type="paragraph" w:customStyle="1" w:styleId="celltitle">
    <w:name w:val="celltitle"/>
    <w:basedOn w:val="Normal"/>
    <w:rsid w:val="00CC3E3B"/>
    <w:pPr>
      <w:spacing w:before="100" w:beforeAutospacing="1" w:after="100" w:afterAutospacing="1" w:line="240" w:lineRule="auto"/>
    </w:pPr>
    <w:rPr>
      <w:rFonts w:ascii="Times New Roman" w:eastAsia="Times New Roman" w:hAnsi="Times New Roman" w:cs="Times New Roman"/>
      <w:b/>
      <w:bCs/>
      <w:sz w:val="24"/>
      <w:szCs w:val="24"/>
      <w:lang w:eastAsia="hr-HR"/>
    </w:rPr>
  </w:style>
  <w:style w:type="paragraph" w:customStyle="1" w:styleId="Naslov10">
    <w:name w:val="Naslov1"/>
    <w:basedOn w:val="Normal"/>
    <w:rsid w:val="00CC3E3B"/>
    <w:pPr>
      <w:spacing w:before="450" w:after="225" w:line="240" w:lineRule="atLeast"/>
    </w:pPr>
    <w:rPr>
      <w:rFonts w:ascii="Times New Roman" w:eastAsia="Times New Roman" w:hAnsi="Times New Roman" w:cs="Times New Roman"/>
      <w:sz w:val="24"/>
      <w:szCs w:val="24"/>
      <w:lang w:eastAsia="hr-HR"/>
    </w:rPr>
  </w:style>
  <w:style w:type="paragraph" w:customStyle="1" w:styleId="articlecontent">
    <w:name w:val="articleconte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associatedarticles">
    <w:name w:val="associatedarticles"/>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associatedarticlestitle">
    <w:name w:val="associatedarticlestitle"/>
    <w:basedOn w:val="Normal"/>
    <w:rsid w:val="00CC3E3B"/>
    <w:pPr>
      <w:pBdr>
        <w:bottom w:val="single" w:sz="6" w:space="0" w:color="E4E4E6"/>
      </w:pBdr>
      <w:spacing w:before="100" w:beforeAutospacing="1" w:after="100" w:afterAutospacing="1" w:line="240" w:lineRule="auto"/>
    </w:pPr>
    <w:rPr>
      <w:rFonts w:ascii="Minion Pro" w:eastAsia="Times New Roman" w:hAnsi="Minion Pro" w:cs="Times New Roman"/>
      <w:sz w:val="30"/>
      <w:szCs w:val="30"/>
      <w:lang w:eastAsia="hr-HR"/>
    </w:rPr>
  </w:style>
  <w:style w:type="paragraph" w:customStyle="1" w:styleId="iconlink">
    <w:name w:val="iconlink"/>
    <w:basedOn w:val="Normal"/>
    <w:rsid w:val="00CC3E3B"/>
    <w:pPr>
      <w:spacing w:before="100" w:beforeAutospacing="1" w:after="100" w:afterAutospacing="1" w:line="240" w:lineRule="auto"/>
      <w:ind w:left="765"/>
    </w:pPr>
    <w:rPr>
      <w:rFonts w:ascii="Times New Roman" w:eastAsia="Times New Roman" w:hAnsi="Times New Roman" w:cs="Times New Roman"/>
      <w:color w:val="000000"/>
      <w:sz w:val="24"/>
      <w:szCs w:val="24"/>
      <w:lang w:eastAsia="hr-HR"/>
    </w:rPr>
  </w:style>
  <w:style w:type="paragraph" w:customStyle="1" w:styleId="associatedarticleslink">
    <w:name w:val="associatedarticles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etadatalink">
    <w:name w:val="metadata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hierarchylink">
    <w:name w:val="hierarchy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okmarklink">
    <w:name w:val="bookmark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addbookmarklink">
    <w:name w:val="addbookmark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okmarkcontent">
    <w:name w:val="bookmarkcontent"/>
    <w:basedOn w:val="Normal"/>
    <w:rsid w:val="00CC3E3B"/>
    <w:pPr>
      <w:spacing w:before="100" w:beforeAutospacing="1" w:after="100" w:afterAutospacing="1" w:line="240" w:lineRule="auto"/>
      <w:ind w:left="765"/>
    </w:pPr>
    <w:rPr>
      <w:rFonts w:ascii="Times New Roman" w:eastAsia="Times New Roman" w:hAnsi="Times New Roman" w:cs="Times New Roman"/>
      <w:color w:val="000000"/>
      <w:sz w:val="24"/>
      <w:szCs w:val="24"/>
      <w:lang w:eastAsia="hr-HR"/>
    </w:rPr>
  </w:style>
  <w:style w:type="paragraph" w:customStyle="1" w:styleId="fix-footer">
    <w:name w:val="fix-foot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rint">
    <w:name w:val="pri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ree-view-pojedinacni">
    <w:name w:val="tree-view-pojedinacni"/>
    <w:basedOn w:val="Normal"/>
    <w:rsid w:val="00CC3E3B"/>
    <w:pPr>
      <w:spacing w:before="100" w:beforeAutospacing="1" w:after="100" w:afterAutospacing="1" w:line="240" w:lineRule="auto"/>
      <w:ind w:left="390"/>
    </w:pPr>
    <w:rPr>
      <w:rFonts w:ascii="Times New Roman" w:eastAsia="Times New Roman" w:hAnsi="Times New Roman" w:cs="Times New Roman"/>
      <w:sz w:val="24"/>
      <w:szCs w:val="24"/>
      <w:lang w:eastAsia="hr-HR"/>
    </w:rPr>
  </w:style>
  <w:style w:type="paragraph" w:customStyle="1" w:styleId="title-for-print">
    <w:name w:val="title-for-print"/>
    <w:basedOn w:val="Normal"/>
    <w:rsid w:val="00CC3E3B"/>
    <w:pPr>
      <w:spacing w:before="100" w:beforeAutospacing="1" w:after="100" w:afterAutospacing="1" w:line="240" w:lineRule="auto"/>
    </w:pPr>
    <w:rPr>
      <w:rFonts w:ascii="Times New Roman" w:eastAsia="Times New Roman" w:hAnsi="Times New Roman" w:cs="Times New Roman"/>
      <w:vanish/>
      <w:sz w:val="24"/>
      <w:szCs w:val="24"/>
      <w:lang w:eastAsia="hr-HR"/>
    </w:rPr>
  </w:style>
  <w:style w:type="paragraph" w:customStyle="1" w:styleId="editor-note">
    <w:name w:val="editor-not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pper-right-buttons">
    <w:name w:val="upper-right-buttons"/>
    <w:basedOn w:val="Normal"/>
    <w:rsid w:val="00CC3E3B"/>
    <w:pPr>
      <w:spacing w:before="100" w:beforeAutospacing="1" w:after="100" w:afterAutospacing="1" w:line="240" w:lineRule="auto"/>
      <w:ind w:left="675"/>
    </w:pPr>
    <w:rPr>
      <w:rFonts w:ascii="Times New Roman" w:eastAsia="Times New Roman" w:hAnsi="Times New Roman" w:cs="Times New Roman"/>
      <w:sz w:val="24"/>
      <w:szCs w:val="24"/>
      <w:lang w:eastAsia="hr-HR"/>
    </w:rPr>
  </w:style>
  <w:style w:type="paragraph" w:customStyle="1" w:styleId="header-newbar">
    <w:name w:val="header-newba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enter">
    <w:name w:val="center"/>
    <w:basedOn w:val="Normal"/>
    <w:rsid w:val="00CC3E3B"/>
    <w:pPr>
      <w:spacing w:after="0" w:line="240" w:lineRule="auto"/>
      <w:jc w:val="center"/>
    </w:pPr>
    <w:rPr>
      <w:rFonts w:ascii="Times New Roman" w:eastAsia="Times New Roman" w:hAnsi="Times New Roman" w:cs="Times New Roman"/>
      <w:sz w:val="24"/>
      <w:szCs w:val="24"/>
      <w:lang w:eastAsia="hr-HR"/>
    </w:rPr>
  </w:style>
  <w:style w:type="paragraph" w:customStyle="1" w:styleId="red">
    <w:name w:val="red"/>
    <w:basedOn w:val="Normal"/>
    <w:rsid w:val="00CC3E3B"/>
    <w:pPr>
      <w:spacing w:before="100" w:beforeAutospacing="1" w:after="100" w:afterAutospacing="1" w:line="240" w:lineRule="auto"/>
    </w:pPr>
    <w:rPr>
      <w:rFonts w:ascii="Times New Roman" w:eastAsia="Times New Roman" w:hAnsi="Times New Roman" w:cs="Times New Roman"/>
      <w:color w:val="FF2600"/>
      <w:sz w:val="24"/>
      <w:szCs w:val="24"/>
      <w:lang w:eastAsia="hr-HR"/>
    </w:rPr>
  </w:style>
  <w:style w:type="paragraph" w:customStyle="1" w:styleId="dark">
    <w:name w:val="dark"/>
    <w:basedOn w:val="Normal"/>
    <w:rsid w:val="00CC3E3B"/>
    <w:pPr>
      <w:spacing w:before="100" w:beforeAutospacing="1" w:after="100" w:afterAutospacing="1" w:line="240" w:lineRule="auto"/>
    </w:pPr>
    <w:rPr>
      <w:rFonts w:ascii="Times New Roman" w:eastAsia="Times New Roman" w:hAnsi="Times New Roman" w:cs="Times New Roman"/>
      <w:color w:val="121212"/>
      <w:sz w:val="24"/>
      <w:szCs w:val="24"/>
      <w:lang w:eastAsia="hr-HR"/>
    </w:rPr>
  </w:style>
  <w:style w:type="paragraph" w:customStyle="1" w:styleId="blue-mark">
    <w:name w:val="blue-mark"/>
    <w:basedOn w:val="Normal"/>
    <w:rsid w:val="00CC3E3B"/>
    <w:pPr>
      <w:pBdr>
        <w:top w:val="single" w:sz="6" w:space="0" w:color="4180BE"/>
        <w:left w:val="single" w:sz="6" w:space="2" w:color="4180BE"/>
        <w:bottom w:val="single" w:sz="6" w:space="0" w:color="4180BE"/>
        <w:right w:val="single" w:sz="6" w:space="2" w:color="4180BE"/>
      </w:pBdr>
      <w:shd w:val="clear" w:color="auto" w:fill="70A0CE"/>
      <w:spacing w:before="45" w:after="45" w:line="240" w:lineRule="auto"/>
    </w:pPr>
    <w:rPr>
      <w:rFonts w:ascii="Times New Roman" w:eastAsia="Times New Roman" w:hAnsi="Times New Roman" w:cs="Times New Roman"/>
      <w:color w:val="FFFFFF"/>
      <w:sz w:val="24"/>
      <w:szCs w:val="24"/>
      <w:lang w:eastAsia="hr-HR"/>
    </w:rPr>
  </w:style>
  <w:style w:type="paragraph" w:customStyle="1" w:styleId="red-mark">
    <w:name w:val="red-mark"/>
    <w:basedOn w:val="Normal"/>
    <w:rsid w:val="00CC3E3B"/>
    <w:pPr>
      <w:pBdr>
        <w:top w:val="single" w:sz="6" w:space="0" w:color="FF3333"/>
        <w:left w:val="single" w:sz="6" w:space="2" w:color="FF3333"/>
        <w:bottom w:val="single" w:sz="6" w:space="0" w:color="FF3333"/>
        <w:right w:val="single" w:sz="6" w:space="2" w:color="FF3333"/>
      </w:pBdr>
      <w:shd w:val="clear" w:color="auto" w:fill="FF6666"/>
      <w:spacing w:before="45" w:after="45" w:line="240" w:lineRule="auto"/>
    </w:pPr>
    <w:rPr>
      <w:rFonts w:ascii="Times New Roman" w:eastAsia="Times New Roman" w:hAnsi="Times New Roman" w:cs="Times New Roman"/>
      <w:color w:val="FFFFFF"/>
      <w:sz w:val="24"/>
      <w:szCs w:val="24"/>
      <w:lang w:eastAsia="hr-HR"/>
    </w:rPr>
  </w:style>
  <w:style w:type="paragraph" w:customStyle="1" w:styleId="mainmenu">
    <w:name w:val="mainmenu"/>
    <w:basedOn w:val="Normal"/>
    <w:rsid w:val="00CC3E3B"/>
    <w:pPr>
      <w:pBdr>
        <w:bottom w:val="single" w:sz="6" w:space="0" w:color="C6C6C6"/>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ger">
    <w:name w:val="pager"/>
    <w:basedOn w:val="Normal"/>
    <w:rsid w:val="00CC3E3B"/>
    <w:pPr>
      <w:spacing w:before="375" w:after="100" w:afterAutospacing="1" w:line="240" w:lineRule="auto"/>
    </w:pPr>
    <w:rPr>
      <w:rFonts w:ascii="Times New Roman" w:eastAsia="Times New Roman" w:hAnsi="Times New Roman" w:cs="Times New Roman"/>
      <w:sz w:val="24"/>
      <w:szCs w:val="24"/>
      <w:lang w:eastAsia="hr-HR"/>
    </w:rPr>
  </w:style>
  <w:style w:type="paragraph" w:customStyle="1" w:styleId="select">
    <w:name w:val="select"/>
    <w:basedOn w:val="Normal"/>
    <w:rsid w:val="00CC3E3B"/>
    <w:pPr>
      <w:pBdr>
        <w:top w:val="single" w:sz="6" w:space="0" w:color="DDDDDD"/>
        <w:left w:val="single" w:sz="6" w:space="9" w:color="DDDDDD"/>
        <w:bottom w:val="single" w:sz="6" w:space="0" w:color="DDDDDD"/>
        <w:right w:val="single" w:sz="6" w:space="9" w:color="DDDDDD"/>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google-maps-link">
    <w:name w:val="google-maps-link"/>
    <w:basedOn w:val="Normal"/>
    <w:rsid w:val="00CC3E3B"/>
    <w:pPr>
      <w:spacing w:before="100" w:beforeAutospacing="1" w:after="300" w:line="240" w:lineRule="auto"/>
    </w:pPr>
    <w:rPr>
      <w:rFonts w:ascii="Times New Roman" w:eastAsia="Times New Roman" w:hAnsi="Times New Roman" w:cs="Times New Roman"/>
      <w:sz w:val="24"/>
      <w:szCs w:val="24"/>
      <w:lang w:eastAsia="hr-HR"/>
    </w:rPr>
  </w:style>
  <w:style w:type="paragraph" w:customStyle="1" w:styleId="toggle">
    <w:name w:val="toggle"/>
    <w:basedOn w:val="Normal"/>
    <w:rsid w:val="00CC3E3B"/>
    <w:pPr>
      <w:pBdr>
        <w:bottom w:val="single" w:sz="6" w:space="0" w:color="E1E1E1"/>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oggle-close">
    <w:name w:val="toggle-close"/>
    <w:basedOn w:val="Normal"/>
    <w:rsid w:val="00CC3E3B"/>
    <w:pPr>
      <w:pBdr>
        <w:bottom w:val="single" w:sz="6" w:space="0" w:color="E1E1E1"/>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rg-caption-wrapper">
    <w:name w:val="rg-caption-wrapper"/>
    <w:basedOn w:val="Normal"/>
    <w:rsid w:val="00CC3E3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ews-list">
    <w:name w:val="news-lis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ok-list">
    <w:name w:val="book-list"/>
    <w:basedOn w:val="Normal"/>
    <w:rsid w:val="00CC3E3B"/>
    <w:pPr>
      <w:spacing w:before="300" w:after="100" w:afterAutospacing="1" w:line="240" w:lineRule="auto"/>
    </w:pPr>
    <w:rPr>
      <w:rFonts w:ascii="Times New Roman" w:eastAsia="Times New Roman" w:hAnsi="Times New Roman" w:cs="Times New Roman"/>
      <w:sz w:val="24"/>
      <w:szCs w:val="24"/>
      <w:lang w:eastAsia="hr-HR"/>
    </w:rPr>
  </w:style>
  <w:style w:type="paragraph" w:customStyle="1" w:styleId="books-pager">
    <w:name w:val="books-pag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ok">
    <w:name w:val="book"/>
    <w:basedOn w:val="Normal"/>
    <w:rsid w:val="00CC3E3B"/>
    <w:pPr>
      <w:spacing w:before="100" w:beforeAutospacing="1" w:after="300" w:line="240" w:lineRule="auto"/>
    </w:pPr>
    <w:rPr>
      <w:rFonts w:ascii="Times New Roman" w:eastAsia="Times New Roman" w:hAnsi="Times New Roman" w:cs="Times New Roman"/>
      <w:sz w:val="24"/>
      <w:szCs w:val="24"/>
      <w:lang w:eastAsia="hr-HR"/>
    </w:rPr>
  </w:style>
  <w:style w:type="paragraph" w:customStyle="1" w:styleId="hor-ver-align">
    <w:name w:val="hor-ver-align"/>
    <w:basedOn w:val="Normal"/>
    <w:rsid w:val="00CC3E3B"/>
    <w:pPr>
      <w:spacing w:before="100" w:beforeAutospacing="1" w:after="100" w:afterAutospacing="1" w:line="240" w:lineRule="auto"/>
      <w:jc w:val="center"/>
    </w:pPr>
    <w:rPr>
      <w:rFonts w:ascii="Times New Roman" w:eastAsia="Times New Roman" w:hAnsi="Times New Roman" w:cs="Times New Roman"/>
      <w:sz w:val="24"/>
      <w:szCs w:val="24"/>
      <w:lang w:eastAsia="hr-HR"/>
    </w:rPr>
  </w:style>
  <w:style w:type="paragraph" w:customStyle="1" w:styleId="pdf">
    <w:name w:val="pdf"/>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mt">
    <w:name w:val="nmt"/>
    <w:basedOn w:val="Normal"/>
    <w:rsid w:val="00CC3E3B"/>
    <w:pPr>
      <w:spacing w:after="100" w:afterAutospacing="1" w:line="240" w:lineRule="auto"/>
    </w:pPr>
    <w:rPr>
      <w:rFonts w:ascii="Times New Roman" w:eastAsia="Times New Roman" w:hAnsi="Times New Roman" w:cs="Times New Roman"/>
      <w:sz w:val="24"/>
      <w:szCs w:val="24"/>
      <w:lang w:eastAsia="hr-HR"/>
    </w:rPr>
  </w:style>
  <w:style w:type="paragraph" w:customStyle="1" w:styleId="input-form">
    <w:name w:val="input-form"/>
    <w:basedOn w:val="Normal"/>
    <w:rsid w:val="00CC3E3B"/>
    <w:pPr>
      <w:spacing w:before="300" w:after="100" w:afterAutospacing="1" w:line="240" w:lineRule="auto"/>
    </w:pPr>
    <w:rPr>
      <w:rFonts w:ascii="Times New Roman" w:eastAsia="Times New Roman" w:hAnsi="Times New Roman" w:cs="Times New Roman"/>
      <w:sz w:val="24"/>
      <w:szCs w:val="24"/>
      <w:lang w:eastAsia="hr-HR"/>
    </w:rPr>
  </w:style>
  <w:style w:type="paragraph" w:customStyle="1" w:styleId="ir">
    <w:name w:val="i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visuallyhidden">
    <w:name w:val="visuallyhidden"/>
    <w:basedOn w:val="Normal"/>
    <w:rsid w:val="00CC3E3B"/>
    <w:pPr>
      <w:spacing w:after="0" w:line="240" w:lineRule="auto"/>
      <w:ind w:left="-15" w:right="-15"/>
    </w:pPr>
    <w:rPr>
      <w:rFonts w:ascii="Times New Roman" w:eastAsia="Times New Roman" w:hAnsi="Times New Roman" w:cs="Times New Roman"/>
      <w:sz w:val="24"/>
      <w:szCs w:val="24"/>
      <w:lang w:eastAsia="hr-HR"/>
    </w:rPr>
  </w:style>
  <w:style w:type="paragraph" w:customStyle="1" w:styleId="uk-link">
    <w:name w:val="uk-link"/>
    <w:basedOn w:val="Normal"/>
    <w:rsid w:val="00CC3E3B"/>
    <w:pPr>
      <w:spacing w:before="100" w:beforeAutospacing="1" w:after="100" w:afterAutospacing="1" w:line="240" w:lineRule="auto"/>
    </w:pPr>
    <w:rPr>
      <w:rFonts w:ascii="Times New Roman" w:eastAsia="Times New Roman" w:hAnsi="Times New Roman" w:cs="Times New Roman"/>
      <w:color w:val="0077DD"/>
      <w:sz w:val="24"/>
      <w:szCs w:val="24"/>
      <w:lang w:eastAsia="hr-HR"/>
    </w:rPr>
  </w:style>
  <w:style w:type="paragraph" w:customStyle="1" w:styleId="uk-h1">
    <w:name w:val="uk-h1"/>
    <w:basedOn w:val="Normal"/>
    <w:rsid w:val="00CC3E3B"/>
    <w:pPr>
      <w:spacing w:before="100" w:beforeAutospacing="1" w:after="100" w:afterAutospacing="1" w:line="630" w:lineRule="atLeast"/>
    </w:pPr>
    <w:rPr>
      <w:rFonts w:ascii="Times New Roman" w:eastAsia="Times New Roman" w:hAnsi="Times New Roman" w:cs="Times New Roman"/>
      <w:sz w:val="54"/>
      <w:szCs w:val="54"/>
      <w:lang w:eastAsia="hr-HR"/>
    </w:rPr>
  </w:style>
  <w:style w:type="paragraph" w:customStyle="1" w:styleId="uk-h2">
    <w:name w:val="uk-h2"/>
    <w:basedOn w:val="Normal"/>
    <w:rsid w:val="00CC3E3B"/>
    <w:pPr>
      <w:spacing w:before="100" w:beforeAutospacing="1" w:after="100" w:afterAutospacing="1" w:line="450" w:lineRule="atLeast"/>
    </w:pPr>
    <w:rPr>
      <w:rFonts w:ascii="Times New Roman" w:eastAsia="Times New Roman" w:hAnsi="Times New Roman" w:cs="Times New Roman"/>
      <w:sz w:val="36"/>
      <w:szCs w:val="36"/>
      <w:lang w:eastAsia="hr-HR"/>
    </w:rPr>
  </w:style>
  <w:style w:type="paragraph" w:customStyle="1" w:styleId="uk-h3">
    <w:name w:val="uk-h3"/>
    <w:basedOn w:val="Normal"/>
    <w:rsid w:val="00CC3E3B"/>
    <w:pPr>
      <w:spacing w:before="100" w:beforeAutospacing="1" w:after="100" w:afterAutospacing="1" w:line="360" w:lineRule="atLeast"/>
    </w:pPr>
    <w:rPr>
      <w:rFonts w:ascii="Times New Roman" w:eastAsia="Times New Roman" w:hAnsi="Times New Roman" w:cs="Times New Roman"/>
      <w:sz w:val="27"/>
      <w:szCs w:val="27"/>
      <w:lang w:eastAsia="hr-HR"/>
    </w:rPr>
  </w:style>
  <w:style w:type="paragraph" w:customStyle="1" w:styleId="uk-h4">
    <w:name w:val="uk-h4"/>
    <w:basedOn w:val="Normal"/>
    <w:rsid w:val="00CC3E3B"/>
    <w:pPr>
      <w:spacing w:before="100" w:beforeAutospacing="1" w:after="100" w:afterAutospacing="1" w:line="330" w:lineRule="atLeast"/>
    </w:pPr>
    <w:rPr>
      <w:rFonts w:ascii="Times New Roman" w:eastAsia="Times New Roman" w:hAnsi="Times New Roman" w:cs="Times New Roman"/>
      <w:sz w:val="24"/>
      <w:szCs w:val="24"/>
      <w:lang w:eastAsia="hr-HR"/>
    </w:rPr>
  </w:style>
  <w:style w:type="paragraph" w:customStyle="1" w:styleId="uk-h5">
    <w:name w:val="uk-h5"/>
    <w:basedOn w:val="Normal"/>
    <w:rsid w:val="00CC3E3B"/>
    <w:pPr>
      <w:spacing w:before="100" w:beforeAutospacing="1" w:after="100" w:afterAutospacing="1" w:line="300" w:lineRule="atLeast"/>
    </w:pPr>
    <w:rPr>
      <w:rFonts w:ascii="Times New Roman" w:eastAsia="Times New Roman" w:hAnsi="Times New Roman" w:cs="Times New Roman"/>
      <w:sz w:val="21"/>
      <w:szCs w:val="21"/>
      <w:lang w:eastAsia="hr-HR"/>
    </w:rPr>
  </w:style>
  <w:style w:type="paragraph" w:customStyle="1" w:styleId="uk-h6">
    <w:name w:val="uk-h6"/>
    <w:basedOn w:val="Normal"/>
    <w:rsid w:val="00CC3E3B"/>
    <w:pPr>
      <w:spacing w:before="100" w:beforeAutospacing="1" w:after="100" w:afterAutospacing="1" w:line="270" w:lineRule="atLeast"/>
    </w:pPr>
    <w:rPr>
      <w:rFonts w:ascii="Times New Roman" w:eastAsia="Times New Roman" w:hAnsi="Times New Roman" w:cs="Times New Roman"/>
      <w:sz w:val="18"/>
      <w:szCs w:val="18"/>
      <w:lang w:eastAsia="hr-HR"/>
    </w:rPr>
  </w:style>
  <w:style w:type="paragraph" w:customStyle="1" w:styleId="uk-grid">
    <w:name w:val="uk-grid"/>
    <w:basedOn w:val="Normal"/>
    <w:rsid w:val="00CC3E3B"/>
    <w:pPr>
      <w:spacing w:after="0" w:line="240" w:lineRule="auto"/>
      <w:ind w:left="-375"/>
    </w:pPr>
    <w:rPr>
      <w:rFonts w:ascii="Times New Roman" w:eastAsia="Times New Roman" w:hAnsi="Times New Roman" w:cs="Times New Roman"/>
      <w:sz w:val="24"/>
      <w:szCs w:val="24"/>
      <w:lang w:eastAsia="hr-HR"/>
    </w:rPr>
  </w:style>
  <w:style w:type="paragraph" w:customStyle="1" w:styleId="uk-grid0">
    <w:name w:val="uk-grid&gt;*"/>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grid-collapse">
    <w:name w:val="uk-grid-collaps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collapse0">
    <w:name w:val="uk-grid-collapse&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small">
    <w:name w:val="uk-grid-small"/>
    <w:basedOn w:val="Normal"/>
    <w:rsid w:val="00CC3E3B"/>
    <w:pPr>
      <w:spacing w:before="100" w:beforeAutospacing="1" w:after="100" w:afterAutospacing="1" w:line="240" w:lineRule="auto"/>
      <w:ind w:left="-150"/>
    </w:pPr>
    <w:rPr>
      <w:rFonts w:ascii="Times New Roman" w:eastAsia="Times New Roman" w:hAnsi="Times New Roman" w:cs="Times New Roman"/>
      <w:sz w:val="24"/>
      <w:szCs w:val="24"/>
      <w:lang w:eastAsia="hr-HR"/>
    </w:rPr>
  </w:style>
  <w:style w:type="paragraph" w:customStyle="1" w:styleId="uk-grid-small0">
    <w:name w:val="uk-grid-small&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medium">
    <w:name w:val="uk-grid-medium"/>
    <w:basedOn w:val="Normal"/>
    <w:rsid w:val="00CC3E3B"/>
    <w:pPr>
      <w:spacing w:before="100" w:beforeAutospacing="1" w:after="100" w:afterAutospacing="1" w:line="240" w:lineRule="auto"/>
      <w:ind w:left="-375"/>
    </w:pPr>
    <w:rPr>
      <w:rFonts w:ascii="Times New Roman" w:eastAsia="Times New Roman" w:hAnsi="Times New Roman" w:cs="Times New Roman"/>
      <w:sz w:val="24"/>
      <w:szCs w:val="24"/>
      <w:lang w:eastAsia="hr-HR"/>
    </w:rPr>
  </w:style>
  <w:style w:type="paragraph" w:customStyle="1" w:styleId="uk-grid-medium0">
    <w:name w:val="uk-grid-medium&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divider">
    <w:name w:val="uk-grid-divider&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match">
    <w:name w:val="uk-grid-match&gt;*&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2">
    <w:name w:val="uk-grid-width-1-2&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3">
    <w:name w:val="uk-grid-width-1-3&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4">
    <w:name w:val="uk-grid-width-1-4&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5">
    <w:name w:val="uk-grid-width-1-5&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6">
    <w:name w:val="uk-grid-width-1-6&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grid-width-1-10">
    <w:name w:val="uk-grid-width-1-10&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1">
    <w:name w:val="uk-width-1-1"/>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2">
    <w:name w:val="uk-width-1-2"/>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2-4">
    <w:name w:val="uk-width-2-4"/>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3-6">
    <w:name w:val="uk-width-3-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5-10">
    <w:name w:val="uk-width-5-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3">
    <w:name w:val="uk-width-1-3"/>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2-6">
    <w:name w:val="uk-width-2-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2-3">
    <w:name w:val="uk-width-2-3"/>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4-6">
    <w:name w:val="uk-width-4-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4">
    <w:name w:val="uk-width-1-4"/>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3-4">
    <w:name w:val="uk-width-3-4"/>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5">
    <w:name w:val="uk-width-1-5"/>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2-10">
    <w:name w:val="uk-width-2-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2-5">
    <w:name w:val="uk-width-2-5"/>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4-10">
    <w:name w:val="uk-width-4-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3-5">
    <w:name w:val="uk-width-3-5"/>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6-10">
    <w:name w:val="uk-width-6-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4-5">
    <w:name w:val="uk-width-4-5"/>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8-10">
    <w:name w:val="uk-width-8-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6">
    <w:name w:val="uk-width-1-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5-6">
    <w:name w:val="uk-width-5-6"/>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1-10">
    <w:name w:val="uk-width-1-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3-10">
    <w:name w:val="uk-width-3-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7-10">
    <w:name w:val="uk-width-7-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width-9-10">
    <w:name w:val="uk-width-9-1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
    <w:name w:val="uk-panel"/>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title">
    <w:name w:val="uk-panel-title"/>
    <w:basedOn w:val="Normal"/>
    <w:rsid w:val="00CC3E3B"/>
    <w:pPr>
      <w:spacing w:after="225" w:line="360" w:lineRule="atLeast"/>
    </w:pPr>
    <w:rPr>
      <w:rFonts w:ascii="Times New Roman" w:eastAsia="Times New Roman" w:hAnsi="Times New Roman" w:cs="Times New Roman"/>
      <w:color w:val="444444"/>
      <w:sz w:val="27"/>
      <w:szCs w:val="27"/>
      <w:lang w:eastAsia="hr-HR"/>
    </w:rPr>
  </w:style>
  <w:style w:type="paragraph" w:customStyle="1" w:styleId="uk-panel-teaser">
    <w:name w:val="uk-panel-teaser"/>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panel-body">
    <w:name w:val="uk-panel-body"/>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box">
    <w:name w:val="uk-panel-box"/>
    <w:basedOn w:val="Normal"/>
    <w:rsid w:val="00CC3E3B"/>
    <w:pPr>
      <w:shd w:val="clear" w:color="auto" w:fill="F5F5F5"/>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panel-box-primary">
    <w:name w:val="uk-panel-box-primary"/>
    <w:basedOn w:val="Normal"/>
    <w:rsid w:val="00CC3E3B"/>
    <w:pPr>
      <w:shd w:val="clear" w:color="auto" w:fill="EBF7FD"/>
      <w:spacing w:before="100" w:beforeAutospacing="1" w:after="100" w:afterAutospacing="1" w:line="240" w:lineRule="auto"/>
    </w:pPr>
    <w:rPr>
      <w:rFonts w:ascii="Times New Roman" w:eastAsia="Times New Roman" w:hAnsi="Times New Roman" w:cs="Times New Roman"/>
      <w:color w:val="2D7091"/>
      <w:sz w:val="24"/>
      <w:szCs w:val="24"/>
      <w:lang w:eastAsia="hr-HR"/>
    </w:rPr>
  </w:style>
  <w:style w:type="paragraph" w:customStyle="1" w:styleId="uk-panel-box-secondary">
    <w:name w:val="uk-panel-box-secondary"/>
    <w:basedOn w:val="Normal"/>
    <w:rsid w:val="00CC3E3B"/>
    <w:pPr>
      <w:shd w:val="clear" w:color="auto" w:fill="EEEEEE"/>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panel-hover">
    <w:name w:val="uk-panel-hover"/>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panel-space">
    <w:name w:val="uk-panel-spac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
    <w:name w:val="uk-bloc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large">
    <w:name w:val="uk-block-lar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default">
    <w:name w:val="uk-block-default"/>
    <w:basedOn w:val="Normal"/>
    <w:rsid w:val="00CC3E3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muted">
    <w:name w:val="uk-block-muted"/>
    <w:basedOn w:val="Normal"/>
    <w:rsid w:val="00CC3E3B"/>
    <w:pPr>
      <w:shd w:val="clear" w:color="auto" w:fill="F9F9F9"/>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primary">
    <w:name w:val="uk-block-primary"/>
    <w:basedOn w:val="Normal"/>
    <w:rsid w:val="00CC3E3B"/>
    <w:pPr>
      <w:shd w:val="clear" w:color="auto" w:fill="00A8E6"/>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lock-secondary">
    <w:name w:val="uk-block-secondary"/>
    <w:basedOn w:val="Normal"/>
    <w:rsid w:val="00CC3E3B"/>
    <w:pPr>
      <w:shd w:val="clear" w:color="auto" w:fill="222222"/>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article-title">
    <w:name w:val="uk-article-title"/>
    <w:basedOn w:val="Normal"/>
    <w:rsid w:val="00CC3E3B"/>
    <w:pPr>
      <w:spacing w:before="100" w:beforeAutospacing="1" w:after="100" w:afterAutospacing="1" w:line="630" w:lineRule="atLeast"/>
    </w:pPr>
    <w:rPr>
      <w:rFonts w:ascii="Times New Roman" w:eastAsia="Times New Roman" w:hAnsi="Times New Roman" w:cs="Times New Roman"/>
      <w:sz w:val="54"/>
      <w:szCs w:val="54"/>
      <w:lang w:eastAsia="hr-HR"/>
    </w:rPr>
  </w:style>
  <w:style w:type="paragraph" w:customStyle="1" w:styleId="uk-article-meta">
    <w:name w:val="uk-article-meta"/>
    <w:basedOn w:val="Normal"/>
    <w:rsid w:val="00CC3E3B"/>
    <w:pPr>
      <w:spacing w:before="100" w:beforeAutospacing="1" w:after="100" w:afterAutospacing="1" w:line="270" w:lineRule="atLeast"/>
    </w:pPr>
    <w:rPr>
      <w:rFonts w:ascii="Times New Roman" w:eastAsia="Times New Roman" w:hAnsi="Times New Roman" w:cs="Times New Roman"/>
      <w:color w:val="999999"/>
      <w:sz w:val="18"/>
      <w:szCs w:val="18"/>
      <w:lang w:eastAsia="hr-HR"/>
    </w:rPr>
  </w:style>
  <w:style w:type="paragraph" w:customStyle="1" w:styleId="uk-article-lead">
    <w:name w:val="uk-article-lead"/>
    <w:basedOn w:val="Normal"/>
    <w:rsid w:val="00CC3E3B"/>
    <w:pPr>
      <w:spacing w:before="100" w:beforeAutospacing="1" w:after="100" w:afterAutospacing="1" w:line="360" w:lineRule="atLeast"/>
    </w:pPr>
    <w:rPr>
      <w:rFonts w:ascii="Times New Roman" w:eastAsia="Times New Roman" w:hAnsi="Times New Roman" w:cs="Times New Roman"/>
      <w:color w:val="444444"/>
      <w:sz w:val="27"/>
      <w:szCs w:val="27"/>
      <w:lang w:eastAsia="hr-HR"/>
    </w:rPr>
  </w:style>
  <w:style w:type="paragraph" w:customStyle="1" w:styleId="uk-article-divider">
    <w:name w:val="uk-article-divider"/>
    <w:basedOn w:val="Normal"/>
    <w:rsid w:val="00CC3E3B"/>
    <w:pPr>
      <w:spacing w:before="100" w:beforeAutospacing="1" w:after="375" w:line="240" w:lineRule="auto"/>
    </w:pPr>
    <w:rPr>
      <w:rFonts w:ascii="Times New Roman" w:eastAsia="Times New Roman" w:hAnsi="Times New Roman" w:cs="Times New Roman"/>
      <w:sz w:val="24"/>
      <w:szCs w:val="24"/>
      <w:lang w:eastAsia="hr-HR"/>
    </w:rPr>
  </w:style>
  <w:style w:type="paragraph" w:customStyle="1" w:styleId="uk-comment-header">
    <w:name w:val="uk-comment-header"/>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comment-avatar">
    <w:name w:val="uk-comment-avatar"/>
    <w:basedOn w:val="Normal"/>
    <w:rsid w:val="00CC3E3B"/>
    <w:pPr>
      <w:spacing w:before="100" w:beforeAutospacing="1" w:after="100" w:afterAutospacing="1" w:line="240" w:lineRule="auto"/>
      <w:ind w:right="225"/>
    </w:pPr>
    <w:rPr>
      <w:rFonts w:ascii="Times New Roman" w:eastAsia="Times New Roman" w:hAnsi="Times New Roman" w:cs="Times New Roman"/>
      <w:sz w:val="24"/>
      <w:szCs w:val="24"/>
      <w:lang w:eastAsia="hr-HR"/>
    </w:rPr>
  </w:style>
  <w:style w:type="paragraph" w:customStyle="1" w:styleId="uk-comment-title">
    <w:name w:val="uk-comment-title"/>
    <w:basedOn w:val="Normal"/>
    <w:rsid w:val="00CC3E3B"/>
    <w:pPr>
      <w:spacing w:before="75" w:after="0" w:line="330" w:lineRule="atLeast"/>
    </w:pPr>
    <w:rPr>
      <w:rFonts w:ascii="Times New Roman" w:eastAsia="Times New Roman" w:hAnsi="Times New Roman" w:cs="Times New Roman"/>
      <w:sz w:val="24"/>
      <w:szCs w:val="24"/>
      <w:lang w:eastAsia="hr-HR"/>
    </w:rPr>
  </w:style>
  <w:style w:type="paragraph" w:customStyle="1" w:styleId="uk-comment-meta">
    <w:name w:val="uk-comment-meta"/>
    <w:basedOn w:val="Normal"/>
    <w:rsid w:val="00CC3E3B"/>
    <w:pPr>
      <w:spacing w:before="30" w:after="0" w:line="240" w:lineRule="atLeast"/>
    </w:pPr>
    <w:rPr>
      <w:rFonts w:ascii="Times New Roman" w:eastAsia="Times New Roman" w:hAnsi="Times New Roman" w:cs="Times New Roman"/>
      <w:color w:val="999999"/>
      <w:sz w:val="17"/>
      <w:szCs w:val="17"/>
      <w:lang w:eastAsia="hr-HR"/>
    </w:rPr>
  </w:style>
  <w:style w:type="paragraph" w:customStyle="1" w:styleId="uk-comment-list">
    <w:name w:val="uk-comment-lis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cover-background">
    <w:name w:val="uk-cover-background"/>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cover-object">
    <w:name w:val="uk-cover-objec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nav">
    <w:name w:val="uk-nav"/>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navlia">
    <w:name w:val="uk-nav&gt;li&gt;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nav-header">
    <w:name w:val="uk-nav-header"/>
    <w:basedOn w:val="Normal"/>
    <w:rsid w:val="00CC3E3B"/>
    <w:pPr>
      <w:spacing w:before="100" w:beforeAutospacing="1" w:after="100" w:afterAutospacing="1" w:line="240" w:lineRule="auto"/>
    </w:pPr>
    <w:rPr>
      <w:rFonts w:ascii="Times New Roman" w:eastAsia="Times New Roman" w:hAnsi="Times New Roman" w:cs="Times New Roman"/>
      <w:b/>
      <w:bCs/>
      <w:caps/>
      <w:sz w:val="18"/>
      <w:szCs w:val="18"/>
      <w:lang w:eastAsia="hr-HR"/>
    </w:rPr>
  </w:style>
  <w:style w:type="paragraph" w:customStyle="1" w:styleId="uk-nav-divider">
    <w:name w:val="uk-nav-divider"/>
    <w:basedOn w:val="Normal"/>
    <w:rsid w:val="00CC3E3B"/>
    <w:pPr>
      <w:spacing w:before="135" w:after="135" w:line="240" w:lineRule="auto"/>
      <w:ind w:left="225" w:right="225"/>
    </w:pPr>
    <w:rPr>
      <w:rFonts w:ascii="Times New Roman" w:eastAsia="Times New Roman" w:hAnsi="Times New Roman" w:cs="Times New Roman"/>
      <w:sz w:val="24"/>
      <w:szCs w:val="24"/>
      <w:lang w:eastAsia="hr-HR"/>
    </w:rPr>
  </w:style>
  <w:style w:type="paragraph" w:customStyle="1" w:styleId="uk-nav-sidelia">
    <w:name w:val="uk-nav-side&gt;li&gt;a"/>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nav-dropdownlia">
    <w:name w:val="uk-nav-dropdown&gt;li&gt;a"/>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nav-navbarlia">
    <w:name w:val="uk-nav-navbar&gt;li&gt;a"/>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nav-offcanvaslia">
    <w:name w:val="uk-nav-offcanvas&gt;li&gt;a"/>
    <w:basedOn w:val="Normal"/>
    <w:rsid w:val="00CC3E3B"/>
    <w:pPr>
      <w:spacing w:before="100" w:beforeAutospacing="1" w:after="100" w:afterAutospacing="1" w:line="240" w:lineRule="auto"/>
    </w:pPr>
    <w:rPr>
      <w:rFonts w:ascii="Times New Roman" w:eastAsia="Times New Roman" w:hAnsi="Times New Roman" w:cs="Times New Roman"/>
      <w:color w:val="CCCCCC"/>
      <w:sz w:val="24"/>
      <w:szCs w:val="24"/>
      <w:lang w:eastAsia="hr-HR"/>
    </w:rPr>
  </w:style>
  <w:style w:type="paragraph" w:customStyle="1" w:styleId="uk-navbar">
    <w:name w:val="uk-navbar"/>
    <w:basedOn w:val="Normal"/>
    <w:rsid w:val="00CC3E3B"/>
    <w:pPr>
      <w:shd w:val="clear" w:color="auto" w:fill="EEEEEE"/>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navbar-nav">
    <w:name w:val="uk-navbar-nav"/>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navbar-navlia">
    <w:name w:val="uk-navbar-nav&gt;li&gt;a"/>
    <w:basedOn w:val="Normal"/>
    <w:rsid w:val="00CC3E3B"/>
    <w:pPr>
      <w:spacing w:before="100" w:beforeAutospacing="1" w:after="100" w:afterAutospacing="1" w:line="600" w:lineRule="atLeast"/>
    </w:pPr>
    <w:rPr>
      <w:rFonts w:ascii="Helvetica" w:eastAsia="Times New Roman" w:hAnsi="Helvetica" w:cs="Times New Roman"/>
      <w:color w:val="444444"/>
      <w:sz w:val="21"/>
      <w:szCs w:val="21"/>
      <w:lang w:eastAsia="hr-HR"/>
    </w:rPr>
  </w:style>
  <w:style w:type="paragraph" w:customStyle="1" w:styleId="uk-navbar-nav-subtitlediv">
    <w:name w:val="uk-navbar-nav-subtitle&gt;div"/>
    <w:basedOn w:val="Normal"/>
    <w:rsid w:val="00CC3E3B"/>
    <w:pPr>
      <w:spacing w:after="100" w:afterAutospacing="1" w:line="180" w:lineRule="atLeast"/>
    </w:pPr>
    <w:rPr>
      <w:rFonts w:ascii="Times New Roman" w:eastAsia="Times New Roman" w:hAnsi="Times New Roman" w:cs="Times New Roman"/>
      <w:sz w:val="15"/>
      <w:szCs w:val="15"/>
      <w:lang w:eastAsia="hr-HR"/>
    </w:rPr>
  </w:style>
  <w:style w:type="paragraph" w:customStyle="1" w:styleId="uk-navbar-brand">
    <w:name w:val="uk-navbar-brand"/>
    <w:basedOn w:val="Normal"/>
    <w:rsid w:val="00CC3E3B"/>
    <w:pPr>
      <w:spacing w:before="100" w:beforeAutospacing="1" w:after="100" w:afterAutospacing="1" w:line="240" w:lineRule="auto"/>
    </w:pPr>
    <w:rPr>
      <w:rFonts w:ascii="Times New Roman" w:eastAsia="Times New Roman" w:hAnsi="Times New Roman" w:cs="Times New Roman"/>
      <w:color w:val="444444"/>
      <w:sz w:val="27"/>
      <w:szCs w:val="27"/>
      <w:lang w:eastAsia="hr-HR"/>
    </w:rPr>
  </w:style>
  <w:style w:type="paragraph" w:customStyle="1" w:styleId="uk-navbar-content">
    <w:name w:val="uk-navbar-conte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navbar-toggle">
    <w:name w:val="uk-navbar-toggle"/>
    <w:basedOn w:val="Normal"/>
    <w:rsid w:val="00CC3E3B"/>
    <w:pPr>
      <w:spacing w:before="100" w:beforeAutospacing="1" w:after="100" w:afterAutospacing="1" w:line="240" w:lineRule="auto"/>
    </w:pPr>
    <w:rPr>
      <w:rFonts w:ascii="Times New Roman" w:eastAsia="Times New Roman" w:hAnsi="Times New Roman" w:cs="Times New Roman"/>
      <w:color w:val="444444"/>
      <w:sz w:val="27"/>
      <w:szCs w:val="27"/>
      <w:lang w:eastAsia="hr-HR"/>
    </w:rPr>
  </w:style>
  <w:style w:type="paragraph" w:customStyle="1" w:styleId="uk-navbar-center">
    <w:name w:val="uk-navbar-center"/>
    <w:basedOn w:val="Normal"/>
    <w:rsid w:val="00CC3E3B"/>
    <w:pPr>
      <w:spacing w:before="100" w:beforeAutospacing="1" w:after="100" w:afterAutospacing="1" w:line="240" w:lineRule="auto"/>
      <w:jc w:val="center"/>
    </w:pPr>
    <w:rPr>
      <w:rFonts w:ascii="Times New Roman" w:eastAsia="Times New Roman" w:hAnsi="Times New Roman" w:cs="Times New Roman"/>
      <w:sz w:val="24"/>
      <w:szCs w:val="24"/>
      <w:lang w:eastAsia="hr-HR"/>
    </w:rPr>
  </w:style>
  <w:style w:type="paragraph" w:customStyle="1" w:styleId="uk-subnav">
    <w:name w:val="uk-subnav"/>
    <w:basedOn w:val="Normal"/>
    <w:rsid w:val="00CC3E3B"/>
    <w:pPr>
      <w:spacing w:after="100" w:afterAutospacing="1" w:line="240" w:lineRule="auto"/>
      <w:ind w:left="-150"/>
    </w:pPr>
    <w:rPr>
      <w:rFonts w:ascii="Times New Roman" w:eastAsia="Times New Roman" w:hAnsi="Times New Roman" w:cs="Times New Roman"/>
      <w:sz w:val="24"/>
      <w:szCs w:val="24"/>
      <w:lang w:eastAsia="hr-HR"/>
    </w:rPr>
  </w:style>
  <w:style w:type="paragraph" w:customStyle="1" w:styleId="uk-subnav0">
    <w:name w:val="uk-subnav&gt;*"/>
    <w:basedOn w:val="Normal"/>
    <w:rsid w:val="00CC3E3B"/>
    <w:pPr>
      <w:spacing w:before="150" w:after="100" w:afterAutospacing="1" w:line="240" w:lineRule="auto"/>
    </w:pPr>
    <w:rPr>
      <w:rFonts w:ascii="Times New Roman" w:eastAsia="Times New Roman" w:hAnsi="Times New Roman" w:cs="Times New Roman"/>
      <w:sz w:val="24"/>
      <w:szCs w:val="24"/>
      <w:lang w:eastAsia="hr-HR"/>
    </w:rPr>
  </w:style>
  <w:style w:type="paragraph" w:customStyle="1" w:styleId="uk-subnav1">
    <w:name w:val="uk-subnav&gt;*&gt;*"/>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subnav-pill">
    <w:name w:val="uk-subnav-pill&gt;*&g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readcrumb">
    <w:name w:val="uk-breadcrumb"/>
    <w:basedOn w:val="Normal"/>
    <w:rsid w:val="00CC3E3B"/>
    <w:pPr>
      <w:spacing w:before="100" w:beforeAutospacing="1" w:after="100" w:afterAutospacing="1" w:line="240" w:lineRule="auto"/>
    </w:pPr>
    <w:rPr>
      <w:rFonts w:ascii="Times New Roman" w:eastAsia="Times New Roman" w:hAnsi="Times New Roman" w:cs="Times New Roman"/>
      <w:sz w:val="2"/>
      <w:szCs w:val="2"/>
      <w:lang w:eastAsia="hr-HR"/>
    </w:rPr>
  </w:style>
  <w:style w:type="paragraph" w:customStyle="1" w:styleId="uk-breadcrumbli">
    <w:name w:val="uk-breadcrumb&gt;li"/>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gination">
    <w:name w:val="uk-pagination"/>
    <w:basedOn w:val="Normal"/>
    <w:rsid w:val="00CC3E3B"/>
    <w:pPr>
      <w:spacing w:before="100" w:beforeAutospacing="1" w:after="100" w:afterAutospacing="1" w:line="240" w:lineRule="auto"/>
      <w:jc w:val="center"/>
    </w:pPr>
    <w:rPr>
      <w:rFonts w:ascii="Times New Roman" w:eastAsia="Times New Roman" w:hAnsi="Times New Roman" w:cs="Times New Roman"/>
      <w:sz w:val="2"/>
      <w:szCs w:val="2"/>
      <w:lang w:eastAsia="hr-HR"/>
    </w:rPr>
  </w:style>
  <w:style w:type="paragraph" w:customStyle="1" w:styleId="uk-paginationli">
    <w:name w:val="uk-pagination&gt;li"/>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ginationlia">
    <w:name w:val="uk-pagination&gt;li&gt;a"/>
    <w:basedOn w:val="Normal"/>
    <w:rsid w:val="00CC3E3B"/>
    <w:pPr>
      <w:shd w:val="clear" w:color="auto" w:fill="EEEEEE"/>
      <w:spacing w:before="100" w:beforeAutospacing="1" w:after="100" w:afterAutospacing="1" w:line="300" w:lineRule="atLeast"/>
      <w:jc w:val="center"/>
    </w:pPr>
    <w:rPr>
      <w:rFonts w:ascii="Times New Roman" w:eastAsia="Times New Roman" w:hAnsi="Times New Roman" w:cs="Times New Roman"/>
      <w:color w:val="444444"/>
      <w:sz w:val="24"/>
      <w:szCs w:val="24"/>
      <w:lang w:eastAsia="hr-HR"/>
    </w:rPr>
  </w:style>
  <w:style w:type="paragraph" w:customStyle="1" w:styleId="uk-paginationlispan">
    <w:name w:val="uk-pagination&gt;li&gt;span"/>
    <w:basedOn w:val="Normal"/>
    <w:rsid w:val="00CC3E3B"/>
    <w:pPr>
      <w:spacing w:before="100" w:beforeAutospacing="1" w:after="100" w:afterAutospacing="1" w:line="300" w:lineRule="atLeast"/>
      <w:jc w:val="center"/>
    </w:pPr>
    <w:rPr>
      <w:rFonts w:ascii="Times New Roman" w:eastAsia="Times New Roman" w:hAnsi="Times New Roman" w:cs="Times New Roman"/>
      <w:sz w:val="24"/>
      <w:szCs w:val="24"/>
      <w:lang w:eastAsia="hr-HR"/>
    </w:rPr>
  </w:style>
  <w:style w:type="paragraph" w:customStyle="1" w:styleId="uk-pagination-left">
    <w:name w:val="uk-pagination-lef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gination-right">
    <w:name w:val="uk-pagination-right"/>
    <w:basedOn w:val="Normal"/>
    <w:rsid w:val="00CC3E3B"/>
    <w:pPr>
      <w:spacing w:before="100" w:beforeAutospacing="1" w:after="100" w:afterAutospacing="1" w:line="240" w:lineRule="auto"/>
      <w:jc w:val="right"/>
    </w:pPr>
    <w:rPr>
      <w:rFonts w:ascii="Times New Roman" w:eastAsia="Times New Roman" w:hAnsi="Times New Roman" w:cs="Times New Roman"/>
      <w:sz w:val="24"/>
      <w:szCs w:val="24"/>
      <w:lang w:eastAsia="hr-HR"/>
    </w:rPr>
  </w:style>
  <w:style w:type="paragraph" w:customStyle="1" w:styleId="uk-tab">
    <w:name w:val="uk-tab"/>
    <w:basedOn w:val="Normal"/>
    <w:rsid w:val="00CC3E3B"/>
    <w:pPr>
      <w:pBdr>
        <w:bottom w:val="single" w:sz="6" w:space="0" w:color="DDDDDD"/>
      </w:pBdr>
      <w:spacing w:after="0" w:line="240" w:lineRule="auto"/>
    </w:pPr>
    <w:rPr>
      <w:rFonts w:ascii="Times New Roman" w:eastAsia="Times New Roman" w:hAnsi="Times New Roman" w:cs="Times New Roman"/>
      <w:sz w:val="24"/>
      <w:szCs w:val="24"/>
      <w:lang w:eastAsia="hr-HR"/>
    </w:rPr>
  </w:style>
  <w:style w:type="paragraph" w:customStyle="1" w:styleId="uk-tabli">
    <w:name w:val="uk-tab&gt;li"/>
    <w:basedOn w:val="Normal"/>
    <w:rsid w:val="00CC3E3B"/>
    <w:pPr>
      <w:spacing w:before="100" w:beforeAutospacing="1" w:after="0" w:line="240" w:lineRule="auto"/>
    </w:pPr>
    <w:rPr>
      <w:rFonts w:ascii="Times New Roman" w:eastAsia="Times New Roman" w:hAnsi="Times New Roman" w:cs="Times New Roman"/>
      <w:sz w:val="24"/>
      <w:szCs w:val="24"/>
      <w:lang w:eastAsia="hr-HR"/>
    </w:rPr>
  </w:style>
  <w:style w:type="paragraph" w:customStyle="1" w:styleId="uk-tablia">
    <w:name w:val="uk-tab&gt;li&gt;a"/>
    <w:basedOn w:val="Normal"/>
    <w:rsid w:val="00CC3E3B"/>
    <w:pPr>
      <w:spacing w:before="100" w:beforeAutospacing="1" w:after="100" w:afterAutospacing="1" w:line="240" w:lineRule="auto"/>
    </w:pPr>
    <w:rPr>
      <w:rFonts w:ascii="Times New Roman" w:eastAsia="Times New Roman" w:hAnsi="Times New Roman" w:cs="Times New Roman"/>
      <w:color w:val="0077DD"/>
      <w:sz w:val="24"/>
      <w:szCs w:val="24"/>
      <w:lang w:eastAsia="hr-HR"/>
    </w:rPr>
  </w:style>
  <w:style w:type="paragraph" w:customStyle="1" w:styleId="uk-tab-center">
    <w:name w:val="uk-tab-center"/>
    <w:basedOn w:val="Normal"/>
    <w:rsid w:val="00CC3E3B"/>
    <w:pPr>
      <w:pBdr>
        <w:bottom w:val="single" w:sz="6" w:space="0" w:color="DDDDDD"/>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ab-center-bottom">
    <w:name w:val="uk-tab-center-bottom"/>
    <w:basedOn w:val="Normal"/>
    <w:rsid w:val="00CC3E3B"/>
    <w:pPr>
      <w:pBdr>
        <w:top w:val="single" w:sz="6" w:space="0" w:color="DDDDDD"/>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ab-bottom">
    <w:name w:val="uk-tab-bottom"/>
    <w:basedOn w:val="Normal"/>
    <w:rsid w:val="00CC3E3B"/>
    <w:pPr>
      <w:pBdr>
        <w:top w:val="single" w:sz="6" w:space="0" w:color="DDDDDD"/>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ab-bottomli">
    <w:name w:val="uk-tab-bottom&gt;li"/>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tab-bottomlia">
    <w:name w:val="uk-tab-bottom&gt;li&gt;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ab-grid">
    <w:name w:val="uk-tab-grid"/>
    <w:basedOn w:val="Normal"/>
    <w:rsid w:val="00CC3E3B"/>
    <w:pPr>
      <w:spacing w:before="100" w:beforeAutospacing="1" w:after="100" w:afterAutospacing="1" w:line="240" w:lineRule="auto"/>
      <w:ind w:left="-75"/>
    </w:pPr>
    <w:rPr>
      <w:rFonts w:ascii="Times New Roman" w:eastAsia="Times New Roman" w:hAnsi="Times New Roman" w:cs="Times New Roman"/>
      <w:sz w:val="24"/>
      <w:szCs w:val="24"/>
      <w:lang w:eastAsia="hr-HR"/>
    </w:rPr>
  </w:style>
  <w:style w:type="paragraph" w:customStyle="1" w:styleId="uk-tab-gridlia">
    <w:name w:val="uk-tab-grid&gt;li&gt;a"/>
    <w:basedOn w:val="Normal"/>
    <w:rsid w:val="00CC3E3B"/>
    <w:pPr>
      <w:spacing w:before="100" w:beforeAutospacing="1" w:after="100" w:afterAutospacing="1" w:line="240" w:lineRule="auto"/>
      <w:jc w:val="center"/>
    </w:pPr>
    <w:rPr>
      <w:rFonts w:ascii="Times New Roman" w:eastAsia="Times New Roman" w:hAnsi="Times New Roman" w:cs="Times New Roman"/>
      <w:sz w:val="24"/>
      <w:szCs w:val="24"/>
      <w:lang w:eastAsia="hr-HR"/>
    </w:rPr>
  </w:style>
  <w:style w:type="paragraph" w:customStyle="1" w:styleId="uk-thumbnav">
    <w:name w:val="uk-thumbnav"/>
    <w:basedOn w:val="Normal"/>
    <w:rsid w:val="00CC3E3B"/>
    <w:pPr>
      <w:spacing w:after="100" w:afterAutospacing="1" w:line="240" w:lineRule="auto"/>
      <w:ind w:left="-150"/>
    </w:pPr>
    <w:rPr>
      <w:rFonts w:ascii="Times New Roman" w:eastAsia="Times New Roman" w:hAnsi="Times New Roman" w:cs="Times New Roman"/>
      <w:sz w:val="24"/>
      <w:szCs w:val="24"/>
      <w:lang w:eastAsia="hr-HR"/>
    </w:rPr>
  </w:style>
  <w:style w:type="paragraph" w:customStyle="1" w:styleId="uk-thumbnav0">
    <w:name w:val="uk-thumbnav&gt;*"/>
    <w:basedOn w:val="Normal"/>
    <w:rsid w:val="00CC3E3B"/>
    <w:pPr>
      <w:spacing w:before="150" w:after="100" w:afterAutospacing="1" w:line="240" w:lineRule="auto"/>
    </w:pPr>
    <w:rPr>
      <w:rFonts w:ascii="Times New Roman" w:eastAsia="Times New Roman" w:hAnsi="Times New Roman" w:cs="Times New Roman"/>
      <w:sz w:val="24"/>
      <w:szCs w:val="24"/>
      <w:lang w:eastAsia="hr-HR"/>
    </w:rPr>
  </w:style>
  <w:style w:type="paragraph" w:customStyle="1" w:styleId="uk-thumbnav1">
    <w:name w:val="uk-thumbnav&gt;*&gt;*"/>
    <w:basedOn w:val="Normal"/>
    <w:rsid w:val="00CC3E3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list">
    <w:name w:val="uk-lis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list-stripedli">
    <w:name w:val="uk-list-striped&gt;li"/>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description-list-linedt">
    <w:name w:val="uk-description-list-line&gt;d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description-list-linedd">
    <w:name w:val="uk-description-list-line&gt;dd"/>
    <w:basedOn w:val="Normal"/>
    <w:rsid w:val="00CC3E3B"/>
    <w:pPr>
      <w:spacing w:before="100" w:beforeAutospacing="1" w:after="100" w:afterAutospacing="1" w:line="240" w:lineRule="auto"/>
    </w:pPr>
    <w:rPr>
      <w:rFonts w:ascii="Times New Roman" w:eastAsia="Times New Roman" w:hAnsi="Times New Roman" w:cs="Times New Roman"/>
      <w:color w:val="999999"/>
      <w:sz w:val="24"/>
      <w:szCs w:val="24"/>
      <w:lang w:eastAsia="hr-HR"/>
    </w:rPr>
  </w:style>
  <w:style w:type="paragraph" w:customStyle="1" w:styleId="uk-table">
    <w:name w:val="uk-table"/>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form-width-small">
    <w:name w:val="uk-form-width-small"/>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form-width-medium">
    <w:name w:val="uk-form-width-medium"/>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form-width-large">
    <w:name w:val="uk-form-width-lar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form-help-inline">
    <w:name w:val="uk-form-help-inline"/>
    <w:basedOn w:val="Normal"/>
    <w:rsid w:val="00CC3E3B"/>
    <w:pPr>
      <w:spacing w:after="0" w:line="240" w:lineRule="auto"/>
      <w:ind w:left="150"/>
    </w:pPr>
    <w:rPr>
      <w:rFonts w:ascii="Times New Roman" w:eastAsia="Times New Roman" w:hAnsi="Times New Roman" w:cs="Times New Roman"/>
      <w:sz w:val="24"/>
      <w:szCs w:val="24"/>
      <w:lang w:eastAsia="hr-HR"/>
    </w:rPr>
  </w:style>
  <w:style w:type="paragraph" w:customStyle="1" w:styleId="uk-form-help-block">
    <w:name w:val="uk-form-help-block"/>
    <w:basedOn w:val="Normal"/>
    <w:rsid w:val="00CC3E3B"/>
    <w:pPr>
      <w:spacing w:before="75" w:after="0" w:line="240" w:lineRule="auto"/>
    </w:pPr>
    <w:rPr>
      <w:rFonts w:ascii="Times New Roman" w:eastAsia="Times New Roman" w:hAnsi="Times New Roman" w:cs="Times New Roman"/>
      <w:sz w:val="24"/>
      <w:szCs w:val="24"/>
      <w:lang w:eastAsia="hr-HR"/>
    </w:rPr>
  </w:style>
  <w:style w:type="paragraph" w:customStyle="1" w:styleId="uk-form-controls-condensed">
    <w:name w:val="uk-form-controls-condensed"/>
    <w:basedOn w:val="Normal"/>
    <w:rsid w:val="00CC3E3B"/>
    <w:pPr>
      <w:spacing w:before="75" w:after="75" w:line="240" w:lineRule="auto"/>
    </w:pPr>
    <w:rPr>
      <w:rFonts w:ascii="Times New Roman" w:eastAsia="Times New Roman" w:hAnsi="Times New Roman" w:cs="Times New Roman"/>
      <w:sz w:val="24"/>
      <w:szCs w:val="24"/>
      <w:lang w:eastAsia="hr-HR"/>
    </w:rPr>
  </w:style>
  <w:style w:type="paragraph" w:customStyle="1" w:styleId="uk-form-iconclassuk-icon-">
    <w:name w:val="uk-form-icon&gt;[class*=uk-icon-]"/>
    <w:basedOn w:val="Normal"/>
    <w:rsid w:val="00CC3E3B"/>
    <w:pPr>
      <w:spacing w:after="100" w:afterAutospacing="1" w:line="240" w:lineRule="auto"/>
      <w:jc w:val="center"/>
    </w:pPr>
    <w:rPr>
      <w:rFonts w:ascii="Times New Roman" w:eastAsia="Times New Roman" w:hAnsi="Times New Roman" w:cs="Times New Roman"/>
      <w:color w:val="999999"/>
      <w:sz w:val="21"/>
      <w:szCs w:val="21"/>
      <w:lang w:eastAsia="hr-HR"/>
    </w:rPr>
  </w:style>
  <w:style w:type="paragraph" w:customStyle="1" w:styleId="uk-button">
    <w:name w:val="uk-button"/>
    <w:basedOn w:val="Normal"/>
    <w:rsid w:val="00CC3E3B"/>
    <w:pPr>
      <w:shd w:val="clear" w:color="auto" w:fill="EEEEEE"/>
      <w:spacing w:after="0" w:line="450" w:lineRule="atLeast"/>
      <w:jc w:val="center"/>
    </w:pPr>
    <w:rPr>
      <w:rFonts w:ascii="Times New Roman" w:eastAsia="Times New Roman" w:hAnsi="Times New Roman" w:cs="Times New Roman"/>
      <w:color w:val="444444"/>
      <w:sz w:val="24"/>
      <w:szCs w:val="24"/>
      <w:lang w:eastAsia="hr-HR"/>
    </w:rPr>
  </w:style>
  <w:style w:type="paragraph" w:customStyle="1" w:styleId="uk-button-primary">
    <w:name w:val="uk-button-primary"/>
    <w:basedOn w:val="Normal"/>
    <w:rsid w:val="00CC3E3B"/>
    <w:pPr>
      <w:shd w:val="clear" w:color="auto" w:fill="00A8E6"/>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uk-button-success">
    <w:name w:val="uk-button-success"/>
    <w:basedOn w:val="Normal"/>
    <w:rsid w:val="00CC3E3B"/>
    <w:pPr>
      <w:shd w:val="clear" w:color="auto" w:fill="8CC14C"/>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uk-button-danger">
    <w:name w:val="uk-button-danger"/>
    <w:basedOn w:val="Normal"/>
    <w:rsid w:val="00CC3E3B"/>
    <w:pPr>
      <w:shd w:val="clear" w:color="auto" w:fill="DA314B"/>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uk-button-link">
    <w:name w:val="uk-button-link"/>
    <w:basedOn w:val="Normal"/>
    <w:rsid w:val="00CC3E3B"/>
    <w:pPr>
      <w:spacing w:before="100" w:beforeAutospacing="1" w:after="100" w:afterAutospacing="1" w:line="240" w:lineRule="auto"/>
    </w:pPr>
    <w:rPr>
      <w:rFonts w:ascii="Times New Roman" w:eastAsia="Times New Roman" w:hAnsi="Times New Roman" w:cs="Times New Roman"/>
      <w:color w:val="0077DD"/>
      <w:sz w:val="24"/>
      <w:szCs w:val="24"/>
      <w:lang w:eastAsia="hr-HR"/>
    </w:rPr>
  </w:style>
  <w:style w:type="paragraph" w:customStyle="1" w:styleId="uk-button-mini">
    <w:name w:val="uk-button-mini"/>
    <w:basedOn w:val="Normal"/>
    <w:rsid w:val="00CC3E3B"/>
    <w:pPr>
      <w:spacing w:before="100" w:beforeAutospacing="1" w:after="100" w:afterAutospacing="1" w:line="300" w:lineRule="atLeast"/>
    </w:pPr>
    <w:rPr>
      <w:rFonts w:ascii="Times New Roman" w:eastAsia="Times New Roman" w:hAnsi="Times New Roman" w:cs="Times New Roman"/>
      <w:sz w:val="17"/>
      <w:szCs w:val="17"/>
      <w:lang w:eastAsia="hr-HR"/>
    </w:rPr>
  </w:style>
  <w:style w:type="paragraph" w:customStyle="1" w:styleId="uk-button-small">
    <w:name w:val="uk-button-small"/>
    <w:basedOn w:val="Normal"/>
    <w:rsid w:val="00CC3E3B"/>
    <w:pPr>
      <w:spacing w:before="100" w:beforeAutospacing="1" w:after="100" w:afterAutospacing="1" w:line="375" w:lineRule="atLeast"/>
    </w:pPr>
    <w:rPr>
      <w:rFonts w:ascii="Times New Roman" w:eastAsia="Times New Roman" w:hAnsi="Times New Roman" w:cs="Times New Roman"/>
      <w:sz w:val="18"/>
      <w:szCs w:val="18"/>
      <w:lang w:eastAsia="hr-HR"/>
    </w:rPr>
  </w:style>
  <w:style w:type="paragraph" w:customStyle="1" w:styleId="uk-button-large">
    <w:name w:val="uk-button-large"/>
    <w:basedOn w:val="Normal"/>
    <w:rsid w:val="00CC3E3B"/>
    <w:pPr>
      <w:spacing w:before="100" w:beforeAutospacing="1" w:after="100" w:afterAutospacing="1" w:line="600" w:lineRule="atLeast"/>
    </w:pPr>
    <w:rPr>
      <w:rFonts w:ascii="Times New Roman" w:eastAsia="Times New Roman" w:hAnsi="Times New Roman" w:cs="Times New Roman"/>
      <w:sz w:val="24"/>
      <w:szCs w:val="24"/>
      <w:lang w:eastAsia="hr-HR"/>
    </w:rPr>
  </w:style>
  <w:style w:type="paragraph" w:customStyle="1" w:styleId="uk-button-group">
    <w:name w:val="uk-button-group"/>
    <w:basedOn w:val="Normal"/>
    <w:rsid w:val="00CC3E3B"/>
    <w:pPr>
      <w:spacing w:before="100" w:beforeAutospacing="1" w:after="100" w:afterAutospacing="1" w:line="240" w:lineRule="auto"/>
    </w:pPr>
    <w:rPr>
      <w:rFonts w:ascii="Times New Roman" w:eastAsia="Times New Roman" w:hAnsi="Times New Roman" w:cs="Times New Roman"/>
      <w:sz w:val="2"/>
      <w:szCs w:val="2"/>
      <w:lang w:eastAsia="hr-HR"/>
    </w:rPr>
  </w:style>
  <w:style w:type="paragraph" w:customStyle="1" w:styleId="uk-button-dropdown">
    <w:name w:val="uk-button-dropdown"/>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icon-small">
    <w:name w:val="uk-icon-small"/>
    <w:basedOn w:val="Normal"/>
    <w:rsid w:val="00CC3E3B"/>
    <w:pPr>
      <w:spacing w:before="100" w:beforeAutospacing="1" w:after="100" w:afterAutospacing="1" w:line="240" w:lineRule="auto"/>
    </w:pPr>
    <w:rPr>
      <w:rFonts w:ascii="Times New Roman" w:eastAsia="Times New Roman" w:hAnsi="Times New Roman" w:cs="Times New Roman"/>
      <w:sz w:val="36"/>
      <w:szCs w:val="36"/>
      <w:lang w:eastAsia="hr-HR"/>
    </w:rPr>
  </w:style>
  <w:style w:type="paragraph" w:customStyle="1" w:styleId="uk-icon-medium">
    <w:name w:val="uk-icon-medium"/>
    <w:basedOn w:val="Normal"/>
    <w:rsid w:val="00CC3E3B"/>
    <w:pPr>
      <w:spacing w:before="100" w:beforeAutospacing="1" w:after="100" w:afterAutospacing="1" w:line="240" w:lineRule="auto"/>
    </w:pPr>
    <w:rPr>
      <w:rFonts w:ascii="Times New Roman" w:eastAsia="Times New Roman" w:hAnsi="Times New Roman" w:cs="Times New Roman"/>
      <w:sz w:val="48"/>
      <w:szCs w:val="48"/>
      <w:lang w:eastAsia="hr-HR"/>
    </w:rPr>
  </w:style>
  <w:style w:type="paragraph" w:customStyle="1" w:styleId="uk-icon-large">
    <w:name w:val="uk-icon-large"/>
    <w:basedOn w:val="Normal"/>
    <w:rsid w:val="00CC3E3B"/>
    <w:pPr>
      <w:spacing w:before="100" w:beforeAutospacing="1" w:after="100" w:afterAutospacing="1" w:line="240" w:lineRule="auto"/>
    </w:pPr>
    <w:rPr>
      <w:rFonts w:ascii="Times New Roman" w:eastAsia="Times New Roman" w:hAnsi="Times New Roman" w:cs="Times New Roman"/>
      <w:sz w:val="60"/>
      <w:szCs w:val="60"/>
      <w:lang w:eastAsia="hr-HR"/>
    </w:rPr>
  </w:style>
  <w:style w:type="paragraph" w:customStyle="1" w:styleId="uk-icon-justify">
    <w:name w:val="uk-icon-justify"/>
    <w:basedOn w:val="Normal"/>
    <w:rsid w:val="00CC3E3B"/>
    <w:pPr>
      <w:spacing w:before="100" w:beforeAutospacing="1" w:after="100" w:afterAutospacing="1" w:line="240" w:lineRule="auto"/>
      <w:jc w:val="center"/>
    </w:pPr>
    <w:rPr>
      <w:rFonts w:ascii="Times New Roman" w:eastAsia="Times New Roman" w:hAnsi="Times New Roman" w:cs="Times New Roman"/>
      <w:sz w:val="24"/>
      <w:szCs w:val="24"/>
      <w:lang w:eastAsia="hr-HR"/>
    </w:rPr>
  </w:style>
  <w:style w:type="paragraph" w:customStyle="1" w:styleId="uk-icon-hover">
    <w:name w:val="uk-icon-hover"/>
    <w:basedOn w:val="Normal"/>
    <w:rsid w:val="00CC3E3B"/>
    <w:pPr>
      <w:spacing w:before="100" w:beforeAutospacing="1" w:after="100" w:afterAutospacing="1" w:line="240" w:lineRule="auto"/>
    </w:pPr>
    <w:rPr>
      <w:rFonts w:ascii="Times New Roman" w:eastAsia="Times New Roman" w:hAnsi="Times New Roman" w:cs="Times New Roman"/>
      <w:color w:val="999999"/>
      <w:sz w:val="24"/>
      <w:szCs w:val="24"/>
      <w:lang w:eastAsia="hr-HR"/>
    </w:rPr>
  </w:style>
  <w:style w:type="paragraph" w:customStyle="1" w:styleId="uk-icon-button">
    <w:name w:val="uk-icon-button"/>
    <w:basedOn w:val="Normal"/>
    <w:rsid w:val="00CC3E3B"/>
    <w:pPr>
      <w:shd w:val="clear" w:color="auto" w:fill="EEEEEE"/>
      <w:spacing w:before="100" w:beforeAutospacing="1" w:after="100" w:afterAutospacing="1" w:line="525" w:lineRule="atLeast"/>
      <w:jc w:val="center"/>
    </w:pPr>
    <w:rPr>
      <w:rFonts w:ascii="Times New Roman" w:eastAsia="Times New Roman" w:hAnsi="Times New Roman" w:cs="Times New Roman"/>
      <w:color w:val="444444"/>
      <w:sz w:val="27"/>
      <w:szCs w:val="27"/>
      <w:lang w:eastAsia="hr-HR"/>
    </w:rPr>
  </w:style>
  <w:style w:type="paragraph" w:customStyle="1" w:styleId="uk-close">
    <w:name w:val="uk-close"/>
    <w:basedOn w:val="Normal"/>
    <w:rsid w:val="00CC3E3B"/>
    <w:pPr>
      <w:spacing w:after="0" w:line="300" w:lineRule="atLeast"/>
      <w:jc w:val="center"/>
    </w:pPr>
    <w:rPr>
      <w:rFonts w:ascii="Times New Roman" w:eastAsia="Times New Roman" w:hAnsi="Times New Roman" w:cs="Times New Roman"/>
      <w:sz w:val="24"/>
      <w:szCs w:val="24"/>
      <w:lang w:eastAsia="hr-HR"/>
    </w:rPr>
  </w:style>
  <w:style w:type="paragraph" w:customStyle="1" w:styleId="uk-close-alt">
    <w:name w:val="uk-close-alt"/>
    <w:basedOn w:val="Normal"/>
    <w:rsid w:val="00CC3E3B"/>
    <w:pPr>
      <w:shd w:val="clear" w:color="auto" w:fill="EEEEEE"/>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adge">
    <w:name w:val="uk-badge"/>
    <w:basedOn w:val="Normal"/>
    <w:rsid w:val="00CC3E3B"/>
    <w:pPr>
      <w:shd w:val="clear" w:color="auto" w:fill="00A8E6"/>
      <w:spacing w:before="100" w:beforeAutospacing="1" w:after="100" w:afterAutospacing="1" w:line="210" w:lineRule="atLeast"/>
      <w:jc w:val="center"/>
    </w:pPr>
    <w:rPr>
      <w:rFonts w:ascii="Times New Roman" w:eastAsia="Times New Roman" w:hAnsi="Times New Roman" w:cs="Times New Roman"/>
      <w:b/>
      <w:bCs/>
      <w:color w:val="FFFFFF"/>
      <w:sz w:val="15"/>
      <w:szCs w:val="15"/>
      <w:lang w:eastAsia="hr-HR"/>
    </w:rPr>
  </w:style>
  <w:style w:type="paragraph" w:customStyle="1" w:styleId="uk-badge-notification">
    <w:name w:val="uk-badge-notification"/>
    <w:basedOn w:val="Normal"/>
    <w:rsid w:val="00CC3E3B"/>
    <w:pPr>
      <w:spacing w:before="100" w:beforeAutospacing="1" w:after="100" w:afterAutospacing="1" w:line="270" w:lineRule="atLeast"/>
    </w:pPr>
    <w:rPr>
      <w:rFonts w:ascii="Times New Roman" w:eastAsia="Times New Roman" w:hAnsi="Times New Roman" w:cs="Times New Roman"/>
      <w:sz w:val="18"/>
      <w:szCs w:val="18"/>
      <w:lang w:eastAsia="hr-HR"/>
    </w:rPr>
  </w:style>
  <w:style w:type="paragraph" w:customStyle="1" w:styleId="uk-badge-success">
    <w:name w:val="uk-badge-success"/>
    <w:basedOn w:val="Normal"/>
    <w:rsid w:val="00CC3E3B"/>
    <w:pPr>
      <w:shd w:val="clear" w:color="auto" w:fill="8CC14C"/>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adge-warning">
    <w:name w:val="uk-badge-warning"/>
    <w:basedOn w:val="Normal"/>
    <w:rsid w:val="00CC3E3B"/>
    <w:pPr>
      <w:shd w:val="clear" w:color="auto" w:fill="FAA732"/>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badge-danger">
    <w:name w:val="uk-badge-danger"/>
    <w:basedOn w:val="Normal"/>
    <w:rsid w:val="00CC3E3B"/>
    <w:pPr>
      <w:shd w:val="clear" w:color="auto" w:fill="DA314B"/>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alert">
    <w:name w:val="uk-alert"/>
    <w:basedOn w:val="Normal"/>
    <w:rsid w:val="00CC3E3B"/>
    <w:pPr>
      <w:shd w:val="clear" w:color="auto" w:fill="EBF7FD"/>
      <w:spacing w:before="100" w:beforeAutospacing="1" w:after="225" w:line="240" w:lineRule="auto"/>
    </w:pPr>
    <w:rPr>
      <w:rFonts w:ascii="Times New Roman" w:eastAsia="Times New Roman" w:hAnsi="Times New Roman" w:cs="Times New Roman"/>
      <w:color w:val="2D7091"/>
      <w:sz w:val="24"/>
      <w:szCs w:val="24"/>
      <w:lang w:eastAsia="hr-HR"/>
    </w:rPr>
  </w:style>
  <w:style w:type="paragraph" w:customStyle="1" w:styleId="uk-alert-success">
    <w:name w:val="uk-alert-success"/>
    <w:basedOn w:val="Normal"/>
    <w:rsid w:val="00CC3E3B"/>
    <w:pPr>
      <w:shd w:val="clear" w:color="auto" w:fill="F2FAE3"/>
      <w:spacing w:before="100" w:beforeAutospacing="1" w:after="100" w:afterAutospacing="1" w:line="240" w:lineRule="auto"/>
    </w:pPr>
    <w:rPr>
      <w:rFonts w:ascii="Times New Roman" w:eastAsia="Times New Roman" w:hAnsi="Times New Roman" w:cs="Times New Roman"/>
      <w:color w:val="659F13"/>
      <w:sz w:val="24"/>
      <w:szCs w:val="24"/>
      <w:lang w:eastAsia="hr-HR"/>
    </w:rPr>
  </w:style>
  <w:style w:type="paragraph" w:customStyle="1" w:styleId="uk-alert-warning">
    <w:name w:val="uk-alert-warning"/>
    <w:basedOn w:val="Normal"/>
    <w:rsid w:val="00CC3E3B"/>
    <w:pPr>
      <w:shd w:val="clear" w:color="auto" w:fill="FFFCEB"/>
      <w:spacing w:before="100" w:beforeAutospacing="1" w:after="100" w:afterAutospacing="1" w:line="240" w:lineRule="auto"/>
    </w:pPr>
    <w:rPr>
      <w:rFonts w:ascii="Times New Roman" w:eastAsia="Times New Roman" w:hAnsi="Times New Roman" w:cs="Times New Roman"/>
      <w:color w:val="E28327"/>
      <w:sz w:val="24"/>
      <w:szCs w:val="24"/>
      <w:lang w:eastAsia="hr-HR"/>
    </w:rPr>
  </w:style>
  <w:style w:type="paragraph" w:customStyle="1" w:styleId="uk-alert-danger">
    <w:name w:val="uk-alert-danger"/>
    <w:basedOn w:val="Normal"/>
    <w:rsid w:val="00CC3E3B"/>
    <w:pPr>
      <w:shd w:val="clear" w:color="auto" w:fill="FFF1F0"/>
      <w:spacing w:before="100" w:beforeAutospacing="1" w:after="100" w:afterAutospacing="1" w:line="240" w:lineRule="auto"/>
    </w:pPr>
    <w:rPr>
      <w:rFonts w:ascii="Times New Roman" w:eastAsia="Times New Roman" w:hAnsi="Times New Roman" w:cs="Times New Roman"/>
      <w:color w:val="D85030"/>
      <w:sz w:val="24"/>
      <w:szCs w:val="24"/>
      <w:lang w:eastAsia="hr-HR"/>
    </w:rPr>
  </w:style>
  <w:style w:type="paragraph" w:customStyle="1" w:styleId="uk-alert-large">
    <w:name w:val="uk-alert-lar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
    <w:name w:val="uk-thumbnail"/>
    <w:basedOn w:val="Normal"/>
    <w:rsid w:val="00CC3E3B"/>
    <w:pPr>
      <w:pBdr>
        <w:top w:val="single" w:sz="6" w:space="3" w:color="DDDDDD"/>
        <w:left w:val="single" w:sz="6" w:space="3" w:color="DDDDDD"/>
        <w:bottom w:val="single" w:sz="6" w:space="3" w:color="DDDDDD"/>
        <w:right w:val="single" w:sz="6" w:space="3" w:color="DDDDDD"/>
      </w:pBdr>
      <w:shd w:val="clear" w:color="auto" w:fill="FFFFFF"/>
      <w:spacing w:after="0" w:line="240" w:lineRule="auto"/>
    </w:pPr>
    <w:rPr>
      <w:rFonts w:ascii="Times New Roman" w:eastAsia="Times New Roman" w:hAnsi="Times New Roman" w:cs="Times New Roman"/>
      <w:sz w:val="24"/>
      <w:szCs w:val="24"/>
      <w:lang w:eastAsia="hr-HR"/>
    </w:rPr>
  </w:style>
  <w:style w:type="paragraph" w:customStyle="1" w:styleId="uk-thumbnail-caption">
    <w:name w:val="uk-thumbnail-caption"/>
    <w:basedOn w:val="Normal"/>
    <w:rsid w:val="00CC3E3B"/>
    <w:pPr>
      <w:spacing w:before="100" w:beforeAutospacing="1" w:after="100" w:afterAutospacing="1" w:line="240" w:lineRule="auto"/>
      <w:jc w:val="center"/>
    </w:pPr>
    <w:rPr>
      <w:rFonts w:ascii="Times New Roman" w:eastAsia="Times New Roman" w:hAnsi="Times New Roman" w:cs="Times New Roman"/>
      <w:color w:val="444444"/>
      <w:sz w:val="24"/>
      <w:szCs w:val="24"/>
      <w:lang w:eastAsia="hr-HR"/>
    </w:rPr>
  </w:style>
  <w:style w:type="paragraph" w:customStyle="1" w:styleId="uk-thumbnail-mini">
    <w:name w:val="uk-thumbnail-mini"/>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small">
    <w:name w:val="uk-thumbnail-small"/>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medium">
    <w:name w:val="uk-thumbnail-medium"/>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large">
    <w:name w:val="uk-thumbnail-lar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expand">
    <w:name w:val="uk-thumbnail-expand"/>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humbnail-expandimg">
    <w:name w:val="uk-thumbnail-expand&gt;img"/>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overlay">
    <w:name w:val="uk-overlay"/>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overlay-panel">
    <w:name w:val="uk-overlay-panel"/>
    <w:basedOn w:val="Normal"/>
    <w:rsid w:val="00CC3E3B"/>
    <w:pPr>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uk-overlay-image">
    <w:name w:val="uk-overlay-ima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overlay-area-content">
    <w:name w:val="uk-overlay-area-content"/>
    <w:basedOn w:val="Normal"/>
    <w:rsid w:val="00CC3E3B"/>
    <w:pPr>
      <w:spacing w:before="100" w:beforeAutospacing="1" w:after="100" w:afterAutospacing="1" w:line="240" w:lineRule="auto"/>
      <w:jc w:val="center"/>
    </w:pPr>
    <w:rPr>
      <w:rFonts w:ascii="Times New Roman" w:eastAsia="Times New Roman" w:hAnsi="Times New Roman" w:cs="Times New Roman"/>
      <w:color w:val="FFFFFF"/>
      <w:sz w:val="24"/>
      <w:szCs w:val="24"/>
      <w:lang w:eastAsia="hr-HR"/>
    </w:rPr>
  </w:style>
  <w:style w:type="paragraph" w:customStyle="1" w:styleId="uk-overlay-caption">
    <w:name w:val="uk-overlay-caption"/>
    <w:basedOn w:val="Normal"/>
    <w:rsid w:val="00CC3E3B"/>
    <w:pPr>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uk-dropdown">
    <w:name w:val="uk-dropdown"/>
    <w:basedOn w:val="Normal"/>
    <w:rsid w:val="00CC3E3B"/>
    <w:pPr>
      <w:shd w:val="clear" w:color="auto" w:fill="F5F5F5"/>
      <w:spacing w:before="100" w:beforeAutospacing="1" w:after="100" w:afterAutospacing="1" w:line="240" w:lineRule="auto"/>
    </w:pPr>
    <w:rPr>
      <w:rFonts w:ascii="Times New Roman" w:eastAsia="Times New Roman" w:hAnsi="Times New Roman" w:cs="Times New Roman"/>
      <w:vanish/>
      <w:color w:val="444444"/>
      <w:sz w:val="24"/>
      <w:szCs w:val="24"/>
      <w:lang w:eastAsia="hr-HR"/>
    </w:rPr>
  </w:style>
  <w:style w:type="paragraph" w:customStyle="1" w:styleId="uk-dropdown-blank">
    <w:name w:val="uk-dropdown-blank"/>
    <w:basedOn w:val="Normal"/>
    <w:rsid w:val="00CC3E3B"/>
    <w:pPr>
      <w:spacing w:before="100" w:beforeAutospacing="1" w:after="100" w:afterAutospacing="1" w:line="240" w:lineRule="auto"/>
    </w:pPr>
    <w:rPr>
      <w:rFonts w:ascii="Times New Roman" w:eastAsia="Times New Roman" w:hAnsi="Times New Roman" w:cs="Times New Roman"/>
      <w:vanish/>
      <w:sz w:val="24"/>
      <w:szCs w:val="24"/>
      <w:lang w:eastAsia="hr-HR"/>
    </w:rPr>
  </w:style>
  <w:style w:type="paragraph" w:customStyle="1" w:styleId="uk-dropdown-top">
    <w:name w:val="uk-dropdown-top"/>
    <w:basedOn w:val="Normal"/>
    <w:rsid w:val="00CC3E3B"/>
    <w:pPr>
      <w:spacing w:after="100" w:afterAutospacing="1" w:line="240" w:lineRule="auto"/>
    </w:pPr>
    <w:rPr>
      <w:rFonts w:ascii="Times New Roman" w:eastAsia="Times New Roman" w:hAnsi="Times New Roman" w:cs="Times New Roman"/>
      <w:sz w:val="24"/>
      <w:szCs w:val="24"/>
      <w:lang w:eastAsia="hr-HR"/>
    </w:rPr>
  </w:style>
  <w:style w:type="paragraph" w:customStyle="1" w:styleId="uk-dropdown-bottom">
    <w:name w:val="uk-dropdown-bottom"/>
    <w:basedOn w:val="Normal"/>
    <w:rsid w:val="00CC3E3B"/>
    <w:pPr>
      <w:spacing w:before="75" w:after="100" w:afterAutospacing="1" w:line="240" w:lineRule="auto"/>
    </w:pPr>
    <w:rPr>
      <w:rFonts w:ascii="Times New Roman" w:eastAsia="Times New Roman" w:hAnsi="Times New Roman" w:cs="Times New Roman"/>
      <w:sz w:val="24"/>
      <w:szCs w:val="24"/>
      <w:lang w:eastAsia="hr-HR"/>
    </w:rPr>
  </w:style>
  <w:style w:type="paragraph" w:customStyle="1" w:styleId="uk-dropdown-left">
    <w:name w:val="uk-dropdown-left"/>
    <w:basedOn w:val="Normal"/>
    <w:rsid w:val="00CC3E3B"/>
    <w:pPr>
      <w:spacing w:before="100" w:beforeAutospacing="1" w:after="100" w:afterAutospacing="1" w:line="240" w:lineRule="auto"/>
      <w:ind w:left="-75"/>
    </w:pPr>
    <w:rPr>
      <w:rFonts w:ascii="Times New Roman" w:eastAsia="Times New Roman" w:hAnsi="Times New Roman" w:cs="Times New Roman"/>
      <w:sz w:val="24"/>
      <w:szCs w:val="24"/>
      <w:lang w:eastAsia="hr-HR"/>
    </w:rPr>
  </w:style>
  <w:style w:type="paragraph" w:customStyle="1" w:styleId="uk-dropdown-right">
    <w:name w:val="uk-dropdown-right"/>
    <w:basedOn w:val="Normal"/>
    <w:rsid w:val="00CC3E3B"/>
    <w:pPr>
      <w:spacing w:before="100" w:beforeAutospacing="1" w:after="100" w:afterAutospacing="1" w:line="240" w:lineRule="auto"/>
      <w:ind w:left="75"/>
    </w:pPr>
    <w:rPr>
      <w:rFonts w:ascii="Times New Roman" w:eastAsia="Times New Roman" w:hAnsi="Times New Roman" w:cs="Times New Roman"/>
      <w:sz w:val="24"/>
      <w:szCs w:val="24"/>
      <w:lang w:eastAsia="hr-HR"/>
    </w:rPr>
  </w:style>
  <w:style w:type="paragraph" w:customStyle="1" w:styleId="uk-dropdown-small">
    <w:name w:val="uk-dropdown-small"/>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dropdown-navbar">
    <w:name w:val="uk-dropdown-navbar"/>
    <w:basedOn w:val="Normal"/>
    <w:rsid w:val="00CC3E3B"/>
    <w:pPr>
      <w:shd w:val="clear" w:color="auto" w:fill="F5F5F5"/>
      <w:spacing w:after="100" w:afterAutospacing="1" w:line="240" w:lineRule="auto"/>
    </w:pPr>
    <w:rPr>
      <w:rFonts w:ascii="Times New Roman" w:eastAsia="Times New Roman" w:hAnsi="Times New Roman" w:cs="Times New Roman"/>
      <w:color w:val="444444"/>
      <w:sz w:val="24"/>
      <w:szCs w:val="24"/>
      <w:lang w:eastAsia="hr-HR"/>
    </w:rPr>
  </w:style>
  <w:style w:type="paragraph" w:customStyle="1" w:styleId="uk-modal">
    <w:name w:val="uk-modal"/>
    <w:basedOn w:val="Normal"/>
    <w:rsid w:val="00CC3E3B"/>
    <w:pPr>
      <w:spacing w:before="100" w:beforeAutospacing="1" w:after="100" w:afterAutospacing="1" w:line="240" w:lineRule="auto"/>
    </w:pPr>
    <w:rPr>
      <w:rFonts w:ascii="Times New Roman" w:eastAsia="Times New Roman" w:hAnsi="Times New Roman" w:cs="Times New Roman"/>
      <w:vanish/>
      <w:sz w:val="24"/>
      <w:szCs w:val="24"/>
      <w:lang w:eastAsia="hr-HR"/>
    </w:rPr>
  </w:style>
  <w:style w:type="paragraph" w:customStyle="1" w:styleId="uk-modal-dialog">
    <w:name w:val="uk-modal-dialog"/>
    <w:basedOn w:val="Normal"/>
    <w:rsid w:val="00CC3E3B"/>
    <w:pPr>
      <w:shd w:val="clear" w:color="auto" w:fill="FFFFFF"/>
      <w:spacing w:before="750" w:after="750" w:line="240" w:lineRule="auto"/>
    </w:pPr>
    <w:rPr>
      <w:rFonts w:ascii="Times New Roman" w:eastAsia="Times New Roman" w:hAnsi="Times New Roman" w:cs="Times New Roman"/>
      <w:sz w:val="24"/>
      <w:szCs w:val="24"/>
      <w:lang w:eastAsia="hr-HR"/>
    </w:rPr>
  </w:style>
  <w:style w:type="paragraph" w:customStyle="1" w:styleId="uk-modal-dialog-lightbox">
    <w:name w:val="uk-modal-dialog-lightbox"/>
    <w:basedOn w:val="Normal"/>
    <w:rsid w:val="00CC3E3B"/>
    <w:pPr>
      <w:spacing w:before="225" w:after="225" w:line="240" w:lineRule="auto"/>
    </w:pPr>
    <w:rPr>
      <w:rFonts w:ascii="Times New Roman" w:eastAsia="Times New Roman" w:hAnsi="Times New Roman" w:cs="Times New Roman"/>
      <w:sz w:val="24"/>
      <w:szCs w:val="24"/>
      <w:lang w:eastAsia="hr-HR"/>
    </w:rPr>
  </w:style>
  <w:style w:type="paragraph" w:customStyle="1" w:styleId="uk-modal-dialog-blank">
    <w:name w:val="uk-modal-dialog-blank"/>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modal-header">
    <w:name w:val="uk-modal-header"/>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modal-footer">
    <w:name w:val="uk-modal-footer"/>
    <w:basedOn w:val="Normal"/>
    <w:rsid w:val="00CC3E3B"/>
    <w:pPr>
      <w:spacing w:before="225" w:after="100" w:afterAutospacing="1" w:line="240" w:lineRule="auto"/>
    </w:pPr>
    <w:rPr>
      <w:rFonts w:ascii="Times New Roman" w:eastAsia="Times New Roman" w:hAnsi="Times New Roman" w:cs="Times New Roman"/>
      <w:sz w:val="24"/>
      <w:szCs w:val="24"/>
      <w:lang w:eastAsia="hr-HR"/>
    </w:rPr>
  </w:style>
  <w:style w:type="paragraph" w:customStyle="1" w:styleId="uk-modal-caption">
    <w:name w:val="uk-modal-caption"/>
    <w:basedOn w:val="Normal"/>
    <w:rsid w:val="00CC3E3B"/>
    <w:pPr>
      <w:spacing w:before="100" w:beforeAutospacing="1" w:after="0" w:line="240" w:lineRule="auto"/>
      <w:jc w:val="center"/>
    </w:pPr>
    <w:rPr>
      <w:rFonts w:ascii="Times New Roman" w:eastAsia="Times New Roman" w:hAnsi="Times New Roman" w:cs="Times New Roman"/>
      <w:color w:val="FFFFFF"/>
      <w:sz w:val="24"/>
      <w:szCs w:val="24"/>
      <w:lang w:eastAsia="hr-HR"/>
    </w:rPr>
  </w:style>
  <w:style w:type="paragraph" w:customStyle="1" w:styleId="uk-modal-spinner">
    <w:name w:val="uk-modal-spinner"/>
    <w:basedOn w:val="Normal"/>
    <w:rsid w:val="00CC3E3B"/>
    <w:pPr>
      <w:spacing w:before="100" w:beforeAutospacing="1" w:after="100" w:afterAutospacing="1" w:line="240" w:lineRule="auto"/>
    </w:pPr>
    <w:rPr>
      <w:rFonts w:ascii="Times New Roman" w:eastAsia="Times New Roman" w:hAnsi="Times New Roman" w:cs="Times New Roman"/>
      <w:color w:val="DDDDDD"/>
      <w:sz w:val="38"/>
      <w:szCs w:val="38"/>
      <w:lang w:eastAsia="hr-HR"/>
    </w:rPr>
  </w:style>
  <w:style w:type="paragraph" w:customStyle="1" w:styleId="uk-offcanvas">
    <w:name w:val="uk-offcanvas"/>
    <w:basedOn w:val="Normal"/>
    <w:rsid w:val="00CC3E3B"/>
    <w:pPr>
      <w:spacing w:before="100" w:beforeAutospacing="1" w:after="100" w:afterAutospacing="1" w:line="240" w:lineRule="auto"/>
    </w:pPr>
    <w:rPr>
      <w:rFonts w:ascii="Times New Roman" w:eastAsia="Times New Roman" w:hAnsi="Times New Roman" w:cs="Times New Roman"/>
      <w:vanish/>
      <w:sz w:val="24"/>
      <w:szCs w:val="24"/>
      <w:lang w:eastAsia="hr-HR"/>
    </w:rPr>
  </w:style>
  <w:style w:type="paragraph" w:customStyle="1" w:styleId="uk-offcanvas-bar">
    <w:name w:val="uk-offcanvas-bar"/>
    <w:basedOn w:val="Normal"/>
    <w:rsid w:val="00CC3E3B"/>
    <w:pPr>
      <w:shd w:val="clear" w:color="auto" w:fill="333333"/>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switcher">
    <w:name w:val="uk-switcher"/>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text-small">
    <w:name w:val="uk-text-small"/>
    <w:basedOn w:val="Normal"/>
    <w:rsid w:val="00CC3E3B"/>
    <w:pPr>
      <w:spacing w:before="100" w:beforeAutospacing="1" w:after="100" w:afterAutospacing="1" w:line="240" w:lineRule="atLeast"/>
    </w:pPr>
    <w:rPr>
      <w:rFonts w:ascii="Times New Roman" w:eastAsia="Times New Roman" w:hAnsi="Times New Roman" w:cs="Times New Roman"/>
      <w:sz w:val="17"/>
      <w:szCs w:val="17"/>
      <w:lang w:eastAsia="hr-HR"/>
    </w:rPr>
  </w:style>
  <w:style w:type="paragraph" w:customStyle="1" w:styleId="uk-text-large">
    <w:name w:val="uk-text-large"/>
    <w:basedOn w:val="Normal"/>
    <w:rsid w:val="00CC3E3B"/>
    <w:pPr>
      <w:spacing w:before="100" w:beforeAutospacing="1" w:after="100" w:afterAutospacing="1" w:line="360" w:lineRule="atLeast"/>
    </w:pPr>
    <w:rPr>
      <w:rFonts w:ascii="Times New Roman" w:eastAsia="Times New Roman" w:hAnsi="Times New Roman" w:cs="Times New Roman"/>
      <w:sz w:val="27"/>
      <w:szCs w:val="27"/>
      <w:lang w:eastAsia="hr-HR"/>
    </w:rPr>
  </w:style>
  <w:style w:type="paragraph" w:customStyle="1" w:styleId="uk-text-bold">
    <w:name w:val="uk-text-bold"/>
    <w:basedOn w:val="Normal"/>
    <w:rsid w:val="00CC3E3B"/>
    <w:pPr>
      <w:spacing w:before="100" w:beforeAutospacing="1" w:after="100" w:afterAutospacing="1" w:line="240" w:lineRule="auto"/>
    </w:pPr>
    <w:rPr>
      <w:rFonts w:ascii="Times New Roman" w:eastAsia="Times New Roman" w:hAnsi="Times New Roman" w:cs="Times New Roman"/>
      <w:b/>
      <w:bCs/>
      <w:sz w:val="24"/>
      <w:szCs w:val="24"/>
      <w:lang w:eastAsia="hr-HR"/>
    </w:rPr>
  </w:style>
  <w:style w:type="paragraph" w:customStyle="1" w:styleId="uk-text-nowrap">
    <w:name w:val="uk-text-nowrap"/>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text-truncate">
    <w:name w:val="uk-text-truncat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container">
    <w:name w:val="uk-contain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container-center">
    <w:name w:val="uk-container-cent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nbfc-alt">
    <w:name w:val="uk-nbfc-al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align-left">
    <w:name w:val="uk-align-left"/>
    <w:basedOn w:val="Normal"/>
    <w:rsid w:val="00CC3E3B"/>
    <w:pPr>
      <w:spacing w:before="100" w:beforeAutospacing="1" w:after="100" w:afterAutospacing="1" w:line="240" w:lineRule="auto"/>
      <w:ind w:right="225"/>
    </w:pPr>
    <w:rPr>
      <w:rFonts w:ascii="Times New Roman" w:eastAsia="Times New Roman" w:hAnsi="Times New Roman" w:cs="Times New Roman"/>
      <w:sz w:val="24"/>
      <w:szCs w:val="24"/>
      <w:lang w:eastAsia="hr-HR"/>
    </w:rPr>
  </w:style>
  <w:style w:type="paragraph" w:customStyle="1" w:styleId="uk-align-right">
    <w:name w:val="uk-align-right"/>
    <w:basedOn w:val="Normal"/>
    <w:rsid w:val="00CC3E3B"/>
    <w:pPr>
      <w:spacing w:before="100" w:beforeAutospacing="1" w:after="100" w:afterAutospacing="1" w:line="240" w:lineRule="auto"/>
      <w:ind w:left="225"/>
    </w:pPr>
    <w:rPr>
      <w:rFonts w:ascii="Times New Roman" w:eastAsia="Times New Roman" w:hAnsi="Times New Roman" w:cs="Times New Roman"/>
      <w:sz w:val="24"/>
      <w:szCs w:val="24"/>
      <w:lang w:eastAsia="hr-HR"/>
    </w:rPr>
  </w:style>
  <w:style w:type="paragraph" w:customStyle="1" w:styleId="uk-align-center">
    <w:name w:val="uk-align-cent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vertical-align">
    <w:name w:val="uk-vertical-align"/>
    <w:basedOn w:val="Normal"/>
    <w:rsid w:val="00CC3E3B"/>
    <w:pPr>
      <w:spacing w:before="100" w:beforeAutospacing="1" w:after="100" w:afterAutospacing="1" w:line="240" w:lineRule="auto"/>
    </w:pPr>
    <w:rPr>
      <w:rFonts w:ascii="Times New Roman" w:eastAsia="Times New Roman" w:hAnsi="Times New Roman" w:cs="Times New Roman"/>
      <w:sz w:val="2"/>
      <w:szCs w:val="2"/>
      <w:lang w:eastAsia="hr-HR"/>
    </w:rPr>
  </w:style>
  <w:style w:type="paragraph" w:customStyle="1" w:styleId="uk-vertical-align-middle">
    <w:name w:val="uk-vertical-align-middl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vertical-align-bottom">
    <w:name w:val="uk-vertical-align-bottom"/>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responsive-height">
    <w:name w:val="uk-responsive-heigh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margin">
    <w:name w:val="uk-margin"/>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margin-large">
    <w:name w:val="uk-margin-large"/>
    <w:basedOn w:val="Normal"/>
    <w:rsid w:val="00CC3E3B"/>
    <w:pPr>
      <w:spacing w:before="100" w:beforeAutospacing="1" w:after="750" w:line="240" w:lineRule="auto"/>
    </w:pPr>
    <w:rPr>
      <w:rFonts w:ascii="Times New Roman" w:eastAsia="Times New Roman" w:hAnsi="Times New Roman" w:cs="Times New Roman"/>
      <w:sz w:val="24"/>
      <w:szCs w:val="24"/>
      <w:lang w:eastAsia="hr-HR"/>
    </w:rPr>
  </w:style>
  <w:style w:type="paragraph" w:customStyle="1" w:styleId="uk-margin-small">
    <w:name w:val="uk-margin-small"/>
    <w:basedOn w:val="Normal"/>
    <w:rsid w:val="00CC3E3B"/>
    <w:pPr>
      <w:spacing w:before="100" w:beforeAutospacing="1" w:after="75" w:line="240" w:lineRule="auto"/>
    </w:pPr>
    <w:rPr>
      <w:rFonts w:ascii="Times New Roman" w:eastAsia="Times New Roman" w:hAnsi="Times New Roman" w:cs="Times New Roman"/>
      <w:sz w:val="24"/>
      <w:szCs w:val="24"/>
      <w:lang w:eastAsia="hr-HR"/>
    </w:rPr>
  </w:style>
  <w:style w:type="paragraph" w:customStyle="1" w:styleId="uk-heading-large">
    <w:name w:val="uk-heading-large"/>
    <w:basedOn w:val="Normal"/>
    <w:rsid w:val="00CC3E3B"/>
    <w:pPr>
      <w:spacing w:before="100" w:beforeAutospacing="1" w:after="100" w:afterAutospacing="1" w:line="630" w:lineRule="atLeast"/>
    </w:pPr>
    <w:rPr>
      <w:rFonts w:ascii="Times New Roman" w:eastAsia="Times New Roman" w:hAnsi="Times New Roman" w:cs="Times New Roman"/>
      <w:sz w:val="54"/>
      <w:szCs w:val="54"/>
      <w:lang w:eastAsia="hr-HR"/>
    </w:rPr>
  </w:style>
  <w:style w:type="paragraph" w:customStyle="1" w:styleId="uk-link-muted">
    <w:name w:val="uk-link-muted"/>
    <w:basedOn w:val="Normal"/>
    <w:rsid w:val="00CC3E3B"/>
    <w:pPr>
      <w:spacing w:before="100" w:beforeAutospacing="1" w:after="100" w:afterAutospacing="1" w:line="240" w:lineRule="auto"/>
    </w:pPr>
    <w:rPr>
      <w:rFonts w:ascii="Times New Roman" w:eastAsia="Times New Roman" w:hAnsi="Times New Roman" w:cs="Times New Roman"/>
      <w:color w:val="444444"/>
      <w:sz w:val="24"/>
      <w:szCs w:val="24"/>
      <w:lang w:eastAsia="hr-HR"/>
    </w:rPr>
  </w:style>
  <w:style w:type="paragraph" w:customStyle="1" w:styleId="uk-scrollable-text">
    <w:name w:val="uk-scrollable-tex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scrollable-box">
    <w:name w:val="uk-scrollable-box"/>
    <w:basedOn w:val="Normal"/>
    <w:rsid w:val="00CC3E3B"/>
    <w:pPr>
      <w:pBdr>
        <w:top w:val="single" w:sz="6" w:space="8" w:color="DDDDDD"/>
        <w:left w:val="single" w:sz="6" w:space="8" w:color="DDDDDD"/>
        <w:bottom w:val="single" w:sz="6" w:space="8" w:color="DDDDDD"/>
        <w:right w:val="single" w:sz="6" w:space="8" w:color="DDDDDD"/>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contrast">
    <w:name w:val="uk-contrast"/>
    <w:basedOn w:val="Normal"/>
    <w:rsid w:val="00CC3E3B"/>
    <w:pPr>
      <w:spacing w:before="100" w:beforeAutospacing="1" w:after="100" w:afterAutospacing="1" w:line="240" w:lineRule="auto"/>
    </w:pPr>
    <w:rPr>
      <w:rFonts w:ascii="Times New Roman" w:eastAsia="Times New Roman" w:hAnsi="Times New Roman" w:cs="Times New Roman"/>
      <w:color w:val="FFFFFF"/>
      <w:sz w:val="24"/>
      <w:szCs w:val="24"/>
      <w:lang w:eastAsia="hr-HR"/>
    </w:rPr>
  </w:style>
  <w:style w:type="paragraph" w:customStyle="1" w:styleId="link-child">
    <w:name w:val="link-child"/>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nner">
    <w:name w:val="inn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vpojedinacni0">
    <w:name w:val="tvpojedinacni_0"/>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lika">
    <w:name w:val="slik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aslov0">
    <w:name w:val="naslov"/>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rta">
    <w:name w:val="crt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atpis">
    <w:name w:val="natpis"/>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content">
    <w:name w:val="conte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rg-caption">
    <w:name w:val="rg-caption"/>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ews">
    <w:name w:val="news"/>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atum1">
    <w:name w:val="Datum1"/>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tem">
    <w:name w:val="item"/>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ger-prev">
    <w:name w:val="pager-prev"/>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ger-next">
    <w:name w:val="pager-nex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mage">
    <w:name w:val="ima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ummary">
    <w:name w:val="summary"/>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nput-last">
    <w:name w:val="input-las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mportant">
    <w:name w:val="importa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essage-sent">
    <w:name w:val="message-se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essage-error">
    <w:name w:val="message-erro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obile">
    <w:name w:val="mobil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box-hover">
    <w:name w:val="uk-panel-box-hov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box-primary-hover">
    <w:name w:val="uk-panel-box-primary-hov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panel-box-secondary-hover">
    <w:name w:val="uk-panel-box-secondary-hov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navbar-nav-subtitle">
    <w:name w:val="uk-navbar-nav-subtitl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form-label">
    <w:name w:val="uk-form-label"/>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uk-subnava">
    <w:name w:val="uk-subnav&gt;*&gt;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nner-header">
    <w:name w:val="inner-head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glagoljica">
    <w:name w:val="glagoljica"/>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links">
    <w:name w:val="links"/>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right">
    <w:name w:val="righ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arks">
    <w:name w:val="marks"/>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rice">
    <w:name w:val="pric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ore">
    <w:name w:val="mor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old-price">
    <w:name w:val="old-pric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uy">
    <w:name w:val="buy"/>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value">
    <w:name w:val="valu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x-wrapper">
    <w:name w:val="bx-wrapp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x-pager">
    <w:name w:val="bx-page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x-prev">
    <w:name w:val="bx-prev"/>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x-next">
    <w:name w:val="bx-nex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lide">
    <w:name w:val="slid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infocontent">
    <w:name w:val="info_conten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x-viewport">
    <w:name w:val="bx-viewport"/>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has-image">
    <w:name w:val="has-image"/>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ojedinacni-link">
    <w:name w:val="pojedinacni-link"/>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hidden">
    <w:name w:val="hidden"/>
    <w:basedOn w:val="Normal"/>
    <w:rsid w:val="00CC3E3B"/>
    <w:pPr>
      <w:spacing w:before="100" w:beforeAutospacing="1" w:after="100" w:afterAutospacing="1" w:line="240" w:lineRule="auto"/>
    </w:pPr>
    <w:rPr>
      <w:rFonts w:ascii="Times New Roman" w:eastAsia="Times New Roman" w:hAnsi="Times New Roman" w:cs="Times New Roman"/>
      <w:vanish/>
      <w:sz w:val="24"/>
      <w:szCs w:val="24"/>
      <w:lang w:eastAsia="hr-HR"/>
    </w:rPr>
  </w:style>
  <w:style w:type="paragraph" w:customStyle="1" w:styleId="input-error">
    <w:name w:val="input-error"/>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haschildren">
    <w:name w:val="haschildren"/>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lika1">
    <w:name w:val="slika1"/>
    <w:basedOn w:val="Normal"/>
    <w:rsid w:val="00CC3E3B"/>
    <w:pPr>
      <w:spacing w:before="100" w:beforeAutospacing="1" w:after="225" w:line="240" w:lineRule="auto"/>
      <w:ind w:right="240"/>
    </w:pPr>
    <w:rPr>
      <w:rFonts w:ascii="Times New Roman" w:eastAsia="Times New Roman" w:hAnsi="Times New Roman" w:cs="Times New Roman"/>
      <w:sz w:val="24"/>
      <w:szCs w:val="24"/>
      <w:lang w:eastAsia="hr-HR"/>
    </w:rPr>
  </w:style>
  <w:style w:type="paragraph" w:customStyle="1" w:styleId="naslov11">
    <w:name w:val="naslov1"/>
    <w:basedOn w:val="Normal"/>
    <w:rsid w:val="00CC3E3B"/>
    <w:pPr>
      <w:spacing w:before="100" w:beforeAutospacing="1" w:after="225" w:line="240" w:lineRule="auto"/>
    </w:pPr>
    <w:rPr>
      <w:rFonts w:ascii="Times New Roman" w:eastAsia="Times New Roman" w:hAnsi="Times New Roman" w:cs="Times New Roman"/>
      <w:caps/>
      <w:color w:val="6EA1D5"/>
      <w:sz w:val="24"/>
      <w:szCs w:val="24"/>
      <w:lang w:eastAsia="hr-HR"/>
    </w:rPr>
  </w:style>
  <w:style w:type="paragraph" w:customStyle="1" w:styleId="crta1">
    <w:name w:val="crta1"/>
    <w:basedOn w:val="Normal"/>
    <w:rsid w:val="00CC3E3B"/>
    <w:pPr>
      <w:pBdr>
        <w:bottom w:val="single" w:sz="6" w:space="0" w:color="E4E4E6"/>
      </w:pBdr>
      <w:spacing w:before="645" w:after="225" w:line="240" w:lineRule="auto"/>
      <w:ind w:left="375" w:right="375"/>
    </w:pPr>
    <w:rPr>
      <w:rFonts w:ascii="Times New Roman" w:eastAsia="Times New Roman" w:hAnsi="Times New Roman" w:cs="Times New Roman"/>
      <w:sz w:val="24"/>
      <w:szCs w:val="24"/>
      <w:lang w:eastAsia="hr-HR"/>
    </w:rPr>
  </w:style>
  <w:style w:type="paragraph" w:customStyle="1" w:styleId="title1">
    <w:name w:val="title1"/>
    <w:basedOn w:val="Normal"/>
    <w:rsid w:val="00CC3E3B"/>
    <w:pPr>
      <w:spacing w:before="450" w:after="225" w:line="240" w:lineRule="atLeast"/>
    </w:pPr>
    <w:rPr>
      <w:rFonts w:ascii="Times New Roman" w:eastAsia="Times New Roman" w:hAnsi="Times New Roman" w:cs="Times New Roman"/>
      <w:sz w:val="24"/>
      <w:szCs w:val="24"/>
      <w:lang w:eastAsia="hr-HR"/>
    </w:rPr>
  </w:style>
  <w:style w:type="paragraph" w:customStyle="1" w:styleId="natpis1">
    <w:name w:val="natpis1"/>
    <w:basedOn w:val="Normal"/>
    <w:rsid w:val="00CC3E3B"/>
    <w:pPr>
      <w:spacing w:before="240" w:after="225" w:line="240" w:lineRule="auto"/>
      <w:ind w:left="330"/>
    </w:pPr>
    <w:rPr>
      <w:rFonts w:ascii="Times New Roman" w:eastAsia="Times New Roman" w:hAnsi="Times New Roman" w:cs="Times New Roman"/>
      <w:sz w:val="24"/>
      <w:szCs w:val="24"/>
      <w:lang w:eastAsia="hr-HR"/>
    </w:rPr>
  </w:style>
  <w:style w:type="paragraph" w:customStyle="1" w:styleId="content1">
    <w:name w:val="content1"/>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haschildren1">
    <w:name w:val="haschildren1"/>
    <w:basedOn w:val="Normal"/>
    <w:rsid w:val="00CC3E3B"/>
    <w:pPr>
      <w:spacing w:before="100" w:beforeAutospacing="1" w:after="100" w:afterAutospacing="1" w:line="240" w:lineRule="auto"/>
      <w:jc w:val="center"/>
    </w:pPr>
    <w:rPr>
      <w:rFonts w:ascii="Times New Roman" w:eastAsia="Times New Roman" w:hAnsi="Times New Roman" w:cs="Times New Roman"/>
      <w:sz w:val="24"/>
      <w:szCs w:val="24"/>
      <w:lang w:eastAsia="hr-HR"/>
    </w:rPr>
  </w:style>
  <w:style w:type="paragraph" w:customStyle="1" w:styleId="bx-wrapper1">
    <w:name w:val="bx-wrapper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bx-viewport1">
    <w:name w:val="bx-viewport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bx-pager1">
    <w:name w:val="bx-pager1"/>
    <w:basedOn w:val="Normal"/>
    <w:rsid w:val="00CC3E3B"/>
    <w:pPr>
      <w:spacing w:before="100" w:beforeAutospacing="1" w:after="225" w:line="240" w:lineRule="auto"/>
    </w:pPr>
    <w:rPr>
      <w:rFonts w:ascii="Times New Roman" w:eastAsia="Times New Roman" w:hAnsi="Times New Roman" w:cs="Times New Roman"/>
      <w:vanish/>
      <w:sz w:val="24"/>
      <w:szCs w:val="24"/>
      <w:lang w:eastAsia="hr-HR"/>
    </w:rPr>
  </w:style>
  <w:style w:type="paragraph" w:customStyle="1" w:styleId="bx-prev1">
    <w:name w:val="bx-prev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bx-next1">
    <w:name w:val="bx-next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slide1">
    <w:name w:val="slide1"/>
    <w:basedOn w:val="Normal"/>
    <w:rsid w:val="00CC3E3B"/>
    <w:pPr>
      <w:spacing w:before="100" w:beforeAutospacing="1" w:after="225" w:line="240" w:lineRule="auto"/>
      <w:jc w:val="center"/>
    </w:pPr>
    <w:rPr>
      <w:rFonts w:ascii="Times New Roman" w:eastAsia="Times New Roman" w:hAnsi="Times New Roman" w:cs="Times New Roman"/>
      <w:sz w:val="24"/>
      <w:szCs w:val="24"/>
      <w:lang w:eastAsia="hr-HR"/>
    </w:rPr>
  </w:style>
  <w:style w:type="paragraph" w:customStyle="1" w:styleId="rg-caption1">
    <w:name w:val="rg-caption1"/>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news1">
    <w:name w:val="news1"/>
    <w:basedOn w:val="Normal"/>
    <w:rsid w:val="00CC3E3B"/>
    <w:pPr>
      <w:pBdr>
        <w:bottom w:val="single" w:sz="6" w:space="23" w:color="E1E1E1"/>
      </w:pBd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mage1">
    <w:name w:val="image1"/>
    <w:basedOn w:val="Normal"/>
    <w:rsid w:val="00CC3E3B"/>
    <w:pPr>
      <w:pBdr>
        <w:top w:val="single" w:sz="6" w:space="3" w:color="F0F0F2"/>
        <w:left w:val="single" w:sz="6" w:space="3" w:color="F0F0F2"/>
        <w:bottom w:val="single" w:sz="6" w:space="3" w:color="F0F0F2"/>
        <w:right w:val="single" w:sz="6" w:space="3" w:color="F0F0F2"/>
      </w:pBd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content2">
    <w:name w:val="content2"/>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date1">
    <w:name w:val="date1"/>
    <w:basedOn w:val="Normal"/>
    <w:rsid w:val="00CC3E3B"/>
    <w:pPr>
      <w:spacing w:before="100" w:beforeAutospacing="1" w:after="300" w:line="240" w:lineRule="auto"/>
    </w:pPr>
    <w:rPr>
      <w:rFonts w:ascii="Times New Roman" w:eastAsia="Times New Roman" w:hAnsi="Times New Roman" w:cs="Times New Roman"/>
      <w:sz w:val="24"/>
      <w:szCs w:val="24"/>
      <w:lang w:eastAsia="hr-HR"/>
    </w:rPr>
  </w:style>
  <w:style w:type="paragraph" w:customStyle="1" w:styleId="date2">
    <w:name w:val="date2"/>
    <w:basedOn w:val="Normal"/>
    <w:rsid w:val="00CC3E3B"/>
    <w:pPr>
      <w:spacing w:before="100" w:beforeAutospacing="1" w:after="300" w:line="240" w:lineRule="auto"/>
    </w:pPr>
    <w:rPr>
      <w:rFonts w:ascii="Times New Roman" w:eastAsia="Times New Roman" w:hAnsi="Times New Roman" w:cs="Times New Roman"/>
      <w:b/>
      <w:bCs/>
      <w:sz w:val="24"/>
      <w:szCs w:val="24"/>
      <w:lang w:eastAsia="hr-HR"/>
    </w:rPr>
  </w:style>
  <w:style w:type="paragraph" w:customStyle="1" w:styleId="item1">
    <w:name w:val="item1"/>
    <w:basedOn w:val="Normal"/>
    <w:rsid w:val="00CC3E3B"/>
    <w:pPr>
      <w:pBdr>
        <w:top w:val="single" w:sz="6" w:space="15" w:color="E5E5E5"/>
        <w:left w:val="single" w:sz="6" w:space="11" w:color="E5E5E5"/>
        <w:bottom w:val="single" w:sz="6" w:space="8" w:color="E5E5E5"/>
        <w:right w:val="single" w:sz="6" w:space="11" w:color="E5E5E5"/>
      </w:pBdr>
      <w:spacing w:before="100" w:beforeAutospacing="1" w:after="825" w:line="240" w:lineRule="auto"/>
      <w:ind w:right="360"/>
      <w:jc w:val="center"/>
    </w:pPr>
    <w:rPr>
      <w:rFonts w:ascii="Times New Roman" w:eastAsia="Times New Roman" w:hAnsi="Times New Roman" w:cs="Times New Roman"/>
      <w:sz w:val="24"/>
      <w:szCs w:val="24"/>
      <w:lang w:eastAsia="hr-HR"/>
    </w:rPr>
  </w:style>
  <w:style w:type="paragraph" w:customStyle="1" w:styleId="marks1">
    <w:name w:val="marks1"/>
    <w:basedOn w:val="Normal"/>
    <w:rsid w:val="00CC3E3B"/>
    <w:pPr>
      <w:spacing w:after="75" w:line="240" w:lineRule="auto"/>
    </w:pPr>
    <w:rPr>
      <w:rFonts w:ascii="Times New Roman" w:eastAsia="Times New Roman" w:hAnsi="Times New Roman" w:cs="Times New Roman"/>
      <w:sz w:val="24"/>
      <w:szCs w:val="24"/>
      <w:lang w:eastAsia="hr-HR"/>
    </w:rPr>
  </w:style>
  <w:style w:type="paragraph" w:customStyle="1" w:styleId="image2">
    <w:name w:val="image2"/>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price1">
    <w:name w:val="price1"/>
    <w:basedOn w:val="Normal"/>
    <w:rsid w:val="00CC3E3B"/>
    <w:pPr>
      <w:spacing w:before="100" w:beforeAutospacing="1" w:after="225" w:line="240" w:lineRule="auto"/>
      <w:jc w:val="center"/>
    </w:pPr>
    <w:rPr>
      <w:rFonts w:ascii="Times New Roman" w:eastAsia="Times New Roman" w:hAnsi="Times New Roman" w:cs="Times New Roman"/>
      <w:b/>
      <w:bCs/>
      <w:color w:val="4080BE"/>
      <w:sz w:val="36"/>
      <w:szCs w:val="36"/>
      <w:lang w:eastAsia="hr-HR"/>
    </w:rPr>
  </w:style>
  <w:style w:type="paragraph" w:customStyle="1" w:styleId="more1">
    <w:name w:val="more1"/>
    <w:basedOn w:val="Normal"/>
    <w:rsid w:val="00CC3E3B"/>
    <w:pPr>
      <w:spacing w:before="100" w:beforeAutospacing="1" w:after="225" w:line="450" w:lineRule="atLeast"/>
    </w:pPr>
    <w:rPr>
      <w:rFonts w:ascii="Times New Roman" w:eastAsia="Times New Roman" w:hAnsi="Times New Roman" w:cs="Times New Roman"/>
      <w:b/>
      <w:bCs/>
      <w:caps/>
      <w:color w:val="FFFFFF"/>
      <w:sz w:val="21"/>
      <w:szCs w:val="21"/>
      <w:lang w:eastAsia="hr-HR"/>
    </w:rPr>
  </w:style>
  <w:style w:type="paragraph" w:customStyle="1" w:styleId="item2">
    <w:name w:val="item2"/>
    <w:basedOn w:val="Normal"/>
    <w:rsid w:val="00CC3E3B"/>
    <w:pPr>
      <w:spacing w:after="150" w:line="240" w:lineRule="auto"/>
      <w:ind w:left="45" w:right="45"/>
    </w:pPr>
    <w:rPr>
      <w:rFonts w:ascii="Times New Roman" w:eastAsia="Times New Roman" w:hAnsi="Times New Roman" w:cs="Times New Roman"/>
      <w:sz w:val="24"/>
      <w:szCs w:val="24"/>
      <w:lang w:eastAsia="hr-HR"/>
    </w:rPr>
  </w:style>
  <w:style w:type="paragraph" w:customStyle="1" w:styleId="image3">
    <w:name w:val="image3"/>
    <w:basedOn w:val="Normal"/>
    <w:rsid w:val="00CC3E3B"/>
    <w:pPr>
      <w:pBdr>
        <w:top w:val="single" w:sz="6" w:space="3" w:color="F0F0F2"/>
        <w:left w:val="single" w:sz="6" w:space="3" w:color="F0F0F2"/>
        <w:bottom w:val="single" w:sz="6" w:space="3" w:color="F0F0F2"/>
        <w:right w:val="single" w:sz="6" w:space="3" w:color="F0F0F2"/>
      </w:pBd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mage4">
    <w:name w:val="image4"/>
    <w:basedOn w:val="Normal"/>
    <w:rsid w:val="00CC3E3B"/>
    <w:pPr>
      <w:pBdr>
        <w:top w:val="single" w:sz="6" w:space="3" w:color="F0F0F2"/>
        <w:left w:val="single" w:sz="6" w:space="3" w:color="F0F0F2"/>
        <w:bottom w:val="single" w:sz="6" w:space="3" w:color="F0F0F2"/>
        <w:right w:val="single" w:sz="6" w:space="3" w:color="F0F0F2"/>
      </w:pBdr>
      <w:shd w:val="clear" w:color="auto" w:fill="70A0CE"/>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pager-prev1">
    <w:name w:val="pager-prev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pager-next1">
    <w:name w:val="pager-next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mage5">
    <w:name w:val="image5"/>
    <w:basedOn w:val="Normal"/>
    <w:rsid w:val="00CC3E3B"/>
    <w:pPr>
      <w:pBdr>
        <w:top w:val="single" w:sz="6" w:space="15" w:color="E5E5E5"/>
        <w:left w:val="single" w:sz="6" w:space="11" w:color="E5E5E5"/>
        <w:bottom w:val="single" w:sz="6" w:space="15" w:color="E5E5E5"/>
        <w:right w:val="single" w:sz="6" w:space="11" w:color="E5E5E5"/>
      </w:pBdr>
      <w:spacing w:before="100" w:beforeAutospacing="1" w:after="225" w:line="240" w:lineRule="auto"/>
      <w:ind w:right="375"/>
      <w:jc w:val="center"/>
    </w:pPr>
    <w:rPr>
      <w:rFonts w:ascii="Times New Roman" w:eastAsia="Times New Roman" w:hAnsi="Times New Roman" w:cs="Times New Roman"/>
      <w:sz w:val="24"/>
      <w:szCs w:val="24"/>
      <w:lang w:eastAsia="hr-HR"/>
    </w:rPr>
  </w:style>
  <w:style w:type="paragraph" w:customStyle="1" w:styleId="summary1">
    <w:name w:val="summary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price2">
    <w:name w:val="price2"/>
    <w:basedOn w:val="Normal"/>
    <w:rsid w:val="00CC3E3B"/>
    <w:pPr>
      <w:spacing w:before="100" w:beforeAutospacing="1" w:after="225" w:line="240" w:lineRule="auto"/>
    </w:pPr>
    <w:rPr>
      <w:rFonts w:ascii="Times New Roman" w:eastAsia="Times New Roman" w:hAnsi="Times New Roman" w:cs="Times New Roman"/>
      <w:b/>
      <w:bCs/>
      <w:color w:val="4080BE"/>
      <w:sz w:val="36"/>
      <w:szCs w:val="36"/>
      <w:lang w:eastAsia="hr-HR"/>
    </w:rPr>
  </w:style>
  <w:style w:type="paragraph" w:customStyle="1" w:styleId="old-price1">
    <w:name w:val="old-price1"/>
    <w:basedOn w:val="Normal"/>
    <w:rsid w:val="00CC3E3B"/>
    <w:pPr>
      <w:spacing w:after="225" w:line="240" w:lineRule="auto"/>
    </w:pPr>
    <w:rPr>
      <w:rFonts w:ascii="Times New Roman" w:eastAsia="Times New Roman" w:hAnsi="Times New Roman" w:cs="Times New Roman"/>
      <w:sz w:val="24"/>
      <w:szCs w:val="24"/>
      <w:lang w:eastAsia="hr-HR"/>
    </w:rPr>
  </w:style>
  <w:style w:type="paragraph" w:customStyle="1" w:styleId="value1">
    <w:name w:val="value1"/>
    <w:basedOn w:val="Normal"/>
    <w:rsid w:val="00CC3E3B"/>
    <w:pPr>
      <w:spacing w:before="100" w:beforeAutospacing="1" w:after="225" w:line="240" w:lineRule="auto"/>
    </w:pPr>
    <w:rPr>
      <w:rFonts w:ascii="Times New Roman" w:eastAsia="Times New Roman" w:hAnsi="Times New Roman" w:cs="Times New Roman"/>
      <w:strike/>
      <w:sz w:val="24"/>
      <w:szCs w:val="24"/>
      <w:lang w:eastAsia="hr-HR"/>
    </w:rPr>
  </w:style>
  <w:style w:type="paragraph" w:customStyle="1" w:styleId="buy1">
    <w:name w:val="buy1"/>
    <w:basedOn w:val="Normal"/>
    <w:rsid w:val="00CC3E3B"/>
    <w:pPr>
      <w:spacing w:before="100" w:beforeAutospacing="1" w:after="225" w:line="600" w:lineRule="atLeast"/>
    </w:pPr>
    <w:rPr>
      <w:rFonts w:ascii="Times New Roman" w:eastAsia="Times New Roman" w:hAnsi="Times New Roman" w:cs="Times New Roman"/>
      <w:caps/>
      <w:color w:val="FFFFFF"/>
      <w:sz w:val="36"/>
      <w:szCs w:val="36"/>
      <w:lang w:eastAsia="hr-HR"/>
    </w:rPr>
  </w:style>
  <w:style w:type="paragraph" w:customStyle="1" w:styleId="infocontent1">
    <w:name w:val="info_content1"/>
    <w:basedOn w:val="Normal"/>
    <w:rsid w:val="00CC3E3B"/>
    <w:pPr>
      <w:spacing w:before="100" w:beforeAutospacing="1" w:after="225" w:line="315" w:lineRule="atLeast"/>
    </w:pPr>
    <w:rPr>
      <w:rFonts w:ascii="Times New Roman" w:eastAsia="Times New Roman" w:hAnsi="Times New Roman" w:cs="Times New Roman"/>
      <w:sz w:val="21"/>
      <w:szCs w:val="21"/>
      <w:lang w:eastAsia="hr-HR"/>
    </w:rPr>
  </w:style>
  <w:style w:type="paragraph" w:customStyle="1" w:styleId="has-image1">
    <w:name w:val="has-image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nput-last1">
    <w:name w:val="input-last1"/>
    <w:basedOn w:val="Normal"/>
    <w:rsid w:val="00CC3E3B"/>
    <w:pPr>
      <w:spacing w:before="100" w:beforeAutospacing="1" w:after="225" w:line="240" w:lineRule="auto"/>
    </w:pPr>
    <w:rPr>
      <w:rFonts w:ascii="Times New Roman" w:eastAsia="Times New Roman" w:hAnsi="Times New Roman" w:cs="Times New Roman"/>
      <w:vanish/>
      <w:sz w:val="24"/>
      <w:szCs w:val="24"/>
      <w:lang w:eastAsia="hr-HR"/>
    </w:rPr>
  </w:style>
  <w:style w:type="paragraph" w:customStyle="1" w:styleId="input-error1">
    <w:name w:val="input-error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mportant1">
    <w:name w:val="important1"/>
    <w:basedOn w:val="Normal"/>
    <w:rsid w:val="00CC3E3B"/>
    <w:pPr>
      <w:spacing w:before="100" w:beforeAutospacing="1" w:after="225" w:line="240" w:lineRule="auto"/>
    </w:pPr>
    <w:rPr>
      <w:rFonts w:ascii="Times New Roman" w:eastAsia="Times New Roman" w:hAnsi="Times New Roman" w:cs="Times New Roman"/>
      <w:color w:val="FF0000"/>
      <w:sz w:val="24"/>
      <w:szCs w:val="24"/>
      <w:lang w:eastAsia="hr-HR"/>
    </w:rPr>
  </w:style>
  <w:style w:type="paragraph" w:customStyle="1" w:styleId="message-sent1">
    <w:name w:val="message-sent1"/>
    <w:basedOn w:val="Normal"/>
    <w:rsid w:val="00CC3E3B"/>
    <w:pPr>
      <w:pBdr>
        <w:bottom w:val="single" w:sz="12" w:space="0" w:color="008000"/>
      </w:pBdr>
      <w:spacing w:before="150" w:after="150" w:line="240" w:lineRule="auto"/>
    </w:pPr>
    <w:rPr>
      <w:rFonts w:ascii="Times New Roman" w:eastAsia="Times New Roman" w:hAnsi="Times New Roman" w:cs="Times New Roman"/>
      <w:color w:val="000000"/>
      <w:sz w:val="24"/>
      <w:szCs w:val="24"/>
      <w:lang w:eastAsia="hr-HR"/>
    </w:rPr>
  </w:style>
  <w:style w:type="paragraph" w:customStyle="1" w:styleId="message-error1">
    <w:name w:val="message-error1"/>
    <w:basedOn w:val="Normal"/>
    <w:rsid w:val="00CC3E3B"/>
    <w:pPr>
      <w:pBdr>
        <w:bottom w:val="single" w:sz="12" w:space="0" w:color="FF0000"/>
      </w:pBdr>
      <w:spacing w:before="150" w:after="150" w:line="240" w:lineRule="auto"/>
    </w:pPr>
    <w:rPr>
      <w:rFonts w:ascii="Times New Roman" w:eastAsia="Times New Roman" w:hAnsi="Times New Roman" w:cs="Times New Roman"/>
      <w:color w:val="000000"/>
      <w:sz w:val="24"/>
      <w:szCs w:val="24"/>
      <w:lang w:eastAsia="hr-HR"/>
    </w:rPr>
  </w:style>
  <w:style w:type="paragraph" w:customStyle="1" w:styleId="title2">
    <w:name w:val="title2"/>
    <w:basedOn w:val="Normal"/>
    <w:rsid w:val="00CC3E3B"/>
    <w:pPr>
      <w:spacing w:before="450" w:after="225" w:line="240" w:lineRule="atLeast"/>
    </w:pPr>
    <w:rPr>
      <w:rFonts w:ascii="Times New Roman" w:eastAsia="Times New Roman" w:hAnsi="Times New Roman" w:cs="Times New Roman"/>
      <w:sz w:val="24"/>
      <w:szCs w:val="24"/>
      <w:lang w:eastAsia="hr-HR"/>
    </w:rPr>
  </w:style>
  <w:style w:type="paragraph" w:customStyle="1" w:styleId="mobile1">
    <w:name w:val="mobile1"/>
    <w:basedOn w:val="Normal"/>
    <w:rsid w:val="00CC3E3B"/>
    <w:pPr>
      <w:spacing w:before="100" w:beforeAutospacing="1" w:after="225" w:line="240" w:lineRule="auto"/>
    </w:pPr>
    <w:rPr>
      <w:rFonts w:ascii="Times New Roman" w:eastAsia="Times New Roman" w:hAnsi="Times New Roman" w:cs="Times New Roman"/>
      <w:vanish/>
      <w:sz w:val="24"/>
      <w:szCs w:val="24"/>
      <w:lang w:eastAsia="hr-HR"/>
    </w:rPr>
  </w:style>
  <w:style w:type="paragraph" w:customStyle="1" w:styleId="uk-panel-title1">
    <w:name w:val="uk-panel-title1"/>
    <w:basedOn w:val="Normal"/>
    <w:rsid w:val="00CC3E3B"/>
    <w:pPr>
      <w:spacing w:after="225" w:line="360" w:lineRule="atLeast"/>
    </w:pPr>
    <w:rPr>
      <w:rFonts w:ascii="Times New Roman" w:eastAsia="Times New Roman" w:hAnsi="Times New Roman" w:cs="Times New Roman"/>
      <w:color w:val="444444"/>
      <w:sz w:val="27"/>
      <w:szCs w:val="27"/>
      <w:lang w:eastAsia="hr-HR"/>
    </w:rPr>
  </w:style>
  <w:style w:type="paragraph" w:customStyle="1" w:styleId="uk-panel-title2">
    <w:name w:val="uk-panel-title2"/>
    <w:basedOn w:val="Normal"/>
    <w:rsid w:val="00CC3E3B"/>
    <w:pPr>
      <w:spacing w:after="225" w:line="360" w:lineRule="atLeast"/>
    </w:pPr>
    <w:rPr>
      <w:rFonts w:ascii="Times New Roman" w:eastAsia="Times New Roman" w:hAnsi="Times New Roman" w:cs="Times New Roman"/>
      <w:color w:val="2D7091"/>
      <w:sz w:val="27"/>
      <w:szCs w:val="27"/>
      <w:lang w:eastAsia="hr-HR"/>
    </w:rPr>
  </w:style>
  <w:style w:type="paragraph" w:customStyle="1" w:styleId="uk-panel-title3">
    <w:name w:val="uk-panel-title3"/>
    <w:basedOn w:val="Normal"/>
    <w:rsid w:val="00CC3E3B"/>
    <w:pPr>
      <w:spacing w:after="225" w:line="360" w:lineRule="atLeast"/>
    </w:pPr>
    <w:rPr>
      <w:rFonts w:ascii="Times New Roman" w:eastAsia="Times New Roman" w:hAnsi="Times New Roman" w:cs="Times New Roman"/>
      <w:color w:val="444444"/>
      <w:sz w:val="27"/>
      <w:szCs w:val="27"/>
      <w:lang w:eastAsia="hr-HR"/>
    </w:rPr>
  </w:style>
  <w:style w:type="paragraph" w:customStyle="1" w:styleId="uk-panel-title4">
    <w:name w:val="uk-panel-title4"/>
    <w:basedOn w:val="Normal"/>
    <w:rsid w:val="00CC3E3B"/>
    <w:pPr>
      <w:pBdr>
        <w:bottom w:val="single" w:sz="6" w:space="8" w:color="DDDDDD"/>
      </w:pBdr>
      <w:spacing w:after="225" w:line="360" w:lineRule="atLeast"/>
    </w:pPr>
    <w:rPr>
      <w:rFonts w:ascii="Times New Roman" w:eastAsia="Times New Roman" w:hAnsi="Times New Roman" w:cs="Times New Roman"/>
      <w:color w:val="444444"/>
      <w:sz w:val="27"/>
      <w:szCs w:val="27"/>
      <w:lang w:eastAsia="hr-HR"/>
    </w:rPr>
  </w:style>
  <w:style w:type="paragraph" w:customStyle="1" w:styleId="uk-nav-header1">
    <w:name w:val="uk-nav-header1"/>
    <w:basedOn w:val="Normal"/>
    <w:rsid w:val="00CC3E3B"/>
    <w:pPr>
      <w:spacing w:before="100" w:beforeAutospacing="1" w:after="225" w:line="240" w:lineRule="auto"/>
    </w:pPr>
    <w:rPr>
      <w:rFonts w:ascii="Times New Roman" w:eastAsia="Times New Roman" w:hAnsi="Times New Roman" w:cs="Times New Roman"/>
      <w:b/>
      <w:bCs/>
      <w:caps/>
      <w:color w:val="444444"/>
      <w:sz w:val="18"/>
      <w:szCs w:val="18"/>
      <w:lang w:eastAsia="hr-HR"/>
    </w:rPr>
  </w:style>
  <w:style w:type="paragraph" w:customStyle="1" w:styleId="uk-nav-divider1">
    <w:name w:val="uk-nav-divider1"/>
    <w:basedOn w:val="Normal"/>
    <w:rsid w:val="00CC3E3B"/>
    <w:pPr>
      <w:pBdr>
        <w:top w:val="single" w:sz="6" w:space="0" w:color="DDDDDD"/>
      </w:pBdr>
      <w:spacing w:before="135" w:after="135" w:line="240" w:lineRule="auto"/>
      <w:ind w:left="225" w:right="225"/>
    </w:pPr>
    <w:rPr>
      <w:rFonts w:ascii="Times New Roman" w:eastAsia="Times New Roman" w:hAnsi="Times New Roman" w:cs="Times New Roman"/>
      <w:sz w:val="24"/>
      <w:szCs w:val="24"/>
      <w:lang w:eastAsia="hr-HR"/>
    </w:rPr>
  </w:style>
  <w:style w:type="paragraph" w:customStyle="1" w:styleId="uk-nav-header2">
    <w:name w:val="uk-nav-header2"/>
    <w:basedOn w:val="Normal"/>
    <w:rsid w:val="00CC3E3B"/>
    <w:pPr>
      <w:spacing w:before="100" w:beforeAutospacing="1" w:after="225" w:line="240" w:lineRule="auto"/>
    </w:pPr>
    <w:rPr>
      <w:rFonts w:ascii="Times New Roman" w:eastAsia="Times New Roman" w:hAnsi="Times New Roman" w:cs="Times New Roman"/>
      <w:b/>
      <w:bCs/>
      <w:caps/>
      <w:color w:val="999999"/>
      <w:sz w:val="18"/>
      <w:szCs w:val="18"/>
      <w:lang w:eastAsia="hr-HR"/>
    </w:rPr>
  </w:style>
  <w:style w:type="paragraph" w:customStyle="1" w:styleId="uk-nav-divider2">
    <w:name w:val="uk-nav-divider2"/>
    <w:basedOn w:val="Normal"/>
    <w:rsid w:val="00CC3E3B"/>
    <w:pPr>
      <w:pBdr>
        <w:top w:val="single" w:sz="6" w:space="0" w:color="DDDDDD"/>
      </w:pBdr>
      <w:spacing w:before="135" w:after="135" w:line="240" w:lineRule="auto"/>
      <w:ind w:left="225" w:right="225"/>
    </w:pPr>
    <w:rPr>
      <w:rFonts w:ascii="Times New Roman" w:eastAsia="Times New Roman" w:hAnsi="Times New Roman" w:cs="Times New Roman"/>
      <w:sz w:val="24"/>
      <w:szCs w:val="24"/>
      <w:lang w:eastAsia="hr-HR"/>
    </w:rPr>
  </w:style>
  <w:style w:type="paragraph" w:customStyle="1" w:styleId="uk-nav-header3">
    <w:name w:val="uk-nav-header3"/>
    <w:basedOn w:val="Normal"/>
    <w:rsid w:val="00CC3E3B"/>
    <w:pPr>
      <w:spacing w:before="100" w:beforeAutospacing="1" w:after="225" w:line="240" w:lineRule="auto"/>
    </w:pPr>
    <w:rPr>
      <w:rFonts w:ascii="Times New Roman" w:eastAsia="Times New Roman" w:hAnsi="Times New Roman" w:cs="Times New Roman"/>
      <w:b/>
      <w:bCs/>
      <w:caps/>
      <w:color w:val="999999"/>
      <w:sz w:val="18"/>
      <w:szCs w:val="18"/>
      <w:lang w:eastAsia="hr-HR"/>
    </w:rPr>
  </w:style>
  <w:style w:type="paragraph" w:customStyle="1" w:styleId="uk-nav-divider3">
    <w:name w:val="uk-nav-divider3"/>
    <w:basedOn w:val="Normal"/>
    <w:rsid w:val="00CC3E3B"/>
    <w:pPr>
      <w:pBdr>
        <w:top w:val="single" w:sz="6" w:space="0" w:color="DDDDDD"/>
      </w:pBdr>
      <w:spacing w:before="135" w:after="135" w:line="240" w:lineRule="auto"/>
      <w:ind w:left="225" w:right="225"/>
    </w:pPr>
    <w:rPr>
      <w:rFonts w:ascii="Times New Roman" w:eastAsia="Times New Roman" w:hAnsi="Times New Roman" w:cs="Times New Roman"/>
      <w:sz w:val="24"/>
      <w:szCs w:val="24"/>
      <w:lang w:eastAsia="hr-HR"/>
    </w:rPr>
  </w:style>
  <w:style w:type="paragraph" w:customStyle="1" w:styleId="uk-nav-header4">
    <w:name w:val="uk-nav-header4"/>
    <w:basedOn w:val="Normal"/>
    <w:rsid w:val="00CC3E3B"/>
    <w:pPr>
      <w:spacing w:before="100" w:beforeAutospacing="1" w:after="225" w:line="240" w:lineRule="auto"/>
    </w:pPr>
    <w:rPr>
      <w:rFonts w:ascii="Times New Roman" w:eastAsia="Times New Roman" w:hAnsi="Times New Roman" w:cs="Times New Roman"/>
      <w:b/>
      <w:bCs/>
      <w:caps/>
      <w:color w:val="777777"/>
      <w:sz w:val="18"/>
      <w:szCs w:val="18"/>
      <w:lang w:eastAsia="hr-HR"/>
    </w:rPr>
  </w:style>
  <w:style w:type="paragraph" w:customStyle="1" w:styleId="uk-nav-divider4">
    <w:name w:val="uk-nav-divider4"/>
    <w:basedOn w:val="Normal"/>
    <w:rsid w:val="00CC3E3B"/>
    <w:pPr>
      <w:pBdr>
        <w:top w:val="single" w:sz="6" w:space="0" w:color="1A1A1A"/>
      </w:pBdr>
      <w:spacing w:before="135" w:after="135" w:line="240" w:lineRule="auto"/>
      <w:ind w:left="225" w:right="225"/>
    </w:pPr>
    <w:rPr>
      <w:rFonts w:ascii="Times New Roman" w:eastAsia="Times New Roman" w:hAnsi="Times New Roman" w:cs="Times New Roman"/>
      <w:sz w:val="24"/>
      <w:szCs w:val="24"/>
      <w:lang w:eastAsia="hr-HR"/>
    </w:rPr>
  </w:style>
  <w:style w:type="paragraph" w:customStyle="1" w:styleId="uk-navbar-nav-subtitle1">
    <w:name w:val="uk-navbar-nav-subtitle1"/>
    <w:basedOn w:val="Normal"/>
    <w:rsid w:val="00CC3E3B"/>
    <w:pPr>
      <w:spacing w:before="100" w:beforeAutospacing="1" w:after="225" w:line="420" w:lineRule="atLeast"/>
    </w:pPr>
    <w:rPr>
      <w:rFonts w:ascii="Times New Roman" w:eastAsia="Times New Roman" w:hAnsi="Times New Roman" w:cs="Times New Roman"/>
      <w:sz w:val="24"/>
      <w:szCs w:val="24"/>
      <w:lang w:eastAsia="hr-HR"/>
    </w:rPr>
  </w:style>
  <w:style w:type="paragraph" w:customStyle="1" w:styleId="uk-tab1">
    <w:name w:val="uk-tab1"/>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uk-tablia1">
    <w:name w:val="uk-tab&gt;li&gt;a1"/>
    <w:basedOn w:val="Normal"/>
    <w:rsid w:val="00CC3E3B"/>
    <w:pPr>
      <w:spacing w:before="100" w:beforeAutospacing="1" w:after="225" w:line="240" w:lineRule="auto"/>
      <w:jc w:val="center"/>
    </w:pPr>
    <w:rPr>
      <w:rFonts w:ascii="Times New Roman" w:eastAsia="Times New Roman" w:hAnsi="Times New Roman" w:cs="Times New Roman"/>
      <w:color w:val="0077DD"/>
      <w:sz w:val="24"/>
      <w:szCs w:val="24"/>
      <w:lang w:eastAsia="hr-HR"/>
    </w:rPr>
  </w:style>
  <w:style w:type="paragraph" w:customStyle="1" w:styleId="uk-form-label1">
    <w:name w:val="uk-form-label1"/>
    <w:basedOn w:val="Normal"/>
    <w:rsid w:val="00CC3E3B"/>
    <w:pPr>
      <w:spacing w:before="100" w:beforeAutospacing="1" w:after="75" w:line="240" w:lineRule="auto"/>
    </w:pPr>
    <w:rPr>
      <w:rFonts w:ascii="Times New Roman" w:eastAsia="Times New Roman" w:hAnsi="Times New Roman" w:cs="Times New Roman"/>
      <w:b/>
      <w:bCs/>
      <w:sz w:val="24"/>
      <w:szCs w:val="24"/>
      <w:lang w:eastAsia="hr-HR"/>
    </w:rPr>
  </w:style>
  <w:style w:type="paragraph" w:customStyle="1" w:styleId="uk-button1">
    <w:name w:val="uk-button1"/>
    <w:basedOn w:val="Normal"/>
    <w:rsid w:val="00CC3E3B"/>
    <w:pPr>
      <w:shd w:val="clear" w:color="auto" w:fill="EEEEEE"/>
      <w:spacing w:after="0" w:line="450" w:lineRule="atLeast"/>
      <w:jc w:val="center"/>
    </w:pPr>
    <w:rPr>
      <w:rFonts w:ascii="Times New Roman" w:eastAsia="Times New Roman" w:hAnsi="Times New Roman" w:cs="Times New Roman"/>
      <w:color w:val="444444"/>
      <w:sz w:val="24"/>
      <w:szCs w:val="24"/>
      <w:lang w:eastAsia="hr-HR"/>
    </w:rPr>
  </w:style>
  <w:style w:type="paragraph" w:customStyle="1" w:styleId="uk-nav1">
    <w:name w:val="uk-nav1"/>
    <w:basedOn w:val="Normal"/>
    <w:rsid w:val="00CC3E3B"/>
    <w:pPr>
      <w:spacing w:after="0" w:line="240" w:lineRule="auto"/>
      <w:ind w:left="-225" w:right="-225"/>
    </w:pPr>
    <w:rPr>
      <w:rFonts w:ascii="Times New Roman" w:eastAsia="Times New Roman" w:hAnsi="Times New Roman" w:cs="Times New Roman"/>
      <w:sz w:val="24"/>
      <w:szCs w:val="24"/>
      <w:lang w:eastAsia="hr-HR"/>
    </w:rPr>
  </w:style>
  <w:style w:type="paragraph" w:customStyle="1" w:styleId="uk-nav2">
    <w:name w:val="uk-nav2"/>
    <w:basedOn w:val="Normal"/>
    <w:rsid w:val="00CC3E3B"/>
    <w:pPr>
      <w:spacing w:after="0" w:line="240" w:lineRule="auto"/>
      <w:ind w:left="-75" w:right="-75"/>
    </w:pPr>
    <w:rPr>
      <w:rFonts w:ascii="Times New Roman" w:eastAsia="Times New Roman" w:hAnsi="Times New Roman" w:cs="Times New Roman"/>
      <w:sz w:val="24"/>
      <w:szCs w:val="24"/>
      <w:lang w:eastAsia="hr-HR"/>
    </w:rPr>
  </w:style>
  <w:style w:type="paragraph" w:customStyle="1" w:styleId="uk-panel1">
    <w:name w:val="uk-panel1"/>
    <w:basedOn w:val="Normal"/>
    <w:rsid w:val="00CC3E3B"/>
    <w:pPr>
      <w:spacing w:before="300" w:after="300" w:line="240" w:lineRule="auto"/>
      <w:ind w:left="225" w:right="225"/>
    </w:pPr>
    <w:rPr>
      <w:rFonts w:ascii="Times New Roman" w:eastAsia="Times New Roman" w:hAnsi="Times New Roman" w:cs="Times New Roman"/>
      <w:color w:val="777777"/>
      <w:sz w:val="24"/>
      <w:szCs w:val="24"/>
      <w:lang w:eastAsia="hr-HR"/>
    </w:rPr>
  </w:style>
  <w:style w:type="paragraph" w:customStyle="1" w:styleId="uk-panel-title5">
    <w:name w:val="uk-panel-title5"/>
    <w:basedOn w:val="Normal"/>
    <w:rsid w:val="00CC3E3B"/>
    <w:pPr>
      <w:spacing w:after="225" w:line="360" w:lineRule="atLeast"/>
    </w:pPr>
    <w:rPr>
      <w:rFonts w:ascii="Times New Roman" w:eastAsia="Times New Roman" w:hAnsi="Times New Roman" w:cs="Times New Roman"/>
      <w:color w:val="CCCCCC"/>
      <w:sz w:val="27"/>
      <w:szCs w:val="27"/>
      <w:lang w:eastAsia="hr-HR"/>
    </w:rPr>
  </w:style>
  <w:style w:type="paragraph" w:customStyle="1" w:styleId="uk-nav-sidelia1">
    <w:name w:val="uk-nav-side&gt;li&gt;a1"/>
    <w:basedOn w:val="Normal"/>
    <w:rsid w:val="00CC3E3B"/>
    <w:pPr>
      <w:spacing w:before="100" w:beforeAutospacing="1" w:after="225" w:line="240" w:lineRule="auto"/>
    </w:pPr>
    <w:rPr>
      <w:rFonts w:ascii="Times New Roman" w:eastAsia="Times New Roman" w:hAnsi="Times New Roman" w:cs="Times New Roman"/>
      <w:color w:val="FFFFFF"/>
      <w:sz w:val="24"/>
      <w:szCs w:val="24"/>
      <w:lang w:eastAsia="hr-HR"/>
    </w:rPr>
  </w:style>
  <w:style w:type="paragraph" w:customStyle="1" w:styleId="uk-nav-header5">
    <w:name w:val="uk-nav-header5"/>
    <w:basedOn w:val="Normal"/>
    <w:rsid w:val="00CC3E3B"/>
    <w:pPr>
      <w:spacing w:before="100" w:beforeAutospacing="1" w:after="225" w:line="240" w:lineRule="auto"/>
    </w:pPr>
    <w:rPr>
      <w:rFonts w:ascii="Times New Roman" w:eastAsia="Times New Roman" w:hAnsi="Times New Roman" w:cs="Times New Roman"/>
      <w:b/>
      <w:bCs/>
      <w:caps/>
      <w:color w:val="FFFFFF"/>
      <w:sz w:val="18"/>
      <w:szCs w:val="18"/>
      <w:lang w:eastAsia="hr-HR"/>
    </w:rPr>
  </w:style>
  <w:style w:type="paragraph" w:customStyle="1" w:styleId="uk-subnava1">
    <w:name w:val="uk-subnav&gt;*&gt;a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uk-button2">
    <w:name w:val="uk-button2"/>
    <w:basedOn w:val="Normal"/>
    <w:rsid w:val="00CC3E3B"/>
    <w:pPr>
      <w:shd w:val="clear" w:color="auto" w:fill="FFFFFF"/>
      <w:spacing w:after="0" w:line="450" w:lineRule="atLeast"/>
      <w:jc w:val="center"/>
    </w:pPr>
    <w:rPr>
      <w:rFonts w:ascii="Times New Roman" w:eastAsia="Times New Roman" w:hAnsi="Times New Roman" w:cs="Times New Roman"/>
      <w:color w:val="444444"/>
      <w:sz w:val="24"/>
      <w:szCs w:val="24"/>
      <w:lang w:eastAsia="hr-HR"/>
    </w:rPr>
  </w:style>
  <w:style w:type="paragraph" w:customStyle="1" w:styleId="uk-button-primary1">
    <w:name w:val="uk-button-primary1"/>
    <w:basedOn w:val="Normal"/>
    <w:rsid w:val="00CC3E3B"/>
    <w:pPr>
      <w:shd w:val="clear" w:color="auto" w:fill="00A8E6"/>
      <w:spacing w:before="100" w:beforeAutospacing="1" w:after="225" w:line="240" w:lineRule="auto"/>
    </w:pPr>
    <w:rPr>
      <w:rFonts w:ascii="Times New Roman" w:eastAsia="Times New Roman" w:hAnsi="Times New Roman" w:cs="Times New Roman"/>
      <w:color w:val="FFFFFF"/>
      <w:sz w:val="24"/>
      <w:szCs w:val="24"/>
      <w:lang w:eastAsia="hr-HR"/>
    </w:rPr>
  </w:style>
  <w:style w:type="paragraph" w:customStyle="1" w:styleId="uk-icon-hover1">
    <w:name w:val="uk-icon-hover1"/>
    <w:basedOn w:val="Normal"/>
    <w:rsid w:val="00CC3E3B"/>
    <w:pPr>
      <w:spacing w:before="100" w:beforeAutospacing="1" w:after="225" w:line="240" w:lineRule="auto"/>
    </w:pPr>
    <w:rPr>
      <w:rFonts w:ascii="Times New Roman" w:eastAsia="Times New Roman" w:hAnsi="Times New Roman" w:cs="Times New Roman"/>
      <w:color w:val="FFFFFF"/>
      <w:sz w:val="24"/>
      <w:szCs w:val="24"/>
      <w:lang w:eastAsia="hr-HR"/>
    </w:rPr>
  </w:style>
  <w:style w:type="paragraph" w:customStyle="1" w:styleId="uk-icon-button1">
    <w:name w:val="uk-icon-button1"/>
    <w:basedOn w:val="Normal"/>
    <w:rsid w:val="00CC3E3B"/>
    <w:pPr>
      <w:shd w:val="clear" w:color="auto" w:fill="FFFFFF"/>
      <w:spacing w:before="100" w:beforeAutospacing="1" w:after="225" w:line="525" w:lineRule="atLeast"/>
      <w:jc w:val="center"/>
    </w:pPr>
    <w:rPr>
      <w:rFonts w:ascii="Times New Roman" w:eastAsia="Times New Roman" w:hAnsi="Times New Roman" w:cs="Times New Roman"/>
      <w:color w:val="444444"/>
      <w:sz w:val="27"/>
      <w:szCs w:val="27"/>
      <w:lang w:eastAsia="hr-HR"/>
    </w:rPr>
  </w:style>
  <w:style w:type="paragraph" w:customStyle="1" w:styleId="inner1">
    <w:name w:val="inner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inner-header1">
    <w:name w:val="inner-header1"/>
    <w:basedOn w:val="Normal"/>
    <w:rsid w:val="00CC3E3B"/>
    <w:pPr>
      <w:spacing w:after="0" w:line="240" w:lineRule="auto"/>
    </w:pPr>
    <w:rPr>
      <w:rFonts w:ascii="Times New Roman" w:eastAsia="Times New Roman" w:hAnsi="Times New Roman" w:cs="Times New Roman"/>
      <w:sz w:val="24"/>
      <w:szCs w:val="24"/>
      <w:lang w:eastAsia="hr-HR"/>
    </w:rPr>
  </w:style>
  <w:style w:type="paragraph" w:customStyle="1" w:styleId="glagoljica1">
    <w:name w:val="glagoljica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links1">
    <w:name w:val="links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paragraph" w:customStyle="1" w:styleId="right1">
    <w:name w:val="right1"/>
    <w:basedOn w:val="Normal"/>
    <w:rsid w:val="00CC3E3B"/>
    <w:pPr>
      <w:spacing w:before="100" w:beforeAutospacing="1" w:after="225" w:line="240" w:lineRule="auto"/>
    </w:pPr>
    <w:rPr>
      <w:rFonts w:ascii="Times New Roman" w:eastAsia="Times New Roman" w:hAnsi="Times New Roman" w:cs="Times New Roman"/>
      <w:sz w:val="24"/>
      <w:szCs w:val="24"/>
      <w:lang w:eastAsia="hr-HR"/>
    </w:rPr>
  </w:style>
  <w:style w:type="character" w:customStyle="1" w:styleId="SlikaChar">
    <w:name w:val="Slika Char"/>
    <w:link w:val="Slika0"/>
    <w:locked/>
    <w:rsid w:val="00CC3E3B"/>
    <w:rPr>
      <w:rFonts w:ascii="Arial" w:eastAsia="Times New Roman" w:hAnsi="Arial" w:cs="Arial"/>
      <w:bCs/>
      <w:iCs/>
      <w:szCs w:val="23"/>
      <w:lang w:val="pl-PL"/>
    </w:rPr>
  </w:style>
  <w:style w:type="paragraph" w:customStyle="1" w:styleId="Slika0">
    <w:name w:val="Slika"/>
    <w:basedOn w:val="Normal"/>
    <w:link w:val="SlikaChar"/>
    <w:autoRedefine/>
    <w:qFormat/>
    <w:rsid w:val="00CC3E3B"/>
    <w:pPr>
      <w:spacing w:before="240" w:after="240" w:line="240" w:lineRule="auto"/>
      <w:ind w:firstLine="708"/>
      <w:jc w:val="both"/>
    </w:pPr>
    <w:rPr>
      <w:rFonts w:ascii="Arial" w:eastAsia="Times New Roman" w:hAnsi="Arial" w:cs="Arial"/>
      <w:bCs/>
      <w:iCs/>
      <w:szCs w:val="23"/>
      <w:lang w:val="pl-PL"/>
    </w:rPr>
  </w:style>
  <w:style w:type="character" w:customStyle="1" w:styleId="TablicaChar">
    <w:name w:val="Tablica Char"/>
    <w:link w:val="Tablica"/>
    <w:locked/>
    <w:rsid w:val="00CC3E3B"/>
    <w:rPr>
      <w:rFonts w:ascii="Arial" w:eastAsia="TTE22ACBD0t00" w:hAnsi="Arial" w:cs="Arial"/>
      <w:b/>
      <w:bCs/>
      <w:sz w:val="16"/>
      <w:szCs w:val="16"/>
    </w:rPr>
  </w:style>
  <w:style w:type="paragraph" w:customStyle="1" w:styleId="Tablica">
    <w:name w:val="Tablica"/>
    <w:basedOn w:val="Normal"/>
    <w:link w:val="TablicaChar"/>
    <w:autoRedefine/>
    <w:qFormat/>
    <w:rsid w:val="00CC3E3B"/>
    <w:pPr>
      <w:spacing w:after="0" w:line="276" w:lineRule="auto"/>
      <w:ind w:left="360" w:firstLine="207"/>
    </w:pPr>
    <w:rPr>
      <w:rFonts w:ascii="Arial" w:eastAsia="TTE22ACBD0t00" w:hAnsi="Arial" w:cs="Arial"/>
      <w:b/>
      <w:bCs/>
      <w:sz w:val="16"/>
      <w:szCs w:val="16"/>
    </w:rPr>
  </w:style>
  <w:style w:type="character" w:customStyle="1" w:styleId="IzvorChar">
    <w:name w:val="Izvor Char"/>
    <w:link w:val="Izvor"/>
    <w:locked/>
    <w:rsid w:val="00CC3E3B"/>
    <w:rPr>
      <w:rFonts w:ascii="Arial" w:eastAsia="Arial Unicode MS" w:hAnsi="Arial" w:cs="Arial"/>
      <w:i/>
      <w:iCs/>
      <w:sz w:val="16"/>
      <w:szCs w:val="16"/>
      <w:lang w:bidi="hr-HR"/>
    </w:rPr>
  </w:style>
  <w:style w:type="paragraph" w:customStyle="1" w:styleId="Izvor">
    <w:name w:val="Izvor"/>
    <w:basedOn w:val="Normal"/>
    <w:link w:val="IzvorChar"/>
    <w:autoRedefine/>
    <w:qFormat/>
    <w:rsid w:val="00CC3E3B"/>
    <w:pPr>
      <w:spacing w:after="0" w:line="240" w:lineRule="auto"/>
      <w:ind w:left="567" w:hanging="567"/>
      <w:jc w:val="both"/>
    </w:pPr>
    <w:rPr>
      <w:rFonts w:ascii="Arial" w:eastAsia="Arial Unicode MS" w:hAnsi="Arial" w:cs="Arial"/>
      <w:i/>
      <w:iCs/>
      <w:sz w:val="16"/>
      <w:szCs w:val="16"/>
      <w:lang w:bidi="hr-HR"/>
    </w:rPr>
  </w:style>
  <w:style w:type="paragraph" w:customStyle="1" w:styleId="box456673">
    <w:name w:val="box_456673"/>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60815">
    <w:name w:val="box_460815"/>
    <w:basedOn w:val="Normal"/>
    <w:rsid w:val="00CC3E3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2">
    <w:name w:val="Pa2"/>
    <w:basedOn w:val="Default"/>
    <w:next w:val="Default"/>
    <w:uiPriority w:val="99"/>
    <w:rsid w:val="00CC3E3B"/>
    <w:pPr>
      <w:spacing w:line="241" w:lineRule="atLeast"/>
    </w:pPr>
    <w:rPr>
      <w:rFonts w:ascii="Helvetica 45 Light" w:eastAsia="Calibri" w:hAnsi="Helvetica 45 Light" w:cs="Times New Roman"/>
      <w:color w:val="auto"/>
    </w:rPr>
  </w:style>
  <w:style w:type="character" w:styleId="Referencafusnote">
    <w:name w:val="footnote reference"/>
    <w:uiPriority w:val="99"/>
    <w:unhideWhenUsed/>
    <w:rsid w:val="00CC3E3B"/>
    <w:rPr>
      <w:vertAlign w:val="superscript"/>
    </w:rPr>
  </w:style>
  <w:style w:type="character" w:styleId="Referencakomentara">
    <w:name w:val="annotation reference"/>
    <w:uiPriority w:val="99"/>
    <w:semiHidden/>
    <w:unhideWhenUsed/>
    <w:rsid w:val="00CC3E3B"/>
    <w:rPr>
      <w:sz w:val="16"/>
      <w:szCs w:val="16"/>
    </w:rPr>
  </w:style>
  <w:style w:type="character" w:customStyle="1" w:styleId="spelle">
    <w:name w:val="spelle"/>
    <w:basedOn w:val="Zadanifontodlomka"/>
    <w:rsid w:val="00CC3E3B"/>
  </w:style>
  <w:style w:type="character" w:customStyle="1" w:styleId="st">
    <w:name w:val="st"/>
    <w:basedOn w:val="Zadanifontodlomka"/>
    <w:rsid w:val="00CC3E3B"/>
  </w:style>
  <w:style w:type="character" w:customStyle="1" w:styleId="kurziv1">
    <w:name w:val="kurziv1"/>
    <w:rsid w:val="00CC3E3B"/>
    <w:rPr>
      <w:i/>
      <w:iCs/>
    </w:rPr>
  </w:style>
  <w:style w:type="character" w:customStyle="1" w:styleId="ff22">
    <w:name w:val="ff22"/>
    <w:rsid w:val="00CC3E3B"/>
    <w:rPr>
      <w:rFonts w:ascii="Tahoma" w:hAnsi="Tahoma" w:cs="Tahoma" w:hint="default"/>
    </w:rPr>
  </w:style>
  <w:style w:type="character" w:customStyle="1" w:styleId="head1">
    <w:name w:val="head1"/>
    <w:rsid w:val="00CC3E3B"/>
    <w:rPr>
      <w:rFonts w:ascii="Verdana" w:hAnsi="Verdana" w:cs="Tahoma" w:hint="default"/>
      <w:b w:val="0"/>
      <w:bCs w:val="0"/>
      <w:color w:val="808080"/>
      <w:sz w:val="34"/>
      <w:szCs w:val="34"/>
    </w:rPr>
  </w:style>
  <w:style w:type="character" w:customStyle="1" w:styleId="resulth1seat">
    <w:name w:val="resulth1seat"/>
    <w:rsid w:val="00CC3E3B"/>
    <w:rPr>
      <w:b w:val="0"/>
      <w:bCs w:val="0"/>
      <w:spacing w:val="0"/>
      <w:sz w:val="13"/>
      <w:szCs w:val="13"/>
    </w:rPr>
  </w:style>
  <w:style w:type="character" w:customStyle="1" w:styleId="resulth1sub2">
    <w:name w:val="resulth1sub2"/>
    <w:rsid w:val="00CC3E3B"/>
    <w:rPr>
      <w:b w:val="0"/>
      <w:bCs w:val="0"/>
      <w:vanish w:val="0"/>
      <w:webHidden w:val="0"/>
      <w:spacing w:val="0"/>
      <w:sz w:val="10"/>
      <w:szCs w:val="10"/>
      <w:specVanish w:val="0"/>
    </w:rPr>
  </w:style>
  <w:style w:type="character" w:customStyle="1" w:styleId="kurziv">
    <w:name w:val="kurziv"/>
    <w:rsid w:val="00CC3E3B"/>
  </w:style>
  <w:style w:type="character" w:customStyle="1" w:styleId="key">
    <w:name w:val="key"/>
    <w:rsid w:val="00CC3E3B"/>
    <w:rPr>
      <w:color w:val="666666"/>
    </w:rPr>
  </w:style>
  <w:style w:type="character" w:customStyle="1" w:styleId="space50px">
    <w:name w:val="space50px"/>
    <w:rsid w:val="00CC3E3B"/>
  </w:style>
  <w:style w:type="character" w:customStyle="1" w:styleId="bold">
    <w:name w:val="bold"/>
    <w:rsid w:val="00CC3E3B"/>
  </w:style>
  <w:style w:type="character" w:customStyle="1" w:styleId="footnote-holder">
    <w:name w:val="footnote-holder"/>
    <w:rsid w:val="00CC3E3B"/>
  </w:style>
  <w:style w:type="character" w:customStyle="1" w:styleId="footnote">
    <w:name w:val="footnote"/>
    <w:rsid w:val="00CC3E3B"/>
  </w:style>
  <w:style w:type="character" w:customStyle="1" w:styleId="footnote-parenthesis">
    <w:name w:val="footnote-parenthesis"/>
    <w:rsid w:val="00CC3E3B"/>
  </w:style>
  <w:style w:type="character" w:customStyle="1" w:styleId="summarymark">
    <w:name w:val="summarymark"/>
    <w:rsid w:val="00CC3E3B"/>
  </w:style>
  <w:style w:type="character" w:customStyle="1" w:styleId="A4">
    <w:name w:val="A4"/>
    <w:uiPriority w:val="99"/>
    <w:rsid w:val="00CC3E3B"/>
    <w:rPr>
      <w:rFonts w:ascii="Helvetica 45 Light" w:hAnsi="Helvetica 45 Light" w:cs="Helvetica 45 Light" w:hint="default"/>
      <w:color w:val="211D1E"/>
      <w:sz w:val="18"/>
      <w:szCs w:val="18"/>
    </w:rPr>
  </w:style>
  <w:style w:type="character" w:customStyle="1" w:styleId="A9">
    <w:name w:val="A9"/>
    <w:uiPriority w:val="99"/>
    <w:rsid w:val="00CC3E3B"/>
    <w:rPr>
      <w:rFonts w:ascii="Helvetica 45 Light" w:hAnsi="Helvetica 45 Light" w:cs="Helvetica 45 Light" w:hint="default"/>
      <w:color w:val="211D1E"/>
      <w:sz w:val="20"/>
      <w:szCs w:val="20"/>
    </w:rPr>
  </w:style>
  <w:style w:type="character" w:customStyle="1" w:styleId="A2">
    <w:name w:val="A2"/>
    <w:uiPriority w:val="99"/>
    <w:rsid w:val="00CC3E3B"/>
    <w:rPr>
      <w:rFonts w:ascii="Helvetica 45 Light" w:hAnsi="Helvetica 45 Light" w:cs="Helvetica 45 Light" w:hint="default"/>
      <w:color w:val="211D1E"/>
      <w:sz w:val="16"/>
      <w:szCs w:val="16"/>
    </w:rPr>
  </w:style>
  <w:style w:type="table" w:styleId="Reetkatablice">
    <w:name w:val="Table Grid"/>
    <w:basedOn w:val="Obinatablica"/>
    <w:uiPriority w:val="59"/>
    <w:rsid w:val="00CC3E3B"/>
    <w:pPr>
      <w:spacing w:after="0" w:line="240" w:lineRule="auto"/>
    </w:pPr>
    <w:rPr>
      <w:rFonts w:ascii="Times New Roman" w:eastAsia="Times New Roman" w:hAnsi="Times New Roman" w:cs="Times New Roman"/>
      <w:sz w:val="20"/>
      <w:szCs w:val="20"/>
      <w:lang w:eastAsia="hr-H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
    <w:name w:val="Rešetka tablice1"/>
    <w:basedOn w:val="Obinatablica"/>
    <w:uiPriority w:val="5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2">
    <w:name w:val="Kalendar 2"/>
    <w:basedOn w:val="Obinatablica"/>
    <w:uiPriority w:val="99"/>
    <w:qFormat/>
    <w:rsid w:val="00CC3E3B"/>
    <w:pPr>
      <w:spacing w:after="0" w:line="240" w:lineRule="auto"/>
      <w:jc w:val="center"/>
    </w:pPr>
    <w:rPr>
      <w:rFonts w:ascii="Calibri" w:eastAsia="Times New Roman" w:hAnsi="Calibri" w:cs="Times New Roman"/>
      <w:sz w:val="28"/>
      <w:szCs w:val="28"/>
      <w:lang w:eastAsia="hr-HR"/>
    </w:rPr>
    <w:tblPr>
      <w:tblInd w:w="0" w:type="nil"/>
      <w:tblBorders>
        <w:insideV w:val="single" w:sz="4" w:space="0" w:color="8EAADB"/>
      </w:tblBorders>
    </w:tblPr>
    <w:tblStylePr w:type="firstRow">
      <w:rPr>
        <w:rFonts w:ascii="Calibri Light" w:hAnsi="Calibri Light" w:cs="Calibri Light" w:hint="default"/>
        <w:b w:val="0"/>
        <w:i w:val="0"/>
        <w:caps/>
        <w:smallCaps w:val="0"/>
        <w:color w:val="4472C4"/>
        <w:spacing w:val="20"/>
        <w:sz w:val="32"/>
        <w:szCs w:val="32"/>
      </w:rPr>
      <w:tblPr/>
      <w:tcPr>
        <w:tcBorders>
          <w:top w:val="nil"/>
          <w:left w:val="nil"/>
          <w:bottom w:val="nil"/>
          <w:right w:val="nil"/>
          <w:insideH w:val="nil"/>
          <w:insideV w:val="nil"/>
          <w:tl2br w:val="nil"/>
          <w:tr2bl w:val="nil"/>
        </w:tcBorders>
      </w:tcPr>
    </w:tblStylePr>
  </w:style>
  <w:style w:type="table" w:customStyle="1" w:styleId="Reetkatablice2">
    <w:name w:val="Rešetka tablice2"/>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
    <w:name w:val="Rešetka tablice4"/>
    <w:basedOn w:val="Obinatablica"/>
    <w:uiPriority w:val="59"/>
    <w:rsid w:val="00CC3E3B"/>
    <w:pPr>
      <w:spacing w:after="0" w:line="240" w:lineRule="auto"/>
      <w:jc w:val="both"/>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osjenanje1">
    <w:name w:val="Svijetlo sjenčanje1"/>
    <w:basedOn w:val="Obinatablica"/>
    <w:uiPriority w:val="60"/>
    <w:rsid w:val="00CC3E3B"/>
    <w:pPr>
      <w:spacing w:after="0" w:line="240" w:lineRule="auto"/>
    </w:pPr>
    <w:rPr>
      <w:rFonts w:ascii="Arial Unicode MS" w:eastAsia="Arial Unicode MS" w:hAnsi="Arial Unicode MS" w:cs="Arial Unicode MS"/>
      <w:color w:val="000000"/>
      <w:sz w:val="24"/>
      <w:szCs w:val="24"/>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Obinatablica"/>
    <w:uiPriority w:val="60"/>
    <w:rsid w:val="00CC3E3B"/>
    <w:pPr>
      <w:spacing w:after="0" w:line="240" w:lineRule="auto"/>
    </w:pPr>
    <w:rPr>
      <w:rFonts w:ascii="Arial Unicode MS" w:eastAsia="Arial Unicode MS" w:hAnsi="Arial Unicode MS" w:cs="Arial Unicode MS"/>
      <w:color w:val="000000"/>
      <w:sz w:val="24"/>
      <w:szCs w:val="24"/>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11">
    <w:name w:val="Light List - Accent 11"/>
    <w:basedOn w:val="Obinatablica"/>
    <w:uiPriority w:val="61"/>
    <w:rsid w:val="00CC3E3B"/>
    <w:pPr>
      <w:spacing w:after="0" w:line="240" w:lineRule="auto"/>
    </w:pPr>
    <w:rPr>
      <w:rFonts w:ascii="Arial Unicode MS" w:eastAsia="Arial Unicode MS" w:hAnsi="Arial Unicode MS" w:cs="Arial Unicode MS"/>
      <w:sz w:val="24"/>
      <w:szCs w:val="24"/>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Reetkatablice5">
    <w:name w:val="Rešetka tablice5"/>
    <w:basedOn w:val="Obinatablica"/>
    <w:rsid w:val="00CC3E3B"/>
    <w:pPr>
      <w:spacing w:after="0" w:line="240" w:lineRule="auto"/>
    </w:pPr>
    <w:rPr>
      <w:rFonts w:ascii="Times New Roman" w:eastAsia="Times New Roman" w:hAnsi="Times New Roman" w:cs="Times New Roman"/>
      <w:sz w:val="20"/>
      <w:szCs w:val="20"/>
      <w:lang w:eastAsia="hr-H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rsid w:val="00CC3E3B"/>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rsid w:val="00CC3E3B"/>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rsid w:val="00CC3E3B"/>
    <w:pPr>
      <w:spacing w:after="0" w:line="240" w:lineRule="auto"/>
    </w:pPr>
    <w:rPr>
      <w:rFonts w:ascii="Times New Roman" w:eastAsia="Times New Roman" w:hAnsi="Times New Roman" w:cs="Times New Roman"/>
      <w:sz w:val="20"/>
      <w:szCs w:val="20"/>
      <w:lang w:eastAsia="hr-H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4">
    <w:name w:val="Rešetka tablice14"/>
    <w:basedOn w:val="Obinatablica"/>
    <w:uiPriority w:val="39"/>
    <w:rsid w:val="00CC3E3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glaeno">
    <w:name w:val="Strong"/>
    <w:basedOn w:val="Zadanifontodlomka"/>
    <w:uiPriority w:val="22"/>
    <w:qFormat/>
    <w:rsid w:val="00CC3E3B"/>
    <w:rPr>
      <w:b/>
      <w:bCs/>
    </w:rPr>
  </w:style>
  <w:style w:type="character" w:styleId="Brojstranice">
    <w:name w:val="page number"/>
    <w:basedOn w:val="Zadanifontodlomka"/>
    <w:rsid w:val="00BD41AA"/>
  </w:style>
  <w:style w:type="character" w:styleId="Istaknuto">
    <w:name w:val="Emphasis"/>
    <w:uiPriority w:val="20"/>
    <w:qFormat/>
    <w:rsid w:val="00BD41AA"/>
    <w:rPr>
      <w:i/>
      <w:iCs/>
    </w:rPr>
  </w:style>
  <w:style w:type="table" w:customStyle="1" w:styleId="Kalendar21">
    <w:name w:val="Kalendar 21"/>
    <w:basedOn w:val="Obinatablica"/>
    <w:uiPriority w:val="99"/>
    <w:qFormat/>
    <w:rsid w:val="00BD41AA"/>
    <w:pPr>
      <w:spacing w:after="0" w:line="240" w:lineRule="auto"/>
      <w:jc w:val="center"/>
    </w:pPr>
    <w:rPr>
      <w:rFonts w:ascii="Calibri" w:eastAsia="Times New Roman" w:hAnsi="Calibri" w:cs="Times New Roman"/>
      <w:sz w:val="28"/>
      <w:szCs w:val="28"/>
      <w:lang w:eastAsia="hr-HR"/>
    </w:rPr>
    <w:tblPr>
      <w:tblBorders>
        <w:insideV w:val="single" w:sz="4" w:space="0" w:color="8EAADB"/>
      </w:tblBorders>
    </w:tblPr>
    <w:tblStylePr w:type="firstRow">
      <w:rPr>
        <w:rFonts w:ascii="Calibri Light" w:hAnsi="Calibri Light"/>
        <w:b w:val="0"/>
        <w:i w:val="0"/>
        <w:caps/>
        <w:smallCaps w:val="0"/>
        <w:color w:val="4472C4"/>
        <w:spacing w:val="20"/>
        <w:sz w:val="32"/>
      </w:rPr>
      <w:tblPr/>
      <w:tcPr>
        <w:tcBorders>
          <w:top w:val="nil"/>
          <w:left w:val="nil"/>
          <w:bottom w:val="nil"/>
          <w:right w:val="nil"/>
          <w:insideH w:val="nil"/>
          <w:insideV w:val="nil"/>
          <w:tl2br w:val="nil"/>
          <w:tr2bl w:val="nil"/>
        </w:tcBorders>
      </w:tcPr>
    </w:tblStylePr>
  </w:style>
  <w:style w:type="character" w:styleId="Nerijeenospominjanje">
    <w:name w:val="Unresolved Mention"/>
    <w:uiPriority w:val="99"/>
    <w:semiHidden/>
    <w:unhideWhenUsed/>
    <w:rsid w:val="00BD41AA"/>
    <w:rPr>
      <w:color w:val="605E5C"/>
      <w:shd w:val="clear" w:color="auto" w:fill="E1DFDD"/>
    </w:rPr>
  </w:style>
  <w:style w:type="table" w:customStyle="1" w:styleId="Svijetlosjenanje11">
    <w:name w:val="Svijetlo sjenčanje11"/>
    <w:basedOn w:val="Obinatablica"/>
    <w:uiPriority w:val="60"/>
    <w:rsid w:val="00BD41AA"/>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Obinatablica"/>
    <w:uiPriority w:val="60"/>
    <w:rsid w:val="00BD41AA"/>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111">
    <w:name w:val="Light List - Accent 111"/>
    <w:basedOn w:val="Obinatablica"/>
    <w:uiPriority w:val="61"/>
    <w:rsid w:val="00BD41AA"/>
    <w:pPr>
      <w:spacing w:after="0" w:line="240" w:lineRule="auto"/>
    </w:pPr>
    <w:rPr>
      <w:rFonts w:ascii="Arial Unicode MS" w:eastAsia="Arial Unicode MS" w:hAnsi="Arial Unicode MS" w:cs="Arial Unicode MS"/>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Kalendar22">
    <w:name w:val="Kalendar 22"/>
    <w:basedOn w:val="Obinatablica"/>
    <w:uiPriority w:val="99"/>
    <w:qFormat/>
    <w:rsid w:val="003C50C0"/>
    <w:pPr>
      <w:spacing w:after="0" w:line="240" w:lineRule="auto"/>
      <w:jc w:val="center"/>
    </w:pPr>
    <w:rPr>
      <w:rFonts w:ascii="Calibri" w:eastAsia="Times New Roman" w:hAnsi="Calibri" w:cs="Times New Roman"/>
      <w:sz w:val="28"/>
      <w:szCs w:val="28"/>
      <w:lang w:eastAsia="hr-HR"/>
    </w:rPr>
    <w:tblPr>
      <w:tblBorders>
        <w:insideV w:val="single" w:sz="4" w:space="0" w:color="8EAADB"/>
      </w:tblBorders>
    </w:tblPr>
    <w:tblStylePr w:type="firstRow">
      <w:rPr>
        <w:rFonts w:ascii="Calibri Light" w:hAnsi="Calibri Light"/>
        <w:b w:val="0"/>
        <w:i w:val="0"/>
        <w:caps/>
        <w:smallCaps w:val="0"/>
        <w:color w:val="4472C4"/>
        <w:spacing w:val="20"/>
        <w:sz w:val="32"/>
      </w:rPr>
      <w:tblPr/>
      <w:tcPr>
        <w:tcBorders>
          <w:top w:val="nil"/>
          <w:left w:val="nil"/>
          <w:bottom w:val="nil"/>
          <w:right w:val="nil"/>
          <w:insideH w:val="nil"/>
          <w:insideV w:val="nil"/>
          <w:tl2br w:val="nil"/>
          <w:tr2bl w:val="nil"/>
        </w:tcBorders>
      </w:tcPr>
    </w:tblStylePr>
  </w:style>
  <w:style w:type="table" w:customStyle="1" w:styleId="Svijetlosjenanje12">
    <w:name w:val="Svijetlo sjenčanje12"/>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112">
    <w:name w:val="Light List - Accent 112"/>
    <w:basedOn w:val="Obinatablica"/>
    <w:uiPriority w:val="61"/>
    <w:rsid w:val="003C50C0"/>
    <w:pPr>
      <w:spacing w:after="0" w:line="240" w:lineRule="auto"/>
    </w:pPr>
    <w:rPr>
      <w:rFonts w:ascii="Arial Unicode MS" w:eastAsia="Arial Unicode MS" w:hAnsi="Arial Unicode MS" w:cs="Arial Unicode MS"/>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Kalendar211">
    <w:name w:val="Kalendar 211"/>
    <w:basedOn w:val="Obinatablica"/>
    <w:uiPriority w:val="99"/>
    <w:qFormat/>
    <w:rsid w:val="003C50C0"/>
    <w:pPr>
      <w:spacing w:after="0" w:line="240" w:lineRule="auto"/>
      <w:jc w:val="center"/>
    </w:pPr>
    <w:rPr>
      <w:rFonts w:ascii="Calibri" w:eastAsia="Times New Roman" w:hAnsi="Calibri" w:cs="Times New Roman"/>
      <w:sz w:val="28"/>
      <w:szCs w:val="28"/>
      <w:lang w:eastAsia="hr-HR"/>
    </w:rPr>
    <w:tblPr>
      <w:tblInd w:w="0" w:type="nil"/>
      <w:tblBorders>
        <w:insideV w:val="single" w:sz="4" w:space="0" w:color="8EAADB"/>
      </w:tblBorders>
    </w:tblPr>
    <w:tblStylePr w:type="firstRow">
      <w:rPr>
        <w:rFonts w:ascii="Calibri Light" w:hAnsi="Calibri Light" w:cs="Calibri Light" w:hint="default"/>
        <w:b w:val="0"/>
        <w:i w:val="0"/>
        <w:caps/>
        <w:smallCaps w:val="0"/>
        <w:color w:val="4472C4"/>
        <w:spacing w:val="20"/>
        <w:sz w:val="32"/>
        <w:szCs w:val="32"/>
      </w:rPr>
      <w:tblPr/>
      <w:tcPr>
        <w:tcBorders>
          <w:top w:val="nil"/>
          <w:left w:val="nil"/>
          <w:bottom w:val="nil"/>
          <w:right w:val="nil"/>
          <w:insideH w:val="nil"/>
          <w:insideV w:val="nil"/>
          <w:tl2br w:val="nil"/>
          <w:tr2bl w:val="nil"/>
        </w:tcBorders>
      </w:tcPr>
    </w:tblStylePr>
  </w:style>
  <w:style w:type="table" w:customStyle="1" w:styleId="Svijetlosjenanje111">
    <w:name w:val="Svijetlo sjenčanje111"/>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1111">
    <w:name w:val="Light List - Accent 1111"/>
    <w:basedOn w:val="Obinatablica"/>
    <w:uiPriority w:val="61"/>
    <w:rsid w:val="003C50C0"/>
    <w:pPr>
      <w:spacing w:after="0" w:line="240" w:lineRule="auto"/>
    </w:pPr>
    <w:rPr>
      <w:rFonts w:ascii="Arial Unicode MS" w:eastAsia="Arial Unicode MS" w:hAnsi="Arial Unicode MS" w:cs="Arial Unicode MS"/>
      <w:sz w:val="24"/>
      <w:szCs w:val="24"/>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Kalendar2111">
    <w:name w:val="Kalendar 2111"/>
    <w:basedOn w:val="Obinatablica"/>
    <w:uiPriority w:val="99"/>
    <w:qFormat/>
    <w:rsid w:val="003C50C0"/>
    <w:pPr>
      <w:spacing w:after="0" w:line="240" w:lineRule="auto"/>
      <w:jc w:val="center"/>
    </w:pPr>
    <w:rPr>
      <w:rFonts w:ascii="Calibri" w:eastAsia="Times New Roman" w:hAnsi="Calibri" w:cs="Times New Roman"/>
      <w:sz w:val="28"/>
      <w:szCs w:val="28"/>
      <w:lang w:eastAsia="hr-HR"/>
    </w:rPr>
    <w:tblPr>
      <w:tblBorders>
        <w:insideV w:val="single" w:sz="4" w:space="0" w:color="8EAADB"/>
      </w:tblBorders>
    </w:tblPr>
    <w:tblStylePr w:type="firstRow">
      <w:rPr>
        <w:rFonts w:ascii="Calibri Light" w:hAnsi="Calibri Light"/>
        <w:b w:val="0"/>
        <w:i w:val="0"/>
        <w:caps/>
        <w:smallCaps w:val="0"/>
        <w:color w:val="4472C4"/>
        <w:spacing w:val="20"/>
        <w:sz w:val="32"/>
      </w:rPr>
      <w:tblPr/>
      <w:tcPr>
        <w:tcBorders>
          <w:top w:val="nil"/>
          <w:left w:val="nil"/>
          <w:bottom w:val="nil"/>
          <w:right w:val="nil"/>
          <w:insideH w:val="nil"/>
          <w:insideV w:val="nil"/>
          <w:tl2br w:val="nil"/>
          <w:tr2bl w:val="nil"/>
        </w:tcBorders>
      </w:tcPr>
    </w:tblStylePr>
  </w:style>
  <w:style w:type="table" w:customStyle="1" w:styleId="Svijetlosjenanje1111">
    <w:name w:val="Svijetlo sjenčanje1111"/>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1">
    <w:name w:val="Light Shading1111"/>
    <w:basedOn w:val="Obinatablica"/>
    <w:uiPriority w:val="60"/>
    <w:rsid w:val="003C50C0"/>
    <w:pPr>
      <w:spacing w:after="0" w:line="240" w:lineRule="auto"/>
    </w:pPr>
    <w:rPr>
      <w:rFonts w:ascii="Arial Unicode MS" w:eastAsia="Arial Unicode MS" w:hAnsi="Arial Unicode MS" w:cs="Arial Unicode MS"/>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Accent11111">
    <w:name w:val="Light List - Accent 11111"/>
    <w:basedOn w:val="Obinatablica"/>
    <w:uiPriority w:val="61"/>
    <w:rsid w:val="003C50C0"/>
    <w:pPr>
      <w:spacing w:after="0" w:line="240" w:lineRule="auto"/>
    </w:pPr>
    <w:rPr>
      <w:rFonts w:ascii="Arial Unicode MS" w:eastAsia="Arial Unicode MS" w:hAnsi="Arial Unicode MS" w:cs="Arial Unicode MS"/>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Normal">
    <w:name w:val="Table Normal"/>
    <w:uiPriority w:val="2"/>
    <w:semiHidden/>
    <w:unhideWhenUsed/>
    <w:qFormat/>
    <w:rsid w:val="00F34C7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Bezpopisa1">
    <w:name w:val="Bez popisa1"/>
    <w:next w:val="Bezpopisa"/>
    <w:uiPriority w:val="99"/>
    <w:semiHidden/>
    <w:unhideWhenUsed/>
    <w:rsid w:val="00143DFA"/>
  </w:style>
  <w:style w:type="numbering" w:customStyle="1" w:styleId="Bezpopisa2">
    <w:name w:val="Bez popisa2"/>
    <w:next w:val="Bezpopisa"/>
    <w:uiPriority w:val="99"/>
    <w:semiHidden/>
    <w:unhideWhenUsed/>
    <w:rsid w:val="00143DFA"/>
  </w:style>
  <w:style w:type="numbering" w:customStyle="1" w:styleId="Bezpopisa11">
    <w:name w:val="Bez popisa11"/>
    <w:next w:val="Bezpopisa"/>
    <w:uiPriority w:val="99"/>
    <w:semiHidden/>
    <w:unhideWhenUsed/>
    <w:rsid w:val="00143DFA"/>
  </w:style>
  <w:style w:type="numbering" w:customStyle="1" w:styleId="Bezpopisa21">
    <w:name w:val="Bez popisa21"/>
    <w:next w:val="Bezpopisa"/>
    <w:uiPriority w:val="99"/>
    <w:semiHidden/>
    <w:unhideWhenUsed/>
    <w:rsid w:val="00143DFA"/>
  </w:style>
  <w:style w:type="numbering" w:customStyle="1" w:styleId="Bezpopisa3">
    <w:name w:val="Bez popisa3"/>
    <w:next w:val="Bezpopisa"/>
    <w:uiPriority w:val="99"/>
    <w:semiHidden/>
    <w:unhideWhenUsed/>
    <w:rsid w:val="00143DFA"/>
  </w:style>
  <w:style w:type="numbering" w:customStyle="1" w:styleId="Bezpopisa4">
    <w:name w:val="Bez popisa4"/>
    <w:next w:val="Bezpopisa"/>
    <w:uiPriority w:val="99"/>
    <w:semiHidden/>
    <w:unhideWhenUsed/>
    <w:rsid w:val="00143DFA"/>
  </w:style>
  <w:style w:type="numbering" w:customStyle="1" w:styleId="Bezpopisa5">
    <w:name w:val="Bez popisa5"/>
    <w:next w:val="Bezpopisa"/>
    <w:uiPriority w:val="99"/>
    <w:semiHidden/>
    <w:unhideWhenUsed/>
    <w:rsid w:val="00143DFA"/>
  </w:style>
  <w:style w:type="numbering" w:customStyle="1" w:styleId="Bezpopisa12">
    <w:name w:val="Bez popisa12"/>
    <w:next w:val="Bezpopisa"/>
    <w:uiPriority w:val="99"/>
    <w:semiHidden/>
    <w:unhideWhenUsed/>
    <w:rsid w:val="00143DFA"/>
  </w:style>
  <w:style w:type="numbering" w:customStyle="1" w:styleId="Bezpopisa22">
    <w:name w:val="Bez popisa22"/>
    <w:next w:val="Bezpopisa"/>
    <w:uiPriority w:val="99"/>
    <w:semiHidden/>
    <w:unhideWhenUsed/>
    <w:rsid w:val="00143DFA"/>
  </w:style>
  <w:style w:type="numbering" w:customStyle="1" w:styleId="Bezpopisa31">
    <w:name w:val="Bez popisa31"/>
    <w:next w:val="Bezpopisa"/>
    <w:uiPriority w:val="99"/>
    <w:semiHidden/>
    <w:unhideWhenUsed/>
    <w:rsid w:val="00143DFA"/>
  </w:style>
  <w:style w:type="numbering" w:customStyle="1" w:styleId="Bezpopisa41">
    <w:name w:val="Bez popisa41"/>
    <w:next w:val="Bezpopisa"/>
    <w:uiPriority w:val="99"/>
    <w:semiHidden/>
    <w:unhideWhenUsed/>
    <w:rsid w:val="00143DFA"/>
  </w:style>
  <w:style w:type="numbering" w:customStyle="1" w:styleId="Bezpopisa51">
    <w:name w:val="Bez popisa51"/>
    <w:next w:val="Bezpopisa"/>
    <w:uiPriority w:val="99"/>
    <w:semiHidden/>
    <w:unhideWhenUsed/>
    <w:rsid w:val="00143DFA"/>
  </w:style>
  <w:style w:type="numbering" w:customStyle="1" w:styleId="Bezpopisa111">
    <w:name w:val="Bez popisa111"/>
    <w:next w:val="Bezpopisa"/>
    <w:uiPriority w:val="99"/>
    <w:semiHidden/>
    <w:unhideWhenUsed/>
    <w:rsid w:val="00143DFA"/>
  </w:style>
  <w:style w:type="numbering" w:customStyle="1" w:styleId="Bezpopisa211">
    <w:name w:val="Bez popisa211"/>
    <w:next w:val="Bezpopisa"/>
    <w:uiPriority w:val="99"/>
    <w:semiHidden/>
    <w:unhideWhenUsed/>
    <w:rsid w:val="00143DFA"/>
  </w:style>
  <w:style w:type="numbering" w:customStyle="1" w:styleId="Bezpopisa1111">
    <w:name w:val="Bez popisa1111"/>
    <w:next w:val="Bezpopisa"/>
    <w:uiPriority w:val="99"/>
    <w:semiHidden/>
    <w:unhideWhenUsed/>
    <w:rsid w:val="00143DFA"/>
  </w:style>
  <w:style w:type="numbering" w:customStyle="1" w:styleId="Bezpopisa2111">
    <w:name w:val="Bez popisa2111"/>
    <w:next w:val="Bezpopisa"/>
    <w:uiPriority w:val="99"/>
    <w:semiHidden/>
    <w:unhideWhenUsed/>
    <w:rsid w:val="00143DFA"/>
  </w:style>
  <w:style w:type="numbering" w:customStyle="1" w:styleId="Bezpopisa311">
    <w:name w:val="Bez popisa311"/>
    <w:next w:val="Bezpopisa"/>
    <w:uiPriority w:val="99"/>
    <w:semiHidden/>
    <w:unhideWhenUsed/>
    <w:rsid w:val="00143DFA"/>
  </w:style>
  <w:style w:type="numbering" w:customStyle="1" w:styleId="Bezpopisa411">
    <w:name w:val="Bez popisa411"/>
    <w:next w:val="Bezpopisa"/>
    <w:uiPriority w:val="99"/>
    <w:semiHidden/>
    <w:unhideWhenUsed/>
    <w:rsid w:val="00143DFA"/>
  </w:style>
  <w:style w:type="table" w:customStyle="1" w:styleId="Reetkatablice15">
    <w:name w:val="Rešetka tablice15"/>
    <w:basedOn w:val="Obinatablica"/>
    <w:next w:val="Reetkatablice"/>
    <w:uiPriority w:val="59"/>
    <w:rsid w:val="00D7476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35794">
      <w:bodyDiv w:val="1"/>
      <w:marLeft w:val="0"/>
      <w:marRight w:val="0"/>
      <w:marTop w:val="0"/>
      <w:marBottom w:val="0"/>
      <w:divBdr>
        <w:top w:val="none" w:sz="0" w:space="0" w:color="auto"/>
        <w:left w:val="none" w:sz="0" w:space="0" w:color="auto"/>
        <w:bottom w:val="none" w:sz="0" w:space="0" w:color="auto"/>
        <w:right w:val="none" w:sz="0" w:space="0" w:color="auto"/>
      </w:divBdr>
    </w:div>
    <w:div w:id="119685897">
      <w:bodyDiv w:val="1"/>
      <w:marLeft w:val="0"/>
      <w:marRight w:val="0"/>
      <w:marTop w:val="0"/>
      <w:marBottom w:val="0"/>
      <w:divBdr>
        <w:top w:val="none" w:sz="0" w:space="0" w:color="auto"/>
        <w:left w:val="none" w:sz="0" w:space="0" w:color="auto"/>
        <w:bottom w:val="none" w:sz="0" w:space="0" w:color="auto"/>
        <w:right w:val="none" w:sz="0" w:space="0" w:color="auto"/>
      </w:divBdr>
    </w:div>
    <w:div w:id="139083505">
      <w:bodyDiv w:val="1"/>
      <w:marLeft w:val="0"/>
      <w:marRight w:val="0"/>
      <w:marTop w:val="0"/>
      <w:marBottom w:val="0"/>
      <w:divBdr>
        <w:top w:val="none" w:sz="0" w:space="0" w:color="auto"/>
        <w:left w:val="none" w:sz="0" w:space="0" w:color="auto"/>
        <w:bottom w:val="none" w:sz="0" w:space="0" w:color="auto"/>
        <w:right w:val="none" w:sz="0" w:space="0" w:color="auto"/>
      </w:divBdr>
    </w:div>
    <w:div w:id="184366211">
      <w:bodyDiv w:val="1"/>
      <w:marLeft w:val="0"/>
      <w:marRight w:val="0"/>
      <w:marTop w:val="0"/>
      <w:marBottom w:val="0"/>
      <w:divBdr>
        <w:top w:val="none" w:sz="0" w:space="0" w:color="auto"/>
        <w:left w:val="none" w:sz="0" w:space="0" w:color="auto"/>
        <w:bottom w:val="none" w:sz="0" w:space="0" w:color="auto"/>
        <w:right w:val="none" w:sz="0" w:space="0" w:color="auto"/>
      </w:divBdr>
    </w:div>
    <w:div w:id="212808900">
      <w:bodyDiv w:val="1"/>
      <w:marLeft w:val="0"/>
      <w:marRight w:val="0"/>
      <w:marTop w:val="0"/>
      <w:marBottom w:val="0"/>
      <w:divBdr>
        <w:top w:val="none" w:sz="0" w:space="0" w:color="auto"/>
        <w:left w:val="none" w:sz="0" w:space="0" w:color="auto"/>
        <w:bottom w:val="none" w:sz="0" w:space="0" w:color="auto"/>
        <w:right w:val="none" w:sz="0" w:space="0" w:color="auto"/>
      </w:divBdr>
    </w:div>
    <w:div w:id="316806305">
      <w:bodyDiv w:val="1"/>
      <w:marLeft w:val="0"/>
      <w:marRight w:val="0"/>
      <w:marTop w:val="0"/>
      <w:marBottom w:val="0"/>
      <w:divBdr>
        <w:top w:val="none" w:sz="0" w:space="0" w:color="auto"/>
        <w:left w:val="none" w:sz="0" w:space="0" w:color="auto"/>
        <w:bottom w:val="none" w:sz="0" w:space="0" w:color="auto"/>
        <w:right w:val="none" w:sz="0" w:space="0" w:color="auto"/>
      </w:divBdr>
    </w:div>
    <w:div w:id="341275448">
      <w:bodyDiv w:val="1"/>
      <w:marLeft w:val="0"/>
      <w:marRight w:val="0"/>
      <w:marTop w:val="0"/>
      <w:marBottom w:val="0"/>
      <w:divBdr>
        <w:top w:val="none" w:sz="0" w:space="0" w:color="auto"/>
        <w:left w:val="none" w:sz="0" w:space="0" w:color="auto"/>
        <w:bottom w:val="none" w:sz="0" w:space="0" w:color="auto"/>
        <w:right w:val="none" w:sz="0" w:space="0" w:color="auto"/>
      </w:divBdr>
    </w:div>
    <w:div w:id="392236651">
      <w:bodyDiv w:val="1"/>
      <w:marLeft w:val="0"/>
      <w:marRight w:val="0"/>
      <w:marTop w:val="0"/>
      <w:marBottom w:val="0"/>
      <w:divBdr>
        <w:top w:val="none" w:sz="0" w:space="0" w:color="auto"/>
        <w:left w:val="none" w:sz="0" w:space="0" w:color="auto"/>
        <w:bottom w:val="none" w:sz="0" w:space="0" w:color="auto"/>
        <w:right w:val="none" w:sz="0" w:space="0" w:color="auto"/>
      </w:divBdr>
    </w:div>
    <w:div w:id="509106105">
      <w:bodyDiv w:val="1"/>
      <w:marLeft w:val="0"/>
      <w:marRight w:val="0"/>
      <w:marTop w:val="0"/>
      <w:marBottom w:val="0"/>
      <w:divBdr>
        <w:top w:val="none" w:sz="0" w:space="0" w:color="auto"/>
        <w:left w:val="none" w:sz="0" w:space="0" w:color="auto"/>
        <w:bottom w:val="none" w:sz="0" w:space="0" w:color="auto"/>
        <w:right w:val="none" w:sz="0" w:space="0" w:color="auto"/>
      </w:divBdr>
    </w:div>
    <w:div w:id="526217047">
      <w:bodyDiv w:val="1"/>
      <w:marLeft w:val="0"/>
      <w:marRight w:val="0"/>
      <w:marTop w:val="0"/>
      <w:marBottom w:val="0"/>
      <w:divBdr>
        <w:top w:val="none" w:sz="0" w:space="0" w:color="auto"/>
        <w:left w:val="none" w:sz="0" w:space="0" w:color="auto"/>
        <w:bottom w:val="none" w:sz="0" w:space="0" w:color="auto"/>
        <w:right w:val="none" w:sz="0" w:space="0" w:color="auto"/>
      </w:divBdr>
    </w:div>
    <w:div w:id="534122302">
      <w:bodyDiv w:val="1"/>
      <w:marLeft w:val="0"/>
      <w:marRight w:val="0"/>
      <w:marTop w:val="0"/>
      <w:marBottom w:val="0"/>
      <w:divBdr>
        <w:top w:val="none" w:sz="0" w:space="0" w:color="auto"/>
        <w:left w:val="none" w:sz="0" w:space="0" w:color="auto"/>
        <w:bottom w:val="none" w:sz="0" w:space="0" w:color="auto"/>
        <w:right w:val="none" w:sz="0" w:space="0" w:color="auto"/>
      </w:divBdr>
    </w:div>
    <w:div w:id="589386820">
      <w:bodyDiv w:val="1"/>
      <w:marLeft w:val="0"/>
      <w:marRight w:val="0"/>
      <w:marTop w:val="0"/>
      <w:marBottom w:val="0"/>
      <w:divBdr>
        <w:top w:val="none" w:sz="0" w:space="0" w:color="auto"/>
        <w:left w:val="none" w:sz="0" w:space="0" w:color="auto"/>
        <w:bottom w:val="none" w:sz="0" w:space="0" w:color="auto"/>
        <w:right w:val="none" w:sz="0" w:space="0" w:color="auto"/>
      </w:divBdr>
    </w:div>
    <w:div w:id="599685207">
      <w:bodyDiv w:val="1"/>
      <w:marLeft w:val="0"/>
      <w:marRight w:val="0"/>
      <w:marTop w:val="0"/>
      <w:marBottom w:val="0"/>
      <w:divBdr>
        <w:top w:val="none" w:sz="0" w:space="0" w:color="auto"/>
        <w:left w:val="none" w:sz="0" w:space="0" w:color="auto"/>
        <w:bottom w:val="none" w:sz="0" w:space="0" w:color="auto"/>
        <w:right w:val="none" w:sz="0" w:space="0" w:color="auto"/>
      </w:divBdr>
    </w:div>
    <w:div w:id="789863333">
      <w:bodyDiv w:val="1"/>
      <w:marLeft w:val="0"/>
      <w:marRight w:val="0"/>
      <w:marTop w:val="0"/>
      <w:marBottom w:val="0"/>
      <w:divBdr>
        <w:top w:val="none" w:sz="0" w:space="0" w:color="auto"/>
        <w:left w:val="none" w:sz="0" w:space="0" w:color="auto"/>
        <w:bottom w:val="none" w:sz="0" w:space="0" w:color="auto"/>
        <w:right w:val="none" w:sz="0" w:space="0" w:color="auto"/>
      </w:divBdr>
    </w:div>
    <w:div w:id="891235687">
      <w:bodyDiv w:val="1"/>
      <w:marLeft w:val="0"/>
      <w:marRight w:val="0"/>
      <w:marTop w:val="0"/>
      <w:marBottom w:val="0"/>
      <w:divBdr>
        <w:top w:val="none" w:sz="0" w:space="0" w:color="auto"/>
        <w:left w:val="none" w:sz="0" w:space="0" w:color="auto"/>
        <w:bottom w:val="none" w:sz="0" w:space="0" w:color="auto"/>
        <w:right w:val="none" w:sz="0" w:space="0" w:color="auto"/>
      </w:divBdr>
    </w:div>
    <w:div w:id="905409962">
      <w:bodyDiv w:val="1"/>
      <w:marLeft w:val="0"/>
      <w:marRight w:val="0"/>
      <w:marTop w:val="0"/>
      <w:marBottom w:val="0"/>
      <w:divBdr>
        <w:top w:val="none" w:sz="0" w:space="0" w:color="auto"/>
        <w:left w:val="none" w:sz="0" w:space="0" w:color="auto"/>
        <w:bottom w:val="none" w:sz="0" w:space="0" w:color="auto"/>
        <w:right w:val="none" w:sz="0" w:space="0" w:color="auto"/>
      </w:divBdr>
    </w:div>
    <w:div w:id="922300084">
      <w:bodyDiv w:val="1"/>
      <w:marLeft w:val="0"/>
      <w:marRight w:val="0"/>
      <w:marTop w:val="0"/>
      <w:marBottom w:val="0"/>
      <w:divBdr>
        <w:top w:val="none" w:sz="0" w:space="0" w:color="auto"/>
        <w:left w:val="none" w:sz="0" w:space="0" w:color="auto"/>
        <w:bottom w:val="none" w:sz="0" w:space="0" w:color="auto"/>
        <w:right w:val="none" w:sz="0" w:space="0" w:color="auto"/>
      </w:divBdr>
    </w:div>
    <w:div w:id="931862005">
      <w:bodyDiv w:val="1"/>
      <w:marLeft w:val="0"/>
      <w:marRight w:val="0"/>
      <w:marTop w:val="0"/>
      <w:marBottom w:val="0"/>
      <w:divBdr>
        <w:top w:val="none" w:sz="0" w:space="0" w:color="auto"/>
        <w:left w:val="none" w:sz="0" w:space="0" w:color="auto"/>
        <w:bottom w:val="none" w:sz="0" w:space="0" w:color="auto"/>
        <w:right w:val="none" w:sz="0" w:space="0" w:color="auto"/>
      </w:divBdr>
    </w:div>
    <w:div w:id="939484849">
      <w:bodyDiv w:val="1"/>
      <w:marLeft w:val="0"/>
      <w:marRight w:val="0"/>
      <w:marTop w:val="0"/>
      <w:marBottom w:val="0"/>
      <w:divBdr>
        <w:top w:val="none" w:sz="0" w:space="0" w:color="auto"/>
        <w:left w:val="none" w:sz="0" w:space="0" w:color="auto"/>
        <w:bottom w:val="none" w:sz="0" w:space="0" w:color="auto"/>
        <w:right w:val="none" w:sz="0" w:space="0" w:color="auto"/>
      </w:divBdr>
    </w:div>
    <w:div w:id="949052400">
      <w:bodyDiv w:val="1"/>
      <w:marLeft w:val="0"/>
      <w:marRight w:val="0"/>
      <w:marTop w:val="0"/>
      <w:marBottom w:val="0"/>
      <w:divBdr>
        <w:top w:val="none" w:sz="0" w:space="0" w:color="auto"/>
        <w:left w:val="none" w:sz="0" w:space="0" w:color="auto"/>
        <w:bottom w:val="none" w:sz="0" w:space="0" w:color="auto"/>
        <w:right w:val="none" w:sz="0" w:space="0" w:color="auto"/>
      </w:divBdr>
    </w:div>
    <w:div w:id="979920016">
      <w:bodyDiv w:val="1"/>
      <w:marLeft w:val="0"/>
      <w:marRight w:val="0"/>
      <w:marTop w:val="0"/>
      <w:marBottom w:val="0"/>
      <w:divBdr>
        <w:top w:val="none" w:sz="0" w:space="0" w:color="auto"/>
        <w:left w:val="none" w:sz="0" w:space="0" w:color="auto"/>
        <w:bottom w:val="none" w:sz="0" w:space="0" w:color="auto"/>
        <w:right w:val="none" w:sz="0" w:space="0" w:color="auto"/>
      </w:divBdr>
    </w:div>
    <w:div w:id="1027558849">
      <w:bodyDiv w:val="1"/>
      <w:marLeft w:val="0"/>
      <w:marRight w:val="0"/>
      <w:marTop w:val="0"/>
      <w:marBottom w:val="0"/>
      <w:divBdr>
        <w:top w:val="none" w:sz="0" w:space="0" w:color="auto"/>
        <w:left w:val="none" w:sz="0" w:space="0" w:color="auto"/>
        <w:bottom w:val="none" w:sz="0" w:space="0" w:color="auto"/>
        <w:right w:val="none" w:sz="0" w:space="0" w:color="auto"/>
      </w:divBdr>
    </w:div>
    <w:div w:id="1187598091">
      <w:bodyDiv w:val="1"/>
      <w:marLeft w:val="0"/>
      <w:marRight w:val="0"/>
      <w:marTop w:val="0"/>
      <w:marBottom w:val="0"/>
      <w:divBdr>
        <w:top w:val="none" w:sz="0" w:space="0" w:color="auto"/>
        <w:left w:val="none" w:sz="0" w:space="0" w:color="auto"/>
        <w:bottom w:val="none" w:sz="0" w:space="0" w:color="auto"/>
        <w:right w:val="none" w:sz="0" w:space="0" w:color="auto"/>
      </w:divBdr>
    </w:div>
    <w:div w:id="1314606856">
      <w:bodyDiv w:val="1"/>
      <w:marLeft w:val="0"/>
      <w:marRight w:val="0"/>
      <w:marTop w:val="0"/>
      <w:marBottom w:val="0"/>
      <w:divBdr>
        <w:top w:val="none" w:sz="0" w:space="0" w:color="auto"/>
        <w:left w:val="none" w:sz="0" w:space="0" w:color="auto"/>
        <w:bottom w:val="none" w:sz="0" w:space="0" w:color="auto"/>
        <w:right w:val="none" w:sz="0" w:space="0" w:color="auto"/>
      </w:divBdr>
    </w:div>
    <w:div w:id="1396582038">
      <w:bodyDiv w:val="1"/>
      <w:marLeft w:val="0"/>
      <w:marRight w:val="0"/>
      <w:marTop w:val="0"/>
      <w:marBottom w:val="0"/>
      <w:divBdr>
        <w:top w:val="none" w:sz="0" w:space="0" w:color="auto"/>
        <w:left w:val="none" w:sz="0" w:space="0" w:color="auto"/>
        <w:bottom w:val="none" w:sz="0" w:space="0" w:color="auto"/>
        <w:right w:val="none" w:sz="0" w:space="0" w:color="auto"/>
      </w:divBdr>
    </w:div>
    <w:div w:id="1595741718">
      <w:bodyDiv w:val="1"/>
      <w:marLeft w:val="0"/>
      <w:marRight w:val="0"/>
      <w:marTop w:val="0"/>
      <w:marBottom w:val="0"/>
      <w:divBdr>
        <w:top w:val="none" w:sz="0" w:space="0" w:color="auto"/>
        <w:left w:val="none" w:sz="0" w:space="0" w:color="auto"/>
        <w:bottom w:val="none" w:sz="0" w:space="0" w:color="auto"/>
        <w:right w:val="none" w:sz="0" w:space="0" w:color="auto"/>
      </w:divBdr>
    </w:div>
    <w:div w:id="1655984800">
      <w:bodyDiv w:val="1"/>
      <w:marLeft w:val="0"/>
      <w:marRight w:val="0"/>
      <w:marTop w:val="0"/>
      <w:marBottom w:val="0"/>
      <w:divBdr>
        <w:top w:val="none" w:sz="0" w:space="0" w:color="auto"/>
        <w:left w:val="none" w:sz="0" w:space="0" w:color="auto"/>
        <w:bottom w:val="none" w:sz="0" w:space="0" w:color="auto"/>
        <w:right w:val="none" w:sz="0" w:space="0" w:color="auto"/>
      </w:divBdr>
    </w:div>
    <w:div w:id="1860511121">
      <w:bodyDiv w:val="1"/>
      <w:marLeft w:val="0"/>
      <w:marRight w:val="0"/>
      <w:marTop w:val="0"/>
      <w:marBottom w:val="0"/>
      <w:divBdr>
        <w:top w:val="none" w:sz="0" w:space="0" w:color="auto"/>
        <w:left w:val="none" w:sz="0" w:space="0" w:color="auto"/>
        <w:bottom w:val="none" w:sz="0" w:space="0" w:color="auto"/>
        <w:right w:val="none" w:sz="0" w:space="0" w:color="auto"/>
      </w:divBdr>
    </w:div>
    <w:div w:id="1980381899">
      <w:bodyDiv w:val="1"/>
      <w:marLeft w:val="0"/>
      <w:marRight w:val="0"/>
      <w:marTop w:val="0"/>
      <w:marBottom w:val="0"/>
      <w:divBdr>
        <w:top w:val="none" w:sz="0" w:space="0" w:color="auto"/>
        <w:left w:val="none" w:sz="0" w:space="0" w:color="auto"/>
        <w:bottom w:val="none" w:sz="0" w:space="0" w:color="auto"/>
        <w:right w:val="none" w:sz="0" w:space="0" w:color="auto"/>
      </w:divBdr>
    </w:div>
    <w:div w:id="1998414087">
      <w:bodyDiv w:val="1"/>
      <w:marLeft w:val="0"/>
      <w:marRight w:val="0"/>
      <w:marTop w:val="0"/>
      <w:marBottom w:val="0"/>
      <w:divBdr>
        <w:top w:val="none" w:sz="0" w:space="0" w:color="auto"/>
        <w:left w:val="none" w:sz="0" w:space="0" w:color="auto"/>
        <w:bottom w:val="none" w:sz="0" w:space="0" w:color="auto"/>
        <w:right w:val="none" w:sz="0" w:space="0" w:color="auto"/>
      </w:divBdr>
    </w:div>
    <w:div w:id="2137986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hyperlink" Target="https://www.apprrr.hr/arkod/" TargetMode="External"/><Relationship Id="rId34" Type="http://schemas.openxmlformats.org/officeDocument/2006/relationships/image" Target="media/image25.emf"/><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http://www.bioportal.hr"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www.apprrr.hr/agronet/" TargetMode="Externa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0" Type="http://schemas.openxmlformats.org/officeDocument/2006/relationships/image" Target="media/image13.jpeg"/><Relationship Id="rId41" Type="http://schemas.openxmlformats.org/officeDocument/2006/relationships/hyperlink" Target="mailto:bcavar@hgk.hr"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mailto:robert.keler@tekija.hr" TargetMode="External"/><Relationship Id="rId1" Type="http://schemas.openxmlformats.org/officeDocument/2006/relationships/hyperlink" Target="mailto:Josip.Miksik@dgu.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42FD2-EF7A-4789-BD24-0348E1ECC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112</Pages>
  <Words>40133</Words>
  <Characters>228760</Characters>
  <Application>Microsoft Office Word</Application>
  <DocSecurity>0</DocSecurity>
  <Lines>1906</Lines>
  <Paragraphs>536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268357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Renata Madunić Hajek</dc:creator>
  <cp:keywords/>
  <dc:description/>
  <cp:lastModifiedBy>Zdravko Mandić</cp:lastModifiedBy>
  <cp:revision>2</cp:revision>
  <cp:lastPrinted>2023-06-01T07:56:00Z</cp:lastPrinted>
  <dcterms:created xsi:type="dcterms:W3CDTF">2023-06-01T11:12:00Z</dcterms:created>
  <dcterms:modified xsi:type="dcterms:W3CDTF">2023-06-01T11:12:00Z</dcterms:modified>
</cp:coreProperties>
</file>