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384" w:rsidRDefault="002738A9" w:rsidP="00867A3B">
      <w:pPr>
        <w:tabs>
          <w:tab w:val="left" w:pos="6660"/>
        </w:tabs>
        <w:spacing w:after="160" w:line="259" w:lineRule="auto"/>
        <w:rPr>
          <w:rFonts w:ascii="Times New Roman" w:hAnsi="Times New Roman" w:cs="Times New Roman"/>
          <w:sz w:val="24"/>
          <w:szCs w:val="24"/>
        </w:rPr>
      </w:pPr>
      <w:sdt>
        <w:sdtPr>
          <w:rPr>
            <w:rFonts w:ascii="Times New Roman" w:hAnsi="Times New Roman" w:cs="Times New Roman"/>
            <w:sz w:val="24"/>
            <w:szCs w:val="24"/>
          </w:rPr>
          <w:id w:val="1129047814"/>
          <w:docPartObj>
            <w:docPartGallery w:val="Cover Pages"/>
            <w:docPartUnique/>
          </w:docPartObj>
        </w:sdtPr>
        <w:sdtEndPr/>
        <w:sdtContent>
          <w:r w:rsidR="006C0384" w:rsidRPr="006C0384">
            <w:rPr>
              <w:rFonts w:ascii="Times New Roman" w:hAnsi="Times New Roman" w:cs="Times New Roman"/>
              <w:noProof/>
              <w:sz w:val="24"/>
              <w:szCs w:val="24"/>
              <w:lang w:eastAsia="hr-HR"/>
            </w:rPr>
            <mc:AlternateContent>
              <mc:Choice Requires="wps">
                <w:drawing>
                  <wp:anchor distT="0" distB="0" distL="114300" distR="114300" simplePos="0" relativeHeight="251662336" behindDoc="0" locked="0" layoutInCell="1" allowOverlap="1" wp14:anchorId="2F159569" wp14:editId="6A119C88">
                    <wp:simplePos x="0" y="0"/>
                    <wp:positionH relativeFrom="page">
                      <wp:align>center</wp:align>
                    </wp:positionH>
                    <wp:positionV relativeFrom="page">
                      <wp:align>center</wp:align>
                    </wp:positionV>
                    <wp:extent cx="1712890" cy="3840480"/>
                    <wp:effectExtent l="0" t="0" r="1270" b="0"/>
                    <wp:wrapNone/>
                    <wp:docPr id="138" name="Tekstni okvir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18"/>
                                  <w:gridCol w:w="5653"/>
                                </w:tblGrid>
                                <w:tr w:rsidR="00660037">
                                  <w:trPr>
                                    <w:jc w:val="center"/>
                                  </w:trPr>
                                  <w:tc>
                                    <w:tcPr>
                                      <w:tcW w:w="2568" w:type="pct"/>
                                      <w:vAlign w:val="center"/>
                                    </w:tcPr>
                                    <w:p w:rsidR="00660037" w:rsidRDefault="00660037" w:rsidP="00867A3B">
                                      <w:pPr>
                                        <w:jc w:val="right"/>
                                      </w:pPr>
                                      <w:r>
                                        <w:rPr>
                                          <w:noProof/>
                                          <w:lang w:eastAsia="hr-HR"/>
                                        </w:rPr>
                                        <w:drawing>
                                          <wp:inline distT="0" distB="0" distL="0" distR="0" wp14:anchorId="245446C0" wp14:editId="502B0832">
                                            <wp:extent cx="3075940" cy="2076584"/>
                                            <wp:effectExtent l="0" t="0" r="0" b="0"/>
                                            <wp:docPr id="19" name="Slika 19" descr="http://pozega.eu/wp-content/uploads/2014/05/DSC_9040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zega.eu/wp-content/uploads/2014/05/DSC_9040k-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729" cy="2082517"/>
                                                    </a:xfrm>
                                                    <a:prstGeom prst="rect">
                                                      <a:avLst/>
                                                    </a:prstGeom>
                                                    <a:noFill/>
                                                    <a:ln>
                                                      <a:noFill/>
                                                    </a:ln>
                                                  </pic:spPr>
                                                </pic:pic>
                                              </a:graphicData>
                                            </a:graphic>
                                          </wp:inline>
                                        </w:drawing>
                                      </w:r>
                                    </w:p>
                                    <w:p w:rsidR="00660037" w:rsidRDefault="00660037" w:rsidP="00867A3B">
                                      <w:pPr>
                                        <w:jc w:val="right"/>
                                      </w:pPr>
                                      <w:r>
                                        <w:object w:dxaOrig="5954"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4.2pt;height:158.4pt">
                                            <v:imagedata r:id="rId10" o:title=""/>
                                          </v:shape>
                                          <o:OLEObject Type="Embed" ProgID="PBrush" ShapeID="_x0000_i1026" DrawAspect="Content" ObjectID="_1535261656" r:id="rId11"/>
                                        </w:object>
                                      </w:r>
                                    </w:p>
                                    <w:p w:rsidR="00660037" w:rsidRDefault="00660037">
                                      <w:pPr>
                                        <w:jc w:val="right"/>
                                      </w:pPr>
                                      <w:r>
                                        <w:object w:dxaOrig="6016" w:dyaOrig="6134">
                                          <v:shape id="_x0000_i1028" type="#_x0000_t75" style="width:244.8pt;height:237.6pt">
                                            <v:imagedata r:id="rId12" o:title=""/>
                                          </v:shape>
                                          <o:OLEObject Type="Embed" ProgID="PBrush" ShapeID="_x0000_i1028" DrawAspect="Content" ObjectID="_1535261657" r:id="rId13"/>
                                        </w:object>
                                      </w:r>
                                    </w:p>
                                    <w:p w:rsidR="00660037" w:rsidRDefault="00660037">
                                      <w:pPr>
                                        <w:jc w:val="right"/>
                                      </w:pPr>
                                    </w:p>
                                    <w:p w:rsidR="00660037" w:rsidRDefault="00660037">
                                      <w:pPr>
                                        <w:jc w:val="right"/>
                                      </w:pPr>
                                    </w:p>
                                    <w:p w:rsidR="00660037" w:rsidRDefault="00660037">
                                      <w:pPr>
                                        <w:jc w:val="right"/>
                                      </w:pPr>
                                    </w:p>
                                    <w:p w:rsidR="00660037" w:rsidRDefault="00660037">
                                      <w:pPr>
                                        <w:jc w:val="right"/>
                                      </w:pPr>
                                    </w:p>
                                    <w:p w:rsidR="00660037" w:rsidRDefault="00660037">
                                      <w:pPr>
                                        <w:jc w:val="right"/>
                                      </w:pPr>
                                    </w:p>
                                    <w:p w:rsidR="00660037" w:rsidRDefault="00660037">
                                      <w:pPr>
                                        <w:jc w:val="right"/>
                                      </w:pPr>
                                    </w:p>
                                    <w:sdt>
                                      <w:sdtPr>
                                        <w:rPr>
                                          <w:b/>
                                          <w:caps/>
                                          <w:color w:val="191919" w:themeColor="text1" w:themeTint="E6"/>
                                          <w:sz w:val="44"/>
                                          <w:szCs w:val="44"/>
                                        </w:rPr>
                                        <w:alias w:val="Naslov"/>
                                        <w:tag w:val=""/>
                                        <w:id w:val="1715548370"/>
                                        <w:dataBinding w:prefixMappings="xmlns:ns0='http://purl.org/dc/elements/1.1/' xmlns:ns1='http://schemas.openxmlformats.org/package/2006/metadata/core-properties' " w:xpath="/ns1:coreProperties[1]/ns0:title[1]" w:storeItemID="{6C3C8BC8-F283-45AE-878A-BAB7291924A1}"/>
                                        <w:text/>
                                      </w:sdtPr>
                                      <w:sdtEndPr/>
                                      <w:sdtContent>
                                        <w:p w:rsidR="00660037" w:rsidRDefault="0035170B">
                                          <w:pPr>
                                            <w:pStyle w:val="Bezproreda"/>
                                            <w:spacing w:line="312" w:lineRule="auto"/>
                                            <w:jc w:val="right"/>
                                            <w:rPr>
                                              <w:caps/>
                                              <w:color w:val="191919" w:themeColor="text1" w:themeTint="E6"/>
                                              <w:sz w:val="72"/>
                                              <w:szCs w:val="72"/>
                                            </w:rPr>
                                          </w:pPr>
                                          <w:r>
                                            <w:rPr>
                                              <w:b/>
                                              <w:caps/>
                                              <w:color w:val="191919" w:themeColor="text1" w:themeTint="E6"/>
                                              <w:sz w:val="44"/>
                                              <w:szCs w:val="44"/>
                                            </w:rPr>
                                            <w:t>STRATEGIJA RAZVOJA OPĆINE BRESTOVAC 2015.-2020.</w:t>
                                          </w:r>
                                        </w:p>
                                      </w:sdtContent>
                                    </w:sdt>
                                    <w:p w:rsidR="00660037" w:rsidRDefault="00660037">
                                      <w:pPr>
                                        <w:jc w:val="right"/>
                                        <w:rPr>
                                          <w:sz w:val="24"/>
                                          <w:szCs w:val="24"/>
                                        </w:rPr>
                                      </w:pPr>
                                    </w:p>
                                  </w:tc>
                                  <w:tc>
                                    <w:tcPr>
                                      <w:tcW w:w="2432" w:type="pct"/>
                                      <w:vAlign w:val="center"/>
                                    </w:tcPr>
                                    <w:p w:rsidR="00660037" w:rsidRPr="00867A3B" w:rsidRDefault="00660037" w:rsidP="00867A3B">
                                      <w:pPr>
                                        <w:pStyle w:val="Bezproreda"/>
                                        <w:jc w:val="center"/>
                                        <w:rPr>
                                          <w:rFonts w:ascii="Cambria" w:hAnsi="Cambria"/>
                                          <w:b/>
                                          <w:sz w:val="40"/>
                                          <w:szCs w:val="40"/>
                                        </w:rPr>
                                      </w:pPr>
                                      <w:r w:rsidRPr="00867A3B">
                                        <w:rPr>
                                          <w:rFonts w:ascii="Cambria" w:hAnsi="Cambria"/>
                                          <w:b/>
                                          <w:sz w:val="40"/>
                                          <w:szCs w:val="40"/>
                                        </w:rPr>
                                        <w:t xml:space="preserve">STRATEGIJA RAZVOJA </w:t>
                                      </w:r>
                                    </w:p>
                                    <w:p w:rsidR="00660037" w:rsidRPr="00867A3B" w:rsidRDefault="00660037" w:rsidP="00867A3B">
                                      <w:pPr>
                                        <w:pStyle w:val="Bezproreda"/>
                                        <w:jc w:val="center"/>
                                        <w:rPr>
                                          <w:rFonts w:ascii="Cambria" w:hAnsi="Cambria"/>
                                          <w:b/>
                                          <w:sz w:val="40"/>
                                          <w:szCs w:val="40"/>
                                        </w:rPr>
                                      </w:pPr>
                                      <w:r w:rsidRPr="00867A3B">
                                        <w:rPr>
                                          <w:rFonts w:ascii="Cambria" w:hAnsi="Cambria"/>
                                          <w:b/>
                                          <w:sz w:val="40"/>
                                          <w:szCs w:val="40"/>
                                        </w:rPr>
                                        <w:t xml:space="preserve">OPĆINE BRESTOVAC </w:t>
                                      </w:r>
                                    </w:p>
                                    <w:p w:rsidR="00660037" w:rsidRPr="00867A3B" w:rsidRDefault="00660037" w:rsidP="00867A3B">
                                      <w:pPr>
                                        <w:pStyle w:val="Bezproreda"/>
                                        <w:jc w:val="center"/>
                                        <w:rPr>
                                          <w:rFonts w:ascii="Cambria" w:hAnsi="Cambria"/>
                                          <w:b/>
                                          <w:sz w:val="40"/>
                                          <w:szCs w:val="40"/>
                                        </w:rPr>
                                      </w:pPr>
                                      <w:r w:rsidRPr="00867A3B">
                                        <w:rPr>
                                          <w:rFonts w:ascii="Cambria" w:hAnsi="Cambria"/>
                                          <w:b/>
                                          <w:sz w:val="40"/>
                                          <w:szCs w:val="40"/>
                                        </w:rPr>
                                        <w:t>2015.-2020.</w:t>
                                      </w: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pPr>
                                        <w:pStyle w:val="Bezproreda"/>
                                      </w:pPr>
                                      <w:r>
                                        <w:rPr>
                                          <w:rFonts w:ascii="Times New Roman" w:hAnsi="Times New Roman" w:cs="Times New Roman"/>
                                          <w:noProof/>
                                          <w:sz w:val="24"/>
                                          <w:szCs w:val="24"/>
                                        </w:rPr>
                                        <w:drawing>
                                          <wp:inline distT="0" distB="0" distL="0" distR="0" wp14:anchorId="1DE634D7" wp14:editId="2385EB4F">
                                            <wp:extent cx="3132483" cy="174307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7460" cy="1745844"/>
                                                    </a:xfrm>
                                                    <a:prstGeom prst="rect">
                                                      <a:avLst/>
                                                    </a:prstGeom>
                                                    <a:noFill/>
                                                    <a:ln>
                                                      <a:noFill/>
                                                    </a:ln>
                                                  </pic:spPr>
                                                </pic:pic>
                                              </a:graphicData>
                                            </a:graphic>
                                          </wp:inline>
                                        </w:drawing>
                                      </w:r>
                                    </w:p>
                                  </w:tc>
                                </w:tr>
                              </w:tbl>
                              <w:p w:rsidR="00660037" w:rsidRDefault="0066003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F159569" id="_x0000_t202" coordsize="21600,21600" o:spt="202" path="m,l,21600r21600,l21600,xe">
                    <v:stroke joinstyle="miter"/>
                    <v:path gradientshapeok="t" o:connecttype="rect"/>
                  </v:shapetype>
                  <v:shape id="Tekstni okvir 138"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18"/>
                            <w:gridCol w:w="5653"/>
                          </w:tblGrid>
                          <w:tr w:rsidR="00660037">
                            <w:trPr>
                              <w:jc w:val="center"/>
                            </w:trPr>
                            <w:tc>
                              <w:tcPr>
                                <w:tcW w:w="2568" w:type="pct"/>
                                <w:vAlign w:val="center"/>
                              </w:tcPr>
                              <w:p w:rsidR="00660037" w:rsidRDefault="00660037" w:rsidP="00867A3B">
                                <w:pPr>
                                  <w:jc w:val="right"/>
                                </w:pPr>
                                <w:r>
                                  <w:rPr>
                                    <w:noProof/>
                                    <w:lang w:eastAsia="hr-HR"/>
                                  </w:rPr>
                                  <w:drawing>
                                    <wp:inline distT="0" distB="0" distL="0" distR="0" wp14:anchorId="245446C0" wp14:editId="502B0832">
                                      <wp:extent cx="3075940" cy="2076584"/>
                                      <wp:effectExtent l="0" t="0" r="0" b="0"/>
                                      <wp:docPr id="19" name="Slika 19" descr="http://pozega.eu/wp-content/uploads/2014/05/DSC_9040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zega.eu/wp-content/uploads/2014/05/DSC_9040k-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729" cy="2082517"/>
                                              </a:xfrm>
                                              <a:prstGeom prst="rect">
                                                <a:avLst/>
                                              </a:prstGeom>
                                              <a:noFill/>
                                              <a:ln>
                                                <a:noFill/>
                                              </a:ln>
                                            </pic:spPr>
                                          </pic:pic>
                                        </a:graphicData>
                                      </a:graphic>
                                    </wp:inline>
                                  </w:drawing>
                                </w:r>
                              </w:p>
                              <w:p w:rsidR="00660037" w:rsidRDefault="00660037" w:rsidP="00867A3B">
                                <w:pPr>
                                  <w:jc w:val="right"/>
                                </w:pPr>
                                <w:r>
                                  <w:object w:dxaOrig="5954" w:dyaOrig="3900">
                                    <v:shape id="_x0000_i1026" type="#_x0000_t75" style="width:244.2pt;height:158.4pt">
                                      <v:imagedata r:id="rId10" o:title=""/>
                                    </v:shape>
                                    <o:OLEObject Type="Embed" ProgID="PBrush" ShapeID="_x0000_i1026" DrawAspect="Content" ObjectID="_1535261656" r:id="rId15"/>
                                  </w:object>
                                </w:r>
                              </w:p>
                              <w:p w:rsidR="00660037" w:rsidRDefault="00660037">
                                <w:pPr>
                                  <w:jc w:val="right"/>
                                </w:pPr>
                                <w:r>
                                  <w:object w:dxaOrig="6016" w:dyaOrig="6134">
                                    <v:shape id="_x0000_i1028" type="#_x0000_t75" style="width:244.8pt;height:237.6pt">
                                      <v:imagedata r:id="rId12" o:title=""/>
                                    </v:shape>
                                    <o:OLEObject Type="Embed" ProgID="PBrush" ShapeID="_x0000_i1028" DrawAspect="Content" ObjectID="_1535261657" r:id="rId16"/>
                                  </w:object>
                                </w:r>
                              </w:p>
                              <w:p w:rsidR="00660037" w:rsidRDefault="00660037">
                                <w:pPr>
                                  <w:jc w:val="right"/>
                                </w:pPr>
                              </w:p>
                              <w:p w:rsidR="00660037" w:rsidRDefault="00660037">
                                <w:pPr>
                                  <w:jc w:val="right"/>
                                </w:pPr>
                              </w:p>
                              <w:p w:rsidR="00660037" w:rsidRDefault="00660037">
                                <w:pPr>
                                  <w:jc w:val="right"/>
                                </w:pPr>
                              </w:p>
                              <w:p w:rsidR="00660037" w:rsidRDefault="00660037">
                                <w:pPr>
                                  <w:jc w:val="right"/>
                                </w:pPr>
                              </w:p>
                              <w:p w:rsidR="00660037" w:rsidRDefault="00660037">
                                <w:pPr>
                                  <w:jc w:val="right"/>
                                </w:pPr>
                              </w:p>
                              <w:p w:rsidR="00660037" w:rsidRDefault="00660037">
                                <w:pPr>
                                  <w:jc w:val="right"/>
                                </w:pPr>
                              </w:p>
                              <w:sdt>
                                <w:sdtPr>
                                  <w:rPr>
                                    <w:b/>
                                    <w:caps/>
                                    <w:color w:val="191919" w:themeColor="text1" w:themeTint="E6"/>
                                    <w:sz w:val="44"/>
                                    <w:szCs w:val="44"/>
                                  </w:rPr>
                                  <w:alias w:val="Naslov"/>
                                  <w:tag w:val=""/>
                                  <w:id w:val="1715548370"/>
                                  <w:dataBinding w:prefixMappings="xmlns:ns0='http://purl.org/dc/elements/1.1/' xmlns:ns1='http://schemas.openxmlformats.org/package/2006/metadata/core-properties' " w:xpath="/ns1:coreProperties[1]/ns0:title[1]" w:storeItemID="{6C3C8BC8-F283-45AE-878A-BAB7291924A1}"/>
                                  <w:text/>
                                </w:sdtPr>
                                <w:sdtEndPr/>
                                <w:sdtContent>
                                  <w:p w:rsidR="00660037" w:rsidRDefault="0035170B">
                                    <w:pPr>
                                      <w:pStyle w:val="Bezproreda"/>
                                      <w:spacing w:line="312" w:lineRule="auto"/>
                                      <w:jc w:val="right"/>
                                      <w:rPr>
                                        <w:caps/>
                                        <w:color w:val="191919" w:themeColor="text1" w:themeTint="E6"/>
                                        <w:sz w:val="72"/>
                                        <w:szCs w:val="72"/>
                                      </w:rPr>
                                    </w:pPr>
                                    <w:r>
                                      <w:rPr>
                                        <w:b/>
                                        <w:caps/>
                                        <w:color w:val="191919" w:themeColor="text1" w:themeTint="E6"/>
                                        <w:sz w:val="44"/>
                                        <w:szCs w:val="44"/>
                                      </w:rPr>
                                      <w:t>STRATEGIJA RAZVOJA OPĆINE BRESTOVAC 2015.-2020.</w:t>
                                    </w:r>
                                  </w:p>
                                </w:sdtContent>
                              </w:sdt>
                              <w:p w:rsidR="00660037" w:rsidRDefault="00660037">
                                <w:pPr>
                                  <w:jc w:val="right"/>
                                  <w:rPr>
                                    <w:sz w:val="24"/>
                                    <w:szCs w:val="24"/>
                                  </w:rPr>
                                </w:pPr>
                              </w:p>
                            </w:tc>
                            <w:tc>
                              <w:tcPr>
                                <w:tcW w:w="2432" w:type="pct"/>
                                <w:vAlign w:val="center"/>
                              </w:tcPr>
                              <w:p w:rsidR="00660037" w:rsidRPr="00867A3B" w:rsidRDefault="00660037" w:rsidP="00867A3B">
                                <w:pPr>
                                  <w:pStyle w:val="Bezproreda"/>
                                  <w:jc w:val="center"/>
                                  <w:rPr>
                                    <w:rFonts w:ascii="Cambria" w:hAnsi="Cambria"/>
                                    <w:b/>
                                    <w:sz w:val="40"/>
                                    <w:szCs w:val="40"/>
                                  </w:rPr>
                                </w:pPr>
                                <w:r w:rsidRPr="00867A3B">
                                  <w:rPr>
                                    <w:rFonts w:ascii="Cambria" w:hAnsi="Cambria"/>
                                    <w:b/>
                                    <w:sz w:val="40"/>
                                    <w:szCs w:val="40"/>
                                  </w:rPr>
                                  <w:t xml:space="preserve">STRATEGIJA RAZVOJA </w:t>
                                </w:r>
                              </w:p>
                              <w:p w:rsidR="00660037" w:rsidRPr="00867A3B" w:rsidRDefault="00660037" w:rsidP="00867A3B">
                                <w:pPr>
                                  <w:pStyle w:val="Bezproreda"/>
                                  <w:jc w:val="center"/>
                                  <w:rPr>
                                    <w:rFonts w:ascii="Cambria" w:hAnsi="Cambria"/>
                                    <w:b/>
                                    <w:sz w:val="40"/>
                                    <w:szCs w:val="40"/>
                                  </w:rPr>
                                </w:pPr>
                                <w:r w:rsidRPr="00867A3B">
                                  <w:rPr>
                                    <w:rFonts w:ascii="Cambria" w:hAnsi="Cambria"/>
                                    <w:b/>
                                    <w:sz w:val="40"/>
                                    <w:szCs w:val="40"/>
                                  </w:rPr>
                                  <w:t xml:space="preserve">OPĆINE BRESTOVAC </w:t>
                                </w:r>
                              </w:p>
                              <w:p w:rsidR="00660037" w:rsidRPr="00867A3B" w:rsidRDefault="00660037" w:rsidP="00867A3B">
                                <w:pPr>
                                  <w:pStyle w:val="Bezproreda"/>
                                  <w:jc w:val="center"/>
                                  <w:rPr>
                                    <w:rFonts w:ascii="Cambria" w:hAnsi="Cambria"/>
                                    <w:b/>
                                    <w:sz w:val="40"/>
                                    <w:szCs w:val="40"/>
                                  </w:rPr>
                                </w:pPr>
                                <w:r w:rsidRPr="00867A3B">
                                  <w:rPr>
                                    <w:rFonts w:ascii="Cambria" w:hAnsi="Cambria"/>
                                    <w:b/>
                                    <w:sz w:val="40"/>
                                    <w:szCs w:val="40"/>
                                  </w:rPr>
                                  <w:t>2015.-2020.</w:t>
                                </w: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rsidP="00867A3B">
                                <w:pPr>
                                  <w:pStyle w:val="Bezproreda"/>
                                </w:pPr>
                              </w:p>
                              <w:p w:rsidR="00660037" w:rsidRDefault="00660037">
                                <w:pPr>
                                  <w:pStyle w:val="Bezproreda"/>
                                </w:pPr>
                                <w:r>
                                  <w:rPr>
                                    <w:rFonts w:ascii="Times New Roman" w:hAnsi="Times New Roman" w:cs="Times New Roman"/>
                                    <w:noProof/>
                                    <w:sz w:val="24"/>
                                    <w:szCs w:val="24"/>
                                  </w:rPr>
                                  <w:drawing>
                                    <wp:inline distT="0" distB="0" distL="0" distR="0" wp14:anchorId="1DE634D7" wp14:editId="2385EB4F">
                                      <wp:extent cx="3132483" cy="174307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7460" cy="1745844"/>
                                              </a:xfrm>
                                              <a:prstGeom prst="rect">
                                                <a:avLst/>
                                              </a:prstGeom>
                                              <a:noFill/>
                                              <a:ln>
                                                <a:noFill/>
                                              </a:ln>
                                            </pic:spPr>
                                          </pic:pic>
                                        </a:graphicData>
                                      </a:graphic>
                                    </wp:inline>
                                  </w:drawing>
                                </w:r>
                              </w:p>
                            </w:tc>
                          </w:tr>
                        </w:tbl>
                        <w:p w:rsidR="00660037" w:rsidRDefault="00660037"/>
                      </w:txbxContent>
                    </v:textbox>
                    <w10:wrap anchorx="page" anchory="page"/>
                  </v:shape>
                </w:pict>
              </mc:Fallback>
            </mc:AlternateContent>
          </w:r>
          <w:r w:rsidR="006C0384">
            <w:rPr>
              <w:rFonts w:ascii="Times New Roman" w:hAnsi="Times New Roman" w:cs="Times New Roman"/>
              <w:sz w:val="24"/>
              <w:szCs w:val="24"/>
            </w:rPr>
            <w:br w:type="page"/>
          </w:r>
        </w:sdtContent>
      </w:sdt>
      <w:r w:rsidR="00867A3B">
        <w:rPr>
          <w:rFonts w:ascii="Times New Roman" w:hAnsi="Times New Roman" w:cs="Times New Roman"/>
          <w:sz w:val="24"/>
          <w:szCs w:val="24"/>
        </w:rPr>
        <w:tab/>
      </w:r>
    </w:p>
    <w:p w:rsidR="003C3B76" w:rsidRDefault="003C3B76" w:rsidP="00867A3B">
      <w:pPr>
        <w:spacing w:after="0" w:line="240" w:lineRule="auto"/>
        <w:jc w:val="center"/>
        <w:rPr>
          <w:rFonts w:ascii="Times New Roman" w:hAnsi="Times New Roman" w:cs="Times New Roman"/>
          <w:sz w:val="24"/>
          <w:szCs w:val="24"/>
        </w:rPr>
      </w:pPr>
    </w:p>
    <w:p w:rsidR="003C3B76" w:rsidRDefault="003C3B76" w:rsidP="003C3B76">
      <w:pPr>
        <w:spacing w:after="0" w:line="240" w:lineRule="auto"/>
        <w:jc w:val="both"/>
        <w:rPr>
          <w:rFonts w:ascii="Times New Roman" w:hAnsi="Times New Roman" w:cs="Times New Roman"/>
          <w:b/>
          <w:sz w:val="24"/>
          <w:szCs w:val="24"/>
        </w:rPr>
      </w:pPr>
      <w:r w:rsidRPr="003C3B76">
        <w:rPr>
          <w:rFonts w:ascii="Times New Roman" w:hAnsi="Times New Roman" w:cs="Times New Roman"/>
          <w:b/>
          <w:sz w:val="24"/>
          <w:szCs w:val="24"/>
        </w:rPr>
        <w:t>SADRŽAJ</w:t>
      </w: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jc w:val="both"/>
        <w:rPr>
          <w:rFonts w:ascii="Times New Roman" w:hAnsi="Times New Roman" w:cs="Times New Roman"/>
          <w:b/>
          <w:sz w:val="24"/>
          <w:szCs w:val="24"/>
        </w:rPr>
      </w:pPr>
    </w:p>
    <w:p w:rsidR="003C3B76" w:rsidRDefault="003C3B76" w:rsidP="003C3B76">
      <w:pPr>
        <w:spacing w:after="0" w:line="240" w:lineRule="auto"/>
        <w:rPr>
          <w:rFonts w:ascii="Times New Roman" w:hAnsi="Times New Roman" w:cs="Times New Roman"/>
          <w:b/>
          <w:sz w:val="24"/>
          <w:szCs w:val="24"/>
        </w:rPr>
      </w:pPr>
    </w:p>
    <w:p w:rsidR="00867A3B" w:rsidRDefault="00867A3B" w:rsidP="003C3B76">
      <w:pPr>
        <w:spacing w:after="0" w:line="240" w:lineRule="auto"/>
        <w:rPr>
          <w:rFonts w:ascii="Times New Roman" w:hAnsi="Times New Roman" w:cs="Times New Roman"/>
          <w:b/>
          <w:sz w:val="24"/>
          <w:szCs w:val="24"/>
        </w:rPr>
      </w:pPr>
    </w:p>
    <w:p w:rsidR="003C3B76" w:rsidRPr="00867A3B" w:rsidRDefault="003C3B76" w:rsidP="00867A3B">
      <w:pPr>
        <w:pStyle w:val="Odlomakpopisa"/>
        <w:numPr>
          <w:ilvl w:val="0"/>
          <w:numId w:val="49"/>
        </w:numPr>
        <w:spacing w:after="0" w:line="240" w:lineRule="auto"/>
        <w:rPr>
          <w:rFonts w:ascii="Times New Roman" w:hAnsi="Times New Roman" w:cs="Times New Roman"/>
          <w:b/>
          <w:sz w:val="24"/>
          <w:szCs w:val="24"/>
        </w:rPr>
      </w:pPr>
      <w:r w:rsidRPr="00867A3B">
        <w:rPr>
          <w:rFonts w:ascii="Times New Roman" w:hAnsi="Times New Roman" w:cs="Times New Roman"/>
          <w:b/>
          <w:sz w:val="24"/>
          <w:szCs w:val="24"/>
        </w:rPr>
        <w:lastRenderedPageBreak/>
        <w:t>RIJEČ OPĆINSKOG NAČELNIKA</w:t>
      </w:r>
    </w:p>
    <w:p w:rsidR="00E06C8F" w:rsidRDefault="00E06C8F" w:rsidP="00A43696">
      <w:pPr>
        <w:autoSpaceDE w:val="0"/>
        <w:autoSpaceDN w:val="0"/>
        <w:adjustRightInd w:val="0"/>
        <w:spacing w:after="0" w:line="360" w:lineRule="auto"/>
        <w:jc w:val="both"/>
        <w:rPr>
          <w:rFonts w:ascii="Times New Roman" w:hAnsi="Times New Roman" w:cs="Times New Roman"/>
          <w:color w:val="000000"/>
          <w:sz w:val="24"/>
          <w:szCs w:val="24"/>
        </w:rPr>
      </w:pPr>
    </w:p>
    <w:p w:rsidR="00E06C8F" w:rsidRDefault="00E06C8F" w:rsidP="00A43696">
      <w:pPr>
        <w:autoSpaceDE w:val="0"/>
        <w:autoSpaceDN w:val="0"/>
        <w:adjustRightInd w:val="0"/>
        <w:spacing w:after="0" w:line="360" w:lineRule="auto"/>
        <w:jc w:val="both"/>
        <w:rPr>
          <w:rFonts w:ascii="Times New Roman" w:hAnsi="Times New Roman" w:cs="Times New Roman"/>
          <w:color w:val="000000"/>
          <w:sz w:val="24"/>
          <w:szCs w:val="24"/>
        </w:rPr>
      </w:pPr>
      <w:r>
        <w:rPr>
          <w:noProof/>
          <w:lang w:eastAsia="hr-HR"/>
        </w:rPr>
        <w:drawing>
          <wp:inline distT="0" distB="0" distL="0" distR="0" wp14:anchorId="1D2D1D55" wp14:editId="14BCAF9A">
            <wp:extent cx="2149305" cy="1461292"/>
            <wp:effectExtent l="0" t="0" r="3810" b="5715"/>
            <wp:docPr id="1" name="Slika 1" descr="http://pozeskidnevnik.hr/images/jagupli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zeskidnevnik.hr/images/jaguplij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109" cy="1469317"/>
                    </a:xfrm>
                    <a:prstGeom prst="rect">
                      <a:avLst/>
                    </a:prstGeom>
                    <a:noFill/>
                    <a:ln>
                      <a:noFill/>
                    </a:ln>
                  </pic:spPr>
                </pic:pic>
              </a:graphicData>
            </a:graphic>
          </wp:inline>
        </w:drawing>
      </w:r>
    </w:p>
    <w:p w:rsidR="00E06C8F" w:rsidRDefault="00E06C8F" w:rsidP="00A43696">
      <w:pPr>
        <w:autoSpaceDE w:val="0"/>
        <w:autoSpaceDN w:val="0"/>
        <w:adjustRightInd w:val="0"/>
        <w:spacing w:after="0" w:line="360" w:lineRule="auto"/>
        <w:jc w:val="both"/>
        <w:rPr>
          <w:rFonts w:ascii="Times New Roman" w:hAnsi="Times New Roman" w:cs="Times New Roman"/>
          <w:color w:val="000000"/>
          <w:sz w:val="24"/>
          <w:szCs w:val="24"/>
        </w:rPr>
      </w:pPr>
    </w:p>
    <w:p w:rsidR="003C3B76" w:rsidRDefault="003C3B76" w:rsidP="00A43696">
      <w:pPr>
        <w:autoSpaceDE w:val="0"/>
        <w:autoSpaceDN w:val="0"/>
        <w:adjustRightInd w:val="0"/>
        <w:spacing w:after="0" w:line="360" w:lineRule="auto"/>
        <w:jc w:val="both"/>
        <w:rPr>
          <w:rFonts w:ascii="Times New Roman" w:hAnsi="Times New Roman" w:cs="Times New Roman"/>
          <w:color w:val="000000"/>
          <w:sz w:val="24"/>
          <w:szCs w:val="24"/>
        </w:rPr>
      </w:pPr>
      <w:r w:rsidRPr="00C21A94">
        <w:rPr>
          <w:rFonts w:ascii="Times New Roman" w:hAnsi="Times New Roman" w:cs="Times New Roman"/>
          <w:color w:val="000000"/>
          <w:sz w:val="24"/>
          <w:szCs w:val="24"/>
        </w:rPr>
        <w:t>Strategija razvoja općine Bres</w:t>
      </w:r>
      <w:r>
        <w:rPr>
          <w:rFonts w:ascii="Times New Roman" w:hAnsi="Times New Roman" w:cs="Times New Roman"/>
          <w:color w:val="000000"/>
          <w:sz w:val="24"/>
          <w:szCs w:val="24"/>
        </w:rPr>
        <w:t xml:space="preserve">tovac </w:t>
      </w:r>
      <w:r w:rsidRPr="00C21A94">
        <w:rPr>
          <w:rFonts w:ascii="Times New Roman" w:hAnsi="Times New Roman" w:cs="Times New Roman"/>
          <w:color w:val="000000"/>
          <w:sz w:val="24"/>
          <w:szCs w:val="24"/>
        </w:rPr>
        <w:t>temeljni je dokument za provođenje politike razvoja i donošenje odluka tijela lokalne samouprave vezanih uz održivi ra</w:t>
      </w:r>
      <w:r>
        <w:rPr>
          <w:rFonts w:ascii="Times New Roman" w:hAnsi="Times New Roman" w:cs="Times New Roman"/>
          <w:color w:val="000000"/>
          <w:sz w:val="24"/>
          <w:szCs w:val="24"/>
        </w:rPr>
        <w:t xml:space="preserve">zvoj svih sektora i djelatnosti predmetne općine u Požeško-slavonskoj županiji. </w:t>
      </w:r>
      <w:r w:rsidRPr="00C21A94">
        <w:rPr>
          <w:rFonts w:ascii="Times New Roman" w:hAnsi="Times New Roman" w:cs="Times New Roman"/>
          <w:color w:val="000000"/>
          <w:sz w:val="24"/>
          <w:szCs w:val="24"/>
        </w:rPr>
        <w:t xml:space="preserve"> </w:t>
      </w:r>
    </w:p>
    <w:p w:rsidR="00660037" w:rsidRDefault="00660037" w:rsidP="00A43696">
      <w:pPr>
        <w:autoSpaceDE w:val="0"/>
        <w:autoSpaceDN w:val="0"/>
        <w:adjustRightInd w:val="0"/>
        <w:spacing w:after="0" w:line="360" w:lineRule="auto"/>
        <w:jc w:val="both"/>
        <w:rPr>
          <w:rFonts w:ascii="Times New Roman" w:hAnsi="Times New Roman" w:cs="Times New Roman"/>
          <w:color w:val="000000"/>
          <w:sz w:val="24"/>
          <w:szCs w:val="24"/>
        </w:rPr>
      </w:pPr>
    </w:p>
    <w:p w:rsidR="003C3B76" w:rsidRDefault="003C3B76" w:rsidP="00A43696">
      <w:pPr>
        <w:autoSpaceDE w:val="0"/>
        <w:autoSpaceDN w:val="0"/>
        <w:adjustRightInd w:val="0"/>
        <w:spacing w:after="0" w:line="360" w:lineRule="auto"/>
        <w:jc w:val="both"/>
        <w:rPr>
          <w:rFonts w:ascii="Times New Roman" w:hAnsi="Times New Roman" w:cs="Times New Roman"/>
          <w:color w:val="000000"/>
          <w:sz w:val="24"/>
          <w:szCs w:val="24"/>
        </w:rPr>
      </w:pPr>
      <w:r w:rsidRPr="00C21A94">
        <w:rPr>
          <w:rFonts w:ascii="Times New Roman" w:hAnsi="Times New Roman" w:cs="Times New Roman"/>
          <w:color w:val="000000"/>
          <w:sz w:val="24"/>
          <w:szCs w:val="24"/>
        </w:rPr>
        <w:t>Svjesni razvo</w:t>
      </w:r>
      <w:r>
        <w:rPr>
          <w:rFonts w:ascii="Times New Roman" w:hAnsi="Times New Roman" w:cs="Times New Roman"/>
          <w:color w:val="000000"/>
          <w:sz w:val="24"/>
          <w:szCs w:val="24"/>
        </w:rPr>
        <w:t>jnih potencijala općine Brestovac</w:t>
      </w:r>
      <w:r w:rsidRPr="00C21A94">
        <w:rPr>
          <w:rFonts w:ascii="Times New Roman" w:hAnsi="Times New Roman" w:cs="Times New Roman"/>
          <w:color w:val="000000"/>
          <w:sz w:val="24"/>
          <w:szCs w:val="24"/>
        </w:rPr>
        <w:t>, ovim dokumentom želimo</w:t>
      </w:r>
      <w:r>
        <w:rPr>
          <w:rFonts w:ascii="Times New Roman" w:hAnsi="Times New Roman" w:cs="Times New Roman"/>
          <w:color w:val="000000"/>
          <w:sz w:val="24"/>
          <w:szCs w:val="24"/>
        </w:rPr>
        <w:t xml:space="preserve"> utvrditi </w:t>
      </w:r>
      <w:r w:rsidR="00660037">
        <w:rPr>
          <w:rFonts w:ascii="Times New Roman" w:hAnsi="Times New Roman" w:cs="Times New Roman"/>
          <w:color w:val="000000"/>
          <w:sz w:val="24"/>
          <w:szCs w:val="24"/>
        </w:rPr>
        <w:t xml:space="preserve">smjernice </w:t>
      </w:r>
      <w:r>
        <w:rPr>
          <w:rFonts w:ascii="Times New Roman" w:hAnsi="Times New Roman" w:cs="Times New Roman"/>
          <w:color w:val="000000"/>
          <w:sz w:val="24"/>
          <w:szCs w:val="24"/>
        </w:rPr>
        <w:t>budućeg razvitka</w:t>
      </w:r>
      <w:r w:rsidRPr="00C21A94">
        <w:rPr>
          <w:rFonts w:ascii="Times New Roman" w:hAnsi="Times New Roman" w:cs="Times New Roman"/>
          <w:color w:val="000000"/>
          <w:sz w:val="24"/>
          <w:szCs w:val="24"/>
        </w:rPr>
        <w:t xml:space="preserve">, a koji se prvenstveno temelje na važnom geostrateškom položaju, </w:t>
      </w:r>
      <w:r>
        <w:rPr>
          <w:rFonts w:ascii="Times New Roman" w:hAnsi="Times New Roman" w:cs="Times New Roman"/>
          <w:color w:val="000000"/>
          <w:sz w:val="24"/>
          <w:szCs w:val="24"/>
        </w:rPr>
        <w:t>prirodnom</w:t>
      </w:r>
      <w:r w:rsidRPr="00C21A94">
        <w:rPr>
          <w:rFonts w:ascii="Times New Roman" w:hAnsi="Times New Roman" w:cs="Times New Roman"/>
          <w:color w:val="000000"/>
          <w:sz w:val="24"/>
          <w:szCs w:val="24"/>
        </w:rPr>
        <w:t xml:space="preserve"> bogatstvu, kulturnoj i prirodnoj baštin</w:t>
      </w:r>
      <w:r>
        <w:rPr>
          <w:rFonts w:ascii="Times New Roman" w:hAnsi="Times New Roman" w:cs="Times New Roman"/>
          <w:color w:val="000000"/>
          <w:sz w:val="24"/>
          <w:szCs w:val="24"/>
        </w:rPr>
        <w:t xml:space="preserve">i te poljoprivrednoj djelatnosti. </w:t>
      </w:r>
      <w:r w:rsidRPr="00C21A94">
        <w:rPr>
          <w:rFonts w:ascii="Times New Roman" w:hAnsi="Times New Roman" w:cs="Times New Roman"/>
          <w:color w:val="000000"/>
          <w:sz w:val="24"/>
          <w:szCs w:val="24"/>
        </w:rPr>
        <w:t>Strategija će omogućiti koordinaciju interesa i aktivnosti različitih razvojnih dionika te učinkovito korištenje njihovih mogućnosti i resursa, kako bi se postig</w:t>
      </w:r>
      <w:r>
        <w:rPr>
          <w:rFonts w:ascii="Times New Roman" w:hAnsi="Times New Roman" w:cs="Times New Roman"/>
          <w:color w:val="000000"/>
          <w:sz w:val="24"/>
          <w:szCs w:val="24"/>
        </w:rPr>
        <w:t>li zajednički razvojni ciljevi općine Brestovac.</w:t>
      </w:r>
    </w:p>
    <w:p w:rsidR="003C3B76" w:rsidRDefault="003C3B76" w:rsidP="00A43696">
      <w:pPr>
        <w:autoSpaceDE w:val="0"/>
        <w:autoSpaceDN w:val="0"/>
        <w:adjustRightInd w:val="0"/>
        <w:spacing w:after="0" w:line="360" w:lineRule="auto"/>
        <w:jc w:val="both"/>
        <w:rPr>
          <w:rFonts w:ascii="Times New Roman" w:hAnsi="Times New Roman" w:cs="Times New Roman"/>
          <w:color w:val="000000"/>
          <w:sz w:val="24"/>
          <w:szCs w:val="24"/>
        </w:rPr>
      </w:pPr>
    </w:p>
    <w:p w:rsidR="00C13EF7" w:rsidRDefault="003C3B76" w:rsidP="00A43696">
      <w:pPr>
        <w:autoSpaceDE w:val="0"/>
        <w:autoSpaceDN w:val="0"/>
        <w:adjustRightInd w:val="0"/>
        <w:spacing w:after="0" w:line="360" w:lineRule="auto"/>
        <w:jc w:val="both"/>
        <w:rPr>
          <w:rFonts w:ascii="Times New Roman" w:hAnsi="Times New Roman" w:cs="Times New Roman"/>
          <w:color w:val="000000"/>
          <w:sz w:val="24"/>
          <w:szCs w:val="24"/>
        </w:rPr>
      </w:pPr>
      <w:r w:rsidRPr="00C21A94">
        <w:rPr>
          <w:rFonts w:ascii="Times New Roman" w:hAnsi="Times New Roman" w:cs="Times New Roman"/>
          <w:color w:val="000000"/>
          <w:sz w:val="24"/>
          <w:szCs w:val="24"/>
        </w:rPr>
        <w:t>Na ovim temeljima želimo razvijati Općinu te postati primjer dobre</w:t>
      </w:r>
      <w:r w:rsidR="00660037">
        <w:rPr>
          <w:rFonts w:ascii="Times New Roman" w:hAnsi="Times New Roman" w:cs="Times New Roman"/>
          <w:color w:val="000000"/>
          <w:sz w:val="24"/>
          <w:szCs w:val="24"/>
        </w:rPr>
        <w:t xml:space="preserve"> prakse</w:t>
      </w:r>
      <w:r w:rsidRPr="00C21A94">
        <w:rPr>
          <w:rFonts w:ascii="Times New Roman" w:hAnsi="Times New Roman" w:cs="Times New Roman"/>
          <w:color w:val="000000"/>
          <w:sz w:val="24"/>
          <w:szCs w:val="24"/>
        </w:rPr>
        <w:t xml:space="preserve"> u korištenju fondova Europske unije za razvojne projekte predviđene u Strategiji. Ključni problem s kojim se danas suočava većina jedinica lokalne samouprave u Hrvatskoj je višegodišnja gospodarska </w:t>
      </w:r>
      <w:r w:rsidR="00C13EF7">
        <w:rPr>
          <w:rFonts w:ascii="Times New Roman" w:hAnsi="Times New Roman" w:cs="Times New Roman"/>
          <w:color w:val="000000"/>
          <w:sz w:val="24"/>
          <w:szCs w:val="24"/>
        </w:rPr>
        <w:t>recesija i ekonomska kriza</w:t>
      </w:r>
      <w:r w:rsidRPr="00C21A94">
        <w:rPr>
          <w:rFonts w:ascii="Times New Roman" w:hAnsi="Times New Roman" w:cs="Times New Roman"/>
          <w:color w:val="000000"/>
          <w:sz w:val="24"/>
          <w:szCs w:val="24"/>
        </w:rPr>
        <w:t>. Svjedoci smo kako svakim danom raste broj nezaposlenih</w:t>
      </w:r>
      <w:r w:rsidR="00C13EF7">
        <w:rPr>
          <w:rFonts w:ascii="Times New Roman" w:hAnsi="Times New Roman" w:cs="Times New Roman"/>
          <w:color w:val="000000"/>
          <w:sz w:val="24"/>
          <w:szCs w:val="24"/>
        </w:rPr>
        <w:t xml:space="preserve"> i iseljenih</w:t>
      </w:r>
      <w:r w:rsidRPr="00C21A94">
        <w:rPr>
          <w:rFonts w:ascii="Times New Roman" w:hAnsi="Times New Roman" w:cs="Times New Roman"/>
          <w:color w:val="000000"/>
          <w:sz w:val="24"/>
          <w:szCs w:val="24"/>
        </w:rPr>
        <w:t xml:space="preserve">, posebice mladih koji predstavljaju temelj za održivi razvoj svake zajednice. </w:t>
      </w:r>
    </w:p>
    <w:p w:rsidR="00C13EF7" w:rsidRDefault="00C13EF7" w:rsidP="00A43696">
      <w:pPr>
        <w:autoSpaceDE w:val="0"/>
        <w:autoSpaceDN w:val="0"/>
        <w:adjustRightInd w:val="0"/>
        <w:spacing w:after="0" w:line="360" w:lineRule="auto"/>
        <w:jc w:val="both"/>
        <w:rPr>
          <w:rFonts w:ascii="Times New Roman" w:hAnsi="Times New Roman" w:cs="Times New Roman"/>
          <w:color w:val="000000"/>
          <w:sz w:val="24"/>
          <w:szCs w:val="24"/>
        </w:rPr>
      </w:pPr>
    </w:p>
    <w:p w:rsidR="003C3B76" w:rsidRPr="00C21A94" w:rsidRDefault="003C3B76" w:rsidP="00A43696">
      <w:pPr>
        <w:autoSpaceDE w:val="0"/>
        <w:autoSpaceDN w:val="0"/>
        <w:adjustRightInd w:val="0"/>
        <w:spacing w:after="0" w:line="360" w:lineRule="auto"/>
        <w:jc w:val="both"/>
        <w:rPr>
          <w:rFonts w:ascii="Times New Roman" w:hAnsi="Times New Roman" w:cs="Times New Roman"/>
          <w:color w:val="000000"/>
          <w:sz w:val="24"/>
          <w:szCs w:val="24"/>
        </w:rPr>
      </w:pPr>
      <w:r w:rsidRPr="00C21A94">
        <w:rPr>
          <w:rFonts w:ascii="Times New Roman" w:hAnsi="Times New Roman" w:cs="Times New Roman"/>
          <w:color w:val="000000"/>
          <w:sz w:val="24"/>
          <w:szCs w:val="24"/>
        </w:rPr>
        <w:t xml:space="preserve">Naš izazov </w:t>
      </w:r>
      <w:r w:rsidR="00C13EF7">
        <w:rPr>
          <w:rFonts w:ascii="Times New Roman" w:hAnsi="Times New Roman" w:cs="Times New Roman"/>
          <w:color w:val="000000"/>
          <w:sz w:val="24"/>
          <w:szCs w:val="24"/>
        </w:rPr>
        <w:t xml:space="preserve">i misija </w:t>
      </w:r>
      <w:r w:rsidRPr="00C21A94">
        <w:rPr>
          <w:rFonts w:ascii="Times New Roman" w:hAnsi="Times New Roman" w:cs="Times New Roman"/>
          <w:color w:val="000000"/>
          <w:sz w:val="24"/>
          <w:szCs w:val="24"/>
        </w:rPr>
        <w:t>je stvoriti preduvjete i partnerstvo za osnaživanje gospodarstva, kako bi odgovorili na ključan ekonomski i društveni problem visoke nezaposlenosti mladih. To možemo učiniti jedino povećanjem efikasnosti i stavljanjem u funkciju svih raspoloživih ljudskih, prostornih i financijskih resursa. Upravo takav pristup zahtjeva strateško promišljanje razvoja i konsenzus kod definiranja pravaca razvoja. Strategija razvoja</w:t>
      </w:r>
      <w:r w:rsidR="00C13EF7">
        <w:rPr>
          <w:rFonts w:ascii="Times New Roman" w:hAnsi="Times New Roman" w:cs="Times New Roman"/>
          <w:color w:val="000000"/>
          <w:sz w:val="24"/>
          <w:szCs w:val="24"/>
        </w:rPr>
        <w:t xml:space="preserve"> općine Brestovac </w:t>
      </w:r>
      <w:r w:rsidRPr="00C21A94">
        <w:rPr>
          <w:rFonts w:ascii="Times New Roman" w:hAnsi="Times New Roman" w:cs="Times New Roman"/>
          <w:color w:val="000000"/>
          <w:sz w:val="24"/>
          <w:szCs w:val="24"/>
        </w:rPr>
        <w:t xml:space="preserve"> prvi je korak u tom procesu</w:t>
      </w:r>
      <w:r w:rsidR="00C13EF7">
        <w:rPr>
          <w:rFonts w:ascii="Times New Roman" w:hAnsi="Times New Roman" w:cs="Times New Roman"/>
          <w:color w:val="000000"/>
          <w:sz w:val="24"/>
          <w:szCs w:val="24"/>
        </w:rPr>
        <w:t xml:space="preserve"> razvoja i napretka</w:t>
      </w:r>
      <w:r w:rsidRPr="00C21A94">
        <w:rPr>
          <w:rFonts w:ascii="Times New Roman" w:hAnsi="Times New Roman" w:cs="Times New Roman"/>
          <w:color w:val="000000"/>
          <w:sz w:val="24"/>
          <w:szCs w:val="24"/>
        </w:rPr>
        <w:t xml:space="preserve">. </w:t>
      </w:r>
    </w:p>
    <w:p w:rsidR="00C13EF7" w:rsidRDefault="00C13EF7" w:rsidP="00A43696">
      <w:pPr>
        <w:autoSpaceDE w:val="0"/>
        <w:autoSpaceDN w:val="0"/>
        <w:adjustRightInd w:val="0"/>
        <w:spacing w:after="0" w:line="360" w:lineRule="auto"/>
        <w:jc w:val="both"/>
        <w:rPr>
          <w:rFonts w:ascii="Times New Roman" w:hAnsi="Times New Roman" w:cs="Times New Roman"/>
          <w:color w:val="000000"/>
          <w:sz w:val="24"/>
          <w:szCs w:val="24"/>
        </w:rPr>
      </w:pPr>
    </w:p>
    <w:p w:rsidR="003C3B76" w:rsidRDefault="003C3B76" w:rsidP="00A43696">
      <w:pPr>
        <w:autoSpaceDE w:val="0"/>
        <w:autoSpaceDN w:val="0"/>
        <w:adjustRightInd w:val="0"/>
        <w:spacing w:after="0" w:line="360" w:lineRule="auto"/>
        <w:jc w:val="both"/>
        <w:rPr>
          <w:rFonts w:ascii="Times New Roman" w:hAnsi="Times New Roman" w:cs="Times New Roman"/>
          <w:color w:val="000000"/>
          <w:sz w:val="24"/>
          <w:szCs w:val="24"/>
        </w:rPr>
      </w:pPr>
      <w:r w:rsidRPr="00C21A94">
        <w:rPr>
          <w:rFonts w:ascii="Times New Roman" w:hAnsi="Times New Roman" w:cs="Times New Roman"/>
          <w:color w:val="000000"/>
          <w:sz w:val="24"/>
          <w:szCs w:val="24"/>
        </w:rPr>
        <w:t xml:space="preserve">Ulazak Hrvatske u </w:t>
      </w:r>
      <w:r w:rsidR="00C13EF7">
        <w:rPr>
          <w:rFonts w:ascii="Times New Roman" w:hAnsi="Times New Roman" w:cs="Times New Roman"/>
          <w:color w:val="000000"/>
          <w:sz w:val="24"/>
          <w:szCs w:val="24"/>
        </w:rPr>
        <w:t>Europsku uniju prilika je d</w:t>
      </w:r>
      <w:r w:rsidR="00660037">
        <w:rPr>
          <w:rFonts w:ascii="Times New Roman" w:hAnsi="Times New Roman" w:cs="Times New Roman"/>
          <w:color w:val="000000"/>
          <w:sz w:val="24"/>
          <w:szCs w:val="24"/>
        </w:rPr>
        <w:t>a O</w:t>
      </w:r>
      <w:r w:rsidR="00C13EF7">
        <w:rPr>
          <w:rFonts w:ascii="Times New Roman" w:hAnsi="Times New Roman" w:cs="Times New Roman"/>
          <w:color w:val="000000"/>
          <w:sz w:val="24"/>
          <w:szCs w:val="24"/>
        </w:rPr>
        <w:t xml:space="preserve">pćina Brestovac </w:t>
      </w:r>
      <w:r w:rsidRPr="00C21A94">
        <w:rPr>
          <w:rFonts w:ascii="Times New Roman" w:hAnsi="Times New Roman" w:cs="Times New Roman"/>
          <w:color w:val="000000"/>
          <w:sz w:val="24"/>
          <w:szCs w:val="24"/>
        </w:rPr>
        <w:t xml:space="preserve">započne koristiti sve prilike koje proces integracije nudi, a istodobno uvažavajući svoje specifičnosti i prepoznatljivi </w:t>
      </w:r>
      <w:r w:rsidRPr="00C21A94">
        <w:rPr>
          <w:rFonts w:ascii="Times New Roman" w:hAnsi="Times New Roman" w:cs="Times New Roman"/>
          <w:color w:val="000000"/>
          <w:sz w:val="24"/>
          <w:szCs w:val="24"/>
        </w:rPr>
        <w:lastRenderedPageBreak/>
        <w:t>identitet</w:t>
      </w:r>
      <w:r w:rsidR="00C13EF7">
        <w:rPr>
          <w:rFonts w:ascii="Times New Roman" w:hAnsi="Times New Roman" w:cs="Times New Roman"/>
          <w:color w:val="000000"/>
          <w:sz w:val="24"/>
          <w:szCs w:val="24"/>
        </w:rPr>
        <w:t xml:space="preserve"> Slavonije</w:t>
      </w:r>
      <w:r w:rsidRPr="00C21A94">
        <w:rPr>
          <w:rFonts w:ascii="Times New Roman" w:hAnsi="Times New Roman" w:cs="Times New Roman"/>
          <w:color w:val="000000"/>
          <w:sz w:val="24"/>
          <w:szCs w:val="24"/>
        </w:rPr>
        <w:t xml:space="preserve">. Dostupna sredstva </w:t>
      </w:r>
      <w:r w:rsidR="00C13EF7">
        <w:rPr>
          <w:rFonts w:ascii="Times New Roman" w:hAnsi="Times New Roman" w:cs="Times New Roman"/>
          <w:color w:val="000000"/>
          <w:sz w:val="24"/>
          <w:szCs w:val="24"/>
        </w:rPr>
        <w:t xml:space="preserve">europskih fondova </w:t>
      </w:r>
      <w:r w:rsidRPr="00C21A94">
        <w:rPr>
          <w:rFonts w:ascii="Times New Roman" w:hAnsi="Times New Roman" w:cs="Times New Roman"/>
          <w:color w:val="000000"/>
          <w:sz w:val="24"/>
          <w:szCs w:val="24"/>
        </w:rPr>
        <w:t xml:space="preserve">trebaju pomoći da se </w:t>
      </w:r>
      <w:r w:rsidR="00C13EF7">
        <w:rPr>
          <w:rFonts w:ascii="Times New Roman" w:hAnsi="Times New Roman" w:cs="Times New Roman"/>
          <w:color w:val="000000"/>
          <w:sz w:val="24"/>
          <w:szCs w:val="24"/>
        </w:rPr>
        <w:t xml:space="preserve">općina Brestovac </w:t>
      </w:r>
      <w:r w:rsidRPr="00C21A94">
        <w:rPr>
          <w:rFonts w:ascii="Times New Roman" w:hAnsi="Times New Roman" w:cs="Times New Roman"/>
          <w:color w:val="000000"/>
          <w:sz w:val="24"/>
          <w:szCs w:val="24"/>
        </w:rPr>
        <w:t>raz</w:t>
      </w:r>
      <w:r w:rsidR="00C13EF7">
        <w:rPr>
          <w:rFonts w:ascii="Times New Roman" w:hAnsi="Times New Roman" w:cs="Times New Roman"/>
          <w:color w:val="000000"/>
          <w:sz w:val="24"/>
          <w:szCs w:val="24"/>
        </w:rPr>
        <w:t xml:space="preserve">vija sukladno jasno utvrđenim smjernicama </w:t>
      </w:r>
      <w:r w:rsidRPr="00C21A94">
        <w:rPr>
          <w:rFonts w:ascii="Times New Roman" w:hAnsi="Times New Roman" w:cs="Times New Roman"/>
          <w:color w:val="000000"/>
          <w:sz w:val="24"/>
          <w:szCs w:val="24"/>
        </w:rPr>
        <w:t>razvoja, a u</w:t>
      </w:r>
      <w:r w:rsidR="00C13EF7">
        <w:rPr>
          <w:rFonts w:ascii="Times New Roman" w:hAnsi="Times New Roman" w:cs="Times New Roman"/>
          <w:color w:val="000000"/>
          <w:sz w:val="24"/>
          <w:szCs w:val="24"/>
        </w:rPr>
        <w:t xml:space="preserve"> skladu sa temeljnim strateškim dokumentima vi</w:t>
      </w:r>
      <w:r w:rsidR="00660037">
        <w:rPr>
          <w:rFonts w:ascii="Times New Roman" w:hAnsi="Times New Roman" w:cs="Times New Roman"/>
          <w:color w:val="000000"/>
          <w:sz w:val="24"/>
          <w:szCs w:val="24"/>
        </w:rPr>
        <w:t>ših razina. Strategija razvoja O</w:t>
      </w:r>
      <w:r w:rsidR="00C13EF7">
        <w:rPr>
          <w:rFonts w:ascii="Times New Roman" w:hAnsi="Times New Roman" w:cs="Times New Roman"/>
          <w:color w:val="000000"/>
          <w:sz w:val="24"/>
          <w:szCs w:val="24"/>
        </w:rPr>
        <w:t>pćine Brestovac</w:t>
      </w:r>
      <w:r w:rsidRPr="00C21A94">
        <w:rPr>
          <w:rFonts w:ascii="Times New Roman" w:hAnsi="Times New Roman" w:cs="Times New Roman"/>
          <w:color w:val="000000"/>
          <w:sz w:val="24"/>
          <w:szCs w:val="24"/>
        </w:rPr>
        <w:t xml:space="preserve"> rezultat je konsenzusa i partnerstva ključnih dionika koji su sudjelovali njenoj izradi te kao takva predstavlja zajedničku inicijativu u realizaciji postavljene vizije razvoja općine do 2020</w:t>
      </w:r>
      <w:r w:rsidR="00D93B46">
        <w:rPr>
          <w:rFonts w:ascii="Times New Roman" w:hAnsi="Times New Roman" w:cs="Times New Roman"/>
          <w:color w:val="000000"/>
          <w:sz w:val="24"/>
          <w:szCs w:val="24"/>
        </w:rPr>
        <w:t>.</w:t>
      </w:r>
      <w:r w:rsidRPr="00C21A94">
        <w:rPr>
          <w:rFonts w:ascii="Times New Roman" w:hAnsi="Times New Roman" w:cs="Times New Roman"/>
          <w:color w:val="000000"/>
          <w:sz w:val="24"/>
          <w:szCs w:val="24"/>
        </w:rPr>
        <w:t xml:space="preserve"> godine. </w:t>
      </w:r>
      <w:r w:rsidR="00D93B46">
        <w:rPr>
          <w:rFonts w:ascii="Times New Roman" w:hAnsi="Times New Roman" w:cs="Times New Roman"/>
          <w:color w:val="000000"/>
          <w:sz w:val="24"/>
          <w:szCs w:val="24"/>
        </w:rPr>
        <w:t xml:space="preserve"> </w:t>
      </w:r>
      <w:r w:rsidRPr="00C21A94">
        <w:rPr>
          <w:rFonts w:ascii="Times New Roman" w:hAnsi="Times New Roman" w:cs="Times New Roman"/>
          <w:color w:val="000000"/>
          <w:sz w:val="24"/>
          <w:szCs w:val="24"/>
        </w:rPr>
        <w:t>Ovim se putem zahvaljujem svima na doprinosu, kojim su omogućili da ovaj stratešk</w:t>
      </w:r>
      <w:r w:rsidR="00D93B46">
        <w:rPr>
          <w:rFonts w:ascii="Times New Roman" w:hAnsi="Times New Roman" w:cs="Times New Roman"/>
          <w:color w:val="000000"/>
          <w:sz w:val="24"/>
          <w:szCs w:val="24"/>
        </w:rPr>
        <w:t>i dokument bude što kvalitetniji</w:t>
      </w:r>
      <w:r w:rsidRPr="00C21A94">
        <w:rPr>
          <w:rFonts w:ascii="Times New Roman" w:hAnsi="Times New Roman" w:cs="Times New Roman"/>
          <w:color w:val="000000"/>
          <w:sz w:val="24"/>
          <w:szCs w:val="24"/>
        </w:rPr>
        <w:t xml:space="preserve">. Prilikom izrade Strategije </w:t>
      </w:r>
      <w:r w:rsidR="00660037">
        <w:rPr>
          <w:rFonts w:ascii="Times New Roman" w:hAnsi="Times New Roman" w:cs="Times New Roman"/>
          <w:color w:val="000000"/>
          <w:sz w:val="24"/>
          <w:szCs w:val="24"/>
        </w:rPr>
        <w:t>pokazalo se da postoji dogovor</w:t>
      </w:r>
      <w:r w:rsidRPr="00C21A94">
        <w:rPr>
          <w:rFonts w:ascii="Times New Roman" w:hAnsi="Times New Roman" w:cs="Times New Roman"/>
          <w:color w:val="000000"/>
          <w:sz w:val="24"/>
          <w:szCs w:val="24"/>
        </w:rPr>
        <w:t xml:space="preserve"> oko temeljnih vrijednosti i vizije</w:t>
      </w:r>
      <w:r w:rsidR="00D93B46">
        <w:rPr>
          <w:rFonts w:ascii="Times New Roman" w:hAnsi="Times New Roman" w:cs="Times New Roman"/>
          <w:color w:val="000000"/>
          <w:sz w:val="24"/>
          <w:szCs w:val="24"/>
        </w:rPr>
        <w:t xml:space="preserve"> u budućnosti, kao i definiranih mjera, ciljeva i prioriteta</w:t>
      </w:r>
      <w:r w:rsidRPr="00C21A94">
        <w:rPr>
          <w:rFonts w:ascii="Times New Roman" w:hAnsi="Times New Roman" w:cs="Times New Roman"/>
          <w:color w:val="000000"/>
          <w:sz w:val="24"/>
          <w:szCs w:val="24"/>
        </w:rPr>
        <w:t xml:space="preserve"> razvoja općine. To nam daje nadu da gledamo budućnost s optimizmom kako bismo Strategiju pretvorili u praktične i konkretne </w:t>
      </w:r>
      <w:r w:rsidR="00D93B46">
        <w:rPr>
          <w:rFonts w:ascii="Times New Roman" w:hAnsi="Times New Roman" w:cs="Times New Roman"/>
          <w:color w:val="000000"/>
          <w:sz w:val="24"/>
          <w:szCs w:val="24"/>
        </w:rPr>
        <w:t>razvojne projekte koji će podići kvalitetu života stanovnika općine</w:t>
      </w:r>
      <w:r w:rsidR="00BC4041">
        <w:rPr>
          <w:rFonts w:ascii="Times New Roman" w:hAnsi="Times New Roman" w:cs="Times New Roman"/>
          <w:color w:val="000000"/>
          <w:sz w:val="24"/>
          <w:szCs w:val="24"/>
        </w:rPr>
        <w:t xml:space="preserve"> i stvoriti ugodno mjesto življenja</w:t>
      </w:r>
      <w:r w:rsidR="00660037">
        <w:rPr>
          <w:rFonts w:ascii="Times New Roman" w:hAnsi="Times New Roman" w:cs="Times New Roman"/>
          <w:color w:val="000000"/>
          <w:sz w:val="24"/>
          <w:szCs w:val="24"/>
        </w:rPr>
        <w:t xml:space="preserve"> u budućnosti</w:t>
      </w:r>
      <w:r w:rsidR="00D93B46">
        <w:rPr>
          <w:rFonts w:ascii="Times New Roman" w:hAnsi="Times New Roman" w:cs="Times New Roman"/>
          <w:color w:val="000000"/>
          <w:sz w:val="24"/>
          <w:szCs w:val="24"/>
        </w:rPr>
        <w:t xml:space="preserve">. </w:t>
      </w:r>
    </w:p>
    <w:p w:rsidR="00867A3B" w:rsidRDefault="00867A3B" w:rsidP="00A43696">
      <w:pPr>
        <w:autoSpaceDE w:val="0"/>
        <w:autoSpaceDN w:val="0"/>
        <w:adjustRightInd w:val="0"/>
        <w:spacing w:after="0" w:line="360" w:lineRule="auto"/>
        <w:jc w:val="both"/>
        <w:rPr>
          <w:rFonts w:ascii="Times New Roman" w:hAnsi="Times New Roman" w:cs="Times New Roman"/>
          <w:color w:val="000000"/>
          <w:sz w:val="24"/>
          <w:szCs w:val="24"/>
        </w:rPr>
      </w:pPr>
    </w:p>
    <w:p w:rsidR="00867A3B" w:rsidRDefault="00867A3B" w:rsidP="00867A3B">
      <w:pPr>
        <w:autoSpaceDE w:val="0"/>
        <w:autoSpaceDN w:val="0"/>
        <w:adjustRightInd w:val="0"/>
        <w:spacing w:after="0" w:line="360" w:lineRule="auto"/>
        <w:jc w:val="center"/>
        <w:rPr>
          <w:rFonts w:ascii="Times New Roman" w:hAnsi="Times New Roman" w:cs="Times New Roman"/>
          <w:color w:val="000000"/>
          <w:sz w:val="24"/>
          <w:szCs w:val="24"/>
        </w:rPr>
      </w:pPr>
      <w:r w:rsidRPr="000859BB">
        <w:rPr>
          <w:rFonts w:ascii="Times New Roman" w:hAnsi="Times New Roman" w:cs="Times New Roman"/>
          <w:noProof/>
          <w:sz w:val="24"/>
          <w:szCs w:val="24"/>
          <w:lang w:eastAsia="hr-HR"/>
        </w:rPr>
        <w:drawing>
          <wp:inline distT="0" distB="0" distL="0" distR="0" wp14:anchorId="7066276E" wp14:editId="1A03A9B7">
            <wp:extent cx="1513840" cy="1828800"/>
            <wp:effectExtent l="0" t="0" r="0" b="0"/>
            <wp:docPr id="5" name="Slika 5" descr="http://www.pszupanija.hr/images/stories/grb_brest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zupanija.hr/images/stories/grb_brestova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1052" cy="1837512"/>
                    </a:xfrm>
                    <a:prstGeom prst="rect">
                      <a:avLst/>
                    </a:prstGeom>
                    <a:noFill/>
                    <a:ln>
                      <a:noFill/>
                    </a:ln>
                  </pic:spPr>
                </pic:pic>
              </a:graphicData>
            </a:graphic>
          </wp:inline>
        </w:drawing>
      </w:r>
    </w:p>
    <w:p w:rsidR="00867A3B" w:rsidRDefault="00867A3B" w:rsidP="00A43696">
      <w:pPr>
        <w:autoSpaceDE w:val="0"/>
        <w:autoSpaceDN w:val="0"/>
        <w:adjustRightInd w:val="0"/>
        <w:spacing w:after="0" w:line="360" w:lineRule="auto"/>
        <w:jc w:val="both"/>
        <w:rPr>
          <w:rFonts w:ascii="Times New Roman" w:hAnsi="Times New Roman" w:cs="Times New Roman"/>
          <w:color w:val="000000"/>
          <w:sz w:val="24"/>
          <w:szCs w:val="24"/>
        </w:rPr>
      </w:pPr>
    </w:p>
    <w:p w:rsidR="00D93B46" w:rsidRDefault="00D93B46" w:rsidP="00A43696">
      <w:pPr>
        <w:autoSpaceDE w:val="0"/>
        <w:autoSpaceDN w:val="0"/>
        <w:adjustRightInd w:val="0"/>
        <w:spacing w:after="0" w:line="360" w:lineRule="auto"/>
        <w:jc w:val="both"/>
        <w:rPr>
          <w:rFonts w:ascii="Times New Roman" w:hAnsi="Times New Roman" w:cs="Times New Roman"/>
          <w:color w:val="000000"/>
          <w:sz w:val="24"/>
          <w:szCs w:val="24"/>
        </w:rPr>
      </w:pPr>
    </w:p>
    <w:p w:rsidR="00D93B46" w:rsidRDefault="00D93B46" w:rsidP="00A43696">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Općinski načelnik</w:t>
      </w:r>
    </w:p>
    <w:p w:rsidR="00D93B46" w:rsidRDefault="00D93B46" w:rsidP="00A43696">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Zdravko Mandić</w:t>
      </w:r>
    </w:p>
    <w:p w:rsidR="00867A3B" w:rsidRDefault="00867A3B" w:rsidP="00A43696">
      <w:pPr>
        <w:autoSpaceDE w:val="0"/>
        <w:autoSpaceDN w:val="0"/>
        <w:adjustRightInd w:val="0"/>
        <w:spacing w:after="0" w:line="360" w:lineRule="auto"/>
        <w:jc w:val="right"/>
        <w:rPr>
          <w:rFonts w:ascii="Times New Roman" w:hAnsi="Times New Roman" w:cs="Times New Roman"/>
          <w:color w:val="000000"/>
          <w:sz w:val="24"/>
          <w:szCs w:val="24"/>
        </w:rPr>
      </w:pPr>
    </w:p>
    <w:p w:rsidR="00867A3B" w:rsidRDefault="00660037" w:rsidP="00A43696">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highlight w:val="yellow"/>
        </w:rPr>
        <w:t>Skenirani p</w:t>
      </w:r>
      <w:r w:rsidR="00867A3B" w:rsidRPr="00867A3B">
        <w:rPr>
          <w:rFonts w:ascii="Times New Roman" w:hAnsi="Times New Roman" w:cs="Times New Roman"/>
          <w:color w:val="000000"/>
          <w:sz w:val="24"/>
          <w:szCs w:val="24"/>
          <w:highlight w:val="yellow"/>
        </w:rPr>
        <w:t>otpis</w:t>
      </w:r>
      <w:r w:rsidR="00867A3B">
        <w:rPr>
          <w:rFonts w:ascii="Times New Roman" w:hAnsi="Times New Roman" w:cs="Times New Roman"/>
          <w:color w:val="000000"/>
          <w:sz w:val="24"/>
          <w:szCs w:val="24"/>
        </w:rPr>
        <w:t xml:space="preserve"> </w:t>
      </w:r>
      <w:r w:rsidR="00867A3B" w:rsidRPr="00867A3B">
        <w:rPr>
          <w:rFonts w:ascii="Times New Roman" w:hAnsi="Times New Roman" w:cs="Times New Roman"/>
          <w:color w:val="000000"/>
          <w:sz w:val="24"/>
          <w:szCs w:val="24"/>
          <w:highlight w:val="yellow"/>
        </w:rPr>
        <w:t>XXXX</w:t>
      </w:r>
      <w:r w:rsidR="00867A3B">
        <w:rPr>
          <w:rFonts w:ascii="Times New Roman" w:hAnsi="Times New Roman" w:cs="Times New Roman"/>
          <w:color w:val="000000"/>
          <w:sz w:val="24"/>
          <w:szCs w:val="24"/>
        </w:rPr>
        <w:t xml:space="preserve"> </w:t>
      </w: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A43696" w:rsidRDefault="00A43696" w:rsidP="00D93B46">
      <w:pPr>
        <w:autoSpaceDE w:val="0"/>
        <w:autoSpaceDN w:val="0"/>
        <w:adjustRightInd w:val="0"/>
        <w:spacing w:after="0" w:line="240" w:lineRule="auto"/>
        <w:jc w:val="right"/>
        <w:rPr>
          <w:rFonts w:ascii="Times New Roman" w:hAnsi="Times New Roman" w:cs="Times New Roman"/>
          <w:color w:val="000000"/>
          <w:sz w:val="24"/>
          <w:szCs w:val="24"/>
        </w:rPr>
      </w:pPr>
    </w:p>
    <w:p w:rsidR="00A43696" w:rsidRDefault="00A43696" w:rsidP="00D93B46">
      <w:pPr>
        <w:autoSpaceDE w:val="0"/>
        <w:autoSpaceDN w:val="0"/>
        <w:adjustRightInd w:val="0"/>
        <w:spacing w:after="0" w:line="240" w:lineRule="auto"/>
        <w:jc w:val="right"/>
        <w:rPr>
          <w:rFonts w:ascii="Times New Roman" w:hAnsi="Times New Roman" w:cs="Times New Roman"/>
          <w:color w:val="000000"/>
          <w:sz w:val="24"/>
          <w:szCs w:val="24"/>
        </w:rPr>
      </w:pPr>
    </w:p>
    <w:p w:rsidR="00A43696" w:rsidRDefault="00A43696" w:rsidP="00867A3B">
      <w:pPr>
        <w:autoSpaceDE w:val="0"/>
        <w:autoSpaceDN w:val="0"/>
        <w:adjustRightInd w:val="0"/>
        <w:spacing w:after="0" w:line="240" w:lineRule="auto"/>
        <w:rPr>
          <w:rFonts w:ascii="Times New Roman" w:hAnsi="Times New Roman" w:cs="Times New Roman"/>
          <w:color w:val="000000"/>
          <w:sz w:val="24"/>
          <w:szCs w:val="24"/>
        </w:rPr>
      </w:pPr>
    </w:p>
    <w:p w:rsidR="00A43696" w:rsidRDefault="00A4369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Pr="00867A3B" w:rsidRDefault="00D93B46" w:rsidP="00867A3B">
      <w:pPr>
        <w:pStyle w:val="Odlomakpopisa"/>
        <w:numPr>
          <w:ilvl w:val="0"/>
          <w:numId w:val="49"/>
        </w:numPr>
        <w:spacing w:after="0" w:line="240" w:lineRule="auto"/>
        <w:rPr>
          <w:rFonts w:ascii="Times New Roman" w:hAnsi="Times New Roman" w:cs="Times New Roman"/>
          <w:b/>
          <w:sz w:val="24"/>
          <w:szCs w:val="24"/>
        </w:rPr>
      </w:pPr>
      <w:r w:rsidRPr="00867A3B">
        <w:rPr>
          <w:rFonts w:ascii="Times New Roman" w:hAnsi="Times New Roman" w:cs="Times New Roman"/>
          <w:b/>
          <w:sz w:val="24"/>
          <w:szCs w:val="24"/>
        </w:rPr>
        <w:t>PRISTUP IZRADE STRATEGIJE</w:t>
      </w:r>
    </w:p>
    <w:p w:rsidR="00D93B46" w:rsidRPr="000859BB" w:rsidRDefault="00D93B46" w:rsidP="00D93B46">
      <w:pPr>
        <w:pStyle w:val="Odlomakpopisa"/>
        <w:spacing w:after="0" w:line="240" w:lineRule="auto"/>
        <w:ind w:left="284"/>
        <w:rPr>
          <w:rFonts w:ascii="Times New Roman" w:hAnsi="Times New Roman" w:cs="Times New Roman"/>
          <w:sz w:val="24"/>
          <w:szCs w:val="24"/>
        </w:rPr>
      </w:pPr>
    </w:p>
    <w:p w:rsidR="00D93B46" w:rsidRPr="000859BB" w:rsidRDefault="00D93B46" w:rsidP="00A43696">
      <w:pPr>
        <w:pStyle w:val="Odlomakpopisa"/>
        <w:spacing w:after="0" w:line="360" w:lineRule="auto"/>
        <w:ind w:left="284"/>
        <w:rPr>
          <w:rFonts w:ascii="Times New Roman" w:hAnsi="Times New Roman" w:cs="Times New Roman"/>
          <w:sz w:val="24"/>
          <w:szCs w:val="24"/>
        </w:rPr>
      </w:pPr>
      <w:r w:rsidRPr="000859BB">
        <w:rPr>
          <w:rFonts w:ascii="Times New Roman" w:hAnsi="Times New Roman" w:cs="Times New Roman"/>
          <w:sz w:val="24"/>
          <w:szCs w:val="24"/>
        </w:rPr>
        <w:t>Korak 1: Izrada analize situacije</w:t>
      </w:r>
    </w:p>
    <w:p w:rsidR="00D93B46" w:rsidRPr="000859BB" w:rsidRDefault="00D93B46" w:rsidP="00A43696">
      <w:pPr>
        <w:pStyle w:val="Odlomakpopisa"/>
        <w:spacing w:after="0" w:line="360" w:lineRule="auto"/>
        <w:ind w:left="284"/>
        <w:rPr>
          <w:rFonts w:ascii="Times New Roman" w:hAnsi="Times New Roman" w:cs="Times New Roman"/>
          <w:sz w:val="24"/>
          <w:szCs w:val="24"/>
        </w:rPr>
      </w:pPr>
      <w:r w:rsidRPr="000859BB">
        <w:rPr>
          <w:rFonts w:ascii="Times New Roman" w:hAnsi="Times New Roman" w:cs="Times New Roman"/>
          <w:sz w:val="24"/>
          <w:szCs w:val="24"/>
        </w:rPr>
        <w:t>Korak 2: Definiranje ciljeva i prioriteta strategije</w:t>
      </w:r>
    </w:p>
    <w:p w:rsidR="00D93B46" w:rsidRPr="000859BB" w:rsidRDefault="00D93B46" w:rsidP="00A43696">
      <w:pPr>
        <w:pStyle w:val="Odlomakpopisa"/>
        <w:spacing w:after="0" w:line="360" w:lineRule="auto"/>
        <w:ind w:left="284"/>
        <w:rPr>
          <w:rFonts w:ascii="Times New Roman" w:hAnsi="Times New Roman" w:cs="Times New Roman"/>
          <w:sz w:val="24"/>
          <w:szCs w:val="24"/>
        </w:rPr>
      </w:pPr>
      <w:r w:rsidRPr="000859BB">
        <w:rPr>
          <w:rFonts w:ascii="Times New Roman" w:hAnsi="Times New Roman" w:cs="Times New Roman"/>
          <w:sz w:val="24"/>
          <w:szCs w:val="24"/>
        </w:rPr>
        <w:t>Korak 3: Definiranje modaliteta provedbe strategije</w:t>
      </w:r>
    </w:p>
    <w:p w:rsidR="00D93B46" w:rsidRPr="000859BB" w:rsidRDefault="00867A3B" w:rsidP="00A43696">
      <w:pPr>
        <w:pStyle w:val="Odlomakpopisa"/>
        <w:spacing w:after="0" w:line="360" w:lineRule="auto"/>
        <w:ind w:left="284"/>
        <w:rPr>
          <w:rFonts w:ascii="Times New Roman" w:hAnsi="Times New Roman" w:cs="Times New Roman"/>
          <w:sz w:val="24"/>
          <w:szCs w:val="24"/>
        </w:rPr>
      </w:pPr>
      <w:r>
        <w:rPr>
          <w:rFonts w:ascii="Times New Roman" w:hAnsi="Times New Roman" w:cs="Times New Roman"/>
          <w:sz w:val="24"/>
          <w:szCs w:val="24"/>
        </w:rPr>
        <w:t>Korak 4: Izrada</w:t>
      </w:r>
      <w:r w:rsidR="00D93B46" w:rsidRPr="000859BB">
        <w:rPr>
          <w:rFonts w:ascii="Times New Roman" w:hAnsi="Times New Roman" w:cs="Times New Roman"/>
          <w:sz w:val="24"/>
          <w:szCs w:val="24"/>
        </w:rPr>
        <w:t xml:space="preserve"> plana provedbe strategije</w:t>
      </w:r>
    </w:p>
    <w:p w:rsidR="00D93B46" w:rsidRPr="000859BB" w:rsidRDefault="00D93B46" w:rsidP="00A43696">
      <w:pPr>
        <w:spacing w:after="0" w:line="360" w:lineRule="auto"/>
        <w:rPr>
          <w:rFonts w:ascii="Times New Roman" w:hAnsi="Times New Roman" w:cs="Times New Roman"/>
          <w:sz w:val="24"/>
          <w:szCs w:val="24"/>
        </w:rPr>
      </w:pPr>
    </w:p>
    <w:p w:rsidR="00D93B46" w:rsidRDefault="00D93B46" w:rsidP="00A43696">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 xml:space="preserve">Razvojna strategija Općine Brestovac izrađena je u skladu s </w:t>
      </w:r>
      <w:r w:rsidRPr="00D93B46">
        <w:rPr>
          <w:rFonts w:ascii="Times New Roman" w:hAnsi="Times New Roman" w:cs="Times New Roman"/>
          <w:sz w:val="24"/>
          <w:szCs w:val="24"/>
        </w:rPr>
        <w:t>Pravilnikom o obveznom sadržaju, metodologiji izrade i načinu vrednovanja županijskih razvojnih strategija (NN 53/10), a koji je propisalo Ministarstvo regionalnog razvoja i fondova EU (MRRFEU).</w:t>
      </w:r>
      <w:r w:rsidRPr="000859BB">
        <w:rPr>
          <w:rFonts w:ascii="Times New Roman" w:hAnsi="Times New Roman" w:cs="Times New Roman"/>
          <w:sz w:val="24"/>
          <w:szCs w:val="24"/>
        </w:rPr>
        <w:t xml:space="preserve"> Kako bi proces razvoja, provedbe i praćenja strateških dokumenata bio usklađen na svi</w:t>
      </w:r>
      <w:r>
        <w:rPr>
          <w:rFonts w:ascii="Times New Roman" w:hAnsi="Times New Roman" w:cs="Times New Roman"/>
          <w:sz w:val="24"/>
          <w:szCs w:val="24"/>
        </w:rPr>
        <w:t>m razinama (županijska i državna</w:t>
      </w:r>
      <w:r w:rsidRPr="000859BB">
        <w:rPr>
          <w:rFonts w:ascii="Times New Roman" w:hAnsi="Times New Roman" w:cs="Times New Roman"/>
          <w:sz w:val="24"/>
          <w:szCs w:val="24"/>
        </w:rPr>
        <w:t xml:space="preserve">), preporučljivo je korištenje slične metodologije razrade te međusobno uskladive strukture samih dokumenata što se primijenilo i prilikom izrade Strategije razvoja </w:t>
      </w:r>
      <w:r>
        <w:rPr>
          <w:rFonts w:ascii="Times New Roman" w:hAnsi="Times New Roman" w:cs="Times New Roman"/>
          <w:sz w:val="24"/>
          <w:szCs w:val="24"/>
        </w:rPr>
        <w:t>Općine Brestovac.</w:t>
      </w:r>
    </w:p>
    <w:p w:rsidR="00D93B46" w:rsidRPr="000859BB" w:rsidRDefault="00D93B46" w:rsidP="00A43696">
      <w:pPr>
        <w:spacing w:after="0" w:line="360" w:lineRule="auto"/>
        <w:jc w:val="both"/>
        <w:rPr>
          <w:rFonts w:ascii="Times New Roman" w:hAnsi="Times New Roman" w:cs="Times New Roman"/>
          <w:sz w:val="24"/>
          <w:szCs w:val="24"/>
        </w:rPr>
      </w:pPr>
    </w:p>
    <w:p w:rsidR="00D93B46" w:rsidRPr="00D362E2" w:rsidRDefault="00D93B46" w:rsidP="00A43696">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Stručnjaci angažirani kao tehnička pomoć u izradi ove Strategije (u daljnjem tekstu: projektni tim) moderirali su proces definiranja politika lokalnog razvoja od strane Radne skupine za iz</w:t>
      </w:r>
      <w:r>
        <w:rPr>
          <w:rFonts w:ascii="Times New Roman" w:hAnsi="Times New Roman" w:cs="Times New Roman"/>
          <w:sz w:val="24"/>
          <w:szCs w:val="24"/>
        </w:rPr>
        <w:t xml:space="preserve">radu strategije koju je općinska </w:t>
      </w:r>
      <w:r w:rsidRPr="000859BB">
        <w:rPr>
          <w:rFonts w:ascii="Times New Roman" w:hAnsi="Times New Roman" w:cs="Times New Roman"/>
          <w:sz w:val="24"/>
          <w:szCs w:val="24"/>
        </w:rPr>
        <w:t xml:space="preserve">uprava imenovala te u čijem su sastavu sudjelovali predstavnici jedinice lokalne samouprave, predstavnici organizacija civilnog društva te predstavnici privatnog sektora. </w:t>
      </w:r>
      <w:r w:rsidRPr="00D362E2">
        <w:rPr>
          <w:rFonts w:ascii="Times New Roman" w:hAnsi="Times New Roman" w:cs="Times New Roman"/>
          <w:sz w:val="24"/>
          <w:szCs w:val="24"/>
        </w:rPr>
        <w:t xml:space="preserve">Radna skupina bila je podijeljena na 3 radne podskupine zadužene za sektore </w:t>
      </w:r>
      <w:r w:rsidR="00D362E2" w:rsidRPr="00D362E2">
        <w:rPr>
          <w:rFonts w:ascii="Times New Roman" w:hAnsi="Times New Roman" w:cs="Times New Roman"/>
          <w:sz w:val="24"/>
          <w:szCs w:val="24"/>
        </w:rPr>
        <w:t>:</w:t>
      </w:r>
    </w:p>
    <w:p w:rsidR="00D93B46" w:rsidRPr="00D362E2" w:rsidRDefault="00D93B46" w:rsidP="00A43696">
      <w:pPr>
        <w:pStyle w:val="Odlomakpopisa"/>
        <w:numPr>
          <w:ilvl w:val="0"/>
          <w:numId w:val="4"/>
        </w:numPr>
        <w:spacing w:after="0" w:line="360" w:lineRule="auto"/>
        <w:ind w:left="714" w:hanging="357"/>
        <w:jc w:val="both"/>
        <w:rPr>
          <w:rFonts w:ascii="Times New Roman" w:hAnsi="Times New Roman" w:cs="Times New Roman"/>
          <w:sz w:val="24"/>
          <w:szCs w:val="24"/>
        </w:rPr>
      </w:pPr>
      <w:r w:rsidRPr="00D362E2">
        <w:rPr>
          <w:rFonts w:ascii="Times New Roman" w:hAnsi="Times New Roman" w:cs="Times New Roman"/>
          <w:sz w:val="24"/>
          <w:szCs w:val="24"/>
        </w:rPr>
        <w:t>Ruralni razvoj</w:t>
      </w:r>
    </w:p>
    <w:p w:rsidR="00D93B46" w:rsidRPr="00D362E2" w:rsidRDefault="00D93B46" w:rsidP="00A43696">
      <w:pPr>
        <w:pStyle w:val="Odlomakpopisa"/>
        <w:numPr>
          <w:ilvl w:val="0"/>
          <w:numId w:val="4"/>
        </w:numPr>
        <w:spacing w:after="0" w:line="360" w:lineRule="auto"/>
        <w:ind w:left="714" w:hanging="357"/>
        <w:rPr>
          <w:rFonts w:ascii="Times New Roman" w:hAnsi="Times New Roman" w:cs="Times New Roman"/>
          <w:sz w:val="24"/>
          <w:szCs w:val="24"/>
        </w:rPr>
      </w:pPr>
      <w:r w:rsidRPr="00D362E2">
        <w:rPr>
          <w:rFonts w:ascii="Times New Roman" w:hAnsi="Times New Roman" w:cs="Times New Roman"/>
          <w:sz w:val="24"/>
          <w:szCs w:val="24"/>
        </w:rPr>
        <w:t>Društveni razvoj i kultura</w:t>
      </w:r>
    </w:p>
    <w:p w:rsidR="00D93B46" w:rsidRPr="00D362E2" w:rsidRDefault="00D93B46" w:rsidP="00A43696">
      <w:pPr>
        <w:pStyle w:val="Odlomakpopisa"/>
        <w:numPr>
          <w:ilvl w:val="0"/>
          <w:numId w:val="4"/>
        </w:numPr>
        <w:spacing w:after="0" w:line="360" w:lineRule="auto"/>
        <w:ind w:left="714" w:hanging="357"/>
        <w:rPr>
          <w:rFonts w:ascii="Times New Roman" w:hAnsi="Times New Roman" w:cs="Times New Roman"/>
          <w:sz w:val="24"/>
          <w:szCs w:val="24"/>
        </w:rPr>
      </w:pPr>
      <w:r w:rsidRPr="00D362E2">
        <w:rPr>
          <w:rFonts w:ascii="Times New Roman" w:hAnsi="Times New Roman" w:cs="Times New Roman"/>
          <w:sz w:val="24"/>
          <w:szCs w:val="24"/>
        </w:rPr>
        <w:t>Gospodarstvo i infrastruktura</w:t>
      </w:r>
    </w:p>
    <w:p w:rsidR="00D93B46" w:rsidRDefault="00D93B46" w:rsidP="00A43696">
      <w:pPr>
        <w:spacing w:after="0" w:line="360" w:lineRule="auto"/>
        <w:jc w:val="both"/>
        <w:rPr>
          <w:rFonts w:ascii="Times New Roman" w:hAnsi="Times New Roman" w:cs="Times New Roman"/>
          <w:sz w:val="24"/>
          <w:szCs w:val="24"/>
          <w:highlight w:val="yellow"/>
        </w:rPr>
      </w:pPr>
    </w:p>
    <w:p w:rsidR="00D93B46" w:rsidRPr="00D362E2" w:rsidRDefault="00D93B46" w:rsidP="00A43696">
      <w:pPr>
        <w:spacing w:after="0" w:line="360" w:lineRule="auto"/>
        <w:jc w:val="both"/>
        <w:rPr>
          <w:rFonts w:ascii="Times New Roman" w:hAnsi="Times New Roman" w:cs="Times New Roman"/>
          <w:sz w:val="24"/>
          <w:szCs w:val="24"/>
          <w:highlight w:val="yellow"/>
        </w:rPr>
      </w:pPr>
      <w:r w:rsidRPr="000859BB">
        <w:rPr>
          <w:rFonts w:ascii="Times New Roman" w:hAnsi="Times New Roman" w:cs="Times New Roman"/>
          <w:sz w:val="24"/>
          <w:szCs w:val="24"/>
        </w:rPr>
        <w:t>Radne podskupine uključile su stručnjake i predstavnike relevantne za navedena područja.</w:t>
      </w:r>
      <w:r w:rsidR="00D362E2">
        <w:rPr>
          <w:rFonts w:ascii="Times New Roman" w:hAnsi="Times New Roman" w:cs="Times New Roman"/>
          <w:sz w:val="24"/>
          <w:szCs w:val="24"/>
        </w:rPr>
        <w:t xml:space="preserve"> (Odluka u poglavlju Prilozi).  </w:t>
      </w:r>
      <w:r w:rsidRPr="000859BB">
        <w:rPr>
          <w:rFonts w:ascii="Times New Roman" w:hAnsi="Times New Roman" w:cs="Times New Roman"/>
          <w:sz w:val="24"/>
          <w:szCs w:val="24"/>
        </w:rPr>
        <w:t>Proces razvoja Strategije organiziran je tako da bude jednostavan, lako ponovljiv i provediv u budućnosti. U nastavku je prikazan tijek procesa razvoja strategije u četiri jednostavna koraka.</w:t>
      </w:r>
    </w:p>
    <w:p w:rsidR="00D93B46" w:rsidRPr="000859BB" w:rsidRDefault="00D93B46" w:rsidP="00A43696">
      <w:pPr>
        <w:pStyle w:val="Naslov2"/>
        <w:numPr>
          <w:ilvl w:val="1"/>
          <w:numId w:val="0"/>
        </w:numPr>
        <w:spacing w:before="0" w:line="360" w:lineRule="auto"/>
        <w:ind w:left="576" w:hanging="576"/>
        <w:rPr>
          <w:rFonts w:ascii="Times New Roman" w:hAnsi="Times New Roman" w:cs="Times New Roman"/>
          <w:sz w:val="24"/>
          <w:szCs w:val="24"/>
        </w:rPr>
      </w:pPr>
      <w:bookmarkStart w:id="0" w:name="_Toc383517085"/>
    </w:p>
    <w:p w:rsidR="00D93B46" w:rsidRPr="00D362E2" w:rsidRDefault="00D93B46" w:rsidP="00A43696">
      <w:pPr>
        <w:pStyle w:val="Naslov2"/>
        <w:numPr>
          <w:ilvl w:val="1"/>
          <w:numId w:val="0"/>
        </w:numPr>
        <w:spacing w:before="0" w:line="360" w:lineRule="auto"/>
        <w:ind w:left="576" w:hanging="576"/>
        <w:rPr>
          <w:rFonts w:ascii="Times New Roman" w:hAnsi="Times New Roman" w:cs="Times New Roman"/>
          <w:b/>
          <w:color w:val="auto"/>
          <w:sz w:val="24"/>
          <w:szCs w:val="24"/>
        </w:rPr>
      </w:pPr>
      <w:bookmarkStart w:id="1" w:name="_Toc411852599"/>
      <w:r w:rsidRPr="00D362E2">
        <w:rPr>
          <w:rFonts w:ascii="Times New Roman" w:hAnsi="Times New Roman" w:cs="Times New Roman"/>
          <w:b/>
          <w:color w:val="auto"/>
          <w:sz w:val="24"/>
          <w:szCs w:val="24"/>
        </w:rPr>
        <w:t>Korak 1: Izrada analize situacije</w:t>
      </w:r>
      <w:bookmarkEnd w:id="0"/>
      <w:bookmarkEnd w:id="1"/>
    </w:p>
    <w:p w:rsidR="00D93B46" w:rsidRPr="000859BB" w:rsidRDefault="00D93B46" w:rsidP="00A43696">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 xml:space="preserve">Projektni tim identificirao je izvore podataka koje je potrebno prikupiti za izradu kvalitetne analize društveno-gospodarske situacije, a isti su prikupljeni, analizirani i prezentirani Radnoj </w:t>
      </w:r>
      <w:r w:rsidRPr="000859BB">
        <w:rPr>
          <w:rFonts w:ascii="Times New Roman" w:hAnsi="Times New Roman" w:cs="Times New Roman"/>
          <w:sz w:val="24"/>
          <w:szCs w:val="24"/>
        </w:rPr>
        <w:lastRenderedPageBreak/>
        <w:t>skupini. Analiza stanja služi kao podloga, odnosno polazište potrebno za kreiranje razvojnih prioriteta.</w:t>
      </w:r>
    </w:p>
    <w:p w:rsidR="00D93B46" w:rsidRPr="000859BB" w:rsidRDefault="00D93B46" w:rsidP="00A43696">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Široka područja analize su:</w:t>
      </w:r>
    </w:p>
    <w:p w:rsidR="00D93B46" w:rsidRPr="000859BB" w:rsidRDefault="00D93B46" w:rsidP="00A43696">
      <w:pPr>
        <w:numPr>
          <w:ilvl w:val="0"/>
          <w:numId w:val="1"/>
        </w:num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geoprostorna obilježja;</w:t>
      </w:r>
    </w:p>
    <w:p w:rsidR="00D93B46" w:rsidRPr="000859BB" w:rsidRDefault="00D93B46" w:rsidP="00A43696">
      <w:pPr>
        <w:numPr>
          <w:ilvl w:val="0"/>
          <w:numId w:val="1"/>
        </w:num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infrastruktura;</w:t>
      </w:r>
    </w:p>
    <w:p w:rsidR="00D93B46" w:rsidRPr="000859BB" w:rsidRDefault="00D93B46" w:rsidP="00A43696">
      <w:pPr>
        <w:numPr>
          <w:ilvl w:val="0"/>
          <w:numId w:val="1"/>
        </w:num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demografske značajke;</w:t>
      </w:r>
    </w:p>
    <w:p w:rsidR="00D93B46" w:rsidRPr="000859BB" w:rsidRDefault="00D93B46" w:rsidP="00A43696">
      <w:pPr>
        <w:numPr>
          <w:ilvl w:val="0"/>
          <w:numId w:val="1"/>
        </w:num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gospodarstvo;</w:t>
      </w:r>
    </w:p>
    <w:p w:rsidR="00D93B46" w:rsidRPr="000859BB" w:rsidRDefault="00D93B46" w:rsidP="00A43696">
      <w:pPr>
        <w:numPr>
          <w:ilvl w:val="0"/>
          <w:numId w:val="1"/>
        </w:num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tržište rada;</w:t>
      </w:r>
    </w:p>
    <w:p w:rsidR="00D93B46" w:rsidRPr="000859BB" w:rsidRDefault="00D93B46" w:rsidP="00A43696">
      <w:pPr>
        <w:numPr>
          <w:ilvl w:val="0"/>
          <w:numId w:val="1"/>
        </w:num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obrazovanje;</w:t>
      </w:r>
    </w:p>
    <w:p w:rsidR="00D93B46" w:rsidRDefault="00D93B46" w:rsidP="00A43696">
      <w:pPr>
        <w:numPr>
          <w:ilvl w:val="0"/>
          <w:numId w:val="1"/>
        </w:num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ostala društvena infrastruktura</w:t>
      </w:r>
    </w:p>
    <w:p w:rsidR="00D93B46" w:rsidRPr="000859BB" w:rsidRDefault="00D93B46" w:rsidP="00A4369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ostala granska područja razvoja</w:t>
      </w:r>
      <w:r w:rsidRPr="000859BB">
        <w:rPr>
          <w:rFonts w:ascii="Times New Roman" w:hAnsi="Times New Roman" w:cs="Times New Roman"/>
          <w:sz w:val="24"/>
          <w:szCs w:val="24"/>
        </w:rPr>
        <w:t>.</w:t>
      </w:r>
    </w:p>
    <w:p w:rsidR="00D93B46" w:rsidRPr="000859BB" w:rsidRDefault="00D93B46" w:rsidP="00A43696">
      <w:pPr>
        <w:spacing w:after="0" w:line="360" w:lineRule="auto"/>
        <w:ind w:left="1065"/>
        <w:jc w:val="both"/>
        <w:rPr>
          <w:rFonts w:ascii="Times New Roman" w:hAnsi="Times New Roman" w:cs="Times New Roman"/>
          <w:sz w:val="24"/>
          <w:szCs w:val="24"/>
        </w:rPr>
      </w:pPr>
    </w:p>
    <w:p w:rsidR="00D93B46" w:rsidRPr="00D362E2" w:rsidRDefault="00D93B46" w:rsidP="00A43696">
      <w:pPr>
        <w:pStyle w:val="Naslov2"/>
        <w:numPr>
          <w:ilvl w:val="1"/>
          <w:numId w:val="0"/>
        </w:numPr>
        <w:spacing w:before="0" w:line="360" w:lineRule="auto"/>
        <w:ind w:left="576" w:hanging="576"/>
        <w:rPr>
          <w:rFonts w:ascii="Times New Roman" w:hAnsi="Times New Roman" w:cs="Times New Roman"/>
          <w:b/>
          <w:sz w:val="24"/>
          <w:szCs w:val="24"/>
        </w:rPr>
      </w:pPr>
      <w:bookmarkStart w:id="2" w:name="_Toc383517086"/>
      <w:bookmarkStart w:id="3" w:name="_Toc411852600"/>
      <w:r w:rsidRPr="00D362E2">
        <w:rPr>
          <w:rFonts w:ascii="Times New Roman" w:hAnsi="Times New Roman" w:cs="Times New Roman"/>
          <w:b/>
          <w:color w:val="auto"/>
          <w:sz w:val="24"/>
          <w:szCs w:val="24"/>
        </w:rPr>
        <w:t>Korak 2: Definiranje ciljeva i prioriteta strategije</w:t>
      </w:r>
      <w:bookmarkEnd w:id="2"/>
      <w:bookmarkEnd w:id="3"/>
    </w:p>
    <w:p w:rsidR="00D93B46" w:rsidRPr="000859BB" w:rsidRDefault="00D93B46" w:rsidP="00A43696">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Projektni tim organizirao je i moderirao radionicu za definiranje SWOT analize (analiza snaga, slabosti, prilika i prijetnji) te ciljeva/prioriteta Strategije. Razvoj SWOT analize i prioriteta/ciljeva temeljio se na potrebam</w:t>
      </w:r>
      <w:r w:rsidR="00D362E2">
        <w:rPr>
          <w:rFonts w:ascii="Times New Roman" w:hAnsi="Times New Roman" w:cs="Times New Roman"/>
          <w:sz w:val="24"/>
          <w:szCs w:val="24"/>
        </w:rPr>
        <w:t>a općine</w:t>
      </w:r>
      <w:r w:rsidRPr="000859BB">
        <w:rPr>
          <w:rFonts w:ascii="Times New Roman" w:hAnsi="Times New Roman" w:cs="Times New Roman"/>
          <w:sz w:val="24"/>
          <w:szCs w:val="24"/>
        </w:rPr>
        <w:t xml:space="preserve"> ali je također usklađen s prioritetima regionalnih i nacionalnih politika.</w:t>
      </w:r>
    </w:p>
    <w:p w:rsidR="00D93B46" w:rsidRPr="001E179D" w:rsidRDefault="00D93B46" w:rsidP="00A43696">
      <w:pPr>
        <w:spacing w:after="0" w:line="360" w:lineRule="auto"/>
        <w:jc w:val="both"/>
        <w:rPr>
          <w:rFonts w:ascii="Times New Roman" w:hAnsi="Times New Roman" w:cs="Times New Roman"/>
          <w:sz w:val="24"/>
          <w:szCs w:val="24"/>
        </w:rPr>
      </w:pPr>
      <w:r w:rsidRPr="001E179D">
        <w:rPr>
          <w:rFonts w:ascii="Times New Roman" w:hAnsi="Times New Roman" w:cs="Times New Roman"/>
          <w:sz w:val="24"/>
          <w:szCs w:val="24"/>
        </w:rPr>
        <w:t xml:space="preserve">Za svaki cilj, odnosno prioritet, identificirane su mjere strategije koje su opet popraćene konkretnim razvojnim projektima. Svaku mjeru u praksi sačinjava jedan ili više razvojnih projekata ili projektnih ideja, a isti su se identificirali kroz sva 4 metodološka koraka. Projekti koji predstavljaju dio </w:t>
      </w:r>
      <w:r w:rsidR="00660037">
        <w:rPr>
          <w:rFonts w:ascii="Times New Roman" w:hAnsi="Times New Roman" w:cs="Times New Roman"/>
          <w:sz w:val="24"/>
          <w:szCs w:val="24"/>
        </w:rPr>
        <w:t xml:space="preserve">Baze podataka projekata </w:t>
      </w:r>
      <w:r w:rsidRPr="001E179D">
        <w:rPr>
          <w:rFonts w:ascii="Times New Roman" w:hAnsi="Times New Roman" w:cs="Times New Roman"/>
          <w:sz w:val="24"/>
          <w:szCs w:val="24"/>
        </w:rPr>
        <w:t>za provedbu Strategije (korak 4) razrađeni su do razi</w:t>
      </w:r>
      <w:r w:rsidR="00660037">
        <w:rPr>
          <w:rFonts w:ascii="Times New Roman" w:hAnsi="Times New Roman" w:cs="Times New Roman"/>
          <w:sz w:val="24"/>
          <w:szCs w:val="24"/>
        </w:rPr>
        <w:t>ne projektne ideje</w:t>
      </w:r>
      <w:r w:rsidR="001E179D" w:rsidRPr="001E179D">
        <w:rPr>
          <w:rFonts w:ascii="Times New Roman" w:hAnsi="Times New Roman" w:cs="Times New Roman"/>
          <w:sz w:val="24"/>
          <w:szCs w:val="24"/>
        </w:rPr>
        <w:t>. Ukupno su</w:t>
      </w:r>
      <w:r w:rsidR="00660037">
        <w:rPr>
          <w:rFonts w:ascii="Times New Roman" w:hAnsi="Times New Roman" w:cs="Times New Roman"/>
          <w:sz w:val="24"/>
          <w:szCs w:val="24"/>
        </w:rPr>
        <w:t xml:space="preserve"> održane</w:t>
      </w:r>
      <w:r w:rsidRPr="001E179D">
        <w:rPr>
          <w:rFonts w:ascii="Times New Roman" w:hAnsi="Times New Roman" w:cs="Times New Roman"/>
          <w:sz w:val="24"/>
          <w:szCs w:val="24"/>
        </w:rPr>
        <w:t xml:space="preserve"> </w:t>
      </w:r>
      <w:r w:rsidR="001E179D" w:rsidRPr="001E179D">
        <w:rPr>
          <w:rFonts w:ascii="Times New Roman" w:hAnsi="Times New Roman" w:cs="Times New Roman"/>
          <w:sz w:val="24"/>
          <w:szCs w:val="24"/>
        </w:rPr>
        <w:t>2 radionice</w:t>
      </w:r>
      <w:r w:rsidRPr="001E179D">
        <w:rPr>
          <w:rFonts w:ascii="Times New Roman" w:hAnsi="Times New Roman" w:cs="Times New Roman"/>
          <w:sz w:val="24"/>
          <w:szCs w:val="24"/>
        </w:rPr>
        <w:t xml:space="preserve"> za definiranje SWOT analize, identifikaciju ciljeva, prioriteta i mjera Strategije.</w:t>
      </w:r>
    </w:p>
    <w:p w:rsidR="00D93B46" w:rsidRPr="001E179D" w:rsidRDefault="00D93B46" w:rsidP="00A43696">
      <w:pPr>
        <w:spacing w:after="0" w:line="360" w:lineRule="auto"/>
        <w:jc w:val="both"/>
        <w:rPr>
          <w:rFonts w:ascii="Times New Roman" w:hAnsi="Times New Roman" w:cs="Times New Roman"/>
          <w:sz w:val="24"/>
          <w:szCs w:val="24"/>
        </w:rPr>
      </w:pPr>
    </w:p>
    <w:p w:rsidR="00D93B46" w:rsidRPr="001E179D" w:rsidRDefault="00D93B46" w:rsidP="00A43696">
      <w:pPr>
        <w:pStyle w:val="Naslov2"/>
        <w:numPr>
          <w:ilvl w:val="1"/>
          <w:numId w:val="0"/>
        </w:numPr>
        <w:spacing w:before="0" w:line="360" w:lineRule="auto"/>
        <w:ind w:left="576" w:hanging="576"/>
        <w:rPr>
          <w:rFonts w:ascii="Times New Roman" w:hAnsi="Times New Roman" w:cs="Times New Roman"/>
          <w:b/>
          <w:color w:val="auto"/>
          <w:sz w:val="24"/>
          <w:szCs w:val="24"/>
        </w:rPr>
      </w:pPr>
      <w:bookmarkStart w:id="4" w:name="_Toc383340080"/>
      <w:bookmarkStart w:id="5" w:name="_Toc383517087"/>
      <w:bookmarkStart w:id="6" w:name="_Toc411852601"/>
      <w:r w:rsidRPr="001E179D">
        <w:rPr>
          <w:rFonts w:ascii="Times New Roman" w:hAnsi="Times New Roman" w:cs="Times New Roman"/>
          <w:b/>
          <w:color w:val="auto"/>
          <w:sz w:val="24"/>
          <w:szCs w:val="24"/>
        </w:rPr>
        <w:t>Korak 3: Definiranje modaliteta provedbe strategija</w:t>
      </w:r>
      <w:bookmarkEnd w:id="4"/>
      <w:bookmarkEnd w:id="5"/>
      <w:bookmarkEnd w:id="6"/>
    </w:p>
    <w:p w:rsidR="00D93B46" w:rsidRPr="001E179D" w:rsidRDefault="00D93B46" w:rsidP="00A43696">
      <w:pPr>
        <w:spacing w:after="0" w:line="360" w:lineRule="auto"/>
        <w:jc w:val="both"/>
        <w:rPr>
          <w:rFonts w:ascii="Times New Roman" w:hAnsi="Times New Roman" w:cs="Times New Roman"/>
          <w:sz w:val="24"/>
          <w:szCs w:val="24"/>
        </w:rPr>
      </w:pPr>
      <w:r w:rsidRPr="001E179D">
        <w:rPr>
          <w:rFonts w:ascii="Times New Roman" w:hAnsi="Times New Roman" w:cs="Times New Roman"/>
          <w:sz w:val="24"/>
          <w:szCs w:val="24"/>
        </w:rPr>
        <w:t>Modaliteti provedbe uključuju definiranje okvira za provedbu odnosno uloge i odgovornosti dionika u provedbi i praćenju Strategije te identificiranje izvora financiranja. Radna skupina je, uz pomoć projektnog tima, utvrdila točno koje su institucije i organizacije nositeljice prioriteta Strategije odnosno pojedinih mjera kao i njihove uloge i odgovornosti. Također je utvrđen način praćenja Strategije te izvještavanje o napretku Strategije. Sustav praćenja temeljen je na objektivno provjerljivim pokazateljima u skladu s ciljevima i prioritetima ove Strategije.</w:t>
      </w:r>
    </w:p>
    <w:p w:rsidR="00D93B46" w:rsidRPr="000859BB" w:rsidRDefault="00D93B46" w:rsidP="00A43696">
      <w:pPr>
        <w:pStyle w:val="Naslov2"/>
        <w:numPr>
          <w:ilvl w:val="1"/>
          <w:numId w:val="0"/>
        </w:numPr>
        <w:spacing w:before="0" w:line="360" w:lineRule="auto"/>
        <w:ind w:left="576" w:hanging="576"/>
        <w:rPr>
          <w:rFonts w:ascii="Times New Roman" w:hAnsi="Times New Roman" w:cs="Times New Roman"/>
          <w:sz w:val="24"/>
          <w:szCs w:val="24"/>
        </w:rPr>
      </w:pPr>
      <w:bookmarkStart w:id="7" w:name="_Toc383340081"/>
      <w:bookmarkStart w:id="8" w:name="_Toc383517088"/>
    </w:p>
    <w:p w:rsidR="00D93B46" w:rsidRPr="001E179D" w:rsidRDefault="00D93B46" w:rsidP="00A43696">
      <w:pPr>
        <w:pStyle w:val="Naslov2"/>
        <w:numPr>
          <w:ilvl w:val="1"/>
          <w:numId w:val="0"/>
        </w:numPr>
        <w:spacing w:before="0" w:line="360" w:lineRule="auto"/>
        <w:ind w:left="576" w:hanging="576"/>
        <w:rPr>
          <w:rFonts w:ascii="Times New Roman" w:hAnsi="Times New Roman" w:cs="Times New Roman"/>
          <w:b/>
          <w:color w:val="auto"/>
          <w:sz w:val="24"/>
          <w:szCs w:val="24"/>
        </w:rPr>
      </w:pPr>
      <w:bookmarkStart w:id="9" w:name="_Toc411852602"/>
      <w:r w:rsidRPr="001E179D">
        <w:rPr>
          <w:rFonts w:ascii="Times New Roman" w:hAnsi="Times New Roman" w:cs="Times New Roman"/>
          <w:b/>
          <w:color w:val="auto"/>
          <w:sz w:val="24"/>
          <w:szCs w:val="24"/>
        </w:rPr>
        <w:t xml:space="preserve">Korak 4: Izrada </w:t>
      </w:r>
      <w:r w:rsidR="00867A3B">
        <w:rPr>
          <w:rFonts w:ascii="Times New Roman" w:hAnsi="Times New Roman" w:cs="Times New Roman"/>
          <w:b/>
          <w:color w:val="auto"/>
          <w:sz w:val="24"/>
          <w:szCs w:val="24"/>
        </w:rPr>
        <w:t>baze projekata u provedbi</w:t>
      </w:r>
      <w:r w:rsidRPr="001E179D">
        <w:rPr>
          <w:rFonts w:ascii="Times New Roman" w:hAnsi="Times New Roman" w:cs="Times New Roman"/>
          <w:b/>
          <w:color w:val="auto"/>
          <w:sz w:val="24"/>
          <w:szCs w:val="24"/>
        </w:rPr>
        <w:t xml:space="preserve"> strategije</w:t>
      </w:r>
      <w:bookmarkEnd w:id="7"/>
      <w:bookmarkEnd w:id="8"/>
      <w:bookmarkEnd w:id="9"/>
    </w:p>
    <w:p w:rsidR="00D93B46" w:rsidRPr="000859BB" w:rsidRDefault="00D93B46" w:rsidP="00A43696">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Nakon procesa kon</w:t>
      </w:r>
      <w:r w:rsidR="00867A3B">
        <w:rPr>
          <w:rFonts w:ascii="Times New Roman" w:hAnsi="Times New Roman" w:cs="Times New Roman"/>
          <w:sz w:val="24"/>
          <w:szCs w:val="24"/>
        </w:rPr>
        <w:t>zultacija, definiran je</w:t>
      </w:r>
      <w:r w:rsidRPr="000859BB">
        <w:rPr>
          <w:rFonts w:ascii="Times New Roman" w:hAnsi="Times New Roman" w:cs="Times New Roman"/>
          <w:sz w:val="24"/>
          <w:szCs w:val="24"/>
        </w:rPr>
        <w:t xml:space="preserve"> plan za provedbu Strategije te je izrađena i provedena analiza </w:t>
      </w:r>
      <w:r w:rsidR="00867A3B">
        <w:rPr>
          <w:rFonts w:ascii="Times New Roman" w:hAnsi="Times New Roman" w:cs="Times New Roman"/>
          <w:sz w:val="24"/>
          <w:szCs w:val="24"/>
        </w:rPr>
        <w:t xml:space="preserve">baze </w:t>
      </w:r>
      <w:r w:rsidRPr="000859BB">
        <w:rPr>
          <w:rFonts w:ascii="Times New Roman" w:hAnsi="Times New Roman" w:cs="Times New Roman"/>
          <w:sz w:val="24"/>
          <w:szCs w:val="24"/>
        </w:rPr>
        <w:t>zrelosti projekata koja omogućuje objektivnu ocjenu projekata koji ulaze u plan. Određeni su prioritetni projekti, definirani ciljevi Akcijskog plana te identificirani financijsk</w:t>
      </w:r>
      <w:r w:rsidR="00867A3B">
        <w:rPr>
          <w:rFonts w:ascii="Times New Roman" w:hAnsi="Times New Roman" w:cs="Times New Roman"/>
          <w:sz w:val="24"/>
          <w:szCs w:val="24"/>
        </w:rPr>
        <w:t xml:space="preserve">i izvori. Akcijski plan </w:t>
      </w:r>
      <w:r w:rsidRPr="000859BB">
        <w:rPr>
          <w:rFonts w:ascii="Times New Roman" w:hAnsi="Times New Roman" w:cs="Times New Roman"/>
          <w:sz w:val="24"/>
          <w:szCs w:val="24"/>
        </w:rPr>
        <w:t>sadržava sljedeće podatke:</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ciljeve;</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predviđene aktivnosti;</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razdoblje provedbe plana i pojedinih aktivnosti;</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izvršitelje aktivnosti;</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međusobnu povezanost aktivnosti;</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proofErr w:type="spellStart"/>
      <w:r w:rsidRPr="000859BB">
        <w:rPr>
          <w:rFonts w:ascii="Times New Roman" w:hAnsi="Times New Roman" w:cs="Times New Roman"/>
          <w:sz w:val="24"/>
          <w:szCs w:val="24"/>
        </w:rPr>
        <w:t>prioritizaciju</w:t>
      </w:r>
      <w:proofErr w:type="spellEnd"/>
      <w:r w:rsidRPr="000859BB">
        <w:rPr>
          <w:rFonts w:ascii="Times New Roman" w:hAnsi="Times New Roman" w:cs="Times New Roman"/>
          <w:sz w:val="24"/>
          <w:szCs w:val="24"/>
        </w:rPr>
        <w:t xml:space="preserve"> aktivnosti;</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izvore financiranja aktivnosti;</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načine i indikatore praćenje ostvarivanja plana;</w:t>
      </w:r>
    </w:p>
    <w:p w:rsidR="00D93B46" w:rsidRPr="000859BB" w:rsidRDefault="00D93B46" w:rsidP="00A43696">
      <w:pPr>
        <w:pStyle w:val="Odlomakpopisa"/>
        <w:numPr>
          <w:ilvl w:val="0"/>
          <w:numId w:val="2"/>
        </w:numPr>
        <w:spacing w:after="0" w:line="360" w:lineRule="auto"/>
        <w:contextualSpacing w:val="0"/>
        <w:jc w:val="both"/>
        <w:rPr>
          <w:rFonts w:ascii="Times New Roman" w:hAnsi="Times New Roman" w:cs="Times New Roman"/>
          <w:sz w:val="24"/>
          <w:szCs w:val="24"/>
        </w:rPr>
      </w:pPr>
      <w:r w:rsidRPr="000859BB">
        <w:rPr>
          <w:rFonts w:ascii="Times New Roman" w:hAnsi="Times New Roman" w:cs="Times New Roman"/>
          <w:sz w:val="24"/>
          <w:szCs w:val="24"/>
        </w:rPr>
        <w:t>kontrolu provedbe plana.</w:t>
      </w:r>
    </w:p>
    <w:p w:rsidR="00892D1A" w:rsidRDefault="00892D1A" w:rsidP="00A43696">
      <w:pPr>
        <w:spacing w:after="0" w:line="360" w:lineRule="auto"/>
        <w:jc w:val="both"/>
        <w:rPr>
          <w:rFonts w:ascii="Times New Roman" w:hAnsi="Times New Roman" w:cs="Times New Roman"/>
          <w:sz w:val="24"/>
          <w:szCs w:val="24"/>
        </w:rPr>
      </w:pPr>
    </w:p>
    <w:p w:rsidR="00D93B46" w:rsidRPr="000859BB" w:rsidRDefault="00D93B46" w:rsidP="00A43696">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 xml:space="preserve">Posljednju fazu u razvoju Strategije predstavio je sastanak Radne skupine na kojem je Strategija službeno usvojena te izrađen plan komuniciranja sa širom javnosti, </w:t>
      </w:r>
      <w:r w:rsidRPr="00C0421D">
        <w:rPr>
          <w:rFonts w:ascii="Times New Roman" w:hAnsi="Times New Roman" w:cs="Times New Roman"/>
          <w:sz w:val="24"/>
          <w:szCs w:val="24"/>
        </w:rPr>
        <w:t xml:space="preserve">održan </w:t>
      </w:r>
      <w:r w:rsidR="00C0421D" w:rsidRPr="00C0421D">
        <w:rPr>
          <w:rFonts w:ascii="Times New Roman" w:hAnsi="Times New Roman" w:cs="Times New Roman"/>
          <w:sz w:val="24"/>
          <w:szCs w:val="24"/>
        </w:rPr>
        <w:t>6</w:t>
      </w:r>
      <w:r w:rsidRPr="00C0421D">
        <w:rPr>
          <w:rFonts w:ascii="Times New Roman" w:hAnsi="Times New Roman" w:cs="Times New Roman"/>
          <w:sz w:val="24"/>
          <w:szCs w:val="24"/>
        </w:rPr>
        <w:t>.</w:t>
      </w:r>
      <w:r w:rsidR="00C0421D" w:rsidRPr="00C0421D">
        <w:rPr>
          <w:rFonts w:ascii="Times New Roman" w:hAnsi="Times New Roman" w:cs="Times New Roman"/>
          <w:sz w:val="24"/>
          <w:szCs w:val="24"/>
        </w:rPr>
        <w:t xml:space="preserve">rujna </w:t>
      </w:r>
      <w:r w:rsidRPr="00C0421D">
        <w:rPr>
          <w:rFonts w:ascii="Times New Roman" w:hAnsi="Times New Roman" w:cs="Times New Roman"/>
          <w:sz w:val="24"/>
          <w:szCs w:val="24"/>
        </w:rPr>
        <w:t>2016. godine.</w:t>
      </w:r>
    </w:p>
    <w:p w:rsidR="00D93B46" w:rsidRPr="000859BB" w:rsidRDefault="00D93B46" w:rsidP="00A43696">
      <w:pPr>
        <w:pStyle w:val="Naslov2"/>
        <w:numPr>
          <w:ilvl w:val="1"/>
          <w:numId w:val="0"/>
        </w:numPr>
        <w:spacing w:before="0" w:line="360" w:lineRule="auto"/>
        <w:ind w:left="576" w:hanging="576"/>
        <w:rPr>
          <w:rFonts w:ascii="Times New Roman" w:hAnsi="Times New Roman" w:cs="Times New Roman"/>
          <w:sz w:val="24"/>
          <w:szCs w:val="24"/>
        </w:rPr>
      </w:pPr>
      <w:bookmarkStart w:id="10" w:name="_Toc383340082"/>
      <w:bookmarkStart w:id="11" w:name="_Toc383517089"/>
    </w:p>
    <w:p w:rsidR="00D93B46" w:rsidRPr="001E179D" w:rsidRDefault="00D93B46" w:rsidP="00A43696">
      <w:pPr>
        <w:pStyle w:val="Naslov2"/>
        <w:numPr>
          <w:ilvl w:val="1"/>
          <w:numId w:val="0"/>
        </w:numPr>
        <w:spacing w:before="0" w:line="360" w:lineRule="auto"/>
        <w:ind w:left="576" w:hanging="576"/>
        <w:rPr>
          <w:rFonts w:ascii="Times New Roman" w:hAnsi="Times New Roman" w:cs="Times New Roman"/>
          <w:b/>
          <w:color w:val="auto"/>
          <w:sz w:val="24"/>
          <w:szCs w:val="24"/>
        </w:rPr>
      </w:pPr>
      <w:bookmarkStart w:id="12" w:name="_Toc411852603"/>
      <w:r w:rsidRPr="001E179D">
        <w:rPr>
          <w:rFonts w:ascii="Times New Roman" w:hAnsi="Times New Roman" w:cs="Times New Roman"/>
          <w:b/>
          <w:color w:val="auto"/>
          <w:sz w:val="24"/>
          <w:szCs w:val="24"/>
        </w:rPr>
        <w:t>Konzultacije s dionicima</w:t>
      </w:r>
      <w:bookmarkEnd w:id="10"/>
      <w:bookmarkEnd w:id="11"/>
      <w:bookmarkEnd w:id="12"/>
    </w:p>
    <w:p w:rsidR="00D93B46" w:rsidRDefault="00D93B46" w:rsidP="00A43696">
      <w:pPr>
        <w:spacing w:after="0" w:line="360" w:lineRule="auto"/>
        <w:jc w:val="both"/>
        <w:rPr>
          <w:rFonts w:ascii="Times New Roman" w:hAnsi="Times New Roman" w:cs="Times New Roman"/>
          <w:sz w:val="24"/>
          <w:szCs w:val="24"/>
        </w:rPr>
      </w:pPr>
      <w:r w:rsidRPr="00892D1A">
        <w:rPr>
          <w:rFonts w:ascii="Times New Roman" w:hAnsi="Times New Roman" w:cs="Times New Roman"/>
          <w:sz w:val="24"/>
          <w:szCs w:val="24"/>
        </w:rPr>
        <w:t xml:space="preserve">Proces konzultacija s ostalim dionicima, a vezano uz razvoj ovog ključnog strateškog dokumenta, započeo je 02.05.2016. godine i trajao je tijekom cijelog procesa razvoja Strategije. Nacrt ciljeva, prioriteta i mjera strategije stavljen je na službenu internet stranicu općine te je upućen poziv svim zainteresiranim dionicima da iznesu svoje mišljenje o identificiranim razvojnim temama. Nakon uvrštavanja komentara i sugestija dionika, konačan dokument Strategije usvojen je od strane općinskog vijeća </w:t>
      </w:r>
      <w:r w:rsidR="00C0421D">
        <w:rPr>
          <w:rFonts w:ascii="Times New Roman" w:hAnsi="Times New Roman" w:cs="Times New Roman"/>
          <w:sz w:val="24"/>
          <w:szCs w:val="24"/>
        </w:rPr>
        <w:t xml:space="preserve">             </w:t>
      </w:r>
      <w:bookmarkStart w:id="13" w:name="_GoBack"/>
      <w:bookmarkEnd w:id="13"/>
      <w:r w:rsidR="00C0421D">
        <w:rPr>
          <w:rFonts w:ascii="Times New Roman" w:hAnsi="Times New Roman" w:cs="Times New Roman"/>
          <w:sz w:val="24"/>
          <w:szCs w:val="24"/>
        </w:rPr>
        <w:t>2016.g.</w:t>
      </w:r>
    </w:p>
    <w:p w:rsidR="00892D1A" w:rsidRDefault="00892D1A" w:rsidP="00A43696">
      <w:pPr>
        <w:spacing w:after="0" w:line="360" w:lineRule="auto"/>
        <w:jc w:val="both"/>
        <w:rPr>
          <w:rFonts w:ascii="Times New Roman" w:hAnsi="Times New Roman" w:cs="Times New Roman"/>
          <w:sz w:val="24"/>
          <w:szCs w:val="24"/>
        </w:rPr>
      </w:pPr>
    </w:p>
    <w:p w:rsidR="00892D1A" w:rsidRDefault="00892D1A" w:rsidP="00D93B46">
      <w:pPr>
        <w:spacing w:after="0" w:line="240" w:lineRule="auto"/>
        <w:jc w:val="both"/>
        <w:rPr>
          <w:rFonts w:ascii="Times New Roman" w:hAnsi="Times New Roman" w:cs="Times New Roman"/>
          <w:sz w:val="24"/>
          <w:szCs w:val="24"/>
        </w:rPr>
      </w:pPr>
    </w:p>
    <w:p w:rsidR="00892D1A" w:rsidRDefault="00892D1A" w:rsidP="00D93B46">
      <w:pPr>
        <w:spacing w:after="0" w:line="240" w:lineRule="auto"/>
        <w:jc w:val="both"/>
        <w:rPr>
          <w:rFonts w:ascii="Times New Roman" w:hAnsi="Times New Roman" w:cs="Times New Roman"/>
          <w:sz w:val="24"/>
          <w:szCs w:val="24"/>
        </w:rPr>
      </w:pPr>
    </w:p>
    <w:p w:rsidR="00892D1A" w:rsidRDefault="00892D1A" w:rsidP="00D93B46">
      <w:pPr>
        <w:spacing w:after="0" w:line="240" w:lineRule="auto"/>
        <w:jc w:val="both"/>
        <w:rPr>
          <w:rFonts w:ascii="Times New Roman" w:hAnsi="Times New Roman" w:cs="Times New Roman"/>
          <w:sz w:val="24"/>
          <w:szCs w:val="24"/>
        </w:rPr>
      </w:pPr>
    </w:p>
    <w:p w:rsidR="00892D1A" w:rsidRDefault="00892D1A" w:rsidP="00D93B46">
      <w:pPr>
        <w:spacing w:after="0" w:line="240" w:lineRule="auto"/>
        <w:jc w:val="both"/>
        <w:rPr>
          <w:rFonts w:ascii="Times New Roman" w:hAnsi="Times New Roman" w:cs="Times New Roman"/>
          <w:sz w:val="24"/>
          <w:szCs w:val="24"/>
        </w:rPr>
      </w:pPr>
    </w:p>
    <w:p w:rsidR="00867A3B" w:rsidRDefault="00867A3B" w:rsidP="00D93B46">
      <w:pPr>
        <w:spacing w:after="0" w:line="240" w:lineRule="auto"/>
        <w:jc w:val="both"/>
        <w:rPr>
          <w:rFonts w:ascii="Times New Roman" w:hAnsi="Times New Roman" w:cs="Times New Roman"/>
          <w:sz w:val="24"/>
          <w:szCs w:val="24"/>
        </w:rPr>
      </w:pPr>
    </w:p>
    <w:p w:rsidR="00867A3B" w:rsidRDefault="00867A3B" w:rsidP="00D93B46">
      <w:pPr>
        <w:spacing w:after="0" w:line="240" w:lineRule="auto"/>
        <w:jc w:val="both"/>
        <w:rPr>
          <w:rFonts w:ascii="Times New Roman" w:hAnsi="Times New Roman" w:cs="Times New Roman"/>
          <w:sz w:val="24"/>
          <w:szCs w:val="24"/>
        </w:rPr>
      </w:pPr>
    </w:p>
    <w:p w:rsidR="00892D1A" w:rsidRDefault="00892D1A" w:rsidP="00D93B46">
      <w:pPr>
        <w:spacing w:after="0" w:line="240" w:lineRule="auto"/>
        <w:jc w:val="both"/>
        <w:rPr>
          <w:rFonts w:ascii="Times New Roman" w:hAnsi="Times New Roman" w:cs="Times New Roman"/>
          <w:sz w:val="24"/>
          <w:szCs w:val="24"/>
        </w:rPr>
      </w:pPr>
    </w:p>
    <w:p w:rsidR="00A912A9" w:rsidRPr="00A912A9" w:rsidRDefault="00A912A9" w:rsidP="00867A3B">
      <w:pPr>
        <w:pStyle w:val="Odlomakpopisa"/>
        <w:numPr>
          <w:ilvl w:val="0"/>
          <w:numId w:val="49"/>
        </w:numPr>
        <w:spacing w:after="0" w:line="240" w:lineRule="auto"/>
        <w:jc w:val="both"/>
        <w:rPr>
          <w:rFonts w:ascii="Times New Roman" w:hAnsi="Times New Roman" w:cs="Times New Roman"/>
          <w:b/>
          <w:sz w:val="24"/>
          <w:szCs w:val="24"/>
        </w:rPr>
      </w:pPr>
      <w:r w:rsidRPr="00A912A9">
        <w:rPr>
          <w:rFonts w:ascii="Times New Roman" w:hAnsi="Times New Roman" w:cs="Times New Roman"/>
          <w:b/>
          <w:sz w:val="24"/>
          <w:szCs w:val="24"/>
        </w:rPr>
        <w:lastRenderedPageBreak/>
        <w:t xml:space="preserve">STRATEŠKA PODLOGA PROCESU PLANIRANJA </w:t>
      </w:r>
      <w:r>
        <w:rPr>
          <w:rFonts w:ascii="Times New Roman" w:hAnsi="Times New Roman" w:cs="Times New Roman"/>
          <w:b/>
          <w:sz w:val="24"/>
          <w:szCs w:val="24"/>
        </w:rPr>
        <w:t>RAZVOJA OPĆINE BRESTOVAC</w:t>
      </w:r>
    </w:p>
    <w:p w:rsidR="00A912A9" w:rsidRDefault="00A912A9" w:rsidP="00A912A9">
      <w:pPr>
        <w:spacing w:after="0" w:line="240" w:lineRule="auto"/>
        <w:jc w:val="both"/>
        <w:rPr>
          <w:rFonts w:ascii="Times New Roman" w:hAnsi="Times New Roman" w:cs="Times New Roman"/>
          <w:sz w:val="24"/>
          <w:szCs w:val="24"/>
        </w:rPr>
      </w:pPr>
    </w:p>
    <w:p w:rsidR="00CE00F7" w:rsidRDefault="00CE00F7" w:rsidP="00A912A9">
      <w:pPr>
        <w:spacing w:after="0" w:line="240" w:lineRule="auto"/>
        <w:jc w:val="both"/>
        <w:rPr>
          <w:rFonts w:ascii="Times New Roman" w:hAnsi="Times New Roman" w:cs="Times New Roman"/>
          <w:sz w:val="24"/>
          <w:szCs w:val="24"/>
        </w:rPr>
      </w:pPr>
    </w:p>
    <w:p w:rsidR="00CE00F7" w:rsidRDefault="00CE00F7" w:rsidP="00CE00F7">
      <w:pPr>
        <w:autoSpaceDE w:val="0"/>
        <w:autoSpaceDN w:val="0"/>
        <w:adjustRightInd w:val="0"/>
        <w:spacing w:line="360" w:lineRule="auto"/>
        <w:jc w:val="both"/>
        <w:rPr>
          <w:rFonts w:ascii="Times New Roman" w:hAnsi="Times New Roman" w:cs="Times New Roman"/>
          <w:sz w:val="24"/>
          <w:szCs w:val="24"/>
        </w:rPr>
      </w:pPr>
      <w:r w:rsidRPr="00CE00F7">
        <w:rPr>
          <w:rFonts w:ascii="Times New Roman" w:hAnsi="Times New Roman" w:cs="Times New Roman"/>
          <w:sz w:val="24"/>
          <w:szCs w:val="24"/>
        </w:rPr>
        <w:t>Općenito govoreći, strategija</w:t>
      </w:r>
      <w:r w:rsidRPr="00CE00F7">
        <w:rPr>
          <w:rStyle w:val="Referencafusnote"/>
          <w:rFonts w:ascii="Times New Roman" w:hAnsi="Times New Roman" w:cs="Times New Roman"/>
          <w:sz w:val="24"/>
          <w:szCs w:val="24"/>
        </w:rPr>
        <w:footnoteReference w:id="1"/>
      </w:r>
      <w:r w:rsidRPr="00CE00F7">
        <w:rPr>
          <w:rFonts w:ascii="Times New Roman" w:hAnsi="Times New Roman" w:cs="Times New Roman"/>
          <w:sz w:val="24"/>
          <w:szCs w:val="24"/>
        </w:rPr>
        <w:t xml:space="preserve"> je određivanje osnovnih dugoro</w:t>
      </w:r>
      <w:r>
        <w:rPr>
          <w:rFonts w:ascii="Times New Roman" w:hAnsi="Times New Roman" w:cs="Times New Roman"/>
          <w:sz w:val="24"/>
          <w:szCs w:val="24"/>
        </w:rPr>
        <w:t>čnih ciljeva i zadataka nekog organizacijskog subjekta</w:t>
      </w:r>
      <w:r w:rsidRPr="00CE00F7">
        <w:rPr>
          <w:rFonts w:ascii="Times New Roman" w:hAnsi="Times New Roman" w:cs="Times New Roman"/>
          <w:sz w:val="24"/>
          <w:szCs w:val="24"/>
        </w:rPr>
        <w:t xml:space="preserve"> i usvajanje prostora djelovanja i alokacije resursa neophodnih za ostvarenje tih ciljeva. Strategija je zapravo zamisao, koncepcija, koja inspirira</w:t>
      </w:r>
      <w:r>
        <w:rPr>
          <w:rFonts w:ascii="Times New Roman" w:hAnsi="Times New Roman" w:cs="Times New Roman"/>
          <w:sz w:val="24"/>
          <w:szCs w:val="24"/>
        </w:rPr>
        <w:t xml:space="preserve"> aktivnost upravljanja</w:t>
      </w:r>
      <w:r w:rsidRPr="00CE00F7">
        <w:rPr>
          <w:rFonts w:ascii="Times New Roman" w:hAnsi="Times New Roman" w:cs="Times New Roman"/>
          <w:sz w:val="24"/>
          <w:szCs w:val="24"/>
        </w:rPr>
        <w:t>. Strategija predstavlj</w:t>
      </w:r>
      <w:r>
        <w:rPr>
          <w:rFonts w:ascii="Times New Roman" w:hAnsi="Times New Roman" w:cs="Times New Roman"/>
          <w:sz w:val="24"/>
          <w:szCs w:val="24"/>
        </w:rPr>
        <w:t>a vještinu poslovnog planiranja</w:t>
      </w:r>
      <w:r w:rsidRPr="00CE00F7">
        <w:rPr>
          <w:rFonts w:ascii="Times New Roman" w:hAnsi="Times New Roman" w:cs="Times New Roman"/>
          <w:sz w:val="24"/>
          <w:szCs w:val="24"/>
        </w:rPr>
        <w:t>. Takva zamisao ima određenu konstrukciju koja povezuje sve razin</w:t>
      </w:r>
      <w:r>
        <w:rPr>
          <w:rFonts w:ascii="Times New Roman" w:hAnsi="Times New Roman" w:cs="Times New Roman"/>
          <w:sz w:val="24"/>
          <w:szCs w:val="24"/>
        </w:rPr>
        <w:t>e upravljačkih funkcija poslovnog subjekta</w:t>
      </w:r>
      <w:r w:rsidRPr="00CE00F7">
        <w:rPr>
          <w:rFonts w:ascii="Times New Roman" w:hAnsi="Times New Roman" w:cs="Times New Roman"/>
          <w:sz w:val="24"/>
          <w:szCs w:val="24"/>
        </w:rPr>
        <w:t xml:space="preserve"> u homogenu hijerarhijsku strukturu. </w:t>
      </w:r>
      <w:r w:rsidRPr="00CE00F7">
        <w:rPr>
          <w:rFonts w:ascii="Times New Roman" w:hAnsi="Times New Roman" w:cs="Times New Roman"/>
          <w:color w:val="000000"/>
          <w:sz w:val="24"/>
          <w:szCs w:val="24"/>
          <w:lang w:val="pl-PL"/>
        </w:rPr>
        <w:t>Strategija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nije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detaljan</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plan</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ili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program</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naputaka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ona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objedinjavaju</w:t>
      </w:r>
      <w:r w:rsidRPr="00CE00F7">
        <w:rPr>
          <w:rFonts w:ascii="Times New Roman" w:hAnsi="Times New Roman" w:cs="Times New Roman"/>
          <w:color w:val="000000"/>
          <w:sz w:val="24"/>
          <w:szCs w:val="24"/>
        </w:rPr>
        <w:t>ć</w:t>
      </w:r>
      <w:r w:rsidRPr="00CE00F7">
        <w:rPr>
          <w:rFonts w:ascii="Times New Roman" w:hAnsi="Times New Roman" w:cs="Times New Roman"/>
          <w:color w:val="000000"/>
          <w:sz w:val="24"/>
          <w:szCs w:val="24"/>
          <w:lang w:val="pl-PL"/>
        </w:rPr>
        <w:t>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okvir</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koji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daje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koherenciju</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usmjerenje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akcijama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odlukama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pojedinca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ili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organizacije</w:t>
      </w:r>
      <w:r w:rsidRPr="00CE00F7">
        <w:rPr>
          <w:rFonts w:ascii="Times New Roman" w:hAnsi="Times New Roman" w:cs="Times New Roman"/>
          <w:color w:val="000000"/>
          <w:sz w:val="24"/>
          <w:szCs w:val="24"/>
        </w:rPr>
        <w:t>. Ona predstavlja stabilan i konzistentan način skladnje i prožimanja organizacije s njezinom svekolikom sadašnjom i budućom okolinom.</w:t>
      </w:r>
      <w:bookmarkStart w:id="14" w:name="_Toc132688796"/>
      <w:bookmarkStart w:id="15" w:name="_Toc132690234"/>
      <w:r w:rsidRPr="00CE00F7">
        <w:rPr>
          <w:rStyle w:val="Referencafusnote"/>
          <w:rFonts w:ascii="Times New Roman" w:hAnsi="Times New Roman" w:cs="Times New Roman"/>
          <w:sz w:val="24"/>
          <w:szCs w:val="24"/>
        </w:rPr>
        <w:t xml:space="preserve"> </w:t>
      </w:r>
      <w:r w:rsidRPr="00CE00F7">
        <w:rPr>
          <w:rStyle w:val="Referencafusnote"/>
          <w:rFonts w:ascii="Times New Roman" w:hAnsi="Times New Roman" w:cs="Times New Roman"/>
          <w:sz w:val="24"/>
          <w:szCs w:val="24"/>
        </w:rPr>
        <w:footnoteReference w:id="2"/>
      </w:r>
      <w:r>
        <w:rPr>
          <w:rFonts w:ascii="Times New Roman" w:hAnsi="Times New Roman" w:cs="Times New Roman"/>
          <w:sz w:val="24"/>
          <w:szCs w:val="24"/>
        </w:rPr>
        <w:t xml:space="preserve"> </w:t>
      </w:r>
    </w:p>
    <w:p w:rsidR="008A5F39" w:rsidRDefault="008A5F39" w:rsidP="008A5F39">
      <w:pPr>
        <w:autoSpaceDE w:val="0"/>
        <w:autoSpaceDN w:val="0"/>
        <w:adjustRightInd w:val="0"/>
        <w:spacing w:after="0" w:line="360" w:lineRule="auto"/>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Pristup izradi predmetnog dokumenta kojim se planira društveni i gospodarski razvoj</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uključuje preporučenu metodologiju izrade iznimno važnog planskog dokumenta kakav je</w:t>
      </w:r>
      <w:r>
        <w:rPr>
          <w:rFonts w:ascii="Times New Roman" w:hAnsi="Times New Roman" w:cs="Times New Roman"/>
          <w:color w:val="000000"/>
          <w:sz w:val="24"/>
          <w:szCs w:val="24"/>
        </w:rPr>
        <w:t xml:space="preserve"> </w:t>
      </w:r>
      <w:r w:rsidR="0059116C">
        <w:rPr>
          <w:rFonts w:ascii="Times New Roman" w:hAnsi="Times New Roman" w:cs="Times New Roman"/>
          <w:color w:val="000000"/>
          <w:sz w:val="24"/>
          <w:szCs w:val="24"/>
        </w:rPr>
        <w:t>strategija razvoja</w:t>
      </w:r>
      <w:r w:rsidRPr="008A5F39">
        <w:rPr>
          <w:rFonts w:ascii="Times New Roman" w:hAnsi="Times New Roman" w:cs="Times New Roman"/>
          <w:color w:val="000000"/>
          <w:sz w:val="24"/>
          <w:szCs w:val="24"/>
        </w:rPr>
        <w:t xml:space="preserve"> i osnovnih načela strateškog menadžmenta. Pojam „strateški</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menadžment“ podrazumijeva prije svega dugoročni pristup planiranju u privatnom sektoru,</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analizu interne i eksterne okoline, definiranje vizije, misije i ciljeva, formuliranje strategije,</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implementaciju strategije te kontrolu i evaluaciju. Ovaj pristup planiranju po načelima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strateškog menadžmenta ima svoju primjenu i u javnom sektoru, a implementacija načela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strateškog planiranja razvoja na državnoj i lokalnoj razini predstavlja nužnost i izazov,</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posebno danas kada nacionalna gospodarstva širom globaliziranog svijeta pokušavaju</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 xml:space="preserve">definirati strategije koje će biti u funkciji efikasnog, </w:t>
      </w:r>
      <w:r w:rsidR="0059116C">
        <w:rPr>
          <w:rFonts w:ascii="Times New Roman" w:hAnsi="Times New Roman" w:cs="Times New Roman"/>
          <w:color w:val="000000"/>
          <w:sz w:val="24"/>
          <w:szCs w:val="24"/>
        </w:rPr>
        <w:t>dugoročnog</w:t>
      </w:r>
      <w:r w:rsidRPr="008A5F39">
        <w:rPr>
          <w:rFonts w:ascii="Times New Roman" w:hAnsi="Times New Roman" w:cs="Times New Roman"/>
          <w:color w:val="000000"/>
          <w:sz w:val="24"/>
          <w:szCs w:val="24"/>
        </w:rPr>
        <w:t xml:space="preserve"> i održivog razvoja. Tako ovaj</w:t>
      </w:r>
      <w:r>
        <w:rPr>
          <w:rFonts w:ascii="Times New Roman" w:hAnsi="Times New Roman" w:cs="Times New Roman"/>
          <w:color w:val="000000"/>
          <w:sz w:val="24"/>
          <w:szCs w:val="24"/>
        </w:rPr>
        <w:t xml:space="preserve"> </w:t>
      </w:r>
      <w:r w:rsidR="0059116C">
        <w:rPr>
          <w:rFonts w:ascii="Times New Roman" w:hAnsi="Times New Roman" w:cs="Times New Roman"/>
          <w:color w:val="000000"/>
          <w:sz w:val="24"/>
          <w:szCs w:val="24"/>
        </w:rPr>
        <w:t xml:space="preserve">strateški </w:t>
      </w:r>
      <w:r w:rsidRPr="008A5F39">
        <w:rPr>
          <w:rFonts w:ascii="Times New Roman" w:hAnsi="Times New Roman" w:cs="Times New Roman"/>
          <w:color w:val="000000"/>
          <w:sz w:val="24"/>
          <w:szCs w:val="24"/>
        </w:rPr>
        <w:t>dokument objedinjuje dvije osnovne funkcije.</w:t>
      </w:r>
    </w:p>
    <w:p w:rsidR="008A5F39" w:rsidRPr="008A5F39" w:rsidRDefault="008A5F39" w:rsidP="008A5F39">
      <w:pPr>
        <w:pStyle w:val="Odlomakpopis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Prva se odnosi na njegovu funkciju ključnog strateškog dokumenta kojim se analizira</w:t>
      </w:r>
    </w:p>
    <w:p w:rsidR="008A5F39" w:rsidRDefault="008A5F39" w:rsidP="0059116C">
      <w:pPr>
        <w:autoSpaceDE w:val="0"/>
        <w:autoSpaceDN w:val="0"/>
        <w:adjustRightInd w:val="0"/>
        <w:spacing w:after="0" w:line="360" w:lineRule="auto"/>
        <w:ind w:left="708"/>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postojeće stanje, definiraju potrebe, ciljevi i prioriteti, predlažu konkretne mjere i</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modeli kontrole i evaluacije.</w:t>
      </w:r>
    </w:p>
    <w:p w:rsidR="008A5F39" w:rsidRPr="008A5F39" w:rsidRDefault="008A5F39" w:rsidP="008A5F39">
      <w:pPr>
        <w:pStyle w:val="Odlomakpopis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Druga funkcija ovog dokumenta odnosi se na jačanje apsorpcijskog kapaciteta Općine</w:t>
      </w:r>
      <w:r>
        <w:rPr>
          <w:rFonts w:ascii="Times New Roman" w:hAnsi="Times New Roman" w:cs="Times New Roman"/>
          <w:color w:val="000000"/>
          <w:sz w:val="24"/>
          <w:szCs w:val="24"/>
        </w:rPr>
        <w:t xml:space="preserve"> Brestovac </w:t>
      </w:r>
      <w:r w:rsidRPr="008A5F39">
        <w:rPr>
          <w:rFonts w:ascii="Times New Roman" w:hAnsi="Times New Roman" w:cs="Times New Roman"/>
          <w:color w:val="000000"/>
          <w:sz w:val="24"/>
          <w:szCs w:val="24"/>
        </w:rPr>
        <w:t>u korištenju bespovratnih sredstava, kroz usklađivanje razvojnih ciljeva i procesa sa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županijskom razvojnom strategijom, nacionalnim sektorskim strategijama,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operativnim programima i strategijom Europa 2020</w:t>
      </w:r>
      <w:r>
        <w:rPr>
          <w:rFonts w:ascii="Times New Roman" w:hAnsi="Times New Roman" w:cs="Times New Roman"/>
          <w:color w:val="000000"/>
          <w:sz w:val="24"/>
          <w:szCs w:val="24"/>
        </w:rPr>
        <w:t xml:space="preserve">. </w:t>
      </w:r>
    </w:p>
    <w:p w:rsidR="008A5F39" w:rsidRDefault="008A5F39" w:rsidP="00CE00F7">
      <w:pPr>
        <w:autoSpaceDE w:val="0"/>
        <w:autoSpaceDN w:val="0"/>
        <w:adjustRightInd w:val="0"/>
        <w:spacing w:line="360" w:lineRule="auto"/>
        <w:jc w:val="both"/>
        <w:rPr>
          <w:rFonts w:ascii="Times New Roman" w:hAnsi="Times New Roman" w:cs="Times New Roman"/>
          <w:sz w:val="24"/>
          <w:szCs w:val="24"/>
        </w:rPr>
      </w:pPr>
    </w:p>
    <w:p w:rsidR="008A5F39" w:rsidRPr="0059116C" w:rsidRDefault="0059116C" w:rsidP="0059116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Treba istaknuti da Europska unija snažno potiče razvoj prema načelu „</w:t>
      </w:r>
      <w:proofErr w:type="spellStart"/>
      <w:r w:rsidRPr="0059116C">
        <w:rPr>
          <w:rFonts w:ascii="Times New Roman" w:hAnsi="Times New Roman" w:cs="Times New Roman"/>
          <w:i/>
          <w:color w:val="000000"/>
          <w:sz w:val="24"/>
          <w:szCs w:val="24"/>
        </w:rPr>
        <w:t>bottom</w:t>
      </w:r>
      <w:proofErr w:type="spellEnd"/>
      <w:r w:rsidRPr="0059116C">
        <w:rPr>
          <w:rFonts w:ascii="Times New Roman" w:hAnsi="Times New Roman" w:cs="Times New Roman"/>
          <w:i/>
          <w:color w:val="000000"/>
          <w:sz w:val="24"/>
          <w:szCs w:val="24"/>
        </w:rPr>
        <w:t xml:space="preserve"> – </w:t>
      </w:r>
      <w:proofErr w:type="spellStart"/>
      <w:r w:rsidRPr="0059116C">
        <w:rPr>
          <w:rFonts w:ascii="Times New Roman" w:hAnsi="Times New Roman" w:cs="Times New Roman"/>
          <w:i/>
          <w:color w:val="000000"/>
          <w:sz w:val="24"/>
          <w:szCs w:val="24"/>
        </w:rPr>
        <w:t>up</w:t>
      </w:r>
      <w:proofErr w:type="spellEnd"/>
      <w:r>
        <w:rPr>
          <w:rFonts w:ascii="Times New Roman" w:hAnsi="Times New Roman" w:cs="Times New Roman"/>
          <w:color w:val="000000"/>
          <w:sz w:val="24"/>
          <w:szCs w:val="24"/>
        </w:rPr>
        <w:t xml:space="preserve">“ zbog neravnomjernog razvoja pojedinih regija, posebice takvih kao općina Brestovac. Tako je Republika Hrvatska prepoznala potrebu da definira regionalnu politiku, koja ima utjecaj na uravnotežen i održiv razvoj, ali i na konkurentnost države na globalnom tržištu. Ovakva politika provodi se na razine država Europske unije, kako bi se smanjile gospodarske i društvene razlike između pojedinih država. Na taj način, Unija odobrava i potiče prijenos sredstava iz bogatijih država članica u one manje razvijene. Ovakav pristup omogućuje i povezivanje različitih država kao i njihov zajednički nastup i razvoj na globalnom tržištu. Takvom kohezijskom politikom, za koju je osigurano 351,8 milijardi eura do 2020. godine, očekuje se rješavanje sadašnjih ekonomskih i društvenih problema, kao i umanjivanje vjerojatnosti pojave sadašnjih problema u budućim razdobljima. Poseban značaj za održivi razvoj jedne zemlje i njezinu konkurentnost na globalnom tržištu sačinjava upravo regionalna politika. Za ciljeve kohezijske politike Republici Hrvatskoj u programskom razdoblju 2014. – 2020. na raspolaganju je 8,377 milijardi eura, za poljoprivredu i ruralni razvoj 2,026 milijardi eura, a za razvoj pomorstva i ribarstva 253 milijuna eura. Uz ova, europskim proračunom dostupna bespovratna sredstva, dostupni su Programi Unije, brojne inicijative suradnje, te inovativni financijski instrumenti koji povećavaju dostupnost kapitala ekonomskom razvoju. </w:t>
      </w:r>
    </w:p>
    <w:p w:rsidR="0059116C" w:rsidRDefault="0059116C" w:rsidP="0059116C">
      <w:pPr>
        <w:autoSpaceDE w:val="0"/>
        <w:autoSpaceDN w:val="0"/>
        <w:adjustRightInd w:val="0"/>
        <w:spacing w:after="0" w:line="360" w:lineRule="auto"/>
        <w:jc w:val="both"/>
        <w:rPr>
          <w:rFonts w:ascii="Times New Roman" w:hAnsi="Times New Roman" w:cs="Times New Roman"/>
          <w:sz w:val="24"/>
          <w:szCs w:val="24"/>
        </w:rPr>
      </w:pPr>
    </w:p>
    <w:p w:rsidR="00A912A9" w:rsidRPr="00CE00F7" w:rsidRDefault="00CE00F7" w:rsidP="0059116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S tim u vezi, i općina Brestovac u planiranju mora pristupiti sustavno i vremenski određeno, uvažavajući potrebe okoline i vodeći računa o strateškim dokumentima dionika u okruženju. Najznačajnije navodimo u nastavku. </w:t>
      </w:r>
      <w:bookmarkEnd w:id="14"/>
      <w:bookmarkEnd w:id="15"/>
    </w:p>
    <w:p w:rsidR="0059116C" w:rsidRDefault="0059116C" w:rsidP="00A912A9">
      <w:pPr>
        <w:autoSpaceDE w:val="0"/>
        <w:autoSpaceDN w:val="0"/>
        <w:adjustRightInd w:val="0"/>
        <w:spacing w:after="0" w:line="360" w:lineRule="auto"/>
        <w:jc w:val="both"/>
        <w:rPr>
          <w:rFonts w:ascii="Times New Roman" w:hAnsi="Times New Roman" w:cs="Times New Roman"/>
          <w:b/>
          <w:bCs/>
          <w:color w:val="000000"/>
          <w:sz w:val="24"/>
          <w:szCs w:val="24"/>
        </w:rPr>
      </w:pPr>
    </w:p>
    <w:p w:rsidR="00A912A9" w:rsidRPr="00720D21" w:rsidRDefault="00A912A9" w:rsidP="00A912A9">
      <w:pPr>
        <w:autoSpaceDE w:val="0"/>
        <w:autoSpaceDN w:val="0"/>
        <w:adjustRightInd w:val="0"/>
        <w:spacing w:after="0" w:line="360" w:lineRule="auto"/>
        <w:jc w:val="both"/>
        <w:rPr>
          <w:rFonts w:ascii="Times New Roman" w:hAnsi="Times New Roman" w:cs="Times New Roman"/>
          <w:color w:val="000000"/>
          <w:sz w:val="24"/>
          <w:szCs w:val="24"/>
        </w:rPr>
      </w:pPr>
      <w:r w:rsidRPr="00720D21">
        <w:rPr>
          <w:rFonts w:ascii="Times New Roman" w:hAnsi="Times New Roman" w:cs="Times New Roman"/>
          <w:b/>
          <w:bCs/>
          <w:color w:val="000000"/>
          <w:sz w:val="24"/>
          <w:szCs w:val="24"/>
        </w:rPr>
        <w:t xml:space="preserve">Strategija Europa 2020 </w:t>
      </w:r>
    </w:p>
    <w:p w:rsidR="00A912A9" w:rsidRPr="00720D21" w:rsidRDefault="00A912A9" w:rsidP="00A912A9">
      <w:pPr>
        <w:autoSpaceDE w:val="0"/>
        <w:autoSpaceDN w:val="0"/>
        <w:adjustRightInd w:val="0"/>
        <w:spacing w:after="0" w:line="360" w:lineRule="auto"/>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Europa 2020 je temeljni strateški dokument Europske unije za tekuće programsko razdoblje 2014.-2020. </w:t>
      </w:r>
    </w:p>
    <w:p w:rsidR="00A912A9" w:rsidRPr="00720D21" w:rsidRDefault="00A912A9" w:rsidP="00A912A9">
      <w:pPr>
        <w:autoSpaceDE w:val="0"/>
        <w:autoSpaceDN w:val="0"/>
        <w:adjustRightInd w:val="0"/>
        <w:spacing w:after="0" w:line="360" w:lineRule="auto"/>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Glavni cilj strategije je ostvarivanje rasta koji je: </w:t>
      </w:r>
    </w:p>
    <w:p w:rsidR="00A912A9" w:rsidRPr="00720D21" w:rsidRDefault="00A912A9" w:rsidP="00A912A9">
      <w:pPr>
        <w:numPr>
          <w:ilvl w:val="0"/>
          <w:numId w:val="6"/>
        </w:numPr>
        <w:autoSpaceDE w:val="0"/>
        <w:autoSpaceDN w:val="0"/>
        <w:adjustRightInd w:val="0"/>
        <w:spacing w:after="44" w:line="360" w:lineRule="auto"/>
        <w:contextualSpacing/>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Pametan – razvijanje ekonomije temeljene na znanju i inovacijama </w:t>
      </w:r>
    </w:p>
    <w:p w:rsidR="00A912A9" w:rsidRPr="00720D21" w:rsidRDefault="00A912A9" w:rsidP="00A912A9">
      <w:pPr>
        <w:numPr>
          <w:ilvl w:val="0"/>
          <w:numId w:val="6"/>
        </w:numPr>
        <w:autoSpaceDE w:val="0"/>
        <w:autoSpaceDN w:val="0"/>
        <w:adjustRightInd w:val="0"/>
        <w:spacing w:after="44" w:line="360" w:lineRule="auto"/>
        <w:contextualSpacing/>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Održiv - promicanje učinkovitog iskorištavanja resursa – zelenija i konkurentnija ekonomija </w:t>
      </w:r>
    </w:p>
    <w:p w:rsidR="00A912A9" w:rsidRPr="0030467B" w:rsidRDefault="00A912A9" w:rsidP="00A912A9">
      <w:pPr>
        <w:numPr>
          <w:ilvl w:val="0"/>
          <w:numId w:val="6"/>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Uključiv - njegovanje ekonomije s visokom stopom zaposlenosti koja donosi društvenu i teritorijalnu povezanost. </w:t>
      </w:r>
    </w:p>
    <w:p w:rsidR="007D3A1D" w:rsidRPr="0059116C" w:rsidRDefault="00A912A9" w:rsidP="0059116C">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Strategija Europa 2020 je odredila 5 konkretnih ciljeva koje želi postići do 2020. godine:</w:t>
      </w:r>
    </w:p>
    <w:p w:rsidR="007D3A1D" w:rsidRDefault="007D3A1D" w:rsidP="00A912A9">
      <w:pPr>
        <w:spacing w:after="0" w:line="360" w:lineRule="auto"/>
        <w:rPr>
          <w:rFonts w:ascii="Times New Roman" w:hAnsi="Times New Roman" w:cs="Times New Roman"/>
          <w:b/>
          <w:bCs/>
          <w:sz w:val="24"/>
          <w:szCs w:val="24"/>
        </w:rPr>
      </w:pPr>
    </w:p>
    <w:p w:rsidR="00A912A9" w:rsidRPr="0059116C" w:rsidRDefault="00A912A9" w:rsidP="00A912A9">
      <w:pPr>
        <w:spacing w:after="0" w:line="360" w:lineRule="auto"/>
        <w:rPr>
          <w:rFonts w:ascii="Times New Roman" w:hAnsi="Times New Roman" w:cs="Times New Roman"/>
          <w:color w:val="000000"/>
          <w:sz w:val="24"/>
          <w:szCs w:val="24"/>
        </w:rPr>
      </w:pPr>
      <w:r w:rsidRPr="0059116C">
        <w:rPr>
          <w:rFonts w:ascii="Times New Roman" w:hAnsi="Times New Roman" w:cs="Times New Roman"/>
          <w:bCs/>
          <w:sz w:val="24"/>
          <w:szCs w:val="24"/>
        </w:rPr>
        <w:t xml:space="preserve">Tablica 1.  </w:t>
      </w:r>
      <w:r w:rsidRPr="0059116C">
        <w:rPr>
          <w:rFonts w:ascii="Times New Roman" w:hAnsi="Times New Roman" w:cs="Times New Roman"/>
          <w:sz w:val="24"/>
          <w:szCs w:val="24"/>
        </w:rPr>
        <w:t>Glavni ciljevi RH za 2020. godinu u odnosu na strategiju ''Europa 2020''</w:t>
      </w:r>
    </w:p>
    <w:p w:rsidR="00A912A9" w:rsidRPr="00720D21" w:rsidRDefault="00A912A9" w:rsidP="00A912A9">
      <w:pPr>
        <w:rPr>
          <w:rFonts w:ascii="Times New Roman" w:hAnsi="Times New Roman" w:cs="Times New Roman"/>
          <w:sz w:val="24"/>
          <w:szCs w:val="24"/>
        </w:rPr>
      </w:pPr>
      <w:r w:rsidRPr="00720D21">
        <w:rPr>
          <w:rFonts w:ascii="Times New Roman" w:hAnsi="Times New Roman" w:cs="Times New Roman"/>
          <w:noProof/>
          <w:sz w:val="24"/>
          <w:szCs w:val="24"/>
          <w:lang w:eastAsia="hr-HR"/>
        </w:rPr>
        <w:drawing>
          <wp:inline distT="0" distB="0" distL="0" distR="0" wp14:anchorId="0C37065F" wp14:editId="35FC1243">
            <wp:extent cx="6364605" cy="388730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4605" cy="3887303"/>
                    </a:xfrm>
                    <a:prstGeom prst="rect">
                      <a:avLst/>
                    </a:prstGeom>
                    <a:noFill/>
                    <a:ln>
                      <a:noFill/>
                    </a:ln>
                  </pic:spPr>
                </pic:pic>
              </a:graphicData>
            </a:graphic>
          </wp:inline>
        </w:drawing>
      </w:r>
    </w:p>
    <w:p w:rsidR="00A912A9" w:rsidRPr="00720D21" w:rsidRDefault="00A912A9" w:rsidP="00A912A9">
      <w:pPr>
        <w:spacing w:line="360" w:lineRule="auto"/>
        <w:rPr>
          <w:rFonts w:ascii="Times New Roman" w:hAnsi="Times New Roman" w:cs="Times New Roman"/>
          <w:sz w:val="24"/>
          <w:szCs w:val="24"/>
        </w:rPr>
      </w:pPr>
      <w:r w:rsidRPr="00720D21">
        <w:rPr>
          <w:rFonts w:ascii="Times New Roman" w:hAnsi="Times New Roman" w:cs="Times New Roman"/>
          <w:sz w:val="24"/>
          <w:szCs w:val="24"/>
        </w:rPr>
        <w:t xml:space="preserve">Izvor: </w:t>
      </w:r>
      <w:proofErr w:type="spellStart"/>
      <w:r w:rsidRPr="00720D21">
        <w:rPr>
          <w:rFonts w:ascii="Times New Roman" w:hAnsi="Times New Roman" w:cs="Times New Roman"/>
          <w:sz w:val="24"/>
          <w:szCs w:val="24"/>
        </w:rPr>
        <w:t>Eurostat</w:t>
      </w:r>
      <w:proofErr w:type="spellEnd"/>
    </w:p>
    <w:p w:rsidR="00A912A9" w:rsidRPr="00720D21"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Od svih država članica se očekuje da glavne ciljeve strategije “Europa 2020” prilagode svom nacionalnom kontekstu. U zajedničkoj regulativi koja određuje korištenje ESI fondova, Europska Komisija identificirala je 11 tematskih ciljeva u okviru kojih svaka država članica odabire investicijske prioritete i definira svoje specifične ciljeve.</w:t>
      </w:r>
    </w:p>
    <w:p w:rsidR="00A912A9" w:rsidRPr="00A912A9" w:rsidRDefault="00A912A9" w:rsidP="00A912A9">
      <w:pPr>
        <w:keepNext/>
        <w:keepLines/>
        <w:spacing w:before="200" w:after="0" w:line="360" w:lineRule="auto"/>
        <w:outlineLvl w:val="2"/>
        <w:rPr>
          <w:rFonts w:ascii="Times New Roman" w:eastAsiaTheme="majorEastAsia" w:hAnsi="Times New Roman" w:cs="Times New Roman"/>
          <w:b/>
          <w:bCs/>
          <w:sz w:val="24"/>
          <w:szCs w:val="24"/>
        </w:rPr>
      </w:pPr>
      <w:bookmarkStart w:id="16" w:name="_Toc452027793"/>
      <w:r w:rsidRPr="00A912A9">
        <w:rPr>
          <w:rFonts w:ascii="Times New Roman" w:eastAsiaTheme="majorEastAsia" w:hAnsi="Times New Roman" w:cs="Times New Roman"/>
          <w:b/>
          <w:bCs/>
          <w:sz w:val="24"/>
          <w:szCs w:val="24"/>
        </w:rPr>
        <w:t>Strateški ciljevi Republike Hrvatske</w:t>
      </w:r>
      <w:bookmarkEnd w:id="16"/>
      <w:r w:rsidRPr="00A912A9">
        <w:rPr>
          <w:rFonts w:ascii="Times New Roman" w:eastAsiaTheme="majorEastAsia" w:hAnsi="Times New Roman" w:cs="Times New Roman"/>
          <w:b/>
          <w:bCs/>
          <w:sz w:val="24"/>
          <w:szCs w:val="24"/>
        </w:rPr>
        <w:t xml:space="preserve"> </w:t>
      </w:r>
    </w:p>
    <w:p w:rsidR="00A912A9" w:rsidRPr="00720D21" w:rsidRDefault="00A912A9" w:rsidP="00A912A9">
      <w:pPr>
        <w:autoSpaceDE w:val="0"/>
        <w:autoSpaceDN w:val="0"/>
        <w:adjustRightInd w:val="0"/>
        <w:spacing w:after="0" w:line="360" w:lineRule="auto"/>
        <w:rPr>
          <w:rFonts w:ascii="Times New Roman" w:hAnsi="Times New Roman" w:cs="Times New Roman"/>
          <w:color w:val="000000"/>
          <w:sz w:val="24"/>
          <w:szCs w:val="24"/>
        </w:rPr>
      </w:pPr>
      <w:r w:rsidRPr="00720D21">
        <w:rPr>
          <w:rFonts w:ascii="Times New Roman" w:hAnsi="Times New Roman" w:cs="Times New Roman"/>
          <w:b/>
          <w:bCs/>
          <w:color w:val="000000"/>
          <w:sz w:val="24"/>
          <w:szCs w:val="24"/>
        </w:rPr>
        <w:t xml:space="preserve">Partnerski sporazum </w:t>
      </w:r>
    </w:p>
    <w:p w:rsidR="00A912A9" w:rsidRPr="00720D21"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 xml:space="preserve">Predstavlja krovni strateški dokument koji svaka pojedina država članica potpisuje s Europskom komisijom. Njime se utvrđuje plan nacionalnih nadležnih tijela za uporabu sredstava iz europskih strukturnih i investicijskih fondova u razdoblju od 2014. do 2020. Također sadrži analizu razvojnih potreba te definira strateške ciljeve i prioritete ulaganja povezane s općim ciljevima strategije Europa 2020. za pametan, održiv i uključiv rast. </w:t>
      </w:r>
    </w:p>
    <w:p w:rsidR="00A912A9" w:rsidRPr="00720D21"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 xml:space="preserve">Hrvatski nacionalni ciljevi do 2020. godine usmjereni su prije svega na povećanje konkurentnosti, smanjenje regionalnih nejednakosti i siromaštva te jačanje ljudskih resursa. </w:t>
      </w:r>
    </w:p>
    <w:p w:rsidR="00A912A9" w:rsidRPr="00720D21"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lastRenderedPageBreak/>
        <w:t xml:space="preserve">U partnerskom sporazumu prepoznato je 6 strateških područja u kojima Hrvatska očekuje pozitivne promjene korištenjem sredstava iz europskih fondova: </w:t>
      </w:r>
    </w:p>
    <w:p w:rsidR="00A912A9" w:rsidRPr="00720D21" w:rsidRDefault="00A912A9" w:rsidP="00A912A9">
      <w:pPr>
        <w:numPr>
          <w:ilvl w:val="0"/>
          <w:numId w:val="7"/>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razvoj konkurentnih i inovativnih poduzeća; </w:t>
      </w:r>
    </w:p>
    <w:p w:rsidR="00A912A9" w:rsidRPr="00720D21" w:rsidRDefault="00A912A9" w:rsidP="00A912A9">
      <w:pPr>
        <w:numPr>
          <w:ilvl w:val="0"/>
          <w:numId w:val="7"/>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promicanje energetske učinkovitosti, obnovljivih izvora energije i zaštite prirodnih resursa; </w:t>
      </w:r>
    </w:p>
    <w:p w:rsidR="00A912A9" w:rsidRPr="00720D21" w:rsidRDefault="00A912A9" w:rsidP="00A912A9">
      <w:pPr>
        <w:numPr>
          <w:ilvl w:val="0"/>
          <w:numId w:val="7"/>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održiva i moderna prometna i mrežna infrastruktura; </w:t>
      </w:r>
    </w:p>
    <w:p w:rsidR="00A912A9" w:rsidRPr="00720D21" w:rsidRDefault="00A912A9" w:rsidP="00A912A9">
      <w:pPr>
        <w:numPr>
          <w:ilvl w:val="0"/>
          <w:numId w:val="7"/>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povećanje sudjelovanja na tržištu rada i poboljšanje dostupnosti i kvalitete obrazovanja; </w:t>
      </w:r>
    </w:p>
    <w:p w:rsidR="00A912A9" w:rsidRPr="00720D21" w:rsidRDefault="00A912A9" w:rsidP="00A912A9">
      <w:pPr>
        <w:numPr>
          <w:ilvl w:val="0"/>
          <w:numId w:val="7"/>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smanjenje siromaštva i jačanje socijalne uključenosti; </w:t>
      </w:r>
    </w:p>
    <w:p w:rsidR="00A912A9" w:rsidRPr="00720D21" w:rsidRDefault="00A912A9" w:rsidP="00A912A9">
      <w:pPr>
        <w:numPr>
          <w:ilvl w:val="0"/>
          <w:numId w:val="7"/>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učinkovita javna uprava i pravosuđe. </w:t>
      </w:r>
    </w:p>
    <w:p w:rsidR="00A912A9" w:rsidRPr="00720D21" w:rsidRDefault="00A912A9" w:rsidP="00A912A9">
      <w:pPr>
        <w:autoSpaceDE w:val="0"/>
        <w:autoSpaceDN w:val="0"/>
        <w:adjustRightInd w:val="0"/>
        <w:spacing w:after="0" w:line="360" w:lineRule="auto"/>
        <w:rPr>
          <w:rFonts w:ascii="Times New Roman" w:hAnsi="Times New Roman" w:cs="Times New Roman"/>
          <w:color w:val="000000"/>
          <w:sz w:val="24"/>
          <w:szCs w:val="24"/>
        </w:rPr>
      </w:pPr>
    </w:p>
    <w:p w:rsidR="00A912A9" w:rsidRPr="00720D21" w:rsidRDefault="00A912A9" w:rsidP="00A912A9">
      <w:pPr>
        <w:autoSpaceDE w:val="0"/>
        <w:autoSpaceDN w:val="0"/>
        <w:adjustRightInd w:val="0"/>
        <w:spacing w:after="0" w:line="360" w:lineRule="auto"/>
        <w:rPr>
          <w:rFonts w:ascii="Times New Roman" w:hAnsi="Times New Roman" w:cs="Times New Roman"/>
          <w:color w:val="000000"/>
          <w:sz w:val="24"/>
          <w:szCs w:val="24"/>
        </w:rPr>
      </w:pPr>
      <w:r w:rsidRPr="00720D21">
        <w:rPr>
          <w:rFonts w:ascii="Times New Roman" w:hAnsi="Times New Roman" w:cs="Times New Roman"/>
          <w:b/>
          <w:bCs/>
          <w:color w:val="000000"/>
          <w:sz w:val="24"/>
          <w:szCs w:val="24"/>
        </w:rPr>
        <w:t xml:space="preserve">Operativni programi </w:t>
      </w:r>
    </w:p>
    <w:p w:rsidR="00A912A9" w:rsidRPr="00A912A9"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 xml:space="preserve">Vežu se na Partnerski sporazum te detaljno utvrđuju prioritete, mjere i aktivnosti potrebne za učinkovito korištenje sredstava iz ESI fondova. Ovi dokumenti pokrivaju ključna investicijska područja za aktualno programsko razdoblje te utvrđuju financijsku strukturu s obzirom na investicijske prioritete. Kod određivanja investicijskih prioriteta prilikom izrade Strategije vodilo se računa o usklađivanju s tri Operativna programa (OP) koje je pripremila Hrvatska i koji su odobreni od strane Europske Komisije, </w:t>
      </w:r>
      <w:r w:rsidRPr="00A912A9">
        <w:rPr>
          <w:rFonts w:ascii="Times New Roman" w:hAnsi="Times New Roman" w:cs="Times New Roman"/>
          <w:sz w:val="24"/>
          <w:szCs w:val="24"/>
        </w:rPr>
        <w:t>OP „Konkurentnost i kohezija“ i OP „Učinkoviti ljudski potencijali“ usvojenima u prosincu 2014. godine te s Programom ruralnog razvoja 2014.-2020. godine usvojenim u svibnju 2015. godine, te se sukladno tome krenulo u kompletiranje izrade strategije razvoja općine Brestovac.</w:t>
      </w:r>
    </w:p>
    <w:p w:rsidR="00A912A9" w:rsidRPr="00A912A9" w:rsidRDefault="00A912A9" w:rsidP="00A912A9">
      <w:pPr>
        <w:keepNext/>
        <w:keepLines/>
        <w:spacing w:before="200" w:after="0" w:line="360" w:lineRule="auto"/>
        <w:outlineLvl w:val="2"/>
        <w:rPr>
          <w:rFonts w:ascii="Times New Roman" w:eastAsiaTheme="majorEastAsia" w:hAnsi="Times New Roman" w:cs="Times New Roman"/>
          <w:b/>
          <w:bCs/>
          <w:sz w:val="24"/>
          <w:szCs w:val="24"/>
        </w:rPr>
      </w:pPr>
      <w:bookmarkStart w:id="17" w:name="_Toc452027794"/>
      <w:r w:rsidRPr="00A912A9">
        <w:rPr>
          <w:rFonts w:ascii="Times New Roman" w:eastAsiaTheme="majorEastAsia" w:hAnsi="Times New Roman" w:cs="Times New Roman"/>
          <w:b/>
          <w:bCs/>
          <w:sz w:val="24"/>
          <w:szCs w:val="24"/>
        </w:rPr>
        <w:t>Strateški ciljevi regije i Požeško-slavonske županije</w:t>
      </w:r>
      <w:bookmarkEnd w:id="17"/>
      <w:r w:rsidRPr="00A912A9">
        <w:rPr>
          <w:rFonts w:ascii="Times New Roman" w:eastAsiaTheme="majorEastAsia" w:hAnsi="Times New Roman" w:cs="Times New Roman"/>
          <w:b/>
          <w:bCs/>
          <w:sz w:val="24"/>
          <w:szCs w:val="24"/>
        </w:rPr>
        <w:t xml:space="preserve"> </w:t>
      </w:r>
    </w:p>
    <w:p w:rsidR="00A912A9" w:rsidRPr="00720D21"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 xml:space="preserve">Temeljni strateški dokumenti koji alociraju financijska sredstva iz ESI fondova u svrhu provedbe projekta specifičnih za jedinice lokalne i regionalne samouprave su: </w:t>
      </w:r>
    </w:p>
    <w:p w:rsidR="00F73271" w:rsidRDefault="00F73271" w:rsidP="00F73271">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regionalnog razvoja Republike Hrvatske</w:t>
      </w:r>
    </w:p>
    <w:p w:rsidR="00F73271" w:rsidRDefault="00F73271" w:rsidP="00F73271">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ruralnog razvoja Republike Hrvatske</w:t>
      </w:r>
    </w:p>
    <w:p w:rsidR="00F73271" w:rsidRDefault="00F73271" w:rsidP="00F73271">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razvoja turizma Republike Hrvatske</w:t>
      </w:r>
    </w:p>
    <w:p w:rsidR="00F73271" w:rsidRDefault="00F73271" w:rsidP="00F73271">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razvoja poduzetništva Republike Hrvatske</w:t>
      </w:r>
    </w:p>
    <w:p w:rsidR="00F73271" w:rsidRDefault="00F73271" w:rsidP="00F73271">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Industrijska strategija Republike Hrvatske</w:t>
      </w:r>
    </w:p>
    <w:p w:rsidR="00F73271" w:rsidRDefault="00F73271" w:rsidP="00F73271">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energetskog razvoja Republike Hrvatske</w:t>
      </w:r>
    </w:p>
    <w:p w:rsidR="00F73271" w:rsidRDefault="00F73271" w:rsidP="00F73271">
      <w:pPr>
        <w:autoSpaceDE w:val="0"/>
        <w:autoSpaceDN w:val="0"/>
        <w:adjustRightInd w:val="0"/>
        <w:spacing w:after="0" w:line="36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obrazovanja, znanosti i tehnologije Republike Hrvatske</w:t>
      </w:r>
    </w:p>
    <w:p w:rsidR="00F73271" w:rsidRDefault="00F73271" w:rsidP="00A912A9">
      <w:pPr>
        <w:spacing w:line="360" w:lineRule="auto"/>
        <w:jc w:val="both"/>
        <w:rPr>
          <w:rFonts w:ascii="Times New Roman" w:hAnsi="Times New Roman" w:cs="Times New Roman"/>
          <w:sz w:val="24"/>
          <w:szCs w:val="24"/>
        </w:rPr>
      </w:pPr>
    </w:p>
    <w:p w:rsidR="00A912A9" w:rsidRPr="00720D21"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Kako na nacionalnom nivou, u vrijeme izrade ove strategije, još uvijek nije izrađena nova strategija regionalnog razvoja RH, samim time kasni i izrada nove županijske strategije Požeško-slavonske županije (ŽRS) na koju se treba (kao dokument nižeg reda</w:t>
      </w:r>
      <w:r w:rsidR="00F73271">
        <w:rPr>
          <w:rFonts w:ascii="Times New Roman" w:hAnsi="Times New Roman" w:cs="Times New Roman"/>
          <w:sz w:val="24"/>
          <w:szCs w:val="24"/>
        </w:rPr>
        <w:t>) vezati Strategija razvoja općine Brestovac</w:t>
      </w:r>
      <w:r w:rsidRPr="00720D21">
        <w:rPr>
          <w:rFonts w:ascii="Times New Roman" w:hAnsi="Times New Roman" w:cs="Times New Roman"/>
          <w:sz w:val="24"/>
          <w:szCs w:val="24"/>
        </w:rPr>
        <w:t>.</w:t>
      </w:r>
    </w:p>
    <w:p w:rsidR="00A912A9" w:rsidRPr="00720D21" w:rsidRDefault="00A912A9" w:rsidP="00A912A9">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 xml:space="preserve">S obzirom da je ministarstvo nadležno za regionalni razvoj (MRRFEU) dalo naputak da se važenje starih ŽRS-a produži do kraja 2015. godine, </w:t>
      </w:r>
      <w:r>
        <w:rPr>
          <w:rFonts w:ascii="Times New Roman" w:hAnsi="Times New Roman" w:cs="Times New Roman"/>
          <w:sz w:val="24"/>
          <w:szCs w:val="24"/>
        </w:rPr>
        <w:t xml:space="preserve">sadržaj Strategije razvoja Općine Brestovac </w:t>
      </w:r>
      <w:r w:rsidRPr="00720D21">
        <w:rPr>
          <w:rFonts w:ascii="Times New Roman" w:hAnsi="Times New Roman" w:cs="Times New Roman"/>
          <w:sz w:val="24"/>
          <w:szCs w:val="24"/>
        </w:rPr>
        <w:t>usklađen je s relevantnim strateškim dokumentom – Strategijom razvoja Požeško-slavonske županije 2011</w:t>
      </w:r>
      <w:r>
        <w:rPr>
          <w:rFonts w:ascii="Times New Roman" w:hAnsi="Times New Roman" w:cs="Times New Roman"/>
          <w:sz w:val="24"/>
          <w:szCs w:val="24"/>
        </w:rPr>
        <w:t>. – 2013.</w:t>
      </w:r>
      <w:r w:rsidR="0059116C">
        <w:rPr>
          <w:rFonts w:ascii="Times New Roman" w:hAnsi="Times New Roman" w:cs="Times New Roman"/>
          <w:sz w:val="24"/>
          <w:szCs w:val="24"/>
        </w:rPr>
        <w:t xml:space="preserve"> </w:t>
      </w:r>
      <w:r w:rsidRPr="00720D21">
        <w:rPr>
          <w:rFonts w:ascii="Times New Roman" w:hAnsi="Times New Roman" w:cs="Times New Roman"/>
          <w:sz w:val="24"/>
          <w:szCs w:val="24"/>
        </w:rPr>
        <w:t xml:space="preserve">Treba napomenuti da će se ovaj strateški dokument trebati </w:t>
      </w:r>
      <w:r w:rsidR="000C338E">
        <w:rPr>
          <w:rFonts w:ascii="Times New Roman" w:hAnsi="Times New Roman" w:cs="Times New Roman"/>
          <w:sz w:val="24"/>
          <w:szCs w:val="24"/>
        </w:rPr>
        <w:t xml:space="preserve">eventualno </w:t>
      </w:r>
      <w:r w:rsidRPr="00720D21">
        <w:rPr>
          <w:rFonts w:ascii="Times New Roman" w:hAnsi="Times New Roman" w:cs="Times New Roman"/>
          <w:sz w:val="24"/>
          <w:szCs w:val="24"/>
        </w:rPr>
        <w:t>revidirati radi usklađivanja s prioritetima i mjerama nove ŽRS Požeško-slavonske županije kada ona službeno stupi na snagu</w:t>
      </w:r>
      <w:r w:rsidR="00867A3B">
        <w:rPr>
          <w:rFonts w:ascii="Times New Roman" w:hAnsi="Times New Roman" w:cs="Times New Roman"/>
          <w:sz w:val="24"/>
          <w:szCs w:val="24"/>
        </w:rPr>
        <w:t xml:space="preserve"> jer je trenutno u izradi</w:t>
      </w:r>
      <w:r w:rsidRPr="00720D21">
        <w:rPr>
          <w:rFonts w:ascii="Times New Roman" w:hAnsi="Times New Roman" w:cs="Times New Roman"/>
          <w:sz w:val="24"/>
          <w:szCs w:val="24"/>
        </w:rPr>
        <w:t>. Međutim ne očekuje se veće zadiranje u intervencijsku logiku strateškog dokumenta s obzirom da se vodi</w:t>
      </w:r>
      <w:r w:rsidR="000C338E">
        <w:rPr>
          <w:rFonts w:ascii="Times New Roman" w:hAnsi="Times New Roman" w:cs="Times New Roman"/>
          <w:sz w:val="24"/>
          <w:szCs w:val="24"/>
        </w:rPr>
        <w:t>l</w:t>
      </w:r>
      <w:r w:rsidRPr="00720D21">
        <w:rPr>
          <w:rFonts w:ascii="Times New Roman" w:hAnsi="Times New Roman" w:cs="Times New Roman"/>
          <w:sz w:val="24"/>
          <w:szCs w:val="24"/>
        </w:rPr>
        <w:t>o računa o smjernicama strateških dokumenata europske i nacionalne razine s kojima će se trebati uskladiti i nova strategija regi</w:t>
      </w:r>
      <w:r w:rsidR="000C338E">
        <w:rPr>
          <w:rFonts w:ascii="Times New Roman" w:hAnsi="Times New Roman" w:cs="Times New Roman"/>
          <w:sz w:val="24"/>
          <w:szCs w:val="24"/>
        </w:rPr>
        <w:t>onalnog razvoja RH i nova ŽRS  naše</w:t>
      </w:r>
      <w:r w:rsidRPr="00720D21">
        <w:rPr>
          <w:rFonts w:ascii="Times New Roman" w:hAnsi="Times New Roman" w:cs="Times New Roman"/>
          <w:sz w:val="24"/>
          <w:szCs w:val="24"/>
        </w:rPr>
        <w:t xml:space="preserve"> županije. Ipak, ukoliko bude potrebe, ova razvojna strategija prilagodit će se razvojnim prioritetima nove ŽRS kako bi se osigurala potpuna komplementarnost i postigli sinergijski efekti.</w:t>
      </w:r>
      <w:r w:rsidR="00F73271">
        <w:rPr>
          <w:rFonts w:ascii="Times New Roman" w:hAnsi="Times New Roman" w:cs="Times New Roman"/>
          <w:sz w:val="24"/>
          <w:szCs w:val="24"/>
        </w:rPr>
        <w:t xml:space="preserve"> Osim navedene</w:t>
      </w:r>
      <w:r w:rsidR="000C338E">
        <w:rPr>
          <w:rFonts w:ascii="Times New Roman" w:hAnsi="Times New Roman" w:cs="Times New Roman"/>
          <w:sz w:val="24"/>
          <w:szCs w:val="24"/>
        </w:rPr>
        <w:t xml:space="preserve"> lokalne strategije, dokument je već </w:t>
      </w:r>
      <w:r w:rsidR="00F73271">
        <w:rPr>
          <w:rFonts w:ascii="Times New Roman" w:hAnsi="Times New Roman" w:cs="Times New Roman"/>
          <w:sz w:val="24"/>
          <w:szCs w:val="24"/>
        </w:rPr>
        <w:t xml:space="preserve">usklađen i sa Strategijom razvoja LAG-a Barun </w:t>
      </w:r>
      <w:proofErr w:type="spellStart"/>
      <w:r w:rsidR="00F73271">
        <w:rPr>
          <w:rFonts w:ascii="Times New Roman" w:hAnsi="Times New Roman" w:cs="Times New Roman"/>
          <w:sz w:val="24"/>
          <w:szCs w:val="24"/>
        </w:rPr>
        <w:t>Trenk</w:t>
      </w:r>
      <w:proofErr w:type="spellEnd"/>
      <w:r w:rsidR="00F73271">
        <w:rPr>
          <w:rFonts w:ascii="Times New Roman" w:hAnsi="Times New Roman" w:cs="Times New Roman"/>
          <w:sz w:val="24"/>
          <w:szCs w:val="24"/>
        </w:rPr>
        <w:t xml:space="preserve">. </w:t>
      </w:r>
    </w:p>
    <w:p w:rsidR="00A912A9" w:rsidRPr="00A912A9" w:rsidRDefault="00A912A9" w:rsidP="00A912A9">
      <w:pPr>
        <w:spacing w:after="0" w:line="240" w:lineRule="auto"/>
        <w:jc w:val="both"/>
        <w:rPr>
          <w:rFonts w:ascii="Times New Roman" w:hAnsi="Times New Roman" w:cs="Times New Roman"/>
          <w:sz w:val="24"/>
          <w:szCs w:val="24"/>
        </w:rPr>
      </w:pPr>
    </w:p>
    <w:p w:rsidR="00892D1A" w:rsidRDefault="00892D1A" w:rsidP="00D93B46">
      <w:pPr>
        <w:spacing w:after="0" w:line="240" w:lineRule="auto"/>
        <w:jc w:val="both"/>
        <w:rPr>
          <w:rFonts w:ascii="Times New Roman" w:hAnsi="Times New Roman" w:cs="Times New Roman"/>
          <w:sz w:val="24"/>
          <w:szCs w:val="24"/>
        </w:rPr>
      </w:pPr>
    </w:p>
    <w:p w:rsidR="009A162F" w:rsidRDefault="009A162F"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CE56D4" w:rsidRDefault="00CE56D4" w:rsidP="00D93B46">
      <w:pPr>
        <w:spacing w:after="0" w:line="240" w:lineRule="auto"/>
        <w:jc w:val="both"/>
        <w:rPr>
          <w:rFonts w:ascii="Times New Roman" w:hAnsi="Times New Roman" w:cs="Times New Roman"/>
          <w:b/>
          <w:sz w:val="24"/>
          <w:szCs w:val="24"/>
        </w:rPr>
      </w:pPr>
    </w:p>
    <w:p w:rsidR="00CE56D4" w:rsidRDefault="00CE56D4" w:rsidP="00867A3B">
      <w:pPr>
        <w:pStyle w:val="Odlomakpopisa"/>
        <w:numPr>
          <w:ilvl w:val="0"/>
          <w:numId w:val="4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OSNOVNA SITUACIJSKA ANALIZA</w:t>
      </w:r>
    </w:p>
    <w:p w:rsidR="0030467B" w:rsidRDefault="0030467B" w:rsidP="0030467B">
      <w:pPr>
        <w:pStyle w:val="Odlomakpopisa"/>
        <w:spacing w:after="0" w:line="240" w:lineRule="auto"/>
        <w:jc w:val="both"/>
        <w:rPr>
          <w:rFonts w:ascii="Times New Roman" w:hAnsi="Times New Roman" w:cs="Times New Roman"/>
          <w:b/>
          <w:sz w:val="24"/>
          <w:szCs w:val="24"/>
        </w:rPr>
      </w:pPr>
    </w:p>
    <w:p w:rsidR="0030467B" w:rsidRPr="00867A3B" w:rsidRDefault="00867A3B" w:rsidP="00867A3B">
      <w:pPr>
        <w:pStyle w:val="Odlomakpopisa"/>
        <w:numPr>
          <w:ilvl w:val="1"/>
          <w:numId w:val="5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0467B" w:rsidRPr="00867A3B">
        <w:rPr>
          <w:rFonts w:ascii="Times New Roman" w:hAnsi="Times New Roman" w:cs="Times New Roman"/>
          <w:b/>
          <w:sz w:val="24"/>
          <w:szCs w:val="24"/>
        </w:rPr>
        <w:t>ZEMLJOPISNI POLOŽAJ I PRIRODNE KARAKTERISTIKE</w:t>
      </w:r>
    </w:p>
    <w:p w:rsidR="0030467B" w:rsidRDefault="0030467B" w:rsidP="0030467B">
      <w:pPr>
        <w:spacing w:after="0" w:line="240" w:lineRule="auto"/>
        <w:jc w:val="both"/>
        <w:rPr>
          <w:rFonts w:ascii="Times New Roman" w:hAnsi="Times New Roman" w:cs="Times New Roman"/>
          <w:b/>
          <w:sz w:val="24"/>
          <w:szCs w:val="24"/>
        </w:rPr>
      </w:pPr>
    </w:p>
    <w:p w:rsidR="0030467B" w:rsidRPr="00867A3B" w:rsidRDefault="0030467B" w:rsidP="00867A3B">
      <w:pPr>
        <w:pStyle w:val="Odlomakpopisa"/>
        <w:numPr>
          <w:ilvl w:val="2"/>
          <w:numId w:val="50"/>
        </w:numPr>
        <w:rPr>
          <w:rFonts w:ascii="Times New Roman" w:hAnsi="Times New Roman" w:cs="Times New Roman"/>
          <w:b/>
          <w:sz w:val="24"/>
          <w:szCs w:val="24"/>
        </w:rPr>
      </w:pPr>
      <w:r w:rsidRPr="00867A3B">
        <w:rPr>
          <w:rFonts w:ascii="Times New Roman" w:hAnsi="Times New Roman" w:cs="Times New Roman"/>
          <w:b/>
          <w:sz w:val="24"/>
          <w:szCs w:val="24"/>
        </w:rPr>
        <w:t>FIZIČKO-GEOGRAFSKE ZNAČAJKE</w:t>
      </w:r>
    </w:p>
    <w:p w:rsidR="0030467B" w:rsidRDefault="0030467B" w:rsidP="0030467B">
      <w:pPr>
        <w:autoSpaceDE w:val="0"/>
        <w:autoSpaceDN w:val="0"/>
        <w:adjustRightInd w:val="0"/>
        <w:spacing w:line="360" w:lineRule="auto"/>
        <w:jc w:val="both"/>
        <w:rPr>
          <w:rFonts w:ascii="Times New Roman" w:hAnsi="Times New Roman" w:cs="Times New Roman"/>
          <w:sz w:val="24"/>
          <w:szCs w:val="24"/>
        </w:rPr>
      </w:pPr>
      <w:r w:rsidRPr="00AF3661">
        <w:rPr>
          <w:rFonts w:ascii="Times New Roman" w:hAnsi="Times New Roman" w:cs="Times New Roman"/>
          <w:sz w:val="24"/>
          <w:szCs w:val="24"/>
        </w:rPr>
        <w:t xml:space="preserve">Područje </w:t>
      </w:r>
      <w:r w:rsidRPr="00AF3661">
        <w:rPr>
          <w:rStyle w:val="Naglaeno"/>
          <w:rFonts w:ascii="Times New Roman" w:hAnsi="Times New Roman" w:cs="Times New Roman"/>
          <w:b w:val="0"/>
          <w:sz w:val="24"/>
          <w:szCs w:val="24"/>
        </w:rPr>
        <w:t>Općine Brestovac</w:t>
      </w:r>
      <w:r w:rsidRPr="00AF3661">
        <w:rPr>
          <w:rFonts w:ascii="Times New Roman" w:hAnsi="Times New Roman" w:cs="Times New Roman"/>
          <w:sz w:val="24"/>
          <w:szCs w:val="24"/>
        </w:rPr>
        <w:t xml:space="preserve">, svojim zapadnim dijelom graniči s Gradom </w:t>
      </w:r>
      <w:proofErr w:type="spellStart"/>
      <w:r w:rsidRPr="00AF3661">
        <w:rPr>
          <w:rFonts w:ascii="Times New Roman" w:hAnsi="Times New Roman" w:cs="Times New Roman"/>
          <w:sz w:val="24"/>
          <w:szCs w:val="24"/>
        </w:rPr>
        <w:t>Pakracom</w:t>
      </w:r>
      <w:proofErr w:type="spellEnd"/>
      <w:r w:rsidRPr="00AF3661">
        <w:rPr>
          <w:rFonts w:ascii="Times New Roman" w:hAnsi="Times New Roman" w:cs="Times New Roman"/>
          <w:sz w:val="24"/>
          <w:szCs w:val="24"/>
        </w:rPr>
        <w:t>, a na istoku se pruža granica s Gradom</w:t>
      </w:r>
      <w:r w:rsidRPr="000859BB">
        <w:rPr>
          <w:rFonts w:ascii="Times New Roman" w:hAnsi="Times New Roman" w:cs="Times New Roman"/>
          <w:sz w:val="24"/>
          <w:szCs w:val="24"/>
        </w:rPr>
        <w:t xml:space="preserve"> Požegom i Općinom Velikom. Sjeverna, sjeveroistočna i sjeverozapadna granica Općine Brestovac ujedno su i županijske granice sa susjednom Virovitičko-podravskom i Bjelovarsko-bilogorskom županijom, a na krajnjem jugu Općina graniči s Brodsko-posavskom županijom.</w:t>
      </w:r>
    </w:p>
    <w:p w:rsidR="0030467B" w:rsidRPr="00E06C8F" w:rsidRDefault="0030467B" w:rsidP="0030467B">
      <w:pPr>
        <w:spacing w:after="0" w:line="360" w:lineRule="auto"/>
        <w:rPr>
          <w:rFonts w:ascii="Times New Roman" w:hAnsi="Times New Roman" w:cs="Times New Roman"/>
          <w:color w:val="000000"/>
          <w:sz w:val="24"/>
          <w:szCs w:val="24"/>
        </w:rPr>
      </w:pPr>
      <w:r w:rsidRPr="00E06C8F">
        <w:rPr>
          <w:rFonts w:ascii="Times New Roman" w:hAnsi="Times New Roman" w:cs="Times New Roman"/>
          <w:bCs/>
          <w:sz w:val="24"/>
          <w:szCs w:val="24"/>
        </w:rPr>
        <w:t xml:space="preserve">Slika 1.  </w:t>
      </w:r>
      <w:r w:rsidRPr="00E06C8F">
        <w:rPr>
          <w:rFonts w:ascii="Times New Roman" w:hAnsi="Times New Roman" w:cs="Times New Roman"/>
          <w:sz w:val="24"/>
          <w:szCs w:val="24"/>
        </w:rPr>
        <w:t>Geografski položaj općine Brestovac</w:t>
      </w:r>
    </w:p>
    <w:p w:rsidR="0030467B" w:rsidRPr="000859BB" w:rsidRDefault="0030467B" w:rsidP="0030467B">
      <w:pPr>
        <w:rPr>
          <w:rFonts w:ascii="Times New Roman" w:hAnsi="Times New Roman" w:cs="Times New Roman"/>
          <w:b/>
          <w:sz w:val="24"/>
          <w:szCs w:val="24"/>
        </w:rPr>
      </w:pPr>
      <w:r w:rsidRPr="000859BB">
        <w:rPr>
          <w:rFonts w:ascii="Times New Roman" w:hAnsi="Times New Roman" w:cs="Times New Roman"/>
          <w:noProof/>
          <w:sz w:val="24"/>
          <w:szCs w:val="24"/>
          <w:lang w:eastAsia="hr-HR"/>
        </w:rPr>
        <w:drawing>
          <wp:inline distT="0" distB="0" distL="0" distR="0" wp14:anchorId="282AB4E8" wp14:editId="096AE1C2">
            <wp:extent cx="5762625" cy="3120000"/>
            <wp:effectExtent l="0" t="0" r="0" b="4445"/>
            <wp:docPr id="3" name="Slika 3" descr="http://www.duzs.hr/slike/Stranice/mapazu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zs.hr/slike/Stranice/mapazupanij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322" cy="3133913"/>
                    </a:xfrm>
                    <a:prstGeom prst="rect">
                      <a:avLst/>
                    </a:prstGeom>
                    <a:noFill/>
                    <a:ln>
                      <a:noFill/>
                    </a:ln>
                  </pic:spPr>
                </pic:pic>
              </a:graphicData>
            </a:graphic>
          </wp:inline>
        </w:drawing>
      </w:r>
    </w:p>
    <w:p w:rsidR="0030467B" w:rsidRPr="000859BB" w:rsidRDefault="0030467B" w:rsidP="0030467B">
      <w:pPr>
        <w:spacing w:before="100" w:beforeAutospacing="1" w:after="100" w:afterAutospacing="1" w:line="360" w:lineRule="auto"/>
        <w:jc w:val="both"/>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Površina Općine Brestovac, s ukupno 48 naselja, iznosi 279,24 km2 (15,3% u odnosu na Županiju). Najveće naselje u Općini je Novo Zvečevo (42,39 km2 ili 15,16%), dok najmanju površinu zauzima naselje Kamenska (0,53 km2 ili 0,19%).</w:t>
      </w:r>
    </w:p>
    <w:p w:rsidR="0030467B" w:rsidRPr="000859BB" w:rsidRDefault="0030467B" w:rsidP="0030467B">
      <w:pPr>
        <w:spacing w:after="0" w:line="360" w:lineRule="auto"/>
        <w:jc w:val="both"/>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 xml:space="preserve">Prema prirodno- geografskoj regionalizaciji, područje zahvata pripada panonskoj </w:t>
      </w:r>
      <w:proofErr w:type="spellStart"/>
      <w:r w:rsidRPr="000859BB">
        <w:rPr>
          <w:rFonts w:ascii="Times New Roman" w:eastAsia="Times New Roman" w:hAnsi="Times New Roman" w:cs="Times New Roman"/>
          <w:sz w:val="24"/>
          <w:szCs w:val="24"/>
          <w:lang w:eastAsia="hr-HR"/>
        </w:rPr>
        <w:t>megaregiji</w:t>
      </w:r>
      <w:proofErr w:type="spellEnd"/>
      <w:r w:rsidRPr="000859BB">
        <w:rPr>
          <w:rFonts w:ascii="Times New Roman" w:eastAsia="Times New Roman" w:hAnsi="Times New Roman" w:cs="Times New Roman"/>
          <w:sz w:val="24"/>
          <w:szCs w:val="24"/>
          <w:lang w:eastAsia="hr-HR"/>
        </w:rPr>
        <w:t xml:space="preserve"> –slavonskom gromadnom gorju te joj, geografski gledano, granice prolaze  Panonskim gorjem. Dominira umjereno kontinentalna klima na koju veoma jak </w:t>
      </w:r>
      <w:proofErr w:type="spellStart"/>
      <w:r w:rsidRPr="000859BB">
        <w:rPr>
          <w:rFonts w:ascii="Times New Roman" w:eastAsia="Times New Roman" w:hAnsi="Times New Roman" w:cs="Times New Roman"/>
          <w:sz w:val="24"/>
          <w:szCs w:val="24"/>
          <w:lang w:eastAsia="hr-HR"/>
        </w:rPr>
        <w:t>modifkacijski</w:t>
      </w:r>
      <w:proofErr w:type="spellEnd"/>
      <w:r w:rsidRPr="000859BB">
        <w:rPr>
          <w:rFonts w:ascii="Times New Roman" w:eastAsia="Times New Roman" w:hAnsi="Times New Roman" w:cs="Times New Roman"/>
          <w:sz w:val="24"/>
          <w:szCs w:val="24"/>
          <w:lang w:eastAsia="hr-HR"/>
        </w:rPr>
        <w:t xml:space="preserve">  utjecaj ima reljef i nadmorska visina, što se ističe u klimatskim različitostima gorskog okvira i zavale.  Područje Općine pripada slivu rijeke Orljave koji se nalazi u centralnom dijelu  Slavonije, u Požeškoj kotlini, okružen planinskim vijencem (Papuk, </w:t>
      </w:r>
      <w:proofErr w:type="spellStart"/>
      <w:r w:rsidRPr="000859BB">
        <w:rPr>
          <w:rFonts w:ascii="Times New Roman" w:eastAsia="Times New Roman" w:hAnsi="Times New Roman" w:cs="Times New Roman"/>
          <w:sz w:val="24"/>
          <w:szCs w:val="24"/>
          <w:lang w:eastAsia="hr-HR"/>
        </w:rPr>
        <w:t>Krndija</w:t>
      </w:r>
      <w:proofErr w:type="spellEnd"/>
      <w:r w:rsidRPr="000859BB">
        <w:rPr>
          <w:rFonts w:ascii="Times New Roman" w:eastAsia="Times New Roman" w:hAnsi="Times New Roman" w:cs="Times New Roman"/>
          <w:sz w:val="24"/>
          <w:szCs w:val="24"/>
          <w:lang w:eastAsia="hr-HR"/>
        </w:rPr>
        <w:t xml:space="preserve">, </w:t>
      </w:r>
      <w:proofErr w:type="spellStart"/>
      <w:r w:rsidRPr="000859BB">
        <w:rPr>
          <w:rFonts w:ascii="Times New Roman" w:eastAsia="Times New Roman" w:hAnsi="Times New Roman" w:cs="Times New Roman"/>
          <w:sz w:val="24"/>
          <w:szCs w:val="24"/>
          <w:lang w:eastAsia="hr-HR"/>
        </w:rPr>
        <w:t>Dilj</w:t>
      </w:r>
      <w:proofErr w:type="spellEnd"/>
      <w:r w:rsidRPr="000859BB">
        <w:rPr>
          <w:rFonts w:ascii="Times New Roman" w:eastAsia="Times New Roman" w:hAnsi="Times New Roman" w:cs="Times New Roman"/>
          <w:sz w:val="24"/>
          <w:szCs w:val="24"/>
          <w:lang w:eastAsia="hr-HR"/>
        </w:rPr>
        <w:t xml:space="preserve"> gora, Požeška  gora, Psunj i Ravna </w:t>
      </w:r>
      <w:r w:rsidRPr="000859BB">
        <w:rPr>
          <w:rFonts w:ascii="Times New Roman" w:eastAsia="Times New Roman" w:hAnsi="Times New Roman" w:cs="Times New Roman"/>
          <w:sz w:val="24"/>
          <w:szCs w:val="24"/>
          <w:lang w:eastAsia="hr-HR"/>
        </w:rPr>
        <w:lastRenderedPageBreak/>
        <w:t xml:space="preserve">gora), što ga čini donekle izoliranim. Najviši vrh okolnog gorja nalazi se na  planini Psunj, visine 984 m (Brezovo polje). Na padinama okolnoga gorja formiraju se brojni  potoci, koji formiraju  dva glavna vodotoka Orljavu i </w:t>
      </w:r>
      <w:proofErr w:type="spellStart"/>
      <w:r w:rsidRPr="000859BB">
        <w:rPr>
          <w:rFonts w:ascii="Times New Roman" w:eastAsia="Times New Roman" w:hAnsi="Times New Roman" w:cs="Times New Roman"/>
          <w:sz w:val="24"/>
          <w:szCs w:val="24"/>
          <w:lang w:eastAsia="hr-HR"/>
        </w:rPr>
        <w:t>Londžu</w:t>
      </w:r>
      <w:proofErr w:type="spellEnd"/>
      <w:r w:rsidRPr="000859BB">
        <w:rPr>
          <w:rFonts w:ascii="Times New Roman" w:eastAsia="Times New Roman" w:hAnsi="Times New Roman" w:cs="Times New Roman"/>
          <w:sz w:val="24"/>
          <w:szCs w:val="24"/>
          <w:lang w:eastAsia="hr-HR"/>
        </w:rPr>
        <w:t xml:space="preserve">, koji nakon spoja, južno od  Pleternice, teku pod zajedničkim imenom rijeka Orljava. </w:t>
      </w:r>
    </w:p>
    <w:p w:rsidR="0030467B" w:rsidRPr="000859BB" w:rsidRDefault="0030467B" w:rsidP="0030467B">
      <w:pPr>
        <w:spacing w:after="0" w:line="360" w:lineRule="auto"/>
        <w:jc w:val="both"/>
        <w:rPr>
          <w:rFonts w:ascii="Times New Roman" w:eastAsia="Times New Roman" w:hAnsi="Times New Roman" w:cs="Times New Roman"/>
          <w:sz w:val="24"/>
          <w:szCs w:val="24"/>
          <w:lang w:eastAsia="hr-HR"/>
        </w:rPr>
      </w:pPr>
    </w:p>
    <w:p w:rsidR="0030467B" w:rsidRPr="000859BB" w:rsidRDefault="0030467B" w:rsidP="0030467B">
      <w:pPr>
        <w:spacing w:after="0" w:line="360" w:lineRule="auto"/>
        <w:jc w:val="both"/>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 xml:space="preserve">Rijeka Orljava je glavni odvodni recipijent svih voda </w:t>
      </w:r>
      <w:proofErr w:type="spellStart"/>
      <w:r w:rsidRPr="000859BB">
        <w:rPr>
          <w:rFonts w:ascii="Times New Roman" w:eastAsia="Times New Roman" w:hAnsi="Times New Roman" w:cs="Times New Roman"/>
          <w:sz w:val="24"/>
          <w:szCs w:val="24"/>
          <w:lang w:eastAsia="hr-HR"/>
        </w:rPr>
        <w:t>Požeštine</w:t>
      </w:r>
      <w:proofErr w:type="spellEnd"/>
      <w:r w:rsidRPr="000859BB">
        <w:rPr>
          <w:rFonts w:ascii="Times New Roman" w:eastAsia="Times New Roman" w:hAnsi="Times New Roman" w:cs="Times New Roman"/>
          <w:sz w:val="24"/>
          <w:szCs w:val="24"/>
          <w:lang w:eastAsia="hr-HR"/>
        </w:rPr>
        <w:t xml:space="preserve">, od kojih je najvažnija rijeka </w:t>
      </w:r>
      <w:proofErr w:type="spellStart"/>
      <w:r w:rsidRPr="000859BB">
        <w:rPr>
          <w:rFonts w:ascii="Times New Roman" w:eastAsia="Times New Roman" w:hAnsi="Times New Roman" w:cs="Times New Roman"/>
          <w:sz w:val="24"/>
          <w:szCs w:val="24"/>
          <w:lang w:eastAsia="hr-HR"/>
        </w:rPr>
        <w:t>Londža</w:t>
      </w:r>
      <w:proofErr w:type="spellEnd"/>
      <w:r w:rsidRPr="000859BB">
        <w:rPr>
          <w:rFonts w:ascii="Times New Roman" w:eastAsia="Times New Roman" w:hAnsi="Times New Roman" w:cs="Times New Roman"/>
          <w:sz w:val="24"/>
          <w:szCs w:val="24"/>
          <w:lang w:eastAsia="hr-HR"/>
        </w:rPr>
        <w:t xml:space="preserve">, te brojni potoci kao </w:t>
      </w:r>
      <w:proofErr w:type="spellStart"/>
      <w:r w:rsidRPr="000859BB">
        <w:rPr>
          <w:rFonts w:ascii="Times New Roman" w:eastAsia="Times New Roman" w:hAnsi="Times New Roman" w:cs="Times New Roman"/>
          <w:sz w:val="24"/>
          <w:szCs w:val="24"/>
          <w:lang w:eastAsia="hr-HR"/>
        </w:rPr>
        <w:t>Brzaja</w:t>
      </w:r>
      <w:proofErr w:type="spellEnd"/>
      <w:r w:rsidRPr="000859BB">
        <w:rPr>
          <w:rFonts w:ascii="Times New Roman" w:eastAsia="Times New Roman" w:hAnsi="Times New Roman" w:cs="Times New Roman"/>
          <w:sz w:val="24"/>
          <w:szCs w:val="24"/>
          <w:lang w:eastAsia="hr-HR"/>
        </w:rPr>
        <w:t xml:space="preserve">,  </w:t>
      </w:r>
      <w:proofErr w:type="spellStart"/>
      <w:r w:rsidRPr="000859BB">
        <w:rPr>
          <w:rFonts w:ascii="Times New Roman" w:eastAsia="Times New Roman" w:hAnsi="Times New Roman" w:cs="Times New Roman"/>
          <w:sz w:val="24"/>
          <w:szCs w:val="24"/>
          <w:lang w:eastAsia="hr-HR"/>
        </w:rPr>
        <w:t>Orljavica</w:t>
      </w:r>
      <w:proofErr w:type="spellEnd"/>
      <w:r w:rsidRPr="000859BB">
        <w:rPr>
          <w:rFonts w:ascii="Times New Roman" w:eastAsia="Times New Roman" w:hAnsi="Times New Roman" w:cs="Times New Roman"/>
          <w:sz w:val="24"/>
          <w:szCs w:val="24"/>
          <w:lang w:eastAsia="hr-HR"/>
        </w:rPr>
        <w:t xml:space="preserve">, </w:t>
      </w:r>
      <w:proofErr w:type="spellStart"/>
      <w:r w:rsidRPr="000859BB">
        <w:rPr>
          <w:rFonts w:ascii="Times New Roman" w:eastAsia="Times New Roman" w:hAnsi="Times New Roman" w:cs="Times New Roman"/>
          <w:sz w:val="24"/>
          <w:szCs w:val="24"/>
          <w:lang w:eastAsia="hr-HR"/>
        </w:rPr>
        <w:t>Veličanka</w:t>
      </w:r>
      <w:proofErr w:type="spellEnd"/>
      <w:r w:rsidRPr="000859BB">
        <w:rPr>
          <w:rFonts w:ascii="Times New Roman" w:eastAsia="Times New Roman" w:hAnsi="Times New Roman" w:cs="Times New Roman"/>
          <w:sz w:val="24"/>
          <w:szCs w:val="24"/>
          <w:lang w:eastAsia="hr-HR"/>
        </w:rPr>
        <w:t xml:space="preserve">, </w:t>
      </w:r>
      <w:proofErr w:type="spellStart"/>
      <w:r w:rsidRPr="000859BB">
        <w:rPr>
          <w:rFonts w:ascii="Times New Roman" w:eastAsia="Times New Roman" w:hAnsi="Times New Roman" w:cs="Times New Roman"/>
          <w:sz w:val="24"/>
          <w:szCs w:val="24"/>
          <w:lang w:eastAsia="hr-HR"/>
        </w:rPr>
        <w:t>Kaptolka</w:t>
      </w:r>
      <w:proofErr w:type="spellEnd"/>
      <w:r w:rsidRPr="000859BB">
        <w:rPr>
          <w:rFonts w:ascii="Times New Roman" w:eastAsia="Times New Roman" w:hAnsi="Times New Roman" w:cs="Times New Roman"/>
          <w:sz w:val="24"/>
          <w:szCs w:val="24"/>
          <w:lang w:eastAsia="hr-HR"/>
        </w:rPr>
        <w:t xml:space="preserve">, </w:t>
      </w:r>
      <w:proofErr w:type="spellStart"/>
      <w:r w:rsidRPr="000859BB">
        <w:rPr>
          <w:rFonts w:ascii="Times New Roman" w:eastAsia="Times New Roman" w:hAnsi="Times New Roman" w:cs="Times New Roman"/>
          <w:sz w:val="24"/>
          <w:szCs w:val="24"/>
          <w:lang w:eastAsia="hr-HR"/>
        </w:rPr>
        <w:t>Vetovka</w:t>
      </w:r>
      <w:proofErr w:type="spellEnd"/>
      <w:r w:rsidRPr="000859BB">
        <w:rPr>
          <w:rFonts w:ascii="Times New Roman" w:eastAsia="Times New Roman" w:hAnsi="Times New Roman" w:cs="Times New Roman"/>
          <w:sz w:val="24"/>
          <w:szCs w:val="24"/>
          <w:lang w:eastAsia="hr-HR"/>
        </w:rPr>
        <w:t xml:space="preserve">, Vrbova, </w:t>
      </w:r>
    </w:p>
    <w:p w:rsidR="0030467B" w:rsidRPr="000859BB" w:rsidRDefault="0030467B" w:rsidP="0030467B">
      <w:pPr>
        <w:spacing w:after="0" w:line="360" w:lineRule="auto"/>
        <w:jc w:val="both"/>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 xml:space="preserve">Kutjevačka Rika i </w:t>
      </w:r>
      <w:proofErr w:type="spellStart"/>
      <w:r w:rsidRPr="000859BB">
        <w:rPr>
          <w:rFonts w:ascii="Times New Roman" w:eastAsia="Times New Roman" w:hAnsi="Times New Roman" w:cs="Times New Roman"/>
          <w:sz w:val="24"/>
          <w:szCs w:val="24"/>
          <w:lang w:eastAsia="hr-HR"/>
        </w:rPr>
        <w:t>Krajna</w:t>
      </w:r>
      <w:proofErr w:type="spellEnd"/>
      <w:r w:rsidRPr="000859BB">
        <w:rPr>
          <w:rFonts w:ascii="Times New Roman" w:eastAsia="Times New Roman" w:hAnsi="Times New Roman" w:cs="Times New Roman"/>
          <w:sz w:val="24"/>
          <w:szCs w:val="24"/>
          <w:lang w:eastAsia="hr-HR"/>
        </w:rPr>
        <w:t>, a prima i mnoštvo bujica.</w:t>
      </w:r>
    </w:p>
    <w:p w:rsidR="0030467B" w:rsidRPr="000859BB" w:rsidRDefault="0030467B" w:rsidP="0030467B">
      <w:pPr>
        <w:spacing w:after="0" w:line="360" w:lineRule="auto"/>
        <w:rPr>
          <w:rFonts w:ascii="Times New Roman" w:eastAsia="Times New Roman" w:hAnsi="Times New Roman" w:cs="Times New Roman"/>
          <w:sz w:val="24"/>
          <w:szCs w:val="24"/>
          <w:lang w:eastAsia="hr-HR"/>
        </w:rPr>
      </w:pPr>
    </w:p>
    <w:p w:rsidR="0030467B" w:rsidRPr="000859BB" w:rsidRDefault="0030467B" w:rsidP="0030467B">
      <w:pPr>
        <w:spacing w:after="0" w:line="360" w:lineRule="auto"/>
        <w:jc w:val="both"/>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Ukupno slivno područje rijeke Orljave iznosi 1.616 km i jednim dijelom prolazi kroz Općinu Brestovac. Srednja godišnja količina oborina u slivu je oko 830 mm, a srednja godišnja  temperatura zraka iznosi oko 10,5 C. Cjelokupno područje je osjetljivo po pitanju poplava, a  ovisno o području koje se brani, njegovom značaju te ugroženosti ljudi i imovine, određen je stupanj zaštite.  Područje sliva rijeke Orljave ima veliki značaj za područje općine Brestovac. Pitanje opskrbe vodom, navodnjavanja, obrana od poplava te iskorištavanja potencijala rijeke postavljaju  uređenje sliva kao jedan od prioriteta u razvoju ovog područja.</w:t>
      </w:r>
    </w:p>
    <w:p w:rsidR="0030467B" w:rsidRDefault="0030467B" w:rsidP="0030467B">
      <w:pPr>
        <w:spacing w:after="0" w:line="240" w:lineRule="auto"/>
        <w:jc w:val="both"/>
        <w:rPr>
          <w:rFonts w:ascii="Times New Roman" w:hAnsi="Times New Roman" w:cs="Times New Roman"/>
          <w:b/>
          <w:sz w:val="24"/>
          <w:szCs w:val="24"/>
        </w:rPr>
      </w:pPr>
    </w:p>
    <w:p w:rsidR="00AF3661" w:rsidRDefault="00AF3661" w:rsidP="00867A3B">
      <w:pPr>
        <w:pStyle w:val="Odlomakpopisa"/>
        <w:numPr>
          <w:ilvl w:val="2"/>
          <w:numId w:val="50"/>
        </w:numPr>
        <w:spacing w:after="0" w:line="240" w:lineRule="auto"/>
        <w:jc w:val="both"/>
        <w:rPr>
          <w:rFonts w:ascii="Times New Roman" w:hAnsi="Times New Roman" w:cs="Times New Roman"/>
          <w:b/>
          <w:sz w:val="24"/>
          <w:szCs w:val="24"/>
        </w:rPr>
      </w:pPr>
      <w:r w:rsidRPr="00AF3661">
        <w:rPr>
          <w:rFonts w:ascii="Times New Roman" w:hAnsi="Times New Roman" w:cs="Times New Roman"/>
          <w:b/>
          <w:sz w:val="24"/>
          <w:szCs w:val="24"/>
        </w:rPr>
        <w:t>BIOLOŠKO-EKOLOŠKE ZNAČAJKE</w:t>
      </w:r>
    </w:p>
    <w:p w:rsidR="00AF3661" w:rsidRPr="00AF3661" w:rsidRDefault="00AF3661" w:rsidP="00AF3661">
      <w:pPr>
        <w:spacing w:after="0" w:line="240" w:lineRule="auto"/>
        <w:jc w:val="both"/>
        <w:rPr>
          <w:rFonts w:ascii="Times New Roman" w:hAnsi="Times New Roman" w:cs="Times New Roman"/>
          <w:b/>
          <w:sz w:val="24"/>
          <w:szCs w:val="24"/>
        </w:rPr>
      </w:pPr>
    </w:p>
    <w:p w:rsidR="00AF3661" w:rsidRPr="000859BB" w:rsidRDefault="00AF3661" w:rsidP="00AF3661">
      <w:pPr>
        <w:spacing w:after="0" w:line="36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 xml:space="preserve">Na širem području Općine Brestovac a kartirano je nekoliko stanišnih tipova iz skupina: </w:t>
      </w:r>
    </w:p>
    <w:p w:rsidR="00AF3661" w:rsidRPr="00FF4B86" w:rsidRDefault="00AF3661" w:rsidP="00FF4B86">
      <w:pPr>
        <w:pStyle w:val="Odlomakpopisa"/>
        <w:numPr>
          <w:ilvl w:val="0"/>
          <w:numId w:val="9"/>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Površinske kopnene vode i močvarna staništa,</w:t>
      </w:r>
    </w:p>
    <w:p w:rsidR="00AF3661" w:rsidRPr="00FF4B86" w:rsidRDefault="00AF3661" w:rsidP="00FF4B86">
      <w:pPr>
        <w:pStyle w:val="Odlomakpopisa"/>
        <w:numPr>
          <w:ilvl w:val="0"/>
          <w:numId w:val="9"/>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 xml:space="preserve">Travnjaci, </w:t>
      </w:r>
    </w:p>
    <w:p w:rsidR="00AF3661" w:rsidRPr="00FF4B86" w:rsidRDefault="00AF3661" w:rsidP="00FF4B86">
      <w:pPr>
        <w:pStyle w:val="Odlomakpopisa"/>
        <w:numPr>
          <w:ilvl w:val="0"/>
          <w:numId w:val="9"/>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 xml:space="preserve">Šume, </w:t>
      </w:r>
    </w:p>
    <w:p w:rsidR="00AF3661" w:rsidRPr="00FF4B86" w:rsidRDefault="00AF3661" w:rsidP="00FF4B86">
      <w:pPr>
        <w:pStyle w:val="Odlomakpopisa"/>
        <w:numPr>
          <w:ilvl w:val="0"/>
          <w:numId w:val="9"/>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 xml:space="preserve">Kultivirane </w:t>
      </w:r>
      <w:proofErr w:type="spellStart"/>
      <w:r w:rsidRPr="00FF4B86">
        <w:rPr>
          <w:rFonts w:ascii="Times New Roman" w:eastAsia="Times New Roman" w:hAnsi="Times New Roman" w:cs="Times New Roman"/>
          <w:sz w:val="24"/>
          <w:szCs w:val="24"/>
          <w:lang w:eastAsia="hr-HR"/>
        </w:rPr>
        <w:t>nešumske</w:t>
      </w:r>
      <w:proofErr w:type="spellEnd"/>
      <w:r w:rsidRPr="00FF4B86">
        <w:rPr>
          <w:rFonts w:ascii="Times New Roman" w:eastAsia="Times New Roman" w:hAnsi="Times New Roman" w:cs="Times New Roman"/>
          <w:sz w:val="24"/>
          <w:szCs w:val="24"/>
          <w:lang w:eastAsia="hr-HR"/>
        </w:rPr>
        <w:t xml:space="preserve"> površine i staništa s korovnom i ruderalnom vegetacijom te </w:t>
      </w:r>
    </w:p>
    <w:p w:rsidR="00AF3661" w:rsidRPr="00FF4B86" w:rsidRDefault="00AF3661" w:rsidP="00FF4B86">
      <w:pPr>
        <w:pStyle w:val="Odlomakpopisa"/>
        <w:numPr>
          <w:ilvl w:val="0"/>
          <w:numId w:val="9"/>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Izgrađena i industrijska staništa.</w:t>
      </w:r>
    </w:p>
    <w:p w:rsidR="00AF3661" w:rsidRPr="000859BB" w:rsidRDefault="000C338E" w:rsidP="007E56D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Prema položaju</w:t>
      </w:r>
      <w:r w:rsidR="00AF3661" w:rsidRPr="000859BB">
        <w:rPr>
          <w:rFonts w:ascii="Times New Roman" w:eastAsia="Times New Roman" w:hAnsi="Times New Roman" w:cs="Times New Roman"/>
          <w:sz w:val="24"/>
          <w:szCs w:val="24"/>
          <w:lang w:eastAsia="hr-HR"/>
        </w:rPr>
        <w:t xml:space="preserve"> općine Br</w:t>
      </w:r>
      <w:r>
        <w:rPr>
          <w:rFonts w:ascii="Times New Roman" w:eastAsia="Times New Roman" w:hAnsi="Times New Roman" w:cs="Times New Roman"/>
          <w:sz w:val="24"/>
          <w:szCs w:val="24"/>
          <w:lang w:eastAsia="hr-HR"/>
        </w:rPr>
        <w:t>estovac staništa može se utvrditi</w:t>
      </w:r>
      <w:r w:rsidR="00AF3661" w:rsidRPr="000859BB">
        <w:rPr>
          <w:rFonts w:ascii="Times New Roman" w:eastAsia="Times New Roman" w:hAnsi="Times New Roman" w:cs="Times New Roman"/>
          <w:sz w:val="24"/>
          <w:szCs w:val="24"/>
          <w:lang w:eastAsia="hr-HR"/>
        </w:rPr>
        <w:t xml:space="preserve"> da se površine nalaze u </w:t>
      </w:r>
      <w:proofErr w:type="spellStart"/>
      <w:r w:rsidR="00AF3661" w:rsidRPr="000859BB">
        <w:rPr>
          <w:rFonts w:ascii="Times New Roman" w:eastAsia="Times New Roman" w:hAnsi="Times New Roman" w:cs="Times New Roman"/>
          <w:sz w:val="24"/>
          <w:szCs w:val="24"/>
          <w:lang w:eastAsia="hr-HR"/>
        </w:rPr>
        <w:t>antropogeniziranom</w:t>
      </w:r>
      <w:proofErr w:type="spellEnd"/>
      <w:r w:rsidR="00AF3661" w:rsidRPr="000859BB">
        <w:rPr>
          <w:rFonts w:ascii="Times New Roman" w:eastAsia="Times New Roman" w:hAnsi="Times New Roman" w:cs="Times New Roman"/>
          <w:sz w:val="24"/>
          <w:szCs w:val="24"/>
          <w:lang w:eastAsia="hr-HR"/>
        </w:rPr>
        <w:t xml:space="preserve"> području, gdje se zaseoci i naselja  izmjenjuju s poljoprivrednim površinama.  Na užem području zahvata prevladava stanišni  „Intenzivno obrađivane oranice na </w:t>
      </w:r>
      <w:proofErr w:type="spellStart"/>
      <w:r w:rsidR="00AF3661" w:rsidRPr="000859BB">
        <w:rPr>
          <w:rFonts w:ascii="Times New Roman" w:eastAsia="Times New Roman" w:hAnsi="Times New Roman" w:cs="Times New Roman"/>
          <w:sz w:val="24"/>
          <w:szCs w:val="24"/>
          <w:lang w:eastAsia="hr-HR"/>
        </w:rPr>
        <w:t>komasiranim</w:t>
      </w:r>
      <w:proofErr w:type="spellEnd"/>
      <w:r w:rsidR="00AF3661" w:rsidRPr="000859BB">
        <w:rPr>
          <w:rFonts w:ascii="Times New Roman" w:eastAsia="Times New Roman" w:hAnsi="Times New Roman" w:cs="Times New Roman"/>
          <w:sz w:val="24"/>
          <w:szCs w:val="24"/>
          <w:lang w:eastAsia="hr-HR"/>
        </w:rPr>
        <w:t xml:space="preserve"> površinama“. Toj skupini staništa pripadaju okrupnjene homogene parcele većih površina s intenzivnom obradom (višestruka obrada tla, gnojidba, </w:t>
      </w:r>
      <w:proofErr w:type="spellStart"/>
      <w:r w:rsidR="00AF3661" w:rsidRPr="000859BB">
        <w:rPr>
          <w:rFonts w:ascii="Times New Roman" w:eastAsia="Times New Roman" w:hAnsi="Times New Roman" w:cs="Times New Roman"/>
          <w:sz w:val="24"/>
          <w:szCs w:val="24"/>
          <w:lang w:eastAsia="hr-HR"/>
        </w:rPr>
        <w:t>biocidi</w:t>
      </w:r>
      <w:proofErr w:type="spellEnd"/>
      <w:r w:rsidR="00AF3661" w:rsidRPr="000859BB">
        <w:rPr>
          <w:rFonts w:ascii="Times New Roman" w:eastAsia="Times New Roman" w:hAnsi="Times New Roman" w:cs="Times New Roman"/>
          <w:sz w:val="24"/>
          <w:szCs w:val="24"/>
          <w:lang w:eastAsia="hr-HR"/>
        </w:rPr>
        <w:t xml:space="preserve"> i dr.) s ciljem masovne proizvodnje ratarskih jednogodišnjih i dvogodišnjih kultura. Često je prisustvo </w:t>
      </w:r>
      <w:proofErr w:type="spellStart"/>
      <w:r w:rsidR="00AF3661" w:rsidRPr="000859BB">
        <w:rPr>
          <w:rFonts w:ascii="Times New Roman" w:eastAsia="Times New Roman" w:hAnsi="Times New Roman" w:cs="Times New Roman"/>
          <w:sz w:val="24"/>
          <w:szCs w:val="24"/>
          <w:lang w:eastAsia="hr-HR"/>
        </w:rPr>
        <w:t>hidromelioracijske</w:t>
      </w:r>
      <w:proofErr w:type="spellEnd"/>
      <w:r w:rsidR="00AF3661" w:rsidRPr="000859BB">
        <w:rPr>
          <w:rFonts w:ascii="Times New Roman" w:eastAsia="Times New Roman" w:hAnsi="Times New Roman" w:cs="Times New Roman"/>
          <w:sz w:val="24"/>
          <w:szCs w:val="24"/>
          <w:lang w:eastAsia="hr-HR"/>
        </w:rPr>
        <w:t xml:space="preserve"> mreže koja  obično prati međe između parcela. Na nereguliranim obalama dobro je razvijena obalna vegetacija gdje prevladavaju vrbe i topole,  uz </w:t>
      </w:r>
      <w:proofErr w:type="spellStart"/>
      <w:r w:rsidR="00AF3661" w:rsidRPr="000859BB">
        <w:rPr>
          <w:rFonts w:ascii="Times New Roman" w:eastAsia="Times New Roman" w:hAnsi="Times New Roman" w:cs="Times New Roman"/>
          <w:sz w:val="24"/>
          <w:szCs w:val="24"/>
          <w:lang w:eastAsia="hr-HR"/>
        </w:rPr>
        <w:t>pridolazak</w:t>
      </w:r>
      <w:proofErr w:type="spellEnd"/>
      <w:r w:rsidR="00AF3661" w:rsidRPr="000859BB">
        <w:rPr>
          <w:rFonts w:ascii="Times New Roman" w:eastAsia="Times New Roman" w:hAnsi="Times New Roman" w:cs="Times New Roman"/>
          <w:sz w:val="24"/>
          <w:szCs w:val="24"/>
          <w:lang w:eastAsia="hr-HR"/>
        </w:rPr>
        <w:t xml:space="preserve"> jasena i johe. Također, </w:t>
      </w:r>
      <w:proofErr w:type="spellStart"/>
      <w:r w:rsidR="00AF3661" w:rsidRPr="000859BB">
        <w:rPr>
          <w:rFonts w:ascii="Times New Roman" w:eastAsia="Times New Roman" w:hAnsi="Times New Roman" w:cs="Times New Roman"/>
          <w:sz w:val="24"/>
          <w:szCs w:val="24"/>
          <w:lang w:eastAsia="hr-HR"/>
        </w:rPr>
        <w:t>mozaično</w:t>
      </w:r>
      <w:proofErr w:type="spellEnd"/>
      <w:r w:rsidR="00AF3661" w:rsidRPr="000859BB">
        <w:rPr>
          <w:rFonts w:ascii="Times New Roman" w:eastAsia="Times New Roman" w:hAnsi="Times New Roman" w:cs="Times New Roman"/>
          <w:sz w:val="24"/>
          <w:szCs w:val="24"/>
          <w:lang w:eastAsia="hr-HR"/>
        </w:rPr>
        <w:t xml:space="preserve"> se pojavljuje stanišni tip „</w:t>
      </w:r>
      <w:proofErr w:type="spellStart"/>
      <w:r w:rsidR="00AF3661" w:rsidRPr="000859BB">
        <w:rPr>
          <w:rFonts w:ascii="Times New Roman" w:eastAsia="Times New Roman" w:hAnsi="Times New Roman" w:cs="Times New Roman"/>
          <w:sz w:val="24"/>
          <w:szCs w:val="24"/>
          <w:lang w:eastAsia="hr-HR"/>
        </w:rPr>
        <w:t>Mezofilne</w:t>
      </w:r>
      <w:proofErr w:type="spellEnd"/>
      <w:r w:rsidR="00AF3661" w:rsidRPr="000859BB">
        <w:rPr>
          <w:rFonts w:ascii="Times New Roman" w:eastAsia="Times New Roman" w:hAnsi="Times New Roman" w:cs="Times New Roman"/>
          <w:sz w:val="24"/>
          <w:szCs w:val="24"/>
          <w:lang w:eastAsia="hr-HR"/>
        </w:rPr>
        <w:t xml:space="preserve"> livade“ koji predstavlja  </w:t>
      </w:r>
      <w:r w:rsidR="00AF3661" w:rsidRPr="000859BB">
        <w:rPr>
          <w:rFonts w:ascii="Times New Roman" w:eastAsia="Times New Roman" w:hAnsi="Times New Roman" w:cs="Times New Roman"/>
          <w:sz w:val="24"/>
          <w:szCs w:val="24"/>
          <w:lang w:eastAsia="hr-HR"/>
        </w:rPr>
        <w:lastRenderedPageBreak/>
        <w:t xml:space="preserve">najkvalitetnije livade </w:t>
      </w:r>
      <w:proofErr w:type="spellStart"/>
      <w:r w:rsidR="00AF3661" w:rsidRPr="000859BB">
        <w:rPr>
          <w:rFonts w:ascii="Times New Roman" w:eastAsia="Times New Roman" w:hAnsi="Times New Roman" w:cs="Times New Roman"/>
          <w:sz w:val="24"/>
          <w:szCs w:val="24"/>
          <w:lang w:eastAsia="hr-HR"/>
        </w:rPr>
        <w:t>košanice</w:t>
      </w:r>
      <w:proofErr w:type="spellEnd"/>
      <w:r w:rsidR="00AF3661" w:rsidRPr="000859BB">
        <w:rPr>
          <w:rFonts w:ascii="Times New Roman" w:eastAsia="Times New Roman" w:hAnsi="Times New Roman" w:cs="Times New Roman"/>
          <w:sz w:val="24"/>
          <w:szCs w:val="24"/>
          <w:lang w:eastAsia="hr-HR"/>
        </w:rPr>
        <w:t xml:space="preserve"> razvijene na površinama koje su često gnojene i kose se dva do tri puta godišnje. Rijeka Orljava predstavlja stanišni </w:t>
      </w:r>
      <w:proofErr w:type="spellStart"/>
      <w:r w:rsidR="00AF3661" w:rsidRPr="000859BB">
        <w:rPr>
          <w:rFonts w:ascii="Times New Roman" w:eastAsia="Times New Roman" w:hAnsi="Times New Roman" w:cs="Times New Roman"/>
          <w:sz w:val="24"/>
          <w:szCs w:val="24"/>
          <w:lang w:eastAsia="hr-HR"/>
        </w:rPr>
        <w:t>tipovršinske</w:t>
      </w:r>
      <w:proofErr w:type="spellEnd"/>
      <w:r w:rsidR="00AF3661" w:rsidRPr="000859BB">
        <w:rPr>
          <w:rFonts w:ascii="Times New Roman" w:eastAsia="Times New Roman" w:hAnsi="Times New Roman" w:cs="Times New Roman"/>
          <w:sz w:val="24"/>
          <w:szCs w:val="24"/>
          <w:lang w:eastAsia="hr-HR"/>
        </w:rPr>
        <w:t xml:space="preserve"> kopnene vode tekućice  s prirodnim ili </w:t>
      </w:r>
      <w:proofErr w:type="spellStart"/>
      <w:r w:rsidR="00AF3661" w:rsidRPr="000859BB">
        <w:rPr>
          <w:rFonts w:ascii="Times New Roman" w:eastAsia="Times New Roman" w:hAnsi="Times New Roman" w:cs="Times New Roman"/>
          <w:sz w:val="24"/>
          <w:szCs w:val="24"/>
          <w:lang w:eastAsia="hr-HR"/>
        </w:rPr>
        <w:t>poluprirodnim</w:t>
      </w:r>
      <w:proofErr w:type="spellEnd"/>
      <w:r w:rsidR="00AF3661" w:rsidRPr="000859BB">
        <w:rPr>
          <w:rFonts w:ascii="Times New Roman" w:eastAsia="Times New Roman" w:hAnsi="Times New Roman" w:cs="Times New Roman"/>
          <w:sz w:val="24"/>
          <w:szCs w:val="24"/>
          <w:lang w:eastAsia="hr-HR"/>
        </w:rPr>
        <w:t xml:space="preserve"> zajednicama vezanim uz njih, obrasle vegetacijom, prirodnog ili  antropogenog porijekla. </w:t>
      </w:r>
    </w:p>
    <w:p w:rsidR="00AF3661" w:rsidRDefault="00AF3661" w:rsidP="007E56D7">
      <w:pPr>
        <w:spacing w:after="0" w:line="360" w:lineRule="auto"/>
        <w:rPr>
          <w:rFonts w:ascii="Times New Roman" w:hAnsi="Times New Roman" w:cs="Times New Roman"/>
          <w:b/>
          <w:sz w:val="24"/>
          <w:szCs w:val="24"/>
        </w:rPr>
      </w:pPr>
    </w:p>
    <w:p w:rsidR="00AF3661" w:rsidRDefault="00AF3661" w:rsidP="007E56D7">
      <w:pPr>
        <w:pStyle w:val="Odlomakpopisa"/>
        <w:numPr>
          <w:ilvl w:val="2"/>
          <w:numId w:val="50"/>
        </w:numPr>
        <w:spacing w:after="0" w:line="360" w:lineRule="auto"/>
        <w:rPr>
          <w:rFonts w:ascii="Times New Roman" w:hAnsi="Times New Roman" w:cs="Times New Roman"/>
          <w:b/>
          <w:sz w:val="24"/>
          <w:szCs w:val="24"/>
        </w:rPr>
      </w:pPr>
      <w:r w:rsidRPr="00AF3661">
        <w:rPr>
          <w:rFonts w:ascii="Times New Roman" w:hAnsi="Times New Roman" w:cs="Times New Roman"/>
          <w:b/>
          <w:sz w:val="24"/>
          <w:szCs w:val="24"/>
        </w:rPr>
        <w:t>KLIMATSKE ZNAČAJKE</w:t>
      </w:r>
    </w:p>
    <w:p w:rsidR="007E56D7" w:rsidRPr="00AF3661" w:rsidRDefault="007E56D7" w:rsidP="007E56D7">
      <w:pPr>
        <w:pStyle w:val="Odlomakpopisa"/>
        <w:spacing w:after="0" w:line="360" w:lineRule="auto"/>
        <w:rPr>
          <w:rFonts w:ascii="Times New Roman" w:hAnsi="Times New Roman" w:cs="Times New Roman"/>
          <w:b/>
          <w:sz w:val="24"/>
          <w:szCs w:val="24"/>
        </w:rPr>
      </w:pPr>
    </w:p>
    <w:p w:rsidR="00F746A9" w:rsidRPr="00F746A9" w:rsidRDefault="00AF3661" w:rsidP="007E56D7">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 xml:space="preserve">Općina Brestovac pripada širem prostoru Istočne Hrvatske, kojega u pogledu klimatskih osobina karakterizira homogenost klimatskih prilika, koje su prije svega odraz reljefnih osobina. </w:t>
      </w:r>
      <w:r w:rsidR="00F746A9" w:rsidRPr="00F746A9">
        <w:rPr>
          <w:rFonts w:ascii="Times New Roman" w:eastAsia="Times New Roman" w:hAnsi="Times New Roman" w:cs="Times New Roman"/>
          <w:iCs/>
          <w:sz w:val="24"/>
          <w:szCs w:val="24"/>
          <w:lang w:eastAsia="hr-HR"/>
        </w:rPr>
        <w:t>Prostor općine Brestovac ima umjerenu kontinentalnu klimu s intenzivnim i čestim promjenama vremena koju karakteriziraju:</w:t>
      </w:r>
    </w:p>
    <w:p w:rsidR="00F746A9" w:rsidRPr="00FF4B86" w:rsidRDefault="00F746A9" w:rsidP="00FF4B86">
      <w:pPr>
        <w:pStyle w:val="Odlomakpopisa"/>
        <w:numPr>
          <w:ilvl w:val="0"/>
          <w:numId w:val="10"/>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srednja mjesečna temperatura je viša od 10°C u više od četiri mjeseca u jednoj godini,</w:t>
      </w:r>
    </w:p>
    <w:p w:rsidR="00F746A9" w:rsidRPr="00FF4B86" w:rsidRDefault="00F746A9" w:rsidP="00FF4B86">
      <w:pPr>
        <w:pStyle w:val="Odlomakpopisa"/>
        <w:numPr>
          <w:ilvl w:val="0"/>
          <w:numId w:val="10"/>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srednja temperatura najhladnijeg mjeseca u godini  kreće  se između -30°C i -18°C, a ne prelazi -22°C,</w:t>
      </w:r>
    </w:p>
    <w:p w:rsidR="00F746A9" w:rsidRPr="00FF4B86" w:rsidRDefault="00F746A9" w:rsidP="00FF4B86">
      <w:pPr>
        <w:pStyle w:val="Odlomakpopisa"/>
        <w:numPr>
          <w:ilvl w:val="0"/>
          <w:numId w:val="10"/>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ukupne količine oborina kreću se od 700 do 900 mm godišnje,</w:t>
      </w:r>
    </w:p>
    <w:p w:rsidR="00F746A9" w:rsidRPr="00FF4B86" w:rsidRDefault="00F746A9" w:rsidP="00FF4B86">
      <w:pPr>
        <w:pStyle w:val="Odlomakpopisa"/>
        <w:numPr>
          <w:ilvl w:val="0"/>
          <w:numId w:val="10"/>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 xml:space="preserve">vjetrovitost je promjenjiva, a karakteristični za ovo područje su slabi vjetrovi i tišina, dok su jaki vjetrovi rijetkost.  </w:t>
      </w:r>
    </w:p>
    <w:p w:rsidR="00F746A9" w:rsidRDefault="00F746A9" w:rsidP="00FF4B86">
      <w:pPr>
        <w:spacing w:before="120" w:line="360" w:lineRule="auto"/>
        <w:jc w:val="both"/>
        <w:rPr>
          <w:rFonts w:ascii="Times New Roman" w:eastAsia="Times New Roman" w:hAnsi="Times New Roman" w:cs="Times New Roman"/>
          <w:sz w:val="24"/>
          <w:szCs w:val="24"/>
          <w:lang w:eastAsia="hr-HR"/>
        </w:rPr>
      </w:pPr>
      <w:r w:rsidRPr="00F746A9">
        <w:rPr>
          <w:rFonts w:ascii="Times New Roman" w:eastAsia="Times New Roman" w:hAnsi="Times New Roman" w:cs="Times New Roman"/>
          <w:iCs/>
          <w:sz w:val="24"/>
          <w:szCs w:val="24"/>
          <w:lang w:eastAsia="hr-HR"/>
        </w:rPr>
        <w:t>Na klimu ovog područja</w:t>
      </w:r>
      <w:r w:rsidRPr="00F746A9">
        <w:rPr>
          <w:rFonts w:ascii="Times New Roman" w:eastAsia="Times New Roman" w:hAnsi="Times New Roman" w:cs="Times New Roman"/>
          <w:sz w:val="24"/>
          <w:szCs w:val="24"/>
          <w:lang w:eastAsia="hr-HR"/>
        </w:rPr>
        <w:t xml:space="preserve"> veoma jak modifikacijski utjecaj imaju reljef i nadmorska visina, što se ističe u klimatskim različitostima gorskog okvira i zavale.  U vegetativnom periodu IV.-IX. mjeseca u prosjeku padne otprilike 450 mm kiše, a najviše oborina padne u VI., VII. i VIII. mjesecu. Oko 10% oborina padne u obliku snijega. Prosječna godišnja temperatura iznosi 10,5</w:t>
      </w:r>
      <w:r w:rsidRPr="00F746A9">
        <w:rPr>
          <w:rFonts w:ascii="Times New Roman" w:eastAsia="Times New Roman" w:hAnsi="Times New Roman" w:cs="Times New Roman"/>
          <w:sz w:val="24"/>
          <w:szCs w:val="24"/>
          <w:vertAlign w:val="superscript"/>
          <w:lang w:eastAsia="hr-HR"/>
        </w:rPr>
        <w:t>o</w:t>
      </w:r>
      <w:r w:rsidRPr="00F746A9">
        <w:rPr>
          <w:rFonts w:ascii="Times New Roman" w:eastAsia="Times New Roman" w:hAnsi="Times New Roman" w:cs="Times New Roman"/>
          <w:sz w:val="24"/>
          <w:szCs w:val="24"/>
          <w:lang w:eastAsia="hr-HR"/>
        </w:rPr>
        <w:t xml:space="preserve">C, a vlažnost zraka iznosi 82,10%. Odlike klimatskih prilika razmatranog područja Požeške kotline uvjetovane su odlikama opće cirkulacije atmosfere u umjerenim širinama te prirodnim položajem. Područje Požeško-slavonske županije ima umjereno kontinentalnu klimu i nalazi se u cirkulacijskom pojasu vjetrova umjerenih širina s intenzivnim i čestim promjenama vremena. </w:t>
      </w:r>
    </w:p>
    <w:p w:rsidR="00F746A9" w:rsidRPr="00F746A9" w:rsidRDefault="00F746A9" w:rsidP="007E56D7">
      <w:pPr>
        <w:autoSpaceDE w:val="0"/>
        <w:autoSpaceDN w:val="0"/>
        <w:adjustRightInd w:val="0"/>
        <w:spacing w:line="360" w:lineRule="auto"/>
        <w:jc w:val="both"/>
        <w:rPr>
          <w:rFonts w:ascii="Times New Roman" w:hAnsi="Times New Roman" w:cs="Times New Roman"/>
          <w:sz w:val="24"/>
          <w:szCs w:val="24"/>
        </w:rPr>
      </w:pPr>
      <w:r w:rsidRPr="00F746A9">
        <w:rPr>
          <w:rFonts w:ascii="Times New Roman" w:hAnsi="Times New Roman" w:cs="Times New Roman"/>
          <w:sz w:val="24"/>
          <w:szCs w:val="24"/>
        </w:rPr>
        <w:t xml:space="preserve">Smjer vjetra uvjetovan je općim strujanjem atmosfere širih razmjera i lokalnim faktorima, prije svega ortografijom. S obzirom na smjer strujanja vjetrova u svim sezonama prevladava strujanje sa zapada što je posljedica prevladavajućeg zapadnog strujanja u umjerenim geografskim širinama, ali  kanaliziranog pružanjem kotline u smjeru zapad – istok. U godini prosječno oko četvrtina svih vjetrova(261,3‰) puše iz zapadnog smjera. Zapadnjak je najučestaliji ljeti (300,8‰), a tek nešto rjeđi zimi(229,2‰) kad je malo zastupljeniji vjetar iz </w:t>
      </w:r>
      <w:r w:rsidRPr="00F746A9">
        <w:rPr>
          <w:rFonts w:ascii="Times New Roman" w:hAnsi="Times New Roman" w:cs="Times New Roman"/>
          <w:sz w:val="24"/>
          <w:szCs w:val="24"/>
        </w:rPr>
        <w:lastRenderedPageBreak/>
        <w:t xml:space="preserve">sjevernog kvadranta (182,6‰). Tišine su vrlo rijetke, a najčešće su zimi (5,7‰). Jačine vjetra po smjerovima se vrlo malo razlikuju. Srednja godišnja jačina vjetra bez obzira na smjer je 1,4 Beauforta. Tek nešto većom jačinom prosječno puše sjevernjak (1,6 Beauforta), a vjetar iz sjeverozapadnog smjera najmanje je jačine (1,2 B). Na prigorskom i </w:t>
      </w:r>
      <w:proofErr w:type="spellStart"/>
      <w:r w:rsidRPr="00F746A9">
        <w:rPr>
          <w:rFonts w:ascii="Times New Roman" w:hAnsi="Times New Roman" w:cs="Times New Roman"/>
          <w:sz w:val="24"/>
          <w:szCs w:val="24"/>
        </w:rPr>
        <w:t>podgorskom</w:t>
      </w:r>
      <w:proofErr w:type="spellEnd"/>
      <w:r w:rsidRPr="00F746A9">
        <w:rPr>
          <w:rFonts w:ascii="Times New Roman" w:hAnsi="Times New Roman" w:cs="Times New Roman"/>
          <w:sz w:val="24"/>
          <w:szCs w:val="24"/>
        </w:rPr>
        <w:t xml:space="preserve"> području vjetrovi su općenito intenzivniji negoli na nižim područjima. Vjetar je prosječno najjači u proljeće (1,5 B), ali su općenito razlike u jačini vjetra po sezonama minimalne (1,3-1,5 B). U svim sezonama sjeverni je vjetar najjači (1,5-1,77 B). U proljeće jednakom jačinom (1,7 B) pušu sjeveroistočni i istočni vjetar. Zimi je najslabiji istočnjak, a u ostalim sezonama jugozapadnjak. </w:t>
      </w:r>
    </w:p>
    <w:p w:rsidR="00A055C2" w:rsidRDefault="00A055C2" w:rsidP="007E56D7">
      <w:pPr>
        <w:pStyle w:val="Odlomakpopisa"/>
        <w:numPr>
          <w:ilvl w:val="2"/>
          <w:numId w:val="50"/>
        </w:numPr>
        <w:spacing w:before="120" w:line="360" w:lineRule="auto"/>
        <w:jc w:val="both"/>
        <w:rPr>
          <w:rFonts w:ascii="Times New Roman" w:eastAsia="Times New Roman" w:hAnsi="Times New Roman" w:cs="Times New Roman"/>
          <w:b/>
          <w:sz w:val="24"/>
          <w:szCs w:val="24"/>
          <w:lang w:eastAsia="hr-HR"/>
        </w:rPr>
      </w:pPr>
      <w:r w:rsidRPr="00A055C2">
        <w:rPr>
          <w:rFonts w:ascii="Times New Roman" w:eastAsia="Times New Roman" w:hAnsi="Times New Roman" w:cs="Times New Roman"/>
          <w:b/>
          <w:sz w:val="24"/>
          <w:szCs w:val="24"/>
          <w:lang w:eastAsia="hr-HR"/>
        </w:rPr>
        <w:t>KARAKTERISTIKE TLA</w:t>
      </w:r>
    </w:p>
    <w:p w:rsidR="00A055C2" w:rsidRPr="00A055C2" w:rsidRDefault="00A055C2" w:rsidP="007E56D7">
      <w:p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 xml:space="preserve">U reljefnom smislu Općina Brestovac  je područje dolina, terasa i brežuljaka do cca 200 m nadmorske visine, te brda preko 200 </w:t>
      </w:r>
      <w:proofErr w:type="spellStart"/>
      <w:r w:rsidRPr="00A055C2">
        <w:rPr>
          <w:rFonts w:ascii="Times New Roman" w:hAnsi="Times New Roman" w:cs="Times New Roman"/>
          <w:sz w:val="24"/>
          <w:szCs w:val="24"/>
          <w:lang w:eastAsia="hr-HR" w:bidi="hr-HR"/>
        </w:rPr>
        <w:t>m.n.v</w:t>
      </w:r>
      <w:proofErr w:type="spellEnd"/>
      <w:r w:rsidRPr="00A055C2">
        <w:rPr>
          <w:rFonts w:ascii="Times New Roman" w:hAnsi="Times New Roman" w:cs="Times New Roman"/>
          <w:sz w:val="24"/>
          <w:szCs w:val="24"/>
          <w:lang w:eastAsia="hr-HR" w:bidi="hr-HR"/>
        </w:rPr>
        <w:t xml:space="preserve">., prekrivenih travnjacima (livade), obradivim površinama i šumama. </w:t>
      </w:r>
      <w:proofErr w:type="spellStart"/>
      <w:r w:rsidRPr="00A055C2">
        <w:rPr>
          <w:rFonts w:ascii="Times New Roman" w:hAnsi="Times New Roman" w:cs="Times New Roman"/>
          <w:sz w:val="24"/>
          <w:szCs w:val="24"/>
          <w:lang w:eastAsia="hr-HR" w:bidi="hr-HR"/>
        </w:rPr>
        <w:t>Litološku</w:t>
      </w:r>
      <w:proofErr w:type="spellEnd"/>
      <w:r w:rsidRPr="00A055C2">
        <w:rPr>
          <w:rFonts w:ascii="Times New Roman" w:hAnsi="Times New Roman" w:cs="Times New Roman"/>
          <w:sz w:val="24"/>
          <w:szCs w:val="24"/>
          <w:lang w:eastAsia="hr-HR" w:bidi="hr-HR"/>
        </w:rPr>
        <w:t xml:space="preserve"> podlogu čine šljunci, pijesak, ilovača, glina, </w:t>
      </w:r>
      <w:proofErr w:type="spellStart"/>
      <w:r w:rsidRPr="00A055C2">
        <w:rPr>
          <w:rFonts w:ascii="Times New Roman" w:hAnsi="Times New Roman" w:cs="Times New Roman"/>
          <w:sz w:val="24"/>
          <w:szCs w:val="24"/>
          <w:lang w:eastAsia="hr-HR" w:bidi="hr-HR"/>
        </w:rPr>
        <w:t>lesoliki</w:t>
      </w:r>
      <w:proofErr w:type="spellEnd"/>
      <w:r w:rsidRPr="00A055C2">
        <w:rPr>
          <w:rFonts w:ascii="Times New Roman" w:hAnsi="Times New Roman" w:cs="Times New Roman"/>
          <w:sz w:val="24"/>
          <w:szCs w:val="24"/>
          <w:lang w:eastAsia="hr-HR" w:bidi="hr-HR"/>
        </w:rPr>
        <w:t xml:space="preserve"> sedimenti, lapor, </w:t>
      </w:r>
      <w:proofErr w:type="spellStart"/>
      <w:r w:rsidRPr="00A055C2">
        <w:rPr>
          <w:rFonts w:ascii="Times New Roman" w:hAnsi="Times New Roman" w:cs="Times New Roman"/>
          <w:sz w:val="24"/>
          <w:szCs w:val="24"/>
          <w:lang w:eastAsia="hr-HR" w:bidi="hr-HR"/>
        </w:rPr>
        <w:t>laporoviti</w:t>
      </w:r>
      <w:proofErr w:type="spellEnd"/>
      <w:r w:rsidRPr="00A055C2">
        <w:rPr>
          <w:rFonts w:ascii="Times New Roman" w:hAnsi="Times New Roman" w:cs="Times New Roman"/>
          <w:sz w:val="24"/>
          <w:szCs w:val="24"/>
          <w:lang w:eastAsia="hr-HR" w:bidi="hr-HR"/>
        </w:rPr>
        <w:t xml:space="preserve"> vapnenac, škriljevci, konglomerati i pješčenjak različite starosti i prostornog rasporeda.</w:t>
      </w:r>
    </w:p>
    <w:p w:rsidR="00A055C2" w:rsidRPr="00A055C2" w:rsidRDefault="00A055C2" w:rsidP="007241AE">
      <w:p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 xml:space="preserve">Uvažavajući različitost </w:t>
      </w:r>
      <w:proofErr w:type="spellStart"/>
      <w:r w:rsidRPr="00A055C2">
        <w:rPr>
          <w:rFonts w:ascii="Times New Roman" w:hAnsi="Times New Roman" w:cs="Times New Roman"/>
          <w:sz w:val="24"/>
          <w:szCs w:val="24"/>
          <w:lang w:eastAsia="hr-HR" w:bidi="hr-HR"/>
        </w:rPr>
        <w:t>pedogenetskih</w:t>
      </w:r>
      <w:proofErr w:type="spellEnd"/>
      <w:r w:rsidRPr="00A055C2">
        <w:rPr>
          <w:rFonts w:ascii="Times New Roman" w:hAnsi="Times New Roman" w:cs="Times New Roman"/>
          <w:sz w:val="24"/>
          <w:szCs w:val="24"/>
          <w:lang w:eastAsia="hr-HR" w:bidi="hr-HR"/>
        </w:rPr>
        <w:t xml:space="preserve"> faktora i njihov utjecaj na formiranje </w:t>
      </w:r>
      <w:proofErr w:type="spellStart"/>
      <w:r w:rsidRPr="00A055C2">
        <w:rPr>
          <w:rFonts w:ascii="Times New Roman" w:hAnsi="Times New Roman" w:cs="Times New Roman"/>
          <w:sz w:val="24"/>
          <w:szCs w:val="24"/>
          <w:lang w:eastAsia="hr-HR" w:bidi="hr-HR"/>
        </w:rPr>
        <w:t>pedosfere</w:t>
      </w:r>
      <w:proofErr w:type="spellEnd"/>
      <w:r w:rsidRPr="00A055C2">
        <w:rPr>
          <w:rFonts w:ascii="Times New Roman" w:hAnsi="Times New Roman" w:cs="Times New Roman"/>
          <w:sz w:val="24"/>
          <w:szCs w:val="24"/>
          <w:lang w:eastAsia="hr-HR" w:bidi="hr-HR"/>
        </w:rPr>
        <w:t>, odnosno ukupnog geomorfološkog područja, evidentirane su sljedeće geomorfološke jedinice:</w:t>
      </w:r>
    </w:p>
    <w:p w:rsidR="00A055C2" w:rsidRPr="00A055C2" w:rsidRDefault="00A055C2" w:rsidP="007241AE">
      <w:pPr>
        <w:pStyle w:val="Odlomakpopisa"/>
        <w:numPr>
          <w:ilvl w:val="0"/>
          <w:numId w:val="11"/>
        </w:num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riječne i potočne doline,</w:t>
      </w:r>
    </w:p>
    <w:p w:rsidR="00A055C2" w:rsidRPr="00A055C2" w:rsidRDefault="00A055C2" w:rsidP="007241AE">
      <w:pPr>
        <w:pStyle w:val="Odlomakpopisa"/>
        <w:numPr>
          <w:ilvl w:val="0"/>
          <w:numId w:val="11"/>
        </w:num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terase i brežuljci manjih nagiba,</w:t>
      </w:r>
    </w:p>
    <w:p w:rsidR="00A055C2" w:rsidRPr="00A055C2" w:rsidRDefault="00A055C2" w:rsidP="007241AE">
      <w:pPr>
        <w:pStyle w:val="Odlomakpopisa"/>
        <w:numPr>
          <w:ilvl w:val="0"/>
          <w:numId w:val="11"/>
        </w:num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brežuljci većih nagiba i brda.</w:t>
      </w:r>
    </w:p>
    <w:p w:rsidR="00DA68C1" w:rsidRPr="00DA68C1" w:rsidRDefault="00A055C2" w:rsidP="00DA68C1">
      <w:p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 xml:space="preserve">Za </w:t>
      </w:r>
      <w:proofErr w:type="spellStart"/>
      <w:r w:rsidRPr="00A055C2">
        <w:rPr>
          <w:rFonts w:ascii="Times New Roman" w:hAnsi="Times New Roman" w:cs="Times New Roman"/>
          <w:sz w:val="24"/>
          <w:szCs w:val="24"/>
          <w:lang w:eastAsia="hr-HR" w:bidi="hr-HR"/>
        </w:rPr>
        <w:t>fiziografsku</w:t>
      </w:r>
      <w:proofErr w:type="spellEnd"/>
      <w:r w:rsidRPr="00A055C2">
        <w:rPr>
          <w:rFonts w:ascii="Times New Roman" w:hAnsi="Times New Roman" w:cs="Times New Roman"/>
          <w:sz w:val="24"/>
          <w:szCs w:val="24"/>
          <w:lang w:eastAsia="hr-HR" w:bidi="hr-HR"/>
        </w:rPr>
        <w:t xml:space="preserve"> jedinicu riječnih i potočnih dolina svojstvena su aluvijalno-</w:t>
      </w:r>
      <w:proofErr w:type="spellStart"/>
      <w:r w:rsidRPr="00A055C2">
        <w:rPr>
          <w:rFonts w:ascii="Times New Roman" w:hAnsi="Times New Roman" w:cs="Times New Roman"/>
          <w:sz w:val="24"/>
          <w:szCs w:val="24"/>
          <w:lang w:eastAsia="hr-HR" w:bidi="hr-HR"/>
        </w:rPr>
        <w:t>koluvijalna</w:t>
      </w:r>
      <w:proofErr w:type="spellEnd"/>
      <w:r w:rsidRPr="00A055C2">
        <w:rPr>
          <w:rFonts w:ascii="Times New Roman" w:hAnsi="Times New Roman" w:cs="Times New Roman"/>
          <w:sz w:val="24"/>
          <w:szCs w:val="24"/>
          <w:lang w:eastAsia="hr-HR" w:bidi="hr-HR"/>
        </w:rPr>
        <w:t xml:space="preserve">, </w:t>
      </w:r>
      <w:proofErr w:type="spellStart"/>
      <w:r w:rsidRPr="00A055C2">
        <w:rPr>
          <w:rFonts w:ascii="Times New Roman" w:hAnsi="Times New Roman" w:cs="Times New Roman"/>
          <w:sz w:val="24"/>
          <w:szCs w:val="24"/>
          <w:lang w:eastAsia="hr-HR" w:bidi="hr-HR"/>
        </w:rPr>
        <w:t>semiglejna</w:t>
      </w:r>
      <w:proofErr w:type="spellEnd"/>
      <w:r w:rsidRPr="00A055C2">
        <w:rPr>
          <w:rFonts w:ascii="Times New Roman" w:hAnsi="Times New Roman" w:cs="Times New Roman"/>
          <w:sz w:val="24"/>
          <w:szCs w:val="24"/>
          <w:lang w:eastAsia="hr-HR" w:bidi="hr-HR"/>
        </w:rPr>
        <w:t xml:space="preserve"> i močvarno </w:t>
      </w:r>
      <w:proofErr w:type="spellStart"/>
      <w:r w:rsidRPr="00A055C2">
        <w:rPr>
          <w:rFonts w:ascii="Times New Roman" w:hAnsi="Times New Roman" w:cs="Times New Roman"/>
          <w:sz w:val="24"/>
          <w:szCs w:val="24"/>
          <w:lang w:eastAsia="hr-HR" w:bidi="hr-HR"/>
        </w:rPr>
        <w:t>glejna</w:t>
      </w:r>
      <w:proofErr w:type="spellEnd"/>
      <w:r w:rsidRPr="00A055C2">
        <w:rPr>
          <w:rFonts w:ascii="Times New Roman" w:hAnsi="Times New Roman" w:cs="Times New Roman"/>
          <w:sz w:val="24"/>
          <w:szCs w:val="24"/>
          <w:lang w:eastAsia="hr-HR" w:bidi="hr-HR"/>
        </w:rPr>
        <w:t xml:space="preserve"> tla, zatim aluvijalni ili/i </w:t>
      </w:r>
      <w:proofErr w:type="spellStart"/>
      <w:r w:rsidRPr="00A055C2">
        <w:rPr>
          <w:rFonts w:ascii="Times New Roman" w:hAnsi="Times New Roman" w:cs="Times New Roman"/>
          <w:sz w:val="24"/>
          <w:szCs w:val="24"/>
          <w:lang w:eastAsia="hr-HR" w:bidi="hr-HR"/>
        </w:rPr>
        <w:t>koluvijalni</w:t>
      </w:r>
      <w:proofErr w:type="spellEnd"/>
      <w:r w:rsidRPr="00A055C2">
        <w:rPr>
          <w:rFonts w:ascii="Times New Roman" w:hAnsi="Times New Roman" w:cs="Times New Roman"/>
          <w:sz w:val="24"/>
          <w:szCs w:val="24"/>
          <w:lang w:eastAsia="hr-HR" w:bidi="hr-HR"/>
        </w:rPr>
        <w:t xml:space="preserve"> šljunkoviti, pjeskoviti, ilovasti i glinasti </w:t>
      </w:r>
      <w:proofErr w:type="spellStart"/>
      <w:r w:rsidRPr="00A055C2">
        <w:rPr>
          <w:rFonts w:ascii="Times New Roman" w:hAnsi="Times New Roman" w:cs="Times New Roman"/>
          <w:sz w:val="24"/>
          <w:szCs w:val="24"/>
          <w:lang w:eastAsia="hr-HR" w:bidi="hr-HR"/>
        </w:rPr>
        <w:t>litološki</w:t>
      </w:r>
      <w:proofErr w:type="spellEnd"/>
      <w:r w:rsidRPr="00A055C2">
        <w:rPr>
          <w:rFonts w:ascii="Times New Roman" w:hAnsi="Times New Roman" w:cs="Times New Roman"/>
          <w:sz w:val="24"/>
          <w:szCs w:val="24"/>
          <w:lang w:eastAsia="hr-HR" w:bidi="hr-HR"/>
        </w:rPr>
        <w:t xml:space="preserve"> ili matični supstrat te prostorna izmjena livada i obradivih površina. Za </w:t>
      </w:r>
      <w:proofErr w:type="spellStart"/>
      <w:r w:rsidRPr="00A055C2">
        <w:rPr>
          <w:rFonts w:ascii="Times New Roman" w:hAnsi="Times New Roman" w:cs="Times New Roman"/>
          <w:sz w:val="24"/>
          <w:szCs w:val="24"/>
          <w:lang w:eastAsia="hr-HR" w:bidi="hr-HR"/>
        </w:rPr>
        <w:t>fiziografsku</w:t>
      </w:r>
      <w:proofErr w:type="spellEnd"/>
      <w:r w:rsidRPr="00A055C2">
        <w:rPr>
          <w:rFonts w:ascii="Times New Roman" w:hAnsi="Times New Roman" w:cs="Times New Roman"/>
          <w:sz w:val="24"/>
          <w:szCs w:val="24"/>
          <w:lang w:eastAsia="hr-HR" w:bidi="hr-HR"/>
        </w:rPr>
        <w:t xml:space="preserve"> jedinicu terasa i brežuljaka manjih nagiba, svojstva su </w:t>
      </w:r>
      <w:proofErr w:type="spellStart"/>
      <w:r w:rsidRPr="00A055C2">
        <w:rPr>
          <w:rFonts w:ascii="Times New Roman" w:hAnsi="Times New Roman" w:cs="Times New Roman"/>
          <w:sz w:val="24"/>
          <w:szCs w:val="24"/>
          <w:lang w:eastAsia="hr-HR" w:bidi="hr-HR"/>
        </w:rPr>
        <w:t>lesivirana</w:t>
      </w:r>
      <w:proofErr w:type="spellEnd"/>
      <w:r w:rsidRPr="00A055C2">
        <w:rPr>
          <w:rFonts w:ascii="Times New Roman" w:hAnsi="Times New Roman" w:cs="Times New Roman"/>
          <w:sz w:val="24"/>
          <w:szCs w:val="24"/>
          <w:lang w:eastAsia="hr-HR" w:bidi="hr-HR"/>
        </w:rPr>
        <w:t xml:space="preserve">, </w:t>
      </w:r>
      <w:proofErr w:type="spellStart"/>
      <w:r w:rsidRPr="00A055C2">
        <w:rPr>
          <w:rFonts w:ascii="Times New Roman" w:hAnsi="Times New Roman" w:cs="Times New Roman"/>
          <w:sz w:val="24"/>
          <w:szCs w:val="24"/>
          <w:lang w:eastAsia="hr-HR" w:bidi="hr-HR"/>
        </w:rPr>
        <w:t>pseudoglejna</w:t>
      </w:r>
      <w:proofErr w:type="spellEnd"/>
      <w:r w:rsidRPr="00A055C2">
        <w:rPr>
          <w:rFonts w:ascii="Times New Roman" w:hAnsi="Times New Roman" w:cs="Times New Roman"/>
          <w:sz w:val="24"/>
          <w:szCs w:val="24"/>
          <w:lang w:eastAsia="hr-HR" w:bidi="hr-HR"/>
        </w:rPr>
        <w:t xml:space="preserve"> i kiselo (</w:t>
      </w:r>
      <w:proofErr w:type="spellStart"/>
      <w:r w:rsidRPr="00A055C2">
        <w:rPr>
          <w:rFonts w:ascii="Times New Roman" w:hAnsi="Times New Roman" w:cs="Times New Roman"/>
          <w:sz w:val="24"/>
          <w:szCs w:val="24"/>
          <w:lang w:eastAsia="hr-HR" w:bidi="hr-HR"/>
        </w:rPr>
        <w:t>distrično</w:t>
      </w:r>
      <w:proofErr w:type="spellEnd"/>
      <w:r w:rsidRPr="00A055C2">
        <w:rPr>
          <w:rFonts w:ascii="Times New Roman" w:hAnsi="Times New Roman" w:cs="Times New Roman"/>
          <w:sz w:val="24"/>
          <w:szCs w:val="24"/>
          <w:lang w:eastAsia="hr-HR" w:bidi="hr-HR"/>
        </w:rPr>
        <w:t xml:space="preserve">) smeđa tla sa ilovačama odnosno </w:t>
      </w:r>
      <w:proofErr w:type="spellStart"/>
      <w:r w:rsidRPr="00A055C2">
        <w:rPr>
          <w:rFonts w:ascii="Times New Roman" w:hAnsi="Times New Roman" w:cs="Times New Roman"/>
          <w:sz w:val="24"/>
          <w:szCs w:val="24"/>
          <w:lang w:eastAsia="hr-HR" w:bidi="hr-HR"/>
        </w:rPr>
        <w:t>lesolikim</w:t>
      </w:r>
      <w:proofErr w:type="spellEnd"/>
      <w:r w:rsidRPr="00A055C2">
        <w:rPr>
          <w:rFonts w:ascii="Times New Roman" w:hAnsi="Times New Roman" w:cs="Times New Roman"/>
          <w:sz w:val="24"/>
          <w:szCs w:val="24"/>
          <w:lang w:eastAsia="hr-HR" w:bidi="hr-HR"/>
        </w:rPr>
        <w:t xml:space="preserve"> </w:t>
      </w:r>
      <w:proofErr w:type="spellStart"/>
      <w:r w:rsidRPr="00A055C2">
        <w:rPr>
          <w:rFonts w:ascii="Times New Roman" w:hAnsi="Times New Roman" w:cs="Times New Roman"/>
          <w:sz w:val="24"/>
          <w:szCs w:val="24"/>
          <w:lang w:eastAsia="hr-HR" w:bidi="hr-HR"/>
        </w:rPr>
        <w:t>klastičnim</w:t>
      </w:r>
      <w:proofErr w:type="spellEnd"/>
      <w:r w:rsidRPr="00A055C2">
        <w:rPr>
          <w:rFonts w:ascii="Times New Roman" w:hAnsi="Times New Roman" w:cs="Times New Roman"/>
          <w:sz w:val="24"/>
          <w:szCs w:val="24"/>
          <w:lang w:eastAsia="hr-HR" w:bidi="hr-HR"/>
        </w:rPr>
        <w:t xml:space="preserve"> sedimentima. U ukupnom prostoru </w:t>
      </w:r>
      <w:r w:rsidR="00DA68C1">
        <w:rPr>
          <w:rFonts w:ascii="Times New Roman" w:hAnsi="Times New Roman" w:cs="Times New Roman"/>
          <w:sz w:val="24"/>
          <w:szCs w:val="24"/>
          <w:lang w:eastAsia="hr-HR" w:bidi="hr-HR"/>
        </w:rPr>
        <w:t xml:space="preserve">prevladavaju obradive površine. </w:t>
      </w:r>
      <w:r w:rsidR="00DA68C1" w:rsidRPr="00DA68C1">
        <w:rPr>
          <w:rFonts w:ascii="Times New Roman" w:hAnsi="Times New Roman" w:cs="Times New Roman"/>
          <w:sz w:val="24"/>
          <w:szCs w:val="24"/>
        </w:rPr>
        <w:t>Istraživanja mineralnih sirovina na području općine Brestovac također imaju dugu tradiciju, od jamskih radova na smeđem ugljenu preko pokusnog rudnika talk-</w:t>
      </w:r>
      <w:proofErr w:type="spellStart"/>
      <w:r w:rsidR="00DA68C1" w:rsidRPr="00DA68C1">
        <w:rPr>
          <w:rFonts w:ascii="Times New Roman" w:hAnsi="Times New Roman" w:cs="Times New Roman"/>
          <w:sz w:val="24"/>
          <w:szCs w:val="24"/>
        </w:rPr>
        <w:t>kloritnog</w:t>
      </w:r>
      <w:proofErr w:type="spellEnd"/>
      <w:r w:rsidR="00DA68C1" w:rsidRPr="00DA68C1">
        <w:rPr>
          <w:rFonts w:ascii="Times New Roman" w:hAnsi="Times New Roman" w:cs="Times New Roman"/>
          <w:sz w:val="24"/>
          <w:szCs w:val="24"/>
        </w:rPr>
        <w:t xml:space="preserve"> škriljca i eksploatiranja grafita do dnevnih kopova otvorenih ležišta kvarcnog pijeska i </w:t>
      </w:r>
      <w:proofErr w:type="spellStart"/>
      <w:r w:rsidR="00DA68C1" w:rsidRPr="00DA68C1">
        <w:rPr>
          <w:rFonts w:ascii="Times New Roman" w:hAnsi="Times New Roman" w:cs="Times New Roman"/>
          <w:sz w:val="24"/>
          <w:szCs w:val="24"/>
        </w:rPr>
        <w:t>analcimskog</w:t>
      </w:r>
      <w:proofErr w:type="spellEnd"/>
      <w:r w:rsidR="00DA68C1" w:rsidRPr="00DA68C1">
        <w:rPr>
          <w:rFonts w:ascii="Times New Roman" w:hAnsi="Times New Roman" w:cs="Times New Roman"/>
          <w:sz w:val="24"/>
          <w:szCs w:val="24"/>
        </w:rPr>
        <w:t xml:space="preserve"> </w:t>
      </w:r>
      <w:proofErr w:type="spellStart"/>
      <w:r w:rsidR="00DA68C1" w:rsidRPr="00DA68C1">
        <w:rPr>
          <w:rFonts w:ascii="Times New Roman" w:hAnsi="Times New Roman" w:cs="Times New Roman"/>
          <w:sz w:val="24"/>
          <w:szCs w:val="24"/>
        </w:rPr>
        <w:t>tufita</w:t>
      </w:r>
      <w:proofErr w:type="spellEnd"/>
      <w:r w:rsidR="00DA68C1" w:rsidRPr="00DA68C1">
        <w:rPr>
          <w:rFonts w:ascii="Times New Roman" w:hAnsi="Times New Roman" w:cs="Times New Roman"/>
          <w:sz w:val="24"/>
          <w:szCs w:val="24"/>
        </w:rPr>
        <w:t xml:space="preserve">. </w:t>
      </w:r>
    </w:p>
    <w:p w:rsidR="00DA68C1" w:rsidRDefault="00DA68C1" w:rsidP="00DA68C1">
      <w:pPr>
        <w:pStyle w:val="Tablica"/>
        <w:numPr>
          <w:ilvl w:val="0"/>
          <w:numId w:val="0"/>
        </w:numPr>
        <w:rPr>
          <w:rFonts w:eastAsia="Calibri"/>
        </w:rPr>
      </w:pPr>
      <w:bookmarkStart w:id="18" w:name="_Toc444503443"/>
    </w:p>
    <w:p w:rsidR="00DA68C1" w:rsidRDefault="00DA68C1" w:rsidP="00DA68C1">
      <w:pPr>
        <w:pStyle w:val="Tablica"/>
        <w:numPr>
          <w:ilvl w:val="0"/>
          <w:numId w:val="0"/>
        </w:numPr>
        <w:rPr>
          <w:rFonts w:eastAsia="Calibri"/>
        </w:rPr>
      </w:pPr>
    </w:p>
    <w:p w:rsidR="00DA68C1" w:rsidRDefault="00DA68C1" w:rsidP="00DA68C1">
      <w:pPr>
        <w:pStyle w:val="Tablica"/>
        <w:numPr>
          <w:ilvl w:val="0"/>
          <w:numId w:val="0"/>
        </w:numPr>
        <w:rPr>
          <w:rFonts w:eastAsia="Calibri"/>
        </w:rPr>
      </w:pPr>
    </w:p>
    <w:p w:rsidR="00DA68C1" w:rsidRPr="00DA68C1" w:rsidRDefault="00DA68C1" w:rsidP="00DA68C1">
      <w:pPr>
        <w:pStyle w:val="Tablica"/>
        <w:numPr>
          <w:ilvl w:val="0"/>
          <w:numId w:val="0"/>
        </w:numPr>
        <w:rPr>
          <w:rFonts w:ascii="Times New Roman" w:eastAsia="Calibri" w:hAnsi="Times New Roman"/>
          <w:b w:val="0"/>
          <w:sz w:val="24"/>
        </w:rPr>
      </w:pPr>
      <w:r w:rsidRPr="00DA68C1">
        <w:rPr>
          <w:rFonts w:ascii="Times New Roman" w:eastAsia="Calibri" w:hAnsi="Times New Roman"/>
          <w:b w:val="0"/>
          <w:sz w:val="24"/>
        </w:rPr>
        <w:t>Tablica 1. Tabelarno prikazana p</w:t>
      </w:r>
      <w:r w:rsidRPr="00DA68C1">
        <w:rPr>
          <w:rFonts w:ascii="Times New Roman" w:hAnsi="Times New Roman"/>
          <w:b w:val="0"/>
          <w:sz w:val="24"/>
        </w:rPr>
        <w:t>ostojeća i planirana eksploatacijska polja</w:t>
      </w:r>
      <w:bookmarkEnd w:id="18"/>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232"/>
        <w:gridCol w:w="1985"/>
        <w:gridCol w:w="1475"/>
        <w:gridCol w:w="1265"/>
        <w:gridCol w:w="960"/>
      </w:tblGrid>
      <w:tr w:rsidR="00DA68C1" w:rsidRPr="00DA68C1" w:rsidTr="00E06C8F">
        <w:trPr>
          <w:trHeight w:val="438"/>
          <w:jc w:val="center"/>
        </w:trPr>
        <w:tc>
          <w:tcPr>
            <w:tcW w:w="7513"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Eksploatacijska polja Požeško-slavonske županije</w:t>
            </w:r>
          </w:p>
        </w:tc>
      </w:tr>
      <w:tr w:rsidR="00DA68C1" w:rsidRPr="00DA68C1" w:rsidTr="00DA68C1">
        <w:trPr>
          <w:trHeight w:val="328"/>
          <w:jc w:val="center"/>
        </w:trPr>
        <w:tc>
          <w:tcPr>
            <w:tcW w:w="596" w:type="dxa"/>
            <w:tcBorders>
              <w:top w:val="single" w:sz="12" w:space="0" w:color="auto"/>
              <w:left w:val="single" w:sz="12" w:space="0" w:color="auto"/>
              <w:bottom w:val="doub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lang w:val="de-DE"/>
              </w:rPr>
            </w:pPr>
            <w:proofErr w:type="spellStart"/>
            <w:r w:rsidRPr="00DA68C1">
              <w:rPr>
                <w:rFonts w:ascii="Times New Roman" w:hAnsi="Times New Roman" w:cs="Times New Roman"/>
                <w:bCs/>
                <w:sz w:val="24"/>
                <w:szCs w:val="24"/>
                <w:lang w:val="de-DE"/>
              </w:rPr>
              <w:t>R.b</w:t>
            </w:r>
            <w:proofErr w:type="spellEnd"/>
            <w:r w:rsidRPr="00DA68C1">
              <w:rPr>
                <w:rFonts w:ascii="Times New Roman" w:hAnsi="Times New Roman" w:cs="Times New Roman"/>
                <w:bCs/>
                <w:sz w:val="24"/>
                <w:szCs w:val="24"/>
                <w:lang w:val="de-DE"/>
              </w:rPr>
              <w:t>.</w:t>
            </w:r>
          </w:p>
        </w:tc>
        <w:tc>
          <w:tcPr>
            <w:tcW w:w="1232" w:type="dxa"/>
            <w:tcBorders>
              <w:top w:val="single" w:sz="12" w:space="0" w:color="auto"/>
              <w:bottom w:val="double" w:sz="4" w:space="0" w:color="auto"/>
            </w:tcBorders>
            <w:shd w:val="clear" w:color="auto" w:fill="auto"/>
            <w:vAlign w:val="center"/>
          </w:tcPr>
          <w:p w:rsidR="00DA68C1" w:rsidRPr="00DA68C1" w:rsidRDefault="00DA68C1" w:rsidP="00E06C8F">
            <w:pPr>
              <w:ind w:right="-250"/>
              <w:rPr>
                <w:rFonts w:ascii="Times New Roman" w:hAnsi="Times New Roman" w:cs="Times New Roman"/>
                <w:bCs/>
                <w:sz w:val="24"/>
                <w:szCs w:val="24"/>
                <w:lang w:val="de-DE"/>
              </w:rPr>
            </w:pPr>
            <w:r w:rsidRPr="00DA68C1">
              <w:rPr>
                <w:rFonts w:ascii="Times New Roman" w:hAnsi="Times New Roman" w:cs="Times New Roman"/>
                <w:bCs/>
                <w:sz w:val="24"/>
                <w:szCs w:val="24"/>
                <w:lang w:val="de-DE"/>
              </w:rPr>
              <w:t xml:space="preserve">    JLS</w:t>
            </w:r>
          </w:p>
        </w:tc>
        <w:tc>
          <w:tcPr>
            <w:tcW w:w="1985" w:type="dxa"/>
            <w:tcBorders>
              <w:top w:val="single" w:sz="12" w:space="0" w:color="auto"/>
              <w:bottom w:val="doub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Naziv eksploatacijskog polja</w:t>
            </w:r>
          </w:p>
        </w:tc>
        <w:tc>
          <w:tcPr>
            <w:tcW w:w="1475" w:type="dxa"/>
            <w:tcBorders>
              <w:top w:val="single" w:sz="12" w:space="0" w:color="auto"/>
              <w:bottom w:val="doub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Vrsta mineralnih sirovina</w:t>
            </w:r>
          </w:p>
        </w:tc>
        <w:tc>
          <w:tcPr>
            <w:tcW w:w="1265" w:type="dxa"/>
            <w:tcBorders>
              <w:top w:val="single" w:sz="12" w:space="0" w:color="auto"/>
              <w:bottom w:val="doub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Površina</w:t>
            </w:r>
          </w:p>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(cca u ha)</w:t>
            </w:r>
          </w:p>
        </w:tc>
        <w:tc>
          <w:tcPr>
            <w:tcW w:w="960" w:type="dxa"/>
            <w:tcBorders>
              <w:top w:val="single" w:sz="12" w:space="0" w:color="auto"/>
              <w:bottom w:val="double" w:sz="4" w:space="0" w:color="auto"/>
              <w:right w:val="single" w:sz="12"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Oznaka</w:t>
            </w:r>
          </w:p>
        </w:tc>
      </w:tr>
      <w:tr w:rsidR="00DA68C1" w:rsidRPr="00DA68C1" w:rsidTr="00DA68C1">
        <w:trPr>
          <w:trHeight w:val="328"/>
          <w:jc w:val="center"/>
        </w:trPr>
        <w:tc>
          <w:tcPr>
            <w:tcW w:w="596" w:type="dxa"/>
            <w:tcBorders>
              <w:left w:val="single" w:sz="12" w:space="0" w:color="auto"/>
              <w:bottom w:val="sing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lang w:val="en-US"/>
              </w:rPr>
            </w:pPr>
            <w:r w:rsidRPr="00DA68C1">
              <w:rPr>
                <w:rFonts w:ascii="Times New Roman" w:hAnsi="Times New Roman" w:cs="Times New Roman"/>
                <w:bCs/>
                <w:sz w:val="24"/>
                <w:szCs w:val="24"/>
                <w:lang w:val="en-US"/>
              </w:rPr>
              <w:t>1.</w:t>
            </w:r>
          </w:p>
        </w:tc>
        <w:tc>
          <w:tcPr>
            <w:tcW w:w="1232" w:type="dxa"/>
            <w:vMerge w:val="restart"/>
            <w:shd w:val="clear" w:color="auto" w:fill="auto"/>
            <w:vAlign w:val="center"/>
          </w:tcPr>
          <w:p w:rsidR="00DA68C1" w:rsidRPr="00DA68C1" w:rsidRDefault="00DA68C1" w:rsidP="00E06C8F">
            <w:pPr>
              <w:rPr>
                <w:rFonts w:ascii="Times New Roman" w:hAnsi="Times New Roman" w:cs="Times New Roman"/>
                <w:bCs/>
                <w:sz w:val="24"/>
                <w:szCs w:val="24"/>
                <w:lang w:val="en-US"/>
              </w:rPr>
            </w:pPr>
            <w:proofErr w:type="spellStart"/>
            <w:r w:rsidRPr="00DA68C1">
              <w:rPr>
                <w:rFonts w:ascii="Times New Roman" w:hAnsi="Times New Roman" w:cs="Times New Roman"/>
                <w:bCs/>
                <w:sz w:val="24"/>
                <w:szCs w:val="24"/>
                <w:lang w:val="en-US"/>
              </w:rPr>
              <w:t>Brestovac</w:t>
            </w:r>
            <w:proofErr w:type="spellEnd"/>
          </w:p>
        </w:tc>
        <w:tc>
          <w:tcPr>
            <w:tcW w:w="1985" w:type="dxa"/>
            <w:tcBorders>
              <w:bottom w:val="single" w:sz="4" w:space="0" w:color="auto"/>
            </w:tcBorders>
            <w:shd w:val="clear" w:color="auto" w:fill="auto"/>
            <w:vAlign w:val="center"/>
          </w:tcPr>
          <w:p w:rsidR="00DA68C1" w:rsidRPr="00DA68C1" w:rsidRDefault="00DA68C1" w:rsidP="00E06C8F">
            <w:pPr>
              <w:rPr>
                <w:rFonts w:ascii="Times New Roman" w:hAnsi="Times New Roman" w:cs="Times New Roman"/>
                <w:bCs/>
                <w:sz w:val="24"/>
                <w:szCs w:val="24"/>
              </w:rPr>
            </w:pPr>
            <w:r w:rsidRPr="00DA68C1">
              <w:rPr>
                <w:rFonts w:ascii="Times New Roman" w:hAnsi="Times New Roman" w:cs="Times New Roman"/>
                <w:bCs/>
                <w:sz w:val="24"/>
                <w:szCs w:val="24"/>
              </w:rPr>
              <w:t>Vranić</w:t>
            </w:r>
          </w:p>
        </w:tc>
        <w:tc>
          <w:tcPr>
            <w:tcW w:w="1475" w:type="dxa"/>
            <w:tcBorders>
              <w:bottom w:val="single" w:sz="4" w:space="0" w:color="auto"/>
            </w:tcBorders>
            <w:shd w:val="clear" w:color="auto" w:fill="auto"/>
            <w:vAlign w:val="center"/>
          </w:tcPr>
          <w:p w:rsidR="00DA68C1" w:rsidRPr="00DA68C1" w:rsidRDefault="00DA68C1" w:rsidP="00E06C8F">
            <w:pPr>
              <w:rPr>
                <w:rFonts w:ascii="Times New Roman" w:hAnsi="Times New Roman" w:cs="Times New Roman"/>
                <w:bCs/>
                <w:sz w:val="24"/>
                <w:szCs w:val="24"/>
              </w:rPr>
            </w:pPr>
            <w:r w:rsidRPr="00DA68C1">
              <w:rPr>
                <w:rFonts w:ascii="Times New Roman" w:hAnsi="Times New Roman" w:cs="Times New Roman"/>
                <w:bCs/>
                <w:sz w:val="24"/>
                <w:szCs w:val="24"/>
              </w:rPr>
              <w:t>kremeni pijesak</w:t>
            </w:r>
          </w:p>
        </w:tc>
        <w:tc>
          <w:tcPr>
            <w:tcW w:w="1265" w:type="dxa"/>
            <w:tcBorders>
              <w:bottom w:val="sing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37</w:t>
            </w:r>
          </w:p>
        </w:tc>
        <w:tc>
          <w:tcPr>
            <w:tcW w:w="960" w:type="dxa"/>
            <w:tcBorders>
              <w:bottom w:val="single" w:sz="4" w:space="0" w:color="auto"/>
              <w:right w:val="single" w:sz="12"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E3</w:t>
            </w:r>
          </w:p>
        </w:tc>
      </w:tr>
      <w:tr w:rsidR="00DA68C1" w:rsidRPr="00DA68C1" w:rsidTr="00DA68C1">
        <w:trPr>
          <w:trHeight w:val="328"/>
          <w:jc w:val="center"/>
        </w:trPr>
        <w:tc>
          <w:tcPr>
            <w:tcW w:w="596" w:type="dxa"/>
            <w:tcBorders>
              <w:left w:val="single" w:sz="12" w:space="0" w:color="auto"/>
              <w:bottom w:val="sing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lang w:val="en-US"/>
              </w:rPr>
            </w:pPr>
            <w:r w:rsidRPr="00DA68C1">
              <w:rPr>
                <w:rFonts w:ascii="Times New Roman" w:hAnsi="Times New Roman" w:cs="Times New Roman"/>
                <w:bCs/>
                <w:sz w:val="24"/>
                <w:szCs w:val="24"/>
                <w:lang w:val="en-US"/>
              </w:rPr>
              <w:t>2.</w:t>
            </w:r>
          </w:p>
        </w:tc>
        <w:tc>
          <w:tcPr>
            <w:tcW w:w="1232" w:type="dxa"/>
            <w:vMerge/>
            <w:shd w:val="clear" w:color="auto" w:fill="auto"/>
            <w:vAlign w:val="center"/>
          </w:tcPr>
          <w:p w:rsidR="00DA68C1" w:rsidRPr="00DA68C1" w:rsidRDefault="00DA68C1" w:rsidP="00E06C8F">
            <w:pPr>
              <w:rPr>
                <w:rFonts w:ascii="Times New Roman" w:hAnsi="Times New Roman" w:cs="Times New Roman"/>
                <w:bCs/>
                <w:sz w:val="24"/>
                <w:szCs w:val="24"/>
                <w:lang w:val="en-US"/>
              </w:rPr>
            </w:pPr>
          </w:p>
        </w:tc>
        <w:tc>
          <w:tcPr>
            <w:tcW w:w="1985" w:type="dxa"/>
            <w:tcBorders>
              <w:bottom w:val="single" w:sz="4" w:space="0" w:color="auto"/>
            </w:tcBorders>
            <w:shd w:val="clear" w:color="auto" w:fill="auto"/>
            <w:vAlign w:val="center"/>
          </w:tcPr>
          <w:p w:rsidR="00DA68C1" w:rsidRPr="00DA68C1" w:rsidRDefault="00DA68C1" w:rsidP="00E06C8F">
            <w:pPr>
              <w:rPr>
                <w:rFonts w:ascii="Times New Roman" w:hAnsi="Times New Roman" w:cs="Times New Roman"/>
                <w:bCs/>
                <w:sz w:val="24"/>
                <w:szCs w:val="24"/>
              </w:rPr>
            </w:pPr>
            <w:r w:rsidRPr="00DA68C1">
              <w:rPr>
                <w:rFonts w:ascii="Times New Roman" w:hAnsi="Times New Roman" w:cs="Times New Roman"/>
                <w:bCs/>
                <w:sz w:val="24"/>
                <w:szCs w:val="24"/>
              </w:rPr>
              <w:t>Brdo-Dolac</w:t>
            </w:r>
          </w:p>
        </w:tc>
        <w:tc>
          <w:tcPr>
            <w:tcW w:w="1475" w:type="dxa"/>
            <w:tcBorders>
              <w:bottom w:val="single" w:sz="4" w:space="0" w:color="auto"/>
            </w:tcBorders>
            <w:shd w:val="clear" w:color="auto" w:fill="auto"/>
            <w:vAlign w:val="center"/>
          </w:tcPr>
          <w:p w:rsidR="00DA68C1" w:rsidRPr="00DA68C1" w:rsidRDefault="00DA68C1" w:rsidP="00E06C8F">
            <w:pPr>
              <w:rPr>
                <w:rFonts w:ascii="Times New Roman" w:hAnsi="Times New Roman" w:cs="Times New Roman"/>
                <w:bCs/>
                <w:sz w:val="24"/>
                <w:szCs w:val="24"/>
              </w:rPr>
            </w:pPr>
            <w:r w:rsidRPr="00DA68C1">
              <w:rPr>
                <w:rFonts w:ascii="Times New Roman" w:hAnsi="Times New Roman" w:cs="Times New Roman"/>
                <w:bCs/>
                <w:sz w:val="24"/>
                <w:szCs w:val="24"/>
              </w:rPr>
              <w:t>šljunak</w:t>
            </w:r>
          </w:p>
        </w:tc>
        <w:tc>
          <w:tcPr>
            <w:tcW w:w="1265" w:type="dxa"/>
            <w:tcBorders>
              <w:bottom w:val="sing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5</w:t>
            </w:r>
          </w:p>
        </w:tc>
        <w:tc>
          <w:tcPr>
            <w:tcW w:w="960" w:type="dxa"/>
            <w:tcBorders>
              <w:bottom w:val="single" w:sz="4" w:space="0" w:color="auto"/>
              <w:right w:val="single" w:sz="12"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E3</w:t>
            </w:r>
          </w:p>
        </w:tc>
      </w:tr>
      <w:tr w:rsidR="00DA68C1" w:rsidRPr="00DA68C1" w:rsidTr="00DA68C1">
        <w:trPr>
          <w:trHeight w:val="328"/>
          <w:jc w:val="center"/>
        </w:trPr>
        <w:tc>
          <w:tcPr>
            <w:tcW w:w="596" w:type="dxa"/>
            <w:tcBorders>
              <w:left w:val="single" w:sz="12" w:space="0" w:color="auto"/>
              <w:bottom w:val="sing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lang w:val="en-US"/>
              </w:rPr>
            </w:pPr>
            <w:r w:rsidRPr="00DA68C1">
              <w:rPr>
                <w:rFonts w:ascii="Times New Roman" w:hAnsi="Times New Roman" w:cs="Times New Roman"/>
                <w:bCs/>
                <w:sz w:val="24"/>
                <w:szCs w:val="24"/>
                <w:lang w:val="en-US"/>
              </w:rPr>
              <w:t>3.</w:t>
            </w:r>
          </w:p>
        </w:tc>
        <w:tc>
          <w:tcPr>
            <w:tcW w:w="1232" w:type="dxa"/>
            <w:vMerge/>
            <w:tcBorders>
              <w:bottom w:val="single" w:sz="4" w:space="0" w:color="auto"/>
            </w:tcBorders>
            <w:shd w:val="clear" w:color="auto" w:fill="auto"/>
            <w:vAlign w:val="center"/>
          </w:tcPr>
          <w:p w:rsidR="00DA68C1" w:rsidRPr="00DA68C1" w:rsidRDefault="00DA68C1" w:rsidP="00E06C8F">
            <w:pPr>
              <w:rPr>
                <w:rFonts w:ascii="Times New Roman" w:hAnsi="Times New Roman" w:cs="Times New Roman"/>
                <w:bCs/>
                <w:sz w:val="24"/>
                <w:szCs w:val="24"/>
                <w:lang w:val="en-US"/>
              </w:rPr>
            </w:pPr>
          </w:p>
        </w:tc>
        <w:tc>
          <w:tcPr>
            <w:tcW w:w="1985" w:type="dxa"/>
            <w:tcBorders>
              <w:bottom w:val="single" w:sz="4" w:space="0" w:color="auto"/>
            </w:tcBorders>
            <w:shd w:val="clear" w:color="auto" w:fill="auto"/>
            <w:vAlign w:val="center"/>
          </w:tcPr>
          <w:p w:rsidR="00DA68C1" w:rsidRPr="00DA68C1" w:rsidRDefault="00DA68C1" w:rsidP="00E06C8F">
            <w:pPr>
              <w:rPr>
                <w:rFonts w:ascii="Times New Roman" w:hAnsi="Times New Roman" w:cs="Times New Roman"/>
                <w:bCs/>
                <w:sz w:val="24"/>
                <w:szCs w:val="24"/>
              </w:rPr>
            </w:pPr>
            <w:proofErr w:type="spellStart"/>
            <w:r w:rsidRPr="00DA68C1">
              <w:rPr>
                <w:rFonts w:ascii="Times New Roman" w:hAnsi="Times New Roman" w:cs="Times New Roman"/>
                <w:bCs/>
                <w:sz w:val="24"/>
                <w:szCs w:val="24"/>
              </w:rPr>
              <w:t>Orljavac</w:t>
            </w:r>
            <w:proofErr w:type="spellEnd"/>
          </w:p>
        </w:tc>
        <w:tc>
          <w:tcPr>
            <w:tcW w:w="1475" w:type="dxa"/>
            <w:tcBorders>
              <w:bottom w:val="single" w:sz="4" w:space="0" w:color="auto"/>
            </w:tcBorders>
            <w:shd w:val="clear" w:color="auto" w:fill="auto"/>
            <w:vAlign w:val="center"/>
          </w:tcPr>
          <w:p w:rsidR="00DA68C1" w:rsidRPr="00DA68C1" w:rsidRDefault="00DA68C1" w:rsidP="00E06C8F">
            <w:pPr>
              <w:rPr>
                <w:rFonts w:ascii="Times New Roman" w:hAnsi="Times New Roman" w:cs="Times New Roman"/>
                <w:bCs/>
                <w:sz w:val="24"/>
                <w:szCs w:val="24"/>
              </w:rPr>
            </w:pPr>
            <w:r w:rsidRPr="00DA68C1">
              <w:rPr>
                <w:rFonts w:ascii="Times New Roman" w:hAnsi="Times New Roman" w:cs="Times New Roman"/>
                <w:bCs/>
                <w:sz w:val="24"/>
                <w:szCs w:val="24"/>
              </w:rPr>
              <w:t>tehničko - građevni kamen</w:t>
            </w:r>
          </w:p>
        </w:tc>
        <w:tc>
          <w:tcPr>
            <w:tcW w:w="1265" w:type="dxa"/>
            <w:tcBorders>
              <w:bottom w:val="single" w:sz="4"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5</w:t>
            </w:r>
          </w:p>
        </w:tc>
        <w:tc>
          <w:tcPr>
            <w:tcW w:w="960" w:type="dxa"/>
            <w:tcBorders>
              <w:bottom w:val="single" w:sz="4" w:space="0" w:color="auto"/>
              <w:right w:val="single" w:sz="12"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E3</w:t>
            </w:r>
          </w:p>
        </w:tc>
      </w:tr>
      <w:tr w:rsidR="00DA68C1" w:rsidRPr="00DA68C1" w:rsidTr="00DA68C1">
        <w:trPr>
          <w:trHeight w:val="328"/>
          <w:jc w:val="center"/>
        </w:trPr>
        <w:tc>
          <w:tcPr>
            <w:tcW w:w="596" w:type="dxa"/>
            <w:tcBorders>
              <w:left w:val="single" w:sz="12"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lang w:val="de-DE"/>
              </w:rPr>
            </w:pPr>
            <w:r w:rsidRPr="00DA68C1">
              <w:rPr>
                <w:rFonts w:ascii="Times New Roman" w:hAnsi="Times New Roman" w:cs="Times New Roman"/>
                <w:bCs/>
                <w:sz w:val="24"/>
                <w:szCs w:val="24"/>
                <w:lang w:val="de-DE"/>
              </w:rPr>
              <w:t>4.</w:t>
            </w:r>
          </w:p>
        </w:tc>
        <w:tc>
          <w:tcPr>
            <w:tcW w:w="1232" w:type="dxa"/>
            <w:vMerge/>
            <w:shd w:val="clear" w:color="auto" w:fill="auto"/>
            <w:vAlign w:val="center"/>
          </w:tcPr>
          <w:p w:rsidR="00DA68C1" w:rsidRPr="00DA68C1" w:rsidRDefault="00DA68C1" w:rsidP="00E06C8F">
            <w:pPr>
              <w:rPr>
                <w:rFonts w:ascii="Times New Roman" w:hAnsi="Times New Roman" w:cs="Times New Roman"/>
                <w:bCs/>
                <w:sz w:val="24"/>
                <w:szCs w:val="24"/>
                <w:lang w:val="en-US"/>
              </w:rPr>
            </w:pPr>
          </w:p>
        </w:tc>
        <w:tc>
          <w:tcPr>
            <w:tcW w:w="1985" w:type="dxa"/>
            <w:shd w:val="clear" w:color="auto" w:fill="auto"/>
            <w:vAlign w:val="center"/>
          </w:tcPr>
          <w:p w:rsidR="00DA68C1" w:rsidRPr="00DA68C1" w:rsidRDefault="00DA68C1" w:rsidP="00E06C8F">
            <w:pPr>
              <w:rPr>
                <w:rFonts w:ascii="Times New Roman" w:hAnsi="Times New Roman" w:cs="Times New Roman"/>
                <w:bCs/>
                <w:sz w:val="24"/>
                <w:szCs w:val="24"/>
              </w:rPr>
            </w:pPr>
            <w:proofErr w:type="spellStart"/>
            <w:r w:rsidRPr="00DA68C1">
              <w:rPr>
                <w:rFonts w:ascii="Times New Roman" w:hAnsi="Times New Roman" w:cs="Times New Roman"/>
                <w:bCs/>
                <w:sz w:val="24"/>
                <w:szCs w:val="24"/>
              </w:rPr>
              <w:t>Šamanovica</w:t>
            </w:r>
            <w:proofErr w:type="spellEnd"/>
            <w:r w:rsidRPr="00DA68C1">
              <w:rPr>
                <w:rFonts w:ascii="Times New Roman" w:hAnsi="Times New Roman" w:cs="Times New Roman"/>
                <w:bCs/>
                <w:sz w:val="24"/>
                <w:szCs w:val="24"/>
              </w:rPr>
              <w:t xml:space="preserve"> </w:t>
            </w:r>
          </w:p>
        </w:tc>
        <w:tc>
          <w:tcPr>
            <w:tcW w:w="1475" w:type="dxa"/>
            <w:shd w:val="clear" w:color="auto" w:fill="auto"/>
            <w:vAlign w:val="center"/>
          </w:tcPr>
          <w:p w:rsidR="00DA68C1" w:rsidRPr="00DA68C1" w:rsidRDefault="00DA68C1" w:rsidP="00E06C8F">
            <w:pPr>
              <w:rPr>
                <w:rFonts w:ascii="Times New Roman" w:hAnsi="Times New Roman" w:cs="Times New Roman"/>
                <w:bCs/>
                <w:sz w:val="24"/>
                <w:szCs w:val="24"/>
              </w:rPr>
            </w:pPr>
            <w:r w:rsidRPr="00DA68C1">
              <w:rPr>
                <w:rFonts w:ascii="Times New Roman" w:hAnsi="Times New Roman" w:cs="Times New Roman"/>
                <w:bCs/>
                <w:sz w:val="24"/>
                <w:szCs w:val="24"/>
              </w:rPr>
              <w:t>tehničko - građevni kamen</w:t>
            </w:r>
          </w:p>
        </w:tc>
        <w:tc>
          <w:tcPr>
            <w:tcW w:w="1265" w:type="dxa"/>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6</w:t>
            </w:r>
          </w:p>
        </w:tc>
        <w:tc>
          <w:tcPr>
            <w:tcW w:w="960" w:type="dxa"/>
            <w:tcBorders>
              <w:right w:val="single" w:sz="12" w:space="0" w:color="auto"/>
            </w:tcBorders>
            <w:shd w:val="clear" w:color="auto" w:fill="auto"/>
            <w:vAlign w:val="center"/>
          </w:tcPr>
          <w:p w:rsidR="00DA68C1" w:rsidRPr="00DA68C1" w:rsidRDefault="00DA68C1" w:rsidP="00E06C8F">
            <w:pPr>
              <w:jc w:val="center"/>
              <w:rPr>
                <w:rFonts w:ascii="Times New Roman" w:hAnsi="Times New Roman" w:cs="Times New Roman"/>
                <w:bCs/>
                <w:sz w:val="24"/>
                <w:szCs w:val="24"/>
              </w:rPr>
            </w:pPr>
            <w:r w:rsidRPr="00DA68C1">
              <w:rPr>
                <w:rFonts w:ascii="Times New Roman" w:hAnsi="Times New Roman" w:cs="Times New Roman"/>
                <w:bCs/>
                <w:sz w:val="24"/>
                <w:szCs w:val="24"/>
              </w:rPr>
              <w:t>E3</w:t>
            </w:r>
          </w:p>
        </w:tc>
      </w:tr>
    </w:tbl>
    <w:p w:rsidR="00DA68C1" w:rsidRDefault="00DA68C1" w:rsidP="00DA68C1">
      <w:pPr>
        <w:pStyle w:val="Default"/>
        <w:spacing w:line="276" w:lineRule="auto"/>
        <w:jc w:val="both"/>
        <w:rPr>
          <w:rFonts w:ascii="Times New Roman" w:eastAsia="Calibri" w:hAnsi="Times New Roman" w:cs="Times New Roman"/>
          <w:bCs/>
        </w:rPr>
      </w:pPr>
      <w:r w:rsidRPr="00DA68C1">
        <w:rPr>
          <w:rFonts w:ascii="Times New Roman" w:eastAsia="Calibri" w:hAnsi="Times New Roman" w:cs="Times New Roman"/>
          <w:bCs/>
        </w:rPr>
        <w:t>Izvor: Izmjene i dopune Prostornog plana Požeško-slavonske županije, 2011.</w:t>
      </w:r>
    </w:p>
    <w:p w:rsidR="00DA68C1" w:rsidRPr="00DA68C1" w:rsidRDefault="00DA68C1" w:rsidP="00DA68C1">
      <w:pPr>
        <w:pStyle w:val="Default"/>
        <w:spacing w:line="276" w:lineRule="auto"/>
        <w:jc w:val="both"/>
        <w:rPr>
          <w:rFonts w:ascii="Times New Roman" w:eastAsia="Calibri" w:hAnsi="Times New Roman" w:cs="Times New Roman"/>
          <w:bCs/>
        </w:rPr>
      </w:pPr>
    </w:p>
    <w:p w:rsidR="007241AE" w:rsidRDefault="007241AE" w:rsidP="00867A3B">
      <w:pPr>
        <w:pStyle w:val="Odlomakpopisa"/>
        <w:numPr>
          <w:ilvl w:val="1"/>
          <w:numId w:val="50"/>
        </w:numPr>
        <w:spacing w:before="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STANOVNIŠTVO</w:t>
      </w:r>
    </w:p>
    <w:p w:rsidR="007241AE" w:rsidRPr="007241AE" w:rsidRDefault="007241AE" w:rsidP="00026F26">
      <w:pPr>
        <w:spacing w:before="120" w:line="360" w:lineRule="auto"/>
        <w:jc w:val="both"/>
        <w:rPr>
          <w:rFonts w:ascii="Times New Roman" w:hAnsi="Times New Roman" w:cs="Times New Roman"/>
          <w:b/>
          <w:sz w:val="24"/>
          <w:szCs w:val="24"/>
        </w:rPr>
      </w:pPr>
      <w:r w:rsidRPr="007241AE">
        <w:rPr>
          <w:rFonts w:ascii="Times New Roman" w:eastAsia="Times New Roman" w:hAnsi="Times New Roman" w:cs="Times New Roman"/>
          <w:sz w:val="24"/>
          <w:szCs w:val="24"/>
          <w:lang w:eastAsia="hr-HR"/>
        </w:rPr>
        <w:t xml:space="preserve">Prema rezultatima Popisa stanovništva 2011. godine, na području Općine Brestovac, koja obuhvaća 48 naselja, živi ukupno 3.726 stanovnika u 1.390 kućanstva, a detaljna analiza je u nastavku. </w:t>
      </w:r>
    </w:p>
    <w:p w:rsidR="007241AE" w:rsidRPr="007241AE" w:rsidRDefault="00DA68C1" w:rsidP="00026F26">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Tablica 2</w:t>
      </w:r>
      <w:r w:rsidR="007241AE">
        <w:rPr>
          <w:rFonts w:ascii="Times New Roman" w:eastAsia="Times New Roman" w:hAnsi="Times New Roman" w:cs="Times New Roman"/>
          <w:sz w:val="24"/>
          <w:szCs w:val="24"/>
          <w:lang w:eastAsia="hr-HR"/>
        </w:rPr>
        <w:t>. Broj stanovnika</w:t>
      </w:r>
      <w:r>
        <w:rPr>
          <w:rFonts w:ascii="Times New Roman" w:eastAsia="Times New Roman" w:hAnsi="Times New Roman" w:cs="Times New Roman"/>
          <w:sz w:val="24"/>
          <w:szCs w:val="24"/>
          <w:lang w:eastAsia="hr-HR"/>
        </w:rPr>
        <w:t>-ukupno</w:t>
      </w:r>
    </w:p>
    <w:tbl>
      <w:tblPr>
        <w:tblW w:w="9181" w:type="dxa"/>
        <w:jc w:val="center"/>
        <w:tblLook w:val="0000" w:firstRow="0" w:lastRow="0" w:firstColumn="0" w:lastColumn="0" w:noHBand="0" w:noVBand="0"/>
      </w:tblPr>
      <w:tblGrid>
        <w:gridCol w:w="1176"/>
        <w:gridCol w:w="882"/>
        <w:gridCol w:w="1044"/>
        <w:gridCol w:w="876"/>
        <w:gridCol w:w="876"/>
        <w:gridCol w:w="710"/>
        <w:gridCol w:w="876"/>
        <w:gridCol w:w="983"/>
        <w:gridCol w:w="936"/>
        <w:gridCol w:w="1243"/>
      </w:tblGrid>
      <w:tr w:rsidR="007241AE" w:rsidRPr="000859BB" w:rsidTr="007241AE">
        <w:trPr>
          <w:trHeight w:val="225"/>
          <w:jc w:val="center"/>
        </w:trPr>
        <w:tc>
          <w:tcPr>
            <w:tcW w:w="91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center"/>
              <w:rPr>
                <w:rFonts w:ascii="Times New Roman" w:hAnsi="Times New Roman" w:cs="Times New Roman"/>
                <w:b/>
                <w:bCs/>
                <w:sz w:val="24"/>
                <w:szCs w:val="24"/>
              </w:rPr>
            </w:pPr>
            <w:r w:rsidRPr="000859BB">
              <w:rPr>
                <w:rFonts w:ascii="Times New Roman" w:hAnsi="Times New Roman" w:cs="Times New Roman"/>
                <w:b/>
                <w:bCs/>
                <w:sz w:val="24"/>
                <w:szCs w:val="24"/>
              </w:rPr>
              <w:t xml:space="preserve">Stanovništvo </w:t>
            </w:r>
          </w:p>
        </w:tc>
      </w:tr>
      <w:tr w:rsidR="007241AE" w:rsidRPr="000859BB" w:rsidTr="00E06C8F">
        <w:trPr>
          <w:trHeight w:val="225"/>
          <w:jc w:val="center"/>
        </w:trPr>
        <w:tc>
          <w:tcPr>
            <w:tcW w:w="755" w:type="dxa"/>
            <w:vMerge w:val="restart"/>
            <w:tcBorders>
              <w:top w:val="nil"/>
              <w:left w:val="single" w:sz="4" w:space="0" w:color="auto"/>
              <w:bottom w:val="single" w:sz="4" w:space="0" w:color="000000"/>
              <w:right w:val="single" w:sz="4" w:space="0" w:color="auto"/>
            </w:tcBorders>
            <w:shd w:val="clear" w:color="auto" w:fill="auto"/>
            <w:noWrap/>
            <w:vAlign w:val="bottom"/>
          </w:tcPr>
          <w:p w:rsidR="007241AE" w:rsidRPr="000859BB" w:rsidRDefault="007241AE" w:rsidP="007241AE">
            <w:pPr>
              <w:spacing w:before="240" w:after="60"/>
              <w:jc w:val="center"/>
              <w:rPr>
                <w:rFonts w:ascii="Times New Roman" w:hAnsi="Times New Roman" w:cs="Times New Roman"/>
                <w:sz w:val="24"/>
                <w:szCs w:val="24"/>
              </w:rPr>
            </w:pPr>
            <w:r w:rsidRPr="000859BB">
              <w:rPr>
                <w:rFonts w:ascii="Times New Roman" w:hAnsi="Times New Roman" w:cs="Times New Roman"/>
                <w:sz w:val="24"/>
                <w:szCs w:val="24"/>
              </w:rPr>
              <w:t> </w:t>
            </w:r>
          </w:p>
        </w:tc>
        <w:tc>
          <w:tcPr>
            <w:tcW w:w="882" w:type="dxa"/>
            <w:vMerge w:val="restart"/>
            <w:tcBorders>
              <w:top w:val="nil"/>
              <w:left w:val="single" w:sz="4" w:space="0" w:color="auto"/>
              <w:bottom w:val="single" w:sz="4" w:space="0" w:color="000000"/>
              <w:right w:val="single" w:sz="4" w:space="0" w:color="auto"/>
            </w:tcBorders>
            <w:shd w:val="clear" w:color="auto" w:fill="auto"/>
            <w:noWrap/>
            <w:vAlign w:val="center"/>
          </w:tcPr>
          <w:p w:rsidR="007241AE" w:rsidRPr="00E06C8F" w:rsidRDefault="007241AE" w:rsidP="007241AE">
            <w:pPr>
              <w:spacing w:before="240" w:after="60"/>
              <w:jc w:val="center"/>
              <w:rPr>
                <w:rFonts w:ascii="Times New Roman" w:hAnsi="Times New Roman" w:cs="Times New Roman"/>
                <w:bCs/>
                <w:sz w:val="24"/>
                <w:szCs w:val="24"/>
              </w:rPr>
            </w:pPr>
            <w:r w:rsidRPr="00E06C8F">
              <w:rPr>
                <w:rFonts w:ascii="Times New Roman" w:hAnsi="Times New Roman" w:cs="Times New Roman"/>
                <w:bCs/>
                <w:sz w:val="24"/>
                <w:szCs w:val="24"/>
              </w:rPr>
              <w:t>1991</w:t>
            </w:r>
          </w:p>
        </w:tc>
        <w:tc>
          <w:tcPr>
            <w:tcW w:w="5365" w:type="dxa"/>
            <w:gridSpan w:val="6"/>
            <w:tcBorders>
              <w:top w:val="single" w:sz="4" w:space="0" w:color="auto"/>
              <w:left w:val="nil"/>
              <w:bottom w:val="single" w:sz="4" w:space="0" w:color="auto"/>
              <w:right w:val="single" w:sz="4" w:space="0" w:color="auto"/>
            </w:tcBorders>
            <w:shd w:val="clear" w:color="auto" w:fill="auto"/>
            <w:noWrap/>
            <w:vAlign w:val="bottom"/>
          </w:tcPr>
          <w:p w:rsidR="007241AE" w:rsidRPr="00E06C8F" w:rsidRDefault="007241AE" w:rsidP="007241AE">
            <w:pPr>
              <w:spacing w:before="240" w:after="60"/>
              <w:jc w:val="center"/>
              <w:rPr>
                <w:rFonts w:ascii="Times New Roman" w:hAnsi="Times New Roman" w:cs="Times New Roman"/>
                <w:sz w:val="24"/>
                <w:szCs w:val="24"/>
              </w:rPr>
            </w:pPr>
            <w:r w:rsidRPr="00E06C8F">
              <w:rPr>
                <w:rFonts w:ascii="Times New Roman" w:hAnsi="Times New Roman" w:cs="Times New Roman"/>
                <w:sz w:val="24"/>
                <w:szCs w:val="24"/>
              </w:rPr>
              <w:t>2001</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tcPr>
          <w:p w:rsidR="007241AE" w:rsidRPr="00E06C8F" w:rsidRDefault="007241AE" w:rsidP="007241AE">
            <w:pPr>
              <w:spacing w:before="240" w:after="60"/>
              <w:jc w:val="center"/>
              <w:rPr>
                <w:rFonts w:ascii="Times New Roman" w:hAnsi="Times New Roman" w:cs="Times New Roman"/>
                <w:bCs/>
                <w:sz w:val="24"/>
                <w:szCs w:val="24"/>
              </w:rPr>
            </w:pPr>
            <w:r w:rsidRPr="00E06C8F">
              <w:rPr>
                <w:rFonts w:ascii="Times New Roman" w:hAnsi="Times New Roman" w:cs="Times New Roman"/>
                <w:bCs/>
                <w:sz w:val="24"/>
                <w:szCs w:val="24"/>
              </w:rPr>
              <w:t>2011</w:t>
            </w:r>
          </w:p>
        </w:tc>
        <w:tc>
          <w:tcPr>
            <w:tcW w:w="1243" w:type="dxa"/>
            <w:vMerge w:val="restart"/>
            <w:tcBorders>
              <w:top w:val="nil"/>
              <w:left w:val="single" w:sz="4" w:space="0" w:color="auto"/>
              <w:bottom w:val="single" w:sz="4" w:space="0" w:color="000000"/>
              <w:right w:val="single" w:sz="4" w:space="0" w:color="auto"/>
            </w:tcBorders>
            <w:shd w:val="clear" w:color="auto" w:fill="auto"/>
            <w:noWrap/>
            <w:vAlign w:val="center"/>
          </w:tcPr>
          <w:p w:rsidR="007241AE" w:rsidRPr="00E06C8F" w:rsidRDefault="007241AE" w:rsidP="007241AE">
            <w:pPr>
              <w:spacing w:before="240" w:after="60"/>
              <w:jc w:val="center"/>
              <w:rPr>
                <w:rFonts w:ascii="Times New Roman" w:hAnsi="Times New Roman" w:cs="Times New Roman"/>
                <w:bCs/>
                <w:sz w:val="24"/>
                <w:szCs w:val="24"/>
              </w:rPr>
            </w:pPr>
            <w:r w:rsidRPr="00E06C8F">
              <w:rPr>
                <w:rFonts w:ascii="Times New Roman" w:hAnsi="Times New Roman" w:cs="Times New Roman"/>
                <w:bCs/>
                <w:sz w:val="24"/>
                <w:szCs w:val="24"/>
              </w:rPr>
              <w:t>2011/1991</w:t>
            </w:r>
          </w:p>
        </w:tc>
      </w:tr>
      <w:tr w:rsidR="007241AE" w:rsidRPr="000859BB" w:rsidTr="00E06C8F">
        <w:trPr>
          <w:trHeight w:val="225"/>
          <w:jc w:val="center"/>
        </w:trPr>
        <w:tc>
          <w:tcPr>
            <w:tcW w:w="755" w:type="dxa"/>
            <w:vMerge/>
            <w:tcBorders>
              <w:top w:val="nil"/>
              <w:left w:val="single" w:sz="4" w:space="0" w:color="auto"/>
              <w:bottom w:val="single" w:sz="4" w:space="0" w:color="000000"/>
              <w:right w:val="single" w:sz="4" w:space="0" w:color="auto"/>
            </w:tcBorders>
            <w:vAlign w:val="center"/>
          </w:tcPr>
          <w:p w:rsidR="007241AE" w:rsidRPr="000859BB" w:rsidRDefault="007241AE" w:rsidP="007241AE">
            <w:pPr>
              <w:spacing w:before="240" w:after="60"/>
              <w:rPr>
                <w:rFonts w:ascii="Times New Roman" w:hAnsi="Times New Roman" w:cs="Times New Roman"/>
                <w:sz w:val="24"/>
                <w:szCs w:val="24"/>
              </w:rPr>
            </w:pPr>
          </w:p>
        </w:tc>
        <w:tc>
          <w:tcPr>
            <w:tcW w:w="882" w:type="dxa"/>
            <w:vMerge/>
            <w:tcBorders>
              <w:top w:val="nil"/>
              <w:left w:val="single" w:sz="4" w:space="0" w:color="auto"/>
              <w:bottom w:val="single" w:sz="4" w:space="0" w:color="000000"/>
              <w:right w:val="single" w:sz="4" w:space="0" w:color="auto"/>
            </w:tcBorders>
            <w:vAlign w:val="center"/>
          </w:tcPr>
          <w:p w:rsidR="007241AE" w:rsidRPr="000859BB" w:rsidRDefault="007241AE" w:rsidP="007241AE">
            <w:pPr>
              <w:spacing w:before="240" w:after="60"/>
              <w:rPr>
                <w:rFonts w:ascii="Times New Roman" w:hAnsi="Times New Roman" w:cs="Times New Roman"/>
                <w:b/>
                <w:bCs/>
                <w:sz w:val="24"/>
                <w:szCs w:val="24"/>
              </w:rPr>
            </w:pPr>
          </w:p>
        </w:tc>
        <w:tc>
          <w:tcPr>
            <w:tcW w:w="1044" w:type="dxa"/>
            <w:tcBorders>
              <w:top w:val="nil"/>
              <w:left w:val="nil"/>
              <w:bottom w:val="single" w:sz="4" w:space="0" w:color="auto"/>
              <w:right w:val="single" w:sz="4" w:space="0" w:color="auto"/>
            </w:tcBorders>
            <w:shd w:val="clear" w:color="auto" w:fill="auto"/>
            <w:noWrap/>
            <w:vAlign w:val="bottom"/>
          </w:tcPr>
          <w:p w:rsidR="007241AE" w:rsidRPr="007241AE" w:rsidRDefault="007241AE" w:rsidP="007241AE">
            <w:pPr>
              <w:spacing w:before="240" w:after="60"/>
              <w:jc w:val="center"/>
              <w:rPr>
                <w:rFonts w:ascii="Times New Roman" w:hAnsi="Times New Roman" w:cs="Times New Roman"/>
                <w:bCs/>
                <w:sz w:val="24"/>
                <w:szCs w:val="24"/>
              </w:rPr>
            </w:pPr>
            <w:r w:rsidRPr="007241AE">
              <w:rPr>
                <w:rFonts w:ascii="Times New Roman" w:hAnsi="Times New Roman" w:cs="Times New Roman"/>
                <w:bCs/>
                <w:sz w:val="24"/>
                <w:szCs w:val="24"/>
              </w:rPr>
              <w:t>Ukupno</w:t>
            </w:r>
          </w:p>
        </w:tc>
        <w:tc>
          <w:tcPr>
            <w:tcW w:w="876" w:type="dxa"/>
            <w:tcBorders>
              <w:top w:val="nil"/>
              <w:left w:val="nil"/>
              <w:bottom w:val="single" w:sz="4" w:space="0" w:color="auto"/>
              <w:right w:val="single" w:sz="4" w:space="0" w:color="auto"/>
            </w:tcBorders>
            <w:shd w:val="clear" w:color="auto" w:fill="auto"/>
            <w:noWrap/>
            <w:vAlign w:val="bottom"/>
          </w:tcPr>
          <w:p w:rsidR="007241AE" w:rsidRPr="007241AE" w:rsidRDefault="007241AE" w:rsidP="007241AE">
            <w:pPr>
              <w:spacing w:before="240" w:after="60"/>
              <w:jc w:val="center"/>
              <w:rPr>
                <w:rFonts w:ascii="Times New Roman" w:hAnsi="Times New Roman" w:cs="Times New Roman"/>
                <w:bCs/>
                <w:sz w:val="24"/>
                <w:szCs w:val="24"/>
              </w:rPr>
            </w:pPr>
            <w:r w:rsidRPr="007241AE">
              <w:rPr>
                <w:rFonts w:ascii="Times New Roman" w:hAnsi="Times New Roman" w:cs="Times New Roman"/>
                <w:bCs/>
                <w:sz w:val="24"/>
                <w:szCs w:val="24"/>
              </w:rPr>
              <w:t>0-14</w:t>
            </w:r>
          </w:p>
        </w:tc>
        <w:tc>
          <w:tcPr>
            <w:tcW w:w="876" w:type="dxa"/>
            <w:tcBorders>
              <w:top w:val="nil"/>
              <w:left w:val="nil"/>
              <w:bottom w:val="single" w:sz="4" w:space="0" w:color="auto"/>
              <w:right w:val="single" w:sz="4" w:space="0" w:color="auto"/>
            </w:tcBorders>
            <w:shd w:val="clear" w:color="auto" w:fill="auto"/>
            <w:noWrap/>
            <w:vAlign w:val="bottom"/>
          </w:tcPr>
          <w:p w:rsidR="007241AE" w:rsidRPr="007241AE" w:rsidRDefault="007241AE" w:rsidP="007241AE">
            <w:pPr>
              <w:spacing w:before="240" w:after="60"/>
              <w:jc w:val="center"/>
              <w:rPr>
                <w:rFonts w:ascii="Times New Roman" w:hAnsi="Times New Roman" w:cs="Times New Roman"/>
                <w:bCs/>
                <w:sz w:val="24"/>
                <w:szCs w:val="24"/>
              </w:rPr>
            </w:pPr>
            <w:r w:rsidRPr="007241AE">
              <w:rPr>
                <w:rFonts w:ascii="Times New Roman" w:hAnsi="Times New Roman" w:cs="Times New Roman"/>
                <w:bCs/>
                <w:sz w:val="24"/>
                <w:szCs w:val="24"/>
              </w:rPr>
              <w:t>15-64</w:t>
            </w:r>
          </w:p>
        </w:tc>
        <w:tc>
          <w:tcPr>
            <w:tcW w:w="710" w:type="dxa"/>
            <w:tcBorders>
              <w:top w:val="nil"/>
              <w:left w:val="nil"/>
              <w:bottom w:val="single" w:sz="4" w:space="0" w:color="auto"/>
              <w:right w:val="single" w:sz="4" w:space="0" w:color="auto"/>
            </w:tcBorders>
            <w:shd w:val="clear" w:color="auto" w:fill="auto"/>
            <w:noWrap/>
            <w:vAlign w:val="bottom"/>
          </w:tcPr>
          <w:p w:rsidR="007241AE" w:rsidRPr="007241AE" w:rsidRDefault="007241AE" w:rsidP="007241AE">
            <w:pPr>
              <w:spacing w:before="240" w:after="60"/>
              <w:jc w:val="center"/>
              <w:rPr>
                <w:rFonts w:ascii="Times New Roman" w:hAnsi="Times New Roman" w:cs="Times New Roman"/>
                <w:bCs/>
                <w:sz w:val="24"/>
                <w:szCs w:val="24"/>
              </w:rPr>
            </w:pPr>
            <w:r w:rsidRPr="007241AE">
              <w:rPr>
                <w:rFonts w:ascii="Times New Roman" w:hAnsi="Times New Roman" w:cs="Times New Roman"/>
                <w:bCs/>
                <w:sz w:val="24"/>
                <w:szCs w:val="24"/>
              </w:rPr>
              <w:t>Udio</w:t>
            </w:r>
          </w:p>
        </w:tc>
        <w:tc>
          <w:tcPr>
            <w:tcW w:w="876" w:type="dxa"/>
            <w:tcBorders>
              <w:top w:val="nil"/>
              <w:left w:val="nil"/>
              <w:bottom w:val="single" w:sz="4" w:space="0" w:color="auto"/>
              <w:right w:val="single" w:sz="4" w:space="0" w:color="auto"/>
            </w:tcBorders>
            <w:shd w:val="clear" w:color="auto" w:fill="auto"/>
            <w:noWrap/>
            <w:vAlign w:val="bottom"/>
          </w:tcPr>
          <w:p w:rsidR="007241AE" w:rsidRPr="007241AE" w:rsidRDefault="007241AE" w:rsidP="007241AE">
            <w:pPr>
              <w:spacing w:before="240" w:after="60"/>
              <w:jc w:val="center"/>
              <w:rPr>
                <w:rFonts w:ascii="Times New Roman" w:hAnsi="Times New Roman" w:cs="Times New Roman"/>
                <w:bCs/>
                <w:sz w:val="24"/>
                <w:szCs w:val="24"/>
              </w:rPr>
            </w:pPr>
            <w:r w:rsidRPr="007241AE">
              <w:rPr>
                <w:rFonts w:ascii="Times New Roman" w:hAnsi="Times New Roman" w:cs="Times New Roman"/>
                <w:bCs/>
                <w:sz w:val="24"/>
                <w:szCs w:val="24"/>
              </w:rPr>
              <w:t>65+</w:t>
            </w:r>
          </w:p>
        </w:tc>
        <w:tc>
          <w:tcPr>
            <w:tcW w:w="983" w:type="dxa"/>
            <w:tcBorders>
              <w:top w:val="nil"/>
              <w:left w:val="nil"/>
              <w:bottom w:val="single" w:sz="4" w:space="0" w:color="auto"/>
              <w:right w:val="single" w:sz="4" w:space="0" w:color="auto"/>
            </w:tcBorders>
            <w:shd w:val="clear" w:color="auto" w:fill="auto"/>
            <w:noWrap/>
            <w:vAlign w:val="bottom"/>
          </w:tcPr>
          <w:p w:rsidR="007241AE" w:rsidRPr="007241AE" w:rsidRDefault="007241AE" w:rsidP="007241AE">
            <w:pPr>
              <w:spacing w:before="240" w:after="60"/>
              <w:jc w:val="center"/>
              <w:rPr>
                <w:rFonts w:ascii="Times New Roman" w:hAnsi="Times New Roman" w:cs="Times New Roman"/>
                <w:bCs/>
                <w:sz w:val="24"/>
                <w:szCs w:val="24"/>
              </w:rPr>
            </w:pPr>
            <w:r w:rsidRPr="007241AE">
              <w:rPr>
                <w:rFonts w:ascii="Times New Roman" w:hAnsi="Times New Roman" w:cs="Times New Roman"/>
                <w:bCs/>
                <w:sz w:val="24"/>
                <w:szCs w:val="24"/>
              </w:rPr>
              <w:t>prosj.st</w:t>
            </w:r>
          </w:p>
        </w:tc>
        <w:tc>
          <w:tcPr>
            <w:tcW w:w="936" w:type="dxa"/>
            <w:vMerge/>
            <w:tcBorders>
              <w:top w:val="nil"/>
              <w:left w:val="single" w:sz="4" w:space="0" w:color="auto"/>
              <w:bottom w:val="single" w:sz="4" w:space="0" w:color="000000"/>
              <w:right w:val="single" w:sz="4" w:space="0" w:color="auto"/>
            </w:tcBorders>
            <w:shd w:val="clear" w:color="auto" w:fill="auto"/>
            <w:vAlign w:val="center"/>
          </w:tcPr>
          <w:p w:rsidR="007241AE" w:rsidRPr="000859BB" w:rsidRDefault="007241AE" w:rsidP="007241AE">
            <w:pPr>
              <w:spacing w:before="240" w:after="60"/>
              <w:rPr>
                <w:rFonts w:ascii="Times New Roman" w:hAnsi="Times New Roman" w:cs="Times New Roman"/>
                <w:b/>
                <w:bCs/>
                <w:sz w:val="24"/>
                <w:szCs w:val="24"/>
              </w:rPr>
            </w:pPr>
          </w:p>
        </w:tc>
        <w:tc>
          <w:tcPr>
            <w:tcW w:w="1243" w:type="dxa"/>
            <w:vMerge/>
            <w:tcBorders>
              <w:top w:val="nil"/>
              <w:left w:val="single" w:sz="4" w:space="0" w:color="auto"/>
              <w:bottom w:val="single" w:sz="4" w:space="0" w:color="000000"/>
              <w:right w:val="single" w:sz="4" w:space="0" w:color="auto"/>
            </w:tcBorders>
            <w:shd w:val="clear" w:color="auto" w:fill="auto"/>
            <w:vAlign w:val="center"/>
          </w:tcPr>
          <w:p w:rsidR="007241AE" w:rsidRPr="000859BB" w:rsidRDefault="007241AE" w:rsidP="007241AE">
            <w:pPr>
              <w:spacing w:before="240" w:after="60"/>
              <w:rPr>
                <w:rFonts w:ascii="Times New Roman" w:hAnsi="Times New Roman" w:cs="Times New Roman"/>
                <w:b/>
                <w:bCs/>
                <w:sz w:val="24"/>
                <w:szCs w:val="24"/>
              </w:rPr>
            </w:pPr>
          </w:p>
        </w:tc>
      </w:tr>
      <w:tr w:rsidR="007241AE" w:rsidRPr="000859BB" w:rsidTr="00026F26">
        <w:trPr>
          <w:trHeight w:val="1406"/>
          <w:jc w:val="center"/>
        </w:trPr>
        <w:tc>
          <w:tcPr>
            <w:tcW w:w="755" w:type="dxa"/>
            <w:tcBorders>
              <w:top w:val="nil"/>
              <w:left w:val="single" w:sz="4" w:space="0" w:color="auto"/>
              <w:bottom w:val="single" w:sz="4" w:space="0" w:color="auto"/>
              <w:right w:val="single" w:sz="4" w:space="0" w:color="auto"/>
            </w:tcBorders>
            <w:shd w:val="clear" w:color="auto" w:fill="auto"/>
            <w:noWrap/>
            <w:vAlign w:val="bottom"/>
          </w:tcPr>
          <w:p w:rsidR="007241AE" w:rsidRPr="000859BB" w:rsidRDefault="00026F26" w:rsidP="007241AE">
            <w:pPr>
              <w:spacing w:before="240" w:after="60"/>
              <w:rPr>
                <w:rFonts w:ascii="Times New Roman" w:hAnsi="Times New Roman" w:cs="Times New Roman"/>
                <w:sz w:val="24"/>
                <w:szCs w:val="24"/>
              </w:rPr>
            </w:pPr>
            <w:r>
              <w:rPr>
                <w:rFonts w:ascii="Times New Roman" w:hAnsi="Times New Roman" w:cs="Times New Roman"/>
                <w:sz w:val="24"/>
                <w:szCs w:val="24"/>
              </w:rPr>
              <w:t>Požeško</w:t>
            </w:r>
            <w:r w:rsidR="007241AE" w:rsidRPr="000859BB">
              <w:rPr>
                <w:rFonts w:ascii="Times New Roman" w:hAnsi="Times New Roman" w:cs="Times New Roman"/>
                <w:sz w:val="24"/>
                <w:szCs w:val="24"/>
              </w:rPr>
              <w:t>–slavonska županija</w:t>
            </w:r>
          </w:p>
        </w:tc>
        <w:tc>
          <w:tcPr>
            <w:tcW w:w="882"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99.831</w:t>
            </w:r>
          </w:p>
        </w:tc>
        <w:tc>
          <w:tcPr>
            <w:tcW w:w="1044"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85.831</w:t>
            </w:r>
          </w:p>
        </w:tc>
        <w:tc>
          <w:tcPr>
            <w:tcW w:w="87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16.966</w:t>
            </w:r>
          </w:p>
        </w:tc>
        <w:tc>
          <w:tcPr>
            <w:tcW w:w="87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55.351</w:t>
            </w:r>
          </w:p>
        </w:tc>
        <w:tc>
          <w:tcPr>
            <w:tcW w:w="710"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64%</w:t>
            </w:r>
          </w:p>
        </w:tc>
        <w:tc>
          <w:tcPr>
            <w:tcW w:w="87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13.514</w:t>
            </w:r>
          </w:p>
        </w:tc>
        <w:tc>
          <w:tcPr>
            <w:tcW w:w="983"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38,2</w:t>
            </w:r>
          </w:p>
        </w:tc>
        <w:tc>
          <w:tcPr>
            <w:tcW w:w="93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rPr>
                <w:rFonts w:ascii="Times New Roman" w:hAnsi="Times New Roman" w:cs="Times New Roman"/>
                <w:sz w:val="24"/>
                <w:szCs w:val="24"/>
              </w:rPr>
            </w:pPr>
            <w:r w:rsidRPr="000859BB">
              <w:rPr>
                <w:rFonts w:ascii="Times New Roman" w:hAnsi="Times New Roman" w:cs="Times New Roman"/>
                <w:sz w:val="24"/>
                <w:szCs w:val="24"/>
              </w:rPr>
              <w:t> 78.034</w:t>
            </w:r>
          </w:p>
        </w:tc>
        <w:tc>
          <w:tcPr>
            <w:tcW w:w="1243"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center"/>
              <w:rPr>
                <w:rFonts w:ascii="Times New Roman" w:hAnsi="Times New Roman" w:cs="Times New Roman"/>
                <w:sz w:val="24"/>
                <w:szCs w:val="24"/>
              </w:rPr>
            </w:pPr>
            <w:r w:rsidRPr="000859BB">
              <w:rPr>
                <w:rFonts w:ascii="Times New Roman" w:hAnsi="Times New Roman" w:cs="Times New Roman"/>
                <w:sz w:val="24"/>
                <w:szCs w:val="24"/>
              </w:rPr>
              <w:t>78,16%</w:t>
            </w:r>
          </w:p>
        </w:tc>
      </w:tr>
      <w:tr w:rsidR="007241AE" w:rsidRPr="000859BB" w:rsidTr="007241AE">
        <w:trPr>
          <w:trHeight w:val="225"/>
          <w:jc w:val="center"/>
        </w:trPr>
        <w:tc>
          <w:tcPr>
            <w:tcW w:w="755" w:type="dxa"/>
            <w:tcBorders>
              <w:top w:val="nil"/>
              <w:left w:val="single" w:sz="4" w:space="0" w:color="auto"/>
              <w:bottom w:val="single" w:sz="4" w:space="0" w:color="auto"/>
              <w:right w:val="single" w:sz="4" w:space="0" w:color="auto"/>
            </w:tcBorders>
            <w:shd w:val="clear" w:color="auto" w:fill="auto"/>
            <w:noWrap/>
            <w:vAlign w:val="bottom"/>
          </w:tcPr>
          <w:p w:rsidR="007241AE" w:rsidRPr="000859BB" w:rsidRDefault="007241AE" w:rsidP="007241AE">
            <w:pPr>
              <w:spacing w:before="240" w:after="60"/>
              <w:rPr>
                <w:rFonts w:ascii="Times New Roman" w:hAnsi="Times New Roman" w:cs="Times New Roman"/>
                <w:sz w:val="24"/>
                <w:szCs w:val="24"/>
              </w:rPr>
            </w:pPr>
            <w:r w:rsidRPr="000859BB">
              <w:rPr>
                <w:rFonts w:ascii="Times New Roman" w:hAnsi="Times New Roman" w:cs="Times New Roman"/>
                <w:sz w:val="24"/>
                <w:szCs w:val="24"/>
              </w:rPr>
              <w:lastRenderedPageBreak/>
              <w:t>Općina Brestovac</w:t>
            </w:r>
          </w:p>
        </w:tc>
        <w:tc>
          <w:tcPr>
            <w:tcW w:w="882"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5.395</w:t>
            </w:r>
          </w:p>
        </w:tc>
        <w:tc>
          <w:tcPr>
            <w:tcW w:w="1044"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4.028</w:t>
            </w:r>
          </w:p>
        </w:tc>
        <w:tc>
          <w:tcPr>
            <w:tcW w:w="87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722</w:t>
            </w:r>
          </w:p>
        </w:tc>
        <w:tc>
          <w:tcPr>
            <w:tcW w:w="87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2.559</w:t>
            </w:r>
          </w:p>
        </w:tc>
        <w:tc>
          <w:tcPr>
            <w:tcW w:w="710"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64%</w:t>
            </w:r>
          </w:p>
        </w:tc>
        <w:tc>
          <w:tcPr>
            <w:tcW w:w="87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747</w:t>
            </w:r>
          </w:p>
        </w:tc>
        <w:tc>
          <w:tcPr>
            <w:tcW w:w="983"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40,2</w:t>
            </w:r>
          </w:p>
        </w:tc>
        <w:tc>
          <w:tcPr>
            <w:tcW w:w="936"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right"/>
              <w:rPr>
                <w:rFonts w:ascii="Times New Roman" w:hAnsi="Times New Roman" w:cs="Times New Roman"/>
                <w:sz w:val="24"/>
                <w:szCs w:val="24"/>
              </w:rPr>
            </w:pPr>
            <w:r w:rsidRPr="000859BB">
              <w:rPr>
                <w:rFonts w:ascii="Times New Roman" w:hAnsi="Times New Roman" w:cs="Times New Roman"/>
                <w:sz w:val="24"/>
                <w:szCs w:val="24"/>
              </w:rPr>
              <w:t>3.752</w:t>
            </w:r>
          </w:p>
        </w:tc>
        <w:tc>
          <w:tcPr>
            <w:tcW w:w="1243" w:type="dxa"/>
            <w:tcBorders>
              <w:top w:val="nil"/>
              <w:left w:val="nil"/>
              <w:bottom w:val="single" w:sz="4" w:space="0" w:color="auto"/>
              <w:right w:val="single" w:sz="4" w:space="0" w:color="auto"/>
            </w:tcBorders>
            <w:shd w:val="clear" w:color="auto" w:fill="auto"/>
            <w:noWrap/>
            <w:vAlign w:val="bottom"/>
          </w:tcPr>
          <w:p w:rsidR="007241AE" w:rsidRPr="000859BB" w:rsidRDefault="007241AE" w:rsidP="007241AE">
            <w:pPr>
              <w:spacing w:before="240" w:after="60"/>
              <w:jc w:val="center"/>
              <w:rPr>
                <w:rFonts w:ascii="Times New Roman" w:hAnsi="Times New Roman" w:cs="Times New Roman"/>
                <w:sz w:val="24"/>
                <w:szCs w:val="24"/>
              </w:rPr>
            </w:pPr>
            <w:r w:rsidRPr="000859BB">
              <w:rPr>
                <w:rFonts w:ascii="Times New Roman" w:hAnsi="Times New Roman" w:cs="Times New Roman"/>
                <w:sz w:val="24"/>
                <w:szCs w:val="24"/>
              </w:rPr>
              <w:t>69,55%</w:t>
            </w:r>
          </w:p>
        </w:tc>
      </w:tr>
    </w:tbl>
    <w:p w:rsidR="007241AE" w:rsidRDefault="007241AE" w:rsidP="007241A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Izvor: </w:t>
      </w:r>
      <w:hyperlink r:id="rId21" w:history="1">
        <w:r w:rsidRPr="00F5391A">
          <w:rPr>
            <w:rStyle w:val="Hiperveza"/>
            <w:rFonts w:ascii="Times New Roman" w:hAnsi="Times New Roman" w:cs="Times New Roman"/>
            <w:sz w:val="24"/>
            <w:szCs w:val="24"/>
          </w:rPr>
          <w:t>www.dzs.hr</w:t>
        </w:r>
      </w:hyperlink>
      <w:r>
        <w:rPr>
          <w:rFonts w:ascii="Times New Roman" w:hAnsi="Times New Roman" w:cs="Times New Roman"/>
          <w:sz w:val="24"/>
          <w:szCs w:val="24"/>
        </w:rPr>
        <w:t xml:space="preserve"> </w:t>
      </w:r>
    </w:p>
    <w:p w:rsidR="007241AE" w:rsidRDefault="007241AE" w:rsidP="007241AE">
      <w:pPr>
        <w:spacing w:before="100" w:beforeAutospacing="1" w:after="100" w:afterAutospacing="1" w:line="360" w:lineRule="auto"/>
        <w:jc w:val="both"/>
        <w:rPr>
          <w:rFonts w:ascii="Times New Roman" w:eastAsia="Times New Roman" w:hAnsi="Times New Roman" w:cs="Times New Roman"/>
          <w:sz w:val="24"/>
          <w:szCs w:val="24"/>
          <w:lang w:eastAsia="hr-HR"/>
        </w:rPr>
      </w:pPr>
      <w:r w:rsidRPr="007241AE">
        <w:rPr>
          <w:rFonts w:ascii="Times New Roman" w:hAnsi="Times New Roman" w:cs="Times New Roman"/>
          <w:sz w:val="24"/>
          <w:szCs w:val="24"/>
        </w:rPr>
        <w:t>Općina Brestovac ukupno broji 48 naselja koji su smješteni u nizinskom i brdskom području Općine.</w:t>
      </w:r>
      <w:r w:rsidRPr="007241AE">
        <w:rPr>
          <w:rFonts w:ascii="Times New Roman" w:hAnsi="Times New Roman" w:cs="Times New Roman"/>
          <w:b/>
          <w:sz w:val="24"/>
          <w:szCs w:val="24"/>
        </w:rPr>
        <w:t xml:space="preserve"> </w:t>
      </w:r>
      <w:r w:rsidRPr="007241AE">
        <w:rPr>
          <w:rFonts w:ascii="Times New Roman" w:eastAsia="Times New Roman" w:hAnsi="Times New Roman" w:cs="Times New Roman"/>
          <w:sz w:val="24"/>
          <w:szCs w:val="24"/>
          <w:lang w:eastAsia="hr-HR"/>
        </w:rPr>
        <w:t>U narednoj je vidljiv negativan demografski trend na području Općine Brestovac u razdoblju 1971.-2011. godine koji je sumarno prikazan u usporedbi sa situacijom u cijeloj Požeško-slavonskoj županiji. Važno je naglasiti da je ovakvo kretanje stanovništva prisutno na razini cijele Požeško-slavonske županije te je djelomično uzrokovano Domovinskim ratom i recesijom,  pa je kao takvo prisutno i u ostalim dijelovima Republike Hrvatske</w:t>
      </w:r>
    </w:p>
    <w:p w:rsidR="007241AE" w:rsidRPr="007241AE" w:rsidRDefault="00026F26" w:rsidP="00026F26">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Tablica 3</w:t>
      </w:r>
      <w:r w:rsidR="007241AE">
        <w:rPr>
          <w:rFonts w:ascii="Times New Roman" w:eastAsia="Times New Roman" w:hAnsi="Times New Roman" w:cs="Times New Roman"/>
          <w:sz w:val="24"/>
          <w:szCs w:val="24"/>
          <w:lang w:eastAsia="hr-HR"/>
        </w:rPr>
        <w:t>. Broj stanovnika</w:t>
      </w:r>
      <w:r w:rsidR="00DA68C1">
        <w:rPr>
          <w:rFonts w:ascii="Times New Roman" w:eastAsia="Times New Roman" w:hAnsi="Times New Roman" w:cs="Times New Roman"/>
          <w:sz w:val="24"/>
          <w:szCs w:val="24"/>
          <w:lang w:eastAsia="hr-HR"/>
        </w:rPr>
        <w:t>-po naseljima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9"/>
        <w:gridCol w:w="795"/>
        <w:gridCol w:w="18"/>
        <w:gridCol w:w="811"/>
        <w:gridCol w:w="803"/>
        <w:gridCol w:w="10"/>
        <w:gridCol w:w="811"/>
        <w:gridCol w:w="1177"/>
        <w:gridCol w:w="811"/>
        <w:gridCol w:w="803"/>
        <w:gridCol w:w="15"/>
        <w:gridCol w:w="1163"/>
      </w:tblGrid>
      <w:tr w:rsidR="007241AE" w:rsidRPr="000859BB" w:rsidTr="007241AE">
        <w:trPr>
          <w:tblCellSpacing w:w="0" w:type="dxa"/>
        </w:trPr>
        <w:tc>
          <w:tcPr>
            <w:tcW w:w="2370" w:type="dxa"/>
            <w:vMerge w:val="restart"/>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iCs/>
                <w:sz w:val="24"/>
                <w:szCs w:val="24"/>
                <w:lang w:eastAsia="hr-HR"/>
              </w:rPr>
            </w:pPr>
            <w:r w:rsidRPr="000859BB">
              <w:rPr>
                <w:rFonts w:ascii="Times New Roman" w:eastAsia="Times New Roman" w:hAnsi="Times New Roman" w:cs="Times New Roman"/>
                <w:iCs/>
                <w:sz w:val="24"/>
                <w:szCs w:val="24"/>
                <w:lang w:eastAsia="hr-HR"/>
              </w:rPr>
              <w:t xml:space="preserve"> Kretanje broja stanovnika i kućanstava u razdoblju 1971.-2001. godine </w:t>
            </w:r>
          </w:p>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bCs/>
                <w:sz w:val="24"/>
                <w:szCs w:val="24"/>
                <w:lang w:eastAsia="hr-HR"/>
              </w:rPr>
              <w:t>Naselje</w:t>
            </w:r>
            <w:r w:rsidRPr="000859BB">
              <w:rPr>
                <w:rFonts w:ascii="Times New Roman" w:eastAsia="Times New Roman" w:hAnsi="Times New Roman" w:cs="Times New Roman"/>
                <w:b/>
                <w:bCs/>
                <w:sz w:val="24"/>
                <w:szCs w:val="24"/>
                <w:lang w:eastAsia="hr-HR"/>
              </w:rPr>
              <w:t xml:space="preserve"> </w:t>
            </w:r>
          </w:p>
        </w:tc>
        <w:tc>
          <w:tcPr>
            <w:tcW w:w="5070" w:type="dxa"/>
            <w:gridSpan w:val="7"/>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Broj stanovnika </w:t>
            </w:r>
          </w:p>
        </w:tc>
        <w:tc>
          <w:tcPr>
            <w:tcW w:w="3045" w:type="dxa"/>
            <w:gridSpan w:val="4"/>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Broj kućanstava </w:t>
            </w:r>
          </w:p>
        </w:tc>
      </w:tr>
      <w:tr w:rsidR="007241AE" w:rsidRPr="000859BB" w:rsidTr="007241A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241AE" w:rsidRPr="000859BB" w:rsidRDefault="007241AE" w:rsidP="007241AE">
            <w:pPr>
              <w:spacing w:after="0" w:line="240" w:lineRule="auto"/>
              <w:rPr>
                <w:rFonts w:ascii="Times New Roman" w:eastAsia="Times New Roman" w:hAnsi="Times New Roman" w:cs="Times New Roman"/>
                <w:sz w:val="24"/>
                <w:szCs w:val="24"/>
                <w:lang w:eastAsia="hr-HR"/>
              </w:rPr>
            </w:pPr>
          </w:p>
        </w:tc>
        <w:tc>
          <w:tcPr>
            <w:tcW w:w="990" w:type="dxa"/>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1971.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1981. </w:t>
            </w:r>
          </w:p>
        </w:tc>
        <w:tc>
          <w:tcPr>
            <w:tcW w:w="1005" w:type="dxa"/>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1991.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2001. </w:t>
            </w:r>
          </w:p>
        </w:tc>
        <w:tc>
          <w:tcPr>
            <w:tcW w:w="1020" w:type="dxa"/>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Indeks </w:t>
            </w:r>
          </w:p>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2001./1971. </w:t>
            </w:r>
          </w:p>
        </w:tc>
        <w:tc>
          <w:tcPr>
            <w:tcW w:w="1005" w:type="dxa"/>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1991. </w:t>
            </w:r>
          </w:p>
        </w:tc>
        <w:tc>
          <w:tcPr>
            <w:tcW w:w="1005" w:type="dxa"/>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2001.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Indeks </w:t>
            </w:r>
          </w:p>
          <w:p w:rsidR="007241AE" w:rsidRPr="00026F26"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bCs/>
                <w:sz w:val="24"/>
                <w:szCs w:val="24"/>
                <w:lang w:eastAsia="hr-HR"/>
              </w:rPr>
              <w:t xml:space="preserve">2001./1991. </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Amatovci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9,09</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Bogdašić</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Bolomače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50,00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62,50</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Boričevci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97,86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43</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100,00</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Brestovac </w:t>
            </w:r>
          </w:p>
        </w:tc>
        <w:tc>
          <w:tcPr>
            <w:tcW w:w="1020" w:type="dxa"/>
            <w:gridSpan w:val="2"/>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629</w:t>
            </w:r>
          </w:p>
        </w:tc>
        <w:tc>
          <w:tcPr>
            <w:tcW w:w="1020" w:type="dxa"/>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655</w:t>
            </w:r>
          </w:p>
        </w:tc>
        <w:tc>
          <w:tcPr>
            <w:tcW w:w="1020" w:type="dxa"/>
            <w:gridSpan w:val="2"/>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683</w:t>
            </w:r>
          </w:p>
        </w:tc>
        <w:tc>
          <w:tcPr>
            <w:tcW w:w="1020" w:type="dxa"/>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796</w:t>
            </w:r>
          </w:p>
        </w:tc>
        <w:tc>
          <w:tcPr>
            <w:tcW w:w="1020" w:type="dxa"/>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126,55</w:t>
            </w:r>
          </w:p>
        </w:tc>
        <w:tc>
          <w:tcPr>
            <w:tcW w:w="1020" w:type="dxa"/>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223</w:t>
            </w:r>
          </w:p>
        </w:tc>
        <w:tc>
          <w:tcPr>
            <w:tcW w:w="1020" w:type="dxa"/>
            <w:gridSpan w:val="2"/>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240</w:t>
            </w:r>
          </w:p>
        </w:tc>
        <w:tc>
          <w:tcPr>
            <w:tcW w:w="1020" w:type="dxa"/>
            <w:tcBorders>
              <w:top w:val="outset" w:sz="6" w:space="0" w:color="auto"/>
              <w:left w:val="outset" w:sz="6" w:space="0" w:color="auto"/>
              <w:bottom w:val="outset" w:sz="6" w:space="0" w:color="auto"/>
              <w:right w:val="outset" w:sz="6" w:space="0" w:color="auto"/>
            </w:tcBorders>
            <w:shd w:val="clear" w:color="auto" w:fill="ACB9CA" w:themeFill="text2" w:themeFillTint="66"/>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107,62</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Busnovi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76,98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84,37</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Crljenci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9,65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30,43</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Čečavac</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6,02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13,04</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Čečavački</w:t>
            </w:r>
            <w:proofErr w:type="spellEnd"/>
            <w:r w:rsidRPr="000859BB">
              <w:rPr>
                <w:rFonts w:ascii="Times New Roman" w:eastAsia="Times New Roman" w:hAnsi="Times New Roman" w:cs="Times New Roman"/>
                <w:iCs/>
                <w:sz w:val="24"/>
                <w:szCs w:val="24"/>
                <w:lang w:eastAsia="hr-HR"/>
              </w:rPr>
              <w:t xml:space="preserve"> Vučjak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193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5,13</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Daranovci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223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183</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158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82,96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96,87</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Deževci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101,81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104,08</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Dolac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220</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191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75,74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88,06</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Donji </w:t>
            </w:r>
            <w:proofErr w:type="spellStart"/>
            <w:r w:rsidRPr="000859BB">
              <w:rPr>
                <w:rFonts w:ascii="Times New Roman" w:eastAsia="Times New Roman" w:hAnsi="Times New Roman" w:cs="Times New Roman"/>
                <w:iCs/>
                <w:sz w:val="24"/>
                <w:szCs w:val="24"/>
                <w:lang w:eastAsia="hr-HR"/>
              </w:rPr>
              <w:t>Gučani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113,21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106,45</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Gornji </w:t>
            </w:r>
            <w:proofErr w:type="spellStart"/>
            <w:r w:rsidRPr="000859BB">
              <w:rPr>
                <w:rFonts w:ascii="Times New Roman" w:eastAsia="Times New Roman" w:hAnsi="Times New Roman" w:cs="Times New Roman"/>
                <w:iCs/>
                <w:sz w:val="24"/>
                <w:szCs w:val="24"/>
                <w:lang w:eastAsia="hr-HR"/>
              </w:rPr>
              <w:t>Gučani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58,24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65,22</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Ivandol</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71,98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84,61</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Jaguplije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291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60,14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83,33</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Jeminovac</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83</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4,00</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Kamenska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1,54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6,67</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Kamenski</w:t>
            </w:r>
            <w:proofErr w:type="spellEnd"/>
            <w:r w:rsidRPr="000859BB">
              <w:rPr>
                <w:rFonts w:ascii="Times New Roman" w:eastAsia="Times New Roman" w:hAnsi="Times New Roman" w:cs="Times New Roman"/>
                <w:iCs/>
                <w:sz w:val="24"/>
                <w:szCs w:val="24"/>
                <w:lang w:eastAsia="hr-HR"/>
              </w:rPr>
              <w:t xml:space="preserve"> </w:t>
            </w:r>
            <w:proofErr w:type="spellStart"/>
            <w:r w:rsidRPr="000859BB">
              <w:rPr>
                <w:rFonts w:ascii="Times New Roman" w:eastAsia="Times New Roman" w:hAnsi="Times New Roman" w:cs="Times New Roman"/>
                <w:iCs/>
                <w:sz w:val="24"/>
                <w:szCs w:val="24"/>
                <w:lang w:eastAsia="hr-HR"/>
              </w:rPr>
              <w:t>Šeovci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40</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Kamenski</w:t>
            </w:r>
            <w:proofErr w:type="spellEnd"/>
            <w:r w:rsidRPr="000859BB">
              <w:rPr>
                <w:rFonts w:ascii="Times New Roman" w:eastAsia="Times New Roman" w:hAnsi="Times New Roman" w:cs="Times New Roman"/>
                <w:iCs/>
                <w:sz w:val="24"/>
                <w:szCs w:val="24"/>
                <w:lang w:eastAsia="hr-HR"/>
              </w:rPr>
              <w:t xml:space="preserve"> Vučjak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2,72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6,45</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Koprivna</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7,55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10,71</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lastRenderedPageBreak/>
              <w:t xml:space="preserve">Kruševo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3,45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14,29</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Kujnik</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17,80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30</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46,67</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Mihajlije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Mijači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28,57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23,53</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Mrkoplje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Novo Zvečevo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33,75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34,29</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Nurkovac</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216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245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105,60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98,65</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Oblakovac</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5,62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9,52</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Orljavac</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417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339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297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48,68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70,64</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Pasikovci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17,31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32,43</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Pavlovci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99,52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107,69</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Perenci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48,89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96,77</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Podsreće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16,80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28,95</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Požeški Brđani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78,09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82,14</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Rasna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8,18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24,00</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Ruševac</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2,44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10,52</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Sažije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16,86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25,64</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Skenderovci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213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227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215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221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103,75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91,04</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Sloboština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155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100</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9,03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24,32</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Striježevica</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101</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5,64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8,82</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Šnjegavić</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229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157</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123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5,68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13,04</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Šušnjari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Vilić Selo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79,74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87,09</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Vranić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Zakorenje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260</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239</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231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205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78,85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68</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101,47</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Završje</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109</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175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256</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318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291,74</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76</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91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119,74</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0859BB">
              <w:rPr>
                <w:rFonts w:ascii="Times New Roman" w:eastAsia="Times New Roman" w:hAnsi="Times New Roman" w:cs="Times New Roman"/>
                <w:iCs/>
                <w:sz w:val="24"/>
                <w:szCs w:val="24"/>
                <w:lang w:eastAsia="hr-HR"/>
              </w:rPr>
              <w:t>Žigerovci</w:t>
            </w:r>
            <w:proofErr w:type="spellEnd"/>
            <w:r w:rsidRPr="000859BB">
              <w:rPr>
                <w:rFonts w:ascii="Times New Roman" w:eastAsia="Times New Roman" w:hAnsi="Times New Roman" w:cs="Times New Roman"/>
                <w:iCs/>
                <w:sz w:val="24"/>
                <w:szCs w:val="24"/>
                <w:lang w:eastAsia="hr-HR"/>
              </w:rPr>
              <w:t xml:space="preserve">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44</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21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36,21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15</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86,67</w:t>
            </w:r>
          </w:p>
        </w:tc>
      </w:tr>
      <w:tr w:rsidR="007241AE" w:rsidRPr="000859BB" w:rsidTr="007241AE">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iCs/>
                <w:sz w:val="24"/>
                <w:szCs w:val="24"/>
                <w:lang w:eastAsia="hr-HR"/>
              </w:rPr>
              <w:t xml:space="preserve">Ukupno Općina </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6.831</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5.840</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5.395</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4.028</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58,97</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1.862</w:t>
            </w:r>
          </w:p>
        </w:tc>
        <w:tc>
          <w:tcPr>
            <w:tcW w:w="1020" w:type="dxa"/>
            <w:gridSpan w:val="2"/>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1.302</w:t>
            </w:r>
          </w:p>
        </w:tc>
        <w:tc>
          <w:tcPr>
            <w:tcW w:w="1020" w:type="dxa"/>
            <w:tcBorders>
              <w:top w:val="outset" w:sz="6" w:space="0" w:color="auto"/>
              <w:left w:val="outset" w:sz="6" w:space="0" w:color="auto"/>
              <w:bottom w:val="outset" w:sz="6" w:space="0" w:color="auto"/>
              <w:right w:val="outset" w:sz="6" w:space="0" w:color="auto"/>
            </w:tcBorders>
            <w:hideMark/>
          </w:tcPr>
          <w:p w:rsidR="007241AE" w:rsidRPr="000859BB" w:rsidRDefault="007241AE" w:rsidP="007241AE">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69,92</w:t>
            </w:r>
          </w:p>
        </w:tc>
      </w:tr>
    </w:tbl>
    <w:p w:rsidR="007241AE" w:rsidRPr="00DA68C1" w:rsidRDefault="007241AE" w:rsidP="00DA68C1">
      <w:pPr>
        <w:spacing w:before="100" w:beforeAutospacing="1" w:after="100" w:afterAutospacing="1" w:line="360" w:lineRule="auto"/>
        <w:jc w:val="both"/>
        <w:rPr>
          <w:rFonts w:ascii="Times New Roman" w:eastAsia="Times New Roman" w:hAnsi="Times New Roman" w:cs="Times New Roman"/>
          <w:sz w:val="24"/>
          <w:szCs w:val="24"/>
          <w:lang w:eastAsia="hr-HR"/>
        </w:rPr>
      </w:pPr>
      <w:r w:rsidRPr="00DA68C1">
        <w:rPr>
          <w:rFonts w:ascii="Times New Roman" w:eastAsia="Times New Roman" w:hAnsi="Times New Roman" w:cs="Times New Roman"/>
          <w:sz w:val="24"/>
          <w:szCs w:val="24"/>
          <w:lang w:eastAsia="hr-HR"/>
        </w:rPr>
        <w:t>Jedan od razloga smanjivanja broja stanovnika je centralizacija koja rezultira sve naglašenijim iseljavanjem stanovnika (posebno mladih) iz ruralnih područja. Najveći pad broja stanovnika kao i domaćinstava Općina Brestovac bilježi u razdoblju između posljednja tri popisa stanovništva (1991. i 2011. godine) što je posljedica Domovinskog rata i recesije.</w:t>
      </w:r>
      <w:r w:rsidR="00026F26">
        <w:rPr>
          <w:rFonts w:ascii="Times New Roman" w:eastAsia="Times New Roman" w:hAnsi="Times New Roman" w:cs="Times New Roman"/>
          <w:sz w:val="24"/>
          <w:szCs w:val="24"/>
          <w:lang w:eastAsia="hr-HR"/>
        </w:rPr>
        <w:t xml:space="preserve"> </w:t>
      </w:r>
      <w:r w:rsidRPr="00DA68C1">
        <w:rPr>
          <w:rFonts w:ascii="Times New Roman" w:eastAsia="Times New Roman" w:hAnsi="Times New Roman" w:cs="Times New Roman"/>
          <w:sz w:val="24"/>
          <w:szCs w:val="24"/>
          <w:lang w:eastAsia="hr-HR"/>
        </w:rPr>
        <w:t>Gustoća naseljenosti Općine je izrazito niska te iznosi 14,42 st./km2 što je daleko ispod prosjeka Županije (47,13 st./km2), ali i Republike Hrvatske (78,48 st./km2). Uspoređujući podatke dvaju Popisa stanovništva (1991. i 2001. godine) primjećujemo da je na svim razinama došlo smanjenja broja stanovnika i kućanstava. Naime, 1991. godine na području Općine Brestovac živjelo je 5.395 stanovnika u 1.862 kućanstva, a 2001. broj stanovnika se smanjio za 25,34%, te broj kućanstava za 30,08%.</w:t>
      </w:r>
    </w:p>
    <w:p w:rsidR="00026F26" w:rsidRPr="00867A3B" w:rsidRDefault="007241AE" w:rsidP="00DA68C1">
      <w:pPr>
        <w:spacing w:after="0" w:line="360" w:lineRule="auto"/>
        <w:jc w:val="both"/>
        <w:rPr>
          <w:rFonts w:ascii="Times New Roman" w:eastAsia="TTE22ACBD0t00" w:hAnsi="Times New Roman" w:cs="Times New Roman"/>
          <w:sz w:val="24"/>
          <w:szCs w:val="24"/>
          <w:lang w:eastAsia="hr-HR"/>
        </w:rPr>
      </w:pPr>
      <w:r w:rsidRPr="00DA68C1">
        <w:rPr>
          <w:rFonts w:ascii="Times New Roman" w:eastAsia="Times New Roman" w:hAnsi="Times New Roman" w:cs="Times New Roman"/>
          <w:sz w:val="24"/>
          <w:szCs w:val="24"/>
          <w:lang w:eastAsia="hr-HR"/>
        </w:rPr>
        <w:lastRenderedPageBreak/>
        <w:t xml:space="preserve">Prema rezultatima Popisa 2011. </w:t>
      </w:r>
      <w:r w:rsidR="00026F26">
        <w:rPr>
          <w:rFonts w:ascii="Times New Roman" w:eastAsia="Times New Roman" w:hAnsi="Times New Roman" w:cs="Times New Roman"/>
          <w:sz w:val="24"/>
          <w:szCs w:val="24"/>
          <w:lang w:eastAsia="hr-HR"/>
        </w:rPr>
        <w:t xml:space="preserve">godini </w:t>
      </w:r>
      <w:r w:rsidRPr="00DA68C1">
        <w:rPr>
          <w:rFonts w:ascii="Times New Roman" w:eastAsia="Times New Roman" w:hAnsi="Times New Roman" w:cs="Times New Roman"/>
          <w:sz w:val="24"/>
          <w:szCs w:val="24"/>
          <w:lang w:eastAsia="hr-HR"/>
        </w:rPr>
        <w:t xml:space="preserve">u Požeško-slavonskoj županiji je bilo 27.029 kućanstava s prosječnim brojem članova od 2,89 članova. Usporedimo li podatke s prethodnim popisom iz 2001. godine vidi se smanjenje broj kućanstava za 416 kućanstava kao i prosječnog broja članova kućanstava koji je 2001. god. iznosio 3,13 člana po kućanstvu. </w:t>
      </w:r>
      <w:bookmarkStart w:id="19" w:name="_Toc444503449"/>
      <w:r w:rsidRPr="00DA68C1">
        <w:rPr>
          <w:rFonts w:ascii="Times New Roman" w:eastAsia="Times New Roman" w:hAnsi="Times New Roman" w:cs="Times New Roman"/>
          <w:sz w:val="24"/>
          <w:szCs w:val="24"/>
          <w:lang w:eastAsia="hr-HR"/>
        </w:rPr>
        <w:t xml:space="preserve">U nastavku su najnoviji podaci za </w:t>
      </w:r>
      <w:r w:rsidRPr="00DA68C1">
        <w:rPr>
          <w:rFonts w:ascii="Times New Roman" w:eastAsia="TTE22ACBD0t00" w:hAnsi="Times New Roman" w:cs="Times New Roman"/>
          <w:sz w:val="24"/>
          <w:szCs w:val="24"/>
          <w:lang w:eastAsia="hr-HR"/>
        </w:rPr>
        <w:t>broj kućanstava i broj članova kućanstava 2001. i 2011. godine</w:t>
      </w:r>
      <w:bookmarkEnd w:id="19"/>
      <w:r w:rsidRPr="00DA68C1">
        <w:rPr>
          <w:rFonts w:ascii="Times New Roman" w:eastAsia="TTE22ACBD0t00" w:hAnsi="Times New Roman" w:cs="Times New Roman"/>
          <w:sz w:val="24"/>
          <w:szCs w:val="24"/>
          <w:lang w:eastAsia="hr-HR"/>
        </w:rPr>
        <w:t>, u usporedbi sa ostalim dijelovima županije.</w:t>
      </w:r>
    </w:p>
    <w:p w:rsidR="007241AE" w:rsidRPr="00026F26" w:rsidRDefault="007241AE" w:rsidP="00DA68C1">
      <w:pPr>
        <w:spacing w:after="0" w:line="360" w:lineRule="auto"/>
        <w:jc w:val="both"/>
        <w:rPr>
          <w:rFonts w:ascii="Times New Roman" w:eastAsia="Times New Roman" w:hAnsi="Times New Roman" w:cs="Times New Roman"/>
          <w:sz w:val="24"/>
          <w:szCs w:val="24"/>
          <w:lang w:eastAsia="hr-HR"/>
        </w:rPr>
      </w:pPr>
      <w:r w:rsidRPr="00DA68C1">
        <w:rPr>
          <w:rFonts w:ascii="Times New Roman" w:eastAsia="TTE22ACBD0t00" w:hAnsi="Times New Roman" w:cs="Times New Roman"/>
          <w:b/>
          <w:sz w:val="24"/>
          <w:szCs w:val="24"/>
          <w:lang w:eastAsia="hr-HR"/>
        </w:rPr>
        <w:t xml:space="preserve"> </w:t>
      </w:r>
      <w:r w:rsidR="00026F26" w:rsidRPr="00026F26">
        <w:rPr>
          <w:rFonts w:ascii="Times New Roman" w:eastAsia="TTE22ACBD0t00" w:hAnsi="Times New Roman" w:cs="Times New Roman"/>
          <w:sz w:val="24"/>
          <w:szCs w:val="24"/>
          <w:lang w:eastAsia="hr-HR"/>
        </w:rPr>
        <w:t>Tablica 4. Broj kućanstava</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066"/>
        <w:gridCol w:w="1330"/>
        <w:gridCol w:w="1330"/>
        <w:gridCol w:w="1253"/>
        <w:gridCol w:w="1330"/>
        <w:gridCol w:w="1330"/>
      </w:tblGrid>
      <w:tr w:rsidR="007241AE" w:rsidRPr="000859BB" w:rsidTr="007241AE">
        <w:trPr>
          <w:trHeight w:val="426"/>
          <w:jc w:val="center"/>
        </w:trPr>
        <w:tc>
          <w:tcPr>
            <w:tcW w:w="9042"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BROJ KUĆANSTAVA I PROSJEČAN BROJ ČLANOVA KUĆANSTAVA 2001. i 2011.god.</w:t>
            </w:r>
          </w:p>
        </w:tc>
      </w:tr>
      <w:tr w:rsidR="007241AE" w:rsidRPr="000859BB" w:rsidTr="007241AE">
        <w:trPr>
          <w:trHeight w:val="426"/>
          <w:jc w:val="center"/>
        </w:trPr>
        <w:tc>
          <w:tcPr>
            <w:tcW w:w="1403" w:type="dxa"/>
            <w:tcBorders>
              <w:top w:val="single" w:sz="12" w:space="0" w:color="auto"/>
              <w:lef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JLS</w:t>
            </w:r>
          </w:p>
        </w:tc>
        <w:tc>
          <w:tcPr>
            <w:tcW w:w="1066" w:type="dxa"/>
            <w:tcBorders>
              <w:top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Stanovnici</w:t>
            </w:r>
          </w:p>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2001. god.</w:t>
            </w:r>
          </w:p>
        </w:tc>
        <w:tc>
          <w:tcPr>
            <w:tcW w:w="1330" w:type="dxa"/>
            <w:tcBorders>
              <w:top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Broj kućanstava 2001. god.</w:t>
            </w:r>
          </w:p>
        </w:tc>
        <w:tc>
          <w:tcPr>
            <w:tcW w:w="1330" w:type="dxa"/>
            <w:tcBorders>
              <w:top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Prosječan</w:t>
            </w:r>
          </w:p>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broj članova kućanstava 2001. god.</w:t>
            </w:r>
          </w:p>
        </w:tc>
        <w:tc>
          <w:tcPr>
            <w:tcW w:w="1253" w:type="dxa"/>
            <w:tcBorders>
              <w:top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Stanovnici</w:t>
            </w:r>
          </w:p>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2011. god.</w:t>
            </w:r>
          </w:p>
        </w:tc>
        <w:tc>
          <w:tcPr>
            <w:tcW w:w="1330" w:type="dxa"/>
            <w:tcBorders>
              <w:top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Broj kućanstava 2011. god.</w:t>
            </w:r>
          </w:p>
        </w:tc>
        <w:tc>
          <w:tcPr>
            <w:tcW w:w="1330" w:type="dxa"/>
            <w:tcBorders>
              <w:top w:val="single" w:sz="12"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Prosječan</w:t>
            </w:r>
          </w:p>
          <w:p w:rsidR="007241AE" w:rsidRPr="00026F26" w:rsidRDefault="007241AE" w:rsidP="007241AE">
            <w:pPr>
              <w:spacing w:after="0" w:line="240" w:lineRule="auto"/>
              <w:jc w:val="center"/>
              <w:rPr>
                <w:rFonts w:ascii="Times New Roman" w:eastAsia="Times New Roman" w:hAnsi="Times New Roman" w:cs="Times New Roman"/>
                <w:lang w:eastAsia="hr-HR"/>
              </w:rPr>
            </w:pPr>
            <w:r w:rsidRPr="00026F26">
              <w:rPr>
                <w:rFonts w:ascii="Times New Roman" w:eastAsia="Times New Roman" w:hAnsi="Times New Roman" w:cs="Times New Roman"/>
                <w:lang w:eastAsia="hr-HR"/>
              </w:rPr>
              <w:t>broj članova kućanstava 2011.god.</w:t>
            </w:r>
          </w:p>
        </w:tc>
      </w:tr>
      <w:tr w:rsidR="007241AE" w:rsidRPr="000859BB" w:rsidTr="007241AE">
        <w:trPr>
          <w:trHeight w:val="320"/>
          <w:jc w:val="center"/>
        </w:trPr>
        <w:tc>
          <w:tcPr>
            <w:tcW w:w="1403" w:type="dxa"/>
            <w:tcBorders>
              <w:top w:val="double" w:sz="4" w:space="0" w:color="auto"/>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Kutjevo</w:t>
            </w:r>
          </w:p>
        </w:tc>
        <w:tc>
          <w:tcPr>
            <w:tcW w:w="1066"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7.472</w:t>
            </w:r>
          </w:p>
        </w:tc>
        <w:tc>
          <w:tcPr>
            <w:tcW w:w="1330"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2.244</w:t>
            </w:r>
          </w:p>
        </w:tc>
        <w:tc>
          <w:tcPr>
            <w:tcW w:w="1330"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3,33</w:t>
            </w:r>
          </w:p>
        </w:tc>
        <w:tc>
          <w:tcPr>
            <w:tcW w:w="1253"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6.247</w:t>
            </w:r>
          </w:p>
        </w:tc>
        <w:tc>
          <w:tcPr>
            <w:tcW w:w="1330"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2.058</w:t>
            </w:r>
          </w:p>
        </w:tc>
        <w:tc>
          <w:tcPr>
            <w:tcW w:w="1330" w:type="dxa"/>
            <w:tcBorders>
              <w:top w:val="double" w:sz="4"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3,04</w:t>
            </w:r>
          </w:p>
        </w:tc>
      </w:tr>
      <w:tr w:rsidR="007241AE" w:rsidRPr="000859BB" w:rsidTr="007241AE">
        <w:trPr>
          <w:trHeight w:val="320"/>
          <w:jc w:val="center"/>
        </w:trPr>
        <w:tc>
          <w:tcPr>
            <w:tcW w:w="1403"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Lipik</w:t>
            </w:r>
          </w:p>
        </w:tc>
        <w:tc>
          <w:tcPr>
            <w:tcW w:w="1066"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6.674</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2.448</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2,73</w:t>
            </w:r>
          </w:p>
        </w:tc>
        <w:tc>
          <w:tcPr>
            <w:tcW w:w="125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6.170</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2.383</w:t>
            </w:r>
          </w:p>
        </w:tc>
        <w:tc>
          <w:tcPr>
            <w:tcW w:w="1330"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2,59</w:t>
            </w:r>
          </w:p>
        </w:tc>
      </w:tr>
      <w:tr w:rsidR="007241AE" w:rsidRPr="000859BB" w:rsidTr="007241AE">
        <w:trPr>
          <w:trHeight w:val="320"/>
          <w:jc w:val="center"/>
        </w:trPr>
        <w:tc>
          <w:tcPr>
            <w:tcW w:w="1403"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Pakrac</w:t>
            </w:r>
          </w:p>
        </w:tc>
        <w:tc>
          <w:tcPr>
            <w:tcW w:w="1066"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8.855</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3.448</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2,27</w:t>
            </w:r>
          </w:p>
        </w:tc>
        <w:tc>
          <w:tcPr>
            <w:tcW w:w="125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8.460</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3.434</w:t>
            </w:r>
          </w:p>
        </w:tc>
        <w:tc>
          <w:tcPr>
            <w:tcW w:w="1330"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2,46</w:t>
            </w:r>
          </w:p>
        </w:tc>
      </w:tr>
      <w:tr w:rsidR="007241AE" w:rsidRPr="000859BB" w:rsidTr="007241AE">
        <w:trPr>
          <w:trHeight w:val="320"/>
          <w:jc w:val="center"/>
        </w:trPr>
        <w:tc>
          <w:tcPr>
            <w:tcW w:w="1403"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Pleternica</w:t>
            </w:r>
          </w:p>
        </w:tc>
        <w:tc>
          <w:tcPr>
            <w:tcW w:w="1066"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12.883</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3.776</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3,41</w:t>
            </w:r>
          </w:p>
        </w:tc>
        <w:tc>
          <w:tcPr>
            <w:tcW w:w="125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11.323</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3.608</w:t>
            </w:r>
          </w:p>
        </w:tc>
        <w:tc>
          <w:tcPr>
            <w:tcW w:w="1330"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3,14</w:t>
            </w:r>
          </w:p>
        </w:tc>
      </w:tr>
      <w:tr w:rsidR="007241AE" w:rsidRPr="000859BB" w:rsidTr="007241AE">
        <w:trPr>
          <w:trHeight w:val="320"/>
          <w:jc w:val="center"/>
        </w:trPr>
        <w:tc>
          <w:tcPr>
            <w:tcW w:w="1403"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Požega</w:t>
            </w:r>
          </w:p>
        </w:tc>
        <w:tc>
          <w:tcPr>
            <w:tcW w:w="1066"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28.201</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9.107</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3,10</w:t>
            </w:r>
          </w:p>
        </w:tc>
        <w:tc>
          <w:tcPr>
            <w:tcW w:w="125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26.248</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9.322</w:t>
            </w:r>
          </w:p>
        </w:tc>
        <w:tc>
          <w:tcPr>
            <w:tcW w:w="1330"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2,84</w:t>
            </w:r>
          </w:p>
        </w:tc>
      </w:tr>
      <w:tr w:rsidR="007241AE" w:rsidRPr="000859BB" w:rsidTr="007241AE">
        <w:trPr>
          <w:trHeight w:val="320"/>
          <w:jc w:val="center"/>
        </w:trPr>
        <w:tc>
          <w:tcPr>
            <w:tcW w:w="1403" w:type="dxa"/>
            <w:tcBorders>
              <w:left w:val="single" w:sz="12" w:space="0" w:color="auto"/>
            </w:tcBorders>
            <w:shd w:val="clear" w:color="auto" w:fill="ACB9CA" w:themeFill="text2" w:themeFillTint="66"/>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Brestovac</w:t>
            </w:r>
          </w:p>
        </w:tc>
        <w:tc>
          <w:tcPr>
            <w:tcW w:w="1066"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4.028</w:t>
            </w:r>
          </w:p>
        </w:tc>
        <w:tc>
          <w:tcPr>
            <w:tcW w:w="1330"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1.302</w:t>
            </w:r>
          </w:p>
        </w:tc>
        <w:tc>
          <w:tcPr>
            <w:tcW w:w="1330"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3,09</w:t>
            </w:r>
          </w:p>
        </w:tc>
        <w:tc>
          <w:tcPr>
            <w:tcW w:w="1253"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3.726</w:t>
            </w:r>
          </w:p>
        </w:tc>
        <w:tc>
          <w:tcPr>
            <w:tcW w:w="1330"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1.390</w:t>
            </w:r>
          </w:p>
        </w:tc>
        <w:tc>
          <w:tcPr>
            <w:tcW w:w="1330" w:type="dxa"/>
            <w:tcBorders>
              <w:right w:val="single" w:sz="12" w:space="0" w:color="auto"/>
            </w:tcBorders>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2,68</w:t>
            </w:r>
          </w:p>
        </w:tc>
      </w:tr>
      <w:tr w:rsidR="007241AE" w:rsidRPr="000859BB" w:rsidTr="007241AE">
        <w:trPr>
          <w:trHeight w:val="320"/>
          <w:jc w:val="center"/>
        </w:trPr>
        <w:tc>
          <w:tcPr>
            <w:tcW w:w="1403"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proofErr w:type="spellStart"/>
            <w:r w:rsidRPr="00026F26">
              <w:rPr>
                <w:rFonts w:ascii="Times New Roman" w:eastAsia="Times New Roman" w:hAnsi="Times New Roman" w:cs="Times New Roman"/>
                <w:sz w:val="24"/>
                <w:szCs w:val="24"/>
                <w:lang w:eastAsia="hr-HR"/>
              </w:rPr>
              <w:t>Čaglin</w:t>
            </w:r>
            <w:proofErr w:type="spellEnd"/>
          </w:p>
        </w:tc>
        <w:tc>
          <w:tcPr>
            <w:tcW w:w="1066"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3.386</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1.049</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3,23</w:t>
            </w:r>
          </w:p>
        </w:tc>
        <w:tc>
          <w:tcPr>
            <w:tcW w:w="125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2.723</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873</w:t>
            </w:r>
          </w:p>
        </w:tc>
        <w:tc>
          <w:tcPr>
            <w:tcW w:w="1330"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3,12</w:t>
            </w:r>
          </w:p>
        </w:tc>
      </w:tr>
      <w:tr w:rsidR="007241AE" w:rsidRPr="000859BB" w:rsidTr="007241AE">
        <w:trPr>
          <w:trHeight w:val="320"/>
          <w:jc w:val="center"/>
        </w:trPr>
        <w:tc>
          <w:tcPr>
            <w:tcW w:w="1403"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Jakšić</w:t>
            </w:r>
          </w:p>
        </w:tc>
        <w:tc>
          <w:tcPr>
            <w:tcW w:w="1066"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4.437</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1.276</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3,48</w:t>
            </w:r>
          </w:p>
        </w:tc>
        <w:tc>
          <w:tcPr>
            <w:tcW w:w="125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4.058</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1.245</w:t>
            </w:r>
          </w:p>
        </w:tc>
        <w:tc>
          <w:tcPr>
            <w:tcW w:w="1330"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3,26</w:t>
            </w:r>
          </w:p>
        </w:tc>
      </w:tr>
      <w:tr w:rsidR="007241AE" w:rsidRPr="000859BB" w:rsidTr="007241AE">
        <w:trPr>
          <w:trHeight w:val="320"/>
          <w:jc w:val="center"/>
        </w:trPr>
        <w:tc>
          <w:tcPr>
            <w:tcW w:w="1403"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Kaptol</w:t>
            </w:r>
          </w:p>
        </w:tc>
        <w:tc>
          <w:tcPr>
            <w:tcW w:w="1066"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4.007</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1.111</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3,61</w:t>
            </w:r>
          </w:p>
        </w:tc>
        <w:tc>
          <w:tcPr>
            <w:tcW w:w="125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3.472</w:t>
            </w:r>
          </w:p>
        </w:tc>
        <w:tc>
          <w:tcPr>
            <w:tcW w:w="133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1.019</w:t>
            </w:r>
          </w:p>
        </w:tc>
        <w:tc>
          <w:tcPr>
            <w:tcW w:w="1330"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3,41</w:t>
            </w:r>
          </w:p>
        </w:tc>
      </w:tr>
      <w:tr w:rsidR="007241AE" w:rsidRPr="000859BB" w:rsidTr="007241AE">
        <w:trPr>
          <w:trHeight w:val="320"/>
          <w:jc w:val="center"/>
        </w:trPr>
        <w:tc>
          <w:tcPr>
            <w:tcW w:w="1403" w:type="dxa"/>
            <w:tcBorders>
              <w:left w:val="single" w:sz="12" w:space="0" w:color="auto"/>
              <w:bottom w:val="double" w:sz="4"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Velika</w:t>
            </w:r>
          </w:p>
        </w:tc>
        <w:tc>
          <w:tcPr>
            <w:tcW w:w="1066"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5.888</w:t>
            </w:r>
          </w:p>
        </w:tc>
        <w:tc>
          <w:tcPr>
            <w:tcW w:w="1330"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1.684</w:t>
            </w:r>
          </w:p>
        </w:tc>
        <w:tc>
          <w:tcPr>
            <w:tcW w:w="1330"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3,50</w:t>
            </w:r>
          </w:p>
        </w:tc>
        <w:tc>
          <w:tcPr>
            <w:tcW w:w="1253"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5.607</w:t>
            </w:r>
          </w:p>
        </w:tc>
        <w:tc>
          <w:tcPr>
            <w:tcW w:w="1330"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1.697</w:t>
            </w:r>
          </w:p>
        </w:tc>
        <w:tc>
          <w:tcPr>
            <w:tcW w:w="1330" w:type="dxa"/>
            <w:tcBorders>
              <w:bottom w:val="double" w:sz="4"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3,30</w:t>
            </w:r>
          </w:p>
        </w:tc>
      </w:tr>
      <w:tr w:rsidR="007241AE" w:rsidRPr="000859BB" w:rsidTr="007241AE">
        <w:trPr>
          <w:trHeight w:val="320"/>
          <w:jc w:val="center"/>
        </w:trPr>
        <w:tc>
          <w:tcPr>
            <w:tcW w:w="1403" w:type="dxa"/>
            <w:tcBorders>
              <w:top w:val="double" w:sz="4" w:space="0" w:color="auto"/>
              <w:left w:val="single" w:sz="12" w:space="0" w:color="auto"/>
              <w:bottom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PSŽ</w:t>
            </w:r>
          </w:p>
        </w:tc>
        <w:tc>
          <w:tcPr>
            <w:tcW w:w="1066"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85.831</w:t>
            </w:r>
          </w:p>
        </w:tc>
        <w:tc>
          <w:tcPr>
            <w:tcW w:w="1330"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27.445</w:t>
            </w:r>
          </w:p>
        </w:tc>
        <w:tc>
          <w:tcPr>
            <w:tcW w:w="1330"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3,13</w:t>
            </w:r>
          </w:p>
        </w:tc>
        <w:tc>
          <w:tcPr>
            <w:tcW w:w="1253"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78.034</w:t>
            </w:r>
          </w:p>
        </w:tc>
        <w:tc>
          <w:tcPr>
            <w:tcW w:w="1330"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27.029</w:t>
            </w:r>
          </w:p>
        </w:tc>
        <w:tc>
          <w:tcPr>
            <w:tcW w:w="1330" w:type="dxa"/>
            <w:tcBorders>
              <w:top w:val="double" w:sz="4" w:space="0" w:color="auto"/>
              <w:bottom w:val="single" w:sz="12"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2,89</w:t>
            </w:r>
          </w:p>
        </w:tc>
      </w:tr>
    </w:tbl>
    <w:p w:rsidR="007241AE" w:rsidRPr="00867A3B" w:rsidRDefault="007241AE" w:rsidP="00026F26">
      <w:pPr>
        <w:spacing w:after="0" w:line="240" w:lineRule="auto"/>
        <w:rPr>
          <w:rFonts w:ascii="Times New Roman" w:eastAsia="Times New Roman" w:hAnsi="Times New Roman" w:cs="Times New Roman"/>
          <w:sz w:val="24"/>
          <w:szCs w:val="24"/>
          <w:lang w:eastAsia="hr-HR"/>
        </w:rPr>
      </w:pPr>
      <w:r w:rsidRPr="00867A3B">
        <w:rPr>
          <w:rFonts w:ascii="Times New Roman" w:eastAsia="Times New Roman" w:hAnsi="Times New Roman" w:cs="Times New Roman"/>
          <w:sz w:val="24"/>
          <w:szCs w:val="24"/>
          <w:lang w:eastAsia="hr-HR"/>
        </w:rPr>
        <w:t>Izvor: DZS 2001. i 2011. god., obrada: Zavod za prostorno uređenje PSŽ 2013. god.</w:t>
      </w:r>
    </w:p>
    <w:p w:rsidR="007241AE" w:rsidRPr="00026F26" w:rsidRDefault="007241AE" w:rsidP="00026F26">
      <w:pPr>
        <w:spacing w:after="0" w:line="240" w:lineRule="auto"/>
        <w:ind w:left="360"/>
        <w:rPr>
          <w:rFonts w:ascii="Times New Roman" w:eastAsia="Times New Roman" w:hAnsi="Times New Roman" w:cs="Times New Roman"/>
          <w:sz w:val="24"/>
          <w:szCs w:val="24"/>
          <w:lang w:eastAsia="hr-HR"/>
        </w:rPr>
      </w:pPr>
    </w:p>
    <w:p w:rsidR="007241AE" w:rsidRDefault="007241AE" w:rsidP="00026F26">
      <w:pPr>
        <w:spacing w:after="0" w:line="360" w:lineRule="auto"/>
        <w:jc w:val="both"/>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 xml:space="preserve">Broj kućanstava na podruju Požeško-slavonske županije povećan je u 3 JLS, najviše u gradu Požega (+215), zatim općina Brestovac (+88) i općina Velika (+13). U ostalim 7 JLS zabilježen je pad broja kućanstava, a najviše u gradu Kutjevo (-186) i općini </w:t>
      </w:r>
      <w:proofErr w:type="spellStart"/>
      <w:r w:rsidRPr="00026F26">
        <w:rPr>
          <w:rFonts w:ascii="Times New Roman" w:eastAsia="Times New Roman" w:hAnsi="Times New Roman" w:cs="Times New Roman"/>
          <w:sz w:val="24"/>
          <w:szCs w:val="24"/>
          <w:lang w:eastAsia="hr-HR"/>
        </w:rPr>
        <w:t>Čaglin</w:t>
      </w:r>
      <w:proofErr w:type="spellEnd"/>
      <w:r w:rsidRPr="00026F26">
        <w:rPr>
          <w:rFonts w:ascii="Times New Roman" w:eastAsia="Times New Roman" w:hAnsi="Times New Roman" w:cs="Times New Roman"/>
          <w:sz w:val="24"/>
          <w:szCs w:val="24"/>
          <w:lang w:eastAsia="hr-HR"/>
        </w:rPr>
        <w:t xml:space="preserve"> (-176).</w:t>
      </w:r>
      <w:r w:rsidR="00026F26">
        <w:rPr>
          <w:rFonts w:ascii="Times New Roman" w:eastAsia="Times New Roman" w:hAnsi="Times New Roman" w:cs="Times New Roman"/>
          <w:sz w:val="24"/>
          <w:szCs w:val="24"/>
          <w:lang w:eastAsia="hr-HR"/>
        </w:rPr>
        <w:t xml:space="preserve"> </w:t>
      </w:r>
      <w:r w:rsidRPr="00026F26">
        <w:rPr>
          <w:rFonts w:ascii="Times New Roman" w:eastAsia="Times New Roman" w:hAnsi="Times New Roman" w:cs="Times New Roman"/>
          <w:sz w:val="24"/>
          <w:szCs w:val="24"/>
          <w:lang w:eastAsia="hr-HR"/>
        </w:rPr>
        <w:t>Podaci o broju stanova dostupni su kao Prvi rezultati iz Popisa stanovništva, kućanstava i stanova 2011. godine, te ih kao takve i navodimo. Slijedeća tablica donosi  povećanje/smanjenje broja stanova i ukupan broj stanova na područ</w:t>
      </w:r>
      <w:r w:rsidR="007E56D7">
        <w:rPr>
          <w:rFonts w:ascii="Times New Roman" w:eastAsia="Times New Roman" w:hAnsi="Times New Roman" w:cs="Times New Roman"/>
          <w:sz w:val="24"/>
          <w:szCs w:val="24"/>
          <w:lang w:eastAsia="hr-HR"/>
        </w:rPr>
        <w:t xml:space="preserve">ju Požeško-slavonske županije. </w:t>
      </w:r>
      <w:r w:rsidRPr="00026F26">
        <w:rPr>
          <w:rFonts w:ascii="Times New Roman" w:eastAsia="Times New Roman" w:hAnsi="Times New Roman" w:cs="Times New Roman"/>
          <w:sz w:val="24"/>
          <w:szCs w:val="24"/>
          <w:lang w:eastAsia="hr-HR"/>
        </w:rPr>
        <w:t>U ukupnom broju stanova na području Požeško-slavonske županije došlo je do povećanja za 3.855 stanova ili 12,4%, kao i u broju stanova za stalno stanovanje koji iznosi 3.714 ili 12,1% stanova više od popisa iz 2001. godine.</w:t>
      </w:r>
    </w:p>
    <w:p w:rsidR="00026F26" w:rsidRDefault="00026F26" w:rsidP="00026F26">
      <w:pPr>
        <w:spacing w:after="0" w:line="360" w:lineRule="auto"/>
        <w:jc w:val="both"/>
        <w:rPr>
          <w:rFonts w:ascii="Times New Roman" w:eastAsia="Times New Roman" w:hAnsi="Times New Roman" w:cs="Times New Roman"/>
          <w:sz w:val="24"/>
          <w:szCs w:val="24"/>
          <w:lang w:eastAsia="hr-HR"/>
        </w:rPr>
      </w:pPr>
    </w:p>
    <w:p w:rsidR="00026F26" w:rsidRDefault="00026F26" w:rsidP="00026F26">
      <w:pPr>
        <w:spacing w:after="0" w:line="360" w:lineRule="auto"/>
        <w:jc w:val="both"/>
        <w:rPr>
          <w:rFonts w:ascii="Times New Roman" w:eastAsia="Times New Roman" w:hAnsi="Times New Roman" w:cs="Times New Roman"/>
          <w:sz w:val="24"/>
          <w:szCs w:val="24"/>
          <w:lang w:eastAsia="hr-HR"/>
        </w:rPr>
      </w:pPr>
    </w:p>
    <w:p w:rsidR="00026F26" w:rsidRDefault="00026F26" w:rsidP="00026F26">
      <w:pPr>
        <w:spacing w:after="0" w:line="360" w:lineRule="auto"/>
        <w:jc w:val="both"/>
        <w:rPr>
          <w:rFonts w:ascii="Times New Roman" w:eastAsia="Times New Roman" w:hAnsi="Times New Roman" w:cs="Times New Roman"/>
          <w:sz w:val="24"/>
          <w:szCs w:val="24"/>
          <w:lang w:eastAsia="hr-HR"/>
        </w:rPr>
      </w:pPr>
    </w:p>
    <w:p w:rsidR="00026F26" w:rsidRPr="00026F26" w:rsidRDefault="00026F26" w:rsidP="00026F26">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Tablica 5. Broj stanova</w:t>
      </w:r>
    </w:p>
    <w:p w:rsidR="007241AE" w:rsidRPr="00026F26" w:rsidRDefault="007241AE" w:rsidP="00026F26">
      <w:pPr>
        <w:spacing w:after="0" w:line="240" w:lineRule="auto"/>
        <w:jc w:val="both"/>
        <w:rPr>
          <w:rFonts w:ascii="Times New Roman" w:eastAsia="Times New Roman" w:hAnsi="Times New Roman" w:cs="Times New Roman"/>
          <w:sz w:val="24"/>
          <w:szCs w:val="24"/>
          <w:lang w:eastAsia="hr-HR"/>
        </w:rPr>
      </w:pP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916"/>
        <w:gridCol w:w="977"/>
        <w:gridCol w:w="993"/>
        <w:gridCol w:w="977"/>
        <w:gridCol w:w="1156"/>
        <w:gridCol w:w="960"/>
        <w:gridCol w:w="1180"/>
      </w:tblGrid>
      <w:tr w:rsidR="007241AE" w:rsidRPr="000859BB" w:rsidTr="007241AE">
        <w:trPr>
          <w:trHeight w:val="416"/>
          <w:jc w:val="center"/>
        </w:trPr>
        <w:tc>
          <w:tcPr>
            <w:tcW w:w="1094" w:type="dxa"/>
            <w:vMerge w:val="restart"/>
            <w:tcBorders>
              <w:top w:val="single" w:sz="12" w:space="0" w:color="auto"/>
              <w:lef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JLS</w:t>
            </w:r>
          </w:p>
        </w:tc>
        <w:tc>
          <w:tcPr>
            <w:tcW w:w="7085" w:type="dxa"/>
            <w:gridSpan w:val="7"/>
            <w:tcBorders>
              <w:top w:val="single" w:sz="12"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S   T   A   N   O   V   I</w:t>
            </w:r>
          </w:p>
        </w:tc>
      </w:tr>
      <w:tr w:rsidR="007241AE" w:rsidRPr="000859BB" w:rsidTr="007241AE">
        <w:trPr>
          <w:trHeight w:val="416"/>
          <w:jc w:val="center"/>
        </w:trPr>
        <w:tc>
          <w:tcPr>
            <w:tcW w:w="1094" w:type="dxa"/>
            <w:vMerge/>
            <w:tcBorders>
              <w:lef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p>
        </w:tc>
        <w:tc>
          <w:tcPr>
            <w:tcW w:w="2857" w:type="dxa"/>
            <w:gridSpan w:val="3"/>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Ukupan broj stanova</w:t>
            </w:r>
          </w:p>
        </w:tc>
        <w:tc>
          <w:tcPr>
            <w:tcW w:w="4229" w:type="dxa"/>
            <w:gridSpan w:val="4"/>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Stanovi za stalno stanovanje</w:t>
            </w:r>
          </w:p>
        </w:tc>
      </w:tr>
      <w:tr w:rsidR="007241AE" w:rsidRPr="000859BB" w:rsidTr="007241AE">
        <w:trPr>
          <w:trHeight w:val="416"/>
          <w:jc w:val="center"/>
        </w:trPr>
        <w:tc>
          <w:tcPr>
            <w:tcW w:w="1094" w:type="dxa"/>
            <w:vMerge/>
            <w:tcBorders>
              <w:left w:val="single" w:sz="12" w:space="0" w:color="auto"/>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p>
        </w:tc>
        <w:tc>
          <w:tcPr>
            <w:tcW w:w="907"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2001.</w:t>
            </w:r>
          </w:p>
        </w:tc>
        <w:tc>
          <w:tcPr>
            <w:tcW w:w="967"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2011.</w:t>
            </w:r>
          </w:p>
        </w:tc>
        <w:tc>
          <w:tcPr>
            <w:tcW w:w="983"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Pad/</w:t>
            </w:r>
          </w:p>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porast</w:t>
            </w:r>
          </w:p>
        </w:tc>
        <w:tc>
          <w:tcPr>
            <w:tcW w:w="967"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2001.</w:t>
            </w:r>
          </w:p>
        </w:tc>
        <w:tc>
          <w:tcPr>
            <w:tcW w:w="1144"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 od ukupno</w:t>
            </w:r>
          </w:p>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stanova</w:t>
            </w:r>
          </w:p>
        </w:tc>
        <w:tc>
          <w:tcPr>
            <w:tcW w:w="950"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2011.</w:t>
            </w:r>
          </w:p>
        </w:tc>
        <w:tc>
          <w:tcPr>
            <w:tcW w:w="1168" w:type="dxa"/>
            <w:tcBorders>
              <w:bottom w:val="double" w:sz="4"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 od ukupno</w:t>
            </w:r>
          </w:p>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stanova</w:t>
            </w:r>
          </w:p>
        </w:tc>
      </w:tr>
      <w:tr w:rsidR="007241AE" w:rsidRPr="000859BB" w:rsidTr="007241AE">
        <w:trPr>
          <w:trHeight w:val="260"/>
          <w:jc w:val="center"/>
        </w:trPr>
        <w:tc>
          <w:tcPr>
            <w:tcW w:w="1094" w:type="dxa"/>
            <w:tcBorders>
              <w:top w:val="double" w:sz="4" w:space="0" w:color="auto"/>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Kutjevo</w:t>
            </w:r>
          </w:p>
        </w:tc>
        <w:tc>
          <w:tcPr>
            <w:tcW w:w="907"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2.545</w:t>
            </w:r>
          </w:p>
        </w:tc>
        <w:tc>
          <w:tcPr>
            <w:tcW w:w="967"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2.592</w:t>
            </w:r>
          </w:p>
        </w:tc>
        <w:tc>
          <w:tcPr>
            <w:tcW w:w="983"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47</w:t>
            </w:r>
          </w:p>
        </w:tc>
        <w:tc>
          <w:tcPr>
            <w:tcW w:w="967"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2.528</w:t>
            </w:r>
          </w:p>
        </w:tc>
        <w:tc>
          <w:tcPr>
            <w:tcW w:w="1144"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99,33</w:t>
            </w:r>
          </w:p>
        </w:tc>
        <w:tc>
          <w:tcPr>
            <w:tcW w:w="950" w:type="dxa"/>
            <w:tcBorders>
              <w:top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2.559</w:t>
            </w:r>
          </w:p>
        </w:tc>
        <w:tc>
          <w:tcPr>
            <w:tcW w:w="1168" w:type="dxa"/>
            <w:tcBorders>
              <w:top w:val="double" w:sz="4"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98,73</w:t>
            </w:r>
          </w:p>
        </w:tc>
      </w:tr>
      <w:tr w:rsidR="007241AE" w:rsidRPr="000859BB" w:rsidTr="007241AE">
        <w:trPr>
          <w:trHeight w:val="260"/>
          <w:jc w:val="center"/>
        </w:trPr>
        <w:tc>
          <w:tcPr>
            <w:tcW w:w="1094"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Lipik</w:t>
            </w:r>
          </w:p>
        </w:tc>
        <w:tc>
          <w:tcPr>
            <w:tcW w:w="90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3.111</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3.804</w:t>
            </w:r>
          </w:p>
        </w:tc>
        <w:tc>
          <w:tcPr>
            <w:tcW w:w="98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693</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3.015</w:t>
            </w:r>
          </w:p>
        </w:tc>
        <w:tc>
          <w:tcPr>
            <w:tcW w:w="1144"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96,91</w:t>
            </w:r>
          </w:p>
        </w:tc>
        <w:tc>
          <w:tcPr>
            <w:tcW w:w="95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3.789</w:t>
            </w:r>
          </w:p>
        </w:tc>
        <w:tc>
          <w:tcPr>
            <w:tcW w:w="1168"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99,61</w:t>
            </w:r>
          </w:p>
        </w:tc>
      </w:tr>
      <w:tr w:rsidR="007241AE" w:rsidRPr="000859BB" w:rsidTr="007241AE">
        <w:trPr>
          <w:trHeight w:val="260"/>
          <w:jc w:val="center"/>
        </w:trPr>
        <w:tc>
          <w:tcPr>
            <w:tcW w:w="1094"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Pakrac</w:t>
            </w:r>
          </w:p>
        </w:tc>
        <w:tc>
          <w:tcPr>
            <w:tcW w:w="90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4.002</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5.084</w:t>
            </w:r>
          </w:p>
        </w:tc>
        <w:tc>
          <w:tcPr>
            <w:tcW w:w="98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1.082</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3.940</w:t>
            </w:r>
          </w:p>
        </w:tc>
        <w:tc>
          <w:tcPr>
            <w:tcW w:w="1144"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98,45</w:t>
            </w:r>
          </w:p>
        </w:tc>
        <w:tc>
          <w:tcPr>
            <w:tcW w:w="95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4.987</w:t>
            </w:r>
          </w:p>
        </w:tc>
        <w:tc>
          <w:tcPr>
            <w:tcW w:w="1168"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98,09</w:t>
            </w:r>
          </w:p>
        </w:tc>
      </w:tr>
      <w:tr w:rsidR="007241AE" w:rsidRPr="000859BB" w:rsidTr="007241AE">
        <w:trPr>
          <w:trHeight w:val="260"/>
          <w:jc w:val="center"/>
        </w:trPr>
        <w:tc>
          <w:tcPr>
            <w:tcW w:w="1094"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Pleternica</w:t>
            </w:r>
          </w:p>
        </w:tc>
        <w:tc>
          <w:tcPr>
            <w:tcW w:w="90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4.098</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4.329</w:t>
            </w:r>
          </w:p>
        </w:tc>
        <w:tc>
          <w:tcPr>
            <w:tcW w:w="98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231</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4.085</w:t>
            </w:r>
          </w:p>
        </w:tc>
        <w:tc>
          <w:tcPr>
            <w:tcW w:w="1144"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99,68</w:t>
            </w:r>
          </w:p>
        </w:tc>
        <w:tc>
          <w:tcPr>
            <w:tcW w:w="95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4.277</w:t>
            </w:r>
          </w:p>
        </w:tc>
        <w:tc>
          <w:tcPr>
            <w:tcW w:w="1168"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98,90</w:t>
            </w:r>
          </w:p>
        </w:tc>
      </w:tr>
      <w:tr w:rsidR="007241AE" w:rsidRPr="000859BB" w:rsidTr="007241AE">
        <w:trPr>
          <w:trHeight w:val="260"/>
          <w:jc w:val="center"/>
        </w:trPr>
        <w:tc>
          <w:tcPr>
            <w:tcW w:w="1094"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Požega</w:t>
            </w:r>
          </w:p>
        </w:tc>
        <w:tc>
          <w:tcPr>
            <w:tcW w:w="90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10.016</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11.002</w:t>
            </w:r>
          </w:p>
        </w:tc>
        <w:tc>
          <w:tcPr>
            <w:tcW w:w="98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986</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9.924</w:t>
            </w:r>
          </w:p>
        </w:tc>
        <w:tc>
          <w:tcPr>
            <w:tcW w:w="1144"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99,08</w:t>
            </w:r>
          </w:p>
        </w:tc>
        <w:tc>
          <w:tcPr>
            <w:tcW w:w="95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10.867</w:t>
            </w:r>
          </w:p>
        </w:tc>
        <w:tc>
          <w:tcPr>
            <w:tcW w:w="1168"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98,77</w:t>
            </w:r>
          </w:p>
        </w:tc>
      </w:tr>
      <w:tr w:rsidR="007241AE" w:rsidRPr="000859BB" w:rsidTr="007241AE">
        <w:trPr>
          <w:trHeight w:val="260"/>
          <w:jc w:val="center"/>
        </w:trPr>
        <w:tc>
          <w:tcPr>
            <w:tcW w:w="1094" w:type="dxa"/>
            <w:tcBorders>
              <w:left w:val="single" w:sz="12" w:space="0" w:color="auto"/>
            </w:tcBorders>
            <w:shd w:val="clear" w:color="auto" w:fill="ACB9CA" w:themeFill="text2" w:themeFillTint="66"/>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Brestovac</w:t>
            </w:r>
          </w:p>
        </w:tc>
        <w:tc>
          <w:tcPr>
            <w:tcW w:w="907"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1.482</w:t>
            </w:r>
          </w:p>
        </w:tc>
        <w:tc>
          <w:tcPr>
            <w:tcW w:w="967"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1.962</w:t>
            </w:r>
          </w:p>
        </w:tc>
        <w:tc>
          <w:tcPr>
            <w:tcW w:w="983"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480</w:t>
            </w:r>
          </w:p>
        </w:tc>
        <w:tc>
          <w:tcPr>
            <w:tcW w:w="967"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1.412</w:t>
            </w:r>
          </w:p>
        </w:tc>
        <w:tc>
          <w:tcPr>
            <w:tcW w:w="1144"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95,28</w:t>
            </w:r>
          </w:p>
        </w:tc>
        <w:tc>
          <w:tcPr>
            <w:tcW w:w="950" w:type="dxa"/>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1.915</w:t>
            </w:r>
          </w:p>
        </w:tc>
        <w:tc>
          <w:tcPr>
            <w:tcW w:w="1168" w:type="dxa"/>
            <w:tcBorders>
              <w:right w:val="single" w:sz="12" w:space="0" w:color="auto"/>
            </w:tcBorders>
            <w:shd w:val="clear" w:color="auto" w:fill="ACB9CA" w:themeFill="text2" w:themeFillTint="66"/>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97,60</w:t>
            </w:r>
          </w:p>
        </w:tc>
      </w:tr>
      <w:tr w:rsidR="007241AE" w:rsidRPr="000859BB" w:rsidTr="007241AE">
        <w:trPr>
          <w:trHeight w:val="260"/>
          <w:jc w:val="center"/>
        </w:trPr>
        <w:tc>
          <w:tcPr>
            <w:tcW w:w="1094"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proofErr w:type="spellStart"/>
            <w:r w:rsidRPr="00026F26">
              <w:rPr>
                <w:rFonts w:ascii="Times New Roman" w:eastAsia="Times New Roman" w:hAnsi="Times New Roman" w:cs="Times New Roman"/>
                <w:sz w:val="24"/>
                <w:szCs w:val="24"/>
                <w:lang w:eastAsia="hr-HR"/>
              </w:rPr>
              <w:t>Čaglin</w:t>
            </w:r>
            <w:proofErr w:type="spellEnd"/>
          </w:p>
        </w:tc>
        <w:tc>
          <w:tcPr>
            <w:tcW w:w="90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1.500</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1.490</w:t>
            </w:r>
          </w:p>
        </w:tc>
        <w:tc>
          <w:tcPr>
            <w:tcW w:w="98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-10</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1.470</w:t>
            </w:r>
          </w:p>
        </w:tc>
        <w:tc>
          <w:tcPr>
            <w:tcW w:w="1144"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98,0</w:t>
            </w:r>
          </w:p>
        </w:tc>
        <w:tc>
          <w:tcPr>
            <w:tcW w:w="95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1.391</w:t>
            </w:r>
          </w:p>
        </w:tc>
        <w:tc>
          <w:tcPr>
            <w:tcW w:w="1168"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93,35</w:t>
            </w:r>
          </w:p>
        </w:tc>
      </w:tr>
      <w:tr w:rsidR="007241AE" w:rsidRPr="000859BB" w:rsidTr="007241AE">
        <w:trPr>
          <w:trHeight w:val="260"/>
          <w:jc w:val="center"/>
        </w:trPr>
        <w:tc>
          <w:tcPr>
            <w:tcW w:w="1094"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Jakšić</w:t>
            </w:r>
          </w:p>
        </w:tc>
        <w:tc>
          <w:tcPr>
            <w:tcW w:w="90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1.312</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1.422</w:t>
            </w:r>
          </w:p>
        </w:tc>
        <w:tc>
          <w:tcPr>
            <w:tcW w:w="98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110</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1.309</w:t>
            </w:r>
          </w:p>
        </w:tc>
        <w:tc>
          <w:tcPr>
            <w:tcW w:w="1144"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99,77</w:t>
            </w:r>
          </w:p>
        </w:tc>
        <w:tc>
          <w:tcPr>
            <w:tcW w:w="95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1.408</w:t>
            </w:r>
          </w:p>
        </w:tc>
        <w:tc>
          <w:tcPr>
            <w:tcW w:w="1168"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99,02</w:t>
            </w:r>
          </w:p>
        </w:tc>
      </w:tr>
      <w:tr w:rsidR="007241AE" w:rsidRPr="000859BB" w:rsidTr="007241AE">
        <w:trPr>
          <w:trHeight w:val="260"/>
          <w:jc w:val="center"/>
        </w:trPr>
        <w:tc>
          <w:tcPr>
            <w:tcW w:w="1094" w:type="dxa"/>
            <w:tcBorders>
              <w:left w:val="single" w:sz="12"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Kaptol</w:t>
            </w:r>
          </w:p>
        </w:tc>
        <w:tc>
          <w:tcPr>
            <w:tcW w:w="90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1.210</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1.210</w:t>
            </w:r>
          </w:p>
        </w:tc>
        <w:tc>
          <w:tcPr>
            <w:tcW w:w="983"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0</w:t>
            </w:r>
          </w:p>
        </w:tc>
        <w:tc>
          <w:tcPr>
            <w:tcW w:w="967"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1.175</w:t>
            </w:r>
          </w:p>
        </w:tc>
        <w:tc>
          <w:tcPr>
            <w:tcW w:w="1144"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97,11</w:t>
            </w:r>
          </w:p>
        </w:tc>
        <w:tc>
          <w:tcPr>
            <w:tcW w:w="950" w:type="dxa"/>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1.188</w:t>
            </w:r>
          </w:p>
        </w:tc>
        <w:tc>
          <w:tcPr>
            <w:tcW w:w="1168" w:type="dxa"/>
            <w:tcBorders>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98,18</w:t>
            </w:r>
          </w:p>
        </w:tc>
      </w:tr>
      <w:tr w:rsidR="007241AE" w:rsidRPr="000859BB" w:rsidTr="007241AE">
        <w:trPr>
          <w:trHeight w:val="260"/>
          <w:jc w:val="center"/>
        </w:trPr>
        <w:tc>
          <w:tcPr>
            <w:tcW w:w="1094" w:type="dxa"/>
            <w:tcBorders>
              <w:left w:val="single" w:sz="12" w:space="0" w:color="auto"/>
              <w:bottom w:val="double" w:sz="4" w:space="0" w:color="auto"/>
            </w:tcBorders>
            <w:shd w:val="clear" w:color="auto" w:fill="auto"/>
            <w:vAlign w:val="center"/>
          </w:tcPr>
          <w:p w:rsidR="007241AE" w:rsidRPr="00026F26" w:rsidRDefault="007241AE" w:rsidP="007241AE">
            <w:pPr>
              <w:spacing w:after="0" w:line="240" w:lineRule="auto"/>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 xml:space="preserve">Velika </w:t>
            </w:r>
          </w:p>
        </w:tc>
        <w:tc>
          <w:tcPr>
            <w:tcW w:w="907"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1.911</w:t>
            </w:r>
          </w:p>
        </w:tc>
        <w:tc>
          <w:tcPr>
            <w:tcW w:w="967"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2.147</w:t>
            </w:r>
          </w:p>
        </w:tc>
        <w:tc>
          <w:tcPr>
            <w:tcW w:w="983"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236</w:t>
            </w:r>
          </w:p>
        </w:tc>
        <w:tc>
          <w:tcPr>
            <w:tcW w:w="967"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1.825</w:t>
            </w:r>
          </w:p>
        </w:tc>
        <w:tc>
          <w:tcPr>
            <w:tcW w:w="1144"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95,5</w:t>
            </w:r>
          </w:p>
        </w:tc>
        <w:tc>
          <w:tcPr>
            <w:tcW w:w="950" w:type="dxa"/>
            <w:tcBorders>
              <w:bottom w:val="double" w:sz="4"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2.016</w:t>
            </w:r>
          </w:p>
        </w:tc>
        <w:tc>
          <w:tcPr>
            <w:tcW w:w="1168" w:type="dxa"/>
            <w:tcBorders>
              <w:bottom w:val="double" w:sz="4"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93,90</w:t>
            </w:r>
          </w:p>
        </w:tc>
      </w:tr>
      <w:tr w:rsidR="007241AE" w:rsidRPr="000859BB" w:rsidTr="007241AE">
        <w:trPr>
          <w:trHeight w:val="260"/>
          <w:jc w:val="center"/>
        </w:trPr>
        <w:tc>
          <w:tcPr>
            <w:tcW w:w="1094" w:type="dxa"/>
            <w:tcBorders>
              <w:top w:val="double" w:sz="4" w:space="0" w:color="auto"/>
              <w:left w:val="single" w:sz="12"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PSŽ</w:t>
            </w:r>
          </w:p>
        </w:tc>
        <w:tc>
          <w:tcPr>
            <w:tcW w:w="907"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31.187</w:t>
            </w:r>
          </w:p>
        </w:tc>
        <w:tc>
          <w:tcPr>
            <w:tcW w:w="967"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35.042</w:t>
            </w:r>
          </w:p>
        </w:tc>
        <w:tc>
          <w:tcPr>
            <w:tcW w:w="983"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3.855</w:t>
            </w:r>
          </w:p>
        </w:tc>
        <w:tc>
          <w:tcPr>
            <w:tcW w:w="967"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30.683</w:t>
            </w:r>
          </w:p>
        </w:tc>
        <w:tc>
          <w:tcPr>
            <w:tcW w:w="1144"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98,38</w:t>
            </w:r>
          </w:p>
        </w:tc>
        <w:tc>
          <w:tcPr>
            <w:tcW w:w="950" w:type="dxa"/>
            <w:tcBorders>
              <w:top w:val="double" w:sz="4" w:space="0" w:color="auto"/>
              <w:bottom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34.397</w:t>
            </w:r>
          </w:p>
        </w:tc>
        <w:tc>
          <w:tcPr>
            <w:tcW w:w="1168" w:type="dxa"/>
            <w:tcBorders>
              <w:top w:val="double" w:sz="4" w:space="0" w:color="auto"/>
              <w:bottom w:val="single" w:sz="12" w:space="0" w:color="auto"/>
              <w:right w:val="single" w:sz="12" w:space="0" w:color="auto"/>
            </w:tcBorders>
            <w:shd w:val="clear" w:color="auto" w:fill="auto"/>
            <w:vAlign w:val="center"/>
          </w:tcPr>
          <w:p w:rsidR="007241AE" w:rsidRPr="00026F26" w:rsidRDefault="007241AE" w:rsidP="007241AE">
            <w:pPr>
              <w:spacing w:after="0" w:line="240" w:lineRule="auto"/>
              <w:jc w:val="center"/>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98,16</w:t>
            </w:r>
          </w:p>
        </w:tc>
      </w:tr>
    </w:tbl>
    <w:p w:rsidR="007241AE" w:rsidRPr="00026F26" w:rsidRDefault="00026F26" w:rsidP="00026F2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Izvor: DZS 2001. i 2011. god.</w:t>
      </w:r>
    </w:p>
    <w:p w:rsidR="007241AE" w:rsidRPr="00026F26" w:rsidRDefault="007241AE" w:rsidP="00026F26">
      <w:pPr>
        <w:spacing w:after="0" w:line="240" w:lineRule="auto"/>
        <w:ind w:left="360"/>
        <w:rPr>
          <w:rFonts w:ascii="Times New Roman" w:eastAsia="Times New Roman" w:hAnsi="Times New Roman" w:cs="Times New Roman"/>
          <w:sz w:val="24"/>
          <w:szCs w:val="24"/>
          <w:lang w:eastAsia="hr-HR"/>
        </w:rPr>
      </w:pPr>
    </w:p>
    <w:p w:rsidR="007241AE" w:rsidRPr="00026F26" w:rsidRDefault="007241AE" w:rsidP="007E56D7">
      <w:pPr>
        <w:spacing w:after="0" w:line="360" w:lineRule="auto"/>
        <w:jc w:val="both"/>
        <w:rPr>
          <w:rFonts w:ascii="Times New Roman" w:eastAsia="Times New Roman" w:hAnsi="Times New Roman" w:cs="Times New Roman"/>
          <w:sz w:val="24"/>
          <w:szCs w:val="24"/>
          <w:lang w:eastAsia="hr-HR"/>
        </w:rPr>
      </w:pPr>
      <w:r w:rsidRPr="00026F26">
        <w:rPr>
          <w:rFonts w:ascii="Times New Roman" w:eastAsia="Times New Roman" w:hAnsi="Times New Roman" w:cs="Times New Roman"/>
          <w:sz w:val="24"/>
          <w:szCs w:val="24"/>
          <w:lang w:eastAsia="hr-HR"/>
        </w:rPr>
        <w:t xml:space="preserve">Između popisa 2001. i 2011. godine najveći porast ukupnog broja stanova na području Požeško-slavonske županije je u gradu Pakrac (1.082), a jedini pad ukupnog broja stanova je u općini </w:t>
      </w:r>
      <w:proofErr w:type="spellStart"/>
      <w:r w:rsidRPr="00026F26">
        <w:rPr>
          <w:rFonts w:ascii="Times New Roman" w:eastAsia="Times New Roman" w:hAnsi="Times New Roman" w:cs="Times New Roman"/>
          <w:sz w:val="24"/>
          <w:szCs w:val="24"/>
          <w:lang w:eastAsia="hr-HR"/>
        </w:rPr>
        <w:t>Čaglin</w:t>
      </w:r>
      <w:proofErr w:type="spellEnd"/>
      <w:r w:rsidRPr="00026F26">
        <w:rPr>
          <w:rFonts w:ascii="Times New Roman" w:eastAsia="Times New Roman" w:hAnsi="Times New Roman" w:cs="Times New Roman"/>
          <w:sz w:val="24"/>
          <w:szCs w:val="24"/>
          <w:lang w:eastAsia="hr-HR"/>
        </w:rPr>
        <w:t xml:space="preserve"> (-10). Najveći udio stanova za stalno stanovanje imao je grad Lipik (99,61), a najmanji udio ponovo općina </w:t>
      </w:r>
      <w:proofErr w:type="spellStart"/>
      <w:r w:rsidRPr="00026F26">
        <w:rPr>
          <w:rFonts w:ascii="Times New Roman" w:eastAsia="Times New Roman" w:hAnsi="Times New Roman" w:cs="Times New Roman"/>
          <w:sz w:val="24"/>
          <w:szCs w:val="24"/>
          <w:lang w:eastAsia="hr-HR"/>
        </w:rPr>
        <w:t>Čaglin</w:t>
      </w:r>
      <w:proofErr w:type="spellEnd"/>
      <w:r w:rsidRPr="00026F26">
        <w:rPr>
          <w:rFonts w:ascii="Times New Roman" w:eastAsia="Times New Roman" w:hAnsi="Times New Roman" w:cs="Times New Roman"/>
          <w:sz w:val="24"/>
          <w:szCs w:val="24"/>
          <w:lang w:eastAsia="hr-HR"/>
        </w:rPr>
        <w:t xml:space="preserve"> (93,35). U općini Brestovac zabilježen je porast od 480 stanova u promatranih 10 godina. </w:t>
      </w:r>
    </w:p>
    <w:p w:rsidR="007241AE" w:rsidRDefault="00026F26" w:rsidP="007E56D7">
      <w:pPr>
        <w:pStyle w:val="Odlomakpopisa"/>
        <w:numPr>
          <w:ilvl w:val="1"/>
          <w:numId w:val="50"/>
        </w:numPr>
        <w:spacing w:before="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GOSPODARSTVO</w:t>
      </w:r>
    </w:p>
    <w:p w:rsidR="00026F26" w:rsidRPr="000859BB" w:rsidRDefault="00026F26" w:rsidP="007E56D7">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U današnjem vremenu i gospodarskim uvjetima ovog kraja također dominira poljoprivredno</w:t>
      </w:r>
      <w:r w:rsidR="00F05D80">
        <w:rPr>
          <w:rFonts w:ascii="Times New Roman" w:hAnsi="Times New Roman" w:cs="Times New Roman"/>
          <w:sz w:val="24"/>
          <w:szCs w:val="24"/>
        </w:rPr>
        <w:t>-</w:t>
      </w:r>
      <w:r w:rsidRPr="000859BB">
        <w:rPr>
          <w:rFonts w:ascii="Times New Roman" w:hAnsi="Times New Roman" w:cs="Times New Roman"/>
          <w:sz w:val="24"/>
          <w:szCs w:val="24"/>
        </w:rPr>
        <w:t xml:space="preserve">prerađivačka proizvodnja, a u zamahu je razvoj obrta te maloga i srednjega poduzetništva u djelatnosti vinogradarstva i vinarstva, građenja, prerade drveta, cestovnog prijevoza i uslužnih djelatnosti. Gospodarske prilike održavale su naprednim društveni i kulturni život kutjevačkoga kraja. </w:t>
      </w:r>
      <w:r>
        <w:rPr>
          <w:rFonts w:ascii="Times New Roman" w:hAnsi="Times New Roman" w:cs="Times New Roman"/>
          <w:sz w:val="24"/>
          <w:szCs w:val="24"/>
        </w:rPr>
        <w:t xml:space="preserve">Brestovac kao općina u manjem obujmu doprinosu gospodarstvu zbog manjeg broja subjekata u odnosu na druge općine, ali se može promatrati i kroz trend u Požeško-slavonskoj županiji. </w:t>
      </w:r>
    </w:p>
    <w:p w:rsidR="00F05D80" w:rsidRDefault="00F05D80" w:rsidP="00026F26">
      <w:pPr>
        <w:spacing w:after="120"/>
        <w:jc w:val="both"/>
        <w:rPr>
          <w:rFonts w:ascii="Times New Roman" w:hAnsi="Times New Roman" w:cs="Times New Roman"/>
          <w:sz w:val="24"/>
          <w:szCs w:val="24"/>
        </w:rPr>
      </w:pPr>
      <w:bookmarkStart w:id="20" w:name="_Toc384757739"/>
      <w:bookmarkStart w:id="21" w:name="_Toc403142623"/>
    </w:p>
    <w:p w:rsidR="007E56D7" w:rsidRDefault="007E56D7" w:rsidP="00026F26">
      <w:pPr>
        <w:spacing w:after="120"/>
        <w:jc w:val="both"/>
        <w:rPr>
          <w:rFonts w:ascii="Times New Roman" w:hAnsi="Times New Roman" w:cs="Times New Roman"/>
          <w:sz w:val="24"/>
          <w:szCs w:val="24"/>
        </w:rPr>
      </w:pPr>
    </w:p>
    <w:p w:rsidR="007E56D7" w:rsidRDefault="007E56D7" w:rsidP="00026F26">
      <w:pPr>
        <w:spacing w:after="120"/>
        <w:jc w:val="both"/>
        <w:rPr>
          <w:rFonts w:ascii="Times New Roman" w:hAnsi="Times New Roman" w:cs="Times New Roman"/>
          <w:sz w:val="24"/>
          <w:szCs w:val="24"/>
        </w:rPr>
      </w:pPr>
    </w:p>
    <w:p w:rsidR="007E56D7" w:rsidRDefault="007E56D7" w:rsidP="00026F26">
      <w:pPr>
        <w:spacing w:after="120"/>
        <w:jc w:val="both"/>
        <w:rPr>
          <w:rFonts w:ascii="Times New Roman" w:hAnsi="Times New Roman" w:cs="Times New Roman"/>
          <w:sz w:val="24"/>
          <w:szCs w:val="24"/>
        </w:rPr>
      </w:pPr>
    </w:p>
    <w:p w:rsidR="00026F26" w:rsidRPr="000859BB" w:rsidRDefault="00F05D80" w:rsidP="00026F26">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Tablica 6.</w:t>
      </w:r>
      <w:r w:rsidR="00026F26" w:rsidRPr="000859BB">
        <w:rPr>
          <w:rFonts w:ascii="Times New Roman" w:hAnsi="Times New Roman" w:cs="Times New Roman"/>
          <w:sz w:val="24"/>
          <w:szCs w:val="24"/>
        </w:rPr>
        <w:t xml:space="preserve"> Broj poduzeća i obrta u Požeško slavonskoj županiji i RH od 2003. do 2013. godine</w:t>
      </w:r>
      <w:bookmarkEnd w:id="20"/>
      <w:bookmarkEnd w:id="21"/>
    </w:p>
    <w:tbl>
      <w:tblPr>
        <w:tblW w:w="8969" w:type="dxa"/>
        <w:tblInd w:w="98" w:type="dxa"/>
        <w:tblLook w:val="04A0" w:firstRow="1" w:lastRow="0" w:firstColumn="1" w:lastColumn="0" w:noHBand="0" w:noVBand="1"/>
      </w:tblPr>
      <w:tblGrid>
        <w:gridCol w:w="960"/>
        <w:gridCol w:w="1174"/>
        <w:gridCol w:w="960"/>
        <w:gridCol w:w="996"/>
        <w:gridCol w:w="698"/>
        <w:gridCol w:w="960"/>
        <w:gridCol w:w="1174"/>
        <w:gridCol w:w="960"/>
        <w:gridCol w:w="1087"/>
      </w:tblGrid>
      <w:tr w:rsidR="00026F26" w:rsidRPr="00F05D80" w:rsidTr="00F05D80">
        <w:trPr>
          <w:trHeight w:val="300"/>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godina</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 xml:space="preserve">trgovačko društvo </w:t>
            </w:r>
          </w:p>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(TD) / OBRT</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Požeško-slavonska županija</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UKUPNO RH</w:t>
            </w:r>
          </w:p>
        </w:tc>
        <w:tc>
          <w:tcPr>
            <w:tcW w:w="698" w:type="dxa"/>
            <w:tcBorders>
              <w:top w:val="single" w:sz="4" w:space="0" w:color="auto"/>
              <w:left w:val="nil"/>
              <w:bottom w:val="nil"/>
              <w:right w:val="single" w:sz="4" w:space="0" w:color="auto"/>
            </w:tcBorders>
            <w:shd w:val="clear" w:color="auto" w:fill="auto"/>
            <w:noWrap/>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godina</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 xml:space="preserve">trgovačko društvo </w:t>
            </w:r>
          </w:p>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(TD) / OBRT</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Požeško-slavonska županija</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color w:val="000000" w:themeColor="text1"/>
                <w:sz w:val="24"/>
                <w:szCs w:val="24"/>
                <w:lang w:eastAsia="hr-HR"/>
              </w:rPr>
            </w:pPr>
            <w:r w:rsidRPr="00F05D80">
              <w:rPr>
                <w:rFonts w:ascii="Times New Roman" w:eastAsia="Times New Roman" w:hAnsi="Times New Roman" w:cs="Times New Roman"/>
                <w:color w:val="000000" w:themeColor="text1"/>
                <w:sz w:val="24"/>
                <w:szCs w:val="24"/>
                <w:lang w:eastAsia="hr-HR"/>
              </w:rPr>
              <w:t>UKUPNO RH</w:t>
            </w:r>
          </w:p>
        </w:tc>
      </w:tr>
      <w:tr w:rsidR="00026F26" w:rsidRPr="00F05D80" w:rsidTr="00F05D80">
        <w:trPr>
          <w:trHeight w:val="1335"/>
        </w:trPr>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99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698" w:type="dxa"/>
            <w:tcBorders>
              <w:top w:val="nil"/>
              <w:left w:val="nil"/>
              <w:bottom w:val="single" w:sz="4" w:space="0" w:color="auto"/>
              <w:right w:val="single" w:sz="4" w:space="0" w:color="auto"/>
            </w:tcBorders>
            <w:shd w:val="clear" w:color="auto" w:fill="auto"/>
            <w:noWrap/>
            <w:textDirection w:val="btLr"/>
            <w:vAlign w:val="center"/>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0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r>
      <w:tr w:rsidR="00026F26" w:rsidRPr="00F05D80" w:rsidTr="00F05D80">
        <w:trPr>
          <w:trHeight w:val="300"/>
        </w:trPr>
        <w:tc>
          <w:tcPr>
            <w:tcW w:w="960" w:type="dxa"/>
            <w:vMerge w:val="restart"/>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2003.</w:t>
            </w:r>
          </w:p>
        </w:tc>
        <w:tc>
          <w:tcPr>
            <w:tcW w:w="1174" w:type="dxa"/>
            <w:tcBorders>
              <w:top w:val="single" w:sz="4" w:space="0" w:color="000000"/>
              <w:left w:val="nil"/>
              <w:bottom w:val="single" w:sz="4" w:space="0" w:color="auto"/>
              <w:right w:val="single" w:sz="4" w:space="0" w:color="auto"/>
            </w:tcBorders>
            <w:shd w:val="clear" w:color="auto" w:fill="auto"/>
            <w:noWrap/>
            <w:vAlign w:val="center"/>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single" w:sz="4" w:space="0" w:color="000000"/>
              <w:left w:val="nil"/>
              <w:bottom w:val="single" w:sz="4" w:space="0" w:color="auto"/>
              <w:right w:val="single" w:sz="4" w:space="0" w:color="auto"/>
            </w:tcBorders>
            <w:shd w:val="clear" w:color="auto" w:fill="auto"/>
            <w:noWrap/>
            <w:vAlign w:val="center"/>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587</w:t>
            </w:r>
          </w:p>
        </w:tc>
        <w:tc>
          <w:tcPr>
            <w:tcW w:w="996" w:type="dxa"/>
            <w:tcBorders>
              <w:top w:val="single" w:sz="4" w:space="0" w:color="000000"/>
              <w:left w:val="nil"/>
              <w:bottom w:val="single" w:sz="4" w:space="0" w:color="auto"/>
              <w:right w:val="single" w:sz="4" w:space="0" w:color="auto"/>
            </w:tcBorders>
            <w:shd w:val="clear" w:color="auto" w:fill="auto"/>
            <w:noWrap/>
            <w:vAlign w:val="center"/>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66.754</w:t>
            </w:r>
          </w:p>
        </w:tc>
        <w:tc>
          <w:tcPr>
            <w:tcW w:w="698" w:type="dxa"/>
            <w:tcBorders>
              <w:top w:val="nil"/>
              <w:left w:val="nil"/>
              <w:bottom w:val="nil"/>
              <w:right w:val="single" w:sz="4" w:space="0" w:color="auto"/>
            </w:tcBorders>
            <w:shd w:val="clear" w:color="auto" w:fill="auto"/>
            <w:noWrap/>
            <w:vAlign w:val="center"/>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2009.</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692</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105.513</w:t>
            </w:r>
          </w:p>
        </w:tc>
      </w:tr>
      <w:tr w:rsidR="00026F26" w:rsidRPr="00F05D80" w:rsidTr="00F05D80">
        <w:trPr>
          <w:trHeight w:val="30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1.121</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101.671</w:t>
            </w:r>
          </w:p>
        </w:tc>
        <w:tc>
          <w:tcPr>
            <w:tcW w:w="698"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1.091</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92.965</w:t>
            </w:r>
          </w:p>
        </w:tc>
      </w:tr>
      <w:tr w:rsidR="00026F26" w:rsidRPr="00F05D80" w:rsidTr="00F05D80">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2004.</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608</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72.489</w:t>
            </w:r>
          </w:p>
        </w:tc>
        <w:tc>
          <w:tcPr>
            <w:tcW w:w="698" w:type="dxa"/>
            <w:tcBorders>
              <w:top w:val="nil"/>
              <w:left w:val="nil"/>
              <w:bottom w:val="nil"/>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2010.</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732</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113586</w:t>
            </w:r>
          </w:p>
        </w:tc>
      </w:tr>
      <w:tr w:rsidR="00026F26" w:rsidRPr="00F05D80" w:rsidTr="00F05D80">
        <w:trPr>
          <w:trHeight w:val="30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1.181</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105.567</w:t>
            </w:r>
          </w:p>
        </w:tc>
        <w:tc>
          <w:tcPr>
            <w:tcW w:w="698"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1.050</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88.340</w:t>
            </w:r>
          </w:p>
        </w:tc>
      </w:tr>
      <w:tr w:rsidR="00026F26" w:rsidRPr="00F05D80" w:rsidTr="00F05D80">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2005.</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542</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73.414</w:t>
            </w:r>
          </w:p>
        </w:tc>
        <w:tc>
          <w:tcPr>
            <w:tcW w:w="698" w:type="dxa"/>
            <w:tcBorders>
              <w:top w:val="nil"/>
              <w:left w:val="nil"/>
              <w:bottom w:val="nil"/>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2011.</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641</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108.931</w:t>
            </w:r>
          </w:p>
        </w:tc>
      </w:tr>
      <w:tr w:rsidR="00026F26" w:rsidRPr="00F05D80" w:rsidTr="00F05D80">
        <w:trPr>
          <w:trHeight w:val="30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1.193</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105.107</w:t>
            </w:r>
          </w:p>
        </w:tc>
        <w:tc>
          <w:tcPr>
            <w:tcW w:w="698"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1.040</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86.424</w:t>
            </w:r>
          </w:p>
        </w:tc>
      </w:tr>
      <w:tr w:rsidR="00026F26" w:rsidRPr="00F05D80" w:rsidTr="00F05D80">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2006.</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630</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85.245</w:t>
            </w:r>
          </w:p>
        </w:tc>
        <w:tc>
          <w:tcPr>
            <w:tcW w:w="698" w:type="dxa"/>
            <w:tcBorders>
              <w:top w:val="nil"/>
              <w:left w:val="nil"/>
              <w:bottom w:val="nil"/>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2012.</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691</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116.550</w:t>
            </w:r>
          </w:p>
        </w:tc>
      </w:tr>
      <w:tr w:rsidR="00026F26" w:rsidRPr="00F05D80" w:rsidTr="00F05D80">
        <w:trPr>
          <w:trHeight w:val="30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1.182</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103.986</w:t>
            </w:r>
          </w:p>
        </w:tc>
        <w:tc>
          <w:tcPr>
            <w:tcW w:w="698"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986</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83.714</w:t>
            </w:r>
          </w:p>
        </w:tc>
      </w:tr>
      <w:tr w:rsidR="00026F26" w:rsidRPr="00F05D80" w:rsidTr="00F05D80">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xml:space="preserve"> 2007. </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661</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93.333</w:t>
            </w:r>
          </w:p>
        </w:tc>
        <w:tc>
          <w:tcPr>
            <w:tcW w:w="698" w:type="dxa"/>
            <w:tcBorders>
              <w:top w:val="nil"/>
              <w:left w:val="nil"/>
              <w:bottom w:val="nil"/>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F05D80"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xml:space="preserve">2013. </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755</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125.794</w:t>
            </w:r>
          </w:p>
        </w:tc>
      </w:tr>
      <w:tr w:rsidR="00026F26" w:rsidRPr="00F05D80" w:rsidTr="00F05D80">
        <w:trPr>
          <w:trHeight w:val="30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1.199</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103.450</w:t>
            </w:r>
          </w:p>
        </w:tc>
        <w:tc>
          <w:tcPr>
            <w:tcW w:w="698"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968</w:t>
            </w:r>
          </w:p>
        </w:tc>
        <w:tc>
          <w:tcPr>
            <w:tcW w:w="1087"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82.072</w:t>
            </w:r>
          </w:p>
        </w:tc>
      </w:tr>
      <w:tr w:rsidR="00026F26" w:rsidRPr="00F05D80" w:rsidTr="00E06C8F">
        <w:trPr>
          <w:gridAfter w:val="4"/>
          <w:wAfter w:w="4181" w:type="dxa"/>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2008.</w:t>
            </w: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TD</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707</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103.382</w:t>
            </w:r>
          </w:p>
        </w:tc>
        <w:tc>
          <w:tcPr>
            <w:tcW w:w="698" w:type="dxa"/>
            <w:tcBorders>
              <w:top w:val="single" w:sz="4" w:space="0" w:color="auto"/>
              <w:left w:val="nil"/>
            </w:tcBorders>
            <w:shd w:val="clear" w:color="000000" w:fill="FFFFFF"/>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r>
      <w:tr w:rsidR="00026F26" w:rsidRPr="00F05D80" w:rsidTr="00E06C8F">
        <w:trPr>
          <w:gridAfter w:val="4"/>
          <w:wAfter w:w="4181" w:type="dxa"/>
          <w:trHeight w:val="300"/>
        </w:trPr>
        <w:tc>
          <w:tcPr>
            <w:tcW w:w="960" w:type="dxa"/>
            <w:vMerge/>
            <w:tcBorders>
              <w:top w:val="nil"/>
              <w:left w:val="single" w:sz="4" w:space="0" w:color="auto"/>
              <w:bottom w:val="single" w:sz="4" w:space="0" w:color="000000"/>
              <w:right w:val="single" w:sz="4" w:space="0" w:color="auto"/>
            </w:tcBorders>
            <w:vAlign w:val="center"/>
            <w:hideMark/>
          </w:tcPr>
          <w:p w:rsidR="00026F26" w:rsidRPr="00F05D80" w:rsidRDefault="00026F26" w:rsidP="00E06C8F">
            <w:pPr>
              <w:spacing w:line="240" w:lineRule="auto"/>
              <w:rPr>
                <w:rFonts w:ascii="Times New Roman" w:eastAsia="Times New Roman" w:hAnsi="Times New Roman" w:cs="Times New Roman"/>
                <w:sz w:val="24"/>
                <w:szCs w:val="24"/>
                <w:lang w:eastAsia="hr-HR"/>
              </w:rPr>
            </w:pPr>
          </w:p>
        </w:tc>
        <w:tc>
          <w:tcPr>
            <w:tcW w:w="1174"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OBRT</w:t>
            </w:r>
          </w:p>
        </w:tc>
        <w:tc>
          <w:tcPr>
            <w:tcW w:w="960"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1.159</w:t>
            </w:r>
          </w:p>
        </w:tc>
        <w:tc>
          <w:tcPr>
            <w:tcW w:w="996" w:type="dxa"/>
            <w:tcBorders>
              <w:top w:val="nil"/>
              <w:left w:val="nil"/>
              <w:bottom w:val="single" w:sz="4" w:space="0" w:color="auto"/>
              <w:right w:val="single" w:sz="4" w:space="0" w:color="auto"/>
            </w:tcBorders>
            <w:shd w:val="clear" w:color="auto" w:fill="auto"/>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100.777</w:t>
            </w:r>
          </w:p>
        </w:tc>
        <w:tc>
          <w:tcPr>
            <w:tcW w:w="698" w:type="dxa"/>
            <w:tcBorders>
              <w:top w:val="nil"/>
              <w:left w:val="nil"/>
            </w:tcBorders>
            <w:shd w:val="clear" w:color="000000" w:fill="FFFFFF"/>
            <w:noWrap/>
            <w:vAlign w:val="bottom"/>
            <w:hideMark/>
          </w:tcPr>
          <w:p w:rsidR="00026F26" w:rsidRPr="00F05D80" w:rsidRDefault="00026F26" w:rsidP="00E06C8F">
            <w:pPr>
              <w:spacing w:line="240" w:lineRule="auto"/>
              <w:jc w:val="center"/>
              <w:rPr>
                <w:rFonts w:ascii="Times New Roman" w:eastAsia="Times New Roman" w:hAnsi="Times New Roman" w:cs="Times New Roman"/>
                <w:sz w:val="24"/>
                <w:szCs w:val="24"/>
                <w:lang w:eastAsia="hr-HR"/>
              </w:rPr>
            </w:pPr>
            <w:r w:rsidRPr="00F05D80">
              <w:rPr>
                <w:rFonts w:ascii="Times New Roman" w:eastAsia="Times New Roman" w:hAnsi="Times New Roman" w:cs="Times New Roman"/>
                <w:sz w:val="24"/>
                <w:szCs w:val="24"/>
                <w:lang w:eastAsia="hr-HR"/>
              </w:rPr>
              <w:t> </w:t>
            </w:r>
          </w:p>
        </w:tc>
      </w:tr>
    </w:tbl>
    <w:p w:rsidR="00026F26" w:rsidRDefault="00026F26" w:rsidP="00026F26">
      <w:pPr>
        <w:spacing w:after="120"/>
        <w:rPr>
          <w:rFonts w:ascii="Times New Roman" w:hAnsi="Times New Roman" w:cs="Times New Roman"/>
          <w:sz w:val="24"/>
          <w:szCs w:val="24"/>
        </w:rPr>
      </w:pPr>
      <w:r w:rsidRPr="000859BB">
        <w:rPr>
          <w:rFonts w:ascii="Times New Roman" w:hAnsi="Times New Roman" w:cs="Times New Roman"/>
          <w:sz w:val="24"/>
          <w:szCs w:val="24"/>
        </w:rPr>
        <w:t xml:space="preserve">Izvor: </w:t>
      </w:r>
      <w:hyperlink r:id="rId22" w:history="1">
        <w:r w:rsidRPr="000859BB">
          <w:rPr>
            <w:rStyle w:val="Hiperveza"/>
            <w:rFonts w:ascii="Times New Roman" w:hAnsi="Times New Roman" w:cs="Times New Roman"/>
            <w:sz w:val="24"/>
            <w:szCs w:val="24"/>
          </w:rPr>
          <w:t>www.dsz.hr</w:t>
        </w:r>
      </w:hyperlink>
      <w:r w:rsidRPr="000859BB">
        <w:rPr>
          <w:rFonts w:ascii="Times New Roman" w:hAnsi="Times New Roman" w:cs="Times New Roman"/>
          <w:sz w:val="24"/>
          <w:szCs w:val="24"/>
        </w:rPr>
        <w:t xml:space="preserve"> </w:t>
      </w:r>
      <w:bookmarkStart w:id="22" w:name="_Toc403142753"/>
    </w:p>
    <w:p w:rsidR="00026F26" w:rsidRPr="000859BB" w:rsidRDefault="00F05D80" w:rsidP="00026F26">
      <w:pPr>
        <w:spacing w:after="120"/>
        <w:rPr>
          <w:rFonts w:ascii="Times New Roman" w:hAnsi="Times New Roman" w:cs="Times New Roman"/>
          <w:sz w:val="24"/>
          <w:szCs w:val="24"/>
        </w:rPr>
      </w:pPr>
      <w:r>
        <w:rPr>
          <w:rFonts w:ascii="Times New Roman" w:hAnsi="Times New Roman" w:cs="Times New Roman"/>
          <w:sz w:val="24"/>
          <w:szCs w:val="24"/>
        </w:rPr>
        <w:t xml:space="preserve">Slika 2. </w:t>
      </w:r>
      <w:r w:rsidR="00026F26" w:rsidRPr="000859BB">
        <w:rPr>
          <w:rFonts w:ascii="Times New Roman" w:hAnsi="Times New Roman" w:cs="Times New Roman"/>
          <w:sz w:val="24"/>
          <w:szCs w:val="24"/>
        </w:rPr>
        <w:t>Broj obrta i poduzeća u Požeško slavonskoj županiji od 2003. do 2013. g</w:t>
      </w:r>
      <w:bookmarkEnd w:id="22"/>
    </w:p>
    <w:p w:rsidR="00026F26" w:rsidRPr="000859BB" w:rsidRDefault="00026F26" w:rsidP="00026F26">
      <w:pPr>
        <w:pStyle w:val="podnaslov"/>
        <w:rPr>
          <w:rFonts w:ascii="Times New Roman" w:hAnsi="Times New Roman"/>
          <w:sz w:val="24"/>
          <w:szCs w:val="24"/>
          <w:highlight w:val="yellow"/>
        </w:rPr>
      </w:pPr>
      <w:r w:rsidRPr="000859BB">
        <w:rPr>
          <w:rFonts w:ascii="Times New Roman" w:hAnsi="Times New Roman"/>
          <w:b w:val="0"/>
          <w:noProof/>
          <w:sz w:val="24"/>
          <w:szCs w:val="24"/>
          <w:highlight w:val="yellow"/>
          <w:lang w:eastAsia="hr-HR"/>
        </w:rPr>
        <w:drawing>
          <wp:anchor distT="0" distB="0" distL="114300" distR="114300" simplePos="0" relativeHeight="251659264" behindDoc="0" locked="0" layoutInCell="1" allowOverlap="1" wp14:anchorId="6DC1AD06" wp14:editId="3A17A0A9">
            <wp:simplePos x="0" y="0"/>
            <wp:positionH relativeFrom="column">
              <wp:posOffset>14605</wp:posOffset>
            </wp:positionH>
            <wp:positionV relativeFrom="paragraph">
              <wp:posOffset>10160</wp:posOffset>
            </wp:positionV>
            <wp:extent cx="5276850" cy="2744470"/>
            <wp:effectExtent l="0" t="0" r="0" b="17780"/>
            <wp:wrapNone/>
            <wp:docPr id="2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rsidR="00026F26" w:rsidRPr="000859BB" w:rsidRDefault="00026F26" w:rsidP="00026F26">
      <w:pPr>
        <w:pStyle w:val="podnaslov"/>
        <w:rPr>
          <w:rFonts w:ascii="Times New Roman" w:hAnsi="Times New Roman"/>
          <w:sz w:val="24"/>
          <w:szCs w:val="24"/>
          <w:highlight w:val="yellow"/>
        </w:rPr>
      </w:pPr>
    </w:p>
    <w:p w:rsidR="00026F26" w:rsidRPr="000859BB" w:rsidRDefault="00026F26" w:rsidP="00026F26">
      <w:pPr>
        <w:pStyle w:val="podnaslov"/>
        <w:rPr>
          <w:rFonts w:ascii="Times New Roman" w:hAnsi="Times New Roman"/>
          <w:sz w:val="24"/>
          <w:szCs w:val="24"/>
          <w:highlight w:val="yellow"/>
        </w:rPr>
      </w:pPr>
    </w:p>
    <w:p w:rsidR="00026F26" w:rsidRPr="000859BB" w:rsidRDefault="00026F26" w:rsidP="00026F26">
      <w:pPr>
        <w:pStyle w:val="podnaslov"/>
        <w:rPr>
          <w:rFonts w:ascii="Times New Roman" w:hAnsi="Times New Roman"/>
          <w:sz w:val="24"/>
          <w:szCs w:val="24"/>
          <w:highlight w:val="yellow"/>
        </w:rPr>
      </w:pPr>
    </w:p>
    <w:p w:rsidR="00026F26" w:rsidRPr="000859BB" w:rsidRDefault="00026F26" w:rsidP="00026F26">
      <w:pPr>
        <w:pStyle w:val="podnaslov"/>
        <w:rPr>
          <w:rFonts w:ascii="Times New Roman" w:hAnsi="Times New Roman"/>
          <w:sz w:val="24"/>
          <w:szCs w:val="24"/>
          <w:highlight w:val="yellow"/>
        </w:rPr>
      </w:pPr>
    </w:p>
    <w:p w:rsidR="00026F26" w:rsidRPr="000859BB" w:rsidRDefault="00026F26" w:rsidP="00026F26">
      <w:pPr>
        <w:pStyle w:val="podnaslov"/>
        <w:rPr>
          <w:rFonts w:ascii="Times New Roman" w:hAnsi="Times New Roman"/>
          <w:sz w:val="24"/>
          <w:szCs w:val="24"/>
          <w:highlight w:val="yellow"/>
        </w:rPr>
      </w:pPr>
    </w:p>
    <w:p w:rsidR="00026F26" w:rsidRPr="000859BB" w:rsidRDefault="00026F26" w:rsidP="00026F26">
      <w:pPr>
        <w:pStyle w:val="podnaslov"/>
        <w:rPr>
          <w:rFonts w:ascii="Times New Roman" w:hAnsi="Times New Roman"/>
          <w:sz w:val="24"/>
          <w:szCs w:val="24"/>
          <w:highlight w:val="yellow"/>
        </w:rPr>
      </w:pPr>
    </w:p>
    <w:p w:rsidR="00026F26" w:rsidRPr="000859BB" w:rsidRDefault="00026F26" w:rsidP="00026F26">
      <w:pPr>
        <w:pStyle w:val="Opisslike"/>
        <w:rPr>
          <w:rFonts w:ascii="Times New Roman" w:hAnsi="Times New Roman"/>
          <w:sz w:val="24"/>
          <w:szCs w:val="24"/>
          <w:highlight w:val="yellow"/>
        </w:rPr>
      </w:pPr>
    </w:p>
    <w:p w:rsidR="00026F26" w:rsidRPr="000859BB" w:rsidRDefault="00026F26" w:rsidP="00026F26">
      <w:pPr>
        <w:pStyle w:val="Opisslike"/>
        <w:rPr>
          <w:rFonts w:ascii="Times New Roman" w:hAnsi="Times New Roman"/>
          <w:sz w:val="24"/>
          <w:szCs w:val="24"/>
          <w:highlight w:val="yellow"/>
        </w:rPr>
      </w:pPr>
    </w:p>
    <w:p w:rsidR="00026F26" w:rsidRPr="000859BB" w:rsidRDefault="00026F26" w:rsidP="00026F26">
      <w:pPr>
        <w:pStyle w:val="Opisslike"/>
        <w:rPr>
          <w:rFonts w:ascii="Times New Roman" w:hAnsi="Times New Roman"/>
          <w:sz w:val="24"/>
          <w:szCs w:val="24"/>
          <w:highlight w:val="yellow"/>
        </w:rPr>
      </w:pPr>
    </w:p>
    <w:p w:rsidR="00026F26" w:rsidRPr="000859BB" w:rsidRDefault="00026F26" w:rsidP="00026F26">
      <w:pPr>
        <w:pStyle w:val="Opisslike"/>
        <w:rPr>
          <w:rFonts w:ascii="Times New Roman" w:hAnsi="Times New Roman"/>
          <w:sz w:val="24"/>
          <w:szCs w:val="24"/>
          <w:highlight w:val="yellow"/>
        </w:rPr>
      </w:pPr>
    </w:p>
    <w:p w:rsidR="00026F26" w:rsidRPr="000859BB" w:rsidRDefault="00026F26" w:rsidP="00026F26">
      <w:pPr>
        <w:pStyle w:val="Opisslike"/>
        <w:rPr>
          <w:rFonts w:ascii="Times New Roman" w:hAnsi="Times New Roman"/>
          <w:sz w:val="24"/>
          <w:szCs w:val="24"/>
          <w:highlight w:val="yellow"/>
        </w:rPr>
      </w:pPr>
    </w:p>
    <w:p w:rsidR="00026F26" w:rsidRPr="000859BB" w:rsidRDefault="00026F26" w:rsidP="00026F26">
      <w:pPr>
        <w:pStyle w:val="Opisslike"/>
        <w:rPr>
          <w:rFonts w:ascii="Times New Roman" w:hAnsi="Times New Roman"/>
          <w:sz w:val="24"/>
          <w:szCs w:val="24"/>
          <w:highlight w:val="yellow"/>
        </w:rPr>
      </w:pPr>
      <w:bookmarkStart w:id="23" w:name="_Toc384757777"/>
    </w:p>
    <w:p w:rsidR="00026F26" w:rsidRPr="000859BB" w:rsidRDefault="00026F26" w:rsidP="00026F26">
      <w:pPr>
        <w:pStyle w:val="podnaslov"/>
        <w:spacing w:line="240" w:lineRule="auto"/>
        <w:rPr>
          <w:rFonts w:ascii="Times New Roman" w:hAnsi="Times New Roman"/>
          <w:iCs/>
          <w:sz w:val="24"/>
          <w:szCs w:val="24"/>
          <w:highlight w:val="yellow"/>
        </w:rPr>
      </w:pPr>
    </w:p>
    <w:p w:rsidR="00026F26" w:rsidRPr="000859BB" w:rsidRDefault="00026F26" w:rsidP="00026F26">
      <w:pPr>
        <w:pStyle w:val="podnaslov"/>
        <w:spacing w:line="240" w:lineRule="auto"/>
        <w:rPr>
          <w:rFonts w:ascii="Times New Roman" w:hAnsi="Times New Roman"/>
          <w:iCs/>
          <w:sz w:val="24"/>
          <w:szCs w:val="24"/>
          <w:highlight w:val="yellow"/>
        </w:rPr>
      </w:pPr>
    </w:p>
    <w:p w:rsidR="00026F26" w:rsidRPr="000859BB" w:rsidRDefault="00026F26" w:rsidP="00026F26">
      <w:pPr>
        <w:pStyle w:val="podnaslov"/>
        <w:spacing w:line="240" w:lineRule="auto"/>
        <w:rPr>
          <w:rFonts w:ascii="Times New Roman" w:hAnsi="Times New Roman"/>
          <w:iCs/>
          <w:sz w:val="24"/>
          <w:szCs w:val="24"/>
          <w:highlight w:val="yellow"/>
        </w:rPr>
      </w:pPr>
    </w:p>
    <w:p w:rsidR="00026F26" w:rsidRPr="000859BB" w:rsidRDefault="00026F26" w:rsidP="00026F26">
      <w:pPr>
        <w:spacing w:after="0" w:line="240" w:lineRule="auto"/>
        <w:rPr>
          <w:rFonts w:ascii="Times New Roman" w:hAnsi="Times New Roman" w:cs="Times New Roman"/>
          <w:sz w:val="24"/>
          <w:szCs w:val="24"/>
        </w:rPr>
      </w:pPr>
      <w:r w:rsidRPr="000859BB">
        <w:rPr>
          <w:rFonts w:ascii="Times New Roman" w:hAnsi="Times New Roman" w:cs="Times New Roman"/>
          <w:sz w:val="24"/>
          <w:szCs w:val="24"/>
        </w:rPr>
        <w:t>Izvor: Strategija razvoja grada Požege 2015.-2020.</w:t>
      </w:r>
    </w:p>
    <w:p w:rsidR="00026F26" w:rsidRPr="000859BB" w:rsidRDefault="00026F26" w:rsidP="00026F26">
      <w:pPr>
        <w:rPr>
          <w:rFonts w:ascii="Times New Roman" w:hAnsi="Times New Roman" w:cs="Times New Roman"/>
          <w:sz w:val="24"/>
          <w:szCs w:val="24"/>
        </w:rPr>
      </w:pPr>
      <w:bookmarkStart w:id="24" w:name="_Toc403142754"/>
    </w:p>
    <w:p w:rsidR="00026F26" w:rsidRPr="000859BB" w:rsidRDefault="00F05D80" w:rsidP="00026F26">
      <w:pPr>
        <w:rPr>
          <w:rFonts w:ascii="Times New Roman" w:hAnsi="Times New Roman" w:cs="Times New Roman"/>
          <w:sz w:val="24"/>
          <w:szCs w:val="24"/>
        </w:rPr>
      </w:pPr>
      <w:r>
        <w:rPr>
          <w:rFonts w:ascii="Times New Roman" w:hAnsi="Times New Roman" w:cs="Times New Roman"/>
          <w:sz w:val="24"/>
          <w:szCs w:val="24"/>
        </w:rPr>
        <w:t xml:space="preserve">Slika 3. </w:t>
      </w:r>
      <w:r w:rsidR="00026F26" w:rsidRPr="000859BB">
        <w:rPr>
          <w:rFonts w:ascii="Times New Roman" w:hAnsi="Times New Roman" w:cs="Times New Roman"/>
          <w:sz w:val="24"/>
          <w:szCs w:val="24"/>
        </w:rPr>
        <w:t>Broj obrta i poduzeća u RH od 2003. do 2013. g</w:t>
      </w:r>
      <w:bookmarkEnd w:id="23"/>
      <w:bookmarkEnd w:id="24"/>
    </w:p>
    <w:p w:rsidR="00026F26" w:rsidRPr="000859BB" w:rsidRDefault="00026F26" w:rsidP="00026F26">
      <w:pPr>
        <w:rPr>
          <w:rFonts w:ascii="Times New Roman" w:hAnsi="Times New Roman" w:cs="Times New Roman"/>
          <w:sz w:val="24"/>
          <w:szCs w:val="24"/>
          <w:highlight w:val="yellow"/>
        </w:rPr>
      </w:pPr>
      <w:r w:rsidRPr="000859BB">
        <w:rPr>
          <w:rFonts w:ascii="Times New Roman" w:hAnsi="Times New Roman" w:cs="Times New Roman"/>
          <w:noProof/>
          <w:sz w:val="24"/>
          <w:szCs w:val="24"/>
          <w:highlight w:val="yellow"/>
          <w:lang w:eastAsia="hr-HR"/>
        </w:rPr>
        <w:drawing>
          <wp:anchor distT="0" distB="0" distL="114300" distR="114300" simplePos="0" relativeHeight="251660288" behindDoc="0" locked="0" layoutInCell="1" allowOverlap="1" wp14:anchorId="377B595F" wp14:editId="12207385">
            <wp:simplePos x="0" y="0"/>
            <wp:positionH relativeFrom="column">
              <wp:posOffset>14605</wp:posOffset>
            </wp:positionH>
            <wp:positionV relativeFrom="paragraph">
              <wp:posOffset>67310</wp:posOffset>
            </wp:positionV>
            <wp:extent cx="5276850" cy="2750820"/>
            <wp:effectExtent l="0" t="0" r="0" b="11430"/>
            <wp:wrapNone/>
            <wp:docPr id="2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rPr>
          <w:rFonts w:ascii="Times New Roman" w:hAnsi="Times New Roman" w:cs="Times New Roman"/>
          <w:sz w:val="24"/>
          <w:szCs w:val="24"/>
          <w:highlight w:val="yellow"/>
        </w:rPr>
      </w:pPr>
    </w:p>
    <w:p w:rsidR="00026F26" w:rsidRPr="000859BB" w:rsidRDefault="00026F26" w:rsidP="00026F26">
      <w:pPr>
        <w:spacing w:after="0" w:line="240" w:lineRule="auto"/>
        <w:rPr>
          <w:rFonts w:ascii="Times New Roman" w:hAnsi="Times New Roman" w:cs="Times New Roman"/>
          <w:sz w:val="24"/>
          <w:szCs w:val="24"/>
        </w:rPr>
      </w:pPr>
      <w:r w:rsidRPr="000859BB">
        <w:rPr>
          <w:rFonts w:ascii="Times New Roman" w:hAnsi="Times New Roman" w:cs="Times New Roman"/>
          <w:sz w:val="24"/>
          <w:szCs w:val="24"/>
        </w:rPr>
        <w:t>Izvor: Strategija razvoja grada Požege 2015.-2020.</w:t>
      </w:r>
    </w:p>
    <w:p w:rsidR="00026F26" w:rsidRPr="000859BB" w:rsidRDefault="00026F26" w:rsidP="00026F26">
      <w:pPr>
        <w:spacing w:after="0" w:line="240" w:lineRule="auto"/>
        <w:rPr>
          <w:rFonts w:ascii="Times New Roman" w:hAnsi="Times New Roman" w:cs="Times New Roman"/>
          <w:sz w:val="24"/>
          <w:szCs w:val="24"/>
          <w:highlight w:val="yellow"/>
        </w:rPr>
      </w:pPr>
    </w:p>
    <w:p w:rsidR="00DD3814" w:rsidRPr="00DD3814" w:rsidRDefault="00026F26" w:rsidP="00C21710">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Gore navedeni grafikon i tablica pokazuju kako je broj trgovačkih obrta u razdoblju od 2003.-2013. godine opadao u Požeško-slavonskoj županije u odnosu na Republiku Hrvatsku gdje je vidljiv trend porasta broja trgovačkih društava. Isto tako, vidljivo je kako je broj obrta u Požeško-slavonskoj županije rastao dok je trend na razin</w:t>
      </w:r>
      <w:r w:rsidR="00C21710">
        <w:rPr>
          <w:rFonts w:ascii="Times New Roman" w:hAnsi="Times New Roman" w:cs="Times New Roman"/>
          <w:sz w:val="24"/>
          <w:szCs w:val="24"/>
        </w:rPr>
        <w:t>i Republike Hrvatske opadajući.</w:t>
      </w:r>
      <w:r w:rsidR="00DD3814">
        <w:rPr>
          <w:rFonts w:ascii="Times New Roman" w:hAnsi="Times New Roman" w:cs="Times New Roman"/>
          <w:sz w:val="24"/>
          <w:szCs w:val="24"/>
        </w:rPr>
        <w:t xml:space="preserve"> </w:t>
      </w:r>
      <w:r w:rsidR="00DD3814" w:rsidRPr="00DD3814">
        <w:rPr>
          <w:rFonts w:ascii="Times New Roman" w:hAnsi="Times New Roman" w:cs="Times New Roman"/>
          <w:w w:val="105"/>
          <w:sz w:val="24"/>
          <w:szCs w:val="24"/>
        </w:rPr>
        <w:t>Nekada</w:t>
      </w:r>
      <w:r w:rsidR="00DD3814" w:rsidRPr="00DD3814">
        <w:rPr>
          <w:rFonts w:ascii="Times New Roman" w:hAnsi="Times New Roman" w:cs="Times New Roman"/>
          <w:spacing w:val="-13"/>
          <w:w w:val="105"/>
          <w:sz w:val="24"/>
          <w:szCs w:val="24"/>
        </w:rPr>
        <w:t xml:space="preserve"> </w:t>
      </w:r>
      <w:r w:rsidR="00DD3814" w:rsidRPr="00DD3814">
        <w:rPr>
          <w:rFonts w:ascii="Times New Roman" w:hAnsi="Times New Roman" w:cs="Times New Roman"/>
          <w:w w:val="105"/>
          <w:sz w:val="24"/>
          <w:szCs w:val="24"/>
        </w:rPr>
        <w:t>vrlo</w:t>
      </w:r>
      <w:r w:rsidR="00DD3814" w:rsidRPr="00DD3814">
        <w:rPr>
          <w:rFonts w:ascii="Times New Roman" w:hAnsi="Times New Roman" w:cs="Times New Roman"/>
          <w:spacing w:val="-21"/>
          <w:w w:val="105"/>
          <w:sz w:val="24"/>
          <w:szCs w:val="24"/>
        </w:rPr>
        <w:t xml:space="preserve"> </w:t>
      </w:r>
      <w:r w:rsidR="00DD3814" w:rsidRPr="00DD3814">
        <w:rPr>
          <w:rFonts w:ascii="Times New Roman" w:hAnsi="Times New Roman" w:cs="Times New Roman"/>
          <w:w w:val="105"/>
          <w:sz w:val="24"/>
          <w:szCs w:val="24"/>
        </w:rPr>
        <w:t>zastupljeno</w:t>
      </w:r>
      <w:r w:rsidR="00DD3814" w:rsidRPr="00DD3814">
        <w:rPr>
          <w:rFonts w:ascii="Times New Roman" w:hAnsi="Times New Roman" w:cs="Times New Roman"/>
          <w:spacing w:val="-18"/>
          <w:w w:val="105"/>
          <w:sz w:val="24"/>
          <w:szCs w:val="24"/>
        </w:rPr>
        <w:t xml:space="preserve"> </w:t>
      </w:r>
      <w:r w:rsidR="00DD3814" w:rsidRPr="00DD3814">
        <w:rPr>
          <w:rFonts w:ascii="Times New Roman" w:hAnsi="Times New Roman" w:cs="Times New Roman"/>
          <w:w w:val="105"/>
          <w:sz w:val="24"/>
          <w:szCs w:val="24"/>
        </w:rPr>
        <w:t>kao</w:t>
      </w:r>
      <w:r w:rsidR="00DD3814" w:rsidRPr="00DD3814">
        <w:rPr>
          <w:rFonts w:ascii="Times New Roman" w:hAnsi="Times New Roman" w:cs="Times New Roman"/>
          <w:spacing w:val="-19"/>
          <w:w w:val="105"/>
          <w:sz w:val="24"/>
          <w:szCs w:val="24"/>
        </w:rPr>
        <w:t xml:space="preserve"> </w:t>
      </w:r>
      <w:r w:rsidR="00DD3814" w:rsidRPr="00DD3814">
        <w:rPr>
          <w:rFonts w:ascii="Times New Roman" w:hAnsi="Times New Roman" w:cs="Times New Roman"/>
          <w:w w:val="105"/>
          <w:sz w:val="24"/>
          <w:szCs w:val="24"/>
        </w:rPr>
        <w:t>tradicionalna</w:t>
      </w:r>
      <w:r w:rsidR="00DD3814" w:rsidRPr="00DD3814">
        <w:rPr>
          <w:rFonts w:ascii="Times New Roman" w:hAnsi="Times New Roman" w:cs="Times New Roman"/>
          <w:spacing w:val="5"/>
          <w:w w:val="105"/>
          <w:sz w:val="24"/>
          <w:szCs w:val="24"/>
        </w:rPr>
        <w:t xml:space="preserve"> </w:t>
      </w:r>
      <w:r w:rsidR="00DD3814" w:rsidRPr="00DD3814">
        <w:rPr>
          <w:rFonts w:ascii="Times New Roman" w:hAnsi="Times New Roman" w:cs="Times New Roman"/>
          <w:w w:val="105"/>
          <w:sz w:val="24"/>
          <w:szCs w:val="24"/>
        </w:rPr>
        <w:t>gospodarska djelatnost, danas je obrtništvo općine Brestovac prilično nerazvijeno te pokazuje daljnje negativne trendove. Kao i ostali gospodarski</w:t>
      </w:r>
      <w:r w:rsidR="00DD3814" w:rsidRPr="00DD3814">
        <w:rPr>
          <w:rFonts w:ascii="Times New Roman" w:hAnsi="Times New Roman" w:cs="Times New Roman"/>
          <w:spacing w:val="-8"/>
          <w:w w:val="105"/>
          <w:sz w:val="24"/>
          <w:szCs w:val="24"/>
        </w:rPr>
        <w:t xml:space="preserve"> </w:t>
      </w:r>
      <w:r w:rsidR="00DD3814" w:rsidRPr="00DD3814">
        <w:rPr>
          <w:rFonts w:ascii="Times New Roman" w:hAnsi="Times New Roman" w:cs="Times New Roman"/>
          <w:w w:val="105"/>
          <w:sz w:val="24"/>
          <w:szCs w:val="24"/>
        </w:rPr>
        <w:t>subjekti,</w:t>
      </w:r>
      <w:r w:rsidR="00DD3814" w:rsidRPr="00DD3814">
        <w:rPr>
          <w:rFonts w:ascii="Times New Roman" w:hAnsi="Times New Roman" w:cs="Times New Roman"/>
          <w:spacing w:val="-38"/>
          <w:w w:val="105"/>
          <w:sz w:val="24"/>
          <w:szCs w:val="24"/>
        </w:rPr>
        <w:t xml:space="preserve"> </w:t>
      </w:r>
      <w:r w:rsidR="00DD3814" w:rsidRPr="00DD3814">
        <w:rPr>
          <w:rFonts w:ascii="Times New Roman" w:hAnsi="Times New Roman" w:cs="Times New Roman"/>
          <w:w w:val="105"/>
          <w:sz w:val="24"/>
          <w:szCs w:val="24"/>
        </w:rPr>
        <w:t>obrtnici</w:t>
      </w:r>
      <w:r w:rsidR="00DD3814" w:rsidRPr="00DD3814">
        <w:rPr>
          <w:rFonts w:ascii="Times New Roman" w:hAnsi="Times New Roman" w:cs="Times New Roman"/>
          <w:spacing w:val="-32"/>
          <w:w w:val="105"/>
          <w:sz w:val="24"/>
          <w:szCs w:val="24"/>
        </w:rPr>
        <w:t xml:space="preserve"> </w:t>
      </w:r>
      <w:r w:rsidR="00DD3814" w:rsidRPr="00DD3814">
        <w:rPr>
          <w:rFonts w:ascii="Times New Roman" w:hAnsi="Times New Roman" w:cs="Times New Roman"/>
          <w:w w:val="105"/>
          <w:sz w:val="24"/>
          <w:szCs w:val="24"/>
        </w:rPr>
        <w:t>su</w:t>
      </w:r>
      <w:r w:rsidR="00DD3814" w:rsidRPr="00DD3814">
        <w:rPr>
          <w:rFonts w:ascii="Times New Roman" w:hAnsi="Times New Roman" w:cs="Times New Roman"/>
          <w:spacing w:val="-34"/>
          <w:w w:val="105"/>
          <w:sz w:val="24"/>
          <w:szCs w:val="24"/>
        </w:rPr>
        <w:t xml:space="preserve"> </w:t>
      </w:r>
      <w:r w:rsidR="00DD3814" w:rsidRPr="00DD3814">
        <w:rPr>
          <w:rFonts w:ascii="Times New Roman" w:hAnsi="Times New Roman" w:cs="Times New Roman"/>
          <w:w w:val="105"/>
          <w:sz w:val="24"/>
          <w:szCs w:val="24"/>
        </w:rPr>
        <w:t>pogođeni</w:t>
      </w:r>
      <w:r w:rsidR="00DD3814" w:rsidRPr="00DD3814">
        <w:rPr>
          <w:rFonts w:ascii="Times New Roman" w:hAnsi="Times New Roman" w:cs="Times New Roman"/>
          <w:spacing w:val="-34"/>
          <w:w w:val="105"/>
          <w:sz w:val="24"/>
          <w:szCs w:val="24"/>
        </w:rPr>
        <w:t xml:space="preserve"> </w:t>
      </w:r>
      <w:r w:rsidR="00DD3814" w:rsidRPr="00DD3814">
        <w:rPr>
          <w:rFonts w:ascii="Times New Roman" w:hAnsi="Times New Roman" w:cs="Times New Roman"/>
          <w:w w:val="105"/>
          <w:sz w:val="24"/>
          <w:szCs w:val="24"/>
        </w:rPr>
        <w:t>globalnom</w:t>
      </w:r>
      <w:r w:rsidR="00DD3814" w:rsidRPr="00DD3814">
        <w:rPr>
          <w:rFonts w:ascii="Times New Roman" w:hAnsi="Times New Roman" w:cs="Times New Roman"/>
          <w:spacing w:val="-22"/>
          <w:w w:val="105"/>
          <w:sz w:val="24"/>
          <w:szCs w:val="24"/>
        </w:rPr>
        <w:t xml:space="preserve"> </w:t>
      </w:r>
      <w:r w:rsidR="00DD3814" w:rsidRPr="00DD3814">
        <w:rPr>
          <w:rFonts w:ascii="Times New Roman" w:hAnsi="Times New Roman" w:cs="Times New Roman"/>
          <w:w w:val="105"/>
          <w:sz w:val="24"/>
          <w:szCs w:val="24"/>
        </w:rPr>
        <w:t>gospodarskom</w:t>
      </w:r>
      <w:r w:rsidR="00DD3814" w:rsidRPr="00DD3814">
        <w:rPr>
          <w:rFonts w:ascii="Times New Roman" w:hAnsi="Times New Roman" w:cs="Times New Roman"/>
          <w:spacing w:val="-16"/>
          <w:w w:val="105"/>
          <w:sz w:val="24"/>
          <w:szCs w:val="24"/>
        </w:rPr>
        <w:t xml:space="preserve"> </w:t>
      </w:r>
      <w:r w:rsidR="00DD3814" w:rsidRPr="00DD3814">
        <w:rPr>
          <w:rFonts w:ascii="Times New Roman" w:hAnsi="Times New Roman" w:cs="Times New Roman"/>
          <w:w w:val="105"/>
          <w:sz w:val="24"/>
          <w:szCs w:val="24"/>
        </w:rPr>
        <w:t>krizom,</w:t>
      </w:r>
      <w:r w:rsidR="00DD3814" w:rsidRPr="00DD3814">
        <w:rPr>
          <w:rFonts w:ascii="Times New Roman" w:hAnsi="Times New Roman" w:cs="Times New Roman"/>
          <w:spacing w:val="-38"/>
          <w:w w:val="105"/>
          <w:sz w:val="24"/>
          <w:szCs w:val="24"/>
        </w:rPr>
        <w:t xml:space="preserve"> </w:t>
      </w:r>
      <w:r w:rsidR="00DD3814" w:rsidRPr="00DD3814">
        <w:rPr>
          <w:rFonts w:ascii="Times New Roman" w:hAnsi="Times New Roman" w:cs="Times New Roman"/>
          <w:w w:val="105"/>
          <w:sz w:val="24"/>
          <w:szCs w:val="24"/>
        </w:rPr>
        <w:t>te</w:t>
      </w:r>
      <w:r w:rsidR="00DD3814" w:rsidRPr="00DD3814">
        <w:rPr>
          <w:rFonts w:ascii="Times New Roman" w:hAnsi="Times New Roman" w:cs="Times New Roman"/>
          <w:spacing w:val="-19"/>
          <w:w w:val="105"/>
          <w:sz w:val="24"/>
          <w:szCs w:val="24"/>
        </w:rPr>
        <w:t xml:space="preserve"> </w:t>
      </w:r>
      <w:r w:rsidR="00DD3814" w:rsidRPr="00DD3814">
        <w:rPr>
          <w:rFonts w:ascii="Times New Roman" w:hAnsi="Times New Roman" w:cs="Times New Roman"/>
          <w:spacing w:val="4"/>
          <w:w w:val="105"/>
          <w:sz w:val="24"/>
          <w:szCs w:val="24"/>
        </w:rPr>
        <w:t>se broj</w:t>
      </w:r>
      <w:r w:rsidR="00DD3814" w:rsidRPr="00DD3814">
        <w:rPr>
          <w:rFonts w:ascii="Times New Roman" w:hAnsi="Times New Roman" w:cs="Times New Roman"/>
          <w:spacing w:val="-12"/>
          <w:w w:val="105"/>
          <w:sz w:val="24"/>
          <w:szCs w:val="24"/>
        </w:rPr>
        <w:t xml:space="preserve"> </w:t>
      </w:r>
      <w:r w:rsidR="00DD3814" w:rsidRPr="00DD3814">
        <w:rPr>
          <w:rFonts w:ascii="Times New Roman" w:hAnsi="Times New Roman" w:cs="Times New Roman"/>
          <w:w w:val="105"/>
          <w:sz w:val="24"/>
          <w:szCs w:val="24"/>
        </w:rPr>
        <w:t>obrta</w:t>
      </w:r>
      <w:r w:rsidR="00DD3814" w:rsidRPr="00DD3814">
        <w:rPr>
          <w:rFonts w:ascii="Times New Roman" w:hAnsi="Times New Roman" w:cs="Times New Roman"/>
          <w:spacing w:val="-27"/>
          <w:w w:val="105"/>
          <w:sz w:val="24"/>
          <w:szCs w:val="24"/>
        </w:rPr>
        <w:t xml:space="preserve"> </w:t>
      </w:r>
      <w:r w:rsidR="00DD3814" w:rsidRPr="00DD3814">
        <w:rPr>
          <w:rFonts w:ascii="Times New Roman" w:hAnsi="Times New Roman" w:cs="Times New Roman"/>
          <w:w w:val="105"/>
          <w:sz w:val="24"/>
          <w:szCs w:val="24"/>
        </w:rPr>
        <w:t xml:space="preserve">kontinuirano smanjuje posljednjih </w:t>
      </w:r>
      <w:r w:rsidR="00DD3814" w:rsidRPr="00DD3814">
        <w:rPr>
          <w:rFonts w:ascii="Times New Roman" w:hAnsi="Times New Roman" w:cs="Times New Roman"/>
          <w:spacing w:val="-4"/>
          <w:w w:val="105"/>
          <w:sz w:val="24"/>
          <w:szCs w:val="24"/>
        </w:rPr>
        <w:t xml:space="preserve">5-7 </w:t>
      </w:r>
      <w:r w:rsidR="00DD3814" w:rsidRPr="00DD3814">
        <w:rPr>
          <w:rFonts w:ascii="Times New Roman" w:hAnsi="Times New Roman" w:cs="Times New Roman"/>
          <w:w w:val="105"/>
          <w:sz w:val="24"/>
          <w:szCs w:val="24"/>
        </w:rPr>
        <w:t>godina. Dio  obrtnika se nalazi u financijskoj blokadi računa, čime su bitno</w:t>
      </w:r>
      <w:r w:rsidR="00DD3814" w:rsidRPr="00DD3814">
        <w:rPr>
          <w:rFonts w:ascii="Times New Roman" w:hAnsi="Times New Roman" w:cs="Times New Roman"/>
          <w:spacing w:val="-13"/>
          <w:w w:val="105"/>
          <w:sz w:val="24"/>
          <w:szCs w:val="24"/>
        </w:rPr>
        <w:t xml:space="preserve"> </w:t>
      </w:r>
      <w:r w:rsidR="00DD3814" w:rsidRPr="00DD3814">
        <w:rPr>
          <w:rFonts w:ascii="Times New Roman" w:hAnsi="Times New Roman" w:cs="Times New Roman"/>
          <w:w w:val="105"/>
          <w:sz w:val="24"/>
          <w:szCs w:val="24"/>
        </w:rPr>
        <w:t>ograničene</w:t>
      </w:r>
      <w:r w:rsidR="00DD3814" w:rsidRPr="00DD3814">
        <w:rPr>
          <w:rFonts w:ascii="Times New Roman" w:hAnsi="Times New Roman" w:cs="Times New Roman"/>
          <w:spacing w:val="-13"/>
          <w:w w:val="105"/>
          <w:sz w:val="24"/>
          <w:szCs w:val="24"/>
        </w:rPr>
        <w:t xml:space="preserve"> </w:t>
      </w:r>
      <w:r w:rsidR="00DD3814" w:rsidRPr="00DD3814">
        <w:rPr>
          <w:rFonts w:ascii="Times New Roman" w:hAnsi="Times New Roman" w:cs="Times New Roman"/>
          <w:w w:val="105"/>
          <w:sz w:val="24"/>
          <w:szCs w:val="24"/>
        </w:rPr>
        <w:t>mogućnosti</w:t>
      </w:r>
      <w:r w:rsidR="00DD3814" w:rsidRPr="00DD3814">
        <w:rPr>
          <w:rFonts w:ascii="Times New Roman" w:hAnsi="Times New Roman" w:cs="Times New Roman"/>
          <w:spacing w:val="3"/>
          <w:w w:val="105"/>
          <w:sz w:val="24"/>
          <w:szCs w:val="24"/>
        </w:rPr>
        <w:t xml:space="preserve"> </w:t>
      </w:r>
      <w:r w:rsidR="00DD3814" w:rsidRPr="00DD3814">
        <w:rPr>
          <w:rFonts w:ascii="Times New Roman" w:hAnsi="Times New Roman" w:cs="Times New Roman"/>
          <w:w w:val="105"/>
          <w:sz w:val="24"/>
          <w:szCs w:val="24"/>
        </w:rPr>
        <w:t>poslovanja.</w:t>
      </w:r>
    </w:p>
    <w:p w:rsidR="00DD3814" w:rsidRPr="00DD3814" w:rsidRDefault="00DD3814" w:rsidP="00C21710">
      <w:pPr>
        <w:spacing w:after="0" w:line="360" w:lineRule="auto"/>
        <w:jc w:val="both"/>
        <w:rPr>
          <w:rFonts w:ascii="Times New Roman" w:hAnsi="Times New Roman" w:cs="Times New Roman"/>
          <w:sz w:val="24"/>
          <w:szCs w:val="24"/>
        </w:rPr>
      </w:pPr>
      <w:r>
        <w:rPr>
          <w:rFonts w:ascii="Times New Roman" w:hAnsi="Times New Roman" w:cs="Times New Roman"/>
          <w:w w:val="105"/>
          <w:sz w:val="24"/>
          <w:szCs w:val="24"/>
        </w:rPr>
        <w:t>Tablica 7. Broj gospodarskih subjekata</w:t>
      </w:r>
    </w:p>
    <w:tbl>
      <w:tblPr>
        <w:tblStyle w:val="TableNormal"/>
        <w:tblW w:w="0" w:type="auto"/>
        <w:tblInd w:w="656" w:type="dxa"/>
        <w:tblLayout w:type="fixed"/>
        <w:tblLook w:val="01E0" w:firstRow="1" w:lastRow="1" w:firstColumn="1" w:lastColumn="1" w:noHBand="0" w:noVBand="0"/>
      </w:tblPr>
      <w:tblGrid>
        <w:gridCol w:w="1594"/>
        <w:gridCol w:w="1985"/>
        <w:gridCol w:w="1701"/>
        <w:gridCol w:w="2835"/>
      </w:tblGrid>
      <w:tr w:rsidR="00DD3814" w:rsidTr="00DD3814">
        <w:trPr>
          <w:trHeight w:hRule="exact" w:val="1381"/>
        </w:trPr>
        <w:tc>
          <w:tcPr>
            <w:tcW w:w="1594" w:type="dxa"/>
            <w:tcBorders>
              <w:top w:val="single" w:sz="14" w:space="0" w:color="282828"/>
              <w:left w:val="single" w:sz="14" w:space="0" w:color="282828"/>
              <w:bottom w:val="single" w:sz="6" w:space="0" w:color="000000"/>
              <w:right w:val="single" w:sz="6" w:space="0" w:color="000000"/>
            </w:tcBorders>
          </w:tcPr>
          <w:p w:rsidR="00DD3814" w:rsidRPr="00DD3814" w:rsidRDefault="00DD3814" w:rsidP="0059116C">
            <w:pPr>
              <w:rPr>
                <w:rFonts w:ascii="Times New Roman" w:hAnsi="Times New Roman" w:cs="Times New Roman"/>
              </w:rPr>
            </w:pPr>
          </w:p>
        </w:tc>
        <w:tc>
          <w:tcPr>
            <w:tcW w:w="1985" w:type="dxa"/>
            <w:tcBorders>
              <w:top w:val="single" w:sz="14" w:space="0" w:color="282828"/>
              <w:left w:val="single" w:sz="6" w:space="0" w:color="000000"/>
              <w:bottom w:val="single" w:sz="6" w:space="0" w:color="000000"/>
              <w:right w:val="single" w:sz="6" w:space="0" w:color="000000"/>
            </w:tcBorders>
          </w:tcPr>
          <w:p w:rsidR="00DD3814" w:rsidRPr="00DD3814" w:rsidRDefault="00DD3814" w:rsidP="0059116C">
            <w:pPr>
              <w:pStyle w:val="TableParagraph"/>
              <w:spacing w:before="135" w:line="280" w:lineRule="auto"/>
              <w:ind w:left="100" w:right="-32" w:firstLine="7"/>
              <w:rPr>
                <w:rFonts w:ascii="Times New Roman" w:eastAsia="Arial" w:hAnsi="Times New Roman" w:cs="Times New Roman"/>
              </w:rPr>
            </w:pPr>
            <w:proofErr w:type="spellStart"/>
            <w:r w:rsidRPr="00DD3814">
              <w:rPr>
                <w:rFonts w:ascii="Times New Roman" w:hAnsi="Times New Roman" w:cs="Times New Roman"/>
                <w:color w:val="010101"/>
              </w:rPr>
              <w:t>Broj</w:t>
            </w:r>
            <w:proofErr w:type="spellEnd"/>
            <w:r w:rsidRPr="00DD3814">
              <w:rPr>
                <w:rFonts w:ascii="Times New Roman" w:hAnsi="Times New Roman" w:cs="Times New Roman"/>
                <w:color w:val="010101"/>
              </w:rPr>
              <w:t xml:space="preserve"> </w:t>
            </w:r>
            <w:proofErr w:type="spellStart"/>
            <w:r w:rsidRPr="00DD3814">
              <w:rPr>
                <w:rFonts w:ascii="Times New Roman" w:hAnsi="Times New Roman" w:cs="Times New Roman"/>
                <w:color w:val="010101"/>
              </w:rPr>
              <w:t>aktivnih</w:t>
            </w:r>
            <w:proofErr w:type="spellEnd"/>
            <w:r w:rsidRPr="00DD3814">
              <w:rPr>
                <w:rFonts w:ascii="Times New Roman" w:hAnsi="Times New Roman" w:cs="Times New Roman"/>
                <w:color w:val="010101"/>
              </w:rPr>
              <w:t xml:space="preserve"> </w:t>
            </w:r>
            <w:proofErr w:type="spellStart"/>
            <w:r w:rsidRPr="00DD3814">
              <w:rPr>
                <w:rFonts w:ascii="Times New Roman" w:hAnsi="Times New Roman" w:cs="Times New Roman"/>
                <w:color w:val="010101"/>
                <w:spacing w:val="-1"/>
              </w:rPr>
              <w:t>obrtnika</w:t>
            </w:r>
            <w:proofErr w:type="spellEnd"/>
            <w:r w:rsidRPr="00DD3814">
              <w:rPr>
                <w:rFonts w:ascii="Times New Roman" w:hAnsi="Times New Roman" w:cs="Times New Roman"/>
                <w:color w:val="010101"/>
                <w:spacing w:val="26"/>
              </w:rPr>
              <w:t xml:space="preserve"> </w:t>
            </w:r>
            <w:r w:rsidRPr="00DD3814">
              <w:rPr>
                <w:rFonts w:ascii="Times New Roman" w:hAnsi="Times New Roman" w:cs="Times New Roman"/>
                <w:color w:val="010101"/>
                <w:spacing w:val="-15"/>
              </w:rPr>
              <w:t>20</w:t>
            </w:r>
            <w:r w:rsidRPr="00DD3814">
              <w:rPr>
                <w:rFonts w:ascii="Times New Roman" w:hAnsi="Times New Roman" w:cs="Times New Roman"/>
                <w:color w:val="2F2F2D"/>
                <w:spacing w:val="-15"/>
              </w:rPr>
              <w:t>.</w:t>
            </w:r>
            <w:r w:rsidRPr="00DD3814">
              <w:rPr>
                <w:rFonts w:ascii="Times New Roman" w:hAnsi="Times New Roman" w:cs="Times New Roman"/>
                <w:color w:val="010101"/>
                <w:spacing w:val="-15"/>
              </w:rPr>
              <w:t>10</w:t>
            </w:r>
            <w:r w:rsidRPr="00DD3814">
              <w:rPr>
                <w:rFonts w:ascii="Times New Roman" w:hAnsi="Times New Roman" w:cs="Times New Roman"/>
                <w:color w:val="2F2F2D"/>
                <w:spacing w:val="-15"/>
              </w:rPr>
              <w:t>.</w:t>
            </w:r>
            <w:r w:rsidRPr="00DD3814">
              <w:rPr>
                <w:rFonts w:ascii="Times New Roman" w:hAnsi="Times New Roman" w:cs="Times New Roman"/>
                <w:color w:val="010101"/>
                <w:spacing w:val="-15"/>
              </w:rPr>
              <w:t>2015</w:t>
            </w:r>
            <w:r w:rsidRPr="00DD3814">
              <w:rPr>
                <w:rFonts w:ascii="Times New Roman" w:hAnsi="Times New Roman" w:cs="Times New Roman"/>
                <w:color w:val="2F2F2D"/>
                <w:spacing w:val="-15"/>
              </w:rPr>
              <w:t>.</w:t>
            </w:r>
          </w:p>
        </w:tc>
        <w:tc>
          <w:tcPr>
            <w:tcW w:w="1701" w:type="dxa"/>
            <w:tcBorders>
              <w:top w:val="single" w:sz="14" w:space="0" w:color="282828"/>
              <w:left w:val="single" w:sz="6" w:space="0" w:color="000000"/>
              <w:bottom w:val="single" w:sz="6" w:space="0" w:color="000000"/>
              <w:right w:val="single" w:sz="9" w:space="0" w:color="000000"/>
            </w:tcBorders>
          </w:tcPr>
          <w:p w:rsidR="00DD3814" w:rsidRPr="00DD3814" w:rsidRDefault="00DD3814" w:rsidP="0059116C">
            <w:pPr>
              <w:pStyle w:val="TableParagraph"/>
              <w:spacing w:before="40" w:line="288" w:lineRule="auto"/>
              <w:ind w:left="100" w:right="334" w:hanging="8"/>
              <w:rPr>
                <w:rFonts w:ascii="Times New Roman" w:eastAsia="Arial" w:hAnsi="Times New Roman" w:cs="Times New Roman"/>
              </w:rPr>
            </w:pPr>
            <w:proofErr w:type="spellStart"/>
            <w:r w:rsidRPr="00DD3814">
              <w:rPr>
                <w:rFonts w:ascii="Times New Roman" w:hAnsi="Times New Roman" w:cs="Times New Roman"/>
                <w:color w:val="010101"/>
                <w:w w:val="95"/>
              </w:rPr>
              <w:t>Broj</w:t>
            </w:r>
            <w:proofErr w:type="spellEnd"/>
            <w:r w:rsidRPr="00DD3814">
              <w:rPr>
                <w:rFonts w:ascii="Times New Roman" w:hAnsi="Times New Roman" w:cs="Times New Roman"/>
                <w:color w:val="010101"/>
                <w:w w:val="95"/>
              </w:rPr>
              <w:t xml:space="preserve"> </w:t>
            </w:r>
            <w:proofErr w:type="spellStart"/>
            <w:r w:rsidRPr="00DD3814">
              <w:rPr>
                <w:rFonts w:ascii="Times New Roman" w:hAnsi="Times New Roman" w:cs="Times New Roman"/>
                <w:color w:val="010101"/>
                <w:w w:val="95"/>
              </w:rPr>
              <w:t>aktivnih</w:t>
            </w:r>
            <w:proofErr w:type="spellEnd"/>
            <w:r w:rsidRPr="00DD3814">
              <w:rPr>
                <w:rFonts w:ascii="Times New Roman" w:hAnsi="Times New Roman" w:cs="Times New Roman"/>
                <w:color w:val="010101"/>
                <w:w w:val="95"/>
              </w:rPr>
              <w:t xml:space="preserve"> </w:t>
            </w:r>
            <w:proofErr w:type="spellStart"/>
            <w:r w:rsidRPr="00DD3814">
              <w:rPr>
                <w:rFonts w:ascii="Times New Roman" w:hAnsi="Times New Roman" w:cs="Times New Roman"/>
                <w:color w:val="010101"/>
                <w:w w:val="95"/>
              </w:rPr>
              <w:t>trgovačkih</w:t>
            </w:r>
            <w:proofErr w:type="spellEnd"/>
            <w:r w:rsidRPr="00DD3814">
              <w:rPr>
                <w:rFonts w:ascii="Times New Roman" w:hAnsi="Times New Roman" w:cs="Times New Roman"/>
                <w:color w:val="010101"/>
                <w:w w:val="95"/>
              </w:rPr>
              <w:t xml:space="preserve"> </w:t>
            </w:r>
            <w:proofErr w:type="spellStart"/>
            <w:r w:rsidRPr="00DD3814">
              <w:rPr>
                <w:rFonts w:ascii="Times New Roman" w:hAnsi="Times New Roman" w:cs="Times New Roman"/>
                <w:color w:val="010101"/>
                <w:w w:val="95"/>
              </w:rPr>
              <w:t>društava</w:t>
            </w:r>
            <w:proofErr w:type="spellEnd"/>
            <w:r w:rsidRPr="00DD3814">
              <w:rPr>
                <w:rFonts w:ascii="Times New Roman" w:hAnsi="Times New Roman" w:cs="Times New Roman"/>
                <w:color w:val="010101"/>
                <w:w w:val="95"/>
              </w:rPr>
              <w:t xml:space="preserve"> </w:t>
            </w:r>
            <w:r w:rsidRPr="00DD3814">
              <w:rPr>
                <w:rFonts w:ascii="Times New Roman" w:eastAsia="Arial" w:hAnsi="Times New Roman" w:cs="Times New Roman"/>
                <w:color w:val="010101"/>
                <w:spacing w:val="-13"/>
              </w:rPr>
              <w:t>01</w:t>
            </w:r>
            <w:r w:rsidRPr="00DD3814">
              <w:rPr>
                <w:rFonts w:ascii="Times New Roman" w:eastAsia="Arial" w:hAnsi="Times New Roman" w:cs="Times New Roman"/>
                <w:color w:val="2F2F2D"/>
                <w:spacing w:val="-13"/>
              </w:rPr>
              <w:t>.</w:t>
            </w:r>
            <w:r w:rsidRPr="00DD3814">
              <w:rPr>
                <w:rFonts w:ascii="Times New Roman" w:eastAsia="Arial" w:hAnsi="Times New Roman" w:cs="Times New Roman"/>
                <w:color w:val="010101"/>
                <w:spacing w:val="-13"/>
              </w:rPr>
              <w:t>03.2016</w:t>
            </w:r>
            <w:r w:rsidRPr="00DD3814">
              <w:rPr>
                <w:rFonts w:ascii="Times New Roman" w:eastAsia="Arial" w:hAnsi="Times New Roman" w:cs="Times New Roman"/>
                <w:color w:val="2F2F2D"/>
                <w:spacing w:val="-13"/>
              </w:rPr>
              <w:t>.</w:t>
            </w:r>
          </w:p>
        </w:tc>
        <w:tc>
          <w:tcPr>
            <w:tcW w:w="2835" w:type="dxa"/>
            <w:tcBorders>
              <w:top w:val="single" w:sz="14" w:space="0" w:color="282828"/>
              <w:left w:val="single" w:sz="9" w:space="0" w:color="000000"/>
              <w:bottom w:val="single" w:sz="6" w:space="0" w:color="000000"/>
              <w:right w:val="single" w:sz="17" w:space="0" w:color="231F1F"/>
            </w:tcBorders>
          </w:tcPr>
          <w:p w:rsidR="00DD3814" w:rsidRPr="00DD3814" w:rsidRDefault="00DD3814" w:rsidP="0059116C">
            <w:pPr>
              <w:pStyle w:val="TableParagraph"/>
              <w:spacing w:line="252" w:lineRule="exact"/>
              <w:ind w:left="100"/>
              <w:rPr>
                <w:rFonts w:ascii="Times New Roman" w:eastAsia="Arial" w:hAnsi="Times New Roman" w:cs="Times New Roman"/>
              </w:rPr>
            </w:pPr>
            <w:proofErr w:type="spellStart"/>
            <w:r w:rsidRPr="00DD3814">
              <w:rPr>
                <w:rFonts w:ascii="Times New Roman" w:hAnsi="Times New Roman" w:cs="Times New Roman"/>
                <w:color w:val="010101"/>
                <w:spacing w:val="-18"/>
                <w:w w:val="105"/>
              </w:rPr>
              <w:t>Broj</w:t>
            </w:r>
            <w:proofErr w:type="spellEnd"/>
            <w:r w:rsidRPr="00DD3814">
              <w:rPr>
                <w:rFonts w:ascii="Times New Roman" w:hAnsi="Times New Roman" w:cs="Times New Roman"/>
                <w:color w:val="010101"/>
                <w:spacing w:val="-42"/>
                <w:w w:val="105"/>
              </w:rPr>
              <w:t xml:space="preserve"> </w:t>
            </w:r>
            <w:proofErr w:type="spellStart"/>
            <w:r w:rsidRPr="00DD3814">
              <w:rPr>
                <w:rFonts w:ascii="Times New Roman" w:hAnsi="Times New Roman" w:cs="Times New Roman"/>
                <w:color w:val="010101"/>
                <w:spacing w:val="-4"/>
                <w:w w:val="105"/>
              </w:rPr>
              <w:t>aktivnih</w:t>
            </w:r>
            <w:proofErr w:type="spellEnd"/>
          </w:p>
          <w:p w:rsidR="00DD3814" w:rsidRPr="00DD3814" w:rsidRDefault="00DD3814" w:rsidP="0059116C">
            <w:pPr>
              <w:pStyle w:val="TableParagraph"/>
              <w:spacing w:before="48" w:line="276" w:lineRule="auto"/>
              <w:ind w:left="86" w:right="-3" w:firstLine="7"/>
              <w:rPr>
                <w:rFonts w:ascii="Times New Roman" w:eastAsia="Arial" w:hAnsi="Times New Roman" w:cs="Times New Roman"/>
              </w:rPr>
            </w:pPr>
            <w:proofErr w:type="spellStart"/>
            <w:r w:rsidRPr="00DD3814">
              <w:rPr>
                <w:rFonts w:ascii="Times New Roman" w:eastAsia="Arial" w:hAnsi="Times New Roman" w:cs="Times New Roman"/>
                <w:color w:val="010101"/>
              </w:rPr>
              <w:t>trgovačkih</w:t>
            </w:r>
            <w:proofErr w:type="spellEnd"/>
            <w:r w:rsidRPr="00DD3814">
              <w:rPr>
                <w:rFonts w:ascii="Times New Roman" w:eastAsia="Arial" w:hAnsi="Times New Roman" w:cs="Times New Roman"/>
                <w:color w:val="010101"/>
              </w:rPr>
              <w:t xml:space="preserve"> </w:t>
            </w:r>
            <w:proofErr w:type="spellStart"/>
            <w:r w:rsidRPr="00DD3814">
              <w:rPr>
                <w:rFonts w:ascii="Times New Roman" w:eastAsia="Arial" w:hAnsi="Times New Roman" w:cs="Times New Roman"/>
                <w:color w:val="010101"/>
                <w:spacing w:val="-3"/>
              </w:rPr>
              <w:t>društvava</w:t>
            </w:r>
            <w:proofErr w:type="spellEnd"/>
            <w:r w:rsidRPr="00DD3814">
              <w:rPr>
                <w:rFonts w:ascii="Times New Roman" w:eastAsia="Arial" w:hAnsi="Times New Roman" w:cs="Times New Roman"/>
                <w:color w:val="010101"/>
                <w:spacing w:val="-3"/>
              </w:rPr>
              <w:t xml:space="preserve"> </w:t>
            </w:r>
            <w:r w:rsidRPr="00DD3814">
              <w:rPr>
                <w:rFonts w:ascii="Times New Roman" w:eastAsia="Arial" w:hAnsi="Times New Roman" w:cs="Times New Roman"/>
                <w:color w:val="010101"/>
              </w:rPr>
              <w:t xml:space="preserve">s </w:t>
            </w:r>
            <w:proofErr w:type="spellStart"/>
            <w:r w:rsidRPr="00DD3814">
              <w:rPr>
                <w:rFonts w:ascii="Times New Roman" w:eastAsia="Arial" w:hAnsi="Times New Roman" w:cs="Times New Roman"/>
                <w:color w:val="010101"/>
              </w:rPr>
              <w:t>više</w:t>
            </w:r>
            <w:proofErr w:type="spellEnd"/>
            <w:r w:rsidRPr="00DD3814">
              <w:rPr>
                <w:rFonts w:ascii="Times New Roman" w:eastAsia="Arial" w:hAnsi="Times New Roman" w:cs="Times New Roman"/>
                <w:color w:val="010101"/>
              </w:rPr>
              <w:t xml:space="preserve"> od 10 </w:t>
            </w:r>
            <w:proofErr w:type="spellStart"/>
            <w:r w:rsidRPr="00DD3814">
              <w:rPr>
                <w:rFonts w:ascii="Times New Roman" w:eastAsia="Arial" w:hAnsi="Times New Roman" w:cs="Times New Roman"/>
                <w:color w:val="010101"/>
              </w:rPr>
              <w:t>zaposlenih</w:t>
            </w:r>
            <w:proofErr w:type="spellEnd"/>
          </w:p>
        </w:tc>
      </w:tr>
      <w:tr w:rsidR="00DD3814" w:rsidTr="00DD3814">
        <w:trPr>
          <w:trHeight w:hRule="exact" w:val="331"/>
        </w:trPr>
        <w:tc>
          <w:tcPr>
            <w:tcW w:w="1594" w:type="dxa"/>
            <w:tcBorders>
              <w:top w:val="single" w:sz="9" w:space="0" w:color="000000"/>
              <w:left w:val="single" w:sz="14" w:space="0" w:color="282828"/>
              <w:bottom w:val="single" w:sz="9" w:space="0" w:color="000000"/>
              <w:right w:val="single" w:sz="6" w:space="0" w:color="000000"/>
            </w:tcBorders>
          </w:tcPr>
          <w:p w:rsidR="00DD3814" w:rsidRPr="00DD3814" w:rsidRDefault="00DD3814" w:rsidP="002945C8">
            <w:pPr>
              <w:pStyle w:val="TableParagraph"/>
              <w:ind w:left="107"/>
              <w:rPr>
                <w:rFonts w:ascii="Times New Roman" w:eastAsia="Arial" w:hAnsi="Times New Roman" w:cs="Times New Roman"/>
                <w:sz w:val="24"/>
                <w:szCs w:val="24"/>
              </w:rPr>
            </w:pPr>
            <w:r w:rsidRPr="00DD3814">
              <w:rPr>
                <w:rFonts w:ascii="Times New Roman" w:hAnsi="Times New Roman" w:cs="Times New Roman"/>
                <w:color w:val="010101"/>
                <w:spacing w:val="-8"/>
                <w:sz w:val="24"/>
                <w:szCs w:val="24"/>
              </w:rPr>
              <w:t>BRESTOVAC</w:t>
            </w:r>
          </w:p>
        </w:tc>
        <w:tc>
          <w:tcPr>
            <w:tcW w:w="1985" w:type="dxa"/>
            <w:tcBorders>
              <w:top w:val="single" w:sz="9" w:space="0" w:color="000000"/>
              <w:left w:val="single" w:sz="6" w:space="0" w:color="000000"/>
              <w:bottom w:val="single" w:sz="9" w:space="0" w:color="000000"/>
              <w:right w:val="single" w:sz="6" w:space="0" w:color="000000"/>
            </w:tcBorders>
          </w:tcPr>
          <w:p w:rsidR="00DD3814" w:rsidRPr="00DD3814" w:rsidRDefault="00DD3814" w:rsidP="002945C8">
            <w:pPr>
              <w:pStyle w:val="TableParagraph"/>
              <w:ind w:left="32"/>
              <w:jc w:val="center"/>
              <w:rPr>
                <w:rFonts w:ascii="Times New Roman" w:eastAsia="Arial" w:hAnsi="Times New Roman" w:cs="Times New Roman"/>
                <w:sz w:val="24"/>
                <w:szCs w:val="24"/>
              </w:rPr>
            </w:pPr>
            <w:r w:rsidRPr="00DD3814">
              <w:rPr>
                <w:rFonts w:ascii="Times New Roman" w:hAnsi="Times New Roman" w:cs="Times New Roman"/>
                <w:color w:val="010101"/>
                <w:sz w:val="24"/>
                <w:szCs w:val="24"/>
              </w:rPr>
              <w:t>28</w:t>
            </w:r>
          </w:p>
        </w:tc>
        <w:tc>
          <w:tcPr>
            <w:tcW w:w="1701" w:type="dxa"/>
            <w:tcBorders>
              <w:top w:val="single" w:sz="9" w:space="0" w:color="000000"/>
              <w:left w:val="single" w:sz="6" w:space="0" w:color="000000"/>
              <w:bottom w:val="single" w:sz="9" w:space="0" w:color="000000"/>
              <w:right w:val="single" w:sz="9" w:space="0" w:color="000000"/>
            </w:tcBorders>
          </w:tcPr>
          <w:p w:rsidR="00DD3814" w:rsidRPr="00DD3814" w:rsidRDefault="00DD3814" w:rsidP="002945C8">
            <w:pPr>
              <w:pStyle w:val="TableParagraph"/>
              <w:ind w:left="22"/>
              <w:jc w:val="center"/>
              <w:rPr>
                <w:rFonts w:ascii="Times New Roman" w:eastAsia="Arial" w:hAnsi="Times New Roman" w:cs="Times New Roman"/>
                <w:sz w:val="24"/>
                <w:szCs w:val="24"/>
              </w:rPr>
            </w:pPr>
            <w:r w:rsidRPr="00DD3814">
              <w:rPr>
                <w:rFonts w:ascii="Times New Roman" w:hAnsi="Times New Roman" w:cs="Times New Roman"/>
                <w:color w:val="010101"/>
                <w:sz w:val="24"/>
                <w:szCs w:val="24"/>
              </w:rPr>
              <w:t>60</w:t>
            </w:r>
          </w:p>
        </w:tc>
        <w:tc>
          <w:tcPr>
            <w:tcW w:w="2835" w:type="dxa"/>
            <w:tcBorders>
              <w:top w:val="single" w:sz="9" w:space="0" w:color="000000"/>
              <w:left w:val="single" w:sz="9" w:space="0" w:color="000000"/>
              <w:bottom w:val="single" w:sz="9" w:space="0" w:color="000000"/>
              <w:right w:val="single" w:sz="17" w:space="0" w:color="231F1F"/>
            </w:tcBorders>
          </w:tcPr>
          <w:p w:rsidR="00DD3814" w:rsidRPr="00DD3814" w:rsidRDefault="00DD3814" w:rsidP="002945C8">
            <w:pPr>
              <w:pStyle w:val="TableParagraph"/>
              <w:ind w:left="1050"/>
              <w:rPr>
                <w:rFonts w:ascii="Times New Roman" w:eastAsia="Times New Roman" w:hAnsi="Times New Roman" w:cs="Times New Roman"/>
                <w:sz w:val="24"/>
                <w:szCs w:val="24"/>
              </w:rPr>
            </w:pPr>
            <w:r w:rsidRPr="00DD3814">
              <w:rPr>
                <w:rFonts w:ascii="Times New Roman" w:hAnsi="Times New Roman" w:cs="Times New Roman"/>
                <w:color w:val="010101"/>
                <w:w w:val="110"/>
                <w:sz w:val="24"/>
                <w:szCs w:val="24"/>
              </w:rPr>
              <w:t>4</w:t>
            </w:r>
          </w:p>
        </w:tc>
      </w:tr>
    </w:tbl>
    <w:p w:rsidR="00DD3814" w:rsidRPr="00DD3814" w:rsidRDefault="00DD3814" w:rsidP="002945C8">
      <w:pPr>
        <w:pStyle w:val="Tijeloteksta"/>
        <w:spacing w:line="360" w:lineRule="auto"/>
        <w:ind w:left="0" w:right="136"/>
        <w:jc w:val="both"/>
        <w:rPr>
          <w:sz w:val="24"/>
          <w:szCs w:val="24"/>
          <w:lang w:val="hr-HR"/>
        </w:rPr>
      </w:pPr>
      <w:r w:rsidRPr="00DD3814">
        <w:rPr>
          <w:w w:val="105"/>
          <w:sz w:val="24"/>
          <w:szCs w:val="24"/>
          <w:lang w:val="hr-HR"/>
        </w:rPr>
        <w:t xml:space="preserve">Opći loši uvjeti poslovanja onemogućuju izgradnju konkurentnog obrtništva i poduzetništva u općini Brestovac , </w:t>
      </w:r>
      <w:r w:rsidRPr="00DD3814">
        <w:rPr>
          <w:spacing w:val="-3"/>
          <w:w w:val="105"/>
          <w:sz w:val="24"/>
          <w:szCs w:val="24"/>
          <w:lang w:val="hr-HR"/>
        </w:rPr>
        <w:t xml:space="preserve">kako </w:t>
      </w:r>
      <w:r w:rsidRPr="00DD3814">
        <w:rPr>
          <w:w w:val="105"/>
          <w:sz w:val="24"/>
          <w:szCs w:val="24"/>
          <w:lang w:val="hr-HR"/>
        </w:rPr>
        <w:t>zbog nelojalne konkurencije,</w:t>
      </w:r>
      <w:r w:rsidRPr="00DD3814">
        <w:rPr>
          <w:spacing w:val="3"/>
          <w:w w:val="105"/>
          <w:sz w:val="24"/>
          <w:szCs w:val="24"/>
          <w:lang w:val="hr-HR"/>
        </w:rPr>
        <w:t xml:space="preserve"> </w:t>
      </w:r>
      <w:r w:rsidRPr="00DD3814">
        <w:rPr>
          <w:w w:val="105"/>
          <w:sz w:val="24"/>
          <w:szCs w:val="24"/>
          <w:lang w:val="hr-HR"/>
        </w:rPr>
        <w:t>tako</w:t>
      </w:r>
      <w:r w:rsidRPr="00DD3814">
        <w:rPr>
          <w:spacing w:val="-18"/>
          <w:w w:val="105"/>
          <w:sz w:val="24"/>
          <w:szCs w:val="24"/>
          <w:lang w:val="hr-HR"/>
        </w:rPr>
        <w:t xml:space="preserve"> </w:t>
      </w:r>
      <w:r w:rsidRPr="00DD3814">
        <w:rPr>
          <w:w w:val="105"/>
          <w:sz w:val="24"/>
          <w:szCs w:val="24"/>
          <w:lang w:val="hr-HR"/>
        </w:rPr>
        <w:t>zbog</w:t>
      </w:r>
      <w:r w:rsidRPr="00DD3814">
        <w:rPr>
          <w:spacing w:val="-21"/>
          <w:w w:val="105"/>
          <w:sz w:val="24"/>
          <w:szCs w:val="24"/>
          <w:lang w:val="hr-HR"/>
        </w:rPr>
        <w:t xml:space="preserve"> </w:t>
      </w:r>
      <w:r w:rsidRPr="00DD3814">
        <w:rPr>
          <w:w w:val="105"/>
          <w:sz w:val="24"/>
          <w:szCs w:val="24"/>
          <w:lang w:val="hr-HR"/>
        </w:rPr>
        <w:t>pretjerane</w:t>
      </w:r>
      <w:r w:rsidRPr="00DD3814">
        <w:rPr>
          <w:spacing w:val="-2"/>
          <w:w w:val="105"/>
          <w:sz w:val="24"/>
          <w:szCs w:val="24"/>
          <w:lang w:val="hr-HR"/>
        </w:rPr>
        <w:t xml:space="preserve"> </w:t>
      </w:r>
      <w:r w:rsidRPr="00DD3814">
        <w:rPr>
          <w:w w:val="105"/>
          <w:sz w:val="24"/>
          <w:szCs w:val="24"/>
          <w:lang w:val="hr-HR"/>
        </w:rPr>
        <w:t>birokratiziranosti</w:t>
      </w:r>
      <w:r w:rsidRPr="00DD3814">
        <w:rPr>
          <w:spacing w:val="-16"/>
          <w:w w:val="105"/>
          <w:sz w:val="24"/>
          <w:szCs w:val="24"/>
          <w:lang w:val="hr-HR"/>
        </w:rPr>
        <w:t xml:space="preserve"> </w:t>
      </w:r>
      <w:r w:rsidRPr="00DD3814">
        <w:rPr>
          <w:w w:val="105"/>
          <w:sz w:val="24"/>
          <w:szCs w:val="24"/>
          <w:lang w:val="hr-HR"/>
        </w:rPr>
        <w:t>i</w:t>
      </w:r>
      <w:r w:rsidRPr="00DD3814">
        <w:rPr>
          <w:spacing w:val="-21"/>
          <w:w w:val="105"/>
          <w:sz w:val="24"/>
          <w:szCs w:val="24"/>
          <w:lang w:val="hr-HR"/>
        </w:rPr>
        <w:t xml:space="preserve"> </w:t>
      </w:r>
      <w:proofErr w:type="spellStart"/>
      <w:r w:rsidRPr="00DD3814">
        <w:rPr>
          <w:w w:val="105"/>
          <w:sz w:val="24"/>
          <w:szCs w:val="24"/>
          <w:lang w:val="hr-HR"/>
        </w:rPr>
        <w:t>prereguliranosti</w:t>
      </w:r>
      <w:proofErr w:type="spellEnd"/>
      <w:r w:rsidRPr="00DD3814">
        <w:rPr>
          <w:spacing w:val="2"/>
          <w:w w:val="105"/>
          <w:sz w:val="24"/>
          <w:szCs w:val="24"/>
          <w:lang w:val="hr-HR"/>
        </w:rPr>
        <w:t xml:space="preserve"> </w:t>
      </w:r>
      <w:r w:rsidRPr="00DD3814">
        <w:rPr>
          <w:w w:val="105"/>
          <w:sz w:val="24"/>
          <w:szCs w:val="24"/>
          <w:lang w:val="hr-HR"/>
        </w:rPr>
        <w:t>u</w:t>
      </w:r>
      <w:r w:rsidRPr="00DD3814">
        <w:rPr>
          <w:spacing w:val="-21"/>
          <w:w w:val="105"/>
          <w:sz w:val="24"/>
          <w:szCs w:val="24"/>
          <w:lang w:val="hr-HR"/>
        </w:rPr>
        <w:t xml:space="preserve"> </w:t>
      </w:r>
      <w:r w:rsidRPr="00DD3814">
        <w:rPr>
          <w:w w:val="105"/>
          <w:sz w:val="24"/>
          <w:szCs w:val="24"/>
          <w:lang w:val="hr-HR"/>
        </w:rPr>
        <w:t>poslovanju.</w:t>
      </w:r>
      <w:r w:rsidRPr="00DD3814">
        <w:rPr>
          <w:spacing w:val="-21"/>
          <w:w w:val="105"/>
          <w:sz w:val="24"/>
          <w:szCs w:val="24"/>
          <w:lang w:val="hr-HR"/>
        </w:rPr>
        <w:t xml:space="preserve"> </w:t>
      </w:r>
      <w:r w:rsidRPr="00DD3814">
        <w:rPr>
          <w:w w:val="105"/>
          <w:sz w:val="24"/>
          <w:szCs w:val="24"/>
          <w:lang w:val="hr-HR"/>
        </w:rPr>
        <w:t>Na</w:t>
      </w:r>
      <w:r w:rsidRPr="00DD3814">
        <w:rPr>
          <w:spacing w:val="-22"/>
          <w:w w:val="105"/>
          <w:sz w:val="24"/>
          <w:szCs w:val="24"/>
          <w:lang w:val="hr-HR"/>
        </w:rPr>
        <w:t xml:space="preserve"> </w:t>
      </w:r>
      <w:r w:rsidRPr="00DD3814">
        <w:rPr>
          <w:w w:val="105"/>
          <w:sz w:val="24"/>
          <w:szCs w:val="24"/>
          <w:lang w:val="hr-HR"/>
        </w:rPr>
        <w:t>području</w:t>
      </w:r>
      <w:r w:rsidRPr="00DD3814">
        <w:rPr>
          <w:spacing w:val="2"/>
          <w:w w:val="105"/>
          <w:sz w:val="24"/>
          <w:szCs w:val="24"/>
          <w:lang w:val="hr-HR"/>
        </w:rPr>
        <w:t xml:space="preserve"> </w:t>
      </w:r>
      <w:r w:rsidRPr="00DD3814">
        <w:rPr>
          <w:w w:val="105"/>
          <w:sz w:val="24"/>
          <w:szCs w:val="24"/>
          <w:lang w:val="hr-HR"/>
        </w:rPr>
        <w:t xml:space="preserve">općine  posluju uglavnom gospodarski subjekti s prosječno malim brojem zaposlenih koji, na žalost, ne mogu doseći </w:t>
      </w:r>
      <w:r w:rsidRPr="00DD3814">
        <w:rPr>
          <w:w w:val="105"/>
          <w:sz w:val="24"/>
          <w:szCs w:val="24"/>
          <w:lang w:val="hr-HR"/>
        </w:rPr>
        <w:lastRenderedPageBreak/>
        <w:t>razinu konkurentnosti</w:t>
      </w:r>
      <w:r w:rsidRPr="00DD3814">
        <w:rPr>
          <w:spacing w:val="-22"/>
          <w:w w:val="105"/>
          <w:sz w:val="24"/>
          <w:szCs w:val="24"/>
          <w:lang w:val="hr-HR"/>
        </w:rPr>
        <w:t xml:space="preserve"> </w:t>
      </w:r>
      <w:r w:rsidRPr="00DD3814">
        <w:rPr>
          <w:w w:val="105"/>
          <w:sz w:val="24"/>
          <w:szCs w:val="24"/>
          <w:lang w:val="hr-HR"/>
        </w:rPr>
        <w:t>potrebnu</w:t>
      </w:r>
      <w:r w:rsidRPr="00DD3814">
        <w:rPr>
          <w:spacing w:val="-27"/>
          <w:w w:val="105"/>
          <w:sz w:val="24"/>
          <w:szCs w:val="24"/>
          <w:lang w:val="hr-HR"/>
        </w:rPr>
        <w:t xml:space="preserve"> </w:t>
      </w:r>
      <w:r w:rsidRPr="00DD3814">
        <w:rPr>
          <w:w w:val="105"/>
          <w:sz w:val="24"/>
          <w:szCs w:val="24"/>
          <w:lang w:val="hr-HR"/>
        </w:rPr>
        <w:t>za</w:t>
      </w:r>
      <w:r w:rsidRPr="00DD3814">
        <w:rPr>
          <w:spacing w:val="-33"/>
          <w:w w:val="105"/>
          <w:sz w:val="24"/>
          <w:szCs w:val="24"/>
          <w:lang w:val="hr-HR"/>
        </w:rPr>
        <w:t xml:space="preserve"> </w:t>
      </w:r>
      <w:r w:rsidRPr="00DD3814">
        <w:rPr>
          <w:w w:val="105"/>
          <w:sz w:val="24"/>
          <w:szCs w:val="24"/>
          <w:lang w:val="hr-HR"/>
        </w:rPr>
        <w:t>izazove</w:t>
      </w:r>
      <w:r w:rsidRPr="00DD3814">
        <w:rPr>
          <w:spacing w:val="-34"/>
          <w:w w:val="105"/>
          <w:sz w:val="24"/>
          <w:szCs w:val="24"/>
          <w:lang w:val="hr-HR"/>
        </w:rPr>
        <w:t xml:space="preserve"> </w:t>
      </w:r>
      <w:r w:rsidRPr="00DD3814">
        <w:rPr>
          <w:spacing w:val="2"/>
          <w:w w:val="105"/>
          <w:sz w:val="24"/>
          <w:szCs w:val="24"/>
          <w:lang w:val="hr-HR"/>
        </w:rPr>
        <w:t>sve zahtjevnijeg trž</w:t>
      </w:r>
      <w:r>
        <w:rPr>
          <w:spacing w:val="2"/>
          <w:w w:val="105"/>
          <w:sz w:val="24"/>
          <w:szCs w:val="24"/>
          <w:lang w:val="hr-HR"/>
        </w:rPr>
        <w:t xml:space="preserve">išta. </w:t>
      </w:r>
    </w:p>
    <w:p w:rsidR="00DD3814" w:rsidRPr="002945C8" w:rsidRDefault="00E06C8F" w:rsidP="002945C8">
      <w:pPr>
        <w:pStyle w:val="Odlomakpopisa"/>
        <w:numPr>
          <w:ilvl w:val="1"/>
          <w:numId w:val="50"/>
        </w:numPr>
        <w:spacing w:before="100" w:beforeAutospacing="1" w:after="100" w:afterAutospacing="1" w:line="360" w:lineRule="auto"/>
        <w:outlineLvl w:val="3"/>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 </w:t>
      </w:r>
      <w:r w:rsidR="00F05D80" w:rsidRPr="00E06C8F">
        <w:rPr>
          <w:rFonts w:ascii="Times New Roman" w:eastAsia="Times New Roman" w:hAnsi="Times New Roman" w:cs="Times New Roman"/>
          <w:b/>
          <w:bCs/>
          <w:sz w:val="24"/>
          <w:szCs w:val="24"/>
          <w:lang w:eastAsia="hr-HR"/>
        </w:rPr>
        <w:t>POLJOPRIVREDA</w:t>
      </w:r>
    </w:p>
    <w:p w:rsidR="00C21710" w:rsidRPr="002945C8" w:rsidRDefault="00F05D80" w:rsidP="002945C8">
      <w:pPr>
        <w:autoSpaceDE w:val="0"/>
        <w:autoSpaceDN w:val="0"/>
        <w:adjustRightInd w:val="0"/>
        <w:spacing w:after="0" w:line="360" w:lineRule="auto"/>
        <w:jc w:val="both"/>
        <w:rPr>
          <w:rFonts w:ascii="Times New Roman" w:eastAsia="ArialMT" w:hAnsi="Times New Roman" w:cs="Times New Roman"/>
          <w:color w:val="000000" w:themeColor="text1"/>
          <w:sz w:val="24"/>
          <w:szCs w:val="24"/>
        </w:rPr>
      </w:pPr>
      <w:r w:rsidRPr="00720D21">
        <w:rPr>
          <w:rFonts w:ascii="Times New Roman" w:eastAsia="ArialMT" w:hAnsi="Times New Roman" w:cs="Times New Roman"/>
          <w:color w:val="000000" w:themeColor="text1"/>
          <w:sz w:val="24"/>
          <w:szCs w:val="24"/>
        </w:rPr>
        <w:t xml:space="preserve">Od ukupno 181.811 ha površine </w:t>
      </w:r>
      <w:r w:rsidR="00E06C8F">
        <w:rPr>
          <w:rFonts w:ascii="Times New Roman" w:eastAsia="ArialMT" w:hAnsi="Times New Roman" w:cs="Times New Roman"/>
          <w:color w:val="000000" w:themeColor="text1"/>
          <w:sz w:val="24"/>
          <w:szCs w:val="24"/>
        </w:rPr>
        <w:t xml:space="preserve">Požeško-slavonske </w:t>
      </w:r>
      <w:r w:rsidRPr="00720D21">
        <w:rPr>
          <w:rFonts w:ascii="Times New Roman" w:eastAsia="ArialMT" w:hAnsi="Times New Roman" w:cs="Times New Roman"/>
          <w:color w:val="000000" w:themeColor="text1"/>
          <w:sz w:val="24"/>
          <w:szCs w:val="24"/>
        </w:rPr>
        <w:t xml:space="preserve">županije -  </w:t>
      </w:r>
      <w:proofErr w:type="spellStart"/>
      <w:r w:rsidRPr="00720D21">
        <w:rPr>
          <w:rFonts w:ascii="Times New Roman" w:eastAsia="ArialMT" w:hAnsi="Times New Roman" w:cs="Times New Roman"/>
          <w:color w:val="000000" w:themeColor="text1"/>
          <w:sz w:val="24"/>
          <w:szCs w:val="24"/>
        </w:rPr>
        <w:t>gradive</w:t>
      </w:r>
      <w:proofErr w:type="spellEnd"/>
      <w:r w:rsidRPr="00720D21">
        <w:rPr>
          <w:rFonts w:ascii="Times New Roman" w:eastAsia="ArialMT" w:hAnsi="Times New Roman" w:cs="Times New Roman"/>
          <w:color w:val="000000" w:themeColor="text1"/>
          <w:sz w:val="24"/>
          <w:szCs w:val="24"/>
        </w:rPr>
        <w:t xml:space="preserve"> površine u prostornim planovima zauzimaju 7,21% površine, dok za </w:t>
      </w:r>
      <w:proofErr w:type="spellStart"/>
      <w:r w:rsidRPr="00720D21">
        <w:rPr>
          <w:rFonts w:ascii="Times New Roman" w:eastAsia="ArialMT" w:hAnsi="Times New Roman" w:cs="Times New Roman"/>
          <w:color w:val="000000" w:themeColor="text1"/>
          <w:sz w:val="24"/>
          <w:szCs w:val="24"/>
        </w:rPr>
        <w:t>negradivi</w:t>
      </w:r>
      <w:proofErr w:type="spellEnd"/>
      <w:r w:rsidRPr="00720D21">
        <w:rPr>
          <w:rFonts w:ascii="Times New Roman" w:eastAsia="ArialMT" w:hAnsi="Times New Roman" w:cs="Times New Roman"/>
          <w:color w:val="000000" w:themeColor="text1"/>
          <w:sz w:val="24"/>
          <w:szCs w:val="24"/>
        </w:rPr>
        <w:t xml:space="preserve"> prostor preostaje 92,79%  površine. </w:t>
      </w:r>
      <w:proofErr w:type="spellStart"/>
      <w:r w:rsidRPr="00720D21">
        <w:rPr>
          <w:rFonts w:ascii="Times New Roman" w:eastAsia="ArialMT" w:hAnsi="Times New Roman" w:cs="Times New Roman"/>
          <w:color w:val="000000" w:themeColor="text1"/>
          <w:sz w:val="24"/>
          <w:szCs w:val="24"/>
        </w:rPr>
        <w:t>Negradivi</w:t>
      </w:r>
      <w:proofErr w:type="spellEnd"/>
      <w:r w:rsidRPr="00720D21">
        <w:rPr>
          <w:rFonts w:ascii="Times New Roman" w:eastAsia="ArialMT" w:hAnsi="Times New Roman" w:cs="Times New Roman"/>
          <w:color w:val="000000" w:themeColor="text1"/>
          <w:sz w:val="24"/>
          <w:szCs w:val="24"/>
        </w:rPr>
        <w:t xml:space="preserve"> prostor obuhvaća: poljoprivredno zemljište (81442,59 ha ili 41,93%), šume (84658,33 ha ili 49,43%) i vodne p</w:t>
      </w:r>
      <w:r w:rsidR="002945C8">
        <w:rPr>
          <w:rFonts w:ascii="Times New Roman" w:eastAsia="ArialMT" w:hAnsi="Times New Roman" w:cs="Times New Roman"/>
          <w:color w:val="000000" w:themeColor="text1"/>
          <w:sz w:val="24"/>
          <w:szCs w:val="24"/>
        </w:rPr>
        <w:t>ovršine (2605,19 ha ili 1,43%).</w:t>
      </w:r>
      <w:r w:rsidRPr="00720D21">
        <w:rPr>
          <w:rFonts w:ascii="Times New Roman" w:eastAsia="Arial Unicode MS" w:hAnsi="Times New Roman" w:cs="Times New Roman"/>
          <w:color w:val="000000" w:themeColor="text1"/>
          <w:sz w:val="24"/>
          <w:szCs w:val="24"/>
        </w:rPr>
        <w:t xml:space="preserve">Poljoprivredna djelatnost je značajna djelatnost </w:t>
      </w:r>
      <w:r w:rsidR="00E06C8F">
        <w:rPr>
          <w:rFonts w:ascii="Times New Roman" w:eastAsia="Arial Unicode MS" w:hAnsi="Times New Roman" w:cs="Times New Roman"/>
          <w:color w:val="000000" w:themeColor="text1"/>
          <w:sz w:val="24"/>
          <w:szCs w:val="24"/>
        </w:rPr>
        <w:t xml:space="preserve">općine Brestovac </w:t>
      </w:r>
      <w:r w:rsidRPr="00720D21">
        <w:rPr>
          <w:rFonts w:ascii="Times New Roman" w:eastAsia="Arial Unicode MS" w:hAnsi="Times New Roman" w:cs="Times New Roman"/>
          <w:color w:val="000000" w:themeColor="text1"/>
          <w:sz w:val="24"/>
          <w:szCs w:val="24"/>
        </w:rPr>
        <w:t xml:space="preserve">zbog povoljne klime i nizinsko-brežuljkastog prostora, a koji omogućavaju visoke urode, posebno žitarica, industrijskog i </w:t>
      </w:r>
      <w:r w:rsidR="002945C8">
        <w:rPr>
          <w:rFonts w:ascii="Times New Roman" w:eastAsia="Arial Unicode MS" w:hAnsi="Times New Roman" w:cs="Times New Roman"/>
          <w:color w:val="000000" w:themeColor="text1"/>
          <w:sz w:val="24"/>
          <w:szCs w:val="24"/>
        </w:rPr>
        <w:t>ostalog</w:t>
      </w:r>
      <w:r w:rsidRPr="00720D21">
        <w:rPr>
          <w:rFonts w:ascii="Times New Roman" w:eastAsia="Arial Unicode MS" w:hAnsi="Times New Roman" w:cs="Times New Roman"/>
          <w:color w:val="000000" w:themeColor="text1"/>
          <w:sz w:val="24"/>
          <w:szCs w:val="24"/>
        </w:rPr>
        <w:t xml:space="preserve"> bilja, uljarica, povrća, voća i grožđa.</w:t>
      </w:r>
      <w:r w:rsidR="00E06C8F">
        <w:rPr>
          <w:rFonts w:ascii="Times New Roman" w:eastAsia="Arial Unicode MS" w:hAnsi="Times New Roman" w:cs="Times New Roman"/>
          <w:color w:val="000000" w:themeColor="text1"/>
          <w:sz w:val="24"/>
          <w:szCs w:val="24"/>
        </w:rPr>
        <w:t xml:space="preserve"> </w:t>
      </w:r>
      <w:r w:rsidRPr="00720D21">
        <w:rPr>
          <w:rFonts w:ascii="Times New Roman" w:eastAsia="Calibri" w:hAnsi="Times New Roman" w:cs="Times New Roman"/>
          <w:color w:val="000000" w:themeColor="text1"/>
          <w:sz w:val="24"/>
          <w:szCs w:val="24"/>
          <w:lang w:eastAsia="ar-SA"/>
        </w:rPr>
        <w:t>Od ukupno raspoloživog poljoprivrednog zemljišta , ARKOD sustavom    obuhvaćeno je 37.958,24  ha poljoprivrednog zemljišta, koje je u tablici prikazano p</w:t>
      </w:r>
      <w:r>
        <w:rPr>
          <w:rFonts w:ascii="Times New Roman" w:eastAsia="Calibri" w:hAnsi="Times New Roman" w:cs="Times New Roman"/>
          <w:color w:val="000000" w:themeColor="text1"/>
          <w:sz w:val="24"/>
          <w:szCs w:val="24"/>
          <w:lang w:eastAsia="ar-SA"/>
        </w:rPr>
        <w:t xml:space="preserve">o gradovima/općinama županije. </w:t>
      </w:r>
      <w:r w:rsidR="00E06C8F">
        <w:rPr>
          <w:rFonts w:ascii="Times New Roman" w:eastAsia="Calibri" w:hAnsi="Times New Roman" w:cs="Times New Roman"/>
          <w:color w:val="000000" w:themeColor="text1"/>
          <w:sz w:val="24"/>
          <w:szCs w:val="24"/>
          <w:lang w:eastAsia="ar-SA"/>
        </w:rPr>
        <w:t xml:space="preserve">Udio površine općine Brestovac je istaknut u nastavku dokumenta. </w:t>
      </w:r>
      <w:bookmarkStart w:id="25" w:name="_Toc444503476"/>
    </w:p>
    <w:p w:rsidR="00F05D80" w:rsidRPr="00C21710" w:rsidRDefault="00DD3814" w:rsidP="002945C8">
      <w:pPr>
        <w:spacing w:after="0" w:line="300" w:lineRule="atLeast"/>
        <w:ind w:left="1418" w:hanging="1418"/>
        <w:rPr>
          <w:rFonts w:ascii="Times New Roman" w:eastAsia="TTE22ACBD0t00" w:hAnsi="Times New Roman" w:cs="Times New Roman"/>
          <w:sz w:val="24"/>
          <w:szCs w:val="24"/>
          <w:lang w:eastAsia="hr-HR"/>
        </w:rPr>
      </w:pPr>
      <w:r>
        <w:rPr>
          <w:rFonts w:ascii="Times New Roman" w:eastAsia="TTE22ACBD0t00" w:hAnsi="Times New Roman" w:cs="Times New Roman"/>
          <w:sz w:val="24"/>
          <w:szCs w:val="24"/>
          <w:lang w:eastAsia="hr-HR"/>
        </w:rPr>
        <w:t>Tablica 8</w:t>
      </w:r>
      <w:r w:rsidR="00C21710">
        <w:rPr>
          <w:rFonts w:ascii="Times New Roman" w:eastAsia="TTE22ACBD0t00" w:hAnsi="Times New Roman" w:cs="Times New Roman"/>
          <w:sz w:val="24"/>
          <w:szCs w:val="24"/>
          <w:lang w:eastAsia="hr-HR"/>
        </w:rPr>
        <w:t xml:space="preserve">. </w:t>
      </w:r>
      <w:r w:rsidR="00F05D80" w:rsidRPr="00C21710">
        <w:rPr>
          <w:rFonts w:ascii="Times New Roman" w:eastAsia="TTE22ACBD0t00" w:hAnsi="Times New Roman" w:cs="Times New Roman"/>
          <w:sz w:val="24"/>
          <w:szCs w:val="24"/>
          <w:lang w:eastAsia="hr-HR"/>
        </w:rPr>
        <w:t>Površina (ha) prema vrsti korištenja poljoprivr</w:t>
      </w:r>
      <w:r w:rsidR="00C21710">
        <w:rPr>
          <w:rFonts w:ascii="Times New Roman" w:eastAsia="TTE22ACBD0t00" w:hAnsi="Times New Roman" w:cs="Times New Roman"/>
          <w:sz w:val="24"/>
          <w:szCs w:val="24"/>
          <w:lang w:eastAsia="hr-HR"/>
        </w:rPr>
        <w:t xml:space="preserve">ednog zemljišta evidentirana u </w:t>
      </w:r>
      <w:r w:rsidR="00F05D80" w:rsidRPr="00C21710">
        <w:rPr>
          <w:rFonts w:ascii="Times New Roman" w:eastAsia="TTE22ACBD0t00" w:hAnsi="Times New Roman" w:cs="Times New Roman"/>
          <w:sz w:val="24"/>
          <w:szCs w:val="24"/>
          <w:lang w:eastAsia="hr-HR"/>
        </w:rPr>
        <w:t>ARKOD sustavu</w:t>
      </w:r>
      <w:bookmarkEnd w:id="25"/>
    </w:p>
    <w:tbl>
      <w:tblPr>
        <w:tblStyle w:val="Svijetlosjenanje"/>
        <w:tblW w:w="8931" w:type="dxa"/>
        <w:jc w:val="center"/>
        <w:tblLayout w:type="fixed"/>
        <w:tblLook w:val="04A0" w:firstRow="1" w:lastRow="0" w:firstColumn="1" w:lastColumn="0" w:noHBand="0" w:noVBand="1"/>
      </w:tblPr>
      <w:tblGrid>
        <w:gridCol w:w="1309"/>
        <w:gridCol w:w="1051"/>
        <w:gridCol w:w="1051"/>
        <w:gridCol w:w="1021"/>
        <w:gridCol w:w="947"/>
        <w:gridCol w:w="785"/>
        <w:gridCol w:w="988"/>
        <w:gridCol w:w="361"/>
        <w:gridCol w:w="1418"/>
      </w:tblGrid>
      <w:tr w:rsidR="00F05D80" w:rsidRPr="00C21710" w:rsidTr="00E06C8F">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1309" w:type="dxa"/>
            <w:vAlign w:val="center"/>
          </w:tcPr>
          <w:p w:rsidR="00F05D80" w:rsidRPr="002945C8" w:rsidRDefault="00F05D80" w:rsidP="00E06C8F">
            <w:pPr>
              <w:spacing w:line="360" w:lineRule="auto"/>
              <w:jc w:val="center"/>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Grad/općina</w:t>
            </w:r>
          </w:p>
        </w:tc>
        <w:tc>
          <w:tcPr>
            <w:tcW w:w="1051" w:type="dxa"/>
            <w:vAlign w:val="center"/>
          </w:tcPr>
          <w:p w:rsidR="00F05D80" w:rsidRPr="002945C8" w:rsidRDefault="00F05D80" w:rsidP="00E06C8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Oranica</w:t>
            </w:r>
          </w:p>
        </w:tc>
        <w:tc>
          <w:tcPr>
            <w:tcW w:w="1051" w:type="dxa"/>
            <w:vAlign w:val="center"/>
          </w:tcPr>
          <w:p w:rsidR="00F05D80" w:rsidRPr="002945C8" w:rsidRDefault="00F05D80" w:rsidP="00E06C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Staklenik/</w:t>
            </w:r>
          </w:p>
          <w:p w:rsidR="00F05D80" w:rsidRPr="002945C8" w:rsidRDefault="00F05D80" w:rsidP="00E06C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plastenik na oranici</w:t>
            </w:r>
          </w:p>
        </w:tc>
        <w:tc>
          <w:tcPr>
            <w:tcW w:w="1021" w:type="dxa"/>
            <w:vAlign w:val="center"/>
          </w:tcPr>
          <w:p w:rsidR="00F05D80" w:rsidRPr="002945C8" w:rsidRDefault="00F05D80" w:rsidP="00E06C8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Vinograd</w:t>
            </w:r>
          </w:p>
        </w:tc>
        <w:tc>
          <w:tcPr>
            <w:tcW w:w="947" w:type="dxa"/>
            <w:vAlign w:val="center"/>
          </w:tcPr>
          <w:p w:rsidR="00F05D80" w:rsidRPr="002945C8" w:rsidRDefault="00F05D80" w:rsidP="00E06C8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Voćnjak</w:t>
            </w:r>
          </w:p>
        </w:tc>
        <w:tc>
          <w:tcPr>
            <w:tcW w:w="785" w:type="dxa"/>
            <w:vAlign w:val="center"/>
          </w:tcPr>
          <w:p w:rsidR="00F05D80" w:rsidRPr="002945C8" w:rsidRDefault="00F05D80" w:rsidP="00E06C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Miješani trajni nasad</w:t>
            </w:r>
          </w:p>
        </w:tc>
        <w:tc>
          <w:tcPr>
            <w:tcW w:w="1349" w:type="dxa"/>
            <w:gridSpan w:val="2"/>
            <w:vAlign w:val="center"/>
          </w:tcPr>
          <w:p w:rsidR="00F05D80" w:rsidRPr="002945C8" w:rsidRDefault="00F05D80" w:rsidP="00E06C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roofErr w:type="spellStart"/>
            <w:r w:rsidRPr="002945C8">
              <w:rPr>
                <w:rFonts w:ascii="Times New Roman" w:hAnsi="Times New Roman" w:cs="Times New Roman"/>
                <w:b w:val="0"/>
                <w:color w:val="000000" w:themeColor="text1"/>
                <w:sz w:val="20"/>
                <w:szCs w:val="20"/>
              </w:rPr>
              <w:t>Orašaste</w:t>
            </w:r>
            <w:proofErr w:type="spellEnd"/>
            <w:r w:rsidRPr="002945C8">
              <w:rPr>
                <w:rFonts w:ascii="Times New Roman" w:hAnsi="Times New Roman" w:cs="Times New Roman"/>
                <w:b w:val="0"/>
                <w:color w:val="000000" w:themeColor="text1"/>
                <w:sz w:val="20"/>
                <w:szCs w:val="20"/>
              </w:rPr>
              <w:t xml:space="preserve"> drvenaste kulture</w:t>
            </w:r>
          </w:p>
        </w:tc>
        <w:tc>
          <w:tcPr>
            <w:tcW w:w="1418" w:type="dxa"/>
            <w:vAlign w:val="center"/>
          </w:tcPr>
          <w:p w:rsidR="00F05D80" w:rsidRPr="002945C8" w:rsidRDefault="00F05D80" w:rsidP="00E06C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2945C8">
              <w:rPr>
                <w:rFonts w:ascii="Times New Roman" w:hAnsi="Times New Roman" w:cs="Times New Roman"/>
                <w:b w:val="0"/>
                <w:color w:val="000000" w:themeColor="text1"/>
                <w:sz w:val="20"/>
                <w:szCs w:val="20"/>
              </w:rPr>
              <w:t>Ukupno (ha)</w:t>
            </w:r>
          </w:p>
        </w:tc>
      </w:tr>
      <w:tr w:rsidR="00F05D80" w:rsidRPr="00C21710" w:rsidTr="00E06C8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ACB9CA" w:themeFill="text2" w:themeFillTint="66"/>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Brestovac</w:t>
            </w:r>
          </w:p>
        </w:tc>
        <w:tc>
          <w:tcPr>
            <w:tcW w:w="1051" w:type="dxa"/>
            <w:shd w:val="clear" w:color="auto" w:fill="ACB9CA" w:themeFill="text2" w:themeFillTint="66"/>
          </w:tcPr>
          <w:p w:rsidR="00F05D80" w:rsidRPr="002945C8"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945C8">
              <w:rPr>
                <w:rFonts w:ascii="Times New Roman" w:hAnsi="Times New Roman" w:cs="Times New Roman"/>
                <w:bCs/>
                <w:sz w:val="20"/>
                <w:szCs w:val="20"/>
              </w:rPr>
              <w:t>2.151,21</w:t>
            </w:r>
          </w:p>
        </w:tc>
        <w:tc>
          <w:tcPr>
            <w:tcW w:w="1051" w:type="dxa"/>
            <w:shd w:val="clear" w:color="auto" w:fill="ACB9CA" w:themeFill="text2" w:themeFillTint="66"/>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945C8">
              <w:rPr>
                <w:rFonts w:ascii="Times New Roman" w:hAnsi="Times New Roman" w:cs="Times New Roman"/>
                <w:bCs/>
                <w:sz w:val="20"/>
                <w:szCs w:val="20"/>
              </w:rPr>
              <w:t>0,13</w:t>
            </w:r>
          </w:p>
        </w:tc>
        <w:tc>
          <w:tcPr>
            <w:tcW w:w="1021" w:type="dxa"/>
            <w:shd w:val="clear" w:color="auto" w:fill="ACB9CA" w:themeFill="text2" w:themeFillTint="66"/>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945C8">
              <w:rPr>
                <w:rFonts w:ascii="Times New Roman" w:hAnsi="Times New Roman" w:cs="Times New Roman"/>
                <w:bCs/>
                <w:sz w:val="20"/>
                <w:szCs w:val="20"/>
              </w:rPr>
              <w:t>23,75</w:t>
            </w:r>
          </w:p>
        </w:tc>
        <w:tc>
          <w:tcPr>
            <w:tcW w:w="947" w:type="dxa"/>
            <w:shd w:val="clear" w:color="auto" w:fill="ACB9CA" w:themeFill="text2" w:themeFillTint="66"/>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945C8">
              <w:rPr>
                <w:rFonts w:ascii="Times New Roman" w:hAnsi="Times New Roman" w:cs="Times New Roman"/>
                <w:bCs/>
                <w:sz w:val="20"/>
                <w:szCs w:val="20"/>
              </w:rPr>
              <w:t>171,16</w:t>
            </w:r>
          </w:p>
        </w:tc>
        <w:tc>
          <w:tcPr>
            <w:tcW w:w="785" w:type="dxa"/>
            <w:shd w:val="clear" w:color="auto" w:fill="ACB9CA" w:themeFill="text2" w:themeFillTint="66"/>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945C8">
              <w:rPr>
                <w:rFonts w:ascii="Times New Roman" w:hAnsi="Times New Roman" w:cs="Times New Roman"/>
                <w:bCs/>
                <w:sz w:val="20"/>
                <w:szCs w:val="20"/>
              </w:rPr>
              <w:t>0,69</w:t>
            </w:r>
          </w:p>
        </w:tc>
        <w:tc>
          <w:tcPr>
            <w:tcW w:w="988" w:type="dxa"/>
            <w:shd w:val="clear" w:color="auto" w:fill="ACB9CA" w:themeFill="text2" w:themeFillTint="66"/>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945C8">
              <w:rPr>
                <w:rFonts w:ascii="Times New Roman" w:hAnsi="Times New Roman" w:cs="Times New Roman"/>
                <w:bCs/>
                <w:sz w:val="20"/>
                <w:szCs w:val="20"/>
              </w:rPr>
              <w:t>315,3</w:t>
            </w:r>
          </w:p>
        </w:tc>
        <w:tc>
          <w:tcPr>
            <w:tcW w:w="1779" w:type="dxa"/>
            <w:gridSpan w:val="2"/>
            <w:shd w:val="clear" w:color="auto" w:fill="ACB9CA" w:themeFill="text2" w:themeFillTint="66"/>
          </w:tcPr>
          <w:p w:rsidR="00F05D80" w:rsidRPr="002945C8" w:rsidRDefault="00F05D80" w:rsidP="00E06C8F">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945C8">
              <w:rPr>
                <w:rFonts w:ascii="Times New Roman" w:hAnsi="Times New Roman" w:cs="Times New Roman"/>
                <w:bCs/>
                <w:sz w:val="20"/>
                <w:szCs w:val="20"/>
              </w:rPr>
              <w:t>2.662,23</w:t>
            </w:r>
            <w:r w:rsidRPr="002945C8">
              <w:rPr>
                <w:rFonts w:ascii="Times New Roman" w:hAnsi="Times New Roman" w:cs="Times New Roman"/>
                <w:bCs/>
                <w:sz w:val="20"/>
                <w:szCs w:val="20"/>
              </w:rPr>
              <w:tab/>
            </w:r>
          </w:p>
        </w:tc>
      </w:tr>
      <w:tr w:rsidR="00F05D80" w:rsidRPr="00C21710" w:rsidTr="00E06C8F">
        <w:trPr>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proofErr w:type="spellStart"/>
            <w:r w:rsidRPr="002945C8">
              <w:rPr>
                <w:rFonts w:ascii="Times New Roman" w:hAnsi="Times New Roman" w:cs="Times New Roman"/>
                <w:b w:val="0"/>
                <w:sz w:val="20"/>
                <w:szCs w:val="20"/>
              </w:rPr>
              <w:t>Čaglin</w:t>
            </w:r>
            <w:proofErr w:type="spellEnd"/>
          </w:p>
        </w:tc>
        <w:tc>
          <w:tcPr>
            <w:tcW w:w="1051" w:type="dxa"/>
          </w:tcPr>
          <w:p w:rsidR="00F05D80" w:rsidRPr="002945C8" w:rsidRDefault="00F05D80" w:rsidP="00E06C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3.082,48</w:t>
            </w:r>
          </w:p>
        </w:tc>
        <w:tc>
          <w:tcPr>
            <w:tcW w:w="105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0,07</w:t>
            </w:r>
          </w:p>
        </w:tc>
        <w:tc>
          <w:tcPr>
            <w:tcW w:w="102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14,36</w:t>
            </w:r>
          </w:p>
        </w:tc>
        <w:tc>
          <w:tcPr>
            <w:tcW w:w="947"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90,59</w:t>
            </w:r>
          </w:p>
        </w:tc>
        <w:tc>
          <w:tcPr>
            <w:tcW w:w="785"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1,42</w:t>
            </w:r>
          </w:p>
        </w:tc>
        <w:tc>
          <w:tcPr>
            <w:tcW w:w="988"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6,36</w:t>
            </w:r>
          </w:p>
        </w:tc>
        <w:tc>
          <w:tcPr>
            <w:tcW w:w="1779" w:type="dxa"/>
            <w:gridSpan w:val="2"/>
          </w:tcPr>
          <w:p w:rsidR="00F05D80" w:rsidRPr="002945C8" w:rsidRDefault="00F05D80" w:rsidP="00E06C8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3.195,27</w:t>
            </w:r>
          </w:p>
        </w:tc>
      </w:tr>
      <w:tr w:rsidR="00F05D80" w:rsidRPr="00C21710" w:rsidTr="00E06C8F">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Jakšić</w:t>
            </w:r>
          </w:p>
        </w:tc>
        <w:tc>
          <w:tcPr>
            <w:tcW w:w="1051" w:type="dxa"/>
          </w:tcPr>
          <w:p w:rsidR="00F05D80" w:rsidRPr="002945C8"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2.587,63</w:t>
            </w:r>
          </w:p>
        </w:tc>
        <w:tc>
          <w:tcPr>
            <w:tcW w:w="105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0,59</w:t>
            </w:r>
          </w:p>
        </w:tc>
        <w:tc>
          <w:tcPr>
            <w:tcW w:w="102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0,11</w:t>
            </w:r>
          </w:p>
        </w:tc>
        <w:tc>
          <w:tcPr>
            <w:tcW w:w="947"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87,59</w:t>
            </w:r>
          </w:p>
        </w:tc>
        <w:tc>
          <w:tcPr>
            <w:tcW w:w="785"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0,93</w:t>
            </w:r>
          </w:p>
        </w:tc>
        <w:tc>
          <w:tcPr>
            <w:tcW w:w="988"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6,9</w:t>
            </w:r>
          </w:p>
        </w:tc>
        <w:tc>
          <w:tcPr>
            <w:tcW w:w="1779" w:type="dxa"/>
            <w:gridSpan w:val="2"/>
          </w:tcPr>
          <w:p w:rsidR="00F05D80" w:rsidRPr="002945C8" w:rsidRDefault="00F05D80" w:rsidP="00E06C8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2.683,77</w:t>
            </w:r>
          </w:p>
        </w:tc>
      </w:tr>
      <w:tr w:rsidR="00F05D80" w:rsidRPr="00C21710" w:rsidTr="00E06C8F">
        <w:trPr>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Kaptol</w:t>
            </w:r>
          </w:p>
        </w:tc>
        <w:tc>
          <w:tcPr>
            <w:tcW w:w="1051" w:type="dxa"/>
          </w:tcPr>
          <w:p w:rsidR="00F05D80" w:rsidRPr="002945C8" w:rsidRDefault="00F05D80" w:rsidP="00E06C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2.601,15</w:t>
            </w:r>
          </w:p>
        </w:tc>
        <w:tc>
          <w:tcPr>
            <w:tcW w:w="105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0,7</w:t>
            </w:r>
          </w:p>
        </w:tc>
        <w:tc>
          <w:tcPr>
            <w:tcW w:w="102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283,32</w:t>
            </w:r>
          </w:p>
        </w:tc>
        <w:tc>
          <w:tcPr>
            <w:tcW w:w="947"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86,77</w:t>
            </w:r>
          </w:p>
        </w:tc>
        <w:tc>
          <w:tcPr>
            <w:tcW w:w="785"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0,18</w:t>
            </w:r>
          </w:p>
        </w:tc>
        <w:tc>
          <w:tcPr>
            <w:tcW w:w="988"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0,11</w:t>
            </w:r>
          </w:p>
        </w:tc>
        <w:tc>
          <w:tcPr>
            <w:tcW w:w="1779" w:type="dxa"/>
            <w:gridSpan w:val="2"/>
          </w:tcPr>
          <w:p w:rsidR="00F05D80" w:rsidRPr="002945C8" w:rsidRDefault="00F05D80" w:rsidP="00E06C8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2.972,23</w:t>
            </w:r>
          </w:p>
        </w:tc>
      </w:tr>
      <w:tr w:rsidR="00F05D80" w:rsidRPr="00C21710" w:rsidTr="00E06C8F">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Kutjevo</w:t>
            </w:r>
          </w:p>
        </w:tc>
        <w:tc>
          <w:tcPr>
            <w:tcW w:w="1051" w:type="dxa"/>
          </w:tcPr>
          <w:p w:rsidR="00F05D80" w:rsidRPr="002945C8"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6.664,33</w:t>
            </w:r>
          </w:p>
        </w:tc>
        <w:tc>
          <w:tcPr>
            <w:tcW w:w="105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0,94</w:t>
            </w:r>
          </w:p>
        </w:tc>
        <w:tc>
          <w:tcPr>
            <w:tcW w:w="102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725,42</w:t>
            </w:r>
          </w:p>
        </w:tc>
        <w:tc>
          <w:tcPr>
            <w:tcW w:w="947"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98,99</w:t>
            </w:r>
          </w:p>
        </w:tc>
        <w:tc>
          <w:tcPr>
            <w:tcW w:w="785"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0,57</w:t>
            </w:r>
          </w:p>
        </w:tc>
        <w:tc>
          <w:tcPr>
            <w:tcW w:w="988"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14,7</w:t>
            </w:r>
          </w:p>
        </w:tc>
        <w:tc>
          <w:tcPr>
            <w:tcW w:w="1779" w:type="dxa"/>
            <w:gridSpan w:val="2"/>
          </w:tcPr>
          <w:p w:rsidR="00F05D80" w:rsidRPr="002945C8" w:rsidRDefault="00F05D80" w:rsidP="00E06C8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7.504,94</w:t>
            </w:r>
          </w:p>
        </w:tc>
      </w:tr>
      <w:tr w:rsidR="00F05D80" w:rsidRPr="00C21710" w:rsidTr="00E06C8F">
        <w:trPr>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Lipik</w:t>
            </w:r>
          </w:p>
        </w:tc>
        <w:tc>
          <w:tcPr>
            <w:tcW w:w="1051" w:type="dxa"/>
          </w:tcPr>
          <w:p w:rsidR="00F05D80" w:rsidRPr="002945C8" w:rsidRDefault="00F05D80" w:rsidP="00E06C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4.052,11</w:t>
            </w:r>
          </w:p>
        </w:tc>
        <w:tc>
          <w:tcPr>
            <w:tcW w:w="105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2,78</w:t>
            </w:r>
          </w:p>
        </w:tc>
        <w:tc>
          <w:tcPr>
            <w:tcW w:w="102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0,6</w:t>
            </w:r>
          </w:p>
        </w:tc>
        <w:tc>
          <w:tcPr>
            <w:tcW w:w="947"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88,2</w:t>
            </w:r>
          </w:p>
        </w:tc>
        <w:tc>
          <w:tcPr>
            <w:tcW w:w="785"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2,53</w:t>
            </w:r>
          </w:p>
        </w:tc>
        <w:tc>
          <w:tcPr>
            <w:tcW w:w="988"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60,1</w:t>
            </w:r>
          </w:p>
        </w:tc>
        <w:tc>
          <w:tcPr>
            <w:tcW w:w="1779" w:type="dxa"/>
            <w:gridSpan w:val="2"/>
          </w:tcPr>
          <w:p w:rsidR="00F05D80" w:rsidRPr="002945C8" w:rsidRDefault="00F05D80" w:rsidP="00E06C8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4.206,32</w:t>
            </w:r>
          </w:p>
        </w:tc>
      </w:tr>
      <w:tr w:rsidR="00F05D80" w:rsidRPr="00C21710" w:rsidTr="00E06C8F">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Pakrac</w:t>
            </w:r>
          </w:p>
        </w:tc>
        <w:tc>
          <w:tcPr>
            <w:tcW w:w="1051" w:type="dxa"/>
          </w:tcPr>
          <w:p w:rsidR="00F05D80" w:rsidRPr="002945C8"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2.494,04</w:t>
            </w:r>
          </w:p>
        </w:tc>
        <w:tc>
          <w:tcPr>
            <w:tcW w:w="105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0,12</w:t>
            </w:r>
          </w:p>
        </w:tc>
        <w:tc>
          <w:tcPr>
            <w:tcW w:w="102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19,09</w:t>
            </w:r>
          </w:p>
        </w:tc>
        <w:tc>
          <w:tcPr>
            <w:tcW w:w="947"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128,61</w:t>
            </w:r>
          </w:p>
        </w:tc>
        <w:tc>
          <w:tcPr>
            <w:tcW w:w="785"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4,27</w:t>
            </w:r>
          </w:p>
        </w:tc>
        <w:tc>
          <w:tcPr>
            <w:tcW w:w="988"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14,33</w:t>
            </w:r>
          </w:p>
        </w:tc>
        <w:tc>
          <w:tcPr>
            <w:tcW w:w="1779" w:type="dxa"/>
            <w:gridSpan w:val="2"/>
          </w:tcPr>
          <w:p w:rsidR="00F05D80" w:rsidRPr="002945C8" w:rsidRDefault="00F05D80" w:rsidP="00E06C8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2.660,46</w:t>
            </w:r>
          </w:p>
        </w:tc>
      </w:tr>
      <w:tr w:rsidR="00F05D80" w:rsidRPr="00C21710" w:rsidTr="00E06C8F">
        <w:trPr>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Pleternica</w:t>
            </w:r>
          </w:p>
        </w:tc>
        <w:tc>
          <w:tcPr>
            <w:tcW w:w="1051" w:type="dxa"/>
          </w:tcPr>
          <w:p w:rsidR="00F05D80" w:rsidRPr="002945C8" w:rsidRDefault="00F05D80" w:rsidP="00E06C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5.079,27</w:t>
            </w:r>
          </w:p>
        </w:tc>
        <w:tc>
          <w:tcPr>
            <w:tcW w:w="105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0,77</w:t>
            </w:r>
          </w:p>
        </w:tc>
        <w:tc>
          <w:tcPr>
            <w:tcW w:w="102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55,76</w:t>
            </w:r>
          </w:p>
        </w:tc>
        <w:tc>
          <w:tcPr>
            <w:tcW w:w="947"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190,44</w:t>
            </w:r>
          </w:p>
        </w:tc>
        <w:tc>
          <w:tcPr>
            <w:tcW w:w="785"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0,56</w:t>
            </w:r>
          </w:p>
        </w:tc>
        <w:tc>
          <w:tcPr>
            <w:tcW w:w="988"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19,93</w:t>
            </w:r>
          </w:p>
        </w:tc>
        <w:tc>
          <w:tcPr>
            <w:tcW w:w="1779" w:type="dxa"/>
            <w:gridSpan w:val="2"/>
          </w:tcPr>
          <w:p w:rsidR="00F05D80" w:rsidRPr="002945C8" w:rsidRDefault="00F05D80" w:rsidP="00E06C8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5.346,71</w:t>
            </w:r>
          </w:p>
        </w:tc>
      </w:tr>
      <w:tr w:rsidR="00F05D80" w:rsidRPr="00C21710" w:rsidTr="00E06C8F">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Požega</w:t>
            </w:r>
          </w:p>
        </w:tc>
        <w:tc>
          <w:tcPr>
            <w:tcW w:w="1051" w:type="dxa"/>
          </w:tcPr>
          <w:p w:rsidR="00F05D80" w:rsidRPr="002945C8"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2.923,00</w:t>
            </w:r>
          </w:p>
        </w:tc>
        <w:tc>
          <w:tcPr>
            <w:tcW w:w="105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1,36</w:t>
            </w:r>
          </w:p>
        </w:tc>
        <w:tc>
          <w:tcPr>
            <w:tcW w:w="1021"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36,44</w:t>
            </w:r>
          </w:p>
        </w:tc>
        <w:tc>
          <w:tcPr>
            <w:tcW w:w="947"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167,35</w:t>
            </w:r>
          </w:p>
        </w:tc>
        <w:tc>
          <w:tcPr>
            <w:tcW w:w="785"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0,98</w:t>
            </w:r>
          </w:p>
        </w:tc>
        <w:tc>
          <w:tcPr>
            <w:tcW w:w="988" w:type="dxa"/>
          </w:tcPr>
          <w:p w:rsidR="00F05D80" w:rsidRPr="002945C8"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18,38</w:t>
            </w:r>
          </w:p>
        </w:tc>
        <w:tc>
          <w:tcPr>
            <w:tcW w:w="1779" w:type="dxa"/>
            <w:gridSpan w:val="2"/>
          </w:tcPr>
          <w:p w:rsidR="00F05D80" w:rsidRPr="002945C8" w:rsidRDefault="00F05D80" w:rsidP="00E06C8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3.147,50</w:t>
            </w:r>
          </w:p>
        </w:tc>
      </w:tr>
      <w:tr w:rsidR="00F05D80" w:rsidRPr="00C21710" w:rsidTr="00E06C8F">
        <w:trPr>
          <w:trHeight w:val="247"/>
          <w:jc w:val="center"/>
        </w:trPr>
        <w:tc>
          <w:tcPr>
            <w:cnfStyle w:val="001000000000" w:firstRow="0" w:lastRow="0" w:firstColumn="1" w:lastColumn="0" w:oddVBand="0" w:evenVBand="0" w:oddHBand="0" w:evenHBand="0" w:firstRowFirstColumn="0" w:firstRowLastColumn="0" w:lastRowFirstColumn="0" w:lastRowLastColumn="0"/>
            <w:tcW w:w="1309" w:type="dxa"/>
          </w:tcPr>
          <w:p w:rsidR="00F05D80" w:rsidRPr="002945C8" w:rsidRDefault="00F05D80" w:rsidP="00E06C8F">
            <w:pPr>
              <w:spacing w:line="360" w:lineRule="auto"/>
              <w:rPr>
                <w:rFonts w:ascii="Times New Roman" w:hAnsi="Times New Roman" w:cs="Times New Roman"/>
                <w:b w:val="0"/>
                <w:sz w:val="20"/>
                <w:szCs w:val="20"/>
              </w:rPr>
            </w:pPr>
            <w:r w:rsidRPr="002945C8">
              <w:rPr>
                <w:rFonts w:ascii="Times New Roman" w:hAnsi="Times New Roman" w:cs="Times New Roman"/>
                <w:b w:val="0"/>
                <w:sz w:val="20"/>
                <w:szCs w:val="20"/>
              </w:rPr>
              <w:t>Velika</w:t>
            </w:r>
          </w:p>
        </w:tc>
        <w:tc>
          <w:tcPr>
            <w:tcW w:w="1051" w:type="dxa"/>
          </w:tcPr>
          <w:p w:rsidR="00F05D80" w:rsidRPr="002945C8" w:rsidRDefault="00F05D80" w:rsidP="00E06C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2.997,13</w:t>
            </w:r>
          </w:p>
        </w:tc>
        <w:tc>
          <w:tcPr>
            <w:tcW w:w="105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 </w:t>
            </w:r>
          </w:p>
        </w:tc>
        <w:tc>
          <w:tcPr>
            <w:tcW w:w="1021"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386,16</w:t>
            </w:r>
          </w:p>
        </w:tc>
        <w:tc>
          <w:tcPr>
            <w:tcW w:w="947"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148,5</w:t>
            </w:r>
          </w:p>
        </w:tc>
        <w:tc>
          <w:tcPr>
            <w:tcW w:w="785"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2,91</w:t>
            </w:r>
          </w:p>
        </w:tc>
        <w:tc>
          <w:tcPr>
            <w:tcW w:w="988" w:type="dxa"/>
          </w:tcPr>
          <w:p w:rsidR="00F05D80" w:rsidRPr="002945C8"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43,1</w:t>
            </w:r>
          </w:p>
        </w:tc>
        <w:tc>
          <w:tcPr>
            <w:tcW w:w="1779" w:type="dxa"/>
            <w:gridSpan w:val="2"/>
          </w:tcPr>
          <w:p w:rsidR="00F05D80" w:rsidRPr="002945C8" w:rsidRDefault="00F05D80" w:rsidP="00E06C8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945C8">
              <w:rPr>
                <w:rFonts w:ascii="Times New Roman" w:hAnsi="Times New Roman" w:cs="Times New Roman"/>
                <w:bCs/>
                <w:color w:val="000000" w:themeColor="text1"/>
                <w:sz w:val="20"/>
                <w:szCs w:val="20"/>
              </w:rPr>
              <w:t>3.577,81</w:t>
            </w:r>
          </w:p>
        </w:tc>
      </w:tr>
    </w:tbl>
    <w:p w:rsidR="00C21710" w:rsidRDefault="00C21710" w:rsidP="00F05D80">
      <w:pPr>
        <w:spacing w:after="0" w:line="240" w:lineRule="auto"/>
        <w:rPr>
          <w:rFonts w:ascii="Times New Roman" w:eastAsia="Arial Unicode MS" w:hAnsi="Times New Roman" w:cs="Times New Roman"/>
          <w:sz w:val="24"/>
          <w:szCs w:val="24"/>
        </w:rPr>
      </w:pPr>
    </w:p>
    <w:p w:rsidR="000A3B24" w:rsidRPr="00C21710" w:rsidRDefault="000A3B24" w:rsidP="000A3B24">
      <w:pPr>
        <w:spacing w:after="0" w:line="360" w:lineRule="auto"/>
        <w:rPr>
          <w:rFonts w:ascii="Times New Roman" w:eastAsia="Arial Unicode MS" w:hAnsi="Times New Roman" w:cs="Times New Roman"/>
          <w:sz w:val="24"/>
          <w:szCs w:val="24"/>
        </w:rPr>
      </w:pPr>
      <w:r w:rsidRPr="00C21710">
        <w:rPr>
          <w:rFonts w:ascii="Times New Roman" w:eastAsia="Arial Unicode MS" w:hAnsi="Times New Roman" w:cs="Times New Roman"/>
          <w:sz w:val="24"/>
          <w:szCs w:val="24"/>
        </w:rPr>
        <w:t xml:space="preserve">Izvor: </w:t>
      </w:r>
      <w:r w:rsidRPr="00C21710">
        <w:rPr>
          <w:rFonts w:ascii="Times New Roman" w:eastAsia="Arial Unicode MS" w:hAnsi="Times New Roman" w:cs="Times New Roman"/>
          <w:bCs/>
          <w:iCs/>
          <w:sz w:val="24"/>
          <w:szCs w:val="24"/>
        </w:rPr>
        <w:t>Agencija za plaćanja u poljoprivredi, ribarstvu i ruralnom razvoju (</w:t>
      </w:r>
      <w:r w:rsidRPr="00C21710">
        <w:rPr>
          <w:rFonts w:ascii="Times New Roman" w:eastAsia="Arial Unicode MS" w:hAnsi="Times New Roman" w:cs="Times New Roman"/>
          <w:sz w:val="24"/>
          <w:szCs w:val="24"/>
        </w:rPr>
        <w:t>APPRR,) 2014 god</w:t>
      </w:r>
    </w:p>
    <w:p w:rsidR="000A3B24" w:rsidRDefault="000A3B24" w:rsidP="00DD3814">
      <w:pPr>
        <w:spacing w:after="0" w:line="360" w:lineRule="auto"/>
        <w:jc w:val="both"/>
        <w:rPr>
          <w:rFonts w:ascii="Times New Roman" w:eastAsia="Arial Unicode MS" w:hAnsi="Times New Roman" w:cs="Times New Roman"/>
          <w:sz w:val="24"/>
          <w:szCs w:val="24"/>
        </w:rPr>
      </w:pPr>
    </w:p>
    <w:p w:rsidR="00C21710" w:rsidRPr="00DD3814" w:rsidRDefault="00F05D80" w:rsidP="00DD3814">
      <w:pPr>
        <w:spacing w:after="0" w:line="360" w:lineRule="auto"/>
        <w:jc w:val="both"/>
        <w:rPr>
          <w:rFonts w:ascii="Times New Roman" w:eastAsia="Arial Unicode MS" w:hAnsi="Times New Roman" w:cs="Times New Roman"/>
          <w:i/>
          <w:sz w:val="24"/>
          <w:szCs w:val="24"/>
        </w:rPr>
      </w:pPr>
      <w:r w:rsidRPr="000859BB">
        <w:rPr>
          <w:rFonts w:ascii="Times New Roman" w:eastAsia="Arial Unicode MS" w:hAnsi="Times New Roman" w:cs="Times New Roman"/>
          <w:sz w:val="24"/>
          <w:szCs w:val="24"/>
        </w:rPr>
        <w:t xml:space="preserve">U strukturi korištenih obradivih površina </w:t>
      </w:r>
      <w:r w:rsidR="00C21710">
        <w:rPr>
          <w:rFonts w:ascii="Times New Roman" w:eastAsia="Arial Unicode MS" w:hAnsi="Times New Roman" w:cs="Times New Roman"/>
          <w:sz w:val="24"/>
          <w:szCs w:val="24"/>
        </w:rPr>
        <w:t xml:space="preserve">općine Brestovac </w:t>
      </w:r>
      <w:r w:rsidRPr="000859BB">
        <w:rPr>
          <w:rFonts w:ascii="Times New Roman" w:eastAsia="Arial Unicode MS" w:hAnsi="Times New Roman" w:cs="Times New Roman"/>
          <w:sz w:val="24"/>
          <w:szCs w:val="24"/>
        </w:rPr>
        <w:t xml:space="preserve">najveći udjel je oranica i vrtova, </w:t>
      </w:r>
      <w:r w:rsidR="00C21710">
        <w:rPr>
          <w:rFonts w:ascii="Times New Roman" w:eastAsia="Arial Unicode MS" w:hAnsi="Times New Roman" w:cs="Times New Roman"/>
          <w:sz w:val="24"/>
          <w:szCs w:val="24"/>
        </w:rPr>
        <w:t xml:space="preserve">a </w:t>
      </w:r>
      <w:r w:rsidRPr="000859BB">
        <w:rPr>
          <w:rFonts w:ascii="Times New Roman" w:eastAsia="Arial Unicode MS" w:hAnsi="Times New Roman" w:cs="Times New Roman"/>
          <w:sz w:val="24"/>
          <w:szCs w:val="24"/>
        </w:rPr>
        <w:t xml:space="preserve">to je posljedica prirodnih i agroekoloških uvjeta. Prema podacima </w:t>
      </w:r>
      <w:r w:rsidR="00C21710">
        <w:rPr>
          <w:rFonts w:ascii="Times New Roman" w:eastAsia="Arial Unicode MS" w:hAnsi="Times New Roman" w:cs="Times New Roman"/>
          <w:sz w:val="24"/>
          <w:szCs w:val="24"/>
        </w:rPr>
        <w:t>Državnog zavoda za statistiku (</w:t>
      </w:r>
      <w:r w:rsidRPr="000859BB">
        <w:rPr>
          <w:rFonts w:ascii="Times New Roman" w:eastAsia="Arial Unicode MS" w:hAnsi="Times New Roman" w:cs="Times New Roman"/>
          <w:sz w:val="24"/>
          <w:szCs w:val="24"/>
        </w:rPr>
        <w:t>DSZ)  u 2012. godini u Republici Hrvatskoj  po kategorijama korištenog zemljišta najzastupljenije su oranice i vrtovi s 903.508 ha (67,9% korištenog poljoprivrednog zemljišta), slijede trajni travnjaci</w:t>
      </w:r>
      <w:r w:rsidRPr="000859BB">
        <w:rPr>
          <w:rFonts w:ascii="Times New Roman" w:eastAsia="Arial Unicode MS" w:hAnsi="Times New Roman" w:cs="Times New Roman"/>
          <w:sz w:val="24"/>
          <w:szCs w:val="24"/>
          <w:vertAlign w:val="superscript"/>
        </w:rPr>
        <w:t xml:space="preserve"> </w:t>
      </w:r>
      <w:r w:rsidRPr="000859BB">
        <w:rPr>
          <w:rFonts w:ascii="Times New Roman" w:eastAsia="Arial Unicode MS" w:hAnsi="Times New Roman" w:cs="Times New Roman"/>
          <w:sz w:val="24"/>
          <w:szCs w:val="24"/>
        </w:rPr>
        <w:t xml:space="preserve">345,561 ha (26,0% korištenog poljoprivrednog zemljišta), te trajni nasadi s 78.183 ha (5,9%korištenog poljoprivrednog zemljišta); </w:t>
      </w:r>
      <w:r w:rsidR="00C21710" w:rsidRPr="00C21710">
        <w:rPr>
          <w:rFonts w:ascii="Times New Roman" w:eastAsia="Arial Unicode MS" w:hAnsi="Times New Roman" w:cs="Times New Roman"/>
          <w:sz w:val="24"/>
          <w:szCs w:val="24"/>
        </w:rPr>
        <w:t xml:space="preserve">iz </w:t>
      </w:r>
      <w:r w:rsidRPr="00C21710">
        <w:rPr>
          <w:rFonts w:ascii="Times New Roman" w:eastAsia="Arial Unicode MS" w:hAnsi="Times New Roman" w:cs="Times New Roman"/>
          <w:sz w:val="24"/>
          <w:szCs w:val="24"/>
        </w:rPr>
        <w:t>Pr</w:t>
      </w:r>
      <w:r w:rsidR="00C21710" w:rsidRPr="00C21710">
        <w:rPr>
          <w:rFonts w:ascii="Times New Roman" w:eastAsia="Arial Unicode MS" w:hAnsi="Times New Roman" w:cs="Times New Roman"/>
          <w:sz w:val="24"/>
          <w:szCs w:val="24"/>
        </w:rPr>
        <w:t xml:space="preserve">ograma ruralnog razvoja, stoga možemo reći a općina Brestovac slijedi navedene trendove. </w:t>
      </w:r>
      <w:bookmarkStart w:id="26" w:name="_Toc444503477"/>
    </w:p>
    <w:p w:rsidR="00F05D80" w:rsidRPr="00C21710" w:rsidRDefault="00DD3814" w:rsidP="00C21710">
      <w:pPr>
        <w:spacing w:before="240" w:after="120" w:line="360" w:lineRule="auto"/>
        <w:ind w:left="1418" w:hanging="1418"/>
        <w:jc w:val="both"/>
        <w:rPr>
          <w:rFonts w:ascii="Times New Roman" w:eastAsia="TTE22ACBD0t00" w:hAnsi="Times New Roman" w:cs="Times New Roman"/>
          <w:sz w:val="24"/>
          <w:szCs w:val="24"/>
          <w:lang w:eastAsia="hr-HR"/>
        </w:rPr>
      </w:pPr>
      <w:r>
        <w:rPr>
          <w:rFonts w:ascii="Times New Roman" w:eastAsia="TTE22ACBD0t00" w:hAnsi="Times New Roman" w:cs="Times New Roman"/>
          <w:sz w:val="24"/>
          <w:szCs w:val="24"/>
          <w:lang w:eastAsia="hr-HR"/>
        </w:rPr>
        <w:t>Tablica 9</w:t>
      </w:r>
      <w:r w:rsidR="00C21710" w:rsidRPr="00C21710">
        <w:rPr>
          <w:rFonts w:ascii="Times New Roman" w:eastAsia="TTE22ACBD0t00" w:hAnsi="Times New Roman" w:cs="Times New Roman"/>
          <w:sz w:val="24"/>
          <w:szCs w:val="24"/>
          <w:lang w:eastAsia="hr-HR"/>
        </w:rPr>
        <w:t xml:space="preserve">. </w:t>
      </w:r>
      <w:r w:rsidR="00F05D80" w:rsidRPr="00C21710">
        <w:rPr>
          <w:rFonts w:ascii="Times New Roman" w:eastAsia="TTE22ACBD0t00" w:hAnsi="Times New Roman" w:cs="Times New Roman"/>
          <w:sz w:val="24"/>
          <w:szCs w:val="24"/>
          <w:lang w:eastAsia="hr-HR"/>
        </w:rPr>
        <w:t>Broj parcela po gradovima/općinama na području Požeško-slavonske županije prema vrsti korištenja poljoprivrednog zemljišta  evidentiranog u ARKOD sustavu</w:t>
      </w:r>
      <w:bookmarkEnd w:id="26"/>
    </w:p>
    <w:tbl>
      <w:tblPr>
        <w:tblStyle w:val="Svijetlosjenanje-Isticanje1"/>
        <w:tblW w:w="7104" w:type="dxa"/>
        <w:jc w:val="center"/>
        <w:tblLayout w:type="fixed"/>
        <w:tblLook w:val="04A0" w:firstRow="1" w:lastRow="0" w:firstColumn="1" w:lastColumn="0" w:noHBand="0" w:noVBand="1"/>
      </w:tblPr>
      <w:tblGrid>
        <w:gridCol w:w="1046"/>
        <w:gridCol w:w="83"/>
        <w:gridCol w:w="769"/>
        <w:gridCol w:w="964"/>
        <w:gridCol w:w="921"/>
        <w:gridCol w:w="908"/>
        <w:gridCol w:w="766"/>
        <w:gridCol w:w="787"/>
        <w:gridCol w:w="844"/>
        <w:gridCol w:w="16"/>
      </w:tblGrid>
      <w:tr w:rsidR="00F05D80" w:rsidRPr="00867A3B" w:rsidTr="00C21710">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046" w:type="dxa"/>
            <w:vMerge w:val="restart"/>
            <w:shd w:val="clear" w:color="auto" w:fill="BDD6EE" w:themeFill="accent1" w:themeFillTint="66"/>
            <w:vAlign w:val="center"/>
          </w:tcPr>
          <w:p w:rsidR="00F05D80" w:rsidRPr="00867A3B" w:rsidRDefault="00F05D80" w:rsidP="00E06C8F">
            <w:pPr>
              <w:jc w:val="center"/>
              <w:rPr>
                <w:rFonts w:ascii="Times New Roman" w:hAnsi="Times New Roman" w:cs="Times New Roman"/>
                <w:b w:val="0"/>
                <w:color w:val="auto"/>
                <w:sz w:val="18"/>
                <w:szCs w:val="18"/>
              </w:rPr>
            </w:pPr>
            <w:r w:rsidRPr="00867A3B">
              <w:rPr>
                <w:rFonts w:ascii="Times New Roman" w:hAnsi="Times New Roman" w:cs="Times New Roman"/>
                <w:b w:val="0"/>
                <w:color w:val="auto"/>
                <w:sz w:val="18"/>
                <w:szCs w:val="18"/>
              </w:rPr>
              <w:t>Grad/</w:t>
            </w:r>
          </w:p>
          <w:p w:rsidR="00F05D80" w:rsidRPr="00867A3B" w:rsidRDefault="00F05D80" w:rsidP="00E06C8F">
            <w:pPr>
              <w:jc w:val="center"/>
              <w:rPr>
                <w:rFonts w:ascii="Times New Roman" w:hAnsi="Times New Roman" w:cs="Times New Roman"/>
                <w:color w:val="auto"/>
                <w:sz w:val="18"/>
                <w:szCs w:val="18"/>
              </w:rPr>
            </w:pPr>
            <w:r w:rsidRPr="00867A3B">
              <w:rPr>
                <w:rFonts w:ascii="Times New Roman" w:hAnsi="Times New Roman" w:cs="Times New Roman"/>
                <w:b w:val="0"/>
                <w:color w:val="auto"/>
                <w:sz w:val="18"/>
                <w:szCs w:val="18"/>
              </w:rPr>
              <w:t>općina</w:t>
            </w:r>
          </w:p>
        </w:tc>
        <w:tc>
          <w:tcPr>
            <w:tcW w:w="6058" w:type="dxa"/>
            <w:gridSpan w:val="9"/>
            <w:shd w:val="clear" w:color="auto" w:fill="BDD6EE" w:themeFill="accent1" w:themeFillTint="66"/>
            <w:vAlign w:val="center"/>
          </w:tcPr>
          <w:p w:rsidR="00F05D80" w:rsidRPr="00867A3B" w:rsidRDefault="00F05D80" w:rsidP="00E06C8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8"/>
                <w:szCs w:val="18"/>
              </w:rPr>
            </w:pPr>
            <w:r w:rsidRPr="00867A3B">
              <w:rPr>
                <w:rFonts w:ascii="Times New Roman" w:hAnsi="Times New Roman" w:cs="Times New Roman"/>
                <w:b w:val="0"/>
                <w:color w:val="auto"/>
                <w:sz w:val="18"/>
                <w:szCs w:val="18"/>
              </w:rPr>
              <w:t>Vrsta korištenja</w:t>
            </w:r>
          </w:p>
        </w:tc>
      </w:tr>
      <w:tr w:rsidR="00C21710" w:rsidRPr="00867A3B" w:rsidTr="00C21710">
        <w:trPr>
          <w:gridAfter w:val="1"/>
          <w:cnfStyle w:val="000000100000" w:firstRow="0" w:lastRow="0" w:firstColumn="0" w:lastColumn="0" w:oddVBand="0" w:evenVBand="0" w:oddHBand="1" w:evenHBand="0" w:firstRowFirstColumn="0" w:firstRowLastColumn="0" w:lastRowFirstColumn="0" w:lastRowLastColumn="0"/>
          <w:wAfter w:w="16" w:type="dxa"/>
          <w:trHeight w:val="554"/>
          <w:jc w:val="center"/>
        </w:trPr>
        <w:tc>
          <w:tcPr>
            <w:cnfStyle w:val="001000000000" w:firstRow="0" w:lastRow="0" w:firstColumn="1" w:lastColumn="0" w:oddVBand="0" w:evenVBand="0" w:oddHBand="0" w:evenHBand="0" w:firstRowFirstColumn="0" w:firstRowLastColumn="0" w:lastRowFirstColumn="0" w:lastRowLastColumn="0"/>
            <w:tcW w:w="1046" w:type="dxa"/>
            <w:vMerge/>
            <w:shd w:val="clear" w:color="auto" w:fill="BDD6EE" w:themeFill="accent1" w:themeFillTint="66"/>
            <w:vAlign w:val="center"/>
          </w:tcPr>
          <w:p w:rsidR="00F05D80" w:rsidRPr="00867A3B" w:rsidRDefault="00F05D80" w:rsidP="00E06C8F">
            <w:pPr>
              <w:spacing w:line="360" w:lineRule="auto"/>
              <w:jc w:val="center"/>
              <w:rPr>
                <w:rFonts w:ascii="Times New Roman" w:hAnsi="Times New Roman" w:cs="Times New Roman"/>
                <w:color w:val="auto"/>
                <w:sz w:val="18"/>
                <w:szCs w:val="18"/>
              </w:rPr>
            </w:pPr>
          </w:p>
        </w:tc>
        <w:tc>
          <w:tcPr>
            <w:tcW w:w="852" w:type="dxa"/>
            <w:gridSpan w:val="2"/>
            <w:shd w:val="clear" w:color="auto" w:fill="BDD6EE" w:themeFill="accent1" w:themeFillTint="66"/>
            <w:vAlign w:val="center"/>
          </w:tcPr>
          <w:p w:rsidR="00F05D80" w:rsidRPr="00867A3B"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867A3B">
              <w:rPr>
                <w:rFonts w:ascii="Times New Roman" w:hAnsi="Times New Roman" w:cs="Times New Roman"/>
                <w:color w:val="auto"/>
                <w:sz w:val="16"/>
                <w:szCs w:val="16"/>
              </w:rPr>
              <w:t>Oranica</w:t>
            </w:r>
          </w:p>
        </w:tc>
        <w:tc>
          <w:tcPr>
            <w:tcW w:w="964" w:type="dxa"/>
            <w:shd w:val="clear" w:color="auto" w:fill="BDD6EE" w:themeFill="accent1" w:themeFillTint="66"/>
            <w:vAlign w:val="center"/>
          </w:tcPr>
          <w:p w:rsidR="00F05D80" w:rsidRPr="00867A3B" w:rsidRDefault="00F05D80" w:rsidP="00E06C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867A3B">
              <w:rPr>
                <w:rFonts w:ascii="Times New Roman" w:hAnsi="Times New Roman" w:cs="Times New Roman"/>
                <w:color w:val="auto"/>
                <w:sz w:val="16"/>
                <w:szCs w:val="16"/>
              </w:rPr>
              <w:t>Staklenik/</w:t>
            </w:r>
          </w:p>
          <w:p w:rsidR="00F05D80" w:rsidRPr="00867A3B" w:rsidRDefault="00F05D80" w:rsidP="00E06C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867A3B">
              <w:rPr>
                <w:rFonts w:ascii="Times New Roman" w:hAnsi="Times New Roman" w:cs="Times New Roman"/>
                <w:color w:val="auto"/>
                <w:sz w:val="16"/>
                <w:szCs w:val="16"/>
              </w:rPr>
              <w:t>plastenik na oranici</w:t>
            </w:r>
          </w:p>
        </w:tc>
        <w:tc>
          <w:tcPr>
            <w:tcW w:w="921" w:type="dxa"/>
            <w:shd w:val="clear" w:color="auto" w:fill="BDD6EE" w:themeFill="accent1" w:themeFillTint="66"/>
            <w:vAlign w:val="center"/>
          </w:tcPr>
          <w:p w:rsidR="00F05D80" w:rsidRPr="00867A3B"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867A3B">
              <w:rPr>
                <w:rFonts w:ascii="Times New Roman" w:hAnsi="Times New Roman" w:cs="Times New Roman"/>
                <w:color w:val="auto"/>
                <w:sz w:val="16"/>
                <w:szCs w:val="16"/>
              </w:rPr>
              <w:t>Vinograd</w:t>
            </w:r>
          </w:p>
        </w:tc>
        <w:tc>
          <w:tcPr>
            <w:tcW w:w="908" w:type="dxa"/>
            <w:shd w:val="clear" w:color="auto" w:fill="BDD6EE" w:themeFill="accent1" w:themeFillTint="66"/>
            <w:vAlign w:val="center"/>
          </w:tcPr>
          <w:p w:rsidR="00F05D80" w:rsidRPr="00867A3B"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867A3B">
              <w:rPr>
                <w:rFonts w:ascii="Times New Roman" w:hAnsi="Times New Roman" w:cs="Times New Roman"/>
                <w:color w:val="auto"/>
                <w:sz w:val="16"/>
                <w:szCs w:val="16"/>
              </w:rPr>
              <w:t>Voćnjak</w:t>
            </w:r>
          </w:p>
        </w:tc>
        <w:tc>
          <w:tcPr>
            <w:tcW w:w="766" w:type="dxa"/>
            <w:shd w:val="clear" w:color="auto" w:fill="BDD6EE" w:themeFill="accent1" w:themeFillTint="66"/>
            <w:vAlign w:val="center"/>
          </w:tcPr>
          <w:p w:rsidR="00F05D80" w:rsidRPr="00867A3B" w:rsidRDefault="00F05D80" w:rsidP="00E06C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867A3B">
              <w:rPr>
                <w:rFonts w:ascii="Times New Roman" w:hAnsi="Times New Roman" w:cs="Times New Roman"/>
                <w:color w:val="auto"/>
                <w:sz w:val="16"/>
                <w:szCs w:val="16"/>
              </w:rPr>
              <w:t>Miješani trajni nasad</w:t>
            </w:r>
          </w:p>
        </w:tc>
        <w:tc>
          <w:tcPr>
            <w:tcW w:w="787" w:type="dxa"/>
            <w:shd w:val="clear" w:color="auto" w:fill="BDD6EE" w:themeFill="accent1" w:themeFillTint="66"/>
            <w:vAlign w:val="center"/>
          </w:tcPr>
          <w:p w:rsidR="00F05D80" w:rsidRPr="00867A3B" w:rsidRDefault="00F05D80" w:rsidP="00E06C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roofErr w:type="spellStart"/>
            <w:r w:rsidRPr="00867A3B">
              <w:rPr>
                <w:rFonts w:ascii="Times New Roman" w:hAnsi="Times New Roman" w:cs="Times New Roman"/>
                <w:color w:val="auto"/>
                <w:sz w:val="16"/>
                <w:szCs w:val="16"/>
              </w:rPr>
              <w:t>Orašaste</w:t>
            </w:r>
            <w:proofErr w:type="spellEnd"/>
            <w:r w:rsidRPr="00867A3B">
              <w:rPr>
                <w:rFonts w:ascii="Times New Roman" w:hAnsi="Times New Roman" w:cs="Times New Roman"/>
                <w:color w:val="auto"/>
                <w:sz w:val="16"/>
                <w:szCs w:val="16"/>
              </w:rPr>
              <w:t xml:space="preserve"> kulture</w:t>
            </w:r>
          </w:p>
        </w:tc>
        <w:tc>
          <w:tcPr>
            <w:tcW w:w="844" w:type="dxa"/>
            <w:shd w:val="clear" w:color="auto" w:fill="BDD6EE" w:themeFill="accent1" w:themeFillTint="66"/>
            <w:vAlign w:val="center"/>
          </w:tcPr>
          <w:p w:rsidR="00F05D80" w:rsidRPr="00867A3B" w:rsidRDefault="00F05D80" w:rsidP="00E06C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867A3B">
              <w:rPr>
                <w:rFonts w:ascii="Times New Roman" w:hAnsi="Times New Roman" w:cs="Times New Roman"/>
                <w:color w:val="auto"/>
                <w:sz w:val="16"/>
                <w:szCs w:val="16"/>
              </w:rPr>
              <w:t>Ukupno</w:t>
            </w:r>
          </w:p>
        </w:tc>
      </w:tr>
      <w:tr w:rsidR="00F05D80" w:rsidRPr="00867A3B" w:rsidTr="00C21710">
        <w:trPr>
          <w:trHeight w:val="295"/>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Brestovac</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3.619</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23</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294</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4</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48</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3.990</w:t>
            </w:r>
          </w:p>
        </w:tc>
      </w:tr>
      <w:tr w:rsidR="00F05D80" w:rsidRPr="00867A3B" w:rsidTr="00C2171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proofErr w:type="spellStart"/>
            <w:r w:rsidRPr="00867A3B">
              <w:rPr>
                <w:rFonts w:ascii="Times New Roman" w:hAnsi="Times New Roman" w:cs="Times New Roman"/>
                <w:b w:val="0"/>
                <w:color w:val="auto"/>
                <w:sz w:val="20"/>
                <w:szCs w:val="20"/>
              </w:rPr>
              <w:t>Čaglin</w:t>
            </w:r>
            <w:proofErr w:type="spellEnd"/>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1.938</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12</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247</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15</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2.215</w:t>
            </w:r>
          </w:p>
        </w:tc>
      </w:tr>
      <w:tr w:rsidR="00F05D80" w:rsidRPr="00867A3B" w:rsidTr="00C21710">
        <w:trPr>
          <w:trHeight w:val="240"/>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Jakšić</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2.025</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6</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13</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125</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6</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2.176</w:t>
            </w:r>
          </w:p>
        </w:tc>
      </w:tr>
      <w:tr w:rsidR="00F05D80" w:rsidRPr="00867A3B" w:rsidTr="00C21710">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Kaptol</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2.391</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15</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189</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232</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 </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2.829</w:t>
            </w:r>
          </w:p>
        </w:tc>
      </w:tr>
      <w:tr w:rsidR="00F05D80" w:rsidRPr="00867A3B" w:rsidTr="00C21710">
        <w:trPr>
          <w:trHeight w:val="241"/>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Kutjevo</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3.606</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13</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850</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223</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17</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4.711</w:t>
            </w:r>
          </w:p>
        </w:tc>
      </w:tr>
      <w:tr w:rsidR="00F05D80" w:rsidRPr="00867A3B" w:rsidTr="00C21710">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Lipik</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1.893</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8</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320</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6</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30</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2.260</w:t>
            </w:r>
          </w:p>
        </w:tc>
      </w:tr>
      <w:tr w:rsidR="00F05D80" w:rsidRPr="00867A3B" w:rsidTr="00C21710">
        <w:trPr>
          <w:trHeight w:val="241"/>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Pakrac</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1.606</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19</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319</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18</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1.964</w:t>
            </w:r>
          </w:p>
        </w:tc>
      </w:tr>
      <w:tr w:rsidR="00F05D80" w:rsidRPr="00867A3B" w:rsidTr="00C21710">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Pleternica</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4.782</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12</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119</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465</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6</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41</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5.425</w:t>
            </w:r>
          </w:p>
        </w:tc>
      </w:tr>
      <w:tr w:rsidR="00F05D80" w:rsidRPr="00867A3B" w:rsidTr="00C21710">
        <w:trPr>
          <w:trHeight w:val="241"/>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Požega</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3.657</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14</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205</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500</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5</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69</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4.450</w:t>
            </w:r>
          </w:p>
        </w:tc>
      </w:tr>
      <w:tr w:rsidR="00F05D80" w:rsidRPr="00867A3B" w:rsidTr="00C21710">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Velika</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2.337</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 </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192</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191</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37</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2.760</w:t>
            </w:r>
          </w:p>
        </w:tc>
      </w:tr>
      <w:tr w:rsidR="00F05D80" w:rsidRPr="00867A3B" w:rsidTr="00C21710">
        <w:trPr>
          <w:trHeight w:val="241"/>
          <w:jc w:val="center"/>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rPr>
                <w:rFonts w:ascii="Times New Roman" w:hAnsi="Times New Roman" w:cs="Times New Roman"/>
                <w:b w:val="0"/>
                <w:color w:val="auto"/>
                <w:sz w:val="20"/>
                <w:szCs w:val="20"/>
              </w:rPr>
            </w:pPr>
            <w:r w:rsidRPr="00867A3B">
              <w:rPr>
                <w:rFonts w:ascii="Times New Roman" w:hAnsi="Times New Roman" w:cs="Times New Roman"/>
                <w:b w:val="0"/>
                <w:color w:val="auto"/>
                <w:sz w:val="20"/>
                <w:szCs w:val="20"/>
              </w:rPr>
              <w:t>Ukupno</w:t>
            </w:r>
          </w:p>
        </w:tc>
        <w:tc>
          <w:tcPr>
            <w:tcW w:w="769"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27.854</w:t>
            </w:r>
          </w:p>
        </w:tc>
        <w:tc>
          <w:tcPr>
            <w:tcW w:w="964"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67</w:t>
            </w:r>
          </w:p>
        </w:tc>
        <w:tc>
          <w:tcPr>
            <w:tcW w:w="921"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1.630</w:t>
            </w:r>
          </w:p>
        </w:tc>
        <w:tc>
          <w:tcPr>
            <w:tcW w:w="908"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2.916</w:t>
            </w:r>
          </w:p>
        </w:tc>
        <w:tc>
          <w:tcPr>
            <w:tcW w:w="766"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32</w:t>
            </w:r>
          </w:p>
        </w:tc>
        <w:tc>
          <w:tcPr>
            <w:tcW w:w="787" w:type="dxa"/>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281</w:t>
            </w:r>
          </w:p>
        </w:tc>
        <w:tc>
          <w:tcPr>
            <w:tcW w:w="860" w:type="dxa"/>
            <w:gridSpan w:val="2"/>
            <w:tcBorders>
              <w:top w:val="single" w:sz="4" w:space="0" w:color="auto"/>
              <w:left w:val="single" w:sz="4" w:space="0" w:color="auto"/>
              <w:bottom w:val="single" w:sz="4" w:space="0" w:color="auto"/>
              <w:right w:val="single" w:sz="4" w:space="0" w:color="auto"/>
            </w:tcBorders>
          </w:tcPr>
          <w:p w:rsidR="00F05D80" w:rsidRPr="00867A3B" w:rsidRDefault="00F05D80" w:rsidP="00E06C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67A3B">
              <w:rPr>
                <w:rFonts w:ascii="Times New Roman" w:hAnsi="Times New Roman" w:cs="Times New Roman"/>
                <w:color w:val="auto"/>
                <w:sz w:val="20"/>
                <w:szCs w:val="20"/>
              </w:rPr>
              <w:t>32.780</w:t>
            </w:r>
          </w:p>
        </w:tc>
      </w:tr>
    </w:tbl>
    <w:p w:rsidR="00F05D80" w:rsidRPr="00C21710" w:rsidRDefault="00F05D80" w:rsidP="00F05D80">
      <w:pPr>
        <w:spacing w:after="0" w:line="360" w:lineRule="auto"/>
        <w:rPr>
          <w:rFonts w:ascii="Times New Roman" w:eastAsia="Arial Unicode MS" w:hAnsi="Times New Roman" w:cs="Times New Roman"/>
          <w:sz w:val="24"/>
          <w:szCs w:val="24"/>
        </w:rPr>
      </w:pPr>
      <w:r w:rsidRPr="00C21710">
        <w:rPr>
          <w:rFonts w:ascii="Times New Roman" w:eastAsia="Arial Unicode MS" w:hAnsi="Times New Roman" w:cs="Times New Roman"/>
          <w:sz w:val="24"/>
          <w:szCs w:val="24"/>
        </w:rPr>
        <w:t xml:space="preserve">Izvor: </w:t>
      </w:r>
      <w:r w:rsidRPr="00C21710">
        <w:rPr>
          <w:rFonts w:ascii="Times New Roman" w:eastAsia="Arial Unicode MS" w:hAnsi="Times New Roman" w:cs="Times New Roman"/>
          <w:bCs/>
          <w:iCs/>
          <w:sz w:val="24"/>
          <w:szCs w:val="24"/>
        </w:rPr>
        <w:t>Agencija za plaćanja u poljoprivredi, ribarstvu i ruralnom razvoju (</w:t>
      </w:r>
      <w:r w:rsidRPr="00C21710">
        <w:rPr>
          <w:rFonts w:ascii="Times New Roman" w:eastAsia="Arial Unicode MS" w:hAnsi="Times New Roman" w:cs="Times New Roman"/>
          <w:sz w:val="24"/>
          <w:szCs w:val="24"/>
        </w:rPr>
        <w:t>APPRR,) 2014 god</w:t>
      </w:r>
    </w:p>
    <w:p w:rsidR="00735E07" w:rsidRPr="000A3B24" w:rsidRDefault="00F05D80" w:rsidP="000A3B24">
      <w:pPr>
        <w:spacing w:before="100" w:beforeAutospacing="1" w:after="100" w:afterAutospacing="1" w:line="360" w:lineRule="auto"/>
        <w:jc w:val="both"/>
        <w:outlineLvl w:val="3"/>
        <w:rPr>
          <w:rFonts w:ascii="Times New Roman" w:eastAsia="Times New Roman" w:hAnsi="Times New Roman" w:cs="Times New Roman"/>
          <w:b/>
          <w:bCs/>
          <w:sz w:val="24"/>
          <w:szCs w:val="24"/>
          <w:lang w:eastAsia="hr-HR"/>
        </w:rPr>
      </w:pPr>
      <w:r w:rsidRPr="000859BB">
        <w:rPr>
          <w:rFonts w:ascii="Times New Roman" w:eastAsia="Arial Unicode MS" w:hAnsi="Times New Roman" w:cs="Times New Roman"/>
          <w:color w:val="000000" w:themeColor="text1"/>
          <w:sz w:val="24"/>
          <w:szCs w:val="24"/>
        </w:rPr>
        <w:lastRenderedPageBreak/>
        <w:t xml:space="preserve">Površina od </w:t>
      </w:r>
      <w:r w:rsidRPr="00720D21">
        <w:rPr>
          <w:rFonts w:ascii="Times New Roman" w:eastAsia="Arial Unicode MS" w:hAnsi="Times New Roman" w:cs="Times New Roman"/>
          <w:bCs/>
          <w:color w:val="000000" w:themeColor="text1"/>
          <w:sz w:val="24"/>
          <w:szCs w:val="24"/>
        </w:rPr>
        <w:t>37.957</w:t>
      </w:r>
      <w:r w:rsidRPr="000859BB">
        <w:rPr>
          <w:rFonts w:ascii="Times New Roman" w:eastAsia="Arial Unicode MS" w:hAnsi="Times New Roman" w:cs="Times New Roman"/>
          <w:b/>
          <w:bCs/>
          <w:color w:val="000000" w:themeColor="text1"/>
          <w:sz w:val="24"/>
          <w:szCs w:val="24"/>
        </w:rPr>
        <w:t xml:space="preserve"> </w:t>
      </w:r>
      <w:r w:rsidRPr="000859BB">
        <w:rPr>
          <w:rFonts w:ascii="Times New Roman" w:eastAsia="Arial Unicode MS" w:hAnsi="Times New Roman" w:cs="Times New Roman"/>
          <w:color w:val="000000" w:themeColor="text1"/>
          <w:sz w:val="24"/>
          <w:szCs w:val="24"/>
        </w:rPr>
        <w:t>ha rascjepkano je na 32.780 parcela</w:t>
      </w:r>
      <w:r w:rsidR="00C21710">
        <w:rPr>
          <w:rFonts w:ascii="Times New Roman" w:eastAsia="Arial Unicode MS" w:hAnsi="Times New Roman" w:cs="Times New Roman"/>
          <w:color w:val="000000" w:themeColor="text1"/>
          <w:sz w:val="24"/>
          <w:szCs w:val="24"/>
        </w:rPr>
        <w:t xml:space="preserve"> u promatranoj županiji</w:t>
      </w:r>
      <w:r w:rsidRPr="000859BB">
        <w:rPr>
          <w:rFonts w:ascii="Times New Roman" w:eastAsia="Arial Unicode MS" w:hAnsi="Times New Roman" w:cs="Times New Roman"/>
          <w:color w:val="000000" w:themeColor="text1"/>
          <w:sz w:val="24"/>
          <w:szCs w:val="24"/>
        </w:rPr>
        <w:t xml:space="preserve">. </w:t>
      </w:r>
      <w:proofErr w:type="spellStart"/>
      <w:r w:rsidRPr="000859BB">
        <w:rPr>
          <w:rFonts w:ascii="Times New Roman" w:eastAsia="Arial Unicode MS" w:hAnsi="Times New Roman" w:cs="Times New Roman"/>
          <w:color w:val="000000" w:themeColor="text1"/>
          <w:sz w:val="24"/>
          <w:szCs w:val="24"/>
        </w:rPr>
        <w:t>Fragmentiranost</w:t>
      </w:r>
      <w:proofErr w:type="spellEnd"/>
      <w:r w:rsidRPr="000859BB">
        <w:rPr>
          <w:rFonts w:ascii="Times New Roman" w:eastAsia="Arial Unicode MS" w:hAnsi="Times New Roman" w:cs="Times New Roman"/>
          <w:color w:val="000000" w:themeColor="text1"/>
          <w:sz w:val="24"/>
          <w:szCs w:val="24"/>
        </w:rPr>
        <w:t xml:space="preserve"> i prevelika usitnje</w:t>
      </w:r>
      <w:r w:rsidR="00C21710">
        <w:rPr>
          <w:rFonts w:ascii="Times New Roman" w:eastAsia="Arial Unicode MS" w:hAnsi="Times New Roman" w:cs="Times New Roman"/>
          <w:color w:val="000000" w:themeColor="text1"/>
          <w:sz w:val="24"/>
          <w:szCs w:val="24"/>
        </w:rPr>
        <w:t>nost parcela problem je općine Brestovac također</w:t>
      </w:r>
      <w:r w:rsidRPr="000859BB">
        <w:rPr>
          <w:rFonts w:ascii="Times New Roman" w:eastAsia="Arial Unicode MS" w:hAnsi="Times New Roman" w:cs="Times New Roman"/>
          <w:color w:val="000000" w:themeColor="text1"/>
          <w:sz w:val="24"/>
          <w:szCs w:val="24"/>
        </w:rPr>
        <w:t xml:space="preserve"> kao i Republike Hrvatske  i ograničavajući č</w:t>
      </w:r>
      <w:r w:rsidR="00C21710">
        <w:rPr>
          <w:rFonts w:ascii="Times New Roman" w:eastAsia="Arial Unicode MS" w:hAnsi="Times New Roman" w:cs="Times New Roman"/>
          <w:color w:val="000000" w:themeColor="text1"/>
          <w:sz w:val="24"/>
          <w:szCs w:val="24"/>
        </w:rPr>
        <w:t xml:space="preserve">imbenik razvitka poljoprivrede. </w:t>
      </w:r>
    </w:p>
    <w:p w:rsidR="001810E1" w:rsidRPr="0020491B" w:rsidRDefault="001810E1" w:rsidP="00867A3B">
      <w:pPr>
        <w:pStyle w:val="Odlomakpopisa"/>
        <w:numPr>
          <w:ilvl w:val="1"/>
          <w:numId w:val="5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TURIZAM</w:t>
      </w:r>
      <w:r w:rsidR="00097D14">
        <w:rPr>
          <w:rFonts w:ascii="Times New Roman" w:hAnsi="Times New Roman" w:cs="Times New Roman"/>
          <w:b/>
          <w:sz w:val="24"/>
          <w:szCs w:val="24"/>
        </w:rPr>
        <w:t xml:space="preserve"> I PROMET</w:t>
      </w:r>
    </w:p>
    <w:p w:rsidR="00735E07" w:rsidRDefault="00735E07" w:rsidP="00735E07">
      <w:pPr>
        <w:spacing w:before="100" w:beforeAutospacing="1" w:after="100" w:afterAutospacing="1" w:line="360" w:lineRule="auto"/>
        <w:jc w:val="both"/>
        <w:rPr>
          <w:rFonts w:ascii="Times New Roman" w:eastAsia="Times New Roman" w:hAnsi="Times New Roman" w:cs="Times New Roman"/>
          <w:sz w:val="24"/>
          <w:szCs w:val="24"/>
          <w:lang w:eastAsia="hr-HR"/>
        </w:rPr>
      </w:pPr>
      <w:r w:rsidRPr="00735E07">
        <w:rPr>
          <w:rFonts w:ascii="Times New Roman" w:eastAsia="Times New Roman" w:hAnsi="Times New Roman" w:cs="Times New Roman"/>
          <w:sz w:val="24"/>
          <w:szCs w:val="24"/>
          <w:lang w:eastAsia="hr-HR"/>
        </w:rPr>
        <w:t xml:space="preserve">Brestovac Požeški, mjesto 6 km udaljeno od Požege, danas je općinsko središte, čvorište cestovnih pravaca županijskog značaja. Spominje se već 1302., 1336., a zatim 1445., 1534. i 1535. Taj su posjed imali najprije gradski stražari ili </w:t>
      </w:r>
      <w:proofErr w:type="spellStart"/>
      <w:r w:rsidRPr="00735E07">
        <w:rPr>
          <w:rFonts w:ascii="Times New Roman" w:eastAsia="Times New Roman" w:hAnsi="Times New Roman" w:cs="Times New Roman"/>
          <w:sz w:val="24"/>
          <w:szCs w:val="24"/>
          <w:lang w:eastAsia="hr-HR"/>
        </w:rPr>
        <w:t>jobagioni</w:t>
      </w:r>
      <w:proofErr w:type="spellEnd"/>
      <w:r w:rsidRPr="00735E07">
        <w:rPr>
          <w:rFonts w:ascii="Times New Roman" w:eastAsia="Times New Roman" w:hAnsi="Times New Roman" w:cs="Times New Roman"/>
          <w:sz w:val="24"/>
          <w:szCs w:val="24"/>
          <w:lang w:eastAsia="hr-HR"/>
        </w:rPr>
        <w:t xml:space="preserve">, a kasnije plemićka obitelj cernički </w:t>
      </w:r>
      <w:proofErr w:type="spellStart"/>
      <w:r w:rsidRPr="00735E07">
        <w:rPr>
          <w:rFonts w:ascii="Times New Roman" w:eastAsia="Times New Roman" w:hAnsi="Times New Roman" w:cs="Times New Roman"/>
          <w:sz w:val="24"/>
          <w:szCs w:val="24"/>
          <w:lang w:eastAsia="hr-HR"/>
        </w:rPr>
        <w:t>Desislavići</w:t>
      </w:r>
      <w:proofErr w:type="spellEnd"/>
      <w:r w:rsidRPr="00735E07">
        <w:rPr>
          <w:rFonts w:ascii="Times New Roman" w:eastAsia="Times New Roman" w:hAnsi="Times New Roman" w:cs="Times New Roman"/>
          <w:sz w:val="24"/>
          <w:szCs w:val="24"/>
          <w:lang w:eastAsia="hr-HR"/>
        </w:rPr>
        <w:t xml:space="preserve"> i drugi.</w:t>
      </w:r>
      <w:r>
        <w:rPr>
          <w:rFonts w:ascii="Times New Roman" w:eastAsia="Times New Roman" w:hAnsi="Times New Roman" w:cs="Times New Roman"/>
          <w:sz w:val="24"/>
          <w:szCs w:val="24"/>
          <w:lang w:eastAsia="hr-HR"/>
        </w:rPr>
        <w:t xml:space="preserve"> </w:t>
      </w:r>
      <w:r w:rsidRPr="00735E07">
        <w:rPr>
          <w:rFonts w:ascii="Times New Roman" w:eastAsia="Times New Roman" w:hAnsi="Times New Roman" w:cs="Times New Roman"/>
          <w:sz w:val="24"/>
          <w:szCs w:val="24"/>
          <w:lang w:eastAsia="hr-HR"/>
        </w:rPr>
        <w:t>Utvrđeni plemićki grad nalazio se podalje na brdu i zvao se Brestovac ili Oštri kamen. Godine 1332. spominje se župa s crkvom Sv. Martina, koja je obnovljena 1760. i još stoji</w:t>
      </w:r>
      <w:r w:rsidR="00991089">
        <w:rPr>
          <w:rFonts w:ascii="Times New Roman" w:eastAsia="Times New Roman" w:hAnsi="Times New Roman" w:cs="Times New Roman"/>
          <w:sz w:val="24"/>
          <w:szCs w:val="24"/>
          <w:lang w:eastAsia="hr-HR"/>
        </w:rPr>
        <w:t xml:space="preserve"> na starom mjestu. Za turskog v</w:t>
      </w:r>
      <w:r w:rsidRPr="00735E07">
        <w:rPr>
          <w:rFonts w:ascii="Times New Roman" w:eastAsia="Times New Roman" w:hAnsi="Times New Roman" w:cs="Times New Roman"/>
          <w:sz w:val="24"/>
          <w:szCs w:val="24"/>
          <w:lang w:eastAsia="hr-HR"/>
        </w:rPr>
        <w:t xml:space="preserve">ladanja ovdje žive </w:t>
      </w:r>
      <w:proofErr w:type="spellStart"/>
      <w:r w:rsidRPr="00735E07">
        <w:rPr>
          <w:rFonts w:ascii="Times New Roman" w:eastAsia="Times New Roman" w:hAnsi="Times New Roman" w:cs="Times New Roman"/>
          <w:sz w:val="24"/>
          <w:szCs w:val="24"/>
          <w:lang w:eastAsia="hr-HR"/>
        </w:rPr>
        <w:t>Hrvatiod</w:t>
      </w:r>
      <w:proofErr w:type="spellEnd"/>
      <w:r w:rsidRPr="00735E07">
        <w:rPr>
          <w:rFonts w:ascii="Times New Roman" w:eastAsia="Times New Roman" w:hAnsi="Times New Roman" w:cs="Times New Roman"/>
          <w:sz w:val="24"/>
          <w:szCs w:val="24"/>
          <w:lang w:eastAsia="hr-HR"/>
        </w:rPr>
        <w:t xml:space="preserve"> kojih se do danas održao samo jedan rod. Od 18. stoljeća do danas bilo je mnogo doseljavanja u ovaj kraj Požeške kotline.</w:t>
      </w:r>
    </w:p>
    <w:p w:rsidR="00735E07" w:rsidRDefault="00735E07" w:rsidP="00735E07">
      <w:pPr>
        <w:spacing w:before="100" w:beforeAutospacing="1" w:after="100" w:afterAutospacing="1" w:line="360" w:lineRule="auto"/>
        <w:jc w:val="both"/>
        <w:rPr>
          <w:rFonts w:ascii="Times New Roman" w:hAnsi="Times New Roman" w:cs="Times New Roman"/>
          <w:sz w:val="24"/>
          <w:szCs w:val="24"/>
        </w:rPr>
      </w:pPr>
      <w:r w:rsidRPr="00735E07">
        <w:rPr>
          <w:rFonts w:ascii="Times New Roman" w:hAnsi="Times New Roman" w:cs="Times New Roman"/>
          <w:sz w:val="24"/>
          <w:szCs w:val="24"/>
        </w:rPr>
        <w:t xml:space="preserve">Od turistički zanimljivijih resursa treba istaknuti </w:t>
      </w:r>
      <w:r>
        <w:rPr>
          <w:rFonts w:ascii="Times New Roman" w:hAnsi="Times New Roman" w:cs="Times New Roman"/>
          <w:sz w:val="24"/>
          <w:szCs w:val="24"/>
        </w:rPr>
        <w:t xml:space="preserve">slijedeće lokacije. </w:t>
      </w:r>
    </w:p>
    <w:p w:rsidR="00735E07" w:rsidRPr="00735E07" w:rsidRDefault="00735E07" w:rsidP="00735E07">
      <w:pPr>
        <w:spacing w:before="100" w:beforeAutospacing="1" w:after="100" w:afterAutospacing="1" w:line="360" w:lineRule="auto"/>
        <w:jc w:val="both"/>
        <w:rPr>
          <w:rFonts w:ascii="Times New Roman" w:hAnsi="Times New Roman" w:cs="Times New Roman"/>
          <w:b/>
          <w:sz w:val="24"/>
          <w:szCs w:val="24"/>
        </w:rPr>
      </w:pPr>
      <w:proofErr w:type="spellStart"/>
      <w:r w:rsidRPr="00735E07">
        <w:rPr>
          <w:rFonts w:ascii="Times New Roman" w:hAnsi="Times New Roman" w:cs="Times New Roman"/>
          <w:b/>
          <w:sz w:val="24"/>
          <w:szCs w:val="24"/>
        </w:rPr>
        <w:t>Dolački</w:t>
      </w:r>
      <w:proofErr w:type="spellEnd"/>
      <w:r w:rsidRPr="00735E07">
        <w:rPr>
          <w:rFonts w:ascii="Times New Roman" w:hAnsi="Times New Roman" w:cs="Times New Roman"/>
          <w:b/>
          <w:sz w:val="24"/>
          <w:szCs w:val="24"/>
        </w:rPr>
        <w:t xml:space="preserve"> stari grad</w:t>
      </w:r>
    </w:p>
    <w:p w:rsidR="00735E07" w:rsidRPr="00735E07" w:rsidRDefault="00735E07" w:rsidP="00735E07">
      <w:pPr>
        <w:spacing w:before="100" w:beforeAutospacing="1" w:after="100" w:afterAutospacing="1" w:line="360" w:lineRule="auto"/>
        <w:jc w:val="both"/>
        <w:rPr>
          <w:rFonts w:ascii="Times New Roman" w:eastAsia="Times New Roman" w:hAnsi="Times New Roman" w:cs="Times New Roman"/>
          <w:sz w:val="24"/>
          <w:szCs w:val="24"/>
          <w:lang w:eastAsia="hr-HR"/>
        </w:rPr>
      </w:pPr>
      <w:r w:rsidRPr="00735E07">
        <w:rPr>
          <w:rFonts w:ascii="Times New Roman" w:hAnsi="Times New Roman" w:cs="Times New Roman"/>
          <w:sz w:val="24"/>
          <w:szCs w:val="24"/>
        </w:rPr>
        <w:t xml:space="preserve">Nalazi se na jednom od grebena južne </w:t>
      </w:r>
      <w:proofErr w:type="spellStart"/>
      <w:r w:rsidRPr="00735E07">
        <w:rPr>
          <w:rFonts w:ascii="Times New Roman" w:hAnsi="Times New Roman" w:cs="Times New Roman"/>
          <w:sz w:val="24"/>
          <w:szCs w:val="24"/>
        </w:rPr>
        <w:t>Babje</w:t>
      </w:r>
      <w:proofErr w:type="spellEnd"/>
      <w:r w:rsidRPr="00735E07">
        <w:rPr>
          <w:rFonts w:ascii="Times New Roman" w:hAnsi="Times New Roman" w:cs="Times New Roman"/>
          <w:sz w:val="24"/>
          <w:szCs w:val="24"/>
        </w:rPr>
        <w:t xml:space="preserve"> gore, na oko 365 m nadmorske visine. Danas je od  </w:t>
      </w:r>
      <w:proofErr w:type="spellStart"/>
      <w:r w:rsidRPr="00735E07">
        <w:rPr>
          <w:rFonts w:ascii="Times New Roman" w:hAnsi="Times New Roman" w:cs="Times New Roman"/>
          <w:sz w:val="24"/>
          <w:szCs w:val="24"/>
        </w:rPr>
        <w:t>Dolačkog</w:t>
      </w:r>
      <w:proofErr w:type="spellEnd"/>
      <w:r w:rsidRPr="00735E07">
        <w:rPr>
          <w:rFonts w:ascii="Times New Roman" w:hAnsi="Times New Roman" w:cs="Times New Roman"/>
          <w:sz w:val="24"/>
          <w:szCs w:val="24"/>
        </w:rPr>
        <w:t xml:space="preserve"> grada sačuvan dio osmerokutne kule. Po ostatku zidova širine oko jednog metra, može se zaključiti da je bila građena od lomljenog, neobrađenog kamena vezanog vapnenim vezivom.</w:t>
      </w:r>
    </w:p>
    <w:p w:rsidR="00867A3B" w:rsidRDefault="00867A3B" w:rsidP="00FB50C3">
      <w:pPr>
        <w:spacing w:before="100" w:beforeAutospacing="1" w:after="100" w:afterAutospacing="1" w:line="360" w:lineRule="auto"/>
        <w:jc w:val="both"/>
        <w:rPr>
          <w:rFonts w:ascii="Times New Roman" w:eastAsia="Times New Roman" w:hAnsi="Times New Roman" w:cs="Times New Roman"/>
          <w:bCs/>
          <w:sz w:val="24"/>
          <w:szCs w:val="24"/>
          <w:lang w:eastAsia="hr-HR"/>
        </w:rPr>
      </w:pPr>
    </w:p>
    <w:p w:rsidR="00867A3B" w:rsidRDefault="00867A3B" w:rsidP="00FB50C3">
      <w:pPr>
        <w:spacing w:before="100" w:beforeAutospacing="1" w:after="100" w:afterAutospacing="1" w:line="360" w:lineRule="auto"/>
        <w:jc w:val="both"/>
        <w:rPr>
          <w:rFonts w:ascii="Times New Roman" w:eastAsia="Times New Roman" w:hAnsi="Times New Roman" w:cs="Times New Roman"/>
          <w:bCs/>
          <w:sz w:val="24"/>
          <w:szCs w:val="24"/>
          <w:lang w:eastAsia="hr-HR"/>
        </w:rPr>
      </w:pPr>
    </w:p>
    <w:p w:rsidR="00867A3B" w:rsidRDefault="00867A3B" w:rsidP="00FB50C3">
      <w:pPr>
        <w:spacing w:before="100" w:beforeAutospacing="1" w:after="100" w:afterAutospacing="1" w:line="360" w:lineRule="auto"/>
        <w:jc w:val="both"/>
        <w:rPr>
          <w:rFonts w:ascii="Times New Roman" w:eastAsia="Times New Roman" w:hAnsi="Times New Roman" w:cs="Times New Roman"/>
          <w:bCs/>
          <w:sz w:val="24"/>
          <w:szCs w:val="24"/>
          <w:lang w:eastAsia="hr-HR"/>
        </w:rPr>
      </w:pPr>
    </w:p>
    <w:p w:rsidR="00867A3B" w:rsidRDefault="00867A3B" w:rsidP="00FB50C3">
      <w:pPr>
        <w:spacing w:before="100" w:beforeAutospacing="1" w:after="100" w:afterAutospacing="1" w:line="360" w:lineRule="auto"/>
        <w:jc w:val="both"/>
        <w:rPr>
          <w:rFonts w:ascii="Times New Roman" w:eastAsia="Times New Roman" w:hAnsi="Times New Roman" w:cs="Times New Roman"/>
          <w:bCs/>
          <w:sz w:val="24"/>
          <w:szCs w:val="24"/>
          <w:lang w:eastAsia="hr-HR"/>
        </w:rPr>
      </w:pPr>
    </w:p>
    <w:p w:rsidR="00867A3B" w:rsidRDefault="00867A3B" w:rsidP="00FB50C3">
      <w:pPr>
        <w:spacing w:before="100" w:beforeAutospacing="1" w:after="100" w:afterAutospacing="1" w:line="360" w:lineRule="auto"/>
        <w:jc w:val="both"/>
        <w:rPr>
          <w:rFonts w:ascii="Times New Roman" w:eastAsia="Times New Roman" w:hAnsi="Times New Roman" w:cs="Times New Roman"/>
          <w:bCs/>
          <w:sz w:val="24"/>
          <w:szCs w:val="24"/>
          <w:lang w:eastAsia="hr-HR"/>
        </w:rPr>
      </w:pPr>
    </w:p>
    <w:p w:rsidR="00867A3B" w:rsidRDefault="00867A3B" w:rsidP="00FB50C3">
      <w:pPr>
        <w:spacing w:before="100" w:beforeAutospacing="1" w:after="100" w:afterAutospacing="1" w:line="360" w:lineRule="auto"/>
        <w:jc w:val="both"/>
        <w:rPr>
          <w:rFonts w:ascii="Times New Roman" w:eastAsia="Times New Roman" w:hAnsi="Times New Roman" w:cs="Times New Roman"/>
          <w:bCs/>
          <w:sz w:val="24"/>
          <w:szCs w:val="24"/>
          <w:lang w:eastAsia="hr-HR"/>
        </w:rPr>
      </w:pPr>
    </w:p>
    <w:p w:rsidR="00867A3B" w:rsidRDefault="00867A3B" w:rsidP="00FB50C3">
      <w:pPr>
        <w:spacing w:before="100" w:beforeAutospacing="1" w:after="100" w:afterAutospacing="1" w:line="360" w:lineRule="auto"/>
        <w:jc w:val="both"/>
        <w:rPr>
          <w:rFonts w:ascii="Times New Roman" w:eastAsia="Times New Roman" w:hAnsi="Times New Roman" w:cs="Times New Roman"/>
          <w:bCs/>
          <w:sz w:val="24"/>
          <w:szCs w:val="24"/>
          <w:lang w:eastAsia="hr-HR"/>
        </w:rPr>
      </w:pPr>
    </w:p>
    <w:p w:rsidR="00FB50C3" w:rsidRPr="00FB50C3" w:rsidRDefault="00FB50C3" w:rsidP="00FB50C3">
      <w:pPr>
        <w:spacing w:before="100" w:beforeAutospacing="1" w:after="100" w:afterAutospacing="1" w:line="360" w:lineRule="auto"/>
        <w:jc w:val="both"/>
        <w:rPr>
          <w:rFonts w:ascii="Times New Roman" w:hAnsi="Times New Roman" w:cs="Times New Roman"/>
          <w:sz w:val="24"/>
          <w:szCs w:val="24"/>
        </w:rPr>
      </w:pPr>
      <w:r w:rsidRPr="00FB50C3">
        <w:rPr>
          <w:rFonts w:ascii="Times New Roman" w:eastAsia="Times New Roman" w:hAnsi="Times New Roman" w:cs="Times New Roman"/>
          <w:bCs/>
          <w:sz w:val="24"/>
          <w:szCs w:val="24"/>
          <w:lang w:eastAsia="hr-HR"/>
        </w:rPr>
        <w:lastRenderedPageBreak/>
        <w:t xml:space="preserve">Slika 4. </w:t>
      </w:r>
      <w:proofErr w:type="spellStart"/>
      <w:r w:rsidRPr="00FB50C3">
        <w:rPr>
          <w:rFonts w:ascii="Times New Roman" w:hAnsi="Times New Roman" w:cs="Times New Roman"/>
          <w:sz w:val="24"/>
          <w:szCs w:val="24"/>
        </w:rPr>
        <w:t>Dolački</w:t>
      </w:r>
      <w:proofErr w:type="spellEnd"/>
      <w:r w:rsidRPr="00FB50C3">
        <w:rPr>
          <w:rFonts w:ascii="Times New Roman" w:hAnsi="Times New Roman" w:cs="Times New Roman"/>
          <w:sz w:val="24"/>
          <w:szCs w:val="24"/>
        </w:rPr>
        <w:t xml:space="preserve"> stari grad</w:t>
      </w:r>
    </w:p>
    <w:p w:rsidR="00FB50C3" w:rsidRDefault="00FB50C3" w:rsidP="00735E07">
      <w:pPr>
        <w:spacing w:before="100" w:beforeAutospacing="1" w:after="100" w:afterAutospacing="1" w:line="240" w:lineRule="auto"/>
        <w:outlineLvl w:val="2"/>
        <w:rPr>
          <w:rFonts w:ascii="Times New Roman" w:eastAsia="Times New Roman" w:hAnsi="Times New Roman" w:cs="Times New Roman"/>
          <w:b/>
          <w:bCs/>
          <w:sz w:val="24"/>
          <w:szCs w:val="24"/>
          <w:lang w:eastAsia="hr-HR"/>
        </w:rPr>
      </w:pPr>
      <w:r>
        <w:rPr>
          <w:noProof/>
          <w:lang w:eastAsia="hr-HR"/>
        </w:rPr>
        <w:drawing>
          <wp:inline distT="0" distB="0" distL="0" distR="0" wp14:anchorId="01FC7F46" wp14:editId="4EAB5E9F">
            <wp:extent cx="3931588" cy="2629878"/>
            <wp:effectExtent l="0" t="0" r="0" b="0"/>
            <wp:docPr id="2" name="Slika 1" descr="http://www.zhrmku.org.mk/images/Hrvatska/1/Zapadna_Slavonija/Stari_Grad_Dolac/Stari_Grad_Dolac_Brestovac_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hrmku.org.mk/images/Hrvatska/1/Zapadna_Slavonija/Stari_Grad_Dolac/Stari_Grad_Dolac_Brestovac_3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4963" cy="2632135"/>
                    </a:xfrm>
                    <a:prstGeom prst="rect">
                      <a:avLst/>
                    </a:prstGeom>
                    <a:noFill/>
                    <a:ln>
                      <a:noFill/>
                    </a:ln>
                  </pic:spPr>
                </pic:pic>
              </a:graphicData>
            </a:graphic>
          </wp:inline>
        </w:drawing>
      </w:r>
    </w:p>
    <w:p w:rsidR="00735E07" w:rsidRPr="00735E07" w:rsidRDefault="00735E07" w:rsidP="00735E07">
      <w:pPr>
        <w:spacing w:before="100" w:beforeAutospacing="1" w:after="100" w:afterAutospacing="1" w:line="240" w:lineRule="auto"/>
        <w:outlineLvl w:val="2"/>
        <w:rPr>
          <w:rFonts w:ascii="Times New Roman" w:eastAsia="Times New Roman" w:hAnsi="Times New Roman" w:cs="Times New Roman"/>
          <w:b/>
          <w:bCs/>
          <w:sz w:val="24"/>
          <w:szCs w:val="24"/>
          <w:lang w:eastAsia="hr-HR"/>
        </w:rPr>
      </w:pPr>
      <w:r w:rsidRPr="00735E07">
        <w:rPr>
          <w:rFonts w:ascii="Times New Roman" w:eastAsia="Times New Roman" w:hAnsi="Times New Roman" w:cs="Times New Roman"/>
          <w:b/>
          <w:bCs/>
          <w:sz w:val="24"/>
          <w:szCs w:val="24"/>
          <w:lang w:eastAsia="hr-HR"/>
        </w:rPr>
        <w:t>Rudina</w:t>
      </w:r>
    </w:p>
    <w:p w:rsidR="00735E07" w:rsidRDefault="00735E07" w:rsidP="00735E07">
      <w:pPr>
        <w:spacing w:before="100" w:beforeAutospacing="1" w:after="100" w:afterAutospacing="1" w:line="360" w:lineRule="auto"/>
        <w:jc w:val="both"/>
        <w:rPr>
          <w:rFonts w:ascii="Times New Roman" w:eastAsia="Times New Roman" w:hAnsi="Times New Roman" w:cs="Times New Roman"/>
          <w:sz w:val="24"/>
          <w:szCs w:val="24"/>
          <w:lang w:eastAsia="hr-HR"/>
        </w:rPr>
      </w:pPr>
      <w:r w:rsidRPr="00735E07">
        <w:rPr>
          <w:rFonts w:ascii="Times New Roman" w:eastAsia="Times New Roman" w:hAnsi="Times New Roman" w:cs="Times New Roman"/>
          <w:sz w:val="24"/>
          <w:szCs w:val="24"/>
          <w:lang w:eastAsia="hr-HR"/>
        </w:rPr>
        <w:t xml:space="preserve">Ovaj utvrđeni kompleks ispod padina Psunja predstavlja jedan od najvažnijih sakralnih spomenika srednjeg vijeka u Slavoniji. Romanička crkva i benediktinska opatija sv. Mihovila iz 12.st. sa kamenim </w:t>
      </w:r>
      <w:proofErr w:type="spellStart"/>
      <w:r w:rsidRPr="00735E07">
        <w:rPr>
          <w:rFonts w:ascii="Times New Roman" w:eastAsia="Times New Roman" w:hAnsi="Times New Roman" w:cs="Times New Roman"/>
          <w:sz w:val="24"/>
          <w:szCs w:val="24"/>
          <w:lang w:eastAsia="hr-HR"/>
        </w:rPr>
        <w:t>klesancima</w:t>
      </w:r>
      <w:proofErr w:type="spellEnd"/>
      <w:r w:rsidRPr="00735E07">
        <w:rPr>
          <w:rFonts w:ascii="Times New Roman" w:eastAsia="Times New Roman" w:hAnsi="Times New Roman" w:cs="Times New Roman"/>
          <w:sz w:val="24"/>
          <w:szCs w:val="24"/>
          <w:lang w:eastAsia="hr-HR"/>
        </w:rPr>
        <w:t xml:space="preserve"> (konzolama) – čuvenim </w:t>
      </w:r>
      <w:proofErr w:type="spellStart"/>
      <w:r w:rsidRPr="00735E07">
        <w:rPr>
          <w:rFonts w:ascii="Times New Roman" w:eastAsia="Times New Roman" w:hAnsi="Times New Roman" w:cs="Times New Roman"/>
          <w:sz w:val="24"/>
          <w:szCs w:val="24"/>
          <w:lang w:eastAsia="hr-HR"/>
        </w:rPr>
        <w:t>rudinskim</w:t>
      </w:r>
      <w:proofErr w:type="spellEnd"/>
      <w:r w:rsidRPr="00735E07">
        <w:rPr>
          <w:rFonts w:ascii="Times New Roman" w:eastAsia="Times New Roman" w:hAnsi="Times New Roman" w:cs="Times New Roman"/>
          <w:sz w:val="24"/>
          <w:szCs w:val="24"/>
          <w:lang w:eastAsia="hr-HR"/>
        </w:rPr>
        <w:t xml:space="preserve"> glavama, predstavlja najbogatije ostvarenje romaničke plastike u kontinentalnoj Hrvatskoj. Ovdje je pronađen prvi hrvatski natpis pisan latinicom – BRAT IAN, glagoljski natpis koji označava 1129. godinu, latinski natpis i bosančica iz 15. stoljeća.</w:t>
      </w:r>
    </w:p>
    <w:p w:rsidR="00FB50C3" w:rsidRDefault="00FB50C3" w:rsidP="00735E07">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Slika 5. Rudina</w:t>
      </w:r>
    </w:p>
    <w:p w:rsidR="00FB50C3" w:rsidRPr="00735E07" w:rsidRDefault="00FB50C3" w:rsidP="00735E07">
      <w:pPr>
        <w:spacing w:before="100" w:beforeAutospacing="1" w:after="100" w:afterAutospacing="1" w:line="360" w:lineRule="auto"/>
        <w:jc w:val="both"/>
        <w:rPr>
          <w:rFonts w:ascii="Times New Roman" w:eastAsia="Times New Roman" w:hAnsi="Times New Roman" w:cs="Times New Roman"/>
          <w:sz w:val="24"/>
          <w:szCs w:val="24"/>
          <w:lang w:eastAsia="hr-HR"/>
        </w:rPr>
      </w:pPr>
      <w:r>
        <w:rPr>
          <w:noProof/>
          <w:lang w:eastAsia="hr-HR"/>
        </w:rPr>
        <w:drawing>
          <wp:inline distT="0" distB="0" distL="0" distR="0" wp14:anchorId="1F59CA77" wp14:editId="52B8F366">
            <wp:extent cx="3609975" cy="2705100"/>
            <wp:effectExtent l="0" t="0" r="9525" b="0"/>
            <wp:docPr id="4" name="Slika 4" descr="http://pozega.eu/wp-content/uploads/2016/05/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zega.eu/wp-content/uploads/2016/05/3-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inline>
        </w:drawing>
      </w:r>
    </w:p>
    <w:p w:rsidR="00735E07" w:rsidRPr="00735E07" w:rsidRDefault="00735E07" w:rsidP="00735E07">
      <w:pPr>
        <w:spacing w:before="100" w:beforeAutospacing="1" w:after="100" w:afterAutospacing="1" w:line="240" w:lineRule="auto"/>
        <w:rPr>
          <w:rFonts w:ascii="Times New Roman" w:eastAsia="Times New Roman" w:hAnsi="Times New Roman" w:cs="Times New Roman"/>
          <w:b/>
          <w:sz w:val="24"/>
          <w:szCs w:val="24"/>
          <w:lang w:eastAsia="hr-HR"/>
        </w:rPr>
      </w:pPr>
      <w:r w:rsidRPr="00735E07">
        <w:rPr>
          <w:rFonts w:ascii="Times New Roman" w:eastAsia="Times New Roman" w:hAnsi="Times New Roman" w:cs="Times New Roman"/>
          <w:b/>
          <w:sz w:val="24"/>
          <w:szCs w:val="24"/>
          <w:lang w:eastAsia="hr-HR"/>
        </w:rPr>
        <w:lastRenderedPageBreak/>
        <w:t xml:space="preserve">Novo Zvečevo </w:t>
      </w:r>
    </w:p>
    <w:p w:rsidR="001810E1" w:rsidRDefault="00735E07" w:rsidP="0020491B">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To</w:t>
      </w:r>
      <w:r w:rsidRPr="00735E07">
        <w:rPr>
          <w:rFonts w:ascii="Times New Roman" w:eastAsia="Times New Roman" w:hAnsi="Times New Roman" w:cs="Times New Roman"/>
          <w:sz w:val="24"/>
          <w:szCs w:val="24"/>
          <w:lang w:eastAsia="hr-HR"/>
        </w:rPr>
        <w:t xml:space="preserve"> je naselje u Republici Hrvatskoj u Požeško-slavonskoj župani</w:t>
      </w:r>
      <w:r>
        <w:rPr>
          <w:rFonts w:ascii="Times New Roman" w:eastAsia="Times New Roman" w:hAnsi="Times New Roman" w:cs="Times New Roman"/>
          <w:sz w:val="24"/>
          <w:szCs w:val="24"/>
          <w:lang w:eastAsia="hr-HR"/>
        </w:rPr>
        <w:t xml:space="preserve">ji, u sastavu općine Brestovac. </w:t>
      </w:r>
      <w:r w:rsidRPr="00735E07">
        <w:rPr>
          <w:rFonts w:ascii="Times New Roman" w:eastAsia="Times New Roman" w:hAnsi="Times New Roman" w:cs="Times New Roman"/>
          <w:sz w:val="24"/>
          <w:szCs w:val="24"/>
          <w:lang w:eastAsia="hr-HR"/>
        </w:rPr>
        <w:t>Prije Drugog svjetskog rata Novo Zvečevo su većinom naseljavali Nijemci.</w:t>
      </w:r>
      <w:r w:rsidRPr="00735E07">
        <w:rPr>
          <w:rFonts w:ascii="Times New Roman" w:eastAsia="Times New Roman" w:hAnsi="Times New Roman" w:cs="Times New Roman"/>
          <w:sz w:val="24"/>
          <w:szCs w:val="24"/>
          <w:lang w:eastAsia="hr-HR"/>
        </w:rPr>
        <w:br/>
        <w:t xml:space="preserve">Novo Zvečevo je smješteno oko 30 km sjeverozapadno od Brestovca na cesti prema </w:t>
      </w:r>
      <w:proofErr w:type="spellStart"/>
      <w:r w:rsidRPr="00735E07">
        <w:rPr>
          <w:rFonts w:ascii="Times New Roman" w:eastAsia="Times New Roman" w:hAnsi="Times New Roman" w:cs="Times New Roman"/>
          <w:sz w:val="24"/>
          <w:szCs w:val="24"/>
          <w:lang w:eastAsia="hr-HR"/>
        </w:rPr>
        <w:t>Voćinu</w:t>
      </w:r>
      <w:proofErr w:type="spellEnd"/>
      <w:r w:rsidRPr="00735E07">
        <w:rPr>
          <w:rFonts w:ascii="Times New Roman" w:eastAsia="Times New Roman" w:hAnsi="Times New Roman" w:cs="Times New Roman"/>
          <w:sz w:val="24"/>
          <w:szCs w:val="24"/>
          <w:lang w:eastAsia="hr-HR"/>
        </w:rPr>
        <w:t>. Prema popisu stanovništva iz 2011. godine Novo Zvečevo je imalo 30 stanovnika.</w:t>
      </w:r>
      <w:r>
        <w:rPr>
          <w:rFonts w:ascii="Times New Roman" w:eastAsia="Times New Roman" w:hAnsi="Times New Roman" w:cs="Times New Roman"/>
          <w:sz w:val="24"/>
          <w:szCs w:val="24"/>
          <w:lang w:eastAsia="hr-HR"/>
        </w:rPr>
        <w:t xml:space="preserve"> </w:t>
      </w:r>
      <w:r w:rsidRPr="00735E07">
        <w:rPr>
          <w:rFonts w:ascii="Times New Roman" w:eastAsia="Times New Roman" w:hAnsi="Times New Roman" w:cs="Times New Roman"/>
          <w:sz w:val="24"/>
          <w:szCs w:val="24"/>
          <w:lang w:eastAsia="hr-HR"/>
        </w:rPr>
        <w:t>Za vrijeme Jugoslavije u blizini jezera je bio vojni objekt koji je koristila JNA a poslije domovinskog rata i naša vojska. Cijelo selo kao i ti objekti jako su stradali za vrijeme domovinskog rata, dok je selo većim dijelom obnovljeno taj vojni kompleks ja još uvijek u ruševinama</w:t>
      </w:r>
      <w:r>
        <w:rPr>
          <w:rFonts w:ascii="Times New Roman" w:eastAsia="Times New Roman" w:hAnsi="Times New Roman" w:cs="Times New Roman"/>
          <w:sz w:val="24"/>
          <w:szCs w:val="24"/>
          <w:lang w:eastAsia="hr-HR"/>
        </w:rPr>
        <w:t xml:space="preserve"> i čini šansu za razvoj turizma</w:t>
      </w:r>
      <w:r w:rsidRPr="00735E07">
        <w:rPr>
          <w:rFonts w:ascii="Times New Roman" w:eastAsia="Times New Roman" w:hAnsi="Times New Roman" w:cs="Times New Roman"/>
          <w:sz w:val="24"/>
          <w:szCs w:val="24"/>
          <w:lang w:eastAsia="hr-HR"/>
        </w:rPr>
        <w:t>.</w:t>
      </w:r>
    </w:p>
    <w:p w:rsidR="001810E1" w:rsidRDefault="00097D14" w:rsidP="000A3B24">
      <w:pPr>
        <w:pStyle w:val="Tijeloteksta"/>
        <w:spacing w:before="88" w:line="360" w:lineRule="auto"/>
        <w:ind w:left="0" w:right="-142"/>
        <w:jc w:val="both"/>
        <w:rPr>
          <w:w w:val="105"/>
          <w:sz w:val="24"/>
          <w:szCs w:val="24"/>
          <w:lang w:val="hr-HR"/>
        </w:rPr>
      </w:pPr>
      <w:r w:rsidRPr="00097D14">
        <w:rPr>
          <w:w w:val="105"/>
          <w:sz w:val="24"/>
          <w:szCs w:val="24"/>
          <w:lang w:val="hr-HR"/>
        </w:rPr>
        <w:t xml:space="preserve">Prometni položaj ne doprinosi razvoju jer nema odgovarajućeg </w:t>
      </w:r>
      <w:r w:rsidRPr="00097D14">
        <w:rPr>
          <w:spacing w:val="-3"/>
          <w:w w:val="105"/>
          <w:sz w:val="24"/>
          <w:szCs w:val="24"/>
          <w:lang w:val="hr-HR"/>
        </w:rPr>
        <w:t xml:space="preserve">izlaska </w:t>
      </w:r>
      <w:r>
        <w:rPr>
          <w:w w:val="105"/>
          <w:sz w:val="24"/>
          <w:szCs w:val="24"/>
          <w:lang w:val="hr-HR"/>
        </w:rPr>
        <w:t xml:space="preserve">na autocestu, nema </w:t>
      </w:r>
      <w:r w:rsidRPr="00097D14">
        <w:rPr>
          <w:w w:val="105"/>
          <w:sz w:val="24"/>
          <w:szCs w:val="24"/>
          <w:lang w:val="hr-HR"/>
        </w:rPr>
        <w:t>prometnog koridora</w:t>
      </w:r>
      <w:r w:rsidRPr="00097D14">
        <w:rPr>
          <w:spacing w:val="-12"/>
          <w:w w:val="105"/>
          <w:sz w:val="24"/>
          <w:szCs w:val="24"/>
          <w:lang w:val="hr-HR"/>
        </w:rPr>
        <w:t xml:space="preserve"> </w:t>
      </w:r>
      <w:r w:rsidRPr="00097D14">
        <w:rPr>
          <w:w w:val="105"/>
          <w:sz w:val="24"/>
          <w:szCs w:val="24"/>
          <w:lang w:val="hr-HR"/>
        </w:rPr>
        <w:t>državnog</w:t>
      </w:r>
      <w:r w:rsidRPr="00097D14">
        <w:rPr>
          <w:spacing w:val="-5"/>
          <w:w w:val="105"/>
          <w:sz w:val="24"/>
          <w:szCs w:val="24"/>
          <w:lang w:val="hr-HR"/>
        </w:rPr>
        <w:t xml:space="preserve"> </w:t>
      </w:r>
      <w:r w:rsidRPr="00097D14">
        <w:rPr>
          <w:w w:val="105"/>
          <w:sz w:val="24"/>
          <w:szCs w:val="24"/>
          <w:lang w:val="hr-HR"/>
        </w:rPr>
        <w:t>i</w:t>
      </w:r>
      <w:r w:rsidRPr="00097D14">
        <w:rPr>
          <w:spacing w:val="-20"/>
          <w:w w:val="105"/>
          <w:sz w:val="24"/>
          <w:szCs w:val="24"/>
          <w:lang w:val="hr-HR"/>
        </w:rPr>
        <w:t xml:space="preserve"> </w:t>
      </w:r>
      <w:r w:rsidRPr="00097D14">
        <w:rPr>
          <w:w w:val="105"/>
          <w:sz w:val="24"/>
          <w:szCs w:val="24"/>
          <w:lang w:val="hr-HR"/>
        </w:rPr>
        <w:t>europskog</w:t>
      </w:r>
      <w:r w:rsidRPr="00097D14">
        <w:rPr>
          <w:spacing w:val="-3"/>
          <w:w w:val="105"/>
          <w:sz w:val="24"/>
          <w:szCs w:val="24"/>
          <w:lang w:val="hr-HR"/>
        </w:rPr>
        <w:t xml:space="preserve"> </w:t>
      </w:r>
      <w:r w:rsidRPr="00097D14">
        <w:rPr>
          <w:w w:val="105"/>
          <w:sz w:val="24"/>
          <w:szCs w:val="24"/>
          <w:lang w:val="hr-HR"/>
        </w:rPr>
        <w:t>značaja,</w:t>
      </w:r>
      <w:r w:rsidRPr="00097D14">
        <w:rPr>
          <w:spacing w:val="-20"/>
          <w:w w:val="105"/>
          <w:sz w:val="24"/>
          <w:szCs w:val="24"/>
          <w:lang w:val="hr-HR"/>
        </w:rPr>
        <w:t xml:space="preserve"> </w:t>
      </w:r>
      <w:r w:rsidRPr="00097D14">
        <w:rPr>
          <w:w w:val="105"/>
          <w:sz w:val="24"/>
          <w:szCs w:val="24"/>
          <w:lang w:val="hr-HR"/>
        </w:rPr>
        <w:t>izgrađenost</w:t>
      </w:r>
      <w:r w:rsidRPr="00097D14">
        <w:rPr>
          <w:spacing w:val="-16"/>
          <w:w w:val="105"/>
          <w:sz w:val="24"/>
          <w:szCs w:val="24"/>
          <w:lang w:val="hr-HR"/>
        </w:rPr>
        <w:t xml:space="preserve"> </w:t>
      </w:r>
      <w:r w:rsidRPr="00097D14">
        <w:rPr>
          <w:w w:val="105"/>
          <w:sz w:val="24"/>
          <w:szCs w:val="24"/>
          <w:lang w:val="hr-HR"/>
        </w:rPr>
        <w:t>i</w:t>
      </w:r>
      <w:r w:rsidRPr="00097D14">
        <w:rPr>
          <w:spacing w:val="-28"/>
          <w:w w:val="105"/>
          <w:sz w:val="24"/>
          <w:szCs w:val="24"/>
          <w:lang w:val="hr-HR"/>
        </w:rPr>
        <w:t xml:space="preserve"> </w:t>
      </w:r>
      <w:r w:rsidRPr="00097D14">
        <w:rPr>
          <w:w w:val="105"/>
          <w:sz w:val="24"/>
          <w:szCs w:val="24"/>
          <w:lang w:val="hr-HR"/>
        </w:rPr>
        <w:t>stanje</w:t>
      </w:r>
      <w:r w:rsidRPr="00097D14">
        <w:rPr>
          <w:spacing w:val="-23"/>
          <w:w w:val="105"/>
          <w:sz w:val="24"/>
          <w:szCs w:val="24"/>
          <w:lang w:val="hr-HR"/>
        </w:rPr>
        <w:t xml:space="preserve"> </w:t>
      </w:r>
      <w:r w:rsidRPr="00097D14">
        <w:rPr>
          <w:w w:val="105"/>
          <w:sz w:val="24"/>
          <w:szCs w:val="24"/>
          <w:lang w:val="hr-HR"/>
        </w:rPr>
        <w:t>županijskih</w:t>
      </w:r>
      <w:r w:rsidRPr="00097D14">
        <w:rPr>
          <w:spacing w:val="-3"/>
          <w:w w:val="105"/>
          <w:sz w:val="24"/>
          <w:szCs w:val="24"/>
          <w:lang w:val="hr-HR"/>
        </w:rPr>
        <w:t xml:space="preserve"> </w:t>
      </w:r>
      <w:r w:rsidRPr="00097D14">
        <w:rPr>
          <w:w w:val="105"/>
          <w:sz w:val="24"/>
          <w:szCs w:val="24"/>
          <w:lang w:val="hr-HR"/>
        </w:rPr>
        <w:t>i</w:t>
      </w:r>
      <w:r w:rsidRPr="00097D14">
        <w:rPr>
          <w:spacing w:val="-28"/>
          <w:w w:val="105"/>
          <w:sz w:val="24"/>
          <w:szCs w:val="24"/>
          <w:lang w:val="hr-HR"/>
        </w:rPr>
        <w:t xml:space="preserve"> </w:t>
      </w:r>
      <w:r w:rsidRPr="00097D14">
        <w:rPr>
          <w:w w:val="105"/>
          <w:sz w:val="24"/>
          <w:szCs w:val="24"/>
          <w:lang w:val="hr-HR"/>
        </w:rPr>
        <w:t>lokalnih</w:t>
      </w:r>
      <w:r w:rsidRPr="00097D14">
        <w:rPr>
          <w:spacing w:val="-7"/>
          <w:w w:val="105"/>
          <w:sz w:val="24"/>
          <w:szCs w:val="24"/>
          <w:lang w:val="hr-HR"/>
        </w:rPr>
        <w:t xml:space="preserve"> </w:t>
      </w:r>
      <w:r w:rsidRPr="00097D14">
        <w:rPr>
          <w:w w:val="105"/>
          <w:sz w:val="24"/>
          <w:szCs w:val="24"/>
          <w:lang w:val="hr-HR"/>
        </w:rPr>
        <w:t>cesta</w:t>
      </w:r>
      <w:r w:rsidRPr="00097D14">
        <w:rPr>
          <w:spacing w:val="-15"/>
          <w:w w:val="105"/>
          <w:sz w:val="24"/>
          <w:szCs w:val="24"/>
          <w:lang w:val="hr-HR"/>
        </w:rPr>
        <w:t xml:space="preserve"> </w:t>
      </w:r>
      <w:r w:rsidRPr="00097D14">
        <w:rPr>
          <w:w w:val="105"/>
          <w:sz w:val="24"/>
          <w:szCs w:val="24"/>
          <w:lang w:val="hr-HR"/>
        </w:rPr>
        <w:t>zaostaju</w:t>
      </w:r>
      <w:r w:rsidRPr="00097D14">
        <w:rPr>
          <w:spacing w:val="-14"/>
          <w:w w:val="105"/>
          <w:sz w:val="24"/>
          <w:szCs w:val="24"/>
          <w:lang w:val="hr-HR"/>
        </w:rPr>
        <w:t xml:space="preserve"> </w:t>
      </w:r>
      <w:r w:rsidRPr="00097D14">
        <w:rPr>
          <w:w w:val="105"/>
          <w:sz w:val="24"/>
          <w:szCs w:val="24"/>
          <w:lang w:val="hr-HR"/>
        </w:rPr>
        <w:t>u</w:t>
      </w:r>
      <w:r w:rsidRPr="00097D14">
        <w:rPr>
          <w:spacing w:val="-14"/>
          <w:w w:val="105"/>
          <w:sz w:val="24"/>
          <w:szCs w:val="24"/>
          <w:lang w:val="hr-HR"/>
        </w:rPr>
        <w:t xml:space="preserve"> </w:t>
      </w:r>
      <w:r w:rsidRPr="00097D14">
        <w:rPr>
          <w:w w:val="105"/>
          <w:sz w:val="24"/>
          <w:szCs w:val="24"/>
          <w:lang w:val="hr-HR"/>
        </w:rPr>
        <w:t>odnosu na</w:t>
      </w:r>
      <w:r w:rsidRPr="00097D14">
        <w:rPr>
          <w:spacing w:val="-25"/>
          <w:w w:val="105"/>
          <w:sz w:val="24"/>
          <w:szCs w:val="24"/>
          <w:lang w:val="hr-HR"/>
        </w:rPr>
        <w:t xml:space="preserve"> </w:t>
      </w:r>
      <w:r w:rsidRPr="00097D14">
        <w:rPr>
          <w:w w:val="105"/>
          <w:sz w:val="24"/>
          <w:szCs w:val="24"/>
          <w:lang w:val="hr-HR"/>
        </w:rPr>
        <w:t>hrvatski</w:t>
      </w:r>
      <w:r w:rsidRPr="00097D14">
        <w:rPr>
          <w:spacing w:val="-20"/>
          <w:w w:val="105"/>
          <w:sz w:val="24"/>
          <w:szCs w:val="24"/>
          <w:lang w:val="hr-HR"/>
        </w:rPr>
        <w:t xml:space="preserve"> </w:t>
      </w:r>
      <w:r w:rsidRPr="00097D14">
        <w:rPr>
          <w:spacing w:val="-4"/>
          <w:w w:val="105"/>
          <w:sz w:val="24"/>
          <w:szCs w:val="24"/>
          <w:lang w:val="hr-HR"/>
        </w:rPr>
        <w:t>prosjek,</w:t>
      </w:r>
      <w:r w:rsidRPr="00097D14">
        <w:rPr>
          <w:spacing w:val="4"/>
          <w:w w:val="105"/>
          <w:sz w:val="24"/>
          <w:szCs w:val="24"/>
          <w:lang w:val="hr-HR"/>
        </w:rPr>
        <w:t xml:space="preserve"> </w:t>
      </w:r>
      <w:r w:rsidRPr="00097D14">
        <w:rPr>
          <w:w w:val="105"/>
          <w:sz w:val="24"/>
          <w:szCs w:val="24"/>
          <w:lang w:val="hr-HR"/>
        </w:rPr>
        <w:t>a željeznička</w:t>
      </w:r>
      <w:r w:rsidRPr="00097D14">
        <w:rPr>
          <w:spacing w:val="-21"/>
          <w:w w:val="105"/>
          <w:sz w:val="24"/>
          <w:szCs w:val="24"/>
          <w:lang w:val="hr-HR"/>
        </w:rPr>
        <w:t xml:space="preserve"> </w:t>
      </w:r>
      <w:r w:rsidRPr="00097D14">
        <w:rPr>
          <w:w w:val="105"/>
          <w:sz w:val="24"/>
          <w:szCs w:val="24"/>
          <w:lang w:val="hr-HR"/>
        </w:rPr>
        <w:t xml:space="preserve">pruga ne postoji. </w:t>
      </w:r>
    </w:p>
    <w:p w:rsidR="00867A3B" w:rsidRPr="000A3B24" w:rsidRDefault="00867A3B" w:rsidP="000A3B24">
      <w:pPr>
        <w:pStyle w:val="Tijeloteksta"/>
        <w:spacing w:before="88" w:line="360" w:lineRule="auto"/>
        <w:ind w:left="0" w:right="-142"/>
        <w:jc w:val="both"/>
        <w:rPr>
          <w:sz w:val="24"/>
          <w:szCs w:val="24"/>
          <w:lang w:val="hr-HR"/>
        </w:rPr>
      </w:pPr>
    </w:p>
    <w:p w:rsidR="001810E1" w:rsidRDefault="001810E1" w:rsidP="00867A3B">
      <w:pPr>
        <w:pStyle w:val="Odlomakpopisa"/>
        <w:numPr>
          <w:ilvl w:val="1"/>
          <w:numId w:val="5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ODGOJ, OBRAZOVANJE, KULTURA I SPORT</w:t>
      </w:r>
    </w:p>
    <w:p w:rsidR="001810E1" w:rsidRPr="001810E1" w:rsidRDefault="001810E1" w:rsidP="001810E1">
      <w:pPr>
        <w:pStyle w:val="Odlomakpopisa"/>
        <w:rPr>
          <w:rFonts w:ascii="Times New Roman" w:hAnsi="Times New Roman" w:cs="Times New Roman"/>
          <w:b/>
          <w:sz w:val="24"/>
          <w:szCs w:val="24"/>
        </w:rPr>
      </w:pPr>
    </w:p>
    <w:p w:rsidR="0020491B" w:rsidRPr="00FB50C3" w:rsidRDefault="0020491B" w:rsidP="00FB50C3">
      <w:pPr>
        <w:spacing w:line="360" w:lineRule="auto"/>
        <w:jc w:val="both"/>
        <w:rPr>
          <w:rFonts w:ascii="Times New Roman" w:hAnsi="Times New Roman" w:cs="Times New Roman"/>
          <w:sz w:val="24"/>
          <w:szCs w:val="24"/>
        </w:rPr>
      </w:pPr>
      <w:r w:rsidRPr="00FB50C3">
        <w:rPr>
          <w:rFonts w:ascii="Times New Roman" w:hAnsi="Times New Roman" w:cs="Times New Roman"/>
          <w:sz w:val="24"/>
          <w:szCs w:val="24"/>
        </w:rPr>
        <w:t>Najveći problemi predškolskog odgoja na području Požeško-slavonske županije očituju se u nedovoljnim smještajnim kapacitetima  predškolskih ustanova, nedostatku adekvatnog prostora i nezadovoljavajućoj opremljenosti postojećih prostora. Za daljnji razvoj gospodarstva potrebno je osigurati ostanak mladih obitelji na području Županije, a to je moguće samo ukoliko se osiguraju  veći kapaciteti u  postojećim predškolskim ustanovama  i  osn</w:t>
      </w:r>
      <w:r w:rsidR="00097D14" w:rsidRPr="00FB50C3">
        <w:rPr>
          <w:rFonts w:ascii="Times New Roman" w:hAnsi="Times New Roman" w:cs="Times New Roman"/>
          <w:sz w:val="24"/>
          <w:szCs w:val="24"/>
        </w:rPr>
        <w:t>uju   nove ustanove  u  općini</w:t>
      </w:r>
      <w:r w:rsidRPr="00FB50C3">
        <w:rPr>
          <w:rFonts w:ascii="Times New Roman" w:hAnsi="Times New Roman" w:cs="Times New Roman"/>
          <w:sz w:val="24"/>
          <w:szCs w:val="24"/>
        </w:rPr>
        <w:t xml:space="preserve">  </w:t>
      </w:r>
      <w:r w:rsidR="00097D14" w:rsidRPr="00FB50C3">
        <w:rPr>
          <w:rFonts w:ascii="Times New Roman" w:hAnsi="Times New Roman" w:cs="Times New Roman"/>
          <w:sz w:val="24"/>
          <w:szCs w:val="24"/>
        </w:rPr>
        <w:t>Brestovac  na čijem području nema  vrtića</w:t>
      </w:r>
      <w:r w:rsidRPr="00FB50C3">
        <w:rPr>
          <w:rFonts w:ascii="Times New Roman" w:hAnsi="Times New Roman" w:cs="Times New Roman"/>
          <w:sz w:val="24"/>
          <w:szCs w:val="24"/>
        </w:rPr>
        <w:t>.</w:t>
      </w:r>
    </w:p>
    <w:p w:rsidR="00FB50C3" w:rsidRDefault="00FB50C3" w:rsidP="00FB50C3">
      <w:pPr>
        <w:spacing w:before="100" w:beforeAutospacing="1" w:after="100" w:afterAutospacing="1" w:line="360" w:lineRule="auto"/>
        <w:jc w:val="both"/>
        <w:rPr>
          <w:rFonts w:ascii="Times New Roman" w:eastAsia="Times New Roman" w:hAnsi="Times New Roman" w:cs="Times New Roman"/>
          <w:sz w:val="24"/>
          <w:szCs w:val="24"/>
          <w:lang w:eastAsia="hr-HR"/>
        </w:rPr>
      </w:pPr>
      <w:r w:rsidRPr="00FB50C3">
        <w:rPr>
          <w:rFonts w:ascii="Times New Roman" w:eastAsia="Times New Roman" w:hAnsi="Times New Roman" w:cs="Times New Roman"/>
          <w:sz w:val="24"/>
          <w:szCs w:val="24"/>
          <w:lang w:eastAsia="hr-HR"/>
        </w:rPr>
        <w:t xml:space="preserve">Osnovna škola Dragutina Lermana pokriva područje ispod Psunja, Papuka i Bablje Gore i nalazi se u Požeško-slavonskoj županiji. To je područje 55 sela i naselja u sastavu općine Brestovac, te dijelom općine Velika. Učenici dolaze iz 23 sela, a prijevoz je organiziran autobusima. Matična škola u Brestovcu nalazi se u centru mjesta uz Župnu crkvu Sv. Martina i zgradu Općine Brestovac. Ispred zgrade nove škole nalazi se kurija koja je povijesno mjesto pismenosti u Brestovcu, jer se u njoj davne 1928. počeo odvijati oblik nastave kakav danas poznajemo. Posjed na kojem se nalazi stara škola ranije je pripadao barunu F. </w:t>
      </w:r>
      <w:proofErr w:type="spellStart"/>
      <w:r w:rsidRPr="00FB50C3">
        <w:rPr>
          <w:rFonts w:ascii="Times New Roman" w:eastAsia="Times New Roman" w:hAnsi="Times New Roman" w:cs="Times New Roman"/>
          <w:sz w:val="24"/>
          <w:szCs w:val="24"/>
          <w:lang w:eastAsia="hr-HR"/>
        </w:rPr>
        <w:t>Trenku</w:t>
      </w:r>
      <w:proofErr w:type="spellEnd"/>
      <w:r w:rsidRPr="00FB50C3">
        <w:rPr>
          <w:rFonts w:ascii="Times New Roman" w:eastAsia="Times New Roman" w:hAnsi="Times New Roman" w:cs="Times New Roman"/>
          <w:sz w:val="24"/>
          <w:szCs w:val="24"/>
          <w:lang w:eastAsia="hr-HR"/>
        </w:rPr>
        <w:t xml:space="preserve">, te je kurija zaštićena kao spomenička baština, a seljani su otkupili kuriju od tadašnjeg vlasnika Mije pl. </w:t>
      </w:r>
      <w:proofErr w:type="spellStart"/>
      <w:r w:rsidRPr="00FB50C3">
        <w:rPr>
          <w:rFonts w:ascii="Times New Roman" w:eastAsia="Times New Roman" w:hAnsi="Times New Roman" w:cs="Times New Roman"/>
          <w:sz w:val="24"/>
          <w:szCs w:val="24"/>
          <w:lang w:eastAsia="hr-HR"/>
        </w:rPr>
        <w:t>Rajnera</w:t>
      </w:r>
      <w:proofErr w:type="spellEnd"/>
      <w:r w:rsidRPr="00FB50C3">
        <w:rPr>
          <w:rFonts w:ascii="Times New Roman" w:eastAsia="Times New Roman" w:hAnsi="Times New Roman" w:cs="Times New Roman"/>
          <w:sz w:val="24"/>
          <w:szCs w:val="24"/>
          <w:lang w:eastAsia="hr-HR"/>
        </w:rPr>
        <w:t xml:space="preserve"> za potrebe školovanja brestovačkog kraja.  Matična škola u svom sastavu ima 4 područne škole i to u </w:t>
      </w:r>
      <w:proofErr w:type="spellStart"/>
      <w:r w:rsidRPr="00FB50C3">
        <w:rPr>
          <w:rFonts w:ascii="Times New Roman" w:eastAsia="Times New Roman" w:hAnsi="Times New Roman" w:cs="Times New Roman"/>
          <w:sz w:val="24"/>
          <w:szCs w:val="24"/>
          <w:lang w:eastAsia="hr-HR"/>
        </w:rPr>
        <w:t>Ivandolu</w:t>
      </w:r>
      <w:proofErr w:type="spellEnd"/>
      <w:r w:rsidRPr="00FB50C3">
        <w:rPr>
          <w:rFonts w:ascii="Times New Roman" w:eastAsia="Times New Roman" w:hAnsi="Times New Roman" w:cs="Times New Roman"/>
          <w:sz w:val="24"/>
          <w:szCs w:val="24"/>
          <w:lang w:eastAsia="hr-HR"/>
        </w:rPr>
        <w:t xml:space="preserve">, </w:t>
      </w:r>
      <w:proofErr w:type="spellStart"/>
      <w:r w:rsidRPr="00FB50C3">
        <w:rPr>
          <w:rFonts w:ascii="Times New Roman" w:eastAsia="Times New Roman" w:hAnsi="Times New Roman" w:cs="Times New Roman"/>
          <w:sz w:val="24"/>
          <w:szCs w:val="24"/>
          <w:lang w:eastAsia="hr-HR"/>
        </w:rPr>
        <w:t>Zakorenju</w:t>
      </w:r>
      <w:proofErr w:type="spellEnd"/>
      <w:r w:rsidRPr="00FB50C3">
        <w:rPr>
          <w:rFonts w:ascii="Times New Roman" w:eastAsia="Times New Roman" w:hAnsi="Times New Roman" w:cs="Times New Roman"/>
          <w:sz w:val="24"/>
          <w:szCs w:val="24"/>
          <w:lang w:eastAsia="hr-HR"/>
        </w:rPr>
        <w:t xml:space="preserve">, </w:t>
      </w:r>
      <w:proofErr w:type="spellStart"/>
      <w:r w:rsidRPr="00FB50C3">
        <w:rPr>
          <w:rFonts w:ascii="Times New Roman" w:eastAsia="Times New Roman" w:hAnsi="Times New Roman" w:cs="Times New Roman"/>
          <w:sz w:val="24"/>
          <w:szCs w:val="24"/>
          <w:lang w:eastAsia="hr-HR"/>
        </w:rPr>
        <w:t>Pavlovcima</w:t>
      </w:r>
      <w:proofErr w:type="spellEnd"/>
      <w:r w:rsidRPr="00FB50C3">
        <w:rPr>
          <w:rFonts w:ascii="Times New Roman" w:eastAsia="Times New Roman" w:hAnsi="Times New Roman" w:cs="Times New Roman"/>
          <w:sz w:val="24"/>
          <w:szCs w:val="24"/>
          <w:lang w:eastAsia="hr-HR"/>
        </w:rPr>
        <w:t xml:space="preserve"> i </w:t>
      </w:r>
      <w:proofErr w:type="spellStart"/>
      <w:r w:rsidRPr="00FB50C3">
        <w:rPr>
          <w:rFonts w:ascii="Times New Roman" w:eastAsia="Times New Roman" w:hAnsi="Times New Roman" w:cs="Times New Roman"/>
          <w:sz w:val="24"/>
          <w:szCs w:val="24"/>
          <w:lang w:eastAsia="hr-HR"/>
        </w:rPr>
        <w:t>Skenderovcima</w:t>
      </w:r>
      <w:proofErr w:type="spellEnd"/>
      <w:r w:rsidRPr="00FB50C3">
        <w:rPr>
          <w:rFonts w:ascii="Times New Roman" w:eastAsia="Times New Roman" w:hAnsi="Times New Roman" w:cs="Times New Roman"/>
          <w:sz w:val="24"/>
          <w:szCs w:val="24"/>
          <w:lang w:eastAsia="hr-HR"/>
        </w:rPr>
        <w:t xml:space="preserve">. Od 21. rujna 2009. matična škola u </w:t>
      </w:r>
      <w:r w:rsidRPr="00FB50C3">
        <w:rPr>
          <w:rFonts w:ascii="Times New Roman" w:eastAsia="Times New Roman" w:hAnsi="Times New Roman" w:cs="Times New Roman"/>
          <w:sz w:val="24"/>
          <w:szCs w:val="24"/>
          <w:lang w:eastAsia="hr-HR"/>
        </w:rPr>
        <w:lastRenderedPageBreak/>
        <w:t xml:space="preserve">Brestovcu, područna škola </w:t>
      </w:r>
      <w:proofErr w:type="spellStart"/>
      <w:r w:rsidRPr="00FB50C3">
        <w:rPr>
          <w:rFonts w:ascii="Times New Roman" w:eastAsia="Times New Roman" w:hAnsi="Times New Roman" w:cs="Times New Roman"/>
          <w:sz w:val="24"/>
          <w:szCs w:val="24"/>
          <w:lang w:eastAsia="hr-HR"/>
        </w:rPr>
        <w:t>Ivandol</w:t>
      </w:r>
      <w:proofErr w:type="spellEnd"/>
      <w:r w:rsidRPr="00FB50C3">
        <w:rPr>
          <w:rFonts w:ascii="Times New Roman" w:eastAsia="Times New Roman" w:hAnsi="Times New Roman" w:cs="Times New Roman"/>
          <w:sz w:val="24"/>
          <w:szCs w:val="24"/>
          <w:lang w:eastAsia="hr-HR"/>
        </w:rPr>
        <w:t xml:space="preserve"> i područna škola </w:t>
      </w:r>
      <w:proofErr w:type="spellStart"/>
      <w:r w:rsidRPr="00FB50C3">
        <w:rPr>
          <w:rFonts w:ascii="Times New Roman" w:eastAsia="Times New Roman" w:hAnsi="Times New Roman" w:cs="Times New Roman"/>
          <w:sz w:val="24"/>
          <w:szCs w:val="24"/>
          <w:lang w:eastAsia="hr-HR"/>
        </w:rPr>
        <w:t>Zakorenje</w:t>
      </w:r>
      <w:proofErr w:type="spellEnd"/>
      <w:r w:rsidRPr="00FB50C3">
        <w:rPr>
          <w:rFonts w:ascii="Times New Roman" w:eastAsia="Times New Roman" w:hAnsi="Times New Roman" w:cs="Times New Roman"/>
          <w:sz w:val="24"/>
          <w:szCs w:val="24"/>
          <w:lang w:eastAsia="hr-HR"/>
        </w:rPr>
        <w:t xml:space="preserve"> </w:t>
      </w:r>
      <w:r w:rsidR="00722521">
        <w:rPr>
          <w:rFonts w:ascii="Times New Roman" w:eastAsia="Times New Roman" w:hAnsi="Times New Roman" w:cs="Times New Roman"/>
          <w:sz w:val="24"/>
          <w:szCs w:val="24"/>
          <w:lang w:eastAsia="hr-HR"/>
        </w:rPr>
        <w:t>rade u jednoj smjeni</w:t>
      </w:r>
      <w:r w:rsidRPr="00FB50C3">
        <w:rPr>
          <w:rFonts w:ascii="Times New Roman" w:eastAsia="Times New Roman" w:hAnsi="Times New Roman" w:cs="Times New Roman"/>
          <w:sz w:val="24"/>
          <w:szCs w:val="24"/>
          <w:lang w:eastAsia="hr-HR"/>
        </w:rPr>
        <w:t>. Za učenike nižih razreda organizirana je nastava iz engleskog jezika (rano učenje) u matičnoj školi i područnim školama, a za učenike od četvrtog do osmog razreda organizirana je izborna nastava iz njemačkog jezika. Učenici također imaju izbornu nastavu iz predmeta vjeronauk i informatika. Školu pohađa 273 učenika. U školi je zaposleno 50 djelatnika.</w:t>
      </w:r>
    </w:p>
    <w:p w:rsidR="00722521" w:rsidRDefault="00722521" w:rsidP="00722521">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Slika 6. Udruga </w:t>
      </w:r>
      <w:proofErr w:type="spellStart"/>
      <w:r>
        <w:rPr>
          <w:rFonts w:ascii="Times New Roman" w:eastAsia="Times New Roman" w:hAnsi="Times New Roman" w:cs="Times New Roman"/>
          <w:sz w:val="24"/>
          <w:szCs w:val="24"/>
          <w:lang w:eastAsia="hr-HR"/>
        </w:rPr>
        <w:t>Cucurbita</w:t>
      </w:r>
      <w:proofErr w:type="spellEnd"/>
    </w:p>
    <w:p w:rsidR="00722521" w:rsidRDefault="00722521"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r>
        <w:rPr>
          <w:noProof/>
          <w:lang w:eastAsia="hr-HR"/>
        </w:rPr>
        <w:drawing>
          <wp:inline distT="0" distB="0" distL="0" distR="0" wp14:anchorId="1C5E646D" wp14:editId="6C3F714D">
            <wp:extent cx="3320605" cy="1866900"/>
            <wp:effectExtent l="0" t="0" r="0" b="0"/>
            <wp:docPr id="7" name="Slika 7" descr="http://os-dlermana-brestovac.skole.hr/upload/os-dlermana-brestovac/images/newsimg/39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dlermana-brestovac.skole.hr/upload/os-dlermana-brestovac/images/newsimg/394/Image/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2318" cy="1867863"/>
                    </a:xfrm>
                    <a:prstGeom prst="rect">
                      <a:avLst/>
                    </a:prstGeom>
                    <a:noFill/>
                    <a:ln>
                      <a:noFill/>
                    </a:ln>
                  </pic:spPr>
                </pic:pic>
              </a:graphicData>
            </a:graphic>
          </wp:inline>
        </w:drawing>
      </w:r>
    </w:p>
    <w:p w:rsidR="00722521" w:rsidRDefault="00722521"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r w:rsidRPr="00722521">
        <w:rPr>
          <w:rFonts w:ascii="Times New Roman" w:eastAsia="Times New Roman" w:hAnsi="Times New Roman" w:cs="Times New Roman"/>
          <w:sz w:val="24"/>
          <w:szCs w:val="24"/>
          <w:lang w:eastAsia="hr-HR"/>
        </w:rPr>
        <w:t>Zahvaljujući činjenici da škole sve više prepoznaju značaj zadruga te da ih u zadnje vrijeme osnivaju, Požeško-slavonska županija dobila podružnicu hrvatske Ud</w:t>
      </w:r>
      <w:r>
        <w:rPr>
          <w:rFonts w:ascii="Times New Roman" w:eastAsia="Times New Roman" w:hAnsi="Times New Roman" w:cs="Times New Roman"/>
          <w:sz w:val="24"/>
          <w:szCs w:val="24"/>
          <w:lang w:eastAsia="hr-HR"/>
        </w:rPr>
        <w:t>ruge učeničkog zadrugarstva, učeničku zadrugu</w:t>
      </w:r>
      <w:r w:rsidRPr="00722521">
        <w:rPr>
          <w:rFonts w:ascii="Times New Roman" w:eastAsia="Times New Roman" w:hAnsi="Times New Roman" w:cs="Times New Roman"/>
          <w:sz w:val="24"/>
          <w:szCs w:val="24"/>
          <w:lang w:eastAsia="hr-HR"/>
        </w:rPr>
        <w:t xml:space="preserve"> </w:t>
      </w:r>
      <w:proofErr w:type="spellStart"/>
      <w:r w:rsidRPr="00722521">
        <w:rPr>
          <w:rFonts w:ascii="Times New Roman" w:eastAsia="Times New Roman" w:hAnsi="Times New Roman" w:cs="Times New Roman"/>
          <w:sz w:val="24"/>
          <w:szCs w:val="24"/>
          <w:lang w:eastAsia="hr-HR"/>
        </w:rPr>
        <w:t>Cucurbita</w:t>
      </w:r>
      <w:proofErr w:type="spellEnd"/>
      <w:r w:rsidRPr="00722521">
        <w:rPr>
          <w:rFonts w:ascii="Times New Roman" w:eastAsia="Times New Roman" w:hAnsi="Times New Roman" w:cs="Times New Roman"/>
          <w:sz w:val="24"/>
          <w:szCs w:val="24"/>
          <w:lang w:eastAsia="hr-HR"/>
        </w:rPr>
        <w:t xml:space="preserve"> iz Brestovca. To će svim zadrugama koje okuplja novoosnovana podružnica omogućiti nove aktivnosti u radu. Uz to požeškoj podružnici pridružile su se i dvije zadruge s Virovitičko podravske županije budući da one u svojoj županiji nemaju mogućnost za osnivanje podružnice. Uz poljoprivrednu proizvodnju u sklopu koje se može naći voćarstvo, uzgoj ljekovitog bilja, povrća i slično učeničke se zadruga bave i drugim djelatnostima kao što je izrada ukrasnih i uporabnih predmeta te očuvanjem tradicije i baštine. Zahvaljujući Zakonu o osnovnom i srednjem obrazovanju koji omogućava školama osnivanje učeničkih zadruga Hrvatska je specifična u odnosu na druge zemlje koje ju okružuju pa i šire. Kako su se iskustva sa učeničkim zadrugama pokazala dobrim ne čudi i što iz godine u godinu u Hrvatskoj ima sve više školskih zadruga. Na svojim zajedničkim okupljanjima tako se uvijek mogu dobiti nove ideje, a svaka će zadruga ipak ići u onom smjeru koji je njoj najprimjereniji.</w:t>
      </w:r>
    </w:p>
    <w:p w:rsidR="00B011C1" w:rsidRDefault="00B011C1"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Od ostalih dionika društvenog života općine Brestovac ističemo najznačajnije i aktivne u javnim događanjima: </w:t>
      </w:r>
    </w:p>
    <w:p w:rsidR="00867A3B" w:rsidRDefault="00867A3B"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p>
    <w:p w:rsidR="00B011C1" w:rsidRDefault="00B011C1"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Tablica 10. Popis dionika društvenog razvoja</w:t>
      </w:r>
    </w:p>
    <w:tbl>
      <w:tblPr>
        <w:tblW w:w="7073" w:type="dxa"/>
        <w:tblInd w:w="10" w:type="dxa"/>
        <w:tblLook w:val="04A0" w:firstRow="1" w:lastRow="0" w:firstColumn="1" w:lastColumn="0" w:noHBand="0" w:noVBand="1"/>
      </w:tblPr>
      <w:tblGrid>
        <w:gridCol w:w="7073"/>
      </w:tblGrid>
      <w:tr w:rsidR="004D04AE" w:rsidRPr="0020491B" w:rsidTr="00266146">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DVD Bre</w:t>
            </w:r>
            <w:r w:rsidRPr="0020491B">
              <w:rPr>
                <w:rFonts w:ascii="Times New Roman" w:eastAsia="Times New Roman" w:hAnsi="Times New Roman" w:cs="Times New Roman"/>
                <w:sz w:val="24"/>
                <w:szCs w:val="24"/>
                <w:lang w:eastAsia="hr-HR"/>
              </w:rPr>
              <w:t>stovac</w:t>
            </w:r>
          </w:p>
        </w:tc>
      </w:tr>
      <w:tr w:rsidR="004D04AE" w:rsidTr="00266146">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4AE"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Zakorenje</w:t>
            </w:r>
            <w:proofErr w:type="spellEnd"/>
          </w:p>
        </w:tc>
      </w:tr>
      <w:tr w:rsidR="004D04AE" w:rsidTr="00266146">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4AE"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Ivandol</w:t>
            </w:r>
            <w:proofErr w:type="spellEnd"/>
          </w:p>
        </w:tc>
      </w:tr>
      <w:tr w:rsidR="004D04AE" w:rsidTr="00266146">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4AE"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Jaguplije</w:t>
            </w:r>
            <w:proofErr w:type="spellEnd"/>
          </w:p>
        </w:tc>
      </w:tr>
      <w:tr w:rsidR="004D04AE" w:rsidTr="00266146">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4AE"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Orljavac</w:t>
            </w:r>
            <w:proofErr w:type="spellEnd"/>
          </w:p>
        </w:tc>
      </w:tr>
      <w:tr w:rsidR="004D04AE" w:rsidRPr="0020491B" w:rsidTr="00266146">
        <w:trPr>
          <w:trHeight w:val="510"/>
        </w:trPr>
        <w:tc>
          <w:tcPr>
            <w:tcW w:w="7073" w:type="dxa"/>
            <w:tcBorders>
              <w:top w:val="single" w:sz="4" w:space="0" w:color="auto"/>
              <w:left w:val="single" w:sz="4" w:space="0" w:color="auto"/>
              <w:bottom w:val="single" w:sz="4" w:space="0" w:color="auto"/>
              <w:right w:val="single" w:sz="4" w:space="0" w:color="auto"/>
            </w:tcBorders>
            <w:shd w:val="clear" w:color="auto" w:fill="auto"/>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Udruga dragovoljaca i veterana Domovinskog </w:t>
            </w:r>
            <w:proofErr w:type="spellStart"/>
            <w:r w:rsidRPr="0020491B">
              <w:rPr>
                <w:rFonts w:ascii="Times New Roman" w:eastAsia="Times New Roman" w:hAnsi="Times New Roman" w:cs="Times New Roman"/>
                <w:sz w:val="24"/>
                <w:szCs w:val="24"/>
                <w:lang w:eastAsia="hr-HR"/>
              </w:rPr>
              <w:t>rata,Ogranak</w:t>
            </w:r>
            <w:proofErr w:type="spellEnd"/>
            <w:r w:rsidRPr="0020491B">
              <w:rPr>
                <w:rFonts w:ascii="Times New Roman" w:eastAsia="Times New Roman" w:hAnsi="Times New Roman" w:cs="Times New Roman"/>
                <w:sz w:val="24"/>
                <w:szCs w:val="24"/>
                <w:lang w:eastAsia="hr-HR"/>
              </w:rPr>
              <w:t xml:space="preserve"> Brestovac </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Matica </w:t>
            </w:r>
            <w:r w:rsidRPr="0020491B">
              <w:rPr>
                <w:rFonts w:ascii="Times New Roman" w:eastAsia="Times New Roman" w:hAnsi="Times New Roman" w:cs="Times New Roman"/>
                <w:sz w:val="24"/>
                <w:szCs w:val="24"/>
                <w:lang w:eastAsia="hr-HR"/>
              </w:rPr>
              <w:t>umirovljenika</w:t>
            </w:r>
            <w:r>
              <w:rPr>
                <w:rFonts w:ascii="Times New Roman" w:eastAsia="Times New Roman" w:hAnsi="Times New Roman" w:cs="Times New Roman"/>
                <w:sz w:val="24"/>
                <w:szCs w:val="24"/>
                <w:lang w:eastAsia="hr-HR"/>
              </w:rPr>
              <w:t xml:space="preserve"> općine</w:t>
            </w:r>
            <w:r w:rsidRPr="0020491B">
              <w:rPr>
                <w:rFonts w:ascii="Times New Roman" w:eastAsia="Times New Roman" w:hAnsi="Times New Roman" w:cs="Times New Roman"/>
                <w:sz w:val="24"/>
                <w:szCs w:val="24"/>
                <w:lang w:eastAsia="hr-HR"/>
              </w:rPr>
              <w:t xml:space="preserve"> Brestovac</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Udruga umirovljenika "Orljava"</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Udruga Komušana</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Udruga „Biser Komušine“</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KUD </w:t>
            </w:r>
            <w:proofErr w:type="spellStart"/>
            <w:r w:rsidRPr="0020491B">
              <w:rPr>
                <w:rFonts w:ascii="Times New Roman" w:eastAsia="Times New Roman" w:hAnsi="Times New Roman" w:cs="Times New Roman"/>
                <w:sz w:val="24"/>
                <w:szCs w:val="24"/>
                <w:lang w:eastAsia="hr-HR"/>
              </w:rPr>
              <w:t>Berda,Brestovac</w:t>
            </w:r>
            <w:proofErr w:type="spellEnd"/>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RKT Župni ured </w:t>
            </w:r>
            <w:proofErr w:type="spellStart"/>
            <w:r w:rsidRPr="0020491B">
              <w:rPr>
                <w:rFonts w:ascii="Times New Roman" w:eastAsia="Times New Roman" w:hAnsi="Times New Roman" w:cs="Times New Roman"/>
                <w:sz w:val="24"/>
                <w:szCs w:val="24"/>
                <w:lang w:eastAsia="hr-HR"/>
              </w:rPr>
              <w:t>Skenderovci</w:t>
            </w:r>
            <w:proofErr w:type="spellEnd"/>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RKT Župni ured Brestovac</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NK Mladost </w:t>
            </w:r>
            <w:proofErr w:type="spellStart"/>
            <w:r w:rsidRPr="0020491B">
              <w:rPr>
                <w:rFonts w:ascii="Times New Roman" w:eastAsia="Times New Roman" w:hAnsi="Times New Roman" w:cs="Times New Roman"/>
                <w:sz w:val="24"/>
                <w:szCs w:val="24"/>
                <w:lang w:eastAsia="hr-HR"/>
              </w:rPr>
              <w:t>Pavlovci</w:t>
            </w:r>
            <w:proofErr w:type="spellEnd"/>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MNK Alabama Brestovac</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MNK </w:t>
            </w:r>
            <w:proofErr w:type="spellStart"/>
            <w:r w:rsidRPr="0020491B">
              <w:rPr>
                <w:rFonts w:ascii="Times New Roman" w:eastAsia="Times New Roman" w:hAnsi="Times New Roman" w:cs="Times New Roman"/>
                <w:sz w:val="24"/>
                <w:szCs w:val="24"/>
                <w:lang w:eastAsia="hr-HR"/>
              </w:rPr>
              <w:t>Skenderovci</w:t>
            </w:r>
            <w:proofErr w:type="spellEnd"/>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MNK </w:t>
            </w:r>
            <w:proofErr w:type="spellStart"/>
            <w:r>
              <w:rPr>
                <w:rFonts w:ascii="Times New Roman" w:eastAsia="Times New Roman" w:hAnsi="Times New Roman" w:cs="Times New Roman"/>
                <w:sz w:val="24"/>
                <w:szCs w:val="24"/>
                <w:lang w:eastAsia="hr-HR"/>
              </w:rPr>
              <w:t>Legacy</w:t>
            </w:r>
            <w:proofErr w:type="spellEnd"/>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Športsko r</w:t>
            </w:r>
            <w:r w:rsidRPr="0020491B">
              <w:rPr>
                <w:rFonts w:ascii="Times New Roman" w:eastAsia="Times New Roman" w:hAnsi="Times New Roman" w:cs="Times New Roman"/>
                <w:sz w:val="24"/>
                <w:szCs w:val="24"/>
                <w:lang w:eastAsia="hr-HR"/>
              </w:rPr>
              <w:t>ibolovna udruga "</w:t>
            </w:r>
            <w:proofErr w:type="spellStart"/>
            <w:r w:rsidRPr="0020491B">
              <w:rPr>
                <w:rFonts w:ascii="Times New Roman" w:eastAsia="Times New Roman" w:hAnsi="Times New Roman" w:cs="Times New Roman"/>
                <w:sz w:val="24"/>
                <w:szCs w:val="24"/>
                <w:lang w:eastAsia="hr-HR"/>
              </w:rPr>
              <w:t>Klen"Brestovac</w:t>
            </w:r>
            <w:proofErr w:type="spellEnd"/>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STK Brestovac</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Šahovski klub Brestovac</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Udruga Požeška zlatna dolina </w:t>
            </w:r>
            <w:proofErr w:type="spellStart"/>
            <w:r w:rsidRPr="0020491B">
              <w:rPr>
                <w:rFonts w:ascii="Times New Roman" w:eastAsia="Times New Roman" w:hAnsi="Times New Roman" w:cs="Times New Roman"/>
                <w:sz w:val="24"/>
                <w:szCs w:val="24"/>
                <w:lang w:eastAsia="hr-HR"/>
              </w:rPr>
              <w:t>Jaguplije</w:t>
            </w:r>
            <w:proofErr w:type="spellEnd"/>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LD Šljuka Brestovac</w:t>
            </w:r>
          </w:p>
        </w:tc>
      </w:tr>
      <w:tr w:rsidR="004D04AE" w:rsidRPr="0020491B" w:rsidTr="00266146">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4D04AE" w:rsidRPr="0020491B" w:rsidRDefault="004D04AE" w:rsidP="00266146">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LD Psunj </w:t>
            </w:r>
            <w:proofErr w:type="spellStart"/>
            <w:r w:rsidRPr="0020491B">
              <w:rPr>
                <w:rFonts w:ascii="Times New Roman" w:eastAsia="Times New Roman" w:hAnsi="Times New Roman" w:cs="Times New Roman"/>
                <w:sz w:val="24"/>
                <w:szCs w:val="24"/>
                <w:lang w:eastAsia="hr-HR"/>
              </w:rPr>
              <w:t>Orljavac</w:t>
            </w:r>
            <w:proofErr w:type="spellEnd"/>
          </w:p>
        </w:tc>
      </w:tr>
    </w:tbl>
    <w:p w:rsidR="004D04AE" w:rsidRDefault="004D04AE"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p>
    <w:p w:rsidR="004D04AE" w:rsidRDefault="004D04AE"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p>
    <w:p w:rsidR="004D04AE" w:rsidRPr="00722521" w:rsidRDefault="004D04AE" w:rsidP="00722521">
      <w:pPr>
        <w:spacing w:before="100" w:beforeAutospacing="1" w:after="100" w:afterAutospacing="1" w:line="360" w:lineRule="auto"/>
        <w:jc w:val="both"/>
        <w:rPr>
          <w:rFonts w:ascii="Times New Roman" w:eastAsia="Times New Roman" w:hAnsi="Times New Roman" w:cs="Times New Roman"/>
          <w:sz w:val="24"/>
          <w:szCs w:val="24"/>
          <w:lang w:eastAsia="hr-HR"/>
        </w:rPr>
      </w:pPr>
    </w:p>
    <w:p w:rsidR="001810E1" w:rsidRDefault="001810E1"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4D04AE" w:rsidRDefault="004D04AE" w:rsidP="00B011C1">
      <w:pPr>
        <w:spacing w:after="0" w:line="240" w:lineRule="auto"/>
        <w:jc w:val="both"/>
        <w:rPr>
          <w:rFonts w:cs="Arial"/>
          <w:szCs w:val="20"/>
        </w:rPr>
      </w:pPr>
    </w:p>
    <w:p w:rsidR="00B011C1" w:rsidRPr="00B011C1" w:rsidRDefault="00B011C1" w:rsidP="00B011C1">
      <w:pPr>
        <w:spacing w:after="0" w:line="240" w:lineRule="auto"/>
        <w:jc w:val="both"/>
        <w:rPr>
          <w:rFonts w:ascii="Times New Roman" w:hAnsi="Times New Roman" w:cs="Times New Roman"/>
          <w:b/>
          <w:sz w:val="24"/>
          <w:szCs w:val="24"/>
        </w:rPr>
      </w:pPr>
    </w:p>
    <w:p w:rsidR="001810E1" w:rsidRDefault="001810E1" w:rsidP="00867A3B">
      <w:pPr>
        <w:pStyle w:val="Odlomakpopisa"/>
        <w:numPr>
          <w:ilvl w:val="1"/>
          <w:numId w:val="5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ZDRAVSTVO I S</w:t>
      </w:r>
      <w:r w:rsidR="00B011C1">
        <w:rPr>
          <w:rFonts w:ascii="Times New Roman" w:hAnsi="Times New Roman" w:cs="Times New Roman"/>
          <w:b/>
          <w:sz w:val="24"/>
          <w:szCs w:val="24"/>
        </w:rPr>
        <w:t>O</w:t>
      </w:r>
      <w:r>
        <w:rPr>
          <w:rFonts w:ascii="Times New Roman" w:hAnsi="Times New Roman" w:cs="Times New Roman"/>
          <w:b/>
          <w:sz w:val="24"/>
          <w:szCs w:val="24"/>
        </w:rPr>
        <w:t>CIJALNA SKRB</w:t>
      </w:r>
    </w:p>
    <w:p w:rsidR="001810E1" w:rsidRPr="001810E1" w:rsidRDefault="001810E1" w:rsidP="001810E1">
      <w:pPr>
        <w:spacing w:after="0" w:line="240" w:lineRule="auto"/>
        <w:ind w:left="360"/>
        <w:jc w:val="both"/>
        <w:rPr>
          <w:rFonts w:ascii="Times New Roman" w:hAnsi="Times New Roman" w:cs="Times New Roman"/>
          <w:b/>
          <w:sz w:val="24"/>
          <w:szCs w:val="24"/>
        </w:rPr>
      </w:pPr>
    </w:p>
    <w:p w:rsidR="00A1234E" w:rsidRDefault="00A1234E" w:rsidP="00A1234E">
      <w:pPr>
        <w:pStyle w:val="Tijeloteksta"/>
        <w:spacing w:before="148" w:line="360" w:lineRule="auto"/>
        <w:ind w:left="147" w:right="159"/>
        <w:jc w:val="both"/>
        <w:rPr>
          <w:rFonts w:cs="Times New Roman"/>
          <w:w w:val="105"/>
          <w:sz w:val="24"/>
          <w:szCs w:val="24"/>
          <w:lang w:val="hr-HR"/>
        </w:rPr>
      </w:pPr>
      <w:r w:rsidRPr="00A1234E">
        <w:rPr>
          <w:rFonts w:eastAsiaTheme="minorHAnsi" w:cs="Times New Roman"/>
          <w:bCs/>
          <w:sz w:val="24"/>
          <w:szCs w:val="24"/>
          <w:lang w:val="hr-HR"/>
        </w:rPr>
        <w:t>Zdravstvo</w:t>
      </w:r>
      <w:r w:rsidRPr="00A1234E">
        <w:rPr>
          <w:rFonts w:eastAsiaTheme="minorHAnsi" w:cs="Times New Roman"/>
          <w:sz w:val="24"/>
          <w:szCs w:val="24"/>
          <w:lang w:val="hr-HR"/>
        </w:rPr>
        <w:t xml:space="preserve"> se bavi opasnostima za opće zdravlje zajednice na temelju zdravstvenih analiza stanovništva. Mnoge organizacije definiraju </w:t>
      </w:r>
      <w:hyperlink r:id="rId28" w:tooltip="Zdravlje" w:history="1">
        <w:r w:rsidRPr="00A1234E">
          <w:rPr>
            <w:rFonts w:eastAsiaTheme="minorHAnsi" w:cs="Times New Roman"/>
            <w:sz w:val="24"/>
            <w:szCs w:val="24"/>
            <w:lang w:val="hr-HR"/>
          </w:rPr>
          <w:t>zdravlje</w:t>
        </w:r>
      </w:hyperlink>
      <w:r w:rsidRPr="00A1234E">
        <w:rPr>
          <w:rFonts w:eastAsiaTheme="minorHAnsi" w:cs="Times New Roman"/>
          <w:sz w:val="24"/>
          <w:szCs w:val="24"/>
          <w:lang w:val="hr-HR"/>
        </w:rPr>
        <w:t xml:space="preserve"> i promicanje zdravlja na razne načine. </w:t>
      </w:r>
      <w:hyperlink r:id="rId29" w:tooltip="Svjetska zdravstvena organizacija" w:history="1">
        <w:r w:rsidRPr="00A1234E">
          <w:rPr>
            <w:rFonts w:eastAsiaTheme="minorHAnsi" w:cs="Times New Roman"/>
            <w:sz w:val="24"/>
            <w:szCs w:val="24"/>
            <w:lang w:val="hr-HR"/>
          </w:rPr>
          <w:t>Svjetska zdravstvena organizacija</w:t>
        </w:r>
      </w:hyperlink>
      <w:r w:rsidRPr="00A1234E">
        <w:rPr>
          <w:rFonts w:eastAsiaTheme="minorHAnsi" w:cs="Times New Roman"/>
          <w:sz w:val="24"/>
          <w:szCs w:val="24"/>
          <w:lang w:val="hr-HR"/>
        </w:rPr>
        <w:t xml:space="preserve">, tijelo </w:t>
      </w:r>
      <w:hyperlink r:id="rId30" w:tooltip="UN" w:history="1">
        <w:r w:rsidRPr="00A1234E">
          <w:rPr>
            <w:rFonts w:eastAsiaTheme="minorHAnsi" w:cs="Times New Roman"/>
            <w:sz w:val="24"/>
            <w:szCs w:val="24"/>
            <w:lang w:val="hr-HR"/>
          </w:rPr>
          <w:t>UN</w:t>
        </w:r>
      </w:hyperlink>
      <w:r w:rsidRPr="00A1234E">
        <w:rPr>
          <w:rFonts w:eastAsiaTheme="minorHAnsi" w:cs="Times New Roman"/>
          <w:sz w:val="24"/>
          <w:szCs w:val="24"/>
          <w:lang w:val="hr-HR"/>
        </w:rPr>
        <w:t>-a koje postavlja standarde i vrši svjetsko nadziranje bolesti, definira zdravlje kao "stanje potpunog tjelesnog, duševnog i društvenog blagostanja, a ne samo sloboda od bolesti ili invalidnosti".</w:t>
      </w:r>
    </w:p>
    <w:p w:rsidR="009F2C22" w:rsidRPr="00B87728" w:rsidRDefault="009F2C22" w:rsidP="00B87728">
      <w:pPr>
        <w:pStyle w:val="Tijeloteksta"/>
        <w:spacing w:before="148" w:line="360" w:lineRule="auto"/>
        <w:ind w:left="147" w:right="159"/>
        <w:jc w:val="both"/>
        <w:rPr>
          <w:rFonts w:cs="Times New Roman"/>
          <w:sz w:val="24"/>
          <w:szCs w:val="24"/>
          <w:lang w:val="hr-HR"/>
        </w:rPr>
      </w:pPr>
      <w:r w:rsidRPr="00B87728">
        <w:rPr>
          <w:rFonts w:cs="Times New Roman"/>
          <w:w w:val="105"/>
          <w:sz w:val="24"/>
          <w:szCs w:val="24"/>
          <w:lang w:val="hr-HR"/>
        </w:rPr>
        <w:t>Zdravstvena</w:t>
      </w:r>
      <w:r w:rsidRPr="00B87728">
        <w:rPr>
          <w:rFonts w:cs="Times New Roman"/>
          <w:spacing w:val="3"/>
          <w:w w:val="105"/>
          <w:sz w:val="24"/>
          <w:szCs w:val="24"/>
          <w:lang w:val="hr-HR"/>
        </w:rPr>
        <w:t xml:space="preserve"> </w:t>
      </w:r>
      <w:r w:rsidR="00B87728" w:rsidRPr="00B87728">
        <w:rPr>
          <w:rFonts w:cs="Times New Roman"/>
          <w:w w:val="105"/>
          <w:sz w:val="24"/>
          <w:szCs w:val="24"/>
          <w:lang w:val="hr-HR"/>
        </w:rPr>
        <w:t>zaš</w:t>
      </w:r>
      <w:r w:rsidRPr="00B87728">
        <w:rPr>
          <w:rFonts w:cs="Times New Roman"/>
          <w:w w:val="105"/>
          <w:sz w:val="24"/>
          <w:szCs w:val="24"/>
          <w:lang w:val="hr-HR"/>
        </w:rPr>
        <w:t>tita</w:t>
      </w:r>
      <w:r w:rsidRPr="00B87728">
        <w:rPr>
          <w:rFonts w:cs="Times New Roman"/>
          <w:spacing w:val="-11"/>
          <w:w w:val="105"/>
          <w:sz w:val="24"/>
          <w:szCs w:val="24"/>
          <w:lang w:val="hr-HR"/>
        </w:rPr>
        <w:t xml:space="preserve"> </w:t>
      </w:r>
      <w:r w:rsidRPr="00B87728">
        <w:rPr>
          <w:rFonts w:cs="Times New Roman"/>
          <w:w w:val="105"/>
          <w:sz w:val="24"/>
          <w:szCs w:val="24"/>
          <w:lang w:val="hr-HR"/>
        </w:rPr>
        <w:t>na</w:t>
      </w:r>
      <w:r w:rsidRPr="00B87728">
        <w:rPr>
          <w:rFonts w:cs="Times New Roman"/>
          <w:spacing w:val="-18"/>
          <w:w w:val="105"/>
          <w:sz w:val="24"/>
          <w:szCs w:val="24"/>
          <w:lang w:val="hr-HR"/>
        </w:rPr>
        <w:t xml:space="preserve"> </w:t>
      </w:r>
      <w:r w:rsidR="00B87728" w:rsidRPr="00B87728">
        <w:rPr>
          <w:rFonts w:cs="Times New Roman"/>
          <w:w w:val="105"/>
          <w:sz w:val="24"/>
          <w:szCs w:val="24"/>
          <w:lang w:val="hr-HR"/>
        </w:rPr>
        <w:t>područ</w:t>
      </w:r>
      <w:r w:rsidRPr="00B87728">
        <w:rPr>
          <w:rFonts w:cs="Times New Roman"/>
          <w:w w:val="105"/>
          <w:sz w:val="24"/>
          <w:szCs w:val="24"/>
          <w:lang w:val="hr-HR"/>
        </w:rPr>
        <w:t>ju</w:t>
      </w:r>
      <w:r w:rsidRPr="00B87728">
        <w:rPr>
          <w:rFonts w:cs="Times New Roman"/>
          <w:spacing w:val="-8"/>
          <w:w w:val="105"/>
          <w:sz w:val="24"/>
          <w:szCs w:val="24"/>
          <w:lang w:val="hr-HR"/>
        </w:rPr>
        <w:t xml:space="preserve"> </w:t>
      </w:r>
      <w:r w:rsidR="00B87728" w:rsidRPr="00B87728">
        <w:rPr>
          <w:rFonts w:cs="Times New Roman"/>
          <w:spacing w:val="-8"/>
          <w:w w:val="105"/>
          <w:sz w:val="24"/>
          <w:szCs w:val="24"/>
          <w:lang w:val="hr-HR"/>
        </w:rPr>
        <w:t xml:space="preserve">općine Brestovac </w:t>
      </w:r>
      <w:r w:rsidRPr="00B87728">
        <w:rPr>
          <w:rFonts w:cs="Times New Roman"/>
          <w:w w:val="105"/>
          <w:sz w:val="24"/>
          <w:szCs w:val="24"/>
          <w:lang w:val="hr-HR"/>
        </w:rPr>
        <w:t>organizirana</w:t>
      </w:r>
      <w:r w:rsidRPr="00B87728">
        <w:rPr>
          <w:rFonts w:cs="Times New Roman"/>
          <w:spacing w:val="-23"/>
          <w:w w:val="105"/>
          <w:sz w:val="24"/>
          <w:szCs w:val="24"/>
          <w:lang w:val="hr-HR"/>
        </w:rPr>
        <w:t xml:space="preserve"> </w:t>
      </w:r>
      <w:r w:rsidRPr="00B87728">
        <w:rPr>
          <w:rFonts w:cs="Times New Roman"/>
          <w:spacing w:val="11"/>
          <w:w w:val="105"/>
          <w:sz w:val="24"/>
          <w:szCs w:val="24"/>
          <w:lang w:val="hr-HR"/>
        </w:rPr>
        <w:t>je</w:t>
      </w:r>
      <w:r w:rsidR="00B87728" w:rsidRPr="00B87728">
        <w:rPr>
          <w:rFonts w:cs="Times New Roman"/>
          <w:spacing w:val="11"/>
          <w:w w:val="105"/>
          <w:sz w:val="24"/>
          <w:szCs w:val="24"/>
          <w:lang w:val="hr-HR"/>
        </w:rPr>
        <w:t xml:space="preserve"> </w:t>
      </w:r>
      <w:r w:rsidRPr="00B87728">
        <w:rPr>
          <w:rFonts w:cs="Times New Roman"/>
          <w:spacing w:val="11"/>
          <w:w w:val="105"/>
          <w:sz w:val="24"/>
          <w:szCs w:val="24"/>
          <w:lang w:val="hr-HR"/>
        </w:rPr>
        <w:t>u</w:t>
      </w:r>
      <w:r w:rsidRPr="00B87728">
        <w:rPr>
          <w:rFonts w:cs="Times New Roman"/>
          <w:spacing w:val="-26"/>
          <w:w w:val="105"/>
          <w:sz w:val="24"/>
          <w:szCs w:val="24"/>
          <w:lang w:val="hr-HR"/>
        </w:rPr>
        <w:t xml:space="preserve"> </w:t>
      </w:r>
      <w:r w:rsidRPr="00B87728">
        <w:rPr>
          <w:rFonts w:cs="Times New Roman"/>
          <w:w w:val="105"/>
          <w:sz w:val="24"/>
          <w:szCs w:val="24"/>
          <w:lang w:val="hr-HR"/>
        </w:rPr>
        <w:t>pravilu</w:t>
      </w:r>
      <w:r w:rsidRPr="00B87728">
        <w:rPr>
          <w:rFonts w:cs="Times New Roman"/>
          <w:spacing w:val="-8"/>
          <w:w w:val="105"/>
          <w:sz w:val="24"/>
          <w:szCs w:val="24"/>
          <w:lang w:val="hr-HR"/>
        </w:rPr>
        <w:t xml:space="preserve"> </w:t>
      </w:r>
      <w:r w:rsidRPr="00B87728">
        <w:rPr>
          <w:rFonts w:cs="Times New Roman"/>
          <w:w w:val="105"/>
          <w:sz w:val="24"/>
          <w:szCs w:val="24"/>
          <w:lang w:val="hr-HR"/>
        </w:rPr>
        <w:t>u</w:t>
      </w:r>
      <w:r w:rsidRPr="00B87728">
        <w:rPr>
          <w:rFonts w:cs="Times New Roman"/>
          <w:spacing w:val="-19"/>
          <w:w w:val="105"/>
          <w:sz w:val="24"/>
          <w:szCs w:val="24"/>
          <w:lang w:val="hr-HR"/>
        </w:rPr>
        <w:t xml:space="preserve"> </w:t>
      </w:r>
      <w:r w:rsidRPr="00B87728">
        <w:rPr>
          <w:rFonts w:cs="Times New Roman"/>
          <w:w w:val="105"/>
          <w:sz w:val="24"/>
          <w:szCs w:val="24"/>
          <w:lang w:val="hr-HR"/>
        </w:rPr>
        <w:t>zdravstvenim</w:t>
      </w:r>
      <w:r w:rsidRPr="00B87728">
        <w:rPr>
          <w:rFonts w:cs="Times New Roman"/>
          <w:spacing w:val="12"/>
          <w:w w:val="105"/>
          <w:sz w:val="24"/>
          <w:szCs w:val="24"/>
          <w:lang w:val="hr-HR"/>
        </w:rPr>
        <w:t xml:space="preserve"> </w:t>
      </w:r>
      <w:r w:rsidRPr="00B87728">
        <w:rPr>
          <w:rFonts w:cs="Times New Roman"/>
          <w:w w:val="105"/>
          <w:sz w:val="24"/>
          <w:szCs w:val="24"/>
          <w:lang w:val="hr-HR"/>
        </w:rPr>
        <w:t>stanicama,</w:t>
      </w:r>
      <w:r w:rsidRPr="00B87728">
        <w:rPr>
          <w:rFonts w:cs="Times New Roman"/>
          <w:spacing w:val="-13"/>
          <w:w w:val="105"/>
          <w:sz w:val="24"/>
          <w:szCs w:val="24"/>
          <w:lang w:val="hr-HR"/>
        </w:rPr>
        <w:t xml:space="preserve"> </w:t>
      </w:r>
      <w:r w:rsidRPr="00B87728">
        <w:rPr>
          <w:rFonts w:cs="Times New Roman"/>
          <w:w w:val="105"/>
          <w:sz w:val="24"/>
          <w:szCs w:val="24"/>
          <w:lang w:val="hr-HR"/>
        </w:rPr>
        <w:t>tj.</w:t>
      </w:r>
      <w:r w:rsidR="00B87728" w:rsidRPr="00B87728">
        <w:rPr>
          <w:rFonts w:cs="Times New Roman"/>
          <w:w w:val="105"/>
          <w:sz w:val="24"/>
          <w:szCs w:val="24"/>
          <w:lang w:val="hr-HR"/>
        </w:rPr>
        <w:t xml:space="preserve"> </w:t>
      </w:r>
      <w:r w:rsidRPr="00B87728">
        <w:rPr>
          <w:rFonts w:cs="Times New Roman"/>
          <w:w w:val="105"/>
          <w:sz w:val="24"/>
          <w:szCs w:val="24"/>
          <w:lang w:val="hr-HR"/>
        </w:rPr>
        <w:t>domovima zdravlja</w:t>
      </w:r>
      <w:r w:rsidR="00B87728" w:rsidRPr="00B87728">
        <w:rPr>
          <w:rFonts w:cs="Times New Roman"/>
          <w:w w:val="105"/>
          <w:sz w:val="24"/>
          <w:szCs w:val="24"/>
          <w:lang w:val="hr-HR"/>
        </w:rPr>
        <w:t xml:space="preserve"> kojima stanovnici gravitiraju, dok je u Pož</w:t>
      </w:r>
      <w:r w:rsidRPr="00B87728">
        <w:rPr>
          <w:rFonts w:cs="Times New Roman"/>
          <w:w w:val="105"/>
          <w:sz w:val="24"/>
          <w:szCs w:val="24"/>
          <w:lang w:val="hr-HR"/>
        </w:rPr>
        <w:t>egi svim sta</w:t>
      </w:r>
      <w:r w:rsidR="00B87728" w:rsidRPr="00B87728">
        <w:rPr>
          <w:rFonts w:cs="Times New Roman"/>
          <w:w w:val="105"/>
          <w:sz w:val="24"/>
          <w:szCs w:val="24"/>
          <w:lang w:val="hr-HR"/>
        </w:rPr>
        <w:t>novnicima na raspolaganju Opća ž</w:t>
      </w:r>
      <w:r w:rsidRPr="00B87728">
        <w:rPr>
          <w:rFonts w:cs="Times New Roman"/>
          <w:w w:val="105"/>
          <w:sz w:val="24"/>
          <w:szCs w:val="24"/>
          <w:lang w:val="hr-HR"/>
        </w:rPr>
        <w:t xml:space="preserve">upanijska bolnica. </w:t>
      </w:r>
      <w:r w:rsidR="00B87728" w:rsidRPr="00B87728">
        <w:rPr>
          <w:rFonts w:cs="Times New Roman"/>
          <w:w w:val="105"/>
          <w:sz w:val="24"/>
          <w:szCs w:val="24"/>
          <w:lang w:val="hr-HR"/>
        </w:rPr>
        <w:t xml:space="preserve">Osim toga, u mjestu Brestovac postoji liječnik opće prakse i ljekarna. </w:t>
      </w:r>
    </w:p>
    <w:p w:rsidR="000B7A85" w:rsidRDefault="00B87728" w:rsidP="00867A3B">
      <w:pPr>
        <w:pStyle w:val="Tijeloteksta"/>
        <w:spacing w:before="88" w:line="360" w:lineRule="auto"/>
        <w:ind w:left="147" w:right="151"/>
        <w:jc w:val="both"/>
        <w:rPr>
          <w:rFonts w:cs="Times New Roman"/>
          <w:sz w:val="24"/>
          <w:szCs w:val="24"/>
          <w:lang w:val="hr-HR"/>
        </w:rPr>
      </w:pPr>
      <w:r w:rsidRPr="00B87728">
        <w:rPr>
          <w:rFonts w:cs="Times New Roman"/>
          <w:sz w:val="24"/>
          <w:szCs w:val="24"/>
          <w:lang w:val="hr-HR"/>
        </w:rPr>
        <w:t>Jed</w:t>
      </w:r>
      <w:r w:rsidR="009F2C22" w:rsidRPr="00B87728">
        <w:rPr>
          <w:rFonts w:cs="Times New Roman"/>
          <w:sz w:val="24"/>
          <w:szCs w:val="24"/>
          <w:lang w:val="hr-HR"/>
        </w:rPr>
        <w:t>inice lokalne samou</w:t>
      </w:r>
      <w:r w:rsidRPr="00B87728">
        <w:rPr>
          <w:rFonts w:cs="Times New Roman"/>
          <w:sz w:val="24"/>
          <w:szCs w:val="24"/>
          <w:lang w:val="hr-HR"/>
        </w:rPr>
        <w:t>prave obvezne su u svojim prorač</w:t>
      </w:r>
      <w:r w:rsidR="009F2C22" w:rsidRPr="00B87728">
        <w:rPr>
          <w:rFonts w:cs="Times New Roman"/>
          <w:sz w:val="24"/>
          <w:szCs w:val="24"/>
          <w:lang w:val="hr-HR"/>
        </w:rPr>
        <w:t xml:space="preserve">unima osigurati </w:t>
      </w:r>
      <w:r w:rsidR="009F2C22" w:rsidRPr="00B87728">
        <w:rPr>
          <w:rFonts w:cs="Times New Roman"/>
          <w:spacing w:val="-3"/>
          <w:sz w:val="24"/>
          <w:szCs w:val="24"/>
          <w:lang w:val="hr-HR"/>
        </w:rPr>
        <w:t xml:space="preserve">sredstva  </w:t>
      </w:r>
      <w:r w:rsidRPr="00B87728">
        <w:rPr>
          <w:rFonts w:cs="Times New Roman"/>
          <w:sz w:val="24"/>
          <w:szCs w:val="24"/>
          <w:lang w:val="hr-HR"/>
        </w:rPr>
        <w:t>kojima  osiguravaju pomoć za podmirenje troš</w:t>
      </w:r>
      <w:r w:rsidR="009F2C22" w:rsidRPr="00B87728">
        <w:rPr>
          <w:rFonts w:cs="Times New Roman"/>
          <w:sz w:val="24"/>
          <w:szCs w:val="24"/>
          <w:lang w:val="hr-HR"/>
        </w:rPr>
        <w:t>kova socijaln</w:t>
      </w:r>
      <w:r w:rsidRPr="00B87728">
        <w:rPr>
          <w:rFonts w:cs="Times New Roman"/>
          <w:sz w:val="24"/>
          <w:szCs w:val="24"/>
          <w:lang w:val="hr-HR"/>
        </w:rPr>
        <w:t>e skrbi, no zbog skromnih proračunskih moguć</w:t>
      </w:r>
      <w:r w:rsidR="009F2C22" w:rsidRPr="00B87728">
        <w:rPr>
          <w:rFonts w:cs="Times New Roman"/>
          <w:sz w:val="24"/>
          <w:szCs w:val="24"/>
          <w:lang w:val="hr-HR"/>
        </w:rPr>
        <w:t xml:space="preserve">nosti, u projekte socijalne skrbi </w:t>
      </w:r>
      <w:r w:rsidRPr="00B87728">
        <w:rPr>
          <w:rFonts w:eastAsia="Arial" w:cs="Times New Roman"/>
          <w:sz w:val="24"/>
          <w:szCs w:val="24"/>
          <w:lang w:val="hr-HR"/>
        </w:rPr>
        <w:t>ulaž</w:t>
      </w:r>
      <w:r w:rsidR="009F2C22" w:rsidRPr="00B87728">
        <w:rPr>
          <w:rFonts w:eastAsia="Arial" w:cs="Times New Roman"/>
          <w:sz w:val="24"/>
          <w:szCs w:val="24"/>
          <w:lang w:val="hr-HR"/>
        </w:rPr>
        <w:t xml:space="preserve">u </w:t>
      </w:r>
      <w:r w:rsidR="009F2C22" w:rsidRPr="00B87728">
        <w:rPr>
          <w:rFonts w:cs="Times New Roman"/>
          <w:sz w:val="24"/>
          <w:szCs w:val="24"/>
          <w:lang w:val="hr-HR"/>
        </w:rPr>
        <w:t>se tek neznatna sredstva. Socijalna skrb se oslanja na sredstva RH, pu</w:t>
      </w:r>
      <w:r w:rsidRPr="00B87728">
        <w:rPr>
          <w:rFonts w:cs="Times New Roman"/>
          <w:sz w:val="24"/>
          <w:szCs w:val="24"/>
          <w:lang w:val="hr-HR"/>
        </w:rPr>
        <w:t>tem Centra za socijalnu skrb Pož</w:t>
      </w:r>
      <w:r w:rsidR="009F2C22" w:rsidRPr="00B87728">
        <w:rPr>
          <w:rFonts w:cs="Times New Roman"/>
          <w:sz w:val="24"/>
          <w:szCs w:val="24"/>
          <w:lang w:val="hr-HR"/>
        </w:rPr>
        <w:t>ega</w:t>
      </w:r>
      <w:r w:rsidRPr="00B87728">
        <w:rPr>
          <w:rFonts w:cs="Times New Roman"/>
          <w:sz w:val="24"/>
          <w:szCs w:val="24"/>
          <w:lang w:val="hr-HR"/>
        </w:rPr>
        <w:t xml:space="preserve"> i EU projekata</w:t>
      </w:r>
      <w:r w:rsidR="009F2C22" w:rsidRPr="00B87728">
        <w:rPr>
          <w:rFonts w:cs="Times New Roman"/>
          <w:sz w:val="24"/>
          <w:szCs w:val="24"/>
          <w:lang w:val="hr-HR"/>
        </w:rPr>
        <w:t xml:space="preserve">. </w:t>
      </w:r>
      <w:r w:rsidRPr="00B87728">
        <w:rPr>
          <w:rFonts w:cs="Times New Roman"/>
          <w:sz w:val="24"/>
          <w:szCs w:val="24"/>
          <w:lang w:val="hr-HR"/>
        </w:rPr>
        <w:t xml:space="preserve"> </w:t>
      </w:r>
    </w:p>
    <w:p w:rsidR="00830F3A" w:rsidRDefault="00830F3A" w:rsidP="00867A3B">
      <w:pPr>
        <w:pStyle w:val="Tijeloteksta"/>
        <w:spacing w:before="88" w:line="360" w:lineRule="auto"/>
        <w:ind w:left="147" w:right="151"/>
        <w:jc w:val="both"/>
        <w:rPr>
          <w:rFonts w:cs="Times New Roman"/>
          <w:sz w:val="24"/>
          <w:szCs w:val="24"/>
          <w:lang w:val="hr-HR"/>
        </w:rPr>
      </w:pPr>
    </w:p>
    <w:p w:rsidR="003353BA" w:rsidRPr="003353BA" w:rsidRDefault="003353BA" w:rsidP="00867A3B">
      <w:pPr>
        <w:pStyle w:val="Tijeloteksta"/>
        <w:numPr>
          <w:ilvl w:val="0"/>
          <w:numId w:val="50"/>
        </w:numPr>
        <w:spacing w:before="88" w:line="360" w:lineRule="auto"/>
        <w:ind w:right="151"/>
        <w:jc w:val="both"/>
        <w:rPr>
          <w:rFonts w:cs="Times New Roman"/>
          <w:b/>
          <w:sz w:val="24"/>
          <w:szCs w:val="24"/>
          <w:lang w:val="hr-HR"/>
        </w:rPr>
      </w:pPr>
      <w:r w:rsidRPr="003353BA">
        <w:rPr>
          <w:rFonts w:cs="Times New Roman"/>
          <w:b/>
          <w:sz w:val="24"/>
          <w:szCs w:val="24"/>
          <w:lang w:val="hr-HR"/>
        </w:rPr>
        <w:t>SWOT ANALIZA</w:t>
      </w:r>
    </w:p>
    <w:p w:rsidR="003353BA" w:rsidRDefault="003353BA" w:rsidP="003353BA">
      <w:pPr>
        <w:pStyle w:val="Tijeloteksta"/>
        <w:spacing w:before="88" w:line="360" w:lineRule="auto"/>
        <w:ind w:left="0" w:right="151"/>
        <w:jc w:val="both"/>
        <w:rPr>
          <w:rFonts w:cs="Times New Roman"/>
          <w:sz w:val="24"/>
          <w:szCs w:val="24"/>
          <w:lang w:val="hr-HR"/>
        </w:rPr>
      </w:pPr>
    </w:p>
    <w:p w:rsidR="003353BA" w:rsidRPr="00F037D2" w:rsidRDefault="003353BA" w:rsidP="00F037D2">
      <w:pPr>
        <w:spacing w:line="360" w:lineRule="auto"/>
        <w:jc w:val="both"/>
        <w:rPr>
          <w:rFonts w:ascii="Times New Roman" w:hAnsi="Times New Roman" w:cs="Times New Roman"/>
          <w:color w:val="000000"/>
          <w:sz w:val="24"/>
          <w:szCs w:val="24"/>
        </w:rPr>
      </w:pPr>
      <w:r w:rsidRPr="00F037D2">
        <w:rPr>
          <w:rFonts w:ascii="Times New Roman" w:hAnsi="Times New Roman" w:cs="Times New Roman"/>
          <w:color w:val="000000"/>
          <w:sz w:val="24"/>
          <w:szCs w:val="24"/>
        </w:rPr>
        <w:t>SWOT analiza predstavlja analizu postojeće situacije, mogućnosti i prijetnji te analizu okruženja i</w:t>
      </w:r>
      <w:r w:rsidR="00F037D2">
        <w:rPr>
          <w:rFonts w:ascii="Times New Roman" w:hAnsi="Times New Roman" w:cs="Times New Roman"/>
          <w:color w:val="000000"/>
          <w:sz w:val="24"/>
          <w:szCs w:val="24"/>
        </w:rPr>
        <w:t xml:space="preserve"> vrednovanja resursa </w:t>
      </w:r>
      <w:r w:rsidRPr="00F037D2">
        <w:rPr>
          <w:rFonts w:ascii="Times New Roman" w:hAnsi="Times New Roman" w:cs="Times New Roman"/>
          <w:color w:val="000000"/>
          <w:sz w:val="24"/>
          <w:szCs w:val="24"/>
        </w:rPr>
        <w:t xml:space="preserve"> (S- </w:t>
      </w:r>
      <w:proofErr w:type="spellStart"/>
      <w:r w:rsidRPr="00F037D2">
        <w:rPr>
          <w:rFonts w:ascii="Times New Roman" w:hAnsi="Times New Roman" w:cs="Times New Roman"/>
          <w:i/>
          <w:color w:val="000000"/>
          <w:sz w:val="24"/>
          <w:szCs w:val="24"/>
        </w:rPr>
        <w:t>strenghts</w:t>
      </w:r>
      <w:proofErr w:type="spellEnd"/>
      <w:r w:rsidRPr="00F037D2">
        <w:rPr>
          <w:rFonts w:ascii="Times New Roman" w:hAnsi="Times New Roman" w:cs="Times New Roman"/>
          <w:color w:val="000000"/>
          <w:sz w:val="24"/>
          <w:szCs w:val="24"/>
        </w:rPr>
        <w:t xml:space="preserve">, W- </w:t>
      </w:r>
      <w:proofErr w:type="spellStart"/>
      <w:r w:rsidRPr="00F037D2">
        <w:rPr>
          <w:rFonts w:ascii="Times New Roman" w:hAnsi="Times New Roman" w:cs="Times New Roman"/>
          <w:i/>
          <w:color w:val="000000"/>
          <w:sz w:val="24"/>
          <w:szCs w:val="24"/>
        </w:rPr>
        <w:t>weaknesses</w:t>
      </w:r>
      <w:proofErr w:type="spellEnd"/>
      <w:r w:rsidRPr="00F037D2">
        <w:rPr>
          <w:rFonts w:ascii="Times New Roman" w:hAnsi="Times New Roman" w:cs="Times New Roman"/>
          <w:color w:val="000000"/>
          <w:sz w:val="24"/>
          <w:szCs w:val="24"/>
        </w:rPr>
        <w:t xml:space="preserve">, O- </w:t>
      </w:r>
      <w:proofErr w:type="spellStart"/>
      <w:r w:rsidRPr="00F037D2">
        <w:rPr>
          <w:rFonts w:ascii="Times New Roman" w:hAnsi="Times New Roman" w:cs="Times New Roman"/>
          <w:i/>
          <w:color w:val="000000"/>
          <w:sz w:val="24"/>
          <w:szCs w:val="24"/>
        </w:rPr>
        <w:t>opportunities</w:t>
      </w:r>
      <w:proofErr w:type="spellEnd"/>
      <w:r w:rsidRPr="00F037D2">
        <w:rPr>
          <w:rFonts w:ascii="Times New Roman" w:hAnsi="Times New Roman" w:cs="Times New Roman"/>
          <w:color w:val="000000"/>
          <w:sz w:val="24"/>
          <w:szCs w:val="24"/>
        </w:rPr>
        <w:t xml:space="preserve">, T- </w:t>
      </w:r>
      <w:proofErr w:type="spellStart"/>
      <w:r w:rsidRPr="00F037D2">
        <w:rPr>
          <w:rFonts w:ascii="Times New Roman" w:hAnsi="Times New Roman" w:cs="Times New Roman"/>
          <w:i/>
          <w:color w:val="000000"/>
          <w:sz w:val="24"/>
          <w:szCs w:val="24"/>
        </w:rPr>
        <w:t>threats</w:t>
      </w:r>
      <w:proofErr w:type="spellEnd"/>
      <w:r w:rsidRPr="00F037D2">
        <w:rPr>
          <w:rFonts w:ascii="Times New Roman" w:hAnsi="Times New Roman" w:cs="Times New Roman"/>
          <w:color w:val="000000"/>
          <w:sz w:val="24"/>
          <w:szCs w:val="24"/>
        </w:rPr>
        <w:t xml:space="preserve">). Korištenjem ove analize sustavno se suprotstavljaju unutrašnje sposobnosti i slabosti </w:t>
      </w:r>
      <w:r w:rsidR="00F037D2">
        <w:rPr>
          <w:rFonts w:ascii="Times New Roman" w:hAnsi="Times New Roman" w:cs="Times New Roman"/>
          <w:color w:val="000000"/>
          <w:sz w:val="24"/>
          <w:szCs w:val="24"/>
        </w:rPr>
        <w:t xml:space="preserve">gospodarskog subjekta ili nekog područja </w:t>
      </w:r>
      <w:r w:rsidRPr="00F037D2">
        <w:rPr>
          <w:rFonts w:ascii="Times New Roman" w:hAnsi="Times New Roman" w:cs="Times New Roman"/>
          <w:color w:val="000000"/>
          <w:sz w:val="24"/>
          <w:szCs w:val="24"/>
        </w:rPr>
        <w:t>i odmjeravaju izgledi za uspjeh u odnosu na konkurenciju i opasnosti u okruženju. Snage i slabosti su interni, dok su prilike i prijetnje eksterni faktori.</w:t>
      </w:r>
      <w:r w:rsidRPr="00F037D2">
        <w:rPr>
          <w:rStyle w:val="Referencafusnote"/>
          <w:rFonts w:ascii="Times New Roman" w:hAnsi="Times New Roman" w:cs="Times New Roman"/>
          <w:color w:val="000000"/>
          <w:sz w:val="24"/>
          <w:szCs w:val="24"/>
        </w:rPr>
        <w:footnoteReference w:id="3"/>
      </w:r>
      <w:r w:rsidRPr="00F037D2">
        <w:rPr>
          <w:rFonts w:ascii="Times New Roman" w:hAnsi="Times New Roman" w:cs="Times New Roman"/>
          <w:color w:val="000000"/>
          <w:sz w:val="24"/>
          <w:szCs w:val="24"/>
        </w:rPr>
        <w:t xml:space="preserve"> Svoju primjenu  najčešće nalazi u dvije situacije:</w:t>
      </w:r>
    </w:p>
    <w:p w:rsidR="003353BA" w:rsidRPr="00F037D2" w:rsidRDefault="003353BA" w:rsidP="00F037D2">
      <w:pPr>
        <w:numPr>
          <w:ilvl w:val="0"/>
          <w:numId w:val="13"/>
        </w:numPr>
        <w:spacing w:after="0" w:line="360" w:lineRule="auto"/>
        <w:jc w:val="both"/>
        <w:rPr>
          <w:rFonts w:ascii="Times New Roman" w:hAnsi="Times New Roman" w:cs="Times New Roman"/>
          <w:color w:val="000000"/>
          <w:sz w:val="24"/>
          <w:szCs w:val="24"/>
        </w:rPr>
      </w:pPr>
      <w:r w:rsidRPr="00F037D2">
        <w:rPr>
          <w:rFonts w:ascii="Times New Roman" w:hAnsi="Times New Roman" w:cs="Times New Roman"/>
          <w:color w:val="000000"/>
          <w:sz w:val="24"/>
          <w:szCs w:val="24"/>
        </w:rPr>
        <w:t>analiza uspješnosti postojeće strategije</w:t>
      </w:r>
    </w:p>
    <w:p w:rsidR="003353BA" w:rsidRPr="00F037D2" w:rsidRDefault="003353BA" w:rsidP="00F037D2">
      <w:pPr>
        <w:numPr>
          <w:ilvl w:val="0"/>
          <w:numId w:val="13"/>
        </w:numPr>
        <w:spacing w:after="0" w:line="360" w:lineRule="auto"/>
        <w:jc w:val="both"/>
        <w:rPr>
          <w:rFonts w:ascii="Times New Roman" w:hAnsi="Times New Roman" w:cs="Times New Roman"/>
          <w:color w:val="000000"/>
          <w:sz w:val="24"/>
          <w:szCs w:val="24"/>
        </w:rPr>
      </w:pPr>
      <w:r w:rsidRPr="00F037D2">
        <w:rPr>
          <w:rFonts w:ascii="Times New Roman" w:hAnsi="Times New Roman" w:cs="Times New Roman"/>
          <w:color w:val="000000"/>
          <w:sz w:val="24"/>
          <w:szCs w:val="24"/>
        </w:rPr>
        <w:t>analiza mogućih promjena u temeljnoj strategiji organizacije</w:t>
      </w:r>
    </w:p>
    <w:p w:rsidR="00F73271" w:rsidRDefault="00F73271" w:rsidP="00F73271">
      <w:pPr>
        <w:autoSpaceDE w:val="0"/>
        <w:autoSpaceDN w:val="0"/>
        <w:adjustRightInd w:val="0"/>
        <w:spacing w:after="0" w:line="240" w:lineRule="auto"/>
        <w:rPr>
          <w:rFonts w:ascii="Times New Roman" w:hAnsi="Times New Roman" w:cs="Times New Roman"/>
          <w:color w:val="000000"/>
          <w:sz w:val="24"/>
          <w:szCs w:val="24"/>
        </w:rPr>
      </w:pPr>
    </w:p>
    <w:p w:rsidR="00F73271" w:rsidRDefault="00F73271" w:rsidP="00F7327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Ovim će dokumentom Općinsko vijeće moći planirati aktivnosti, najznačajnije i najučinkovitije projekte Općine, te ga koristiti pri planiranju proračuna i alokacije proračunskih sredstava. Jedna od specifičnih funkcija ovog dokumenta je i mogućnost pozicioniranja općine Brestovac</w:t>
      </w:r>
    </w:p>
    <w:p w:rsidR="00F73271" w:rsidRPr="00F73271" w:rsidRDefault="00F73271" w:rsidP="00F7327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u društvenom i gospodarskom pogledu, u odnosu na regiju i državu u cjelini, te odrediti optimalan put za postizanje tog cilja. Stoga je potrebno napraviti kvalitetnu analizu opće i poslovne okoline općine Brestovac kako bi se identificirale ključne snage i slabosti te prilike i prijetnje koje utječu na razvoj općine u narednom razdoblju. Rezultati analize okoline upotrebom SWOT matrica pokazati će postojeće stanje i razvojne mogućnosti, što će utjecati na definiranje strateških ciljeva razvoja Općine Brestovac u budućem razdoblju. Sasvim je razvidno da će ovaj dokument pomoći pri rješavanju problema s kojima se Općina susreće, a koji se mogu odnositi na: prihode, zaposlenost, privlačenje investicija, pristup kapitalu, komunalne usluge, prometnu infrastrukturu, te na sve ostale segmente koji su izravno povezani s održivim društvenim i gospodarskim razvojem koji je u funkciji podizanja konkurentnosti i razine kvalitete života stanovnika općine Brestovac.</w:t>
      </w:r>
    </w:p>
    <w:p w:rsidR="00F73271" w:rsidRDefault="00F73271" w:rsidP="00F73271">
      <w:pPr>
        <w:spacing w:after="0" w:line="360" w:lineRule="auto"/>
        <w:jc w:val="both"/>
        <w:rPr>
          <w:rFonts w:ascii="Times New Roman" w:hAnsi="Times New Roman" w:cs="Times New Roman"/>
          <w:color w:val="000000"/>
          <w:sz w:val="24"/>
          <w:szCs w:val="24"/>
        </w:rPr>
      </w:pPr>
    </w:p>
    <w:p w:rsidR="003353BA" w:rsidRPr="006A55F5" w:rsidRDefault="003353BA" w:rsidP="00F73271">
      <w:pPr>
        <w:spacing w:after="0" w:line="360" w:lineRule="auto"/>
        <w:jc w:val="both"/>
        <w:rPr>
          <w:rFonts w:ascii="Times New Roman" w:hAnsi="Times New Roman" w:cs="Times New Roman"/>
          <w:color w:val="000000"/>
          <w:sz w:val="24"/>
          <w:szCs w:val="24"/>
        </w:rPr>
      </w:pPr>
      <w:r w:rsidRPr="00F037D2">
        <w:rPr>
          <w:rFonts w:ascii="Times New Roman" w:hAnsi="Times New Roman" w:cs="Times New Roman"/>
          <w:color w:val="000000"/>
          <w:sz w:val="24"/>
          <w:szCs w:val="24"/>
        </w:rPr>
        <w:t>Kvalitetno učinjena SW</w:t>
      </w:r>
      <w:r w:rsidR="00F037D2">
        <w:rPr>
          <w:rFonts w:ascii="Times New Roman" w:hAnsi="Times New Roman" w:cs="Times New Roman"/>
          <w:color w:val="000000"/>
          <w:sz w:val="24"/>
          <w:szCs w:val="24"/>
        </w:rPr>
        <w:t>OT analiza omogućuje menadžerima te čelnicima institucija</w:t>
      </w:r>
      <w:r w:rsidRPr="00F037D2">
        <w:rPr>
          <w:rFonts w:ascii="Times New Roman" w:hAnsi="Times New Roman" w:cs="Times New Roman"/>
          <w:color w:val="000000"/>
          <w:sz w:val="24"/>
          <w:szCs w:val="24"/>
        </w:rPr>
        <w:t xml:space="preserve"> da usmjere pozornost na ključna područja svo</w:t>
      </w:r>
      <w:r w:rsidR="00F037D2">
        <w:rPr>
          <w:rFonts w:ascii="Times New Roman" w:hAnsi="Times New Roman" w:cs="Times New Roman"/>
          <w:color w:val="000000"/>
          <w:sz w:val="24"/>
          <w:szCs w:val="24"/>
        </w:rPr>
        <w:t>je aktivnosti na kojima subjekt</w:t>
      </w:r>
      <w:r w:rsidRPr="00F037D2">
        <w:rPr>
          <w:rFonts w:ascii="Times New Roman" w:hAnsi="Times New Roman" w:cs="Times New Roman"/>
          <w:color w:val="000000"/>
          <w:sz w:val="24"/>
          <w:szCs w:val="24"/>
        </w:rPr>
        <w:t xml:space="preserve"> ima specifična znanja i može iskoristiti vlastite prednosti. Također im omogućuje da otklone jasno uočene vlastite slabosti na onim područjima na kojima </w:t>
      </w:r>
      <w:r w:rsidR="00F037D2">
        <w:rPr>
          <w:rFonts w:ascii="Times New Roman" w:hAnsi="Times New Roman" w:cs="Times New Roman"/>
          <w:color w:val="000000"/>
          <w:sz w:val="24"/>
          <w:szCs w:val="24"/>
        </w:rPr>
        <w:t>su znanja i sposobnosti</w:t>
      </w:r>
      <w:r w:rsidRPr="00F037D2">
        <w:rPr>
          <w:rFonts w:ascii="Times New Roman" w:hAnsi="Times New Roman" w:cs="Times New Roman"/>
          <w:color w:val="000000"/>
          <w:sz w:val="24"/>
          <w:szCs w:val="24"/>
        </w:rPr>
        <w:t xml:space="preserve"> nedostatne u odnosu na konkurenciju i okruženje. </w:t>
      </w:r>
      <w:r w:rsidR="00F037D2">
        <w:rPr>
          <w:rFonts w:ascii="Times New Roman" w:hAnsi="Times New Roman" w:cs="Times New Roman"/>
          <w:color w:val="000000"/>
          <w:sz w:val="24"/>
          <w:szCs w:val="24"/>
        </w:rPr>
        <w:t xml:space="preserve">Navedeni model se može primijeniti na općinu Brestovac te je sukladno provedenom istraživanju i analizi na terenu sa dionicima definirana slijedeća analiza koje se treba koristiti kao podloga za planiranje. </w:t>
      </w:r>
      <w:r w:rsidR="006A55F5">
        <w:rPr>
          <w:rFonts w:ascii="Times New Roman" w:hAnsi="Times New Roman" w:cs="Times New Roman"/>
          <w:color w:val="000000"/>
          <w:sz w:val="24"/>
          <w:szCs w:val="24"/>
        </w:rPr>
        <w:t xml:space="preserve">U Strategiji su definirana 3 ključna sektora u kojima je učinjena analiza </w:t>
      </w:r>
      <w:r w:rsidR="003F2CB8">
        <w:rPr>
          <w:rFonts w:ascii="Times New Roman" w:hAnsi="Times New Roman" w:cs="Times New Roman"/>
          <w:color w:val="000000"/>
          <w:sz w:val="24"/>
          <w:szCs w:val="24"/>
        </w:rPr>
        <w:t xml:space="preserve">u suradnji sa dionicima na koordinacijskim sastancima </w:t>
      </w:r>
      <w:r w:rsidR="006A55F5">
        <w:rPr>
          <w:rFonts w:ascii="Times New Roman" w:hAnsi="Times New Roman" w:cs="Times New Roman"/>
          <w:color w:val="000000"/>
          <w:sz w:val="24"/>
          <w:szCs w:val="24"/>
        </w:rPr>
        <w:t xml:space="preserve">kako slijedi: </w:t>
      </w:r>
    </w:p>
    <w:p w:rsidR="006A55F5" w:rsidRPr="00D362E2" w:rsidRDefault="006A55F5" w:rsidP="006A55F5">
      <w:pPr>
        <w:pStyle w:val="Odlomakpopisa"/>
        <w:numPr>
          <w:ilvl w:val="0"/>
          <w:numId w:val="4"/>
        </w:numPr>
        <w:spacing w:after="0" w:line="360" w:lineRule="auto"/>
        <w:ind w:left="714" w:hanging="357"/>
        <w:jc w:val="both"/>
        <w:rPr>
          <w:rFonts w:ascii="Times New Roman" w:hAnsi="Times New Roman" w:cs="Times New Roman"/>
          <w:sz w:val="24"/>
          <w:szCs w:val="24"/>
        </w:rPr>
      </w:pPr>
      <w:r w:rsidRPr="00D362E2">
        <w:rPr>
          <w:rFonts w:ascii="Times New Roman" w:hAnsi="Times New Roman" w:cs="Times New Roman"/>
          <w:sz w:val="24"/>
          <w:szCs w:val="24"/>
        </w:rPr>
        <w:t>Ruralni razvoj</w:t>
      </w:r>
    </w:p>
    <w:p w:rsidR="006A55F5" w:rsidRPr="00D362E2" w:rsidRDefault="006A55F5" w:rsidP="006A55F5">
      <w:pPr>
        <w:pStyle w:val="Odlomakpopisa"/>
        <w:numPr>
          <w:ilvl w:val="0"/>
          <w:numId w:val="4"/>
        </w:numPr>
        <w:spacing w:after="0" w:line="360" w:lineRule="auto"/>
        <w:ind w:left="714" w:hanging="357"/>
        <w:rPr>
          <w:rFonts w:ascii="Times New Roman" w:hAnsi="Times New Roman" w:cs="Times New Roman"/>
          <w:sz w:val="24"/>
          <w:szCs w:val="24"/>
        </w:rPr>
      </w:pPr>
      <w:r w:rsidRPr="00D362E2">
        <w:rPr>
          <w:rFonts w:ascii="Times New Roman" w:hAnsi="Times New Roman" w:cs="Times New Roman"/>
          <w:sz w:val="24"/>
          <w:szCs w:val="24"/>
        </w:rPr>
        <w:t>Društveni razvoj i kultura</w:t>
      </w:r>
    </w:p>
    <w:p w:rsidR="00B87728" w:rsidRPr="003F2CB8" w:rsidRDefault="006A55F5" w:rsidP="003F2CB8">
      <w:pPr>
        <w:pStyle w:val="Odlomakpopisa"/>
        <w:numPr>
          <w:ilvl w:val="0"/>
          <w:numId w:val="4"/>
        </w:numPr>
        <w:spacing w:after="0" w:line="360" w:lineRule="auto"/>
        <w:ind w:left="714" w:hanging="357"/>
        <w:rPr>
          <w:rFonts w:ascii="Times New Roman" w:hAnsi="Times New Roman" w:cs="Times New Roman"/>
          <w:sz w:val="24"/>
          <w:szCs w:val="24"/>
        </w:rPr>
      </w:pPr>
      <w:r w:rsidRPr="00D362E2">
        <w:rPr>
          <w:rFonts w:ascii="Times New Roman" w:hAnsi="Times New Roman" w:cs="Times New Roman"/>
          <w:sz w:val="24"/>
          <w:szCs w:val="24"/>
        </w:rPr>
        <w:t>Gospodarstvo i infrastruktura</w:t>
      </w:r>
    </w:p>
    <w:p w:rsidR="00B87728" w:rsidRDefault="00B87728" w:rsidP="00D93B46">
      <w:pPr>
        <w:spacing w:after="0" w:line="240" w:lineRule="auto"/>
        <w:jc w:val="both"/>
        <w:rPr>
          <w:rFonts w:ascii="Times New Roman" w:hAnsi="Times New Roman" w:cs="Times New Roman"/>
          <w:b/>
          <w:sz w:val="24"/>
          <w:szCs w:val="24"/>
        </w:rPr>
      </w:pPr>
    </w:p>
    <w:p w:rsidR="00B87728" w:rsidRPr="00F45BD9" w:rsidRDefault="00157BD2" w:rsidP="00D93B46">
      <w:pPr>
        <w:spacing w:after="0" w:line="240" w:lineRule="auto"/>
        <w:jc w:val="both"/>
        <w:rPr>
          <w:rFonts w:ascii="Times New Roman" w:hAnsi="Times New Roman" w:cs="Times New Roman"/>
          <w:b/>
          <w:sz w:val="24"/>
          <w:szCs w:val="24"/>
          <w:u w:val="single"/>
        </w:rPr>
      </w:pPr>
      <w:r w:rsidRPr="00F45BD9">
        <w:rPr>
          <w:rFonts w:ascii="Times New Roman" w:hAnsi="Times New Roman" w:cs="Times New Roman"/>
          <w:b/>
          <w:sz w:val="24"/>
          <w:szCs w:val="24"/>
          <w:u w:val="single"/>
        </w:rPr>
        <w:t>SNAGE</w:t>
      </w:r>
    </w:p>
    <w:p w:rsidR="00B87728" w:rsidRPr="00157BD2" w:rsidRDefault="00B87728" w:rsidP="00D93B46">
      <w:pPr>
        <w:spacing w:after="0" w:line="240" w:lineRule="auto"/>
        <w:jc w:val="both"/>
        <w:rPr>
          <w:rFonts w:ascii="Times New Roman" w:hAnsi="Times New Roman" w:cs="Times New Roman"/>
          <w:b/>
          <w:sz w:val="24"/>
          <w:szCs w:val="24"/>
        </w:rPr>
      </w:pPr>
    </w:p>
    <w:p w:rsidR="00157BD2" w:rsidRPr="00157BD2" w:rsidRDefault="00157BD2" w:rsidP="00157BD2">
      <w:pPr>
        <w:rPr>
          <w:rFonts w:ascii="Times New Roman" w:hAnsi="Times New Roman" w:cs="Times New Roman"/>
          <w:b/>
          <w:sz w:val="24"/>
          <w:szCs w:val="24"/>
        </w:rPr>
      </w:pPr>
      <w:r w:rsidRPr="00157BD2">
        <w:rPr>
          <w:rFonts w:ascii="Times New Roman" w:hAnsi="Times New Roman" w:cs="Times New Roman"/>
          <w:b/>
          <w:sz w:val="24"/>
          <w:szCs w:val="24"/>
        </w:rPr>
        <w:t>Ruralni razvoj</w:t>
      </w:r>
    </w:p>
    <w:p w:rsidR="00157BD2" w:rsidRPr="00157BD2" w:rsidRDefault="00157BD2" w:rsidP="00157BD2">
      <w:pPr>
        <w:pStyle w:val="Odlomakpopisa"/>
        <w:numPr>
          <w:ilvl w:val="0"/>
          <w:numId w:val="17"/>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Prirodni resursi  (šume, vodotoci, plodno zemljište)</w:t>
      </w:r>
    </w:p>
    <w:p w:rsidR="00157BD2" w:rsidRPr="00157BD2" w:rsidRDefault="00157BD2" w:rsidP="00157BD2">
      <w:pPr>
        <w:pStyle w:val="Odlomakpopisa"/>
        <w:numPr>
          <w:ilvl w:val="0"/>
          <w:numId w:val="17"/>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Očuvana priroda i okoliš</w:t>
      </w:r>
    </w:p>
    <w:p w:rsidR="00157BD2" w:rsidRPr="00157BD2" w:rsidRDefault="00157BD2" w:rsidP="00157BD2">
      <w:pPr>
        <w:pStyle w:val="Odlomakpopisa"/>
        <w:numPr>
          <w:ilvl w:val="0"/>
          <w:numId w:val="17"/>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Tradicionalno poljoprivredno orijentirano stanovništvo</w:t>
      </w:r>
    </w:p>
    <w:p w:rsidR="00157BD2" w:rsidRPr="00157BD2" w:rsidRDefault="00157BD2" w:rsidP="00157BD2">
      <w:pPr>
        <w:pStyle w:val="Odlomakpopisa"/>
        <w:numPr>
          <w:ilvl w:val="0"/>
          <w:numId w:val="17"/>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Povoljna klima za uzgoj ratarskih kultura, voćarstvo i vinogradarstvo</w:t>
      </w:r>
    </w:p>
    <w:p w:rsidR="00157BD2" w:rsidRPr="00157BD2" w:rsidRDefault="00157BD2" w:rsidP="00157BD2">
      <w:pPr>
        <w:pStyle w:val="Odlomakpopisa"/>
        <w:numPr>
          <w:ilvl w:val="0"/>
          <w:numId w:val="17"/>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 xml:space="preserve">Potencijal za razvoj specifičnih oblika turizma (ruralni, aktivni, </w:t>
      </w:r>
      <w:proofErr w:type="spellStart"/>
      <w:r w:rsidRPr="00157BD2">
        <w:rPr>
          <w:rFonts w:ascii="Times New Roman" w:eastAsia="Times New Roman" w:hAnsi="Times New Roman" w:cs="Times New Roman"/>
          <w:sz w:val="24"/>
          <w:szCs w:val="24"/>
          <w:lang w:eastAsia="hr-HR"/>
        </w:rPr>
        <w:t>gastro</w:t>
      </w:r>
      <w:proofErr w:type="spellEnd"/>
      <w:r w:rsidRPr="00157BD2">
        <w:rPr>
          <w:rFonts w:ascii="Times New Roman" w:eastAsia="Times New Roman" w:hAnsi="Times New Roman" w:cs="Times New Roman"/>
          <w:sz w:val="24"/>
          <w:szCs w:val="24"/>
          <w:lang w:eastAsia="hr-HR"/>
        </w:rPr>
        <w:t>, lovni, ribolovni itd.).</w:t>
      </w:r>
    </w:p>
    <w:p w:rsidR="00157BD2" w:rsidRPr="00157BD2" w:rsidRDefault="00157BD2" w:rsidP="00157BD2">
      <w:pPr>
        <w:pStyle w:val="Odlomakpopisa"/>
        <w:numPr>
          <w:ilvl w:val="0"/>
          <w:numId w:val="17"/>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 xml:space="preserve">Bogata kulturno-povijesna baština </w:t>
      </w:r>
    </w:p>
    <w:p w:rsidR="00157BD2" w:rsidRPr="00157BD2" w:rsidRDefault="00157BD2" w:rsidP="00157BD2">
      <w:pPr>
        <w:rPr>
          <w:rFonts w:ascii="Times New Roman" w:hAnsi="Times New Roman" w:cs="Times New Roman"/>
          <w:b/>
          <w:sz w:val="24"/>
          <w:szCs w:val="24"/>
        </w:rPr>
      </w:pPr>
      <w:r w:rsidRPr="00157BD2">
        <w:rPr>
          <w:rFonts w:ascii="Times New Roman" w:hAnsi="Times New Roman" w:cs="Times New Roman"/>
          <w:b/>
          <w:sz w:val="24"/>
          <w:szCs w:val="24"/>
        </w:rPr>
        <w:lastRenderedPageBreak/>
        <w:t>Gospodarstvo i infrastruktura</w:t>
      </w:r>
    </w:p>
    <w:p w:rsidR="00157BD2" w:rsidRPr="00157BD2" w:rsidRDefault="00157BD2" w:rsidP="00157BD2">
      <w:pPr>
        <w:pStyle w:val="Odlomakpopisa"/>
        <w:numPr>
          <w:ilvl w:val="0"/>
          <w:numId w:val="18"/>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Dobre veze i pa</w:t>
      </w:r>
      <w:r w:rsidR="00991089">
        <w:rPr>
          <w:rFonts w:ascii="Times New Roman" w:eastAsia="Times New Roman" w:hAnsi="Times New Roman" w:cs="Times New Roman"/>
          <w:sz w:val="24"/>
          <w:szCs w:val="24"/>
          <w:lang w:eastAsia="hr-HR"/>
        </w:rPr>
        <w:t>rtnerstva sa susjednim općinama</w:t>
      </w:r>
    </w:p>
    <w:p w:rsidR="00157BD2" w:rsidRPr="00157BD2" w:rsidRDefault="00157BD2" w:rsidP="00157BD2">
      <w:pPr>
        <w:pStyle w:val="Odlomakpopisa"/>
        <w:numPr>
          <w:ilvl w:val="0"/>
          <w:numId w:val="18"/>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Stabilna politička vlast</w:t>
      </w:r>
    </w:p>
    <w:p w:rsidR="00157BD2" w:rsidRPr="00157BD2" w:rsidRDefault="00157BD2" w:rsidP="00157BD2">
      <w:pPr>
        <w:pStyle w:val="Odlomakpopisa"/>
        <w:numPr>
          <w:ilvl w:val="0"/>
          <w:numId w:val="18"/>
        </w:numPr>
        <w:spacing w:line="360" w:lineRule="auto"/>
        <w:ind w:left="714" w:hanging="357"/>
        <w:jc w:val="both"/>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U značajnom mjeri razvijena komunalna infrastruktura na području općine (ceste, rasvjeta, kanalizacija, vodovod…)</w:t>
      </w:r>
    </w:p>
    <w:p w:rsidR="00157BD2" w:rsidRPr="00157BD2" w:rsidRDefault="00157BD2" w:rsidP="00157BD2">
      <w:pPr>
        <w:rPr>
          <w:rFonts w:ascii="Times New Roman" w:hAnsi="Times New Roman" w:cs="Times New Roman"/>
          <w:b/>
          <w:sz w:val="24"/>
          <w:szCs w:val="24"/>
        </w:rPr>
      </w:pPr>
      <w:r w:rsidRPr="00157BD2">
        <w:rPr>
          <w:rFonts w:ascii="Times New Roman" w:hAnsi="Times New Roman" w:cs="Times New Roman"/>
          <w:b/>
          <w:sz w:val="24"/>
          <w:szCs w:val="24"/>
        </w:rPr>
        <w:t>Društveni razvoj i kultura</w:t>
      </w:r>
    </w:p>
    <w:p w:rsidR="00157BD2" w:rsidRPr="00157BD2" w:rsidRDefault="00157BD2" w:rsidP="00157BD2">
      <w:pPr>
        <w:pStyle w:val="Odlomakpopisa"/>
        <w:numPr>
          <w:ilvl w:val="0"/>
          <w:numId w:val="19"/>
        </w:numPr>
        <w:spacing w:line="360" w:lineRule="auto"/>
        <w:ind w:left="714" w:hanging="357"/>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 xml:space="preserve">Veliki broj kulturnih društava </w:t>
      </w:r>
    </w:p>
    <w:p w:rsidR="00157BD2" w:rsidRPr="00157BD2" w:rsidRDefault="00157BD2" w:rsidP="00157BD2">
      <w:pPr>
        <w:pStyle w:val="Odlomakpopisa"/>
        <w:numPr>
          <w:ilvl w:val="0"/>
          <w:numId w:val="19"/>
        </w:numPr>
        <w:spacing w:line="360" w:lineRule="auto"/>
        <w:ind w:left="714" w:hanging="357"/>
        <w:rPr>
          <w:rFonts w:ascii="Times New Roman" w:eastAsia="Times New Roman" w:hAnsi="Times New Roman" w:cs="Times New Roman"/>
          <w:sz w:val="24"/>
          <w:szCs w:val="24"/>
          <w:lang w:eastAsia="hr-HR"/>
        </w:rPr>
      </w:pPr>
      <w:proofErr w:type="spellStart"/>
      <w:r w:rsidRPr="00157BD2">
        <w:rPr>
          <w:rFonts w:ascii="Times New Roman" w:eastAsia="Times New Roman" w:hAnsi="Times New Roman" w:cs="Times New Roman"/>
          <w:sz w:val="24"/>
          <w:szCs w:val="24"/>
          <w:lang w:eastAsia="hr-HR"/>
        </w:rPr>
        <w:t>Multi</w:t>
      </w:r>
      <w:proofErr w:type="spellEnd"/>
      <w:r w:rsidRPr="00157BD2">
        <w:rPr>
          <w:rFonts w:ascii="Times New Roman" w:eastAsia="Times New Roman" w:hAnsi="Times New Roman" w:cs="Times New Roman"/>
          <w:sz w:val="24"/>
          <w:szCs w:val="24"/>
          <w:lang w:eastAsia="hr-HR"/>
        </w:rPr>
        <w:t>-etično stanovništvo donosi bogatstvo kulturnog nasljeđa i suživota,</w:t>
      </w:r>
    </w:p>
    <w:p w:rsidR="00157BD2" w:rsidRPr="00157BD2" w:rsidRDefault="00157BD2" w:rsidP="00157BD2">
      <w:pPr>
        <w:pStyle w:val="Odlomakpopisa"/>
        <w:numPr>
          <w:ilvl w:val="0"/>
          <w:numId w:val="19"/>
        </w:numPr>
        <w:spacing w:line="360" w:lineRule="auto"/>
        <w:ind w:left="714" w:hanging="357"/>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Razvijene organizacije civilnog društva (udruge)</w:t>
      </w:r>
    </w:p>
    <w:p w:rsidR="00F45BD9" w:rsidRPr="00157BD2" w:rsidRDefault="00F45BD9" w:rsidP="00F45BD9">
      <w:pPr>
        <w:pStyle w:val="Odlomakpopisa"/>
        <w:numPr>
          <w:ilvl w:val="0"/>
          <w:numId w:val="19"/>
        </w:numPr>
        <w:spacing w:line="360" w:lineRule="auto"/>
        <w:ind w:left="714" w:hanging="357"/>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Uključenost mladih u sportske i druge udruge</w:t>
      </w:r>
    </w:p>
    <w:p w:rsidR="00157BD2" w:rsidRPr="00157BD2" w:rsidRDefault="00157BD2" w:rsidP="00157BD2">
      <w:pPr>
        <w:pStyle w:val="Odlomakpopisa"/>
        <w:numPr>
          <w:ilvl w:val="0"/>
          <w:numId w:val="19"/>
        </w:numPr>
        <w:spacing w:line="360" w:lineRule="auto"/>
        <w:ind w:left="714" w:hanging="357"/>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Dobra suradnja, podrška i povezanost među udrugama</w:t>
      </w:r>
    </w:p>
    <w:p w:rsidR="00157BD2" w:rsidRDefault="00157BD2" w:rsidP="00157BD2">
      <w:pPr>
        <w:rPr>
          <w:rFonts w:ascii="Times New Roman" w:eastAsia="Times New Roman" w:hAnsi="Times New Roman" w:cs="Times New Roman"/>
          <w:sz w:val="24"/>
          <w:szCs w:val="24"/>
          <w:highlight w:val="yellow"/>
          <w:lang w:eastAsia="hr-HR"/>
        </w:rPr>
      </w:pPr>
    </w:p>
    <w:p w:rsidR="00157BD2" w:rsidRDefault="00157BD2" w:rsidP="00157BD2">
      <w:pPr>
        <w:rPr>
          <w:rFonts w:ascii="Times New Roman" w:eastAsia="Times New Roman" w:hAnsi="Times New Roman" w:cs="Times New Roman"/>
          <w:sz w:val="24"/>
          <w:szCs w:val="24"/>
          <w:highlight w:val="yellow"/>
          <w:lang w:eastAsia="hr-HR"/>
        </w:rPr>
      </w:pPr>
    </w:p>
    <w:p w:rsidR="00157BD2" w:rsidRDefault="00157BD2" w:rsidP="00157BD2">
      <w:pPr>
        <w:rPr>
          <w:rFonts w:ascii="Times New Roman" w:eastAsia="Times New Roman" w:hAnsi="Times New Roman" w:cs="Times New Roman"/>
          <w:sz w:val="24"/>
          <w:szCs w:val="24"/>
          <w:highlight w:val="yellow"/>
          <w:lang w:eastAsia="hr-HR"/>
        </w:rPr>
      </w:pPr>
    </w:p>
    <w:p w:rsidR="00157BD2" w:rsidRPr="00157BD2" w:rsidRDefault="00F45BD9" w:rsidP="00157BD2">
      <w:pPr>
        <w:rPr>
          <w:rFonts w:ascii="Times New Roman" w:eastAsia="Times New Roman" w:hAnsi="Times New Roman" w:cs="Times New Roman"/>
          <w:b/>
          <w:sz w:val="24"/>
          <w:szCs w:val="24"/>
          <w:u w:val="single"/>
          <w:lang w:eastAsia="hr-HR"/>
        </w:rPr>
      </w:pPr>
      <w:r w:rsidRPr="00F45BD9">
        <w:rPr>
          <w:rFonts w:ascii="Times New Roman" w:eastAsia="Times New Roman" w:hAnsi="Times New Roman" w:cs="Times New Roman"/>
          <w:b/>
          <w:sz w:val="24"/>
          <w:szCs w:val="24"/>
          <w:u w:val="single"/>
          <w:lang w:eastAsia="hr-HR"/>
        </w:rPr>
        <w:t>SLABOSTI</w:t>
      </w:r>
    </w:p>
    <w:p w:rsidR="003F2CB8" w:rsidRDefault="003F2CB8" w:rsidP="00D93B46">
      <w:pPr>
        <w:spacing w:after="0" w:line="240" w:lineRule="auto"/>
        <w:jc w:val="both"/>
        <w:rPr>
          <w:rFonts w:ascii="Times New Roman" w:hAnsi="Times New Roman" w:cs="Times New Roman"/>
          <w:b/>
          <w:sz w:val="24"/>
          <w:szCs w:val="24"/>
        </w:rPr>
      </w:pPr>
    </w:p>
    <w:p w:rsidR="00157BD2" w:rsidRDefault="00157BD2" w:rsidP="00CE00B4">
      <w:pPr>
        <w:rPr>
          <w:rFonts w:ascii="Times New Roman" w:hAnsi="Times New Roman" w:cs="Times New Roman"/>
          <w:b/>
          <w:sz w:val="24"/>
          <w:szCs w:val="24"/>
        </w:rPr>
      </w:pPr>
      <w:r w:rsidRPr="00157BD2">
        <w:rPr>
          <w:rFonts w:ascii="Times New Roman" w:hAnsi="Times New Roman" w:cs="Times New Roman"/>
          <w:b/>
          <w:sz w:val="24"/>
          <w:szCs w:val="24"/>
        </w:rPr>
        <w:t>Ruralni razvoj</w:t>
      </w:r>
    </w:p>
    <w:p w:rsidR="00CE00B4" w:rsidRPr="00CE00B4" w:rsidRDefault="00CE00B4" w:rsidP="00CE00B4">
      <w:pPr>
        <w:pStyle w:val="Odlomakpopisa"/>
        <w:numPr>
          <w:ilvl w:val="0"/>
          <w:numId w:val="20"/>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Nedostatak skladišnih i rashladnih kapaciteta</w:t>
      </w:r>
      <w:r>
        <w:rPr>
          <w:rFonts w:ascii="Times New Roman" w:eastAsia="Times New Roman" w:hAnsi="Times New Roman" w:cs="Times New Roman"/>
          <w:sz w:val="24"/>
          <w:szCs w:val="24"/>
          <w:lang w:eastAsia="hr-HR"/>
        </w:rPr>
        <w:t xml:space="preserve"> za poljoprivredu</w:t>
      </w:r>
      <w:r w:rsidRPr="00CE00B4">
        <w:rPr>
          <w:rFonts w:ascii="Times New Roman" w:eastAsia="Times New Roman" w:hAnsi="Times New Roman" w:cs="Times New Roman"/>
          <w:sz w:val="24"/>
          <w:szCs w:val="24"/>
          <w:lang w:eastAsia="hr-HR"/>
        </w:rPr>
        <w:t>,</w:t>
      </w:r>
    </w:p>
    <w:p w:rsidR="00CE00B4" w:rsidRPr="00CE00B4" w:rsidRDefault="00CE00B4" w:rsidP="00CE00B4">
      <w:pPr>
        <w:pStyle w:val="Odlomakpopisa"/>
        <w:numPr>
          <w:ilvl w:val="0"/>
          <w:numId w:val="20"/>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Nepostojanje sustava navodnjavanja/regulacije i prevencije poplava,</w:t>
      </w:r>
    </w:p>
    <w:p w:rsidR="00CE00B4" w:rsidRPr="00CE00B4" w:rsidRDefault="00CE00B4" w:rsidP="00CE00B4">
      <w:pPr>
        <w:pStyle w:val="Odlomakpopisa"/>
        <w:numPr>
          <w:ilvl w:val="0"/>
          <w:numId w:val="20"/>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Usitnjenost poljoprivrednih posjeda,</w:t>
      </w:r>
    </w:p>
    <w:p w:rsidR="00CE00B4" w:rsidRPr="00CE00B4" w:rsidRDefault="00CE00B4" w:rsidP="00CE00B4">
      <w:pPr>
        <w:pStyle w:val="Odlomakpopisa"/>
        <w:numPr>
          <w:ilvl w:val="0"/>
          <w:numId w:val="20"/>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Nedostatni preradbeni kapaciteti u poljoprivredi, turistička ponuda nedostatna (manjak smještajnih kapaciteta) te dodatna ponuda sadržaja (kompaktni turistički proizvodi),</w:t>
      </w:r>
    </w:p>
    <w:p w:rsidR="00CE00B4" w:rsidRPr="00CE00B4" w:rsidRDefault="00CE00B4" w:rsidP="00CE00B4">
      <w:pPr>
        <w:pStyle w:val="Odlomakpopisa"/>
        <w:numPr>
          <w:ilvl w:val="0"/>
          <w:numId w:val="20"/>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Slaba razvijenost i prezentiranost turističke ponude</w:t>
      </w:r>
    </w:p>
    <w:p w:rsidR="00CE00B4" w:rsidRPr="00CE00B4" w:rsidRDefault="00CE00B4" w:rsidP="00CE00B4">
      <w:pPr>
        <w:pStyle w:val="Odlomakpopisa"/>
        <w:numPr>
          <w:ilvl w:val="0"/>
          <w:numId w:val="20"/>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Nedovoljno iskorišteni prirodni resursi</w:t>
      </w:r>
    </w:p>
    <w:p w:rsidR="00157BD2" w:rsidRPr="00CE00B4" w:rsidRDefault="00CE00B4" w:rsidP="00CE00B4">
      <w:pPr>
        <w:pStyle w:val="Odlomakpopisa"/>
        <w:numPr>
          <w:ilvl w:val="0"/>
          <w:numId w:val="20"/>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Znatan broj neodržavanih i zapuštenih zgrada, kuća i okućnica – nepovoljan utjeca</w:t>
      </w:r>
      <w:r>
        <w:rPr>
          <w:rFonts w:ascii="Times New Roman" w:eastAsia="Times New Roman" w:hAnsi="Times New Roman" w:cs="Times New Roman"/>
          <w:sz w:val="24"/>
          <w:szCs w:val="24"/>
          <w:lang w:eastAsia="hr-HR"/>
        </w:rPr>
        <w:t>j na razvoj turizma</w:t>
      </w:r>
    </w:p>
    <w:p w:rsidR="00157BD2" w:rsidRDefault="00157BD2" w:rsidP="00CE00B4">
      <w:pPr>
        <w:rPr>
          <w:rFonts w:ascii="Times New Roman" w:hAnsi="Times New Roman" w:cs="Times New Roman"/>
          <w:b/>
          <w:sz w:val="24"/>
          <w:szCs w:val="24"/>
        </w:rPr>
      </w:pPr>
      <w:r w:rsidRPr="00157BD2">
        <w:rPr>
          <w:rFonts w:ascii="Times New Roman" w:hAnsi="Times New Roman" w:cs="Times New Roman"/>
          <w:b/>
          <w:sz w:val="24"/>
          <w:szCs w:val="24"/>
        </w:rPr>
        <w:t>Gospodarstvo i infrastruktura</w:t>
      </w:r>
    </w:p>
    <w:p w:rsidR="00AF0AC7" w:rsidRPr="00CE00B4" w:rsidRDefault="00AF0AC7" w:rsidP="00AF0AC7">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Nedostatak umrežavanja među poslovnim subjektima</w:t>
      </w:r>
    </w:p>
    <w:p w:rsidR="00CE00B4" w:rsidRPr="00CE00B4"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Nedostatak poduzetničkog duha</w:t>
      </w:r>
      <w:r w:rsidR="00AF0AC7" w:rsidRPr="00AF0AC7">
        <w:rPr>
          <w:rFonts w:ascii="Times New Roman" w:eastAsia="Times New Roman" w:hAnsi="Times New Roman" w:cs="Times New Roman"/>
          <w:sz w:val="24"/>
          <w:szCs w:val="24"/>
          <w:lang w:eastAsia="hr-HR"/>
        </w:rPr>
        <w:t xml:space="preserve"> </w:t>
      </w:r>
      <w:r w:rsidR="00AF0AC7">
        <w:rPr>
          <w:rFonts w:ascii="Times New Roman" w:eastAsia="Times New Roman" w:hAnsi="Times New Roman" w:cs="Times New Roman"/>
          <w:sz w:val="24"/>
          <w:szCs w:val="24"/>
          <w:lang w:eastAsia="hr-HR"/>
        </w:rPr>
        <w:t xml:space="preserve">i </w:t>
      </w:r>
      <w:r w:rsidR="00AF0AC7" w:rsidRPr="00CE00B4">
        <w:rPr>
          <w:rFonts w:ascii="Times New Roman" w:eastAsia="Times New Roman" w:hAnsi="Times New Roman" w:cs="Times New Roman"/>
          <w:sz w:val="24"/>
          <w:szCs w:val="24"/>
          <w:lang w:eastAsia="hr-HR"/>
        </w:rPr>
        <w:t>pesimizam u poslovnim svijetu</w:t>
      </w:r>
    </w:p>
    <w:p w:rsidR="00CE00B4" w:rsidRPr="00CE00B4"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lastRenderedPageBreak/>
        <w:t xml:space="preserve">Nedostatak prerađivačkih kapaciteta </w:t>
      </w:r>
    </w:p>
    <w:p w:rsidR="00CE00B4" w:rsidRPr="00CE00B4"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Velik postotak nezaposlenih, osobito mladih</w:t>
      </w:r>
    </w:p>
    <w:p w:rsidR="00CE00B4" w:rsidRPr="00CE00B4"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Slaba konkurentnost poduzetničkih subjekata s područja općine</w:t>
      </w:r>
    </w:p>
    <w:p w:rsidR="00CE00B4" w:rsidRPr="00CE00B4"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Poslovno okruženje PSŽ je najmanje konkurentno u komparaciji sa drugim županijama u RH</w:t>
      </w:r>
    </w:p>
    <w:p w:rsidR="00CE00B4" w:rsidRPr="00CE00B4"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 xml:space="preserve">Poduzetničke barijere- niska razina novih investicija, </w:t>
      </w:r>
    </w:p>
    <w:p w:rsidR="00CE00B4" w:rsidRPr="00AF0AC7" w:rsidRDefault="00CE00B4" w:rsidP="00AF0AC7">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Opadanje broja aktivnih poslovnih subjekata</w:t>
      </w:r>
      <w:r w:rsidR="00AF0AC7">
        <w:rPr>
          <w:rFonts w:ascii="Times New Roman" w:eastAsia="Times New Roman" w:hAnsi="Times New Roman" w:cs="Times New Roman"/>
          <w:sz w:val="24"/>
          <w:szCs w:val="24"/>
          <w:lang w:eastAsia="hr-HR"/>
        </w:rPr>
        <w:t xml:space="preserve"> i o</w:t>
      </w:r>
      <w:r w:rsidRPr="00AF0AC7">
        <w:rPr>
          <w:rFonts w:ascii="Times New Roman" w:eastAsia="Times New Roman" w:hAnsi="Times New Roman" w:cs="Times New Roman"/>
          <w:sz w:val="24"/>
          <w:szCs w:val="24"/>
          <w:lang w:eastAsia="hr-HR"/>
        </w:rPr>
        <w:t>padanje BDP-a</w:t>
      </w:r>
    </w:p>
    <w:p w:rsidR="00CE00B4" w:rsidRPr="00AF0AC7" w:rsidRDefault="00CE00B4" w:rsidP="00AF0AC7">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Starenje stanovništva</w:t>
      </w:r>
      <w:r w:rsidR="00AF0AC7">
        <w:rPr>
          <w:rFonts w:ascii="Times New Roman" w:eastAsia="Times New Roman" w:hAnsi="Times New Roman" w:cs="Times New Roman"/>
          <w:sz w:val="24"/>
          <w:szCs w:val="24"/>
          <w:lang w:eastAsia="hr-HR"/>
        </w:rPr>
        <w:t xml:space="preserve"> i n</w:t>
      </w:r>
      <w:r w:rsidRPr="00AF0AC7">
        <w:rPr>
          <w:rFonts w:ascii="Times New Roman" w:eastAsia="Times New Roman" w:hAnsi="Times New Roman" w:cs="Times New Roman"/>
          <w:sz w:val="24"/>
          <w:szCs w:val="24"/>
          <w:lang w:eastAsia="hr-HR"/>
        </w:rPr>
        <w:t>iska stopa nataliteta,</w:t>
      </w:r>
    </w:p>
    <w:p w:rsidR="00CE00B4" w:rsidRPr="00CE00B4"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 xml:space="preserve">Smanjivanje broja djece </w:t>
      </w:r>
    </w:p>
    <w:p w:rsidR="00AF0AC7" w:rsidRPr="00CE00B4" w:rsidRDefault="00AF0AC7" w:rsidP="00AF0AC7">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 xml:space="preserve">Osiromašeno gospodarstvo (rat, </w:t>
      </w:r>
      <w:r>
        <w:rPr>
          <w:rFonts w:ascii="Times New Roman" w:eastAsia="Times New Roman" w:hAnsi="Times New Roman" w:cs="Times New Roman"/>
          <w:sz w:val="24"/>
          <w:szCs w:val="24"/>
          <w:lang w:eastAsia="hr-HR"/>
        </w:rPr>
        <w:t>privatizacija, ekonomska kriza)</w:t>
      </w:r>
    </w:p>
    <w:p w:rsidR="00157BD2" w:rsidRPr="001E21B3" w:rsidRDefault="00CE00B4" w:rsidP="00CE00B4">
      <w:pPr>
        <w:pStyle w:val="Odlomakpopisa"/>
        <w:numPr>
          <w:ilvl w:val="0"/>
          <w:numId w:val="21"/>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 xml:space="preserve">Iseljavanje mladih </w:t>
      </w:r>
    </w:p>
    <w:p w:rsidR="00F45BD9" w:rsidRDefault="00157BD2" w:rsidP="00991089">
      <w:pPr>
        <w:rPr>
          <w:rFonts w:ascii="Times New Roman" w:hAnsi="Times New Roman" w:cs="Times New Roman"/>
          <w:b/>
          <w:sz w:val="24"/>
          <w:szCs w:val="24"/>
        </w:rPr>
      </w:pPr>
      <w:r w:rsidRPr="00157BD2">
        <w:rPr>
          <w:rFonts w:ascii="Times New Roman" w:hAnsi="Times New Roman" w:cs="Times New Roman"/>
          <w:b/>
          <w:sz w:val="24"/>
          <w:szCs w:val="24"/>
        </w:rPr>
        <w:t>Društveni ra</w:t>
      </w:r>
      <w:r w:rsidR="00991089">
        <w:rPr>
          <w:rFonts w:ascii="Times New Roman" w:hAnsi="Times New Roman" w:cs="Times New Roman"/>
          <w:b/>
          <w:sz w:val="24"/>
          <w:szCs w:val="24"/>
        </w:rPr>
        <w:t>zvoj i kultura</w:t>
      </w:r>
    </w:p>
    <w:p w:rsidR="001E21B3" w:rsidRPr="001E21B3" w:rsidRDefault="001E21B3" w:rsidP="001E21B3">
      <w:pPr>
        <w:pStyle w:val="Odlomakpopisa"/>
        <w:numPr>
          <w:ilvl w:val="0"/>
          <w:numId w:val="22"/>
        </w:numPr>
        <w:spacing w:line="360" w:lineRule="auto"/>
        <w:ind w:left="714" w:hanging="357"/>
        <w:rPr>
          <w:rFonts w:ascii="Times New Roman" w:hAnsi="Times New Roman" w:cs="Times New Roman"/>
          <w:sz w:val="24"/>
          <w:szCs w:val="24"/>
          <w:lang w:eastAsia="hr-HR"/>
        </w:rPr>
      </w:pPr>
      <w:r w:rsidRPr="001E21B3">
        <w:rPr>
          <w:rFonts w:ascii="Times New Roman" w:hAnsi="Times New Roman" w:cs="Times New Roman"/>
          <w:sz w:val="24"/>
          <w:szCs w:val="24"/>
          <w:lang w:eastAsia="hr-HR"/>
        </w:rPr>
        <w:t>Udruge  nemaju stalne izvore financiranja,</w:t>
      </w:r>
    </w:p>
    <w:p w:rsidR="001E21B3" w:rsidRPr="001E21B3" w:rsidRDefault="001E21B3" w:rsidP="001E21B3">
      <w:pPr>
        <w:pStyle w:val="Odlomakpopisa"/>
        <w:numPr>
          <w:ilvl w:val="0"/>
          <w:numId w:val="22"/>
        </w:numPr>
        <w:spacing w:line="360" w:lineRule="auto"/>
        <w:ind w:left="714" w:hanging="357"/>
        <w:rPr>
          <w:rFonts w:ascii="Times New Roman" w:hAnsi="Times New Roman" w:cs="Times New Roman"/>
          <w:sz w:val="24"/>
          <w:szCs w:val="24"/>
          <w:lang w:eastAsia="hr-HR"/>
        </w:rPr>
      </w:pPr>
      <w:r w:rsidRPr="001E21B3">
        <w:rPr>
          <w:rFonts w:ascii="Times New Roman" w:hAnsi="Times New Roman" w:cs="Times New Roman"/>
          <w:sz w:val="24"/>
          <w:szCs w:val="24"/>
          <w:lang w:eastAsia="hr-HR"/>
        </w:rPr>
        <w:t>Nedostatan kapacitet za provedbu EU projekata kod dijela udruga,</w:t>
      </w:r>
    </w:p>
    <w:p w:rsidR="001E21B3" w:rsidRPr="001E21B3" w:rsidRDefault="001E21B3" w:rsidP="001E21B3">
      <w:pPr>
        <w:pStyle w:val="Odlomakpopisa"/>
        <w:numPr>
          <w:ilvl w:val="0"/>
          <w:numId w:val="22"/>
        </w:numPr>
        <w:spacing w:line="360" w:lineRule="auto"/>
        <w:ind w:left="714" w:hanging="357"/>
        <w:rPr>
          <w:rFonts w:ascii="Times New Roman" w:hAnsi="Times New Roman" w:cs="Times New Roman"/>
          <w:sz w:val="24"/>
          <w:szCs w:val="24"/>
          <w:lang w:eastAsia="hr-HR"/>
        </w:rPr>
      </w:pPr>
      <w:r w:rsidRPr="001E21B3">
        <w:rPr>
          <w:rFonts w:ascii="Times New Roman" w:hAnsi="Times New Roman" w:cs="Times New Roman"/>
          <w:sz w:val="24"/>
          <w:szCs w:val="24"/>
          <w:lang w:eastAsia="hr-HR"/>
        </w:rPr>
        <w:t>Dio udruga nema riješenu osnovnu opremu za rad,</w:t>
      </w:r>
    </w:p>
    <w:p w:rsidR="001E21B3" w:rsidRPr="001E21B3" w:rsidRDefault="001E21B3" w:rsidP="001E21B3">
      <w:pPr>
        <w:pStyle w:val="Odlomakpopisa"/>
        <w:numPr>
          <w:ilvl w:val="0"/>
          <w:numId w:val="22"/>
        </w:numPr>
        <w:spacing w:line="360" w:lineRule="auto"/>
        <w:ind w:left="714" w:hanging="357"/>
        <w:rPr>
          <w:rFonts w:ascii="Times New Roman" w:hAnsi="Times New Roman" w:cs="Times New Roman"/>
          <w:sz w:val="24"/>
          <w:szCs w:val="24"/>
          <w:lang w:eastAsia="hr-HR"/>
        </w:rPr>
      </w:pPr>
      <w:r w:rsidRPr="001E21B3">
        <w:rPr>
          <w:rFonts w:ascii="Times New Roman" w:hAnsi="Times New Roman" w:cs="Times New Roman"/>
          <w:sz w:val="24"/>
          <w:szCs w:val="24"/>
          <w:lang w:eastAsia="hr-HR"/>
        </w:rPr>
        <w:t>Materijalne prilike u nekim obiteljima onemogućavaju daljnje školovanje.</w:t>
      </w:r>
    </w:p>
    <w:p w:rsidR="001E21B3" w:rsidRDefault="001E21B3" w:rsidP="001E21B3">
      <w:pPr>
        <w:pStyle w:val="Odlomakpopisa"/>
        <w:numPr>
          <w:ilvl w:val="0"/>
          <w:numId w:val="22"/>
        </w:numPr>
        <w:spacing w:line="360" w:lineRule="auto"/>
        <w:ind w:left="714" w:hanging="357"/>
        <w:rPr>
          <w:rFonts w:ascii="Times New Roman" w:hAnsi="Times New Roman" w:cs="Times New Roman"/>
          <w:sz w:val="24"/>
          <w:szCs w:val="24"/>
          <w:lang w:eastAsia="hr-HR"/>
        </w:rPr>
      </w:pPr>
      <w:r w:rsidRPr="001E21B3">
        <w:rPr>
          <w:rFonts w:ascii="Times New Roman" w:hAnsi="Times New Roman" w:cs="Times New Roman"/>
          <w:sz w:val="24"/>
          <w:szCs w:val="24"/>
          <w:lang w:eastAsia="hr-HR"/>
        </w:rPr>
        <w:t>Manjak kapacitet</w:t>
      </w:r>
      <w:r>
        <w:rPr>
          <w:rFonts w:ascii="Times New Roman" w:hAnsi="Times New Roman" w:cs="Times New Roman"/>
          <w:sz w:val="24"/>
          <w:szCs w:val="24"/>
          <w:lang w:eastAsia="hr-HR"/>
        </w:rPr>
        <w:t xml:space="preserve">a za adekvatnu skrb o starijima. </w:t>
      </w:r>
    </w:p>
    <w:p w:rsidR="001E21B3" w:rsidRPr="001E21B3" w:rsidRDefault="001E21B3" w:rsidP="001E21B3">
      <w:pPr>
        <w:pStyle w:val="Odlomakpopisa"/>
        <w:numPr>
          <w:ilvl w:val="0"/>
          <w:numId w:val="22"/>
        </w:numPr>
        <w:spacing w:line="360" w:lineRule="auto"/>
        <w:ind w:left="714" w:hanging="357"/>
        <w:rPr>
          <w:rFonts w:ascii="Times New Roman" w:hAnsi="Times New Roman" w:cs="Times New Roman"/>
          <w:sz w:val="24"/>
          <w:szCs w:val="24"/>
          <w:lang w:eastAsia="hr-HR"/>
        </w:rPr>
      </w:pPr>
      <w:r w:rsidRPr="001E21B3">
        <w:rPr>
          <w:rFonts w:ascii="Times New Roman" w:hAnsi="Times New Roman" w:cs="Times New Roman"/>
          <w:sz w:val="24"/>
          <w:szCs w:val="24"/>
          <w:lang w:eastAsia="hr-HR"/>
        </w:rPr>
        <w:t>Nedostatak kvalitetnih sadržaja za mlade,</w:t>
      </w:r>
    </w:p>
    <w:p w:rsidR="00F45BD9" w:rsidRPr="00867A3B" w:rsidRDefault="00141B4F" w:rsidP="001E21B3">
      <w:pPr>
        <w:spacing w:line="360" w:lineRule="auto"/>
        <w:rPr>
          <w:rFonts w:ascii="Times New Roman" w:hAnsi="Times New Roman" w:cs="Times New Roman"/>
          <w:b/>
          <w:sz w:val="24"/>
          <w:szCs w:val="24"/>
          <w:u w:val="single"/>
        </w:rPr>
      </w:pPr>
      <w:r w:rsidRPr="00867A3B">
        <w:rPr>
          <w:rFonts w:ascii="Times New Roman" w:hAnsi="Times New Roman" w:cs="Times New Roman"/>
          <w:b/>
          <w:sz w:val="24"/>
          <w:szCs w:val="24"/>
          <w:u w:val="single"/>
        </w:rPr>
        <w:t>PRILIKE</w:t>
      </w:r>
    </w:p>
    <w:p w:rsidR="00141B4F" w:rsidRDefault="00157BD2" w:rsidP="00141B4F">
      <w:pPr>
        <w:rPr>
          <w:rFonts w:ascii="Times New Roman" w:hAnsi="Times New Roman" w:cs="Times New Roman"/>
          <w:b/>
          <w:sz w:val="24"/>
          <w:szCs w:val="24"/>
        </w:rPr>
      </w:pPr>
      <w:r w:rsidRPr="00157BD2">
        <w:rPr>
          <w:rFonts w:ascii="Times New Roman" w:hAnsi="Times New Roman" w:cs="Times New Roman"/>
          <w:b/>
          <w:sz w:val="24"/>
          <w:szCs w:val="24"/>
        </w:rPr>
        <w:t>Ruralni razvoj</w:t>
      </w:r>
    </w:p>
    <w:p w:rsidR="000B7A85" w:rsidRPr="000B7A85" w:rsidRDefault="000B7A85" w:rsidP="000B7A85">
      <w:pPr>
        <w:pStyle w:val="Odlomakpopisa"/>
        <w:numPr>
          <w:ilvl w:val="0"/>
          <w:numId w:val="23"/>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EU fondovi kao doprinos razvoju područja</w:t>
      </w:r>
    </w:p>
    <w:p w:rsidR="000B7A85" w:rsidRPr="000B7A85" w:rsidRDefault="000B7A85" w:rsidP="000B7A85">
      <w:pPr>
        <w:pStyle w:val="Odlomakpopisa"/>
        <w:numPr>
          <w:ilvl w:val="0"/>
          <w:numId w:val="23"/>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Povećanje konkurentnosti poljoprivredne proizvodnje</w:t>
      </w:r>
    </w:p>
    <w:p w:rsidR="000B7A85" w:rsidRPr="000B7A85" w:rsidRDefault="000B7A85" w:rsidP="000B7A85">
      <w:pPr>
        <w:pStyle w:val="Odlomakpopisa"/>
        <w:numPr>
          <w:ilvl w:val="0"/>
          <w:numId w:val="23"/>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Diversifikacija poljoprivredne proizvodnje (perad, ljekovito bilje, sušeno voće i dr.) planskom proizvodnjom za potrebe turizma.</w:t>
      </w:r>
    </w:p>
    <w:p w:rsidR="000B7A85" w:rsidRPr="000B7A85" w:rsidRDefault="000B7A85" w:rsidP="000B7A85">
      <w:pPr>
        <w:pStyle w:val="Odlomakpopisa"/>
        <w:numPr>
          <w:ilvl w:val="0"/>
          <w:numId w:val="23"/>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Razvoj poljoprivredne infrastrukture</w:t>
      </w:r>
    </w:p>
    <w:p w:rsidR="000B7A85" w:rsidRPr="000B7A85" w:rsidRDefault="000B7A85" w:rsidP="000B7A85">
      <w:pPr>
        <w:pStyle w:val="Odlomakpopisa"/>
        <w:numPr>
          <w:ilvl w:val="0"/>
          <w:numId w:val="23"/>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Orijentacija na poljoprivredne kulture sa više dodanih vrijednosti</w:t>
      </w:r>
    </w:p>
    <w:p w:rsidR="000B7A85" w:rsidRPr="000B7A85" w:rsidRDefault="000B7A85" w:rsidP="000B7A85">
      <w:pPr>
        <w:pStyle w:val="Odlomakpopisa"/>
        <w:numPr>
          <w:ilvl w:val="0"/>
          <w:numId w:val="23"/>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Razvoj turističke ponude i infrastrukture</w:t>
      </w:r>
    </w:p>
    <w:p w:rsidR="000B7A85" w:rsidRPr="000B7A85" w:rsidRDefault="000B7A85" w:rsidP="00141B4F">
      <w:pPr>
        <w:pStyle w:val="Odlomakpopisa"/>
        <w:numPr>
          <w:ilvl w:val="0"/>
          <w:numId w:val="23"/>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Podizanje kvalitete života</w:t>
      </w:r>
    </w:p>
    <w:p w:rsidR="00141B4F" w:rsidRDefault="00157BD2" w:rsidP="00141B4F">
      <w:pPr>
        <w:rPr>
          <w:rFonts w:ascii="Times New Roman" w:hAnsi="Times New Roman" w:cs="Times New Roman"/>
          <w:b/>
          <w:sz w:val="24"/>
          <w:szCs w:val="24"/>
        </w:rPr>
      </w:pPr>
      <w:r w:rsidRPr="00157BD2">
        <w:rPr>
          <w:rFonts w:ascii="Times New Roman" w:hAnsi="Times New Roman" w:cs="Times New Roman"/>
          <w:b/>
          <w:sz w:val="24"/>
          <w:szCs w:val="24"/>
        </w:rPr>
        <w:t>Gospodarstvo i infrastruktura</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lastRenderedPageBreak/>
        <w:t xml:space="preserve">Poticanje razvoja poduzetničke infrastrukture </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Pokretanje poduzetničkih pothvata na području općine (afirmiranje poslovne zone i drugih potencijala)</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 xml:space="preserve">Poduzetnička edukacija lokalnog stanovništva </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 xml:space="preserve">Provedba aktivnosti za privlačenje investitora </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Suradnja između gospodarskog, obrazovnog i javnog sektora,</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Poticanje malog i srednjeg poduzetništva (i njihova umrežavanja)</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Dostupnost  tržišta Europske unije</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Razvoj različite fizičke infrastrukture</w:t>
      </w:r>
    </w:p>
    <w:p w:rsidR="004B5AB5" w:rsidRDefault="000B7A85" w:rsidP="00833BF9">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 xml:space="preserve">Bolja povezanost sa glavnim cestovnim pravcima u široj regiji </w:t>
      </w:r>
    </w:p>
    <w:p w:rsidR="000B7A85" w:rsidRPr="004B5AB5" w:rsidRDefault="000B7A85" w:rsidP="00833BF9">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 xml:space="preserve">Decentralizacije javne uprave prema lokalnoj samoupravi, </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Postojanje nacionalnih programa kao i EU fondova za pomoć poduzetništvu i gospodarstvu</w:t>
      </w:r>
    </w:p>
    <w:p w:rsidR="000B7A85" w:rsidRPr="004B5AB5" w:rsidRDefault="000B7A85" w:rsidP="004B5AB5">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Postojanje strategije razvoja turizma Republike Hrvatske, kao okvira za razvoj turizma u PSŽ (selektivnih oblika turizma, razvoja suvenira, stavljanje objekata u turističku funkciju, osnivanje agencija za pružanje tur. ponude…)</w:t>
      </w:r>
    </w:p>
    <w:p w:rsidR="000B7A85" w:rsidRPr="00867A3B" w:rsidRDefault="000B7A85" w:rsidP="00141B4F">
      <w:pPr>
        <w:pStyle w:val="Odlomakpopisa"/>
        <w:numPr>
          <w:ilvl w:val="0"/>
          <w:numId w:val="24"/>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Uzlazni trend ruralnog turizma</w:t>
      </w:r>
    </w:p>
    <w:p w:rsidR="00157BD2" w:rsidRPr="00157BD2" w:rsidRDefault="00157BD2" w:rsidP="00141B4F">
      <w:pPr>
        <w:rPr>
          <w:rFonts w:ascii="Times New Roman" w:hAnsi="Times New Roman" w:cs="Times New Roman"/>
          <w:b/>
          <w:sz w:val="24"/>
          <w:szCs w:val="24"/>
        </w:rPr>
      </w:pPr>
      <w:r w:rsidRPr="00157BD2">
        <w:rPr>
          <w:rFonts w:ascii="Times New Roman" w:hAnsi="Times New Roman" w:cs="Times New Roman"/>
          <w:b/>
          <w:sz w:val="24"/>
          <w:szCs w:val="24"/>
        </w:rPr>
        <w:t>Društveni razvoj i kultura</w:t>
      </w:r>
    </w:p>
    <w:p w:rsidR="000A5860" w:rsidRPr="000A5860" w:rsidRDefault="000A5860" w:rsidP="008672E4">
      <w:pPr>
        <w:pStyle w:val="Odlomakpopisa"/>
        <w:numPr>
          <w:ilvl w:val="0"/>
          <w:numId w:val="25"/>
        </w:numPr>
        <w:spacing w:line="360" w:lineRule="auto"/>
        <w:ind w:left="714" w:hanging="357"/>
        <w:jc w:val="both"/>
        <w:rPr>
          <w:rFonts w:ascii="Times New Roman" w:eastAsia="Times New Roman" w:hAnsi="Times New Roman" w:cs="Times New Roman"/>
          <w:sz w:val="24"/>
          <w:szCs w:val="24"/>
          <w:lang w:eastAsia="hr-HR"/>
        </w:rPr>
      </w:pPr>
      <w:r w:rsidRPr="000A5860">
        <w:rPr>
          <w:rFonts w:ascii="Times New Roman" w:eastAsia="Times New Roman" w:hAnsi="Times New Roman" w:cs="Times New Roman"/>
          <w:sz w:val="24"/>
          <w:szCs w:val="24"/>
          <w:lang w:eastAsia="hr-HR"/>
        </w:rPr>
        <w:t xml:space="preserve">Sudjelovanje u razvojnim programima i jačanje ljudskih kapaciteta kroz članstvo u LAG-u </w:t>
      </w:r>
    </w:p>
    <w:p w:rsidR="004B5AB5" w:rsidRPr="000A5860" w:rsidRDefault="004B5AB5" w:rsidP="008672E4">
      <w:pPr>
        <w:pStyle w:val="Odlomakpopisa"/>
        <w:numPr>
          <w:ilvl w:val="0"/>
          <w:numId w:val="25"/>
        </w:numPr>
        <w:spacing w:line="360" w:lineRule="auto"/>
        <w:ind w:left="714" w:hanging="357"/>
        <w:jc w:val="both"/>
        <w:rPr>
          <w:rFonts w:ascii="Times New Roman" w:eastAsia="Times New Roman" w:hAnsi="Times New Roman" w:cs="Times New Roman"/>
          <w:sz w:val="24"/>
          <w:szCs w:val="24"/>
          <w:lang w:eastAsia="hr-HR"/>
        </w:rPr>
      </w:pPr>
      <w:r w:rsidRPr="000A5860">
        <w:rPr>
          <w:rFonts w:ascii="Times New Roman" w:eastAsia="Times New Roman" w:hAnsi="Times New Roman" w:cs="Times New Roman"/>
          <w:sz w:val="24"/>
          <w:szCs w:val="24"/>
          <w:lang w:eastAsia="hr-HR"/>
        </w:rPr>
        <w:t>Jačanje ljud</w:t>
      </w:r>
      <w:r w:rsidR="000A5860" w:rsidRPr="000A5860">
        <w:rPr>
          <w:rFonts w:ascii="Times New Roman" w:eastAsia="Times New Roman" w:hAnsi="Times New Roman" w:cs="Times New Roman"/>
          <w:sz w:val="24"/>
          <w:szCs w:val="24"/>
          <w:lang w:eastAsia="hr-HR"/>
        </w:rPr>
        <w:t>skih kapaciteta kroz programe c</w:t>
      </w:r>
      <w:r w:rsidRPr="000A5860">
        <w:rPr>
          <w:rFonts w:ascii="Times New Roman" w:eastAsia="Times New Roman" w:hAnsi="Times New Roman" w:cs="Times New Roman"/>
          <w:sz w:val="24"/>
          <w:szCs w:val="24"/>
          <w:lang w:eastAsia="hr-HR"/>
        </w:rPr>
        <w:t>jeloživotnog učenja,</w:t>
      </w:r>
    </w:p>
    <w:p w:rsidR="004B5AB5" w:rsidRPr="000A5860" w:rsidRDefault="004B5AB5" w:rsidP="008672E4">
      <w:pPr>
        <w:pStyle w:val="Odlomakpopisa"/>
        <w:numPr>
          <w:ilvl w:val="0"/>
          <w:numId w:val="25"/>
        </w:numPr>
        <w:spacing w:line="360" w:lineRule="auto"/>
        <w:ind w:left="714" w:hanging="357"/>
        <w:jc w:val="both"/>
        <w:rPr>
          <w:rFonts w:ascii="Times New Roman" w:eastAsia="Times New Roman" w:hAnsi="Times New Roman" w:cs="Times New Roman"/>
          <w:sz w:val="24"/>
          <w:szCs w:val="24"/>
          <w:lang w:eastAsia="hr-HR"/>
        </w:rPr>
      </w:pPr>
      <w:r w:rsidRPr="000A5860">
        <w:rPr>
          <w:rFonts w:ascii="Times New Roman" w:eastAsia="Times New Roman" w:hAnsi="Times New Roman" w:cs="Times New Roman"/>
          <w:sz w:val="24"/>
          <w:szCs w:val="24"/>
          <w:lang w:eastAsia="hr-HR"/>
        </w:rPr>
        <w:t>Dostupnost fondova EU za otvaranje novih radnih mjesta, posebice</w:t>
      </w:r>
      <w:r w:rsidR="000A5860" w:rsidRPr="000A5860">
        <w:rPr>
          <w:rFonts w:ascii="Times New Roman" w:eastAsia="Times New Roman" w:hAnsi="Times New Roman" w:cs="Times New Roman"/>
          <w:sz w:val="24"/>
          <w:szCs w:val="24"/>
          <w:lang w:eastAsia="hr-HR"/>
        </w:rPr>
        <w:t xml:space="preserve"> </w:t>
      </w:r>
      <w:r w:rsidRPr="000A5860">
        <w:rPr>
          <w:rFonts w:ascii="Times New Roman" w:hAnsi="Times New Roman" w:cs="Times New Roman"/>
          <w:sz w:val="24"/>
          <w:szCs w:val="24"/>
        </w:rPr>
        <w:t>kroz p</w:t>
      </w:r>
      <w:r w:rsidR="000A5860" w:rsidRPr="000A5860">
        <w:rPr>
          <w:rFonts w:ascii="Times New Roman" w:hAnsi="Times New Roman" w:cs="Times New Roman"/>
          <w:sz w:val="24"/>
          <w:szCs w:val="24"/>
        </w:rPr>
        <w:t xml:space="preserve">oslovno povezivanje i razvoj </w:t>
      </w:r>
      <w:r w:rsidRPr="000A5860">
        <w:rPr>
          <w:rFonts w:ascii="Times New Roman" w:hAnsi="Times New Roman" w:cs="Times New Roman"/>
          <w:sz w:val="24"/>
          <w:szCs w:val="24"/>
        </w:rPr>
        <w:t>socijalne ekonomije,</w:t>
      </w:r>
    </w:p>
    <w:p w:rsidR="000A5860" w:rsidRPr="000A5860" w:rsidRDefault="000A5860" w:rsidP="008672E4">
      <w:pPr>
        <w:pStyle w:val="Odlomakpopisa"/>
        <w:numPr>
          <w:ilvl w:val="0"/>
          <w:numId w:val="25"/>
        </w:numPr>
        <w:spacing w:line="360" w:lineRule="auto"/>
        <w:ind w:left="714" w:hanging="357"/>
        <w:jc w:val="both"/>
        <w:rPr>
          <w:rFonts w:ascii="Times New Roman" w:eastAsia="Times New Roman" w:hAnsi="Times New Roman" w:cs="Times New Roman"/>
          <w:sz w:val="24"/>
          <w:szCs w:val="24"/>
          <w:lang w:eastAsia="hr-HR"/>
        </w:rPr>
      </w:pPr>
      <w:r w:rsidRPr="000A5860">
        <w:rPr>
          <w:rFonts w:ascii="Times New Roman" w:eastAsia="Times New Roman" w:hAnsi="Times New Roman" w:cs="Times New Roman"/>
          <w:sz w:val="24"/>
          <w:szCs w:val="24"/>
          <w:lang w:eastAsia="hr-HR"/>
        </w:rPr>
        <w:t>Umrežavanje s drugim JLS-ovima</w:t>
      </w:r>
    </w:p>
    <w:p w:rsidR="00141B4F" w:rsidRPr="000A5860" w:rsidRDefault="004B5AB5" w:rsidP="008672E4">
      <w:pPr>
        <w:pStyle w:val="Odlomakpopisa"/>
        <w:numPr>
          <w:ilvl w:val="0"/>
          <w:numId w:val="25"/>
        </w:numPr>
        <w:spacing w:line="360" w:lineRule="auto"/>
        <w:ind w:left="714" w:hanging="357"/>
        <w:jc w:val="both"/>
        <w:rPr>
          <w:rFonts w:eastAsia="Times New Roman"/>
          <w:lang w:eastAsia="hr-HR"/>
        </w:rPr>
      </w:pPr>
      <w:r w:rsidRPr="000A5860">
        <w:rPr>
          <w:rFonts w:ascii="Times New Roman" w:eastAsia="Times New Roman" w:hAnsi="Times New Roman" w:cs="Times New Roman"/>
          <w:sz w:val="24"/>
          <w:szCs w:val="24"/>
          <w:lang w:eastAsia="hr-HR"/>
        </w:rPr>
        <w:t>D</w:t>
      </w:r>
      <w:r w:rsidR="000A5860" w:rsidRPr="000A5860">
        <w:rPr>
          <w:rFonts w:ascii="Times New Roman" w:eastAsia="Times New Roman" w:hAnsi="Times New Roman" w:cs="Times New Roman"/>
          <w:sz w:val="24"/>
          <w:szCs w:val="24"/>
          <w:lang w:eastAsia="hr-HR"/>
        </w:rPr>
        <w:t>ecentralizacija državne uprave</w:t>
      </w:r>
      <w:r w:rsidR="000A5860">
        <w:rPr>
          <w:rFonts w:eastAsia="Times New Roman"/>
          <w:lang w:eastAsia="hr-HR"/>
        </w:rPr>
        <w:t>.</w:t>
      </w:r>
    </w:p>
    <w:p w:rsidR="00141B4F" w:rsidRPr="00867A3B" w:rsidRDefault="00141B4F" w:rsidP="001E21B3">
      <w:pPr>
        <w:spacing w:line="360" w:lineRule="auto"/>
        <w:rPr>
          <w:rFonts w:ascii="Times New Roman" w:hAnsi="Times New Roman" w:cs="Times New Roman"/>
          <w:b/>
          <w:sz w:val="24"/>
          <w:szCs w:val="24"/>
          <w:u w:val="single"/>
        </w:rPr>
      </w:pPr>
      <w:r w:rsidRPr="00867A3B">
        <w:rPr>
          <w:rFonts w:ascii="Times New Roman" w:hAnsi="Times New Roman" w:cs="Times New Roman"/>
          <w:b/>
          <w:sz w:val="24"/>
          <w:szCs w:val="24"/>
          <w:u w:val="single"/>
        </w:rPr>
        <w:t>PRIJETNJE</w:t>
      </w:r>
    </w:p>
    <w:p w:rsidR="00141B4F" w:rsidRDefault="00157BD2" w:rsidP="00141B4F">
      <w:pPr>
        <w:rPr>
          <w:rFonts w:ascii="Times New Roman" w:hAnsi="Times New Roman" w:cs="Times New Roman"/>
          <w:b/>
          <w:sz w:val="24"/>
          <w:szCs w:val="24"/>
        </w:rPr>
      </w:pPr>
      <w:r w:rsidRPr="00157BD2">
        <w:rPr>
          <w:rFonts w:ascii="Times New Roman" w:hAnsi="Times New Roman" w:cs="Times New Roman"/>
          <w:b/>
          <w:sz w:val="24"/>
          <w:szCs w:val="24"/>
        </w:rPr>
        <w:t>Ruralni razvoj</w:t>
      </w:r>
    </w:p>
    <w:p w:rsidR="008672E4" w:rsidRPr="008672E4" w:rsidRDefault="008672E4" w:rsidP="008672E4">
      <w:pPr>
        <w:pStyle w:val="Odlomakpopisa"/>
        <w:numPr>
          <w:ilvl w:val="0"/>
          <w:numId w:val="26"/>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Zapostavljanje  kontinentalnog turizma,</w:t>
      </w:r>
    </w:p>
    <w:p w:rsidR="008672E4" w:rsidRPr="008672E4" w:rsidRDefault="008672E4" w:rsidP="008672E4">
      <w:pPr>
        <w:pStyle w:val="Odlomakpopisa"/>
        <w:numPr>
          <w:ilvl w:val="0"/>
          <w:numId w:val="26"/>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Uvoz jeftinijih proizvoda sa stranih tržišta,</w:t>
      </w:r>
    </w:p>
    <w:p w:rsidR="008672E4" w:rsidRPr="008672E4" w:rsidRDefault="008672E4" w:rsidP="008672E4">
      <w:pPr>
        <w:pStyle w:val="Odlomakpopisa"/>
        <w:numPr>
          <w:ilvl w:val="0"/>
          <w:numId w:val="26"/>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Zagađenje tla prekomjernim korištenjem zaštitnih sredstava u poljoprivredi.</w:t>
      </w:r>
    </w:p>
    <w:p w:rsidR="008672E4" w:rsidRPr="008672E4" w:rsidRDefault="008672E4" w:rsidP="008672E4">
      <w:pPr>
        <w:pStyle w:val="Odlomakpopisa"/>
        <w:numPr>
          <w:ilvl w:val="0"/>
          <w:numId w:val="26"/>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lastRenderedPageBreak/>
        <w:t>Ograničenja, zapreke, kašnjenje ili bilo kakvi drugi izazovi u korištenju EU fondova za regionalni/ruralni razvoj</w:t>
      </w:r>
    </w:p>
    <w:p w:rsidR="008672E4" w:rsidRPr="008672E4" w:rsidRDefault="008672E4" w:rsidP="00141B4F">
      <w:pPr>
        <w:pStyle w:val="Odlomakpopisa"/>
        <w:numPr>
          <w:ilvl w:val="0"/>
          <w:numId w:val="26"/>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Nedovoljna/nepostojeća financiranja na području razvoja pojedinih oblika turizma.</w:t>
      </w:r>
    </w:p>
    <w:p w:rsidR="00141B4F" w:rsidRDefault="00157BD2" w:rsidP="00141B4F">
      <w:pPr>
        <w:rPr>
          <w:rFonts w:ascii="Times New Roman" w:hAnsi="Times New Roman" w:cs="Times New Roman"/>
          <w:b/>
          <w:sz w:val="24"/>
          <w:szCs w:val="24"/>
        </w:rPr>
      </w:pPr>
      <w:r w:rsidRPr="00157BD2">
        <w:rPr>
          <w:rFonts w:ascii="Times New Roman" w:hAnsi="Times New Roman" w:cs="Times New Roman"/>
          <w:b/>
          <w:sz w:val="24"/>
          <w:szCs w:val="24"/>
        </w:rPr>
        <w:t>Gospodarstvo i infrastruktura</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Neadekvatna gospodarska i porezna politika u Republici Hrvatskoj (neuvažavanje slabije razvijenih regija)</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 xml:space="preserve">Neujednačen razvoj regija na razini RH </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 xml:space="preserve">Komplicirana zakonska regulativa, učestale zakonodavne promjene, </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Promjena porezne politike na štetu jedinica lokalne samouprave</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Ukidanje općina/općine ili povezivanje sa susjednom/susjednima</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Promjena politike EU fondova (bilo kakvo smanjivanje sredstava na raspolaganju općinama ili dionicima sa lokalne razine općenito)</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 xml:space="preserve">Nedostatak koordinacije između državne i lokalne samouprave, </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Nestabilni uvjeti poslovanja: česta promjenljivost  cijena energenata, promjena porezne politike,</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Nedovoljne olakšice za poduzetnike</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Nedostatak potpora za sufinanciranje projekata iz EU fondova ili sa razine države</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Nedostatak financijskih sredstava za sufinanciranje projekata poduzetnika i drugih (banke, HBOR..)</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Nelojalna konkurencija lokalnog gospodarstva i trgovačkih lanaca (kvaliteta  vs cijena)</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Negativni trendovi na razini nacionalne ekonomije: siva ekonomija,  odljev mlade i obrazovane radne snage, smanjenja broja poduzetnika i pad zaposlenosti, složenost administrativnih postupaka netransparentnost u korištenju financijskih sredstava…</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Prečesta promjena i neuređenost zakonodavstva,</w:t>
      </w:r>
    </w:p>
    <w:p w:rsidR="008672E4" w:rsidRPr="008672E4" w:rsidRDefault="008672E4" w:rsidP="008672E4">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Zakonodavstvo koje pogoduje velikim proizvođačima i favoriziranim regijama.</w:t>
      </w:r>
    </w:p>
    <w:p w:rsidR="008672E4" w:rsidRPr="008672E4" w:rsidRDefault="008672E4" w:rsidP="00141B4F">
      <w:pPr>
        <w:pStyle w:val="Odlomakpopisa"/>
        <w:numPr>
          <w:ilvl w:val="0"/>
          <w:numId w:val="2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Prometna izoliranost</w:t>
      </w:r>
    </w:p>
    <w:p w:rsidR="00157BD2" w:rsidRDefault="00157BD2" w:rsidP="00141B4F">
      <w:pPr>
        <w:rPr>
          <w:rFonts w:ascii="Times New Roman" w:hAnsi="Times New Roman" w:cs="Times New Roman"/>
          <w:b/>
          <w:sz w:val="24"/>
          <w:szCs w:val="24"/>
        </w:rPr>
      </w:pPr>
      <w:r w:rsidRPr="00157BD2">
        <w:rPr>
          <w:rFonts w:ascii="Times New Roman" w:hAnsi="Times New Roman" w:cs="Times New Roman"/>
          <w:b/>
          <w:sz w:val="24"/>
          <w:szCs w:val="24"/>
        </w:rPr>
        <w:t>Društveni razvoj i kultura</w:t>
      </w:r>
    </w:p>
    <w:p w:rsidR="008672E4" w:rsidRPr="008672E4" w:rsidRDefault="008672E4" w:rsidP="008672E4">
      <w:pPr>
        <w:pStyle w:val="Odlomakpopisa"/>
        <w:numPr>
          <w:ilvl w:val="0"/>
          <w:numId w:val="28"/>
        </w:numPr>
        <w:spacing w:line="360" w:lineRule="auto"/>
        <w:ind w:left="714" w:hanging="357"/>
        <w:rPr>
          <w:rFonts w:ascii="Times New Roman" w:hAnsi="Times New Roman" w:cs="Times New Roman"/>
          <w:sz w:val="24"/>
          <w:szCs w:val="24"/>
        </w:rPr>
      </w:pPr>
      <w:r w:rsidRPr="008672E4">
        <w:rPr>
          <w:rFonts w:ascii="Times New Roman" w:hAnsi="Times New Roman" w:cs="Times New Roman"/>
          <w:sz w:val="24"/>
          <w:szCs w:val="24"/>
        </w:rPr>
        <w:t>Migracije mladih iz ruralnih krajeva</w:t>
      </w:r>
    </w:p>
    <w:p w:rsidR="008672E4" w:rsidRPr="008672E4" w:rsidRDefault="008672E4" w:rsidP="008672E4">
      <w:pPr>
        <w:pStyle w:val="Odlomakpopisa"/>
        <w:numPr>
          <w:ilvl w:val="0"/>
          <w:numId w:val="28"/>
        </w:numPr>
        <w:spacing w:line="360" w:lineRule="auto"/>
        <w:ind w:left="714" w:hanging="357"/>
        <w:rPr>
          <w:rFonts w:ascii="Times New Roman" w:hAnsi="Times New Roman" w:cs="Times New Roman"/>
          <w:sz w:val="24"/>
          <w:szCs w:val="24"/>
        </w:rPr>
      </w:pPr>
      <w:r w:rsidRPr="008672E4">
        <w:rPr>
          <w:rFonts w:ascii="Times New Roman" w:hAnsi="Times New Roman" w:cs="Times New Roman"/>
          <w:sz w:val="24"/>
          <w:szCs w:val="24"/>
        </w:rPr>
        <w:t>Nestajanje tradicijskih vrijednosti i globalizacija</w:t>
      </w:r>
    </w:p>
    <w:p w:rsidR="008672E4" w:rsidRPr="008672E4" w:rsidRDefault="008672E4" w:rsidP="008672E4">
      <w:pPr>
        <w:pStyle w:val="Odlomakpopisa"/>
        <w:numPr>
          <w:ilvl w:val="0"/>
          <w:numId w:val="28"/>
        </w:numPr>
        <w:spacing w:line="360" w:lineRule="auto"/>
        <w:ind w:left="714" w:hanging="357"/>
        <w:rPr>
          <w:rFonts w:ascii="Times New Roman" w:hAnsi="Times New Roman" w:cs="Times New Roman"/>
          <w:sz w:val="24"/>
          <w:szCs w:val="24"/>
        </w:rPr>
      </w:pPr>
      <w:r w:rsidRPr="008672E4">
        <w:rPr>
          <w:rFonts w:ascii="Times New Roman" w:hAnsi="Times New Roman" w:cs="Times New Roman"/>
          <w:sz w:val="24"/>
          <w:szCs w:val="24"/>
        </w:rPr>
        <w:t>Odljev školovanih kadrova</w:t>
      </w:r>
    </w:p>
    <w:p w:rsidR="008672E4" w:rsidRPr="008672E4" w:rsidRDefault="008672E4" w:rsidP="008672E4">
      <w:pPr>
        <w:pStyle w:val="Odlomakpopisa"/>
        <w:rPr>
          <w:rFonts w:ascii="Times New Roman" w:hAnsi="Times New Roman" w:cs="Times New Roman"/>
          <w:b/>
          <w:sz w:val="24"/>
          <w:szCs w:val="24"/>
        </w:rPr>
      </w:pPr>
    </w:p>
    <w:p w:rsidR="00141B4F" w:rsidRPr="001E21B3" w:rsidRDefault="00141B4F" w:rsidP="001E21B3">
      <w:pPr>
        <w:spacing w:line="360" w:lineRule="auto"/>
        <w:rPr>
          <w:rFonts w:ascii="Times New Roman" w:hAnsi="Times New Roman" w:cs="Times New Roman"/>
          <w:b/>
          <w:sz w:val="24"/>
          <w:szCs w:val="24"/>
        </w:rPr>
      </w:pPr>
    </w:p>
    <w:p w:rsidR="00F45BD9" w:rsidRDefault="00F45BD9"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AE652B" w:rsidP="00D93B46">
      <w:pPr>
        <w:spacing w:after="0" w:line="240" w:lineRule="auto"/>
        <w:jc w:val="both"/>
        <w:rPr>
          <w:rFonts w:ascii="Times New Roman" w:hAnsi="Times New Roman" w:cs="Times New Roman"/>
          <w:b/>
          <w:sz w:val="24"/>
          <w:szCs w:val="24"/>
        </w:rPr>
      </w:pPr>
    </w:p>
    <w:p w:rsidR="00AE652B" w:rsidRDefault="00454022" w:rsidP="00867A3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E248E8" w:rsidRPr="00E248E8" w:rsidRDefault="00E248E8" w:rsidP="00867A3B">
      <w:pPr>
        <w:pStyle w:val="Odlomakpopisa"/>
        <w:numPr>
          <w:ilvl w:val="0"/>
          <w:numId w:val="50"/>
        </w:numPr>
        <w:autoSpaceDE w:val="0"/>
        <w:autoSpaceDN w:val="0"/>
        <w:adjustRightInd w:val="0"/>
        <w:spacing w:after="0" w:line="240" w:lineRule="auto"/>
        <w:rPr>
          <w:rFonts w:ascii="Times New Roman" w:hAnsi="Times New Roman" w:cs="Times New Roman"/>
          <w:b/>
          <w:sz w:val="24"/>
          <w:szCs w:val="24"/>
        </w:rPr>
      </w:pPr>
      <w:r w:rsidRPr="00E248E8">
        <w:rPr>
          <w:rFonts w:ascii="Times New Roman" w:hAnsi="Times New Roman" w:cs="Times New Roman"/>
          <w:b/>
          <w:sz w:val="24"/>
          <w:szCs w:val="24"/>
        </w:rPr>
        <w:lastRenderedPageBreak/>
        <w:t>STRATEGIJA RAZVOJA I FINANCIRANJE JAVNIH POTREBA</w:t>
      </w:r>
    </w:p>
    <w:p w:rsidR="00E248E8" w:rsidRDefault="00E248E8" w:rsidP="00454022">
      <w:pPr>
        <w:autoSpaceDE w:val="0"/>
        <w:autoSpaceDN w:val="0"/>
        <w:adjustRightInd w:val="0"/>
        <w:spacing w:after="0" w:line="240" w:lineRule="auto"/>
        <w:rPr>
          <w:rFonts w:ascii="Times New Roman" w:hAnsi="Times New Roman" w:cs="Times New Roman"/>
          <w:sz w:val="24"/>
          <w:szCs w:val="24"/>
        </w:rPr>
      </w:pPr>
    </w:p>
    <w:p w:rsidR="00E248E8" w:rsidRDefault="00E248E8" w:rsidP="00454022">
      <w:pPr>
        <w:autoSpaceDE w:val="0"/>
        <w:autoSpaceDN w:val="0"/>
        <w:adjustRightInd w:val="0"/>
        <w:spacing w:after="0" w:line="240" w:lineRule="auto"/>
        <w:rPr>
          <w:rFonts w:ascii="Times New Roman" w:hAnsi="Times New Roman" w:cs="Times New Roman"/>
          <w:sz w:val="24"/>
          <w:szCs w:val="24"/>
        </w:rPr>
      </w:pPr>
    </w:p>
    <w:p w:rsidR="00E248E8" w:rsidRPr="00417C22" w:rsidRDefault="00454022" w:rsidP="00E248E8">
      <w:p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U prethodnim poglavljima izvršena je analiza stanja svih resursa, istaknute su glavne</w:t>
      </w:r>
      <w:r w:rsidR="00E248E8" w:rsidRPr="00417C22">
        <w:rPr>
          <w:rFonts w:ascii="Times New Roman" w:hAnsi="Times New Roman" w:cs="Times New Roman"/>
          <w:sz w:val="24"/>
          <w:szCs w:val="24"/>
        </w:rPr>
        <w:t xml:space="preserve"> </w:t>
      </w:r>
      <w:r w:rsidRPr="00417C22">
        <w:rPr>
          <w:rFonts w:ascii="Times New Roman" w:hAnsi="Times New Roman" w:cs="Times New Roman"/>
          <w:sz w:val="24"/>
          <w:szCs w:val="24"/>
        </w:rPr>
        <w:t>prednosti, nedostaci, razvojni problemi i potrebe Opć</w:t>
      </w:r>
      <w:r w:rsidR="00E248E8" w:rsidRPr="00417C22">
        <w:rPr>
          <w:rFonts w:ascii="Times New Roman" w:hAnsi="Times New Roman" w:cs="Times New Roman"/>
          <w:sz w:val="24"/>
          <w:szCs w:val="24"/>
        </w:rPr>
        <w:t xml:space="preserve">ine Brestovac. Za analizu su </w:t>
      </w:r>
      <w:r w:rsidRPr="00417C22">
        <w:rPr>
          <w:rFonts w:ascii="Times New Roman" w:hAnsi="Times New Roman" w:cs="Times New Roman"/>
          <w:sz w:val="24"/>
          <w:szCs w:val="24"/>
        </w:rPr>
        <w:t>korišteni prikupljeni relevantni i verificirani podaci i inform</w:t>
      </w:r>
      <w:r w:rsidR="00E248E8" w:rsidRPr="00417C22">
        <w:rPr>
          <w:rFonts w:ascii="Times New Roman" w:hAnsi="Times New Roman" w:cs="Times New Roman"/>
          <w:sz w:val="24"/>
          <w:szCs w:val="24"/>
        </w:rPr>
        <w:t>acije, provedeno je anketiranje dionika putem web stranice općine</w:t>
      </w:r>
      <w:r w:rsidRPr="00417C22">
        <w:rPr>
          <w:rFonts w:ascii="Times New Roman" w:hAnsi="Times New Roman" w:cs="Times New Roman"/>
          <w:sz w:val="24"/>
          <w:szCs w:val="24"/>
        </w:rPr>
        <w:t>, poduzetnika, udruga i ustanova; održani su učestali</w:t>
      </w:r>
      <w:r w:rsidR="00E248E8" w:rsidRPr="00417C22">
        <w:rPr>
          <w:rFonts w:ascii="Times New Roman" w:hAnsi="Times New Roman" w:cs="Times New Roman"/>
          <w:sz w:val="24"/>
          <w:szCs w:val="24"/>
        </w:rPr>
        <w:t xml:space="preserve"> kontakti i razgovori s Radnim skupinama</w:t>
      </w:r>
      <w:r w:rsidRPr="00417C22">
        <w:rPr>
          <w:rFonts w:ascii="Times New Roman" w:hAnsi="Times New Roman" w:cs="Times New Roman"/>
          <w:sz w:val="24"/>
          <w:szCs w:val="24"/>
        </w:rPr>
        <w:t xml:space="preserve"> oko glavnih snaga, slabosti, prilika i prijetn</w:t>
      </w:r>
      <w:r w:rsidR="00E248E8" w:rsidRPr="00417C22">
        <w:rPr>
          <w:rFonts w:ascii="Times New Roman" w:hAnsi="Times New Roman" w:cs="Times New Roman"/>
          <w:sz w:val="24"/>
          <w:szCs w:val="24"/>
        </w:rPr>
        <w:t>ji koje karakteriziraju općinu Brestovac</w:t>
      </w:r>
      <w:r w:rsidRPr="00417C22">
        <w:rPr>
          <w:rFonts w:ascii="Times New Roman" w:hAnsi="Times New Roman" w:cs="Times New Roman"/>
          <w:sz w:val="24"/>
          <w:szCs w:val="24"/>
        </w:rPr>
        <w:t>. Najznačajnije učešće imali su č</w:t>
      </w:r>
      <w:r w:rsidR="00E248E8" w:rsidRPr="00417C22">
        <w:rPr>
          <w:rFonts w:ascii="Times New Roman" w:hAnsi="Times New Roman" w:cs="Times New Roman"/>
          <w:sz w:val="24"/>
          <w:szCs w:val="24"/>
        </w:rPr>
        <w:t>lanovi Radnih skupina (Odluka o imenovanju-prilog).</w:t>
      </w:r>
    </w:p>
    <w:p w:rsidR="00E248E8" w:rsidRPr="00417C22" w:rsidRDefault="00E248E8" w:rsidP="00E248E8">
      <w:pPr>
        <w:autoSpaceDE w:val="0"/>
        <w:autoSpaceDN w:val="0"/>
        <w:adjustRightInd w:val="0"/>
        <w:spacing w:after="0" w:line="360" w:lineRule="auto"/>
        <w:jc w:val="both"/>
        <w:rPr>
          <w:rFonts w:ascii="Times New Roman" w:hAnsi="Times New Roman" w:cs="Times New Roman"/>
          <w:sz w:val="24"/>
          <w:szCs w:val="24"/>
        </w:rPr>
      </w:pPr>
    </w:p>
    <w:p w:rsidR="00454022" w:rsidRPr="00417C22" w:rsidRDefault="00E248E8" w:rsidP="00E248E8">
      <w:p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 xml:space="preserve">Tijekom izrade </w:t>
      </w:r>
      <w:r w:rsidR="00454022" w:rsidRPr="00417C22">
        <w:rPr>
          <w:rFonts w:ascii="Times New Roman" w:hAnsi="Times New Roman" w:cs="Times New Roman"/>
          <w:sz w:val="24"/>
          <w:szCs w:val="24"/>
        </w:rPr>
        <w:t xml:space="preserve">strategije provedena su </w:t>
      </w:r>
      <w:r w:rsidRPr="00417C22">
        <w:rPr>
          <w:rFonts w:ascii="Times New Roman" w:hAnsi="Times New Roman" w:cs="Times New Roman"/>
          <w:sz w:val="24"/>
          <w:szCs w:val="24"/>
        </w:rPr>
        <w:t>dvije tematske panel-rasprave</w:t>
      </w:r>
      <w:r w:rsidR="00454022" w:rsidRPr="00417C22">
        <w:rPr>
          <w:rFonts w:ascii="Times New Roman" w:hAnsi="Times New Roman" w:cs="Times New Roman"/>
          <w:sz w:val="24"/>
          <w:szCs w:val="24"/>
        </w:rPr>
        <w:t xml:space="preserve"> na koje su pozvani svi dionici Opć</w:t>
      </w:r>
      <w:r w:rsidRPr="00417C22">
        <w:rPr>
          <w:rFonts w:ascii="Times New Roman" w:hAnsi="Times New Roman" w:cs="Times New Roman"/>
          <w:sz w:val="24"/>
          <w:szCs w:val="24"/>
        </w:rPr>
        <w:t xml:space="preserve">ine; </w:t>
      </w:r>
      <w:r w:rsidR="00454022" w:rsidRPr="00417C22">
        <w:rPr>
          <w:rFonts w:ascii="Times New Roman" w:hAnsi="Times New Roman" w:cs="Times New Roman"/>
          <w:sz w:val="24"/>
          <w:szCs w:val="24"/>
        </w:rPr>
        <w:t>zaposlenici Općine, općinski vijećnici, poduzetnici, organizacije civilnog društva, građ</w:t>
      </w:r>
      <w:r w:rsidRPr="00417C22">
        <w:rPr>
          <w:rFonts w:ascii="Times New Roman" w:hAnsi="Times New Roman" w:cs="Times New Roman"/>
          <w:sz w:val="24"/>
          <w:szCs w:val="24"/>
        </w:rPr>
        <w:t>ani i predstavnici udruga</w:t>
      </w:r>
      <w:r w:rsidR="00454022" w:rsidRPr="00417C22">
        <w:rPr>
          <w:rFonts w:ascii="Times New Roman" w:hAnsi="Times New Roman" w:cs="Times New Roman"/>
          <w:sz w:val="24"/>
          <w:szCs w:val="24"/>
        </w:rPr>
        <w:t>. Z</w:t>
      </w:r>
      <w:r w:rsidRPr="00417C22">
        <w:rPr>
          <w:rFonts w:ascii="Times New Roman" w:hAnsi="Times New Roman" w:cs="Times New Roman"/>
          <w:sz w:val="24"/>
          <w:szCs w:val="24"/>
        </w:rPr>
        <w:t xml:space="preserve">ainteresirani dionici </w:t>
      </w:r>
      <w:r w:rsidR="00454022" w:rsidRPr="00417C22">
        <w:rPr>
          <w:rFonts w:ascii="Times New Roman" w:hAnsi="Times New Roman" w:cs="Times New Roman"/>
          <w:sz w:val="24"/>
          <w:szCs w:val="24"/>
        </w:rPr>
        <w:t>bili su u mogućnosti i izvan dogovorenih termina putem elektroničke poš</w:t>
      </w:r>
      <w:r w:rsidRPr="00417C22">
        <w:rPr>
          <w:rFonts w:ascii="Times New Roman" w:hAnsi="Times New Roman" w:cs="Times New Roman"/>
          <w:sz w:val="24"/>
          <w:szCs w:val="24"/>
        </w:rPr>
        <w:t xml:space="preserve">te (ili osobno) </w:t>
      </w:r>
      <w:r w:rsidR="00454022" w:rsidRPr="00417C22">
        <w:rPr>
          <w:rFonts w:ascii="Times New Roman" w:hAnsi="Times New Roman" w:cs="Times New Roman"/>
          <w:sz w:val="24"/>
          <w:szCs w:val="24"/>
        </w:rPr>
        <w:t>dostaviti svoje prijedlo</w:t>
      </w:r>
      <w:r w:rsidRPr="00417C22">
        <w:rPr>
          <w:rFonts w:ascii="Times New Roman" w:hAnsi="Times New Roman" w:cs="Times New Roman"/>
          <w:sz w:val="24"/>
          <w:szCs w:val="24"/>
        </w:rPr>
        <w:t>ge i projektne ideje Radnim skupinama</w:t>
      </w:r>
      <w:r w:rsidR="00454022" w:rsidRPr="00417C22">
        <w:rPr>
          <w:rFonts w:ascii="Times New Roman" w:hAnsi="Times New Roman" w:cs="Times New Roman"/>
          <w:sz w:val="24"/>
          <w:szCs w:val="24"/>
        </w:rPr>
        <w:t xml:space="preserve"> i izrađivač</w:t>
      </w:r>
      <w:r w:rsidRPr="00417C22">
        <w:rPr>
          <w:rFonts w:ascii="Times New Roman" w:hAnsi="Times New Roman" w:cs="Times New Roman"/>
          <w:sz w:val="24"/>
          <w:szCs w:val="24"/>
        </w:rPr>
        <w:t xml:space="preserve">u dokumenta. Ovim </w:t>
      </w:r>
      <w:r w:rsidR="00454022" w:rsidRPr="00417C22">
        <w:rPr>
          <w:rFonts w:ascii="Times New Roman" w:hAnsi="Times New Roman" w:cs="Times New Roman"/>
          <w:sz w:val="24"/>
          <w:szCs w:val="24"/>
        </w:rPr>
        <w:t>pristupom izrade Strategije u potpunosti su ispunjena načela</w:t>
      </w:r>
      <w:r w:rsidRPr="00417C22">
        <w:rPr>
          <w:rFonts w:ascii="Times New Roman" w:hAnsi="Times New Roman" w:cs="Times New Roman"/>
          <w:sz w:val="24"/>
          <w:szCs w:val="24"/>
        </w:rPr>
        <w:t xml:space="preserve"> transparentnosti, konsenzusa i </w:t>
      </w:r>
      <w:r w:rsidR="00454022" w:rsidRPr="00417C22">
        <w:rPr>
          <w:rFonts w:ascii="Times New Roman" w:hAnsi="Times New Roman" w:cs="Times New Roman"/>
          <w:sz w:val="24"/>
          <w:szCs w:val="24"/>
        </w:rPr>
        <w:t>javnosti.</w:t>
      </w:r>
    </w:p>
    <w:p w:rsidR="00E248E8" w:rsidRPr="00417C22" w:rsidRDefault="00E248E8" w:rsidP="00E248E8">
      <w:pPr>
        <w:autoSpaceDE w:val="0"/>
        <w:autoSpaceDN w:val="0"/>
        <w:adjustRightInd w:val="0"/>
        <w:spacing w:after="0" w:line="360" w:lineRule="auto"/>
        <w:jc w:val="both"/>
        <w:rPr>
          <w:rFonts w:ascii="Times New Roman" w:hAnsi="Times New Roman" w:cs="Times New Roman"/>
          <w:sz w:val="24"/>
          <w:szCs w:val="24"/>
        </w:rPr>
      </w:pPr>
    </w:p>
    <w:p w:rsidR="00F45BD9" w:rsidRPr="00417C22" w:rsidRDefault="00454022" w:rsidP="00417C22">
      <w:p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Uzimajući u obzir sve navedeno u prikazanoj analizi stanja, ra</w:t>
      </w:r>
      <w:r w:rsidR="00417C22" w:rsidRPr="00417C22">
        <w:rPr>
          <w:rFonts w:ascii="Times New Roman" w:hAnsi="Times New Roman" w:cs="Times New Roman"/>
          <w:sz w:val="24"/>
          <w:szCs w:val="24"/>
        </w:rPr>
        <w:t xml:space="preserve">zvojnim politikama svih razina, </w:t>
      </w:r>
      <w:r w:rsidRPr="00417C22">
        <w:rPr>
          <w:rFonts w:ascii="Times New Roman" w:hAnsi="Times New Roman" w:cs="Times New Roman"/>
          <w:sz w:val="24"/>
          <w:szCs w:val="24"/>
        </w:rPr>
        <w:t xml:space="preserve">javnom mnijenju </w:t>
      </w:r>
      <w:r w:rsidR="00417C22" w:rsidRPr="00417C22">
        <w:rPr>
          <w:rFonts w:ascii="Times New Roman" w:hAnsi="Times New Roman" w:cs="Times New Roman"/>
          <w:sz w:val="24"/>
          <w:szCs w:val="24"/>
        </w:rPr>
        <w:t>općine Brestovac</w:t>
      </w:r>
      <w:r w:rsidRPr="00417C22">
        <w:rPr>
          <w:rFonts w:ascii="Times New Roman" w:hAnsi="Times New Roman" w:cs="Times New Roman"/>
          <w:sz w:val="24"/>
          <w:szCs w:val="24"/>
        </w:rPr>
        <w:t xml:space="preserve"> i nastojanjima kreiranja dugoročno održ</w:t>
      </w:r>
      <w:r w:rsidR="00417C22" w:rsidRPr="00417C22">
        <w:rPr>
          <w:rFonts w:ascii="Times New Roman" w:hAnsi="Times New Roman" w:cs="Times New Roman"/>
          <w:sz w:val="24"/>
          <w:szCs w:val="24"/>
        </w:rPr>
        <w:t xml:space="preserve">ivog razvoja </w:t>
      </w:r>
      <w:r w:rsidRPr="00417C22">
        <w:rPr>
          <w:rFonts w:ascii="Times New Roman" w:hAnsi="Times New Roman" w:cs="Times New Roman"/>
          <w:sz w:val="24"/>
          <w:szCs w:val="24"/>
        </w:rPr>
        <w:t>predstavnika lokalne vlasti, u nastavku teksta koji slijedi prikazati će se nova vizija Opć</w:t>
      </w:r>
      <w:r w:rsidR="00417C22" w:rsidRPr="00417C22">
        <w:rPr>
          <w:rFonts w:ascii="Times New Roman" w:hAnsi="Times New Roman" w:cs="Times New Roman"/>
          <w:sz w:val="24"/>
          <w:szCs w:val="24"/>
        </w:rPr>
        <w:t>ine Brestovac</w:t>
      </w:r>
      <w:r w:rsidRPr="00417C22">
        <w:rPr>
          <w:rFonts w:ascii="Times New Roman" w:hAnsi="Times New Roman" w:cs="Times New Roman"/>
          <w:sz w:val="24"/>
          <w:szCs w:val="24"/>
        </w:rPr>
        <w:t xml:space="preserve"> s pripadajućim strateškim ciljevima. U tabličnom obliku prikazati će se</w:t>
      </w:r>
      <w:r w:rsidR="00417C22" w:rsidRPr="00417C22">
        <w:rPr>
          <w:rFonts w:ascii="Times New Roman" w:hAnsi="Times New Roman" w:cs="Times New Roman"/>
          <w:sz w:val="24"/>
          <w:szCs w:val="24"/>
        </w:rPr>
        <w:t xml:space="preserve"> povezanost</w:t>
      </w:r>
      <w:r w:rsidRPr="00417C22">
        <w:rPr>
          <w:rFonts w:ascii="Times New Roman" w:hAnsi="Times New Roman" w:cs="Times New Roman"/>
          <w:sz w:val="24"/>
          <w:szCs w:val="24"/>
        </w:rPr>
        <w:t xml:space="preserve"> strateških ciljeva i prioriteta </w:t>
      </w:r>
      <w:r w:rsidR="00417C22" w:rsidRPr="00417C22">
        <w:rPr>
          <w:rFonts w:ascii="Times New Roman" w:hAnsi="Times New Roman" w:cs="Times New Roman"/>
          <w:sz w:val="24"/>
          <w:szCs w:val="24"/>
        </w:rPr>
        <w:t xml:space="preserve">. </w:t>
      </w:r>
      <w:r w:rsidRPr="00417C22">
        <w:rPr>
          <w:rFonts w:ascii="Times New Roman" w:hAnsi="Times New Roman" w:cs="Times New Roman"/>
          <w:sz w:val="24"/>
          <w:szCs w:val="24"/>
        </w:rPr>
        <w:t>Nakon pr</w:t>
      </w:r>
      <w:r w:rsidR="00991089">
        <w:rPr>
          <w:rFonts w:ascii="Times New Roman" w:hAnsi="Times New Roman" w:cs="Times New Roman"/>
          <w:sz w:val="24"/>
          <w:szCs w:val="24"/>
        </w:rPr>
        <w:t>ikaza strateških ciljeva i priori</w:t>
      </w:r>
      <w:r w:rsidRPr="00417C22">
        <w:rPr>
          <w:rFonts w:ascii="Times New Roman" w:hAnsi="Times New Roman" w:cs="Times New Roman"/>
          <w:sz w:val="24"/>
          <w:szCs w:val="24"/>
        </w:rPr>
        <w:t>teta opisati će se predlož</w:t>
      </w:r>
      <w:r w:rsidR="00417C22" w:rsidRPr="00417C22">
        <w:rPr>
          <w:rFonts w:ascii="Times New Roman" w:hAnsi="Times New Roman" w:cs="Times New Roman"/>
          <w:sz w:val="24"/>
          <w:szCs w:val="24"/>
        </w:rPr>
        <w:t xml:space="preserve">ene mjere i mehanizmi te mjere </w:t>
      </w:r>
      <w:r w:rsidRPr="00417C22">
        <w:rPr>
          <w:rFonts w:ascii="Times New Roman" w:hAnsi="Times New Roman" w:cs="Times New Roman"/>
          <w:sz w:val="24"/>
          <w:szCs w:val="24"/>
        </w:rPr>
        <w:t xml:space="preserve">provedbe. </w:t>
      </w:r>
    </w:p>
    <w:p w:rsidR="00E248E8" w:rsidRDefault="00E248E8" w:rsidP="00454022">
      <w:pPr>
        <w:spacing w:after="0" w:line="240" w:lineRule="auto"/>
        <w:jc w:val="both"/>
        <w:rPr>
          <w:rFonts w:ascii="Times New Roman" w:hAnsi="Times New Roman" w:cs="Times New Roman"/>
          <w:sz w:val="24"/>
          <w:szCs w:val="24"/>
        </w:rPr>
      </w:pPr>
    </w:p>
    <w:p w:rsidR="00E248E8" w:rsidRDefault="00417C22"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realizaciju predviđene strategija potrebna su financijska sredstva. </w:t>
      </w:r>
      <w:r w:rsidR="00E248E8">
        <w:rPr>
          <w:rFonts w:ascii="Times New Roman" w:hAnsi="Times New Roman" w:cs="Times New Roman"/>
          <w:sz w:val="24"/>
          <w:szCs w:val="24"/>
        </w:rPr>
        <w:t>U Republici Hrvatskoj sustav javnog financiranja čine tri segmenta: državni proračun,</w:t>
      </w:r>
      <w:r>
        <w:rPr>
          <w:rFonts w:ascii="Times New Roman" w:hAnsi="Times New Roman" w:cs="Times New Roman"/>
          <w:sz w:val="24"/>
          <w:szCs w:val="24"/>
        </w:rPr>
        <w:t xml:space="preserve"> </w:t>
      </w:r>
      <w:r w:rsidR="00E248E8">
        <w:rPr>
          <w:rFonts w:ascii="Times New Roman" w:hAnsi="Times New Roman" w:cs="Times New Roman"/>
          <w:sz w:val="24"/>
          <w:szCs w:val="24"/>
        </w:rPr>
        <w:t>proračuni izvanproračunskih fondova te proračuni jedinica lokalne uprave i samouprave.</w:t>
      </w:r>
      <w:r>
        <w:rPr>
          <w:rFonts w:ascii="Times New Roman" w:hAnsi="Times New Roman" w:cs="Times New Roman"/>
          <w:sz w:val="24"/>
          <w:szCs w:val="24"/>
        </w:rPr>
        <w:t xml:space="preserve"> </w:t>
      </w:r>
      <w:r w:rsidR="00E248E8">
        <w:rPr>
          <w:rFonts w:ascii="Times New Roman" w:hAnsi="Times New Roman" w:cs="Times New Roman"/>
          <w:sz w:val="24"/>
          <w:szCs w:val="24"/>
        </w:rPr>
        <w:t xml:space="preserve">Državni proračun te izvanproračunski fondovi tvore </w:t>
      </w:r>
      <w:proofErr w:type="spellStart"/>
      <w:r w:rsidR="00E248E8">
        <w:rPr>
          <w:rFonts w:ascii="Times New Roman" w:hAnsi="Times New Roman" w:cs="Times New Roman"/>
          <w:sz w:val="24"/>
          <w:szCs w:val="24"/>
        </w:rPr>
        <w:t>kondsolidiranu</w:t>
      </w:r>
      <w:proofErr w:type="spellEnd"/>
      <w:r w:rsidR="00E248E8">
        <w:rPr>
          <w:rFonts w:ascii="Times New Roman" w:hAnsi="Times New Roman" w:cs="Times New Roman"/>
          <w:sz w:val="24"/>
          <w:szCs w:val="24"/>
        </w:rPr>
        <w:t xml:space="preserve"> bilancu središnje drž</w:t>
      </w:r>
      <w:r>
        <w:rPr>
          <w:rFonts w:ascii="Times New Roman" w:hAnsi="Times New Roman" w:cs="Times New Roman"/>
          <w:sz w:val="24"/>
          <w:szCs w:val="24"/>
        </w:rPr>
        <w:t xml:space="preserve">ave, </w:t>
      </w:r>
      <w:r w:rsidR="00E248E8">
        <w:rPr>
          <w:rFonts w:ascii="Times New Roman" w:hAnsi="Times New Roman" w:cs="Times New Roman"/>
          <w:sz w:val="24"/>
          <w:szCs w:val="24"/>
        </w:rPr>
        <w:t>a konsolidirana bilanca središnje države zajedno s prorač</w:t>
      </w:r>
      <w:r>
        <w:rPr>
          <w:rFonts w:ascii="Times New Roman" w:hAnsi="Times New Roman" w:cs="Times New Roman"/>
          <w:sz w:val="24"/>
          <w:szCs w:val="24"/>
        </w:rPr>
        <w:t xml:space="preserve">unima jedinica lokalne uprave i </w:t>
      </w:r>
      <w:r w:rsidR="00E248E8">
        <w:rPr>
          <w:rFonts w:ascii="Times New Roman" w:hAnsi="Times New Roman" w:cs="Times New Roman"/>
          <w:sz w:val="24"/>
          <w:szCs w:val="24"/>
        </w:rPr>
        <w:t>samouprave konsolidiranu bilancu opće države. U ovom poglavlju prikazat ć</w:t>
      </w:r>
      <w:r>
        <w:rPr>
          <w:rFonts w:ascii="Times New Roman" w:hAnsi="Times New Roman" w:cs="Times New Roman"/>
          <w:sz w:val="24"/>
          <w:szCs w:val="24"/>
        </w:rPr>
        <w:t xml:space="preserve">e se prihodi i </w:t>
      </w:r>
      <w:r w:rsidR="00E248E8">
        <w:rPr>
          <w:rFonts w:ascii="Times New Roman" w:hAnsi="Times New Roman" w:cs="Times New Roman"/>
          <w:sz w:val="24"/>
          <w:szCs w:val="24"/>
        </w:rPr>
        <w:t>rashodi Opć</w:t>
      </w:r>
      <w:r>
        <w:rPr>
          <w:rFonts w:ascii="Times New Roman" w:hAnsi="Times New Roman" w:cs="Times New Roman"/>
          <w:sz w:val="24"/>
          <w:szCs w:val="24"/>
        </w:rPr>
        <w:t>ine Brestovac</w:t>
      </w:r>
      <w:r w:rsidR="00E248E8">
        <w:rPr>
          <w:rFonts w:ascii="Times New Roman" w:hAnsi="Times New Roman" w:cs="Times New Roman"/>
          <w:sz w:val="24"/>
          <w:szCs w:val="24"/>
        </w:rPr>
        <w:t>. Prema Zakonu o proračunu, jedinica lokalne i područ</w:t>
      </w:r>
      <w:r>
        <w:rPr>
          <w:rFonts w:ascii="Times New Roman" w:hAnsi="Times New Roman" w:cs="Times New Roman"/>
          <w:sz w:val="24"/>
          <w:szCs w:val="24"/>
        </w:rPr>
        <w:t xml:space="preserve">ne </w:t>
      </w:r>
      <w:r w:rsidR="00E248E8">
        <w:rPr>
          <w:rFonts w:ascii="Times New Roman" w:hAnsi="Times New Roman" w:cs="Times New Roman"/>
          <w:sz w:val="24"/>
          <w:szCs w:val="24"/>
        </w:rPr>
        <w:t>(regionalne) samouprave jest općina, grad i županija čija tijela obavljaju funkcije, izvršavaju</w:t>
      </w:r>
      <w:r>
        <w:rPr>
          <w:rFonts w:ascii="Times New Roman" w:hAnsi="Times New Roman" w:cs="Times New Roman"/>
          <w:sz w:val="24"/>
          <w:szCs w:val="24"/>
        </w:rPr>
        <w:t xml:space="preserve"> </w:t>
      </w:r>
      <w:r w:rsidR="00E248E8">
        <w:rPr>
          <w:rFonts w:ascii="Times New Roman" w:hAnsi="Times New Roman" w:cs="Times New Roman"/>
          <w:sz w:val="24"/>
          <w:szCs w:val="24"/>
        </w:rPr>
        <w:t xml:space="preserve">zadaće i donose programe propisane zakonom i odlukama </w:t>
      </w:r>
      <w:r>
        <w:rPr>
          <w:rFonts w:ascii="Times New Roman" w:hAnsi="Times New Roman" w:cs="Times New Roman"/>
          <w:sz w:val="24"/>
          <w:szCs w:val="24"/>
        </w:rPr>
        <w:t xml:space="preserve">donesenim na temelju zakona, za </w:t>
      </w:r>
      <w:r w:rsidR="00E248E8">
        <w:rPr>
          <w:rFonts w:ascii="Times New Roman" w:hAnsi="Times New Roman" w:cs="Times New Roman"/>
          <w:sz w:val="24"/>
          <w:szCs w:val="24"/>
        </w:rPr>
        <w:t xml:space="preserve">što se sredstva osiguravaju u </w:t>
      </w:r>
      <w:r w:rsidR="00E248E8">
        <w:rPr>
          <w:rFonts w:ascii="Times New Roman" w:hAnsi="Times New Roman" w:cs="Times New Roman"/>
          <w:sz w:val="24"/>
          <w:szCs w:val="24"/>
        </w:rPr>
        <w:lastRenderedPageBreak/>
        <w:t>njihovu proračunu (NN 87/8 , 1</w:t>
      </w:r>
      <w:r>
        <w:rPr>
          <w:rFonts w:ascii="Times New Roman" w:hAnsi="Times New Roman" w:cs="Times New Roman"/>
          <w:sz w:val="24"/>
          <w:szCs w:val="24"/>
        </w:rPr>
        <w:t xml:space="preserve">36/12, 15/15). Jedinice lokalne </w:t>
      </w:r>
      <w:r w:rsidR="00E248E8">
        <w:rPr>
          <w:rFonts w:ascii="Times New Roman" w:hAnsi="Times New Roman" w:cs="Times New Roman"/>
          <w:sz w:val="24"/>
          <w:szCs w:val="24"/>
        </w:rPr>
        <w:t>samouprave stječu prihode iz vlastitih izvora, zajedničkih poreza i dotacija drž</w:t>
      </w:r>
      <w:r>
        <w:rPr>
          <w:rFonts w:ascii="Times New Roman" w:hAnsi="Times New Roman" w:cs="Times New Roman"/>
          <w:sz w:val="24"/>
          <w:szCs w:val="24"/>
        </w:rPr>
        <w:t xml:space="preserve">avnog i </w:t>
      </w:r>
      <w:r w:rsidR="00E248E8">
        <w:rPr>
          <w:rFonts w:ascii="Times New Roman" w:hAnsi="Times New Roman" w:cs="Times New Roman"/>
          <w:sz w:val="24"/>
          <w:szCs w:val="24"/>
        </w:rPr>
        <w:t>županijskog proračuna, a sve sukladno Zakonu o financi</w:t>
      </w:r>
      <w:r>
        <w:rPr>
          <w:rFonts w:ascii="Times New Roman" w:hAnsi="Times New Roman" w:cs="Times New Roman"/>
          <w:sz w:val="24"/>
          <w:szCs w:val="24"/>
        </w:rPr>
        <w:t xml:space="preserve">ranju jedinica lokalne uprave i </w:t>
      </w:r>
      <w:r w:rsidR="00E248E8">
        <w:rPr>
          <w:rFonts w:ascii="Times New Roman" w:hAnsi="Times New Roman" w:cs="Times New Roman"/>
          <w:sz w:val="24"/>
          <w:szCs w:val="24"/>
        </w:rPr>
        <w:t>područne (regionalne) samouprave te kasnijim izmjen</w:t>
      </w:r>
      <w:r>
        <w:rPr>
          <w:rFonts w:ascii="Times New Roman" w:hAnsi="Times New Roman" w:cs="Times New Roman"/>
          <w:sz w:val="24"/>
          <w:szCs w:val="24"/>
        </w:rPr>
        <w:t xml:space="preserve">ama i dopunama istog zakona (NN </w:t>
      </w:r>
      <w:r w:rsidR="00E248E8">
        <w:rPr>
          <w:rFonts w:ascii="Times New Roman" w:hAnsi="Times New Roman" w:cs="Times New Roman"/>
          <w:sz w:val="24"/>
          <w:szCs w:val="24"/>
        </w:rPr>
        <w:t>117/93, 69/97, 33/00, 73/00, 127/00, 59/01, 107/01, 117/01,</w:t>
      </w:r>
      <w:r>
        <w:rPr>
          <w:rFonts w:ascii="Times New Roman" w:hAnsi="Times New Roman" w:cs="Times New Roman"/>
          <w:sz w:val="24"/>
          <w:szCs w:val="24"/>
        </w:rPr>
        <w:t xml:space="preserve"> 150/02, 147/03, 132/06, 26/07, </w:t>
      </w:r>
      <w:r w:rsidR="00E248E8">
        <w:rPr>
          <w:rFonts w:ascii="Times New Roman" w:hAnsi="Times New Roman" w:cs="Times New Roman"/>
          <w:sz w:val="24"/>
          <w:szCs w:val="24"/>
        </w:rPr>
        <w:t>73/08, 25/12, 147/14) .</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Vlastiti porezi gradova i općina jesu:</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prihodi od vlastite imovine, u smislu članka 68. stavka 3. točke 1., 2., 3. i 4. Zakona o</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lokalnoj samoupravi i upravi,</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općinski odnosno gradski porezi u skladu s ovim Zakonom,</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 novčane kazne i oduzeta imovinska korist za prekršaje koje sami propišu,</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upravne pristojbe u skladu s posebnim zakonom,</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boravišne pristojbe, u skladu s posebnim zakonom,</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 komunalne naknade doprinosi i druge naknade utvrđene posebnim zakonom,</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naknade za uporabu javnih općinskih ili gradskih površina,</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 drugi prihodi utvrđenim posebnim zakonom.</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Općine ili gradovi mogu uvesti sljedeće poreze:</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prirez porezu na dohodak,</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porez na potrošnju,</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 porez na kuće za odmor,</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porez na neobrađeno obradivo poljoprivredno zemljište,</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porez na nekorištene poduzetničke nekretnine,</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 porez na tvrtku ili naziv,</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porez na korištenje javnih površina.</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Prirez porezu na dohodak plaćaju porezni obveznici prema mjestu prebivališta i za općine</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može iznositi najviše 10%.</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Zajednički prihodi su porez na dohodak i porez na promet nekretnina. Prihod od poreza na</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dohodak dijeli se između države, općine, grada i županije po sljedećoj zakonski definiranoj</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raspodijeli:</w:t>
      </w:r>
    </w:p>
    <w:p w:rsidR="00E248E8" w:rsidRPr="00417C22" w:rsidRDefault="00E248E8" w:rsidP="00417C22">
      <w:pPr>
        <w:pStyle w:val="Odlomakpopisa"/>
        <w:numPr>
          <w:ilvl w:val="0"/>
          <w:numId w:val="29"/>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udio općine/grada – 60%,</w:t>
      </w:r>
    </w:p>
    <w:p w:rsidR="00E248E8" w:rsidRPr="00417C22" w:rsidRDefault="00E248E8" w:rsidP="00417C22">
      <w:pPr>
        <w:pStyle w:val="Odlomakpopisa"/>
        <w:numPr>
          <w:ilvl w:val="0"/>
          <w:numId w:val="29"/>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lastRenderedPageBreak/>
        <w:t>udio županije – 16,5%,</w:t>
      </w:r>
    </w:p>
    <w:p w:rsidR="00E248E8" w:rsidRPr="00417C22" w:rsidRDefault="00E248E8" w:rsidP="00417C22">
      <w:pPr>
        <w:pStyle w:val="Odlomakpopisa"/>
        <w:numPr>
          <w:ilvl w:val="0"/>
          <w:numId w:val="29"/>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udio za decentralizirane funkcije – 6%,</w:t>
      </w:r>
    </w:p>
    <w:p w:rsidR="00E248E8" w:rsidRPr="00417C22" w:rsidRDefault="00E248E8" w:rsidP="00417C22">
      <w:pPr>
        <w:pStyle w:val="Odlomakpopisa"/>
        <w:numPr>
          <w:ilvl w:val="0"/>
          <w:numId w:val="29"/>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udio za pomoći izravnavanja za decentralizirane funkcije 16%,</w:t>
      </w:r>
    </w:p>
    <w:p w:rsidR="00E248E8" w:rsidRPr="00417C22" w:rsidRDefault="00E248E8" w:rsidP="00417C22">
      <w:pPr>
        <w:pStyle w:val="Odlomakpopisa"/>
        <w:numPr>
          <w:ilvl w:val="0"/>
          <w:numId w:val="29"/>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udio za pomoći za projekte sufinancirane sredstvima ESI fondova čiji su nositelji</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JL(R)S ili pravne osobe u njihovom vlasništvu/suvlasništvu, te ustanove č</w:t>
      </w:r>
      <w:r w:rsidR="00417C22">
        <w:rPr>
          <w:rFonts w:ascii="Times New Roman" w:hAnsi="Times New Roman" w:cs="Times New Roman"/>
          <w:sz w:val="24"/>
          <w:szCs w:val="24"/>
        </w:rPr>
        <w:t xml:space="preserve">iji su </w:t>
      </w:r>
      <w:r>
        <w:rPr>
          <w:rFonts w:ascii="Times New Roman" w:hAnsi="Times New Roman" w:cs="Times New Roman"/>
          <w:sz w:val="24"/>
          <w:szCs w:val="24"/>
        </w:rPr>
        <w:t>nositelji – 1,5%.</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Zajednički prihodi, države, općine i grada su i prihodi od ugovorenih godišnjih naknada za</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koncesije, prema Zakonu o koncesijama (»Narodne novine«, br. 89/92.), i to:</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za crpljenje mineralnih i termalnih voda – 50% općine/gradovi, 50% država,</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za zahvaćanje voda za javnu vodoopskrbu – 30% općine/gradovi, 70% država.</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 Republici Hrvatskoj česte su zakonodavne izmjene por</w:t>
      </w:r>
      <w:r w:rsidR="00417C22">
        <w:rPr>
          <w:rFonts w:ascii="Times New Roman" w:hAnsi="Times New Roman" w:cs="Times New Roman"/>
          <w:sz w:val="24"/>
          <w:szCs w:val="24"/>
        </w:rPr>
        <w:t xml:space="preserve">eznih propisa pa je 01.01.2015. </w:t>
      </w:r>
      <w:r>
        <w:rPr>
          <w:rFonts w:ascii="Times New Roman" w:hAnsi="Times New Roman" w:cs="Times New Roman"/>
          <w:sz w:val="24"/>
          <w:szCs w:val="24"/>
        </w:rPr>
        <w:t xml:space="preserve">godine na snagu stupio Zakon o izmjenama i dopunama Zakona o financiranju </w:t>
      </w:r>
      <w:r w:rsidR="00417C22">
        <w:rPr>
          <w:rFonts w:ascii="Times New Roman" w:hAnsi="Times New Roman" w:cs="Times New Roman"/>
          <w:sz w:val="24"/>
          <w:szCs w:val="24"/>
        </w:rPr>
        <w:t xml:space="preserve">jedinica </w:t>
      </w:r>
      <w:r>
        <w:rPr>
          <w:rFonts w:ascii="Times New Roman" w:hAnsi="Times New Roman" w:cs="Times New Roman"/>
          <w:sz w:val="24"/>
          <w:szCs w:val="24"/>
        </w:rPr>
        <w:t>lokalne i područne (regionalne) samouprave, koji je Hrva</w:t>
      </w:r>
      <w:r w:rsidR="00417C22">
        <w:rPr>
          <w:rFonts w:ascii="Times New Roman" w:hAnsi="Times New Roman" w:cs="Times New Roman"/>
          <w:sz w:val="24"/>
          <w:szCs w:val="24"/>
        </w:rPr>
        <w:t xml:space="preserve">tski sabor donio na sjednici 2. </w:t>
      </w:r>
      <w:r>
        <w:rPr>
          <w:rFonts w:ascii="Times New Roman" w:hAnsi="Times New Roman" w:cs="Times New Roman"/>
          <w:sz w:val="24"/>
          <w:szCs w:val="24"/>
        </w:rPr>
        <w:t>prosinca 2014. godine. Navedenim zakonskim aktom promij</w:t>
      </w:r>
      <w:r w:rsidR="00417C22">
        <w:rPr>
          <w:rFonts w:ascii="Times New Roman" w:hAnsi="Times New Roman" w:cs="Times New Roman"/>
          <w:sz w:val="24"/>
          <w:szCs w:val="24"/>
        </w:rPr>
        <w:t xml:space="preserve">enjena je raspodjela prihoda od </w:t>
      </w:r>
      <w:r>
        <w:rPr>
          <w:rFonts w:ascii="Times New Roman" w:hAnsi="Times New Roman" w:cs="Times New Roman"/>
          <w:sz w:val="24"/>
          <w:szCs w:val="24"/>
        </w:rPr>
        <w:t xml:space="preserve">poreza na dohodak pa danas gradovima i općinama pripada 60% ovog izvora </w:t>
      </w:r>
      <w:r w:rsidR="00417C22">
        <w:rPr>
          <w:rFonts w:ascii="Times New Roman" w:hAnsi="Times New Roman" w:cs="Times New Roman"/>
          <w:sz w:val="24"/>
          <w:szCs w:val="24"/>
        </w:rPr>
        <w:t xml:space="preserve">prihoda koji se </w:t>
      </w:r>
      <w:r>
        <w:rPr>
          <w:rFonts w:ascii="Times New Roman" w:hAnsi="Times New Roman" w:cs="Times New Roman"/>
          <w:sz w:val="24"/>
          <w:szCs w:val="24"/>
        </w:rPr>
        <w:t>može uvećati za maksimalno 6%, a što ovisi o broju preuzetih decentraliziranih funkcija.</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Svaka preuzeta funkcija ima svoju postotnu vrijednost, a one iznose:</w:t>
      </w:r>
    </w:p>
    <w:p w:rsidR="00E248E8" w:rsidRPr="00417C22" w:rsidRDefault="00E248E8" w:rsidP="00417C22">
      <w:pPr>
        <w:pStyle w:val="Odlomakpopisa"/>
        <w:numPr>
          <w:ilvl w:val="0"/>
          <w:numId w:val="30"/>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osnovno školstvo – 1,9%,</w:t>
      </w:r>
    </w:p>
    <w:p w:rsidR="00E248E8" w:rsidRPr="00417C22" w:rsidRDefault="00E248E8" w:rsidP="00417C22">
      <w:pPr>
        <w:pStyle w:val="Odlomakpopisa"/>
        <w:numPr>
          <w:ilvl w:val="0"/>
          <w:numId w:val="30"/>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srednje školstvo – 1,3%,</w:t>
      </w:r>
    </w:p>
    <w:p w:rsidR="00E248E8" w:rsidRPr="00417C22" w:rsidRDefault="00E248E8" w:rsidP="00417C22">
      <w:pPr>
        <w:pStyle w:val="Odlomakpopisa"/>
        <w:numPr>
          <w:ilvl w:val="0"/>
          <w:numId w:val="30"/>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socijalna skrb –</w:t>
      </w:r>
      <w:r w:rsidR="00417C22" w:rsidRPr="00417C22">
        <w:rPr>
          <w:rFonts w:ascii="Times New Roman" w:hAnsi="Times New Roman" w:cs="Times New Roman"/>
          <w:sz w:val="24"/>
          <w:szCs w:val="24"/>
        </w:rPr>
        <w:t xml:space="preserve"> 0,8%,</w:t>
      </w:r>
    </w:p>
    <w:p w:rsidR="00E248E8" w:rsidRPr="00417C22" w:rsidRDefault="00E248E8" w:rsidP="00417C22">
      <w:pPr>
        <w:pStyle w:val="Odlomakpopisa"/>
        <w:numPr>
          <w:ilvl w:val="0"/>
          <w:numId w:val="30"/>
        </w:numPr>
        <w:autoSpaceDE w:val="0"/>
        <w:autoSpaceDN w:val="0"/>
        <w:adjustRightInd w:val="0"/>
        <w:spacing w:after="0" w:line="360" w:lineRule="auto"/>
        <w:jc w:val="both"/>
        <w:rPr>
          <w:rFonts w:ascii="Times New Roman" w:hAnsi="Times New Roman" w:cs="Times New Roman"/>
          <w:sz w:val="24"/>
          <w:szCs w:val="24"/>
        </w:rPr>
      </w:pPr>
      <w:r w:rsidRPr="00417C22">
        <w:rPr>
          <w:rFonts w:ascii="Times New Roman" w:hAnsi="Times New Roman" w:cs="Times New Roman"/>
          <w:sz w:val="24"/>
          <w:szCs w:val="24"/>
        </w:rPr>
        <w:t>primarna zdravstvena zaštita – 1,0%,</w:t>
      </w:r>
    </w:p>
    <w:p w:rsidR="00E248E8" w:rsidRPr="00417C22" w:rsidRDefault="00E248E8" w:rsidP="00417C22">
      <w:pPr>
        <w:pStyle w:val="Odlomakpopisa"/>
        <w:numPr>
          <w:ilvl w:val="0"/>
          <w:numId w:val="30"/>
        </w:numPr>
        <w:autoSpaceDE w:val="0"/>
        <w:autoSpaceDN w:val="0"/>
        <w:adjustRightInd w:val="0"/>
        <w:spacing w:after="0" w:line="240" w:lineRule="auto"/>
        <w:jc w:val="both"/>
        <w:rPr>
          <w:rFonts w:ascii="Times New Roman" w:hAnsi="Times New Roman" w:cs="Times New Roman"/>
          <w:sz w:val="24"/>
          <w:szCs w:val="24"/>
        </w:rPr>
      </w:pPr>
      <w:r w:rsidRPr="00417C22">
        <w:rPr>
          <w:rFonts w:ascii="Times New Roman" w:hAnsi="Times New Roman" w:cs="Times New Roman"/>
          <w:sz w:val="24"/>
          <w:szCs w:val="24"/>
        </w:rPr>
        <w:t>vatrogastvo 1,0%.</w:t>
      </w:r>
    </w:p>
    <w:p w:rsidR="00417C22" w:rsidRDefault="00417C22" w:rsidP="00417C22">
      <w:pPr>
        <w:autoSpaceDE w:val="0"/>
        <w:autoSpaceDN w:val="0"/>
        <w:adjustRightInd w:val="0"/>
        <w:spacing w:after="0" w:line="240" w:lineRule="auto"/>
        <w:jc w:val="both"/>
        <w:rPr>
          <w:rFonts w:ascii="Times New Roman" w:hAnsi="Times New Roman" w:cs="Times New Roman"/>
          <w:sz w:val="24"/>
          <w:szCs w:val="24"/>
        </w:rPr>
      </w:pP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Drugi po izdašnosti izvor prihoda jedinica lokalne samouprave su neporezni prihodi u koje se</w:t>
      </w:r>
    </w:p>
    <w:p w:rsidR="00E248E8" w:rsidRDefault="00E248E8"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ubrajaju brojne pristojbe i naknade. Najizdašniji izvor</w:t>
      </w:r>
      <w:r w:rsidR="00417C22">
        <w:rPr>
          <w:rFonts w:ascii="Times New Roman" w:hAnsi="Times New Roman" w:cs="Times New Roman"/>
          <w:sz w:val="24"/>
          <w:szCs w:val="24"/>
        </w:rPr>
        <w:t xml:space="preserve"> prihoda ove skupine prihoda su </w:t>
      </w:r>
      <w:r>
        <w:rPr>
          <w:rFonts w:ascii="Times New Roman" w:hAnsi="Times New Roman" w:cs="Times New Roman"/>
          <w:sz w:val="24"/>
          <w:szCs w:val="24"/>
        </w:rPr>
        <w:t>komunalne naknade i doprinosi.</w:t>
      </w:r>
    </w:p>
    <w:p w:rsidR="00417C22" w:rsidRDefault="00417C22" w:rsidP="00417C22">
      <w:pPr>
        <w:autoSpaceDE w:val="0"/>
        <w:autoSpaceDN w:val="0"/>
        <w:adjustRightInd w:val="0"/>
        <w:spacing w:after="0" w:line="360" w:lineRule="auto"/>
        <w:jc w:val="both"/>
        <w:rPr>
          <w:rFonts w:ascii="Times New Roman" w:hAnsi="Times New Roman" w:cs="Times New Roman"/>
          <w:sz w:val="24"/>
          <w:szCs w:val="24"/>
        </w:rPr>
      </w:pPr>
    </w:p>
    <w:p w:rsidR="00417C22" w:rsidRPr="00417C22" w:rsidRDefault="00417C22" w:rsidP="00417C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Bez obzira na dostupne prihode iz navedenih sredstava fokus općine Brestovac će biti na povlačenju sredstava iz EU fondova, stoga će ovaj dokument pripomoću u ostvarenju toga cilja. </w:t>
      </w:r>
    </w:p>
    <w:p w:rsidR="00F45BD9" w:rsidRDefault="00F45BD9" w:rsidP="00D93B46">
      <w:pPr>
        <w:spacing w:after="0" w:line="240" w:lineRule="auto"/>
        <w:jc w:val="both"/>
        <w:rPr>
          <w:rFonts w:ascii="Times New Roman" w:hAnsi="Times New Roman" w:cs="Times New Roman"/>
          <w:b/>
          <w:sz w:val="24"/>
          <w:szCs w:val="24"/>
        </w:rPr>
      </w:pPr>
    </w:p>
    <w:p w:rsidR="00083513" w:rsidRPr="00867A3B" w:rsidRDefault="00083513" w:rsidP="00867A3B">
      <w:pPr>
        <w:spacing w:after="0" w:line="240" w:lineRule="auto"/>
        <w:jc w:val="both"/>
        <w:rPr>
          <w:rFonts w:ascii="Times New Roman" w:hAnsi="Times New Roman" w:cs="Times New Roman"/>
          <w:b/>
          <w:sz w:val="24"/>
          <w:szCs w:val="24"/>
        </w:rPr>
      </w:pPr>
    </w:p>
    <w:p w:rsidR="00B27C16" w:rsidRPr="00CE060A" w:rsidRDefault="00CE060A" w:rsidP="00867A3B">
      <w:pPr>
        <w:pStyle w:val="Odlomakpopisa"/>
        <w:numPr>
          <w:ilvl w:val="0"/>
          <w:numId w:val="50"/>
        </w:numPr>
        <w:spacing w:after="0" w:line="240" w:lineRule="auto"/>
        <w:jc w:val="both"/>
        <w:rPr>
          <w:rFonts w:ascii="Times New Roman" w:hAnsi="Times New Roman" w:cs="Times New Roman"/>
          <w:b/>
          <w:sz w:val="24"/>
          <w:szCs w:val="24"/>
        </w:rPr>
      </w:pPr>
      <w:r w:rsidRPr="00CE060A">
        <w:rPr>
          <w:rFonts w:ascii="Times New Roman" w:hAnsi="Times New Roman" w:cs="Times New Roman"/>
          <w:b/>
          <w:bCs/>
          <w:sz w:val="24"/>
          <w:szCs w:val="24"/>
        </w:rPr>
        <w:lastRenderedPageBreak/>
        <w:t>FINANCIRANJE RAZVOJNIH PROJEKATA OPĆINE BRESTOVAC SREDSTVIMA EU FONDOVA</w:t>
      </w:r>
    </w:p>
    <w:p w:rsidR="00CE060A" w:rsidRDefault="00CE060A" w:rsidP="00CE060A">
      <w:pPr>
        <w:spacing w:after="0" w:line="240" w:lineRule="auto"/>
        <w:jc w:val="both"/>
        <w:rPr>
          <w:rFonts w:ascii="Times New Roman" w:hAnsi="Times New Roman" w:cs="Times New Roman"/>
          <w:b/>
          <w:sz w:val="24"/>
          <w:szCs w:val="24"/>
        </w:rPr>
      </w:pPr>
    </w:p>
    <w:p w:rsidR="00CE060A" w:rsidRDefault="00CE060A" w:rsidP="00CE060A">
      <w:pPr>
        <w:spacing w:after="0" w:line="240" w:lineRule="auto"/>
        <w:jc w:val="both"/>
        <w:rPr>
          <w:rFonts w:ascii="Times New Roman" w:hAnsi="Times New Roman" w:cs="Times New Roman"/>
          <w:b/>
          <w:sz w:val="24"/>
          <w:szCs w:val="24"/>
        </w:rPr>
      </w:pPr>
    </w:p>
    <w:p w:rsidR="00CE060A" w:rsidRDefault="00CE060A" w:rsidP="00E708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Od 01.07.2013. godine, Republika Hrvatska je članica Europske unije. Članstvo u Europskoj</w:t>
      </w:r>
      <w:r w:rsidR="00E70858">
        <w:rPr>
          <w:rFonts w:ascii="Times New Roman" w:hAnsi="Times New Roman" w:cs="Times New Roman"/>
          <w:sz w:val="24"/>
          <w:szCs w:val="24"/>
        </w:rPr>
        <w:t xml:space="preserve"> </w:t>
      </w:r>
      <w:r>
        <w:rPr>
          <w:rFonts w:ascii="Times New Roman" w:hAnsi="Times New Roman" w:cs="Times New Roman"/>
          <w:sz w:val="24"/>
          <w:szCs w:val="24"/>
        </w:rPr>
        <w:t>uniji donosi novu financijsku perspektivu Republici Hrvatskoj i njenim građanima, kroz korištenje EU fondova. Poželjno je napomenuti kako je i do ulaska u Europsku uniju, Republika Hrvatska koristila programe pomoći za države nečlanice, i to:</w:t>
      </w:r>
    </w:p>
    <w:p w:rsidR="00CE060A" w:rsidRDefault="00CE060A" w:rsidP="00E70858">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do 2006. godine programe: CARDS, PHARE, ISPA i SAPARD,</w:t>
      </w:r>
    </w:p>
    <w:p w:rsidR="00CE060A" w:rsidRDefault="00CE060A" w:rsidP="00E70858">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od 2007. do 2013. godine program: IPA</w:t>
      </w:r>
    </w:p>
    <w:p w:rsidR="00CE060A" w:rsidRDefault="00CE060A" w:rsidP="00CE060A">
      <w:pPr>
        <w:autoSpaceDE w:val="0"/>
        <w:autoSpaceDN w:val="0"/>
        <w:adjustRightInd w:val="0"/>
        <w:spacing w:after="0" w:line="360" w:lineRule="auto"/>
        <w:jc w:val="both"/>
        <w:rPr>
          <w:rFonts w:ascii="Times New Roman" w:hAnsi="Times New Roman" w:cs="Times New Roman"/>
          <w:sz w:val="24"/>
          <w:szCs w:val="24"/>
        </w:rPr>
      </w:pPr>
    </w:p>
    <w:p w:rsidR="00CE060A" w:rsidRDefault="00CE060A" w:rsidP="00E708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Kroz navedene programe Europska unija Republici Hrva</w:t>
      </w:r>
      <w:r w:rsidR="00E70858">
        <w:rPr>
          <w:rFonts w:ascii="Times New Roman" w:hAnsi="Times New Roman" w:cs="Times New Roman"/>
          <w:sz w:val="24"/>
          <w:szCs w:val="24"/>
        </w:rPr>
        <w:t xml:space="preserve">tskoj dodijelila je više od 1,6 </w:t>
      </w:r>
      <w:r>
        <w:rPr>
          <w:rFonts w:ascii="Times New Roman" w:hAnsi="Times New Roman" w:cs="Times New Roman"/>
          <w:sz w:val="24"/>
          <w:szCs w:val="24"/>
        </w:rPr>
        <w:t>milijardi Eura za financiranje različitih projekata.</w:t>
      </w:r>
      <w:r w:rsidR="00833BF9">
        <w:rPr>
          <w:rFonts w:ascii="Times New Roman" w:hAnsi="Times New Roman" w:cs="Times New Roman"/>
          <w:sz w:val="24"/>
          <w:szCs w:val="24"/>
        </w:rPr>
        <w:t xml:space="preserve"> </w:t>
      </w:r>
      <w:r>
        <w:rPr>
          <w:rFonts w:ascii="Times New Roman" w:hAnsi="Times New Roman" w:cs="Times New Roman"/>
          <w:sz w:val="24"/>
          <w:szCs w:val="24"/>
        </w:rPr>
        <w:t>Ulaskom u Europsku uniju 01.07.2013. godine na raspolaganju su sredstva EU fondova</w:t>
      </w:r>
      <w:r w:rsidR="00E70858">
        <w:rPr>
          <w:rFonts w:ascii="Times New Roman" w:hAnsi="Times New Roman" w:cs="Times New Roman"/>
          <w:sz w:val="24"/>
          <w:szCs w:val="24"/>
        </w:rPr>
        <w:t xml:space="preserve"> </w:t>
      </w:r>
      <w:r>
        <w:rPr>
          <w:rFonts w:ascii="Times New Roman" w:hAnsi="Times New Roman" w:cs="Times New Roman"/>
          <w:sz w:val="24"/>
          <w:szCs w:val="24"/>
        </w:rPr>
        <w:t>namijenjena isključivo zemljama članicama koja su u f</w:t>
      </w:r>
      <w:r w:rsidR="00E70858">
        <w:rPr>
          <w:rFonts w:ascii="Times New Roman" w:hAnsi="Times New Roman" w:cs="Times New Roman"/>
          <w:sz w:val="24"/>
          <w:szCs w:val="24"/>
        </w:rPr>
        <w:t xml:space="preserve">unkciji ostvarivanja Kohezijske </w:t>
      </w:r>
      <w:r>
        <w:rPr>
          <w:rFonts w:ascii="Times New Roman" w:hAnsi="Times New Roman" w:cs="Times New Roman"/>
          <w:sz w:val="24"/>
          <w:szCs w:val="24"/>
        </w:rPr>
        <w:t>politike Europske unije.</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p>
    <w:p w:rsidR="00CE060A" w:rsidRDefault="00CE060A" w:rsidP="00E708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Dodatna sredstva Europske unije dostupna su kroz Pr</w:t>
      </w:r>
      <w:r w:rsidR="00E70858">
        <w:rPr>
          <w:rFonts w:ascii="Times New Roman" w:hAnsi="Times New Roman" w:cs="Times New Roman"/>
          <w:sz w:val="24"/>
          <w:szCs w:val="24"/>
        </w:rPr>
        <w:t xml:space="preserve">ograme Unije koji predstavljaju </w:t>
      </w:r>
      <w:r>
        <w:rPr>
          <w:rFonts w:ascii="Times New Roman" w:hAnsi="Times New Roman" w:cs="Times New Roman"/>
          <w:sz w:val="24"/>
          <w:szCs w:val="24"/>
        </w:rPr>
        <w:t>integrirani niz aktivnosti koje usvaja Europska unija u svrhu promicanja suradnje između</w:t>
      </w:r>
      <w:r w:rsidR="00E70858">
        <w:rPr>
          <w:rFonts w:ascii="Times New Roman" w:hAnsi="Times New Roman" w:cs="Times New Roman"/>
          <w:sz w:val="24"/>
          <w:szCs w:val="24"/>
        </w:rPr>
        <w:t xml:space="preserve"> </w:t>
      </w:r>
      <w:r>
        <w:rPr>
          <w:rFonts w:ascii="Times New Roman" w:hAnsi="Times New Roman" w:cs="Times New Roman"/>
          <w:sz w:val="24"/>
          <w:szCs w:val="24"/>
        </w:rPr>
        <w:t>država članica u različitim područjima povezanim sa zaje</w:t>
      </w:r>
      <w:r w:rsidR="00E70858">
        <w:rPr>
          <w:rFonts w:ascii="Times New Roman" w:hAnsi="Times New Roman" w:cs="Times New Roman"/>
          <w:sz w:val="24"/>
          <w:szCs w:val="24"/>
        </w:rPr>
        <w:t xml:space="preserve">dničkim politikama EU. Programi </w:t>
      </w:r>
      <w:r>
        <w:rPr>
          <w:rFonts w:ascii="Times New Roman" w:hAnsi="Times New Roman" w:cs="Times New Roman"/>
          <w:sz w:val="24"/>
          <w:szCs w:val="24"/>
        </w:rPr>
        <w:t>Unije u kojima mogu sudjelovati korisnici iz Republike Hrvatske</w:t>
      </w:r>
      <w:r w:rsidR="00E70858">
        <w:rPr>
          <w:rFonts w:ascii="Times New Roman" w:hAnsi="Times New Roman" w:cs="Times New Roman"/>
          <w:sz w:val="24"/>
          <w:szCs w:val="24"/>
        </w:rPr>
        <w:t>, pa tako i općina Brestovac</w:t>
      </w:r>
      <w:r>
        <w:rPr>
          <w:rFonts w:ascii="Times New Roman" w:hAnsi="Times New Roman" w:cs="Times New Roman"/>
          <w:sz w:val="24"/>
          <w:szCs w:val="24"/>
        </w:rPr>
        <w:t xml:space="preserve"> su:</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HORIZON 2020</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ERASMUS +</w:t>
      </w:r>
    </w:p>
    <w:p w:rsidR="00CE060A" w:rsidRP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FISCALIS 2020</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CUSTOMS 2020</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PERICLES 2020</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HERCULE III</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JUSTICE</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CONSUMER</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LIFE</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EMPLOYMENT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SOCIAL INNOVATION – Zapošljavanje i socijalne inovacije</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YOUTH EMPLOYMENT INITIATIVE – Inicijativa za zapošljavanje mladih</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COSME – Program za konkurentnost MSP-a</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CREATIVE EUROPE</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EUROPA ZA GRAĐANE 2014 – 2020</w:t>
      </w:r>
    </w:p>
    <w:p w:rsidR="00CE060A" w:rsidRDefault="00CE060A" w:rsidP="00CE060A">
      <w:pPr>
        <w:autoSpaceDE w:val="0"/>
        <w:autoSpaceDN w:val="0"/>
        <w:adjustRightInd w:val="0"/>
        <w:spacing w:after="0" w:line="36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PRAVA I DRŽAVLJANSTVO</w:t>
      </w:r>
    </w:p>
    <w:p w:rsidR="00CE060A" w:rsidRDefault="00CE060A" w:rsidP="00CE060A">
      <w:pPr>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ZDRAVLJE ZA RAST (Health for </w:t>
      </w:r>
      <w:proofErr w:type="spellStart"/>
      <w:r>
        <w:rPr>
          <w:rFonts w:ascii="Times New Roman" w:hAnsi="Times New Roman" w:cs="Times New Roman"/>
          <w:sz w:val="24"/>
          <w:szCs w:val="24"/>
        </w:rPr>
        <w:t>Growth</w:t>
      </w:r>
      <w:proofErr w:type="spellEnd"/>
      <w:r>
        <w:rPr>
          <w:rFonts w:ascii="Times New Roman" w:hAnsi="Times New Roman" w:cs="Times New Roman"/>
          <w:sz w:val="24"/>
          <w:szCs w:val="24"/>
        </w:rPr>
        <w:t>)</w:t>
      </w:r>
    </w:p>
    <w:p w:rsidR="00CE060A" w:rsidRDefault="00CE060A" w:rsidP="00CE060A">
      <w:pPr>
        <w:spacing w:after="0" w:line="240" w:lineRule="auto"/>
        <w:jc w:val="both"/>
        <w:rPr>
          <w:rFonts w:ascii="Times New Roman" w:hAnsi="Times New Roman" w:cs="Times New Roman"/>
          <w:sz w:val="24"/>
          <w:szCs w:val="24"/>
        </w:rPr>
      </w:pPr>
    </w:p>
    <w:p w:rsidR="00D35B27" w:rsidRDefault="00D35B27" w:rsidP="00E708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Strategija EUROPA 2020 je strategija za pametan, održiv i uključiv rast, te je temeljni</w:t>
      </w:r>
      <w:r w:rsidR="00E70858">
        <w:rPr>
          <w:rFonts w:ascii="Times New Roman" w:hAnsi="Times New Roman" w:cs="Times New Roman"/>
          <w:sz w:val="24"/>
          <w:szCs w:val="24"/>
        </w:rPr>
        <w:t xml:space="preserve"> </w:t>
      </w:r>
      <w:r>
        <w:rPr>
          <w:rFonts w:ascii="Times New Roman" w:hAnsi="Times New Roman" w:cs="Times New Roman"/>
          <w:sz w:val="24"/>
          <w:szCs w:val="24"/>
        </w:rPr>
        <w:t xml:space="preserve">strateški dokument EU za razdoblje od 2014. do 2020. Njime su </w:t>
      </w:r>
      <w:r w:rsidR="00E70858">
        <w:rPr>
          <w:rFonts w:ascii="Times New Roman" w:hAnsi="Times New Roman" w:cs="Times New Roman"/>
          <w:sz w:val="24"/>
          <w:szCs w:val="24"/>
        </w:rPr>
        <w:t xml:space="preserve">definirani prioriteti i ciljevi </w:t>
      </w:r>
      <w:r>
        <w:rPr>
          <w:rFonts w:ascii="Times New Roman" w:hAnsi="Times New Roman" w:cs="Times New Roman"/>
          <w:sz w:val="24"/>
          <w:szCs w:val="24"/>
        </w:rPr>
        <w:t>djelovanja svih ekonomskih politika. Stoga bi sve buduće</w:t>
      </w:r>
      <w:r w:rsidR="00E70858">
        <w:rPr>
          <w:rFonts w:ascii="Times New Roman" w:hAnsi="Times New Roman" w:cs="Times New Roman"/>
          <w:sz w:val="24"/>
          <w:szCs w:val="24"/>
        </w:rPr>
        <w:t xml:space="preserve"> investicije privatnog i javnog </w:t>
      </w:r>
      <w:r>
        <w:rPr>
          <w:rFonts w:ascii="Times New Roman" w:hAnsi="Times New Roman" w:cs="Times New Roman"/>
          <w:sz w:val="24"/>
          <w:szCs w:val="24"/>
        </w:rPr>
        <w:t xml:space="preserve">sektora trebale biti koherentne sa spomenutom Strategijom, </w:t>
      </w:r>
      <w:r w:rsidR="00E70858">
        <w:rPr>
          <w:rFonts w:ascii="Times New Roman" w:hAnsi="Times New Roman" w:cs="Times New Roman"/>
          <w:sz w:val="24"/>
          <w:szCs w:val="24"/>
        </w:rPr>
        <w:t xml:space="preserve">a koherentnost je nužna kako bi </w:t>
      </w:r>
      <w:r>
        <w:rPr>
          <w:rFonts w:ascii="Times New Roman" w:hAnsi="Times New Roman" w:cs="Times New Roman"/>
          <w:sz w:val="24"/>
          <w:szCs w:val="24"/>
        </w:rPr>
        <w:t>se u što većoj mjeri apsorbirala bespovratna sredstva EU fondova</w:t>
      </w:r>
      <w:r w:rsidR="00E70858">
        <w:rPr>
          <w:rFonts w:ascii="Times New Roman" w:hAnsi="Times New Roman" w:cs="Times New Roman"/>
          <w:sz w:val="24"/>
          <w:szCs w:val="24"/>
        </w:rPr>
        <w:t xml:space="preserve"> od strane općine Brestovac i njenih dionika koji funkcioniraju u tom okruženju</w:t>
      </w:r>
      <w:r>
        <w:rPr>
          <w:rFonts w:ascii="Times New Roman" w:hAnsi="Times New Roman" w:cs="Times New Roman"/>
          <w:sz w:val="24"/>
          <w:szCs w:val="24"/>
        </w:rPr>
        <w:t>. Sredstva su osigurana kr</w:t>
      </w:r>
      <w:r w:rsidR="00E70858">
        <w:rPr>
          <w:rFonts w:ascii="Times New Roman" w:hAnsi="Times New Roman" w:cs="Times New Roman"/>
          <w:sz w:val="24"/>
          <w:szCs w:val="24"/>
        </w:rPr>
        <w:t xml:space="preserve">oz </w:t>
      </w:r>
      <w:r>
        <w:rPr>
          <w:rFonts w:ascii="Times New Roman" w:hAnsi="Times New Roman" w:cs="Times New Roman"/>
          <w:sz w:val="24"/>
          <w:szCs w:val="24"/>
        </w:rPr>
        <w:t>sljedeće fondove, a koji u potpunosti obuhvaćaju novu kohezijsku politiku Europske unije:</w:t>
      </w:r>
    </w:p>
    <w:p w:rsidR="00D35B27" w:rsidRDefault="00D35B27" w:rsidP="00E70858">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CF – Kohezijski fond,</w:t>
      </w:r>
    </w:p>
    <w:p w:rsidR="00D35B27" w:rsidRDefault="00D35B27" w:rsidP="00E70858">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ESF – Europski socijalni fond,</w:t>
      </w:r>
    </w:p>
    <w:p w:rsidR="00D35B27" w:rsidRDefault="00D35B27" w:rsidP="00E70858">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ERDF – Europski fond za regionalni razvoj,</w:t>
      </w:r>
    </w:p>
    <w:p w:rsidR="00D35B27" w:rsidRDefault="00D35B27" w:rsidP="00E70858">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EARDF – Europski poljoprivredni fond za ruralni razvoj,</w:t>
      </w:r>
    </w:p>
    <w:p w:rsidR="00D35B27" w:rsidRDefault="00D35B27" w:rsidP="00E70858">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EMFF – Europski fond za pomorstvo i ribarstvo.</w:t>
      </w:r>
    </w:p>
    <w:p w:rsidR="00E70858" w:rsidRDefault="00E70858" w:rsidP="00E70858">
      <w:pPr>
        <w:autoSpaceDE w:val="0"/>
        <w:autoSpaceDN w:val="0"/>
        <w:adjustRightInd w:val="0"/>
        <w:spacing w:after="0" w:line="360" w:lineRule="auto"/>
        <w:jc w:val="both"/>
        <w:rPr>
          <w:rFonts w:ascii="Times New Roman" w:hAnsi="Times New Roman" w:cs="Times New Roman"/>
          <w:sz w:val="24"/>
          <w:szCs w:val="24"/>
        </w:rPr>
      </w:pPr>
    </w:p>
    <w:p w:rsidR="00CE060A" w:rsidRPr="00E70858" w:rsidRDefault="00D35B27" w:rsidP="00E708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Svaka od zemalja članica EU ima na raspolaganju ove f</w:t>
      </w:r>
      <w:r w:rsidR="00E70858">
        <w:rPr>
          <w:rFonts w:ascii="Times New Roman" w:hAnsi="Times New Roman" w:cs="Times New Roman"/>
          <w:sz w:val="24"/>
          <w:szCs w:val="24"/>
        </w:rPr>
        <w:t xml:space="preserve">ondove kao izvore financiranja. </w:t>
      </w:r>
      <w:r>
        <w:rPr>
          <w:rFonts w:ascii="Times New Roman" w:hAnsi="Times New Roman" w:cs="Times New Roman"/>
          <w:sz w:val="24"/>
          <w:szCs w:val="24"/>
        </w:rPr>
        <w:t>Međutim, razlika između slabo razvijenih, prijelaznih i ra</w:t>
      </w:r>
      <w:r w:rsidR="00E70858">
        <w:rPr>
          <w:rFonts w:ascii="Times New Roman" w:hAnsi="Times New Roman" w:cs="Times New Roman"/>
          <w:sz w:val="24"/>
          <w:szCs w:val="24"/>
        </w:rPr>
        <w:t xml:space="preserve">zvijenih regija ogledat će se u </w:t>
      </w:r>
      <w:r>
        <w:rPr>
          <w:rFonts w:ascii="Times New Roman" w:hAnsi="Times New Roman" w:cs="Times New Roman"/>
          <w:sz w:val="24"/>
          <w:szCs w:val="24"/>
        </w:rPr>
        <w:t>koncentraciji fondova odnosno bespovratnih sreds</w:t>
      </w:r>
      <w:r w:rsidR="00E70858">
        <w:rPr>
          <w:rFonts w:ascii="Times New Roman" w:hAnsi="Times New Roman" w:cs="Times New Roman"/>
          <w:sz w:val="24"/>
          <w:szCs w:val="24"/>
        </w:rPr>
        <w:t xml:space="preserve">tava u skladu s razinom njihove </w:t>
      </w:r>
      <w:r>
        <w:rPr>
          <w:rFonts w:ascii="Times New Roman" w:hAnsi="Times New Roman" w:cs="Times New Roman"/>
          <w:sz w:val="24"/>
          <w:szCs w:val="24"/>
        </w:rPr>
        <w:t>razvijenosti mjerene visinom BDP-a.</w:t>
      </w:r>
    </w:p>
    <w:p w:rsidR="00CE060A" w:rsidRDefault="00CE060A" w:rsidP="00CE060A">
      <w:pPr>
        <w:spacing w:after="0" w:line="240" w:lineRule="auto"/>
        <w:jc w:val="both"/>
        <w:rPr>
          <w:rFonts w:ascii="Times New Roman" w:hAnsi="Times New Roman" w:cs="Times New Roman"/>
          <w:b/>
          <w:sz w:val="24"/>
          <w:szCs w:val="24"/>
        </w:rPr>
      </w:pPr>
    </w:p>
    <w:p w:rsidR="00E70858" w:rsidRPr="00E70858" w:rsidRDefault="00E70858" w:rsidP="00E70858">
      <w:pPr>
        <w:autoSpaceDE w:val="0"/>
        <w:autoSpaceDN w:val="0"/>
        <w:adjustRightInd w:val="0"/>
        <w:spacing w:after="0" w:line="360" w:lineRule="auto"/>
        <w:jc w:val="both"/>
        <w:rPr>
          <w:rFonts w:ascii="Times New Roman" w:hAnsi="Times New Roman" w:cs="Times New Roman"/>
          <w:color w:val="000000"/>
          <w:sz w:val="24"/>
          <w:szCs w:val="24"/>
        </w:rPr>
      </w:pPr>
      <w:r w:rsidRPr="00E70858">
        <w:rPr>
          <w:rFonts w:ascii="Times New Roman" w:hAnsi="Times New Roman" w:cs="Times New Roman"/>
          <w:color w:val="000000"/>
          <w:sz w:val="24"/>
          <w:szCs w:val="24"/>
        </w:rPr>
        <w:t>Tematske cjeline koje podržavaju ovi fondovi</w:t>
      </w:r>
      <w:r>
        <w:rPr>
          <w:rFonts w:ascii="Times New Roman" w:hAnsi="Times New Roman" w:cs="Times New Roman"/>
          <w:color w:val="000000"/>
          <w:sz w:val="24"/>
          <w:szCs w:val="24"/>
        </w:rPr>
        <w:t xml:space="preserve"> i strategija Europa 2020</w:t>
      </w:r>
      <w:r w:rsidRPr="00E70858">
        <w:rPr>
          <w:rFonts w:ascii="Times New Roman" w:hAnsi="Times New Roman" w:cs="Times New Roman"/>
          <w:color w:val="000000"/>
          <w:sz w:val="24"/>
          <w:szCs w:val="24"/>
        </w:rPr>
        <w:t>, u okviru</w:t>
      </w:r>
      <w:r>
        <w:rPr>
          <w:rFonts w:ascii="Times New Roman" w:hAnsi="Times New Roman" w:cs="Times New Roman"/>
          <w:color w:val="000000"/>
          <w:sz w:val="24"/>
          <w:szCs w:val="24"/>
        </w:rPr>
        <w:t xml:space="preserve"> kojih će općina Brestovac moći </w:t>
      </w:r>
      <w:r w:rsidRPr="00E70858">
        <w:rPr>
          <w:rFonts w:ascii="Times New Roman" w:hAnsi="Times New Roman" w:cs="Times New Roman"/>
          <w:color w:val="000000"/>
          <w:sz w:val="24"/>
          <w:szCs w:val="24"/>
        </w:rPr>
        <w:t>predlagati razvojna rješenja i financirati ih iz fondova su:</w:t>
      </w:r>
    </w:p>
    <w:p w:rsidR="00E70858" w:rsidRPr="00E70858" w:rsidRDefault="00E70858" w:rsidP="00E70858">
      <w:pPr>
        <w:autoSpaceDE w:val="0"/>
        <w:autoSpaceDN w:val="0"/>
        <w:adjustRightInd w:val="0"/>
        <w:spacing w:after="0" w:line="360" w:lineRule="auto"/>
        <w:rPr>
          <w:rFonts w:ascii="Times New Roman" w:hAnsi="Times New Roman" w:cs="Times New Roman"/>
          <w:color w:val="000000"/>
          <w:sz w:val="24"/>
          <w:szCs w:val="24"/>
        </w:rPr>
      </w:pP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1.Jačanje istraživanja, tehnološkog razvoja i inovacija</w:t>
      </w:r>
    </w:p>
    <w:p w:rsid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2.Proširenje pristupa i korištenje informacijskih i komunikacijskih tehnologija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3.Podizanje konkurentnosti MSP, poljoprivrednih proizvođača, ribara i akvakulture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4.Poticanje pomaka prema nisko-karbonskim tehnologijama u svim industrijama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5.Poticanje prilagođavanja klimatskim promjenama i upravljanja rizicima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6.Zaštita okoliša i unapređivanje efikasnosti i korištenja energije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7.Izgradnja energetski učinkovitog i održivog transporta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8.Poticanje zapošljavanja i mobilnosti radne snage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lastRenderedPageBreak/>
        <w:t xml:space="preserve">9.Poticanje socijalnog uključivanja i borba protiv siromaštva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 xml:space="preserve">10.Ulaganje u obrazovanje i cjeloživotno obrazovanje </w:t>
      </w:r>
    </w:p>
    <w:p w:rsidR="00E70858" w:rsidRPr="00E70858" w:rsidRDefault="00E70858" w:rsidP="00E70858">
      <w:pPr>
        <w:spacing w:after="0" w:line="360" w:lineRule="auto"/>
        <w:rPr>
          <w:rFonts w:ascii="Times New Roman" w:eastAsia="Times New Roman" w:hAnsi="Times New Roman" w:cs="Times New Roman"/>
          <w:sz w:val="24"/>
          <w:szCs w:val="24"/>
          <w:lang w:eastAsia="hr-HR"/>
        </w:rPr>
      </w:pPr>
      <w:r w:rsidRPr="00E70858">
        <w:rPr>
          <w:rFonts w:ascii="Times New Roman" w:eastAsia="Times New Roman" w:hAnsi="Times New Roman" w:cs="Times New Roman"/>
          <w:sz w:val="24"/>
          <w:szCs w:val="24"/>
          <w:lang w:eastAsia="hr-HR"/>
        </w:rPr>
        <w:t>11.Unapređivanje institucionalnog kapaciteta i učinkovitosti uprave</w:t>
      </w:r>
    </w:p>
    <w:p w:rsidR="00E70858" w:rsidRDefault="00E70858" w:rsidP="00E11A02">
      <w:pPr>
        <w:autoSpaceDE w:val="0"/>
        <w:autoSpaceDN w:val="0"/>
        <w:adjustRightInd w:val="0"/>
        <w:spacing w:after="0" w:line="240" w:lineRule="auto"/>
        <w:rPr>
          <w:rFonts w:ascii="Times New Roman" w:hAnsi="Times New Roman" w:cs="Times New Roman"/>
          <w:color w:val="000000"/>
          <w:sz w:val="24"/>
          <w:szCs w:val="24"/>
        </w:rPr>
      </w:pPr>
    </w:p>
    <w:p w:rsidR="00E70858" w:rsidRDefault="00E70858" w:rsidP="00E11A02">
      <w:pPr>
        <w:autoSpaceDE w:val="0"/>
        <w:autoSpaceDN w:val="0"/>
        <w:adjustRightInd w:val="0"/>
        <w:spacing w:after="0" w:line="240" w:lineRule="auto"/>
        <w:rPr>
          <w:rFonts w:ascii="Times New Roman" w:hAnsi="Times New Roman" w:cs="Times New Roman"/>
          <w:color w:val="000000"/>
          <w:sz w:val="24"/>
          <w:szCs w:val="24"/>
        </w:rPr>
      </w:pPr>
    </w:p>
    <w:p w:rsidR="00E11A02" w:rsidRDefault="00E11A02" w:rsidP="0099108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Ove tematske cjeline, kako su definirane uredbama, trebaju se prenijeti u prioritetne osi</w:t>
      </w:r>
      <w:r w:rsidR="009910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nacionalnih operativnih programa. Kao </w:t>
      </w:r>
      <w:r>
        <w:rPr>
          <w:rFonts w:ascii="Calibri" w:hAnsi="Calibri" w:cs="Calibri"/>
          <w:color w:val="000000"/>
          <w:sz w:val="24"/>
          <w:szCs w:val="24"/>
        </w:rPr>
        <w:t>š</w:t>
      </w:r>
      <w:r>
        <w:rPr>
          <w:rFonts w:ascii="Times New Roman" w:hAnsi="Times New Roman" w:cs="Times New Roman"/>
          <w:color w:val="000000"/>
          <w:sz w:val="24"/>
          <w:szCs w:val="24"/>
        </w:rPr>
        <w:t>to je vidljivo, pojedine tematske cjeline mogu biti</w:t>
      </w:r>
      <w:r w:rsidR="009910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financirane iz vi</w:t>
      </w:r>
      <w:r>
        <w:rPr>
          <w:rFonts w:ascii="Calibri" w:hAnsi="Calibri" w:cs="Calibri"/>
          <w:color w:val="000000"/>
          <w:sz w:val="24"/>
          <w:szCs w:val="24"/>
        </w:rPr>
        <w:t>š</w:t>
      </w:r>
      <w:r>
        <w:rPr>
          <w:rFonts w:ascii="Times New Roman" w:hAnsi="Times New Roman" w:cs="Times New Roman"/>
          <w:color w:val="000000"/>
          <w:sz w:val="24"/>
          <w:szCs w:val="24"/>
        </w:rPr>
        <w:t>e izvora odnosno fondova. Tehni</w:t>
      </w:r>
      <w:r>
        <w:rPr>
          <w:rFonts w:ascii="Calibri" w:hAnsi="Calibri" w:cs="Calibri"/>
          <w:color w:val="000000"/>
          <w:sz w:val="24"/>
          <w:szCs w:val="24"/>
        </w:rPr>
        <w:t>č</w:t>
      </w:r>
      <w:r>
        <w:rPr>
          <w:rFonts w:ascii="Times New Roman" w:hAnsi="Times New Roman" w:cs="Times New Roman"/>
          <w:color w:val="000000"/>
          <w:sz w:val="24"/>
          <w:szCs w:val="24"/>
        </w:rPr>
        <w:t>ka pomo</w:t>
      </w:r>
      <w:r>
        <w:rPr>
          <w:rFonts w:ascii="Calibri" w:hAnsi="Calibri" w:cs="Calibri"/>
          <w:color w:val="000000"/>
          <w:sz w:val="24"/>
          <w:szCs w:val="24"/>
        </w:rPr>
        <w:t xml:space="preserve">ć </w:t>
      </w:r>
      <w:r>
        <w:rPr>
          <w:rFonts w:ascii="Times New Roman" w:hAnsi="Times New Roman" w:cs="Times New Roman"/>
          <w:color w:val="000000"/>
          <w:sz w:val="24"/>
          <w:szCs w:val="24"/>
        </w:rPr>
        <w:t>nema formalan status tematske</w:t>
      </w:r>
    </w:p>
    <w:p w:rsidR="00E11A02" w:rsidRDefault="00E11A02" w:rsidP="0099108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cjeline, ali se po odredbama Uredbe o fondovima mo</w:t>
      </w:r>
      <w:r>
        <w:rPr>
          <w:rFonts w:ascii="Calibri" w:hAnsi="Calibri" w:cs="Calibri"/>
          <w:color w:val="000000"/>
          <w:sz w:val="24"/>
          <w:szCs w:val="24"/>
        </w:rPr>
        <w:t>ž</w:t>
      </w:r>
      <w:r>
        <w:rPr>
          <w:rFonts w:ascii="Times New Roman" w:hAnsi="Times New Roman" w:cs="Times New Roman"/>
          <w:color w:val="000000"/>
          <w:sz w:val="24"/>
          <w:szCs w:val="24"/>
        </w:rPr>
        <w:t>e p</w:t>
      </w:r>
      <w:r w:rsidR="00991089">
        <w:rPr>
          <w:rFonts w:ascii="Times New Roman" w:hAnsi="Times New Roman" w:cs="Times New Roman"/>
          <w:color w:val="000000"/>
          <w:sz w:val="24"/>
          <w:szCs w:val="24"/>
        </w:rPr>
        <w:t xml:space="preserve">rogramirati kao prioritetna os. </w:t>
      </w:r>
      <w:r>
        <w:rPr>
          <w:rFonts w:ascii="Times New Roman" w:hAnsi="Times New Roman" w:cs="Times New Roman"/>
          <w:color w:val="000000"/>
          <w:sz w:val="24"/>
          <w:szCs w:val="24"/>
        </w:rPr>
        <w:t>Hrvatska je odlu</w:t>
      </w:r>
      <w:r>
        <w:rPr>
          <w:rFonts w:ascii="Calibri" w:hAnsi="Calibri" w:cs="Calibri"/>
          <w:color w:val="000000"/>
          <w:sz w:val="24"/>
          <w:szCs w:val="24"/>
        </w:rPr>
        <w:t>č</w:t>
      </w:r>
      <w:r>
        <w:rPr>
          <w:rFonts w:ascii="Times New Roman" w:hAnsi="Times New Roman" w:cs="Times New Roman"/>
          <w:color w:val="000000"/>
          <w:sz w:val="24"/>
          <w:szCs w:val="24"/>
        </w:rPr>
        <w:t>ila koristiti sredstva za projekte iz svih raspolo</w:t>
      </w:r>
      <w:r>
        <w:rPr>
          <w:rFonts w:ascii="Calibri" w:hAnsi="Calibri" w:cs="Calibri"/>
          <w:color w:val="000000"/>
          <w:sz w:val="24"/>
          <w:szCs w:val="24"/>
        </w:rPr>
        <w:t>ž</w:t>
      </w:r>
      <w:r w:rsidR="00991089">
        <w:rPr>
          <w:rFonts w:ascii="Times New Roman" w:hAnsi="Times New Roman" w:cs="Times New Roman"/>
          <w:color w:val="000000"/>
          <w:sz w:val="24"/>
          <w:szCs w:val="24"/>
        </w:rPr>
        <w:t xml:space="preserve">ivih tematskih cjelina </w:t>
      </w:r>
      <w:r>
        <w:rPr>
          <w:rFonts w:ascii="Times New Roman" w:hAnsi="Times New Roman" w:cs="Times New Roman"/>
          <w:color w:val="000000"/>
          <w:sz w:val="24"/>
          <w:szCs w:val="24"/>
        </w:rPr>
        <w:t>njihovom razradom kroz nacionalne operativne programe.</w:t>
      </w:r>
    </w:p>
    <w:p w:rsidR="00E11A02" w:rsidRDefault="00E11A02" w:rsidP="00E70858">
      <w:pPr>
        <w:autoSpaceDE w:val="0"/>
        <w:autoSpaceDN w:val="0"/>
        <w:adjustRightInd w:val="0"/>
        <w:spacing w:after="0" w:line="360" w:lineRule="auto"/>
        <w:jc w:val="both"/>
        <w:rPr>
          <w:rFonts w:ascii="Cambria,Bold" w:hAnsi="Cambria,Bold" w:cs="Cambria,Bold"/>
          <w:b/>
          <w:bCs/>
          <w:color w:val="4F82BE"/>
        </w:rPr>
      </w:pP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Operativni programi označavaju detaljne planove i načine n</w:t>
      </w:r>
      <w:r w:rsidR="00991089">
        <w:rPr>
          <w:rFonts w:ascii="Times New Roman" w:hAnsi="Times New Roman" w:cs="Times New Roman"/>
          <w:color w:val="000000"/>
          <w:sz w:val="24"/>
          <w:szCs w:val="24"/>
        </w:rPr>
        <w:t xml:space="preserve">a koje država članica namjerava </w:t>
      </w:r>
      <w:r>
        <w:rPr>
          <w:rFonts w:ascii="Times New Roman" w:hAnsi="Times New Roman" w:cs="Times New Roman"/>
          <w:color w:val="000000"/>
          <w:sz w:val="24"/>
          <w:szCs w:val="24"/>
        </w:rPr>
        <w:t>koristiti dodijeljena sredstva, te detaljni prikaz financijskih izno</w:t>
      </w:r>
      <w:r w:rsidR="00991089">
        <w:rPr>
          <w:rFonts w:ascii="Times New Roman" w:hAnsi="Times New Roman" w:cs="Times New Roman"/>
          <w:color w:val="000000"/>
          <w:sz w:val="24"/>
          <w:szCs w:val="24"/>
        </w:rPr>
        <w:t xml:space="preserve">sa i prioriteta u koje će se ti </w:t>
      </w:r>
      <w:r>
        <w:rPr>
          <w:rFonts w:ascii="Times New Roman" w:hAnsi="Times New Roman" w:cs="Times New Roman"/>
          <w:color w:val="000000"/>
          <w:sz w:val="24"/>
          <w:szCs w:val="24"/>
        </w:rPr>
        <w:t>iznosi usmjeriti. Uredbom o fondovima utvrđena je strukt</w:t>
      </w:r>
      <w:r w:rsidR="00991089">
        <w:rPr>
          <w:rFonts w:ascii="Times New Roman" w:hAnsi="Times New Roman" w:cs="Times New Roman"/>
          <w:color w:val="000000"/>
          <w:sz w:val="24"/>
          <w:szCs w:val="24"/>
        </w:rPr>
        <w:t xml:space="preserve">ura samih operativnih programa, </w:t>
      </w:r>
      <w:r>
        <w:rPr>
          <w:rFonts w:ascii="Times New Roman" w:hAnsi="Times New Roman" w:cs="Times New Roman"/>
          <w:color w:val="000000"/>
          <w:sz w:val="24"/>
          <w:szCs w:val="24"/>
        </w:rPr>
        <w:t>međutim njihov broj određuje sama država članica.</w:t>
      </w:r>
    </w:p>
    <w:p w:rsidR="00E70858" w:rsidRDefault="00E70858" w:rsidP="00E70858">
      <w:pPr>
        <w:autoSpaceDE w:val="0"/>
        <w:autoSpaceDN w:val="0"/>
        <w:adjustRightInd w:val="0"/>
        <w:spacing w:after="0" w:line="360" w:lineRule="auto"/>
        <w:jc w:val="both"/>
        <w:rPr>
          <w:rFonts w:ascii="Times New Roman" w:hAnsi="Times New Roman" w:cs="Times New Roman"/>
          <w:color w:val="000000"/>
          <w:sz w:val="24"/>
          <w:szCs w:val="24"/>
        </w:rPr>
      </w:pP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Republika Hrvatska ima četiri operativna programa</w:t>
      </w:r>
      <w:r w:rsidR="00E70858">
        <w:rPr>
          <w:rFonts w:ascii="Times New Roman" w:hAnsi="Times New Roman" w:cs="Times New Roman"/>
          <w:color w:val="000000"/>
          <w:sz w:val="24"/>
          <w:szCs w:val="24"/>
        </w:rPr>
        <w:t>, po kojima će planove pripremati svi dionici u općini Brestovac</w:t>
      </w:r>
      <w:r>
        <w:rPr>
          <w:rFonts w:ascii="Times New Roman" w:hAnsi="Times New Roman" w:cs="Times New Roman"/>
          <w:color w:val="000000"/>
          <w:sz w:val="24"/>
          <w:szCs w:val="24"/>
        </w:rPr>
        <w:t>:</w:t>
      </w:r>
    </w:p>
    <w:p w:rsidR="00E70858" w:rsidRDefault="00E70858" w:rsidP="00E70858">
      <w:pPr>
        <w:autoSpaceDE w:val="0"/>
        <w:autoSpaceDN w:val="0"/>
        <w:adjustRightInd w:val="0"/>
        <w:spacing w:after="0" w:line="360" w:lineRule="auto"/>
        <w:jc w:val="both"/>
        <w:rPr>
          <w:rFonts w:ascii="Times New Roman" w:hAnsi="Times New Roman" w:cs="Times New Roman"/>
          <w:b/>
          <w:bCs/>
          <w:color w:val="000000"/>
          <w:sz w:val="24"/>
          <w:szCs w:val="24"/>
        </w:rPr>
      </w:pP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sidRPr="00F70E69">
        <w:rPr>
          <w:rFonts w:ascii="Times New Roman" w:hAnsi="Times New Roman" w:cs="Times New Roman"/>
          <w:b/>
          <w:bCs/>
          <w:color w:val="000000"/>
          <w:sz w:val="24"/>
          <w:szCs w:val="24"/>
        </w:rPr>
        <w:t xml:space="preserve">Konkurentnost i kohezija </w:t>
      </w:r>
      <w:r w:rsidRPr="00F70E69">
        <w:rPr>
          <w:rFonts w:ascii="Times New Roman" w:hAnsi="Times New Roman" w:cs="Times New Roman"/>
          <w:color w:val="000000"/>
          <w:sz w:val="24"/>
          <w:szCs w:val="24"/>
        </w:rPr>
        <w:t>- Operativni program Konkurentnost i kohezija financira se iz</w:t>
      </w:r>
      <w:r w:rsidR="00E70858" w:rsidRPr="00F70E69">
        <w:rPr>
          <w:rFonts w:ascii="Times New Roman" w:hAnsi="Times New Roman" w:cs="Times New Roman"/>
          <w:color w:val="000000"/>
          <w:sz w:val="24"/>
          <w:szCs w:val="24"/>
        </w:rPr>
        <w:t xml:space="preserve"> </w:t>
      </w:r>
      <w:r w:rsidRPr="00F70E69">
        <w:rPr>
          <w:rFonts w:ascii="Times New Roman" w:hAnsi="Times New Roman" w:cs="Times New Roman"/>
          <w:iCs/>
          <w:color w:val="000000"/>
          <w:sz w:val="24"/>
          <w:szCs w:val="24"/>
        </w:rPr>
        <w:t xml:space="preserve">Europskog fonda za regionalni razvoj </w:t>
      </w:r>
      <w:r w:rsidRPr="00F70E69">
        <w:rPr>
          <w:rFonts w:ascii="Times New Roman" w:hAnsi="Times New Roman" w:cs="Times New Roman"/>
          <w:color w:val="000000"/>
          <w:sz w:val="24"/>
          <w:szCs w:val="24"/>
        </w:rPr>
        <w:t xml:space="preserve">i </w:t>
      </w:r>
      <w:r w:rsidRPr="00F70E69">
        <w:rPr>
          <w:rFonts w:ascii="Times New Roman" w:hAnsi="Times New Roman" w:cs="Times New Roman"/>
          <w:iCs/>
          <w:color w:val="000000"/>
          <w:sz w:val="24"/>
          <w:szCs w:val="24"/>
        </w:rPr>
        <w:t>Kohezijskog fonda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te</w:t>
      </w:r>
      <w:r w:rsidR="00E70858">
        <w:rPr>
          <w:rFonts w:ascii="Times New Roman" w:hAnsi="Times New Roman" w:cs="Times New Roman"/>
          <w:color w:val="000000"/>
          <w:sz w:val="24"/>
          <w:szCs w:val="24"/>
        </w:rPr>
        <w:t xml:space="preserve"> je ujedno i najveći operativni </w:t>
      </w:r>
      <w:r>
        <w:rPr>
          <w:rFonts w:ascii="Times New Roman" w:hAnsi="Times New Roman" w:cs="Times New Roman"/>
          <w:color w:val="000000"/>
          <w:sz w:val="24"/>
          <w:szCs w:val="24"/>
        </w:rPr>
        <w:t xml:space="preserve">program. Operativni program podijeljen je na prioritetne osi </w:t>
      </w:r>
      <w:r w:rsidR="00E70858">
        <w:rPr>
          <w:rFonts w:ascii="Times New Roman" w:hAnsi="Times New Roman" w:cs="Times New Roman"/>
          <w:color w:val="000000"/>
          <w:sz w:val="24"/>
          <w:szCs w:val="24"/>
        </w:rPr>
        <w:t xml:space="preserve">koje se dijele na investicijske </w:t>
      </w:r>
      <w:r>
        <w:rPr>
          <w:rFonts w:ascii="Times New Roman" w:hAnsi="Times New Roman" w:cs="Times New Roman"/>
          <w:color w:val="000000"/>
          <w:sz w:val="24"/>
          <w:szCs w:val="24"/>
        </w:rPr>
        <w:t>prioritete unutar kojih su određeni specifični ciljevi i aktivno</w:t>
      </w:r>
      <w:r w:rsidR="00E70858">
        <w:rPr>
          <w:rFonts w:ascii="Times New Roman" w:hAnsi="Times New Roman" w:cs="Times New Roman"/>
          <w:color w:val="000000"/>
          <w:sz w:val="24"/>
          <w:szCs w:val="24"/>
        </w:rPr>
        <w:t xml:space="preserve">sti koje je moguće financirati. </w:t>
      </w:r>
      <w:r>
        <w:rPr>
          <w:rFonts w:ascii="Times New Roman" w:hAnsi="Times New Roman" w:cs="Times New Roman"/>
          <w:color w:val="000000"/>
          <w:sz w:val="24"/>
          <w:szCs w:val="24"/>
        </w:rPr>
        <w:t>Od jedanaest ponuđenih, Hrvatska je odlučila raspolo</w:t>
      </w:r>
      <w:r w:rsidR="00E70858">
        <w:rPr>
          <w:rFonts w:ascii="Times New Roman" w:hAnsi="Times New Roman" w:cs="Times New Roman"/>
          <w:color w:val="000000"/>
          <w:sz w:val="24"/>
          <w:szCs w:val="24"/>
        </w:rPr>
        <w:t xml:space="preserve">živa sredstva usmjeriti u devet </w:t>
      </w:r>
      <w:r>
        <w:rPr>
          <w:rFonts w:ascii="Times New Roman" w:hAnsi="Times New Roman" w:cs="Times New Roman"/>
          <w:color w:val="000000"/>
          <w:sz w:val="24"/>
          <w:szCs w:val="24"/>
        </w:rPr>
        <w:t xml:space="preserve">tematskih cjelina. Od pet mogućih tematskih cjelina koje se </w:t>
      </w:r>
      <w:r w:rsidR="00E70858">
        <w:rPr>
          <w:rFonts w:ascii="Times New Roman" w:hAnsi="Times New Roman" w:cs="Times New Roman"/>
          <w:color w:val="000000"/>
          <w:sz w:val="24"/>
          <w:szCs w:val="24"/>
        </w:rPr>
        <w:t xml:space="preserve">mogu financirati iz Kohezijskog </w:t>
      </w:r>
      <w:r>
        <w:rPr>
          <w:rFonts w:ascii="Times New Roman" w:hAnsi="Times New Roman" w:cs="Times New Roman"/>
          <w:color w:val="000000"/>
          <w:sz w:val="24"/>
          <w:szCs w:val="24"/>
        </w:rPr>
        <w:t>fonda, Hrvatska je odabrala dvije za ulaganje, pa je Program po</w:t>
      </w:r>
      <w:r w:rsidR="00E70858">
        <w:rPr>
          <w:rFonts w:ascii="Times New Roman" w:hAnsi="Times New Roman" w:cs="Times New Roman"/>
          <w:color w:val="000000"/>
          <w:sz w:val="24"/>
          <w:szCs w:val="24"/>
        </w:rPr>
        <w:t xml:space="preserve">dijeljen u 10 prioritetnih osi, </w:t>
      </w:r>
      <w:r>
        <w:rPr>
          <w:rFonts w:ascii="Times New Roman" w:hAnsi="Times New Roman" w:cs="Times New Roman"/>
          <w:color w:val="000000"/>
          <w:sz w:val="24"/>
          <w:szCs w:val="24"/>
        </w:rPr>
        <w:t xml:space="preserve">od kojih su sve financirane iz Europskog fonda za regionalni </w:t>
      </w:r>
      <w:r w:rsidR="00E70858">
        <w:rPr>
          <w:rFonts w:ascii="Times New Roman" w:hAnsi="Times New Roman" w:cs="Times New Roman"/>
          <w:color w:val="000000"/>
          <w:sz w:val="24"/>
          <w:szCs w:val="24"/>
        </w:rPr>
        <w:t xml:space="preserve">razvoj, dok su 2 financirane iz </w:t>
      </w:r>
      <w:r>
        <w:rPr>
          <w:rFonts w:ascii="Times New Roman" w:hAnsi="Times New Roman" w:cs="Times New Roman"/>
          <w:color w:val="000000"/>
          <w:sz w:val="24"/>
          <w:szCs w:val="24"/>
        </w:rPr>
        <w:t>Kohezijskog fonda i Europskog fonda za regionalni razvoj (prioritetna os 6: Z</w:t>
      </w:r>
      <w:r w:rsidR="00E70858">
        <w:rPr>
          <w:rFonts w:ascii="Times New Roman" w:hAnsi="Times New Roman" w:cs="Times New Roman"/>
          <w:color w:val="000000"/>
          <w:sz w:val="24"/>
          <w:szCs w:val="24"/>
        </w:rPr>
        <w:t xml:space="preserve">aštita okoliša i </w:t>
      </w:r>
      <w:r>
        <w:rPr>
          <w:rFonts w:ascii="Times New Roman" w:hAnsi="Times New Roman" w:cs="Times New Roman"/>
          <w:color w:val="000000"/>
          <w:sz w:val="24"/>
          <w:szCs w:val="24"/>
        </w:rPr>
        <w:t>održivost resursa te prioritetna os 7: Povezanost i mobilnost). Z</w:t>
      </w:r>
      <w:r w:rsidR="00E70858">
        <w:rPr>
          <w:rFonts w:ascii="Times New Roman" w:hAnsi="Times New Roman" w:cs="Times New Roman"/>
          <w:color w:val="000000"/>
          <w:sz w:val="24"/>
          <w:szCs w:val="24"/>
        </w:rPr>
        <w:t xml:space="preserve">a ulaganja u rast i razvoj kroz </w:t>
      </w:r>
      <w:r>
        <w:rPr>
          <w:rFonts w:ascii="Times New Roman" w:hAnsi="Times New Roman" w:cs="Times New Roman"/>
          <w:color w:val="000000"/>
          <w:sz w:val="24"/>
          <w:szCs w:val="24"/>
        </w:rPr>
        <w:t>navedene prioritetne osi namijenjeno je ukupno 6,88 mi</w:t>
      </w:r>
      <w:r w:rsidR="00E70858">
        <w:rPr>
          <w:rFonts w:ascii="Times New Roman" w:hAnsi="Times New Roman" w:cs="Times New Roman"/>
          <w:color w:val="000000"/>
          <w:sz w:val="24"/>
          <w:szCs w:val="24"/>
        </w:rPr>
        <w:t xml:space="preserve">lijardi (4,32 milijardi eura iz </w:t>
      </w:r>
      <w:r>
        <w:rPr>
          <w:rFonts w:ascii="Times New Roman" w:hAnsi="Times New Roman" w:cs="Times New Roman"/>
          <w:color w:val="000000"/>
          <w:sz w:val="24"/>
          <w:szCs w:val="24"/>
        </w:rPr>
        <w:t>Europskog fonda za regionalni razvoj, a 2,56 milijardi eura iz Kohezijskog fonda).</w:t>
      </w:r>
    </w:p>
    <w:p w:rsidR="00E70858" w:rsidRDefault="00E70858" w:rsidP="00E70858">
      <w:pPr>
        <w:autoSpaceDE w:val="0"/>
        <w:autoSpaceDN w:val="0"/>
        <w:adjustRightInd w:val="0"/>
        <w:spacing w:after="0" w:line="360" w:lineRule="auto"/>
        <w:jc w:val="both"/>
        <w:rPr>
          <w:rFonts w:ascii="Times New Roman,Bold" w:hAnsi="Times New Roman,Bold" w:cs="Times New Roman,Bold"/>
          <w:b/>
          <w:bCs/>
          <w:color w:val="000000"/>
          <w:sz w:val="24"/>
          <w:szCs w:val="24"/>
        </w:rPr>
      </w:pPr>
    </w:p>
    <w:p w:rsidR="00E11A02" w:rsidRPr="00F70E69"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sidRPr="00F70E69">
        <w:rPr>
          <w:rFonts w:ascii="Times New Roman" w:hAnsi="Times New Roman" w:cs="Times New Roman"/>
          <w:b/>
          <w:bCs/>
          <w:color w:val="000000"/>
          <w:sz w:val="24"/>
          <w:szCs w:val="24"/>
        </w:rPr>
        <w:lastRenderedPageBreak/>
        <w:t xml:space="preserve">Učinkoviti ljudski potencijali </w:t>
      </w:r>
      <w:r w:rsidRPr="00F70E69">
        <w:rPr>
          <w:rFonts w:ascii="Times New Roman" w:hAnsi="Times New Roman" w:cs="Times New Roman"/>
          <w:color w:val="000000"/>
          <w:sz w:val="24"/>
          <w:szCs w:val="24"/>
        </w:rPr>
        <w:t xml:space="preserve">– Operativni program </w:t>
      </w:r>
      <w:r w:rsidRPr="00F70E69">
        <w:rPr>
          <w:rFonts w:ascii="Times New Roman" w:hAnsi="Times New Roman" w:cs="Times New Roman"/>
          <w:iCs/>
          <w:color w:val="000000"/>
          <w:sz w:val="24"/>
          <w:szCs w:val="24"/>
        </w:rPr>
        <w:t xml:space="preserve">Učinkoviti ljudski potencijali </w:t>
      </w:r>
      <w:r w:rsidR="00E70858" w:rsidRPr="00F70E69">
        <w:rPr>
          <w:rFonts w:ascii="Times New Roman" w:hAnsi="Times New Roman" w:cs="Times New Roman"/>
          <w:color w:val="000000"/>
          <w:sz w:val="24"/>
          <w:szCs w:val="24"/>
        </w:rPr>
        <w:t xml:space="preserve">financira </w:t>
      </w:r>
      <w:r w:rsidRPr="00F70E69">
        <w:rPr>
          <w:rFonts w:ascii="Times New Roman" w:hAnsi="Times New Roman" w:cs="Times New Roman"/>
          <w:color w:val="000000"/>
          <w:sz w:val="24"/>
          <w:szCs w:val="24"/>
        </w:rPr>
        <w:t>se iz Europskog socijalnog fonda. Temeljni cilj ovog Oper</w:t>
      </w:r>
      <w:r w:rsidR="00E70858" w:rsidRPr="00F70E69">
        <w:rPr>
          <w:rFonts w:ascii="Times New Roman" w:hAnsi="Times New Roman" w:cs="Times New Roman"/>
          <w:color w:val="000000"/>
          <w:sz w:val="24"/>
          <w:szCs w:val="24"/>
        </w:rPr>
        <w:t xml:space="preserve">ativnog programa je pridonijeti </w:t>
      </w:r>
      <w:r w:rsidRPr="00F70E69">
        <w:rPr>
          <w:rFonts w:ascii="Times New Roman" w:hAnsi="Times New Roman" w:cs="Times New Roman"/>
          <w:color w:val="000000"/>
          <w:sz w:val="24"/>
          <w:szCs w:val="24"/>
        </w:rPr>
        <w:t xml:space="preserve">rastu zapošljavanja i jačanju socijalne kohezije u Hrvatskoj. </w:t>
      </w:r>
      <w:r w:rsidR="00E70858" w:rsidRPr="00F70E69">
        <w:rPr>
          <w:rFonts w:ascii="Times New Roman" w:hAnsi="Times New Roman" w:cs="Times New Roman"/>
          <w:color w:val="000000"/>
          <w:sz w:val="24"/>
          <w:szCs w:val="24"/>
        </w:rPr>
        <w:t xml:space="preserve">Ukupno ima pet prioritetnih osi </w:t>
      </w:r>
      <w:r w:rsidRPr="00F70E69">
        <w:rPr>
          <w:rFonts w:ascii="Times New Roman" w:hAnsi="Times New Roman" w:cs="Times New Roman"/>
          <w:color w:val="000000"/>
          <w:sz w:val="24"/>
          <w:szCs w:val="24"/>
        </w:rPr>
        <w:t>koje su podijeljene na investicijske prioritete i specifične ciljeve, a prioriteti su:</w:t>
      </w:r>
    </w:p>
    <w:p w:rsidR="00E11A02" w:rsidRPr="003E0D71" w:rsidRDefault="00E11A02" w:rsidP="003E0D71">
      <w:pPr>
        <w:pStyle w:val="Odlomakpopisa"/>
        <w:numPr>
          <w:ilvl w:val="0"/>
          <w:numId w:val="37"/>
        </w:numPr>
        <w:autoSpaceDE w:val="0"/>
        <w:autoSpaceDN w:val="0"/>
        <w:adjustRightInd w:val="0"/>
        <w:spacing w:after="0" w:line="360" w:lineRule="auto"/>
        <w:jc w:val="both"/>
        <w:rPr>
          <w:rFonts w:ascii="Times New Roman" w:hAnsi="Times New Roman" w:cs="Times New Roman"/>
          <w:color w:val="000000"/>
          <w:sz w:val="24"/>
          <w:szCs w:val="24"/>
        </w:rPr>
      </w:pPr>
      <w:r w:rsidRPr="003E0D71">
        <w:rPr>
          <w:rFonts w:ascii="Times New Roman" w:hAnsi="Times New Roman" w:cs="Times New Roman"/>
          <w:color w:val="000000"/>
          <w:sz w:val="24"/>
          <w:szCs w:val="24"/>
        </w:rPr>
        <w:t xml:space="preserve">Visoka </w:t>
      </w:r>
      <w:proofErr w:type="spellStart"/>
      <w:r w:rsidRPr="003E0D71">
        <w:rPr>
          <w:rFonts w:ascii="Times New Roman" w:hAnsi="Times New Roman" w:cs="Times New Roman"/>
          <w:color w:val="000000"/>
          <w:sz w:val="24"/>
          <w:szCs w:val="24"/>
        </w:rPr>
        <w:t>zapošljivost</w:t>
      </w:r>
      <w:proofErr w:type="spellEnd"/>
      <w:r w:rsidRPr="003E0D71">
        <w:rPr>
          <w:rFonts w:ascii="Times New Roman" w:hAnsi="Times New Roman" w:cs="Times New Roman"/>
          <w:color w:val="000000"/>
          <w:sz w:val="24"/>
          <w:szCs w:val="24"/>
        </w:rPr>
        <w:t xml:space="preserve"> i mobilnost radne snage</w:t>
      </w:r>
    </w:p>
    <w:p w:rsidR="00E11A02" w:rsidRPr="003E0D71" w:rsidRDefault="00E11A02" w:rsidP="003E0D71">
      <w:pPr>
        <w:pStyle w:val="Odlomakpopisa"/>
        <w:numPr>
          <w:ilvl w:val="0"/>
          <w:numId w:val="37"/>
        </w:numPr>
        <w:autoSpaceDE w:val="0"/>
        <w:autoSpaceDN w:val="0"/>
        <w:adjustRightInd w:val="0"/>
        <w:spacing w:after="0" w:line="360" w:lineRule="auto"/>
        <w:jc w:val="both"/>
        <w:rPr>
          <w:rFonts w:ascii="Times New Roman" w:hAnsi="Times New Roman" w:cs="Times New Roman"/>
          <w:color w:val="000000"/>
          <w:sz w:val="24"/>
          <w:szCs w:val="24"/>
        </w:rPr>
      </w:pPr>
      <w:r w:rsidRPr="003E0D71">
        <w:rPr>
          <w:rFonts w:ascii="Times New Roman" w:hAnsi="Times New Roman" w:cs="Times New Roman"/>
          <w:color w:val="000000"/>
          <w:sz w:val="24"/>
          <w:szCs w:val="24"/>
        </w:rPr>
        <w:t>Socijalno uključivanje</w:t>
      </w:r>
    </w:p>
    <w:p w:rsidR="00E11A02" w:rsidRPr="003E0D71" w:rsidRDefault="00E11A02" w:rsidP="003E0D71">
      <w:pPr>
        <w:pStyle w:val="Odlomakpopisa"/>
        <w:numPr>
          <w:ilvl w:val="0"/>
          <w:numId w:val="37"/>
        </w:numPr>
        <w:autoSpaceDE w:val="0"/>
        <w:autoSpaceDN w:val="0"/>
        <w:adjustRightInd w:val="0"/>
        <w:spacing w:after="0" w:line="360" w:lineRule="auto"/>
        <w:jc w:val="both"/>
        <w:rPr>
          <w:rFonts w:ascii="Times New Roman" w:hAnsi="Times New Roman" w:cs="Times New Roman"/>
          <w:color w:val="000000"/>
          <w:sz w:val="24"/>
          <w:szCs w:val="24"/>
        </w:rPr>
      </w:pPr>
      <w:r w:rsidRPr="003E0D71">
        <w:rPr>
          <w:rFonts w:ascii="Times New Roman" w:hAnsi="Times New Roman" w:cs="Times New Roman"/>
          <w:color w:val="000000"/>
          <w:sz w:val="24"/>
          <w:szCs w:val="24"/>
        </w:rPr>
        <w:t>Obrazovanje i cjeloživotno učenje</w:t>
      </w:r>
    </w:p>
    <w:p w:rsidR="00E11A02" w:rsidRPr="003E0D71" w:rsidRDefault="00E11A02" w:rsidP="003E0D71">
      <w:pPr>
        <w:pStyle w:val="Odlomakpopisa"/>
        <w:numPr>
          <w:ilvl w:val="0"/>
          <w:numId w:val="37"/>
        </w:numPr>
        <w:autoSpaceDE w:val="0"/>
        <w:autoSpaceDN w:val="0"/>
        <w:adjustRightInd w:val="0"/>
        <w:spacing w:after="0" w:line="360" w:lineRule="auto"/>
        <w:jc w:val="both"/>
        <w:rPr>
          <w:rFonts w:ascii="Times New Roman" w:hAnsi="Times New Roman" w:cs="Times New Roman"/>
          <w:color w:val="000000"/>
          <w:sz w:val="24"/>
          <w:szCs w:val="24"/>
        </w:rPr>
      </w:pPr>
      <w:r w:rsidRPr="003E0D71">
        <w:rPr>
          <w:rFonts w:ascii="Times New Roman" w:hAnsi="Times New Roman" w:cs="Times New Roman"/>
          <w:color w:val="000000"/>
          <w:sz w:val="24"/>
          <w:szCs w:val="24"/>
        </w:rPr>
        <w:t>Pametna administracija</w:t>
      </w:r>
    </w:p>
    <w:p w:rsidR="00E11A02" w:rsidRPr="00F70E69"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sidRPr="00F70E69">
        <w:rPr>
          <w:rFonts w:ascii="Times New Roman" w:hAnsi="Times New Roman" w:cs="Times New Roman"/>
          <w:color w:val="000000"/>
          <w:sz w:val="24"/>
          <w:szCs w:val="24"/>
        </w:rPr>
        <w:t xml:space="preserve">Za smanjenje nezaposlenosti, socijalnu </w:t>
      </w:r>
      <w:proofErr w:type="spellStart"/>
      <w:r w:rsidRPr="00F70E69">
        <w:rPr>
          <w:rFonts w:ascii="Times New Roman" w:hAnsi="Times New Roman" w:cs="Times New Roman"/>
          <w:color w:val="000000"/>
          <w:sz w:val="24"/>
          <w:szCs w:val="24"/>
        </w:rPr>
        <w:t>uključivost</w:t>
      </w:r>
      <w:proofErr w:type="spellEnd"/>
      <w:r w:rsidRPr="00F70E69">
        <w:rPr>
          <w:rFonts w:ascii="Times New Roman" w:hAnsi="Times New Roman" w:cs="Times New Roman"/>
          <w:color w:val="000000"/>
          <w:sz w:val="24"/>
          <w:szCs w:val="24"/>
        </w:rPr>
        <w:t>, ob</w:t>
      </w:r>
      <w:r w:rsidR="00E70858" w:rsidRPr="00F70E69">
        <w:rPr>
          <w:rFonts w:ascii="Times New Roman" w:hAnsi="Times New Roman" w:cs="Times New Roman"/>
          <w:color w:val="000000"/>
          <w:sz w:val="24"/>
          <w:szCs w:val="24"/>
        </w:rPr>
        <w:t xml:space="preserve">razovanje, cjeloživotno učenje, </w:t>
      </w:r>
      <w:r w:rsidRPr="00F70E69">
        <w:rPr>
          <w:rFonts w:ascii="Times New Roman" w:hAnsi="Times New Roman" w:cs="Times New Roman"/>
          <w:color w:val="000000"/>
          <w:sz w:val="24"/>
          <w:szCs w:val="24"/>
        </w:rPr>
        <w:t>suzbijanje diskriminacije, efikasnu javnu upravu i niz drugih</w:t>
      </w:r>
      <w:r w:rsidR="00E70858" w:rsidRPr="00F70E69">
        <w:rPr>
          <w:rFonts w:ascii="Times New Roman" w:hAnsi="Times New Roman" w:cs="Times New Roman"/>
          <w:color w:val="000000"/>
          <w:sz w:val="24"/>
          <w:szCs w:val="24"/>
        </w:rPr>
        <w:t xml:space="preserve"> mjera, u razdoblju od 2014. do </w:t>
      </w:r>
      <w:r w:rsidRPr="00F70E69">
        <w:rPr>
          <w:rFonts w:ascii="Times New Roman" w:hAnsi="Times New Roman" w:cs="Times New Roman"/>
          <w:color w:val="000000"/>
          <w:sz w:val="24"/>
          <w:szCs w:val="24"/>
        </w:rPr>
        <w:t>2020. godine dostupno je 1,85 milijardi eura (1,58 milijardi eura iz proračuna Europske unije,</w:t>
      </w:r>
      <w:r w:rsidR="00E70858" w:rsidRPr="00F70E69">
        <w:rPr>
          <w:rFonts w:ascii="Times New Roman" w:hAnsi="Times New Roman" w:cs="Times New Roman"/>
          <w:color w:val="000000"/>
          <w:sz w:val="24"/>
          <w:szCs w:val="24"/>
        </w:rPr>
        <w:t xml:space="preserve"> </w:t>
      </w:r>
      <w:r w:rsidRPr="00F70E69">
        <w:rPr>
          <w:rFonts w:ascii="Times New Roman" w:hAnsi="Times New Roman" w:cs="Times New Roman"/>
          <w:color w:val="000000"/>
          <w:sz w:val="24"/>
          <w:szCs w:val="24"/>
        </w:rPr>
        <w:t>a 66 milijuna eura iz Inicijative za zapošljavanje mladih).</w:t>
      </w:r>
    </w:p>
    <w:p w:rsidR="00E70858" w:rsidRPr="00F70E69" w:rsidRDefault="00E70858" w:rsidP="00E70858">
      <w:pPr>
        <w:autoSpaceDE w:val="0"/>
        <w:autoSpaceDN w:val="0"/>
        <w:adjustRightInd w:val="0"/>
        <w:spacing w:after="0" w:line="360" w:lineRule="auto"/>
        <w:jc w:val="both"/>
        <w:rPr>
          <w:rFonts w:ascii="Times New Roman" w:hAnsi="Times New Roman" w:cs="Times New Roman"/>
          <w:b/>
          <w:bCs/>
          <w:color w:val="000000"/>
          <w:sz w:val="24"/>
          <w:szCs w:val="24"/>
        </w:rPr>
      </w:pP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sidRPr="00F70E69">
        <w:rPr>
          <w:rFonts w:ascii="Times New Roman" w:hAnsi="Times New Roman" w:cs="Times New Roman"/>
          <w:b/>
          <w:bCs/>
          <w:color w:val="000000"/>
          <w:sz w:val="24"/>
          <w:szCs w:val="24"/>
        </w:rPr>
        <w:t xml:space="preserve">Program ruralnog razvoja </w:t>
      </w:r>
      <w:r w:rsidRPr="00F70E69">
        <w:rPr>
          <w:rFonts w:ascii="Times New Roman" w:hAnsi="Times New Roman" w:cs="Times New Roman"/>
          <w:color w:val="000000"/>
          <w:sz w:val="24"/>
          <w:szCs w:val="24"/>
        </w:rPr>
        <w:t>– strateški je dokument koj</w:t>
      </w:r>
      <w:r w:rsidR="00E70858" w:rsidRPr="00F70E69">
        <w:rPr>
          <w:rFonts w:ascii="Times New Roman" w:hAnsi="Times New Roman" w:cs="Times New Roman"/>
          <w:color w:val="000000"/>
          <w:sz w:val="24"/>
          <w:szCs w:val="24"/>
        </w:rPr>
        <w:t xml:space="preserve">i bi trebao pridonijeti razvoju </w:t>
      </w:r>
      <w:r w:rsidRPr="00F70E69">
        <w:rPr>
          <w:rFonts w:ascii="Times New Roman" w:hAnsi="Times New Roman" w:cs="Times New Roman"/>
          <w:color w:val="000000"/>
          <w:sz w:val="24"/>
          <w:szCs w:val="24"/>
        </w:rPr>
        <w:t>hrvatske poljoprivrede i ruralnom razvoju te predstavlja preduvjet za korištenje</w:t>
      </w:r>
      <w:r w:rsidR="00E70858" w:rsidRPr="00F70E69">
        <w:rPr>
          <w:rFonts w:ascii="Times New Roman" w:hAnsi="Times New Roman" w:cs="Times New Roman"/>
          <w:color w:val="000000"/>
          <w:sz w:val="24"/>
          <w:szCs w:val="24"/>
        </w:rPr>
        <w:t xml:space="preserve"> sredstava iz </w:t>
      </w:r>
      <w:r w:rsidRPr="00F70E69">
        <w:rPr>
          <w:rFonts w:ascii="Times New Roman" w:hAnsi="Times New Roman" w:cs="Times New Roman"/>
          <w:iCs/>
          <w:color w:val="000000"/>
          <w:sz w:val="24"/>
          <w:szCs w:val="24"/>
        </w:rPr>
        <w:t>Europskog poljoprivrednog fonda za ruralni razvoj</w:t>
      </w:r>
      <w:r w:rsidRPr="00F70E69">
        <w:rPr>
          <w:rFonts w:ascii="Times New Roman" w:hAnsi="Times New Roman" w:cs="Times New Roman"/>
          <w:color w:val="000000"/>
          <w:sz w:val="24"/>
          <w:szCs w:val="24"/>
        </w:rPr>
        <w:t>. Sredstva</w:t>
      </w:r>
      <w:r>
        <w:rPr>
          <w:rFonts w:ascii="Times New Roman" w:hAnsi="Times New Roman" w:cs="Times New Roman"/>
          <w:color w:val="000000"/>
          <w:sz w:val="24"/>
          <w:szCs w:val="24"/>
        </w:rPr>
        <w:t xml:space="preserve"> </w:t>
      </w:r>
      <w:r w:rsidR="00E70858">
        <w:rPr>
          <w:rFonts w:ascii="Times New Roman" w:hAnsi="Times New Roman" w:cs="Times New Roman"/>
          <w:color w:val="000000"/>
          <w:sz w:val="24"/>
          <w:szCs w:val="24"/>
        </w:rPr>
        <w:t xml:space="preserve">su u najvećoj mjeri namijenjena </w:t>
      </w:r>
      <w:r>
        <w:rPr>
          <w:rFonts w:ascii="Times New Roman" w:hAnsi="Times New Roman" w:cs="Times New Roman"/>
          <w:color w:val="000000"/>
          <w:sz w:val="24"/>
          <w:szCs w:val="24"/>
        </w:rPr>
        <w:t>poljoprivrednicima i vlasnicima poljoprivrednih gospoda</w:t>
      </w:r>
      <w:r w:rsidR="00E70858">
        <w:rPr>
          <w:rFonts w:ascii="Times New Roman" w:hAnsi="Times New Roman" w:cs="Times New Roman"/>
          <w:color w:val="000000"/>
          <w:sz w:val="24"/>
          <w:szCs w:val="24"/>
        </w:rPr>
        <w:t>rstava</w:t>
      </w:r>
      <w:r w:rsidR="00F70E69">
        <w:rPr>
          <w:rFonts w:ascii="Times New Roman" w:hAnsi="Times New Roman" w:cs="Times New Roman"/>
          <w:color w:val="000000"/>
          <w:sz w:val="24"/>
          <w:szCs w:val="24"/>
        </w:rPr>
        <w:t>, pa tako i u općini Brestovac</w:t>
      </w:r>
      <w:r w:rsidR="00E70858">
        <w:rPr>
          <w:rFonts w:ascii="Times New Roman" w:hAnsi="Times New Roman" w:cs="Times New Roman"/>
          <w:color w:val="000000"/>
          <w:sz w:val="24"/>
          <w:szCs w:val="24"/>
        </w:rPr>
        <w:t xml:space="preserve">. Programom su definirani </w:t>
      </w:r>
      <w:r>
        <w:rPr>
          <w:rFonts w:ascii="Times New Roman" w:hAnsi="Times New Roman" w:cs="Times New Roman"/>
          <w:color w:val="000000"/>
          <w:sz w:val="24"/>
          <w:szCs w:val="24"/>
        </w:rPr>
        <w:t>sljedeći ciljevi:</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Poticati konkurentnost poljoprivrede,</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Osigurati održivo upravljanje prirodnim resursima i klimatskim promjenama,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Postići uravnotežen teritorijalni razvoj ruralnih po</w:t>
      </w:r>
      <w:r w:rsidR="00E70858">
        <w:rPr>
          <w:rFonts w:ascii="Times New Roman" w:hAnsi="Times New Roman" w:cs="Times New Roman"/>
          <w:color w:val="000000"/>
          <w:sz w:val="24"/>
          <w:szCs w:val="24"/>
        </w:rPr>
        <w:t xml:space="preserve">dručja, uključujući stvaranje i </w:t>
      </w:r>
      <w:r>
        <w:rPr>
          <w:rFonts w:ascii="Times New Roman" w:hAnsi="Times New Roman" w:cs="Times New Roman"/>
          <w:color w:val="000000"/>
          <w:sz w:val="24"/>
          <w:szCs w:val="24"/>
        </w:rPr>
        <w:t>očuvanje radnih mjesta.</w:t>
      </w:r>
    </w:p>
    <w:p w:rsidR="003E0D71" w:rsidRDefault="003E0D71" w:rsidP="00E70858">
      <w:pPr>
        <w:autoSpaceDE w:val="0"/>
        <w:autoSpaceDN w:val="0"/>
        <w:adjustRightInd w:val="0"/>
        <w:spacing w:after="0" w:line="360" w:lineRule="auto"/>
        <w:jc w:val="both"/>
        <w:rPr>
          <w:rFonts w:ascii="Times New Roman" w:hAnsi="Times New Roman" w:cs="Times New Roman"/>
          <w:color w:val="000000"/>
          <w:sz w:val="24"/>
          <w:szCs w:val="24"/>
        </w:rPr>
      </w:pPr>
    </w:p>
    <w:p w:rsidR="003E0D71" w:rsidRDefault="003E0D71"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Slika 7. Logotip Programa ruralnog razvoja</w:t>
      </w:r>
    </w:p>
    <w:p w:rsidR="00F70E69" w:rsidRDefault="00F70E69" w:rsidP="00E70858">
      <w:pPr>
        <w:autoSpaceDE w:val="0"/>
        <w:autoSpaceDN w:val="0"/>
        <w:adjustRightInd w:val="0"/>
        <w:spacing w:after="0" w:line="360" w:lineRule="auto"/>
        <w:jc w:val="both"/>
        <w:rPr>
          <w:rFonts w:ascii="Times New Roman" w:hAnsi="Times New Roman" w:cs="Times New Roman"/>
          <w:color w:val="000000"/>
          <w:sz w:val="24"/>
          <w:szCs w:val="24"/>
        </w:rPr>
      </w:pPr>
      <w:r>
        <w:rPr>
          <w:noProof/>
          <w:lang w:eastAsia="hr-HR"/>
        </w:rPr>
        <w:drawing>
          <wp:inline distT="0" distB="0" distL="0" distR="0" wp14:anchorId="58EA90A8" wp14:editId="39BC5646">
            <wp:extent cx="2514600" cy="1101903"/>
            <wp:effectExtent l="0" t="0" r="0" b="3175"/>
            <wp:docPr id="6" name="Slika 6" descr="http://www.apprrr.hr/Images/im.ashx?Id=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rrr.hr/Images/im.ashx?Id=8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729" cy="1113353"/>
                    </a:xfrm>
                    <a:prstGeom prst="rect">
                      <a:avLst/>
                    </a:prstGeom>
                    <a:noFill/>
                    <a:ln>
                      <a:noFill/>
                    </a:ln>
                  </pic:spPr>
                </pic:pic>
              </a:graphicData>
            </a:graphic>
          </wp:inline>
        </w:drawing>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 Programu su definirane različite mjere za čije će ostvaren</w:t>
      </w:r>
      <w:r w:rsidR="00F70E69">
        <w:rPr>
          <w:rFonts w:ascii="Times New Roman" w:hAnsi="Times New Roman" w:cs="Times New Roman"/>
          <w:color w:val="000000"/>
          <w:sz w:val="24"/>
          <w:szCs w:val="24"/>
        </w:rPr>
        <w:t xml:space="preserve">je biti alocirana sredstva, a u </w:t>
      </w:r>
      <w:r>
        <w:rPr>
          <w:rFonts w:ascii="Times New Roman" w:hAnsi="Times New Roman" w:cs="Times New Roman"/>
          <w:color w:val="000000"/>
          <w:sz w:val="24"/>
          <w:szCs w:val="24"/>
        </w:rPr>
        <w:t xml:space="preserve">okviru tih mjera određene su </w:t>
      </w:r>
      <w:proofErr w:type="spellStart"/>
      <w:r>
        <w:rPr>
          <w:rFonts w:ascii="Times New Roman" w:hAnsi="Times New Roman" w:cs="Times New Roman"/>
          <w:color w:val="000000"/>
          <w:sz w:val="24"/>
          <w:szCs w:val="24"/>
        </w:rPr>
        <w:t>podmjere</w:t>
      </w:r>
      <w:proofErr w:type="spellEnd"/>
      <w:r>
        <w:rPr>
          <w:rFonts w:ascii="Times New Roman" w:hAnsi="Times New Roman" w:cs="Times New Roman"/>
          <w:color w:val="000000"/>
          <w:sz w:val="24"/>
          <w:szCs w:val="24"/>
        </w:rPr>
        <w:t xml:space="preserve"> koje sadrže aktiv</w:t>
      </w:r>
      <w:r w:rsidR="00F70E69">
        <w:rPr>
          <w:rFonts w:ascii="Times New Roman" w:hAnsi="Times New Roman" w:cs="Times New Roman"/>
          <w:color w:val="000000"/>
          <w:sz w:val="24"/>
          <w:szCs w:val="24"/>
        </w:rPr>
        <w:t xml:space="preserve">nosti prihvatljive za ulaganje. </w:t>
      </w:r>
      <w:r>
        <w:rPr>
          <w:rFonts w:ascii="Times New Roman" w:hAnsi="Times New Roman" w:cs="Times New Roman"/>
          <w:color w:val="000000"/>
          <w:sz w:val="24"/>
          <w:szCs w:val="24"/>
        </w:rPr>
        <w:t xml:space="preserve">Dakle, prema Operativnom programu, iz </w:t>
      </w:r>
      <w:r>
        <w:rPr>
          <w:rFonts w:ascii="Times New Roman" w:hAnsi="Times New Roman" w:cs="Times New Roman"/>
          <w:i/>
          <w:iCs/>
          <w:color w:val="000000"/>
          <w:sz w:val="24"/>
          <w:szCs w:val="24"/>
        </w:rPr>
        <w:t>Europskog poljoprivrednog fonda za ruralni razvoj</w:t>
      </w:r>
      <w:r w:rsidR="00F70E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003E0D71">
        <w:rPr>
          <w:rFonts w:ascii="Times New Roman" w:hAnsi="Times New Roman" w:cs="Times New Roman"/>
          <w:color w:val="000000"/>
          <w:sz w:val="24"/>
          <w:szCs w:val="24"/>
        </w:rPr>
        <w:t xml:space="preserve">lanira se </w:t>
      </w:r>
      <w:r w:rsidR="003E0D71">
        <w:rPr>
          <w:rFonts w:ascii="Times New Roman" w:hAnsi="Times New Roman" w:cs="Times New Roman"/>
          <w:color w:val="000000"/>
          <w:sz w:val="24"/>
          <w:szCs w:val="24"/>
        </w:rPr>
        <w:lastRenderedPageBreak/>
        <w:t xml:space="preserve">financirati 16 mjera. </w:t>
      </w:r>
      <w:r>
        <w:rPr>
          <w:rFonts w:ascii="Times New Roman" w:hAnsi="Times New Roman" w:cs="Times New Roman"/>
          <w:color w:val="000000"/>
          <w:sz w:val="24"/>
          <w:szCs w:val="24"/>
        </w:rPr>
        <w:t>Mjere predviđene u Programu ruralnog razvoja</w:t>
      </w:r>
      <w:r w:rsidR="00F70E69">
        <w:rPr>
          <w:rFonts w:ascii="Times New Roman" w:hAnsi="Times New Roman" w:cs="Times New Roman"/>
          <w:color w:val="000000"/>
          <w:sz w:val="24"/>
          <w:szCs w:val="24"/>
        </w:rPr>
        <w:t>, posebice interesantne za razvoj općine Brestovac</w:t>
      </w:r>
      <w:r>
        <w:rPr>
          <w:rFonts w:ascii="Times New Roman" w:hAnsi="Times New Roman" w:cs="Times New Roman"/>
          <w:color w:val="000000"/>
          <w:sz w:val="24"/>
          <w:szCs w:val="24"/>
        </w:rPr>
        <w:t xml:space="preserve"> su:</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Prijenos znanja i aktivnosti informiranja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Savjetodavne usluge, usluge upravljanja i pomoći u poljoprivrednim gospodarstvima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Sustavi kvalitete za poljoprivredne i prehrambene proizvode</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Ulaganje u fizičku imovinu</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Obnavljanje poljoprivrednog proizvodnog potencijala oštećenog uslijed prirodnih</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nepogoda i katastrofalnih događaja i uvođenje odgovarajućih preventivnih aktivnosti</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Razvoj poljoprivrednih gospodarstava i poslovanja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 Temeljne usluge i obnova sela u ruralnim područjima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 Ulaganje u razvoj šumskog područja i povećanje održivosti šuma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 Uspostavljanje skupina i organizacija proizvođača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 Poljoprivreda, okoliš i klimatski uvjeti</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 Ekološki uzgoj</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 Plaćanja povezana s područjima s prirodnim ogr</w:t>
      </w:r>
      <w:r w:rsidR="00F70E69">
        <w:rPr>
          <w:rFonts w:ascii="Times New Roman" w:hAnsi="Times New Roman" w:cs="Times New Roman"/>
          <w:color w:val="000000"/>
          <w:sz w:val="24"/>
          <w:szCs w:val="24"/>
        </w:rPr>
        <w:t xml:space="preserve">aničenjima ili ostalim posebnim </w:t>
      </w:r>
      <w:r>
        <w:rPr>
          <w:rFonts w:ascii="Times New Roman" w:hAnsi="Times New Roman" w:cs="Times New Roman"/>
          <w:color w:val="000000"/>
          <w:sz w:val="24"/>
          <w:szCs w:val="24"/>
        </w:rPr>
        <w:t>ograničenjima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 Suradnja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 Upravljanje rizicima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 Financiranje dodatnih izravnih plaćanja za Hrvatsku</w:t>
      </w:r>
    </w:p>
    <w:p w:rsidR="00E11A02" w:rsidRPr="00F70E69" w:rsidRDefault="00E11A02" w:rsidP="00E70858">
      <w:pPr>
        <w:autoSpaceDE w:val="0"/>
        <w:autoSpaceDN w:val="0"/>
        <w:adjustRightInd w:val="0"/>
        <w:spacing w:after="0" w:line="36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16. Podrška za LEADER </w:t>
      </w:r>
      <w:r w:rsidRPr="00F70E69">
        <w:rPr>
          <w:rFonts w:ascii="Times New Roman" w:hAnsi="Times New Roman" w:cs="Times New Roman"/>
          <w:color w:val="000000"/>
          <w:sz w:val="24"/>
          <w:szCs w:val="24"/>
        </w:rPr>
        <w:t xml:space="preserve">lokalni razvoj </w:t>
      </w:r>
      <w:r w:rsidRPr="00F70E69">
        <w:rPr>
          <w:rFonts w:ascii="Times New Roman" w:hAnsi="Times New Roman" w:cs="Times New Roman"/>
          <w:i/>
          <w:iCs/>
          <w:color w:val="000000"/>
          <w:sz w:val="24"/>
          <w:szCs w:val="24"/>
        </w:rPr>
        <w:t xml:space="preserve">(CLLD - </w:t>
      </w:r>
      <w:proofErr w:type="spellStart"/>
      <w:r w:rsidRPr="00F70E69">
        <w:rPr>
          <w:rFonts w:ascii="Times New Roman" w:hAnsi="Times New Roman" w:cs="Times New Roman"/>
          <w:i/>
          <w:iCs/>
          <w:color w:val="000000"/>
          <w:sz w:val="24"/>
          <w:szCs w:val="24"/>
        </w:rPr>
        <w:t>eng</w:t>
      </w:r>
      <w:proofErr w:type="spellEnd"/>
      <w:r w:rsidRPr="00F70E69">
        <w:rPr>
          <w:rFonts w:ascii="Times New Roman" w:hAnsi="Times New Roman" w:cs="Times New Roman"/>
          <w:i/>
          <w:iCs/>
          <w:color w:val="000000"/>
          <w:sz w:val="24"/>
          <w:szCs w:val="24"/>
        </w:rPr>
        <w:t>.</w:t>
      </w:r>
      <w:r w:rsidR="00F70E69">
        <w:rPr>
          <w:rFonts w:ascii="Times New Roman" w:hAnsi="Times New Roman" w:cs="Times New Roman"/>
          <w:i/>
          <w:iCs/>
          <w:color w:val="000000"/>
          <w:sz w:val="24"/>
          <w:szCs w:val="24"/>
        </w:rPr>
        <w:t xml:space="preserve"> </w:t>
      </w:r>
      <w:proofErr w:type="spellStart"/>
      <w:r w:rsidR="00F70E69">
        <w:rPr>
          <w:rFonts w:ascii="Times New Roman" w:hAnsi="Times New Roman" w:cs="Times New Roman"/>
          <w:i/>
          <w:iCs/>
          <w:color w:val="000000"/>
          <w:sz w:val="24"/>
          <w:szCs w:val="24"/>
        </w:rPr>
        <w:t>Community</w:t>
      </w:r>
      <w:proofErr w:type="spellEnd"/>
      <w:r w:rsidR="00F70E69">
        <w:rPr>
          <w:rFonts w:ascii="Times New Roman" w:hAnsi="Times New Roman" w:cs="Times New Roman"/>
          <w:i/>
          <w:iCs/>
          <w:color w:val="000000"/>
          <w:sz w:val="24"/>
          <w:szCs w:val="24"/>
        </w:rPr>
        <w:t xml:space="preserve"> </w:t>
      </w:r>
      <w:proofErr w:type="spellStart"/>
      <w:r w:rsidR="00F70E69">
        <w:rPr>
          <w:rFonts w:ascii="Times New Roman" w:hAnsi="Times New Roman" w:cs="Times New Roman"/>
          <w:i/>
          <w:iCs/>
          <w:color w:val="000000"/>
          <w:sz w:val="24"/>
          <w:szCs w:val="24"/>
        </w:rPr>
        <w:t>Lead</w:t>
      </w:r>
      <w:proofErr w:type="spellEnd"/>
      <w:r w:rsidR="00F70E69">
        <w:rPr>
          <w:rFonts w:ascii="Times New Roman" w:hAnsi="Times New Roman" w:cs="Times New Roman"/>
          <w:i/>
          <w:iCs/>
          <w:color w:val="000000"/>
          <w:sz w:val="24"/>
          <w:szCs w:val="24"/>
        </w:rPr>
        <w:t xml:space="preserve"> </w:t>
      </w:r>
      <w:proofErr w:type="spellStart"/>
      <w:r w:rsidR="00F70E69">
        <w:rPr>
          <w:rFonts w:ascii="Times New Roman" w:hAnsi="Times New Roman" w:cs="Times New Roman"/>
          <w:i/>
          <w:iCs/>
          <w:color w:val="000000"/>
          <w:sz w:val="24"/>
          <w:szCs w:val="24"/>
        </w:rPr>
        <w:t>Local</w:t>
      </w:r>
      <w:proofErr w:type="spellEnd"/>
      <w:r w:rsidR="00F70E69">
        <w:rPr>
          <w:rFonts w:ascii="Times New Roman" w:hAnsi="Times New Roman" w:cs="Times New Roman"/>
          <w:i/>
          <w:iCs/>
          <w:color w:val="000000"/>
          <w:sz w:val="24"/>
          <w:szCs w:val="24"/>
        </w:rPr>
        <w:t xml:space="preserve"> </w:t>
      </w:r>
      <w:r w:rsidRPr="00F70E69">
        <w:rPr>
          <w:rFonts w:ascii="Times New Roman" w:hAnsi="Times New Roman" w:cs="Times New Roman"/>
          <w:i/>
          <w:iCs/>
          <w:color w:val="000000"/>
          <w:sz w:val="24"/>
          <w:szCs w:val="24"/>
        </w:rPr>
        <w:t>Development – lokalni razvoj kojeg vodi zajednica)</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Ukupna alokacija za Program ruralnog razvoja za razdoblje od 2014. do 2020. godine iznosi</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2,38 milijardi eura (2,02 milijardi eura iz Europskog fonda za ruralni razvoj, a ostatak iz</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sredstava nacionalnog proračuna Republike Hrvatske).</w:t>
      </w:r>
    </w:p>
    <w:p w:rsidR="00E70858" w:rsidRDefault="00E70858" w:rsidP="00E70858">
      <w:pPr>
        <w:autoSpaceDE w:val="0"/>
        <w:autoSpaceDN w:val="0"/>
        <w:adjustRightInd w:val="0"/>
        <w:spacing w:after="0" w:line="360" w:lineRule="auto"/>
        <w:jc w:val="both"/>
        <w:rPr>
          <w:rFonts w:ascii="Times New Roman" w:hAnsi="Times New Roman" w:cs="Times New Roman"/>
          <w:b/>
          <w:bCs/>
          <w:color w:val="000000"/>
          <w:sz w:val="24"/>
          <w:szCs w:val="24"/>
        </w:rPr>
      </w:pPr>
    </w:p>
    <w:p w:rsidR="00F70E69" w:rsidRPr="003E0D71"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sidRPr="00F70E69">
        <w:rPr>
          <w:rFonts w:ascii="Times New Roman" w:hAnsi="Times New Roman" w:cs="Times New Roman"/>
          <w:b/>
          <w:bCs/>
          <w:color w:val="000000"/>
          <w:sz w:val="24"/>
          <w:szCs w:val="24"/>
        </w:rPr>
        <w:t xml:space="preserve">Operativni program za pomorstvo i ribarstvo </w:t>
      </w:r>
      <w:r w:rsidRPr="00F70E69">
        <w:rPr>
          <w:rFonts w:ascii="Times New Roman" w:hAnsi="Times New Roman" w:cs="Times New Roman"/>
          <w:color w:val="000000"/>
          <w:sz w:val="24"/>
          <w:szCs w:val="24"/>
        </w:rPr>
        <w:t>– Operat</w:t>
      </w:r>
      <w:r w:rsidR="00F70E69" w:rsidRPr="00F70E69">
        <w:rPr>
          <w:rFonts w:ascii="Times New Roman" w:hAnsi="Times New Roman" w:cs="Times New Roman"/>
          <w:color w:val="000000"/>
          <w:sz w:val="24"/>
          <w:szCs w:val="24"/>
        </w:rPr>
        <w:t xml:space="preserve">ivni je program kojim Republika </w:t>
      </w:r>
      <w:r w:rsidRPr="00F70E69">
        <w:rPr>
          <w:rFonts w:ascii="Times New Roman" w:hAnsi="Times New Roman" w:cs="Times New Roman"/>
          <w:color w:val="000000"/>
          <w:sz w:val="24"/>
          <w:szCs w:val="24"/>
        </w:rPr>
        <w:t xml:space="preserve">Hrvatska kroz korištenje sredstava iz </w:t>
      </w:r>
      <w:r w:rsidRPr="00F70E69">
        <w:rPr>
          <w:rFonts w:ascii="Times New Roman" w:hAnsi="Times New Roman" w:cs="Times New Roman"/>
          <w:iCs/>
          <w:color w:val="000000"/>
          <w:sz w:val="24"/>
          <w:szCs w:val="24"/>
        </w:rPr>
        <w:t>Eur</w:t>
      </w:r>
      <w:r w:rsidR="00F70E69">
        <w:rPr>
          <w:rFonts w:ascii="Times New Roman" w:hAnsi="Times New Roman" w:cs="Times New Roman"/>
          <w:iCs/>
          <w:color w:val="000000"/>
          <w:sz w:val="24"/>
          <w:szCs w:val="24"/>
        </w:rPr>
        <w:t>opskog fonda za pomorstvo i rib</w:t>
      </w:r>
      <w:r w:rsidRPr="00F70E69">
        <w:rPr>
          <w:rFonts w:ascii="Times New Roman" w:hAnsi="Times New Roman" w:cs="Times New Roman"/>
          <w:iCs/>
          <w:color w:val="000000"/>
          <w:sz w:val="24"/>
          <w:szCs w:val="24"/>
        </w:rPr>
        <w:t>a</w:t>
      </w:r>
      <w:r w:rsidR="00F70E69">
        <w:rPr>
          <w:rFonts w:ascii="Times New Roman" w:hAnsi="Times New Roman" w:cs="Times New Roman"/>
          <w:iCs/>
          <w:color w:val="000000"/>
          <w:sz w:val="24"/>
          <w:szCs w:val="24"/>
        </w:rPr>
        <w:t>r</w:t>
      </w:r>
      <w:r w:rsidRPr="00F70E69">
        <w:rPr>
          <w:rFonts w:ascii="Times New Roman" w:hAnsi="Times New Roman" w:cs="Times New Roman"/>
          <w:iCs/>
          <w:color w:val="000000"/>
          <w:sz w:val="24"/>
          <w:szCs w:val="24"/>
        </w:rPr>
        <w:t xml:space="preserve">stvo </w:t>
      </w:r>
      <w:r w:rsidR="00F70E69" w:rsidRPr="00F70E69">
        <w:rPr>
          <w:rFonts w:ascii="Times New Roman" w:hAnsi="Times New Roman" w:cs="Times New Roman"/>
          <w:color w:val="000000"/>
          <w:sz w:val="24"/>
          <w:szCs w:val="24"/>
        </w:rPr>
        <w:t xml:space="preserve">doprinosi </w:t>
      </w:r>
      <w:r w:rsidRPr="00F70E69">
        <w:rPr>
          <w:rFonts w:ascii="Times New Roman" w:hAnsi="Times New Roman" w:cs="Times New Roman"/>
          <w:color w:val="000000"/>
          <w:sz w:val="24"/>
          <w:szCs w:val="24"/>
        </w:rPr>
        <w:t xml:space="preserve">ostvarenju sveobuhvatnog cilja Zajedničke </w:t>
      </w:r>
      <w:proofErr w:type="spellStart"/>
      <w:r w:rsidRPr="00F70E69">
        <w:rPr>
          <w:rFonts w:ascii="Times New Roman" w:hAnsi="Times New Roman" w:cs="Times New Roman"/>
          <w:color w:val="000000"/>
          <w:sz w:val="24"/>
          <w:szCs w:val="24"/>
        </w:rPr>
        <w:t>ribarstvene</w:t>
      </w:r>
      <w:proofErr w:type="spellEnd"/>
      <w:r w:rsidRPr="00F70E69">
        <w:rPr>
          <w:rFonts w:ascii="Times New Roman" w:hAnsi="Times New Roman" w:cs="Times New Roman"/>
          <w:color w:val="000000"/>
          <w:sz w:val="24"/>
          <w:szCs w:val="24"/>
        </w:rPr>
        <w:t xml:space="preserve"> politike; </w:t>
      </w:r>
      <w:r w:rsidRPr="00F70E69">
        <w:rPr>
          <w:rFonts w:ascii="Times New Roman" w:hAnsi="Times New Roman" w:cs="Times New Roman"/>
          <w:iCs/>
          <w:color w:val="000000"/>
          <w:sz w:val="24"/>
          <w:szCs w:val="24"/>
        </w:rPr>
        <w:t>osigurati da aktivnosti</w:t>
      </w:r>
      <w:r w:rsidR="00F70E69" w:rsidRPr="00F70E69">
        <w:rPr>
          <w:rFonts w:ascii="Times New Roman" w:hAnsi="Times New Roman" w:cs="Times New Roman"/>
          <w:color w:val="000000"/>
          <w:sz w:val="24"/>
          <w:szCs w:val="24"/>
        </w:rPr>
        <w:t xml:space="preserve"> </w:t>
      </w:r>
      <w:r w:rsidRPr="00F70E69">
        <w:rPr>
          <w:rFonts w:ascii="Times New Roman" w:hAnsi="Times New Roman" w:cs="Times New Roman"/>
          <w:iCs/>
          <w:color w:val="000000"/>
          <w:sz w:val="24"/>
          <w:szCs w:val="24"/>
        </w:rPr>
        <w:t>ribarstva i akvakulture doprinose dugoročnim, održivim uvje</w:t>
      </w:r>
      <w:r w:rsidR="00F70E69" w:rsidRPr="00F70E69">
        <w:rPr>
          <w:rFonts w:ascii="Times New Roman" w:hAnsi="Times New Roman" w:cs="Times New Roman"/>
          <w:iCs/>
          <w:color w:val="000000"/>
          <w:sz w:val="24"/>
          <w:szCs w:val="24"/>
        </w:rPr>
        <w:t xml:space="preserve">tima koji se odnose na okoliš i </w:t>
      </w:r>
      <w:r w:rsidRPr="00F70E69">
        <w:rPr>
          <w:rFonts w:ascii="Times New Roman" w:hAnsi="Times New Roman" w:cs="Times New Roman"/>
          <w:iCs/>
          <w:color w:val="000000"/>
          <w:sz w:val="24"/>
          <w:szCs w:val="24"/>
        </w:rPr>
        <w:t>koji su potrebni za gospodarski i socijalni razvoj</w:t>
      </w:r>
      <w:r w:rsidRPr="00F70E69">
        <w:rPr>
          <w:rFonts w:ascii="Times New Roman" w:hAnsi="Times New Roman" w:cs="Times New Roman"/>
          <w:color w:val="000000"/>
          <w:sz w:val="24"/>
          <w:szCs w:val="24"/>
        </w:rPr>
        <w:t>. Sredstva su u najvećoj mjeri namijenjena</w:t>
      </w:r>
      <w:r w:rsidR="00F70E69" w:rsidRPr="00F70E69">
        <w:rPr>
          <w:rFonts w:ascii="Times New Roman" w:hAnsi="Times New Roman" w:cs="Times New Roman"/>
          <w:iCs/>
          <w:color w:val="000000"/>
          <w:sz w:val="24"/>
          <w:szCs w:val="24"/>
        </w:rPr>
        <w:t xml:space="preserve"> </w:t>
      </w:r>
      <w:r w:rsidRPr="00F70E69">
        <w:rPr>
          <w:rFonts w:ascii="Times New Roman" w:hAnsi="Times New Roman" w:cs="Times New Roman"/>
          <w:color w:val="000000"/>
          <w:sz w:val="24"/>
          <w:szCs w:val="24"/>
        </w:rPr>
        <w:t>ribarskom sektoru. Programom su definirani sljedeći ciljevi:</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Promicanje konkurentnog, okolišno i gospodarski održivog i društveno odgovornog</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ribarstva i akvakulture,</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lastRenderedPageBreak/>
        <w:t></w:t>
      </w:r>
      <w:r>
        <w:rPr>
          <w:rFonts w:ascii="Symbol" w:hAnsi="Symbol" w:cs="Symbol"/>
          <w:color w:val="000000"/>
          <w:sz w:val="24"/>
          <w:szCs w:val="24"/>
        </w:rPr>
        <w:t></w:t>
      </w:r>
      <w:r>
        <w:rPr>
          <w:rFonts w:ascii="Times New Roman" w:hAnsi="Times New Roman" w:cs="Times New Roman"/>
          <w:color w:val="000000"/>
          <w:sz w:val="24"/>
          <w:szCs w:val="24"/>
        </w:rPr>
        <w:t xml:space="preserve">Poticanje provedbe Zajedničke </w:t>
      </w:r>
      <w:proofErr w:type="spellStart"/>
      <w:r>
        <w:rPr>
          <w:rFonts w:ascii="Times New Roman" w:hAnsi="Times New Roman" w:cs="Times New Roman"/>
          <w:color w:val="000000"/>
          <w:sz w:val="24"/>
          <w:szCs w:val="24"/>
        </w:rPr>
        <w:t>ribarstvene</w:t>
      </w:r>
      <w:proofErr w:type="spellEnd"/>
      <w:r>
        <w:rPr>
          <w:rFonts w:ascii="Times New Roman" w:hAnsi="Times New Roman" w:cs="Times New Roman"/>
          <w:color w:val="000000"/>
          <w:sz w:val="24"/>
          <w:szCs w:val="24"/>
        </w:rPr>
        <w:t xml:space="preserve"> politike (ZRP)</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 xml:space="preserve">Promicanje uravnoteženog i </w:t>
      </w:r>
      <w:proofErr w:type="spellStart"/>
      <w:r>
        <w:rPr>
          <w:rFonts w:ascii="Times New Roman" w:hAnsi="Times New Roman" w:cs="Times New Roman"/>
          <w:color w:val="000000"/>
          <w:sz w:val="24"/>
          <w:szCs w:val="24"/>
        </w:rPr>
        <w:t>uključivog</w:t>
      </w:r>
      <w:proofErr w:type="spellEnd"/>
      <w:r>
        <w:rPr>
          <w:rFonts w:ascii="Times New Roman" w:hAnsi="Times New Roman" w:cs="Times New Roman"/>
          <w:color w:val="000000"/>
          <w:sz w:val="24"/>
          <w:szCs w:val="24"/>
        </w:rPr>
        <w:t xml:space="preserve"> teritorijalnog </w:t>
      </w:r>
      <w:r w:rsidR="003E0D71">
        <w:rPr>
          <w:rFonts w:ascii="Times New Roman" w:hAnsi="Times New Roman" w:cs="Times New Roman"/>
          <w:color w:val="000000"/>
          <w:sz w:val="24"/>
          <w:szCs w:val="24"/>
        </w:rPr>
        <w:t xml:space="preserve">razvoja </w:t>
      </w:r>
      <w:proofErr w:type="spellStart"/>
      <w:r w:rsidR="003E0D71">
        <w:rPr>
          <w:rFonts w:ascii="Times New Roman" w:hAnsi="Times New Roman" w:cs="Times New Roman"/>
          <w:color w:val="000000"/>
          <w:sz w:val="24"/>
          <w:szCs w:val="24"/>
        </w:rPr>
        <w:t>ribarstvenih</w:t>
      </w:r>
      <w:proofErr w:type="spellEnd"/>
      <w:r w:rsidR="003E0D71">
        <w:rPr>
          <w:rFonts w:ascii="Times New Roman" w:hAnsi="Times New Roman" w:cs="Times New Roman"/>
          <w:color w:val="000000"/>
          <w:sz w:val="24"/>
          <w:szCs w:val="24"/>
        </w:rPr>
        <w:t xml:space="preserve"> područja i </w:t>
      </w:r>
      <w:proofErr w:type="spellStart"/>
      <w:r>
        <w:rPr>
          <w:rFonts w:ascii="Times New Roman" w:hAnsi="Times New Roman" w:cs="Times New Roman"/>
          <w:color w:val="000000"/>
          <w:sz w:val="24"/>
          <w:szCs w:val="24"/>
        </w:rPr>
        <w:t>akvakulturnih</w:t>
      </w:r>
      <w:proofErr w:type="spellEnd"/>
      <w:r>
        <w:rPr>
          <w:rFonts w:ascii="Times New Roman" w:hAnsi="Times New Roman" w:cs="Times New Roman"/>
          <w:color w:val="000000"/>
          <w:sz w:val="24"/>
          <w:szCs w:val="24"/>
        </w:rPr>
        <w:t xml:space="preserve"> područja u akvakulturi,</w:t>
      </w:r>
    </w:p>
    <w:p w:rsidR="00E11A02" w:rsidRDefault="00E11A02" w:rsidP="00E70858">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Poticanje razvoja i provedbe Integrirane pomorske politike (IPP) Unije.</w:t>
      </w:r>
    </w:p>
    <w:p w:rsidR="00F70E69" w:rsidRDefault="00F70E69" w:rsidP="00E70858">
      <w:pPr>
        <w:autoSpaceDE w:val="0"/>
        <w:autoSpaceDN w:val="0"/>
        <w:adjustRightInd w:val="0"/>
        <w:spacing w:after="0" w:line="360" w:lineRule="auto"/>
        <w:jc w:val="both"/>
        <w:rPr>
          <w:rFonts w:ascii="Times New Roman" w:hAnsi="Times New Roman" w:cs="Times New Roman"/>
          <w:color w:val="000000"/>
          <w:sz w:val="24"/>
          <w:szCs w:val="24"/>
        </w:rPr>
      </w:pPr>
    </w:p>
    <w:p w:rsidR="00CE060A" w:rsidRDefault="00F70E69" w:rsidP="00F70E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Sredstva za postizanje st</w:t>
      </w:r>
      <w:r w:rsidR="00E11A02">
        <w:rPr>
          <w:rFonts w:ascii="Times New Roman" w:hAnsi="Times New Roman" w:cs="Times New Roman"/>
          <w:color w:val="000000"/>
          <w:sz w:val="24"/>
          <w:szCs w:val="24"/>
        </w:rPr>
        <w:t>r</w:t>
      </w:r>
      <w:r>
        <w:rPr>
          <w:rFonts w:ascii="Times New Roman" w:hAnsi="Times New Roman" w:cs="Times New Roman"/>
          <w:color w:val="000000"/>
          <w:sz w:val="24"/>
          <w:szCs w:val="24"/>
        </w:rPr>
        <w:t>a</w:t>
      </w:r>
      <w:r w:rsidR="00E11A02">
        <w:rPr>
          <w:rFonts w:ascii="Times New Roman" w:hAnsi="Times New Roman" w:cs="Times New Roman"/>
          <w:color w:val="000000"/>
          <w:sz w:val="24"/>
          <w:szCs w:val="24"/>
        </w:rPr>
        <w:t>teških ciljeva raspore</w:t>
      </w:r>
      <w:r>
        <w:rPr>
          <w:rFonts w:ascii="Times New Roman" w:hAnsi="Times New Roman" w:cs="Times New Roman"/>
          <w:color w:val="000000"/>
          <w:sz w:val="24"/>
          <w:szCs w:val="24"/>
        </w:rPr>
        <w:t xml:space="preserve">đena su unutar šest prioriteta. </w:t>
      </w:r>
      <w:r w:rsidR="00E11A02">
        <w:rPr>
          <w:rFonts w:ascii="Times New Roman" w:hAnsi="Times New Roman" w:cs="Times New Roman"/>
          <w:color w:val="000000"/>
          <w:sz w:val="24"/>
          <w:szCs w:val="24"/>
        </w:rPr>
        <w:t>Ukupna alokacija za Operativni program za pomorstvo i ri</w:t>
      </w:r>
      <w:r>
        <w:rPr>
          <w:rFonts w:ascii="Times New Roman" w:hAnsi="Times New Roman" w:cs="Times New Roman"/>
          <w:color w:val="000000"/>
          <w:sz w:val="24"/>
          <w:szCs w:val="24"/>
        </w:rPr>
        <w:t xml:space="preserve">barstvo u razdoblju od 2014. do </w:t>
      </w:r>
      <w:r w:rsidR="00E11A02">
        <w:rPr>
          <w:rFonts w:ascii="Times New Roman" w:hAnsi="Times New Roman" w:cs="Times New Roman"/>
          <w:color w:val="000000"/>
          <w:sz w:val="24"/>
          <w:szCs w:val="24"/>
        </w:rPr>
        <w:t>2020. go</w:t>
      </w:r>
      <w:r>
        <w:rPr>
          <w:rFonts w:ascii="Times New Roman" w:hAnsi="Times New Roman" w:cs="Times New Roman"/>
          <w:color w:val="000000"/>
          <w:sz w:val="24"/>
          <w:szCs w:val="24"/>
        </w:rPr>
        <w:t xml:space="preserve">dine iznosi 252,6 milijuna eura, stoga dionici iz općine Brestovac će imati brojne mogućnosti povlačenja sredstava iz ovog područja razvoja. </w:t>
      </w:r>
    </w:p>
    <w:p w:rsidR="00F70E69" w:rsidRDefault="00F70E69" w:rsidP="00E70858">
      <w:pPr>
        <w:spacing w:after="0" w:line="360" w:lineRule="auto"/>
        <w:jc w:val="both"/>
        <w:rPr>
          <w:rFonts w:ascii="Times New Roman" w:hAnsi="Times New Roman" w:cs="Times New Roman"/>
          <w:color w:val="000000"/>
          <w:sz w:val="24"/>
          <w:szCs w:val="24"/>
        </w:rPr>
      </w:pPr>
    </w:p>
    <w:p w:rsidR="00F70E69" w:rsidRDefault="00F70E69" w:rsidP="00E70858">
      <w:pPr>
        <w:spacing w:after="0" w:line="360" w:lineRule="auto"/>
        <w:jc w:val="both"/>
        <w:rPr>
          <w:rFonts w:ascii="Times New Roman" w:hAnsi="Times New Roman" w:cs="Times New Roman"/>
          <w:color w:val="000000"/>
          <w:sz w:val="24"/>
          <w:szCs w:val="24"/>
        </w:rPr>
      </w:pPr>
    </w:p>
    <w:p w:rsidR="00F70E69" w:rsidRDefault="00F70E69" w:rsidP="00E70858">
      <w:pPr>
        <w:spacing w:after="0" w:line="360" w:lineRule="auto"/>
        <w:jc w:val="both"/>
        <w:rPr>
          <w:rFonts w:ascii="Times New Roman" w:hAnsi="Times New Roman" w:cs="Times New Roman"/>
          <w:color w:val="000000"/>
          <w:sz w:val="24"/>
          <w:szCs w:val="24"/>
        </w:rPr>
      </w:pPr>
    </w:p>
    <w:p w:rsidR="00F70E69" w:rsidRDefault="00F70E69" w:rsidP="00E70858">
      <w:pPr>
        <w:spacing w:after="0" w:line="360" w:lineRule="auto"/>
        <w:jc w:val="both"/>
        <w:rPr>
          <w:rFonts w:ascii="Times New Roman" w:hAnsi="Times New Roman" w:cs="Times New Roman"/>
          <w:color w:val="000000"/>
          <w:sz w:val="24"/>
          <w:szCs w:val="24"/>
        </w:rPr>
      </w:pPr>
    </w:p>
    <w:p w:rsidR="00F70E69" w:rsidRDefault="00F70E69" w:rsidP="00E70858">
      <w:pPr>
        <w:spacing w:after="0" w:line="360" w:lineRule="auto"/>
        <w:jc w:val="both"/>
        <w:rPr>
          <w:rFonts w:ascii="Times New Roman" w:hAnsi="Times New Roman" w:cs="Times New Roman"/>
          <w:color w:val="000000"/>
          <w:sz w:val="24"/>
          <w:szCs w:val="24"/>
        </w:rPr>
      </w:pPr>
    </w:p>
    <w:p w:rsidR="00F70E69" w:rsidRDefault="00F70E69" w:rsidP="00E70858">
      <w:pPr>
        <w:spacing w:after="0" w:line="360" w:lineRule="auto"/>
        <w:jc w:val="both"/>
        <w:rPr>
          <w:rFonts w:ascii="Times New Roman" w:hAnsi="Times New Roman" w:cs="Times New Roman"/>
          <w:color w:val="000000"/>
          <w:sz w:val="24"/>
          <w:szCs w:val="24"/>
        </w:rPr>
      </w:pPr>
    </w:p>
    <w:p w:rsidR="00F70E69" w:rsidRDefault="00F70E69" w:rsidP="00E70858">
      <w:pPr>
        <w:spacing w:after="0" w:line="360" w:lineRule="auto"/>
        <w:jc w:val="both"/>
        <w:rPr>
          <w:rFonts w:ascii="Times New Roman" w:hAnsi="Times New Roman" w:cs="Times New Roman"/>
          <w:color w:val="000000"/>
          <w:sz w:val="24"/>
          <w:szCs w:val="24"/>
        </w:rPr>
      </w:pPr>
    </w:p>
    <w:p w:rsidR="00F70E69" w:rsidRDefault="00F70E69"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C625DB" w:rsidRDefault="00C625DB" w:rsidP="00E70858">
      <w:pPr>
        <w:spacing w:after="0" w:line="360" w:lineRule="auto"/>
        <w:jc w:val="both"/>
        <w:rPr>
          <w:rFonts w:ascii="Times New Roman" w:hAnsi="Times New Roman" w:cs="Times New Roman"/>
          <w:color w:val="000000"/>
          <w:sz w:val="24"/>
          <w:szCs w:val="24"/>
        </w:rPr>
      </w:pPr>
    </w:p>
    <w:p w:rsidR="00867A3B" w:rsidRDefault="00867A3B" w:rsidP="00E70858">
      <w:pPr>
        <w:spacing w:after="0" w:line="360" w:lineRule="auto"/>
        <w:jc w:val="both"/>
        <w:rPr>
          <w:rFonts w:ascii="Times New Roman" w:hAnsi="Times New Roman" w:cs="Times New Roman"/>
          <w:color w:val="000000"/>
          <w:sz w:val="24"/>
          <w:szCs w:val="24"/>
        </w:rPr>
      </w:pPr>
    </w:p>
    <w:p w:rsidR="00867A3B" w:rsidRDefault="00867A3B" w:rsidP="00E70858">
      <w:pPr>
        <w:spacing w:after="0" w:line="360" w:lineRule="auto"/>
        <w:jc w:val="both"/>
        <w:rPr>
          <w:rFonts w:ascii="Times New Roman" w:hAnsi="Times New Roman" w:cs="Times New Roman"/>
          <w:color w:val="000000"/>
          <w:sz w:val="24"/>
          <w:szCs w:val="24"/>
        </w:rPr>
      </w:pPr>
    </w:p>
    <w:p w:rsidR="00867A3B" w:rsidRDefault="00867A3B" w:rsidP="00E70858">
      <w:pPr>
        <w:spacing w:after="0" w:line="360" w:lineRule="auto"/>
        <w:jc w:val="both"/>
        <w:rPr>
          <w:rFonts w:ascii="Times New Roman" w:hAnsi="Times New Roman" w:cs="Times New Roman"/>
          <w:color w:val="000000"/>
          <w:sz w:val="24"/>
          <w:szCs w:val="24"/>
        </w:rPr>
      </w:pPr>
    </w:p>
    <w:p w:rsidR="00867A3B" w:rsidRDefault="00867A3B" w:rsidP="00E70858">
      <w:pPr>
        <w:spacing w:after="0" w:line="360" w:lineRule="auto"/>
        <w:jc w:val="both"/>
        <w:rPr>
          <w:rFonts w:ascii="Times New Roman" w:hAnsi="Times New Roman" w:cs="Times New Roman"/>
          <w:color w:val="000000"/>
          <w:sz w:val="24"/>
          <w:szCs w:val="24"/>
        </w:rPr>
      </w:pPr>
    </w:p>
    <w:p w:rsidR="00867A3B" w:rsidRDefault="00867A3B" w:rsidP="00E70858">
      <w:pPr>
        <w:spacing w:after="0" w:line="360" w:lineRule="auto"/>
        <w:jc w:val="both"/>
        <w:rPr>
          <w:rFonts w:ascii="Times New Roman" w:hAnsi="Times New Roman" w:cs="Times New Roman"/>
          <w:color w:val="000000"/>
          <w:sz w:val="24"/>
          <w:szCs w:val="24"/>
        </w:rPr>
      </w:pPr>
    </w:p>
    <w:p w:rsidR="00867A3B" w:rsidRDefault="00867A3B" w:rsidP="00E70858">
      <w:pPr>
        <w:spacing w:after="0" w:line="360" w:lineRule="auto"/>
        <w:jc w:val="both"/>
        <w:rPr>
          <w:rFonts w:ascii="Times New Roman" w:hAnsi="Times New Roman" w:cs="Times New Roman"/>
          <w:color w:val="000000"/>
          <w:sz w:val="24"/>
          <w:szCs w:val="24"/>
        </w:rPr>
      </w:pPr>
    </w:p>
    <w:p w:rsidR="00867A3B" w:rsidRDefault="00867A3B" w:rsidP="00E70858">
      <w:pPr>
        <w:spacing w:after="0" w:line="360" w:lineRule="auto"/>
        <w:jc w:val="both"/>
        <w:rPr>
          <w:rFonts w:ascii="Times New Roman" w:hAnsi="Times New Roman" w:cs="Times New Roman"/>
          <w:color w:val="000000"/>
          <w:sz w:val="24"/>
          <w:szCs w:val="24"/>
        </w:rPr>
      </w:pPr>
    </w:p>
    <w:p w:rsidR="00CE060A" w:rsidRPr="00CE060A" w:rsidRDefault="00CE060A" w:rsidP="00CE060A">
      <w:pPr>
        <w:spacing w:after="0" w:line="240" w:lineRule="auto"/>
        <w:jc w:val="both"/>
        <w:rPr>
          <w:rFonts w:ascii="Times New Roman" w:hAnsi="Times New Roman" w:cs="Times New Roman"/>
          <w:b/>
          <w:sz w:val="24"/>
          <w:szCs w:val="24"/>
        </w:rPr>
      </w:pPr>
    </w:p>
    <w:p w:rsidR="00FD264D" w:rsidRDefault="00FD264D" w:rsidP="00867A3B">
      <w:pPr>
        <w:pStyle w:val="Odlomakpopisa"/>
        <w:numPr>
          <w:ilvl w:val="0"/>
          <w:numId w:val="5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DJELOKRUG RADA OPĆINE BRESTOVAC</w:t>
      </w:r>
    </w:p>
    <w:p w:rsidR="00FD264D" w:rsidRDefault="00FD264D" w:rsidP="00FD264D">
      <w:pPr>
        <w:spacing w:after="0" w:line="240" w:lineRule="auto"/>
        <w:jc w:val="both"/>
        <w:rPr>
          <w:rFonts w:ascii="Times New Roman" w:hAnsi="Times New Roman" w:cs="Times New Roman"/>
          <w:b/>
          <w:sz w:val="24"/>
          <w:szCs w:val="24"/>
        </w:rPr>
      </w:pPr>
    </w:p>
    <w:p w:rsidR="00FD264D" w:rsidRDefault="00FD264D" w:rsidP="00FD264D">
      <w:pPr>
        <w:spacing w:after="0" w:line="240" w:lineRule="auto"/>
        <w:jc w:val="both"/>
        <w:rPr>
          <w:rFonts w:ascii="Times New Roman" w:hAnsi="Times New Roman" w:cs="Times New Roman"/>
          <w:b/>
          <w:sz w:val="24"/>
          <w:szCs w:val="24"/>
        </w:rPr>
      </w:pPr>
    </w:p>
    <w:p w:rsidR="00FD264D" w:rsidRPr="008105B8" w:rsidRDefault="00FD264D" w:rsidP="008105B8">
      <w:pPr>
        <w:spacing w:line="360" w:lineRule="auto"/>
        <w:rPr>
          <w:rFonts w:ascii="Times New Roman" w:hAnsi="Times New Roman" w:cs="Times New Roman"/>
          <w:sz w:val="24"/>
          <w:szCs w:val="24"/>
        </w:rPr>
      </w:pPr>
      <w:r w:rsidRPr="008105B8">
        <w:rPr>
          <w:rFonts w:ascii="Times New Roman" w:hAnsi="Times New Roman" w:cs="Times New Roman"/>
          <w:sz w:val="24"/>
          <w:szCs w:val="24"/>
        </w:rPr>
        <w:t xml:space="preserve">Općina </w:t>
      </w:r>
      <w:r w:rsidR="00991089">
        <w:rPr>
          <w:rFonts w:ascii="Times New Roman" w:hAnsi="Times New Roman" w:cs="Times New Roman"/>
          <w:sz w:val="24"/>
          <w:szCs w:val="24"/>
        </w:rPr>
        <w:t xml:space="preserve">Brestovac </w:t>
      </w:r>
      <w:r w:rsidRPr="008105B8">
        <w:rPr>
          <w:rFonts w:ascii="Times New Roman" w:hAnsi="Times New Roman" w:cs="Times New Roman"/>
          <w:sz w:val="24"/>
          <w:szCs w:val="24"/>
        </w:rPr>
        <w:t xml:space="preserve">u samoupravnom djelokrugu obavlja poslove lokalnog značaja kojima se neposredno ostvaruju prava građana, a koji nisu Ustavom ili zakonom dodijeljeni  državnim tijelima i to osobito poslove koji se odnose na: </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uređenje naselja i stanovanje,</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prostorno i urbanističko planiranje,</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 xml:space="preserve">komunalno gospodarstvo, </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brigu o djeci,</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socijalnu skrb,</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primarnu zdravstvenu zaštitu,</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 xml:space="preserve">odgoj i osnovno obrazovanje, </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kulturu, tjelesnu kulturu i sport,</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zaštitu potrošača,</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zaštitu i unapređenje prirodnog okoliša,</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protupožarnu zaštitu i civilnu zaštitu,</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promet na svom području te</w:t>
      </w:r>
    </w:p>
    <w:p w:rsidR="00FD264D" w:rsidRPr="008105B8" w:rsidRDefault="00FD264D" w:rsidP="008105B8">
      <w:pPr>
        <w:numPr>
          <w:ilvl w:val="0"/>
          <w:numId w:val="34"/>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ostale poslove sukladno posebnim zakonima.</w:t>
      </w:r>
    </w:p>
    <w:p w:rsidR="00FD264D" w:rsidRPr="008105B8" w:rsidRDefault="00FD264D" w:rsidP="00991089">
      <w:pPr>
        <w:spacing w:after="0" w:line="360" w:lineRule="auto"/>
        <w:jc w:val="both"/>
        <w:rPr>
          <w:rFonts w:ascii="Times New Roman" w:hAnsi="Times New Roman" w:cs="Times New Roman"/>
          <w:b/>
          <w:sz w:val="24"/>
          <w:szCs w:val="24"/>
        </w:rPr>
      </w:pPr>
    </w:p>
    <w:p w:rsidR="00FD264D" w:rsidRPr="008105B8" w:rsidRDefault="00FD264D" w:rsidP="00991089">
      <w:pPr>
        <w:spacing w:line="360" w:lineRule="auto"/>
        <w:jc w:val="both"/>
        <w:rPr>
          <w:rFonts w:ascii="Times New Roman" w:hAnsi="Times New Roman" w:cs="Times New Roman"/>
          <w:sz w:val="24"/>
          <w:szCs w:val="24"/>
        </w:rPr>
      </w:pPr>
      <w:r w:rsidRPr="008105B8">
        <w:rPr>
          <w:rFonts w:ascii="Times New Roman" w:hAnsi="Times New Roman" w:cs="Times New Roman"/>
          <w:sz w:val="24"/>
          <w:szCs w:val="24"/>
        </w:rPr>
        <w:t>Općina  može obavljanje pojedinih poslova organizirat</w:t>
      </w:r>
      <w:r w:rsidR="00991089">
        <w:rPr>
          <w:rFonts w:ascii="Times New Roman" w:hAnsi="Times New Roman" w:cs="Times New Roman"/>
          <w:sz w:val="24"/>
          <w:szCs w:val="24"/>
        </w:rPr>
        <w:t xml:space="preserve">i zajednički s drugom jedinicom </w:t>
      </w:r>
      <w:r w:rsidRPr="008105B8">
        <w:rPr>
          <w:rFonts w:ascii="Times New Roman" w:hAnsi="Times New Roman" w:cs="Times New Roman"/>
          <w:sz w:val="24"/>
          <w:szCs w:val="24"/>
        </w:rPr>
        <w:t>lokalne samouprave ili više jedinica lokalne samouprave, osnivanjem zajedničk</w:t>
      </w:r>
      <w:r w:rsidR="00991089">
        <w:rPr>
          <w:rFonts w:ascii="Times New Roman" w:hAnsi="Times New Roman" w:cs="Times New Roman"/>
          <w:sz w:val="24"/>
          <w:szCs w:val="24"/>
        </w:rPr>
        <w:t xml:space="preserve">og </w:t>
      </w:r>
      <w:r w:rsidRPr="008105B8">
        <w:rPr>
          <w:rFonts w:ascii="Times New Roman" w:hAnsi="Times New Roman" w:cs="Times New Roman"/>
          <w:sz w:val="24"/>
          <w:szCs w:val="24"/>
        </w:rPr>
        <w:t>tijela,</w:t>
      </w:r>
      <w:r w:rsidR="00991089">
        <w:rPr>
          <w:rFonts w:ascii="Times New Roman" w:hAnsi="Times New Roman" w:cs="Times New Roman"/>
          <w:sz w:val="24"/>
          <w:szCs w:val="24"/>
        </w:rPr>
        <w:t xml:space="preserve"> </w:t>
      </w:r>
      <w:r w:rsidRPr="008105B8">
        <w:rPr>
          <w:rFonts w:ascii="Times New Roman" w:hAnsi="Times New Roman" w:cs="Times New Roman"/>
          <w:sz w:val="24"/>
          <w:szCs w:val="24"/>
        </w:rPr>
        <w:t>zajedničkog upravnog odjela ili službe, zajedničkog tr</w:t>
      </w:r>
      <w:r w:rsidR="00991089">
        <w:rPr>
          <w:rFonts w:ascii="Times New Roman" w:hAnsi="Times New Roman" w:cs="Times New Roman"/>
          <w:sz w:val="24"/>
          <w:szCs w:val="24"/>
        </w:rPr>
        <w:t xml:space="preserve">govačkog društva ili zajednički </w:t>
      </w:r>
      <w:r w:rsidRPr="008105B8">
        <w:rPr>
          <w:rFonts w:ascii="Times New Roman" w:hAnsi="Times New Roman" w:cs="Times New Roman"/>
          <w:sz w:val="24"/>
          <w:szCs w:val="24"/>
        </w:rPr>
        <w:t>organizirati obavljanje pojedinih poslo</w:t>
      </w:r>
      <w:r w:rsidR="008105B8">
        <w:rPr>
          <w:rFonts w:ascii="Times New Roman" w:hAnsi="Times New Roman" w:cs="Times New Roman"/>
          <w:sz w:val="24"/>
          <w:szCs w:val="24"/>
        </w:rPr>
        <w:t>va u skladu s posebnim zakonom.</w:t>
      </w:r>
    </w:p>
    <w:p w:rsidR="00FD264D" w:rsidRPr="008105B8" w:rsidRDefault="00FD264D" w:rsidP="008105B8">
      <w:pPr>
        <w:spacing w:line="360" w:lineRule="auto"/>
        <w:rPr>
          <w:rFonts w:ascii="Times New Roman" w:hAnsi="Times New Roman" w:cs="Times New Roman"/>
          <w:sz w:val="24"/>
          <w:szCs w:val="24"/>
        </w:rPr>
      </w:pPr>
      <w:r w:rsidRPr="008105B8">
        <w:rPr>
          <w:rFonts w:ascii="Times New Roman" w:hAnsi="Times New Roman" w:cs="Times New Roman"/>
          <w:sz w:val="24"/>
          <w:szCs w:val="24"/>
        </w:rPr>
        <w:t>Tijela Općine Brestovac  su Općinsko vijeće i  Općins</w:t>
      </w:r>
      <w:r w:rsidR="008105B8">
        <w:rPr>
          <w:rFonts w:ascii="Times New Roman" w:hAnsi="Times New Roman" w:cs="Times New Roman"/>
          <w:sz w:val="24"/>
          <w:szCs w:val="24"/>
        </w:rPr>
        <w:t>ki načelnik.</w:t>
      </w:r>
    </w:p>
    <w:p w:rsidR="00FD264D" w:rsidRPr="008105B8" w:rsidRDefault="00FD264D" w:rsidP="00991089">
      <w:pPr>
        <w:spacing w:line="360" w:lineRule="auto"/>
        <w:jc w:val="both"/>
        <w:rPr>
          <w:rFonts w:ascii="Times New Roman" w:hAnsi="Times New Roman" w:cs="Times New Roman"/>
          <w:sz w:val="24"/>
          <w:szCs w:val="24"/>
        </w:rPr>
      </w:pPr>
      <w:r w:rsidRPr="008105B8">
        <w:rPr>
          <w:rFonts w:ascii="Times New Roman" w:hAnsi="Times New Roman" w:cs="Times New Roman"/>
          <w:sz w:val="24"/>
          <w:szCs w:val="24"/>
        </w:rPr>
        <w:t>Općinsko vijeće predstavničko je tijelo građana i tijelo lokalne samouprave, koje donosi odluke i akte u okviru prava i dužnosti Općine, te obavlja i druge poslove u skladu sa Us</w:t>
      </w:r>
      <w:r w:rsidR="008105B8">
        <w:rPr>
          <w:rFonts w:ascii="Times New Roman" w:hAnsi="Times New Roman" w:cs="Times New Roman"/>
          <w:sz w:val="24"/>
          <w:szCs w:val="24"/>
        </w:rPr>
        <w:t xml:space="preserve">tavom, zakonom i ovim Statutom. </w:t>
      </w:r>
      <w:r w:rsidRPr="008105B8">
        <w:rPr>
          <w:rFonts w:ascii="Times New Roman" w:hAnsi="Times New Roman" w:cs="Times New Roman"/>
          <w:sz w:val="24"/>
          <w:szCs w:val="24"/>
        </w:rPr>
        <w:t>Ako zakonom ili drugim propisom nije  utvrđeno tijelo nadležno za obavljanje poslova iz samoupravnog djelokruga, poslovi i zadaće koje se odnose na uređivanje odnosa iz samoupravnog djelokruga u nadležnosti su Općinskog vijeća, a izvršni poslovi i zadaće u nadl</w:t>
      </w:r>
      <w:r w:rsidR="008105B8">
        <w:rPr>
          <w:rFonts w:ascii="Times New Roman" w:hAnsi="Times New Roman" w:cs="Times New Roman"/>
          <w:sz w:val="24"/>
          <w:szCs w:val="24"/>
        </w:rPr>
        <w:t>ežnosti su općinskog načelnika.</w:t>
      </w:r>
    </w:p>
    <w:p w:rsidR="00FD264D" w:rsidRPr="008105B8" w:rsidRDefault="00FD264D" w:rsidP="008105B8">
      <w:pPr>
        <w:keepNext/>
        <w:tabs>
          <w:tab w:val="left" w:pos="709"/>
          <w:tab w:val="left" w:pos="7088"/>
        </w:tabs>
        <w:spacing w:line="360" w:lineRule="auto"/>
        <w:rPr>
          <w:rFonts w:ascii="Times New Roman" w:hAnsi="Times New Roman" w:cs="Times New Roman"/>
          <w:sz w:val="24"/>
          <w:szCs w:val="24"/>
        </w:rPr>
      </w:pPr>
      <w:r w:rsidRPr="008105B8">
        <w:rPr>
          <w:rFonts w:ascii="Times New Roman" w:hAnsi="Times New Roman" w:cs="Times New Roman"/>
          <w:sz w:val="24"/>
          <w:szCs w:val="24"/>
        </w:rPr>
        <w:lastRenderedPageBreak/>
        <w:t>Radna tijela Općinskog vijeća su:</w:t>
      </w:r>
    </w:p>
    <w:p w:rsidR="00FD264D" w:rsidRPr="008105B8" w:rsidRDefault="00FD264D" w:rsidP="008105B8">
      <w:pPr>
        <w:numPr>
          <w:ilvl w:val="0"/>
          <w:numId w:val="35"/>
        </w:numPr>
        <w:tabs>
          <w:tab w:val="left" w:pos="709"/>
          <w:tab w:val="left" w:pos="7088"/>
        </w:tabs>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Odbor za izbor i imenovanja,</w:t>
      </w:r>
    </w:p>
    <w:p w:rsidR="00FD264D" w:rsidRPr="008105B8" w:rsidRDefault="00FD264D" w:rsidP="008105B8">
      <w:pPr>
        <w:numPr>
          <w:ilvl w:val="0"/>
          <w:numId w:val="35"/>
        </w:numPr>
        <w:tabs>
          <w:tab w:val="left" w:pos="709"/>
          <w:tab w:val="left" w:pos="7088"/>
        </w:tabs>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Odbor za Statut, Poslovnik i normativnu djelatnost,</w:t>
      </w:r>
    </w:p>
    <w:p w:rsidR="00FD264D" w:rsidRDefault="00FD264D" w:rsidP="008105B8">
      <w:pPr>
        <w:numPr>
          <w:ilvl w:val="0"/>
          <w:numId w:val="35"/>
        </w:numPr>
        <w:tabs>
          <w:tab w:val="left" w:pos="709"/>
          <w:tab w:val="left" w:pos="7088"/>
        </w:tabs>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Mandatna komisija.</w:t>
      </w:r>
    </w:p>
    <w:p w:rsidR="003E0D71" w:rsidRPr="003E0D71" w:rsidRDefault="003E0D71" w:rsidP="003E0D71">
      <w:pPr>
        <w:tabs>
          <w:tab w:val="left" w:pos="709"/>
          <w:tab w:val="left" w:pos="7088"/>
        </w:tabs>
        <w:spacing w:after="0" w:line="360" w:lineRule="auto"/>
        <w:ind w:left="1440"/>
        <w:jc w:val="both"/>
        <w:rPr>
          <w:rFonts w:ascii="Times New Roman" w:hAnsi="Times New Roman" w:cs="Times New Roman"/>
          <w:sz w:val="24"/>
          <w:szCs w:val="24"/>
        </w:rPr>
      </w:pPr>
    </w:p>
    <w:p w:rsidR="008105B8" w:rsidRPr="008105B8" w:rsidRDefault="008105B8" w:rsidP="008105B8">
      <w:pPr>
        <w:autoSpaceDE w:val="0"/>
        <w:autoSpaceDN w:val="0"/>
        <w:adjustRightInd w:val="0"/>
        <w:spacing w:line="360" w:lineRule="auto"/>
        <w:jc w:val="both"/>
        <w:rPr>
          <w:rFonts w:ascii="Times New Roman" w:hAnsi="Times New Roman" w:cs="Times New Roman"/>
          <w:sz w:val="24"/>
          <w:szCs w:val="24"/>
        </w:rPr>
      </w:pPr>
      <w:r w:rsidRPr="008105B8">
        <w:rPr>
          <w:rFonts w:ascii="Times New Roman" w:hAnsi="Times New Roman" w:cs="Times New Roman"/>
          <w:sz w:val="24"/>
          <w:szCs w:val="24"/>
        </w:rPr>
        <w:t>Na području Općine osnivaju se mjesni odbori, kao o</w:t>
      </w:r>
      <w:r>
        <w:rPr>
          <w:rFonts w:ascii="Times New Roman" w:hAnsi="Times New Roman" w:cs="Times New Roman"/>
          <w:sz w:val="24"/>
          <w:szCs w:val="24"/>
        </w:rPr>
        <w:t xml:space="preserve">blici mjesne samouprave, a radi </w:t>
      </w:r>
      <w:r w:rsidRPr="008105B8">
        <w:rPr>
          <w:rFonts w:ascii="Times New Roman" w:hAnsi="Times New Roman" w:cs="Times New Roman"/>
          <w:sz w:val="24"/>
          <w:szCs w:val="24"/>
        </w:rPr>
        <w:t>ostvarivanja neposrednog sudjelovanja građana u odlučivanju o lokalnim poslovima.</w:t>
      </w:r>
      <w:r>
        <w:rPr>
          <w:rFonts w:ascii="Times New Roman" w:hAnsi="Times New Roman" w:cs="Times New Roman"/>
          <w:sz w:val="24"/>
          <w:szCs w:val="24"/>
        </w:rPr>
        <w:t xml:space="preserve"> </w:t>
      </w:r>
      <w:r w:rsidRPr="008105B8">
        <w:rPr>
          <w:rFonts w:ascii="Times New Roman" w:hAnsi="Times New Roman" w:cs="Times New Roman"/>
          <w:sz w:val="24"/>
          <w:szCs w:val="24"/>
        </w:rPr>
        <w:t>Mjesni odbori se osnivaju za pojedina naselja ili više međusobno povezanih manjih naselja ili za dijelove naselja koji čine zasebnu razgraničenu cjelinu, na način i po postupku propisanom zakonom, ovim Statutom i posebnom odlukom Općinskog vijeća.</w:t>
      </w:r>
    </w:p>
    <w:p w:rsidR="008105B8" w:rsidRPr="008105B8" w:rsidRDefault="008105B8" w:rsidP="008105B8">
      <w:pPr>
        <w:spacing w:line="360" w:lineRule="auto"/>
        <w:rPr>
          <w:rFonts w:ascii="Times New Roman" w:hAnsi="Times New Roman" w:cs="Times New Roman"/>
          <w:sz w:val="24"/>
          <w:szCs w:val="24"/>
        </w:rPr>
      </w:pPr>
      <w:r w:rsidRPr="008105B8">
        <w:rPr>
          <w:rFonts w:ascii="Times New Roman" w:hAnsi="Times New Roman" w:cs="Times New Roman"/>
          <w:sz w:val="24"/>
          <w:szCs w:val="24"/>
        </w:rPr>
        <w:t>Mjesni odbori na području Općine su:</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Boričevci</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Boričevci</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Brestovac za naselje Brestovac,</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Brđani-</w:t>
      </w:r>
      <w:proofErr w:type="spellStart"/>
      <w:r w:rsidRPr="008105B8">
        <w:rPr>
          <w:rFonts w:ascii="Times New Roman" w:hAnsi="Times New Roman" w:cs="Times New Roman"/>
          <w:sz w:val="24"/>
          <w:szCs w:val="24"/>
        </w:rPr>
        <w:t>Perenci</w:t>
      </w:r>
      <w:proofErr w:type="spellEnd"/>
      <w:r w:rsidRPr="008105B8">
        <w:rPr>
          <w:rFonts w:ascii="Times New Roman" w:hAnsi="Times New Roman" w:cs="Times New Roman"/>
          <w:sz w:val="24"/>
          <w:szCs w:val="24"/>
        </w:rPr>
        <w:t xml:space="preserve"> za naselja Brđani i </w:t>
      </w:r>
      <w:proofErr w:type="spellStart"/>
      <w:r w:rsidRPr="008105B8">
        <w:rPr>
          <w:rFonts w:ascii="Times New Roman" w:hAnsi="Times New Roman" w:cs="Times New Roman"/>
          <w:sz w:val="24"/>
          <w:szCs w:val="24"/>
        </w:rPr>
        <w:t>Perenci</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Busnovi-Bolomače</w:t>
      </w:r>
      <w:proofErr w:type="spellEnd"/>
      <w:r w:rsidRPr="008105B8">
        <w:rPr>
          <w:rFonts w:ascii="Times New Roman" w:hAnsi="Times New Roman" w:cs="Times New Roman"/>
          <w:sz w:val="24"/>
          <w:szCs w:val="24"/>
        </w:rPr>
        <w:t xml:space="preserve"> za naselja </w:t>
      </w:r>
      <w:proofErr w:type="spellStart"/>
      <w:r w:rsidRPr="008105B8">
        <w:rPr>
          <w:rFonts w:ascii="Times New Roman" w:hAnsi="Times New Roman" w:cs="Times New Roman"/>
          <w:sz w:val="24"/>
          <w:szCs w:val="24"/>
        </w:rPr>
        <w:t>Busnovi</w:t>
      </w:r>
      <w:proofErr w:type="spellEnd"/>
      <w:r w:rsidRPr="008105B8">
        <w:rPr>
          <w:rFonts w:ascii="Times New Roman" w:hAnsi="Times New Roman" w:cs="Times New Roman"/>
          <w:sz w:val="24"/>
          <w:szCs w:val="24"/>
        </w:rPr>
        <w:t xml:space="preserve"> i </w:t>
      </w:r>
      <w:proofErr w:type="spellStart"/>
      <w:r w:rsidRPr="008105B8">
        <w:rPr>
          <w:rFonts w:ascii="Times New Roman" w:hAnsi="Times New Roman" w:cs="Times New Roman"/>
          <w:sz w:val="24"/>
          <w:szCs w:val="24"/>
        </w:rPr>
        <w:t>Bolomače</w:t>
      </w:r>
      <w:proofErr w:type="spellEnd"/>
      <w:r w:rsidRPr="008105B8">
        <w:rPr>
          <w:rFonts w:ascii="Times New Roman" w:hAnsi="Times New Roman" w:cs="Times New Roman"/>
          <w:sz w:val="24"/>
          <w:szCs w:val="24"/>
        </w:rPr>
        <w:t xml:space="preserve">, </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Crljenci-Podsreće</w:t>
      </w:r>
      <w:proofErr w:type="spellEnd"/>
      <w:r w:rsidRPr="008105B8">
        <w:rPr>
          <w:rFonts w:ascii="Times New Roman" w:hAnsi="Times New Roman" w:cs="Times New Roman"/>
          <w:sz w:val="24"/>
          <w:szCs w:val="24"/>
        </w:rPr>
        <w:t xml:space="preserve"> za naselja </w:t>
      </w:r>
      <w:proofErr w:type="spellStart"/>
      <w:r w:rsidRPr="008105B8">
        <w:rPr>
          <w:rFonts w:ascii="Times New Roman" w:hAnsi="Times New Roman" w:cs="Times New Roman"/>
          <w:sz w:val="24"/>
          <w:szCs w:val="24"/>
        </w:rPr>
        <w:t>Crljenci</w:t>
      </w:r>
      <w:proofErr w:type="spellEnd"/>
      <w:r w:rsidRPr="008105B8">
        <w:rPr>
          <w:rFonts w:ascii="Times New Roman" w:hAnsi="Times New Roman" w:cs="Times New Roman"/>
          <w:sz w:val="24"/>
          <w:szCs w:val="24"/>
        </w:rPr>
        <w:t xml:space="preserve"> i </w:t>
      </w:r>
      <w:proofErr w:type="spellStart"/>
      <w:r w:rsidRPr="008105B8">
        <w:rPr>
          <w:rFonts w:ascii="Times New Roman" w:hAnsi="Times New Roman" w:cs="Times New Roman"/>
          <w:sz w:val="24"/>
          <w:szCs w:val="24"/>
        </w:rPr>
        <w:t>Podsreće</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Daranovci</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Daranovci</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Deževci</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Deževci</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Dolac za naselje Dolac,</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Gučani</w:t>
      </w:r>
      <w:proofErr w:type="spellEnd"/>
      <w:r w:rsidRPr="008105B8">
        <w:rPr>
          <w:rFonts w:ascii="Times New Roman" w:hAnsi="Times New Roman" w:cs="Times New Roman"/>
          <w:sz w:val="24"/>
          <w:szCs w:val="24"/>
        </w:rPr>
        <w:t xml:space="preserve"> za naselja Donji </w:t>
      </w:r>
      <w:proofErr w:type="spellStart"/>
      <w:r w:rsidRPr="008105B8">
        <w:rPr>
          <w:rFonts w:ascii="Times New Roman" w:hAnsi="Times New Roman" w:cs="Times New Roman"/>
          <w:sz w:val="24"/>
          <w:szCs w:val="24"/>
        </w:rPr>
        <w:t>Gučani</w:t>
      </w:r>
      <w:proofErr w:type="spellEnd"/>
      <w:r w:rsidRPr="008105B8">
        <w:rPr>
          <w:rFonts w:ascii="Times New Roman" w:hAnsi="Times New Roman" w:cs="Times New Roman"/>
          <w:sz w:val="24"/>
          <w:szCs w:val="24"/>
        </w:rPr>
        <w:t xml:space="preserve"> i Gornji </w:t>
      </w:r>
      <w:proofErr w:type="spellStart"/>
      <w:r w:rsidRPr="008105B8">
        <w:rPr>
          <w:rFonts w:ascii="Times New Roman" w:hAnsi="Times New Roman" w:cs="Times New Roman"/>
          <w:sz w:val="24"/>
          <w:szCs w:val="24"/>
        </w:rPr>
        <w:t>Gučani</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Ivandol</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Ivandol</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Jaguplije</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Jaguplije</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Novo Zvečevo za naselje Novo Zvečevo,</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Nurkovac</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Nurkovac</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Orljavac</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Orljavac</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Pavlovci</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Pavlovci</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Skenderovci</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Skenderovci</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r w:rsidRPr="008105B8">
        <w:rPr>
          <w:rFonts w:ascii="Times New Roman" w:hAnsi="Times New Roman" w:cs="Times New Roman"/>
          <w:sz w:val="24"/>
          <w:szCs w:val="24"/>
        </w:rPr>
        <w:t xml:space="preserve">Vilić Selo za naselje </w:t>
      </w:r>
      <w:proofErr w:type="spellStart"/>
      <w:r w:rsidRPr="008105B8">
        <w:rPr>
          <w:rFonts w:ascii="Times New Roman" w:hAnsi="Times New Roman" w:cs="Times New Roman"/>
          <w:sz w:val="24"/>
          <w:szCs w:val="24"/>
        </w:rPr>
        <w:t>VilićSelo</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Zakorenje</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Zakorenje</w:t>
      </w:r>
      <w:proofErr w:type="spellEnd"/>
      <w:r w:rsidRPr="008105B8">
        <w:rPr>
          <w:rFonts w:ascii="Times New Roman" w:hAnsi="Times New Roman" w:cs="Times New Roman"/>
          <w:sz w:val="24"/>
          <w:szCs w:val="24"/>
        </w:rPr>
        <w:t>,</w:t>
      </w:r>
    </w:p>
    <w:p w:rsidR="008105B8" w:rsidRPr="008105B8" w:rsidRDefault="008105B8" w:rsidP="008105B8">
      <w:pPr>
        <w:numPr>
          <w:ilvl w:val="0"/>
          <w:numId w:val="36"/>
        </w:numPr>
        <w:spacing w:after="0" w:line="360" w:lineRule="auto"/>
        <w:jc w:val="both"/>
        <w:rPr>
          <w:rFonts w:ascii="Times New Roman" w:hAnsi="Times New Roman" w:cs="Times New Roman"/>
          <w:sz w:val="24"/>
          <w:szCs w:val="24"/>
        </w:rPr>
      </w:pPr>
      <w:proofErr w:type="spellStart"/>
      <w:r w:rsidRPr="008105B8">
        <w:rPr>
          <w:rFonts w:ascii="Times New Roman" w:hAnsi="Times New Roman" w:cs="Times New Roman"/>
          <w:sz w:val="24"/>
          <w:szCs w:val="24"/>
        </w:rPr>
        <w:t>Završje</w:t>
      </w:r>
      <w:proofErr w:type="spellEnd"/>
      <w:r w:rsidRPr="008105B8">
        <w:rPr>
          <w:rFonts w:ascii="Times New Roman" w:hAnsi="Times New Roman" w:cs="Times New Roman"/>
          <w:sz w:val="24"/>
          <w:szCs w:val="24"/>
        </w:rPr>
        <w:t xml:space="preserve"> za naselje </w:t>
      </w:r>
      <w:proofErr w:type="spellStart"/>
      <w:r w:rsidRPr="008105B8">
        <w:rPr>
          <w:rFonts w:ascii="Times New Roman" w:hAnsi="Times New Roman" w:cs="Times New Roman"/>
          <w:sz w:val="24"/>
          <w:szCs w:val="24"/>
        </w:rPr>
        <w:t>Završje</w:t>
      </w:r>
      <w:proofErr w:type="spellEnd"/>
      <w:r w:rsidRPr="008105B8">
        <w:rPr>
          <w:rFonts w:ascii="Times New Roman" w:hAnsi="Times New Roman" w:cs="Times New Roman"/>
          <w:sz w:val="24"/>
          <w:szCs w:val="24"/>
        </w:rPr>
        <w:t>.</w:t>
      </w:r>
    </w:p>
    <w:p w:rsidR="00FD264D" w:rsidRDefault="00FD264D" w:rsidP="00FD264D">
      <w:pPr>
        <w:spacing w:after="0" w:line="240" w:lineRule="auto"/>
        <w:jc w:val="both"/>
        <w:rPr>
          <w:rFonts w:ascii="Times New Roman" w:hAnsi="Times New Roman" w:cs="Times New Roman"/>
          <w:b/>
          <w:sz w:val="24"/>
          <w:szCs w:val="24"/>
        </w:rPr>
      </w:pPr>
    </w:p>
    <w:p w:rsidR="00023489" w:rsidRPr="00FD264D" w:rsidRDefault="00023489" w:rsidP="00FD264D">
      <w:pPr>
        <w:spacing w:after="0" w:line="240" w:lineRule="auto"/>
        <w:jc w:val="both"/>
        <w:rPr>
          <w:rFonts w:ascii="Times New Roman" w:hAnsi="Times New Roman" w:cs="Times New Roman"/>
          <w:b/>
          <w:sz w:val="24"/>
          <w:szCs w:val="24"/>
        </w:rPr>
      </w:pPr>
    </w:p>
    <w:p w:rsidR="00447681" w:rsidRDefault="00447681" w:rsidP="00867A3B">
      <w:pPr>
        <w:pStyle w:val="Odlomakpopisa"/>
        <w:numPr>
          <w:ilvl w:val="0"/>
          <w:numId w:val="5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VIZIJA </w:t>
      </w:r>
      <w:r w:rsidR="00BF0894">
        <w:rPr>
          <w:rFonts w:ascii="Times New Roman" w:hAnsi="Times New Roman" w:cs="Times New Roman"/>
          <w:b/>
          <w:sz w:val="24"/>
          <w:szCs w:val="24"/>
        </w:rPr>
        <w:t xml:space="preserve"> I MISIJA </w:t>
      </w:r>
      <w:r>
        <w:rPr>
          <w:rFonts w:ascii="Times New Roman" w:hAnsi="Times New Roman" w:cs="Times New Roman"/>
          <w:b/>
          <w:sz w:val="24"/>
          <w:szCs w:val="24"/>
        </w:rPr>
        <w:t>OPĆINE BRESTOVAC</w:t>
      </w:r>
    </w:p>
    <w:p w:rsidR="00447681" w:rsidRDefault="00447681" w:rsidP="00447681">
      <w:pPr>
        <w:spacing w:after="0" w:line="240" w:lineRule="auto"/>
        <w:jc w:val="both"/>
        <w:rPr>
          <w:rFonts w:ascii="Times New Roman" w:hAnsi="Times New Roman" w:cs="Times New Roman"/>
          <w:b/>
          <w:sz w:val="24"/>
          <w:szCs w:val="24"/>
        </w:rPr>
      </w:pPr>
    </w:p>
    <w:p w:rsidR="00BF0894" w:rsidRPr="00BF0894" w:rsidRDefault="00BF0894" w:rsidP="00447681">
      <w:pPr>
        <w:spacing w:line="360" w:lineRule="auto"/>
        <w:ind w:right="20"/>
        <w:jc w:val="both"/>
        <w:rPr>
          <w:rFonts w:ascii="Times New Roman" w:hAnsi="Times New Roman" w:cs="Times New Roman"/>
          <w:b/>
          <w:sz w:val="24"/>
          <w:szCs w:val="24"/>
        </w:rPr>
      </w:pPr>
      <w:r w:rsidRPr="00BF0894">
        <w:rPr>
          <w:rFonts w:ascii="Times New Roman" w:hAnsi="Times New Roman" w:cs="Times New Roman"/>
          <w:b/>
          <w:sz w:val="24"/>
          <w:szCs w:val="24"/>
        </w:rPr>
        <w:t>Vizija</w:t>
      </w:r>
    </w:p>
    <w:p w:rsidR="00447681" w:rsidRPr="00447681" w:rsidRDefault="00447681" w:rsidP="00447681">
      <w:pPr>
        <w:spacing w:line="360" w:lineRule="auto"/>
        <w:ind w:right="20"/>
        <w:jc w:val="both"/>
        <w:rPr>
          <w:rFonts w:ascii="Times New Roman" w:hAnsi="Times New Roman" w:cs="Times New Roman"/>
          <w:sz w:val="24"/>
          <w:szCs w:val="24"/>
        </w:rPr>
      </w:pPr>
      <w:r w:rsidRPr="00447681">
        <w:rPr>
          <w:rFonts w:ascii="Times New Roman" w:hAnsi="Times New Roman" w:cs="Times New Roman"/>
          <w:sz w:val="24"/>
          <w:szCs w:val="24"/>
        </w:rPr>
        <w:t xml:space="preserve">Vizija predstavlja </w:t>
      </w:r>
      <w:r>
        <w:rPr>
          <w:rFonts w:ascii="Times New Roman" w:hAnsi="Times New Roman" w:cs="Times New Roman"/>
          <w:sz w:val="24"/>
          <w:szCs w:val="24"/>
        </w:rPr>
        <w:t>željeno stanje u kojem se Općina Brestovac</w:t>
      </w:r>
      <w:r w:rsidRPr="00447681">
        <w:rPr>
          <w:rFonts w:ascii="Times New Roman" w:hAnsi="Times New Roman" w:cs="Times New Roman"/>
          <w:sz w:val="24"/>
          <w:szCs w:val="24"/>
        </w:rPr>
        <w:t xml:space="preserve"> vidi u 2020. godini, a koje će proisteći kroz zadovoljavanje zacrtanih ciljeva i prioriteta, a kroz primjenu predviđenih mjera. Razvojni ciljevi, prioriteti i mjere proistekli su iz analize stanja te SWOT analize koja je raspravljena kroz</w:t>
      </w:r>
      <w:r>
        <w:rPr>
          <w:rFonts w:ascii="Times New Roman" w:hAnsi="Times New Roman" w:cs="Times New Roman"/>
          <w:sz w:val="24"/>
          <w:szCs w:val="24"/>
        </w:rPr>
        <w:t xml:space="preserve"> koordinacijske sastanke sa radnim skupinama te analizu mišljenja dionika zaprimljenih elektroničkim putem</w:t>
      </w:r>
      <w:r w:rsidRPr="00447681">
        <w:rPr>
          <w:rFonts w:ascii="Times New Roman" w:hAnsi="Times New Roman" w:cs="Times New Roman"/>
          <w:sz w:val="24"/>
          <w:szCs w:val="24"/>
        </w:rPr>
        <w:t>:</w:t>
      </w:r>
    </w:p>
    <w:p w:rsidR="00447681" w:rsidRPr="00447681" w:rsidRDefault="00447681" w:rsidP="00447681">
      <w:pPr>
        <w:spacing w:line="360" w:lineRule="auto"/>
        <w:rPr>
          <w:rFonts w:ascii="Times New Roman" w:hAnsi="Times New Roman" w:cs="Times New Roman"/>
          <w:sz w:val="24"/>
          <w:szCs w:val="24"/>
        </w:rPr>
      </w:pPr>
      <w:r>
        <w:rPr>
          <w:rFonts w:ascii="Times New Roman" w:hAnsi="Times New Roman" w:cs="Times New Roman"/>
          <w:sz w:val="24"/>
          <w:szCs w:val="24"/>
        </w:rPr>
        <w:t xml:space="preserve">Navedeni kontakti stvorili </w:t>
      </w:r>
      <w:r w:rsidRPr="00447681">
        <w:rPr>
          <w:rFonts w:ascii="Times New Roman" w:hAnsi="Times New Roman" w:cs="Times New Roman"/>
          <w:sz w:val="24"/>
          <w:szCs w:val="24"/>
        </w:rPr>
        <w:t>su sljedeće prijedloge vezane uz viziju razvoja općine</w:t>
      </w:r>
      <w:r>
        <w:rPr>
          <w:rFonts w:ascii="Times New Roman" w:hAnsi="Times New Roman" w:cs="Times New Roman"/>
          <w:sz w:val="24"/>
          <w:szCs w:val="24"/>
        </w:rPr>
        <w:t xml:space="preserve"> Brestovac:</w:t>
      </w:r>
    </w:p>
    <w:p w:rsidR="00DF07A8" w:rsidRDefault="00DF07A8" w:rsidP="00DF07A8">
      <w:pPr>
        <w:numPr>
          <w:ilvl w:val="0"/>
          <w:numId w:val="31"/>
        </w:numPr>
        <w:tabs>
          <w:tab w:val="left" w:pos="720"/>
        </w:tabs>
        <w:spacing w:after="0" w:line="360" w:lineRule="auto"/>
        <w:ind w:left="720" w:right="420" w:hanging="361"/>
        <w:jc w:val="both"/>
        <w:rPr>
          <w:rFonts w:ascii="Times New Roman" w:hAnsi="Times New Roman" w:cs="Times New Roman"/>
          <w:sz w:val="24"/>
          <w:szCs w:val="24"/>
        </w:rPr>
      </w:pPr>
      <w:r w:rsidRPr="00447681">
        <w:rPr>
          <w:rFonts w:ascii="Times New Roman" w:hAnsi="Times New Roman" w:cs="Times New Roman"/>
          <w:sz w:val="24"/>
          <w:szCs w:val="24"/>
        </w:rPr>
        <w:t xml:space="preserve">Općina, zajednica stabilnog gospodarstva, razvijene infrastrukture, socijalne osjetljivosti i prepoznatljive </w:t>
      </w:r>
      <w:r>
        <w:rPr>
          <w:rFonts w:ascii="Times New Roman" w:hAnsi="Times New Roman" w:cs="Times New Roman"/>
          <w:sz w:val="24"/>
          <w:szCs w:val="24"/>
        </w:rPr>
        <w:t xml:space="preserve">slavonske </w:t>
      </w:r>
      <w:r w:rsidRPr="00447681">
        <w:rPr>
          <w:rFonts w:ascii="Times New Roman" w:hAnsi="Times New Roman" w:cs="Times New Roman"/>
          <w:sz w:val="24"/>
          <w:szCs w:val="24"/>
        </w:rPr>
        <w:t>tradicije;</w:t>
      </w:r>
    </w:p>
    <w:p w:rsidR="00DF07A8" w:rsidRPr="00DF07A8" w:rsidRDefault="00DF07A8" w:rsidP="00DF07A8">
      <w:pPr>
        <w:numPr>
          <w:ilvl w:val="0"/>
          <w:numId w:val="31"/>
        </w:numPr>
        <w:tabs>
          <w:tab w:val="left" w:pos="720"/>
        </w:tabs>
        <w:spacing w:after="0" w:line="360" w:lineRule="auto"/>
        <w:ind w:left="720" w:right="180" w:hanging="361"/>
        <w:jc w:val="both"/>
        <w:rPr>
          <w:rFonts w:ascii="Times New Roman" w:hAnsi="Times New Roman" w:cs="Times New Roman"/>
          <w:sz w:val="24"/>
          <w:szCs w:val="24"/>
        </w:rPr>
      </w:pPr>
      <w:r>
        <w:rPr>
          <w:rFonts w:ascii="Times New Roman" w:hAnsi="Times New Roman" w:cs="Times New Roman"/>
          <w:sz w:val="24"/>
          <w:szCs w:val="24"/>
        </w:rPr>
        <w:t xml:space="preserve">Općina </w:t>
      </w:r>
      <w:r w:rsidRPr="00447681">
        <w:rPr>
          <w:rFonts w:ascii="Times New Roman" w:hAnsi="Times New Roman" w:cs="Times New Roman"/>
          <w:sz w:val="24"/>
          <w:szCs w:val="24"/>
        </w:rPr>
        <w:t>s inovativnim gospodarstvom koje osigurava zapošljavanje mladih;</w:t>
      </w:r>
    </w:p>
    <w:p w:rsidR="00447681" w:rsidRPr="00DF07A8" w:rsidRDefault="00447681" w:rsidP="00447681">
      <w:pPr>
        <w:numPr>
          <w:ilvl w:val="0"/>
          <w:numId w:val="31"/>
        </w:numPr>
        <w:tabs>
          <w:tab w:val="left" w:pos="720"/>
        </w:tabs>
        <w:spacing w:after="0" w:line="360" w:lineRule="auto"/>
        <w:ind w:left="720" w:right="420" w:hanging="361"/>
        <w:jc w:val="both"/>
        <w:rPr>
          <w:rFonts w:ascii="Times New Roman" w:hAnsi="Times New Roman" w:cs="Times New Roman"/>
          <w:sz w:val="24"/>
          <w:szCs w:val="24"/>
        </w:rPr>
      </w:pPr>
      <w:r w:rsidRPr="00447681">
        <w:rPr>
          <w:rFonts w:ascii="Times New Roman" w:hAnsi="Times New Roman" w:cs="Times New Roman"/>
          <w:sz w:val="24"/>
          <w:szCs w:val="24"/>
        </w:rPr>
        <w:t xml:space="preserve">Općina kao </w:t>
      </w:r>
      <w:proofErr w:type="spellStart"/>
      <w:r w:rsidRPr="00447681">
        <w:rPr>
          <w:rFonts w:ascii="Times New Roman" w:hAnsi="Times New Roman" w:cs="Times New Roman"/>
          <w:sz w:val="24"/>
          <w:szCs w:val="24"/>
        </w:rPr>
        <w:t>agroturistička</w:t>
      </w:r>
      <w:proofErr w:type="spellEnd"/>
      <w:r w:rsidRPr="00447681">
        <w:rPr>
          <w:rFonts w:ascii="Times New Roman" w:hAnsi="Times New Roman" w:cs="Times New Roman"/>
          <w:sz w:val="24"/>
          <w:szCs w:val="24"/>
        </w:rPr>
        <w:t xml:space="preserve"> destinacija, dobro prometno povezana, s </w:t>
      </w:r>
      <w:r w:rsidR="00DF07A8">
        <w:rPr>
          <w:rFonts w:ascii="Times New Roman" w:hAnsi="Times New Roman" w:cs="Times New Roman"/>
          <w:sz w:val="24"/>
          <w:szCs w:val="24"/>
        </w:rPr>
        <w:t>čistom</w:t>
      </w:r>
      <w:r w:rsidRPr="00447681">
        <w:rPr>
          <w:rFonts w:ascii="Times New Roman" w:hAnsi="Times New Roman" w:cs="Times New Roman"/>
          <w:sz w:val="24"/>
          <w:szCs w:val="24"/>
        </w:rPr>
        <w:t xml:space="preserve"> prirodom kao oaza mira i opuštenog života;</w:t>
      </w:r>
    </w:p>
    <w:p w:rsidR="00447681" w:rsidRPr="00DF07A8" w:rsidRDefault="00447681" w:rsidP="00447681">
      <w:pPr>
        <w:numPr>
          <w:ilvl w:val="0"/>
          <w:numId w:val="31"/>
        </w:numPr>
        <w:tabs>
          <w:tab w:val="left" w:pos="720"/>
        </w:tabs>
        <w:spacing w:after="0" w:line="360" w:lineRule="auto"/>
        <w:ind w:left="720" w:right="180" w:hanging="361"/>
        <w:jc w:val="both"/>
        <w:rPr>
          <w:rFonts w:ascii="Times New Roman" w:hAnsi="Times New Roman" w:cs="Times New Roman"/>
          <w:sz w:val="24"/>
          <w:szCs w:val="24"/>
        </w:rPr>
      </w:pPr>
      <w:r w:rsidRPr="00447681">
        <w:rPr>
          <w:rFonts w:ascii="Times New Roman" w:hAnsi="Times New Roman" w:cs="Times New Roman"/>
          <w:sz w:val="24"/>
          <w:szCs w:val="24"/>
        </w:rPr>
        <w:t>Opći</w:t>
      </w:r>
      <w:r w:rsidR="00DF07A8">
        <w:rPr>
          <w:rFonts w:ascii="Times New Roman" w:hAnsi="Times New Roman" w:cs="Times New Roman"/>
          <w:sz w:val="24"/>
          <w:szCs w:val="24"/>
        </w:rPr>
        <w:t xml:space="preserve">na s razvijenom poljoprivredom i </w:t>
      </w:r>
      <w:r w:rsidRPr="00447681">
        <w:rPr>
          <w:rFonts w:ascii="Times New Roman" w:hAnsi="Times New Roman" w:cs="Times New Roman"/>
          <w:sz w:val="24"/>
          <w:szCs w:val="24"/>
        </w:rPr>
        <w:t>proizvodnjom domaće</w:t>
      </w:r>
      <w:r w:rsidR="00DF07A8">
        <w:rPr>
          <w:rFonts w:ascii="Times New Roman" w:hAnsi="Times New Roman" w:cs="Times New Roman"/>
          <w:sz w:val="24"/>
          <w:szCs w:val="24"/>
        </w:rPr>
        <w:t xml:space="preserve"> i ekološke</w:t>
      </w:r>
      <w:r w:rsidRPr="00447681">
        <w:rPr>
          <w:rFonts w:ascii="Times New Roman" w:hAnsi="Times New Roman" w:cs="Times New Roman"/>
          <w:sz w:val="24"/>
          <w:szCs w:val="24"/>
        </w:rPr>
        <w:t xml:space="preserve"> hrane, </w:t>
      </w:r>
    </w:p>
    <w:p w:rsidR="00BF0894" w:rsidRPr="00DF07A8" w:rsidRDefault="00BF0894" w:rsidP="00BF0894">
      <w:pPr>
        <w:numPr>
          <w:ilvl w:val="0"/>
          <w:numId w:val="31"/>
        </w:numPr>
        <w:tabs>
          <w:tab w:val="left" w:pos="720"/>
        </w:tabs>
        <w:spacing w:after="0" w:line="360" w:lineRule="auto"/>
        <w:ind w:left="720" w:right="460" w:hanging="361"/>
        <w:jc w:val="both"/>
        <w:rPr>
          <w:rFonts w:ascii="Times New Roman" w:hAnsi="Times New Roman" w:cs="Times New Roman"/>
          <w:sz w:val="24"/>
          <w:szCs w:val="24"/>
        </w:rPr>
      </w:pPr>
      <w:r w:rsidRPr="00447681">
        <w:rPr>
          <w:rFonts w:ascii="Times New Roman" w:hAnsi="Times New Roman" w:cs="Times New Roman"/>
          <w:sz w:val="24"/>
          <w:szCs w:val="24"/>
        </w:rPr>
        <w:t>Općina s razvijenom turizmom i poljoprivredom u kojoj će poljoprivrednici plasirati svoje proizvode kroz turističke objekte;</w:t>
      </w:r>
    </w:p>
    <w:p w:rsidR="00447681" w:rsidRDefault="00447681" w:rsidP="00BF0894">
      <w:pPr>
        <w:numPr>
          <w:ilvl w:val="0"/>
          <w:numId w:val="31"/>
        </w:numPr>
        <w:tabs>
          <w:tab w:val="left" w:pos="720"/>
        </w:tabs>
        <w:spacing w:after="0" w:line="360" w:lineRule="auto"/>
        <w:ind w:left="720" w:right="240" w:hanging="361"/>
        <w:jc w:val="both"/>
        <w:rPr>
          <w:rFonts w:ascii="Times New Roman" w:hAnsi="Times New Roman" w:cs="Times New Roman"/>
          <w:sz w:val="24"/>
          <w:szCs w:val="24"/>
        </w:rPr>
      </w:pPr>
      <w:r w:rsidRPr="00447681">
        <w:rPr>
          <w:rFonts w:ascii="Times New Roman" w:hAnsi="Times New Roman" w:cs="Times New Roman"/>
          <w:sz w:val="24"/>
          <w:szCs w:val="24"/>
        </w:rPr>
        <w:t>Općina koja</w:t>
      </w:r>
      <w:r w:rsidR="00991089">
        <w:rPr>
          <w:rFonts w:ascii="Times New Roman" w:hAnsi="Times New Roman" w:cs="Times New Roman"/>
          <w:sz w:val="24"/>
          <w:szCs w:val="24"/>
        </w:rPr>
        <w:t xml:space="preserve"> dobro</w:t>
      </w:r>
      <w:r w:rsidRPr="00447681">
        <w:rPr>
          <w:rFonts w:ascii="Times New Roman" w:hAnsi="Times New Roman" w:cs="Times New Roman"/>
          <w:sz w:val="24"/>
          <w:szCs w:val="24"/>
        </w:rPr>
        <w:t xml:space="preserve"> koristi obnovljive izv</w:t>
      </w:r>
      <w:r w:rsidR="00BF0894">
        <w:rPr>
          <w:rFonts w:ascii="Times New Roman" w:hAnsi="Times New Roman" w:cs="Times New Roman"/>
          <w:sz w:val="24"/>
          <w:szCs w:val="24"/>
        </w:rPr>
        <w:t>ore energije na dobrobit stanovnika</w:t>
      </w:r>
      <w:r w:rsidRPr="00447681">
        <w:rPr>
          <w:rFonts w:ascii="Times New Roman" w:hAnsi="Times New Roman" w:cs="Times New Roman"/>
          <w:sz w:val="24"/>
          <w:szCs w:val="24"/>
        </w:rPr>
        <w:t xml:space="preserve"> i gospodarskih subjekata koja stvar</w:t>
      </w:r>
      <w:r w:rsidR="00BF0894">
        <w:rPr>
          <w:rFonts w:ascii="Times New Roman" w:hAnsi="Times New Roman" w:cs="Times New Roman"/>
          <w:sz w:val="24"/>
          <w:szCs w:val="24"/>
        </w:rPr>
        <w:t>a okvir za razvoj poduzetništva.</w:t>
      </w:r>
    </w:p>
    <w:p w:rsidR="00083513" w:rsidRPr="00447681" w:rsidRDefault="00083513" w:rsidP="00BF0894">
      <w:pPr>
        <w:numPr>
          <w:ilvl w:val="0"/>
          <w:numId w:val="31"/>
        </w:numPr>
        <w:tabs>
          <w:tab w:val="left" w:pos="720"/>
        </w:tabs>
        <w:spacing w:after="0" w:line="360" w:lineRule="auto"/>
        <w:ind w:left="720" w:right="240" w:hanging="361"/>
        <w:jc w:val="both"/>
        <w:rPr>
          <w:rFonts w:ascii="Times New Roman" w:hAnsi="Times New Roman" w:cs="Times New Roman"/>
          <w:sz w:val="24"/>
          <w:szCs w:val="24"/>
        </w:rPr>
      </w:pPr>
      <w:r>
        <w:rPr>
          <w:rFonts w:ascii="Times New Roman" w:hAnsi="Times New Roman" w:cs="Times New Roman"/>
          <w:sz w:val="24"/>
          <w:szCs w:val="24"/>
        </w:rPr>
        <w:t>Općina kao područje čiste prirode i multietnička sredina</w:t>
      </w:r>
    </w:p>
    <w:p w:rsidR="00BF0894" w:rsidRDefault="00BF0894" w:rsidP="00BF0894">
      <w:pPr>
        <w:spacing w:after="0" w:line="360" w:lineRule="auto"/>
        <w:rPr>
          <w:rFonts w:ascii="Times New Roman" w:eastAsia="Times New Roman" w:hAnsi="Times New Roman" w:cs="Times New Roman"/>
          <w:sz w:val="24"/>
          <w:szCs w:val="24"/>
        </w:rPr>
      </w:pPr>
    </w:p>
    <w:p w:rsidR="00447681" w:rsidRDefault="00867A3B" w:rsidP="00BF0894">
      <w:pPr>
        <w:spacing w:after="0" w:line="360" w:lineRule="auto"/>
        <w:rPr>
          <w:rFonts w:ascii="Times New Roman" w:hAnsi="Times New Roman" w:cs="Times New Roman"/>
          <w:sz w:val="24"/>
          <w:szCs w:val="24"/>
        </w:rPr>
      </w:pPr>
      <w:r>
        <w:rPr>
          <w:rFonts w:ascii="Times New Roman" w:hAnsi="Times New Roman" w:cs="Times New Roman"/>
          <w:sz w:val="24"/>
          <w:szCs w:val="24"/>
        </w:rPr>
        <w:t>Navedeni prijedlozi vizije</w:t>
      </w:r>
      <w:r w:rsidR="00447681" w:rsidRPr="00447681">
        <w:rPr>
          <w:rFonts w:ascii="Times New Roman" w:hAnsi="Times New Roman" w:cs="Times New Roman"/>
          <w:sz w:val="24"/>
          <w:szCs w:val="24"/>
        </w:rPr>
        <w:t xml:space="preserve"> objedinj</w:t>
      </w:r>
      <w:r w:rsidR="00BF0894">
        <w:rPr>
          <w:rFonts w:ascii="Times New Roman" w:hAnsi="Times New Roman" w:cs="Times New Roman"/>
          <w:sz w:val="24"/>
          <w:szCs w:val="24"/>
        </w:rPr>
        <w:t>eni su u jedinstveni prijedlog:</w:t>
      </w:r>
    </w:p>
    <w:p w:rsidR="00083513" w:rsidRPr="00BF0894" w:rsidRDefault="00083513" w:rsidP="00BF0894">
      <w:pPr>
        <w:spacing w:after="0" w:line="360" w:lineRule="auto"/>
        <w:rPr>
          <w:rFonts w:ascii="Times New Roman" w:hAnsi="Times New Roman" w:cs="Times New Roman"/>
          <w:sz w:val="24"/>
          <w:szCs w:val="24"/>
        </w:rPr>
      </w:pPr>
    </w:p>
    <w:p w:rsidR="00083513" w:rsidRPr="004D6D86" w:rsidRDefault="00447681" w:rsidP="004D6D86">
      <w:pPr>
        <w:spacing w:line="360" w:lineRule="auto"/>
        <w:ind w:right="20"/>
        <w:jc w:val="both"/>
        <w:rPr>
          <w:rFonts w:ascii="Times New Roman" w:hAnsi="Times New Roman" w:cs="Times New Roman"/>
          <w:b/>
          <w:i/>
          <w:sz w:val="24"/>
          <w:szCs w:val="24"/>
        </w:rPr>
      </w:pPr>
      <w:r w:rsidRPr="004D6D86">
        <w:rPr>
          <w:rFonts w:ascii="Times New Roman" w:hAnsi="Times New Roman" w:cs="Times New Roman"/>
          <w:b/>
          <w:i/>
          <w:sz w:val="24"/>
          <w:szCs w:val="24"/>
        </w:rPr>
        <w:t>„Općina</w:t>
      </w:r>
      <w:r w:rsidR="00BF0894" w:rsidRPr="004D6D86">
        <w:rPr>
          <w:rFonts w:ascii="Times New Roman" w:hAnsi="Times New Roman" w:cs="Times New Roman"/>
          <w:b/>
          <w:i/>
          <w:sz w:val="24"/>
          <w:szCs w:val="24"/>
        </w:rPr>
        <w:t xml:space="preserve"> Brestovac, područje</w:t>
      </w:r>
      <w:r w:rsidRPr="004D6D86">
        <w:rPr>
          <w:rFonts w:ascii="Times New Roman" w:hAnsi="Times New Roman" w:cs="Times New Roman"/>
          <w:b/>
          <w:i/>
          <w:sz w:val="24"/>
          <w:szCs w:val="24"/>
        </w:rPr>
        <w:t xml:space="preserve"> </w:t>
      </w:r>
      <w:r w:rsidR="00083513" w:rsidRPr="004D6D86">
        <w:rPr>
          <w:rFonts w:ascii="Times New Roman" w:hAnsi="Times New Roman" w:cs="Times New Roman"/>
          <w:b/>
          <w:i/>
          <w:sz w:val="24"/>
          <w:szCs w:val="24"/>
        </w:rPr>
        <w:t xml:space="preserve">čiste prirode, </w:t>
      </w:r>
      <w:r w:rsidR="00BF0894" w:rsidRPr="004D6D86">
        <w:rPr>
          <w:rFonts w:ascii="Times New Roman" w:hAnsi="Times New Roman" w:cs="Times New Roman"/>
          <w:b/>
          <w:i/>
          <w:sz w:val="24"/>
          <w:szCs w:val="24"/>
        </w:rPr>
        <w:t>konkurentnog</w:t>
      </w:r>
      <w:r w:rsidRPr="004D6D86">
        <w:rPr>
          <w:rFonts w:ascii="Times New Roman" w:hAnsi="Times New Roman" w:cs="Times New Roman"/>
          <w:b/>
          <w:i/>
          <w:sz w:val="24"/>
          <w:szCs w:val="24"/>
        </w:rPr>
        <w:t xml:space="preserve"> i inovativnog gospodarstva koje osigurava zapošljavanje mladih, razvijene infrastrukture</w:t>
      </w:r>
      <w:r w:rsidR="00867A3B">
        <w:rPr>
          <w:rFonts w:ascii="Times New Roman" w:hAnsi="Times New Roman" w:cs="Times New Roman"/>
          <w:b/>
          <w:i/>
          <w:sz w:val="24"/>
          <w:szCs w:val="24"/>
        </w:rPr>
        <w:t xml:space="preserve"> i kapitalnih investicija</w:t>
      </w:r>
      <w:r w:rsidRPr="004D6D86">
        <w:rPr>
          <w:rFonts w:ascii="Times New Roman" w:hAnsi="Times New Roman" w:cs="Times New Roman"/>
          <w:b/>
          <w:i/>
          <w:sz w:val="24"/>
          <w:szCs w:val="24"/>
        </w:rPr>
        <w:t>, socijalne osjetljivo</w:t>
      </w:r>
      <w:r w:rsidR="00BF0894" w:rsidRPr="004D6D86">
        <w:rPr>
          <w:rFonts w:ascii="Times New Roman" w:hAnsi="Times New Roman" w:cs="Times New Roman"/>
          <w:b/>
          <w:i/>
          <w:sz w:val="24"/>
          <w:szCs w:val="24"/>
        </w:rPr>
        <w:t xml:space="preserve">sti i prepoznatljive </w:t>
      </w:r>
      <w:r w:rsidR="00083513" w:rsidRPr="004D6D86">
        <w:rPr>
          <w:rFonts w:ascii="Times New Roman" w:hAnsi="Times New Roman" w:cs="Times New Roman"/>
          <w:b/>
          <w:i/>
          <w:sz w:val="24"/>
          <w:szCs w:val="24"/>
        </w:rPr>
        <w:t xml:space="preserve">kulturne </w:t>
      </w:r>
      <w:r w:rsidR="00BF0894" w:rsidRPr="004D6D86">
        <w:rPr>
          <w:rFonts w:ascii="Times New Roman" w:hAnsi="Times New Roman" w:cs="Times New Roman"/>
          <w:b/>
          <w:i/>
          <w:sz w:val="24"/>
          <w:szCs w:val="24"/>
        </w:rPr>
        <w:t>tradicije“</w:t>
      </w:r>
    </w:p>
    <w:p w:rsidR="00447681" w:rsidRPr="00083513" w:rsidRDefault="00083513" w:rsidP="00447681">
      <w:pPr>
        <w:spacing w:line="360" w:lineRule="auto"/>
        <w:rPr>
          <w:rFonts w:ascii="Times New Roman" w:hAnsi="Times New Roman" w:cs="Times New Roman"/>
          <w:b/>
          <w:sz w:val="24"/>
          <w:szCs w:val="24"/>
        </w:rPr>
      </w:pPr>
      <w:r>
        <w:rPr>
          <w:rFonts w:ascii="Times New Roman" w:hAnsi="Times New Roman" w:cs="Times New Roman"/>
          <w:b/>
          <w:sz w:val="24"/>
          <w:szCs w:val="24"/>
        </w:rPr>
        <w:t>Misija</w:t>
      </w:r>
    </w:p>
    <w:p w:rsidR="00447681" w:rsidRPr="00083513" w:rsidRDefault="00447681" w:rsidP="00083513">
      <w:pPr>
        <w:spacing w:line="360" w:lineRule="auto"/>
        <w:jc w:val="both"/>
        <w:rPr>
          <w:rFonts w:ascii="Times New Roman" w:hAnsi="Times New Roman" w:cs="Times New Roman"/>
          <w:sz w:val="24"/>
          <w:szCs w:val="24"/>
        </w:rPr>
      </w:pPr>
      <w:r w:rsidRPr="00083513">
        <w:rPr>
          <w:rFonts w:ascii="Times New Roman" w:hAnsi="Times New Roman" w:cs="Times New Roman"/>
          <w:sz w:val="24"/>
          <w:szCs w:val="24"/>
        </w:rPr>
        <w:t xml:space="preserve">Predstavlja ono što će se </w:t>
      </w:r>
      <w:r w:rsidR="00991089">
        <w:rPr>
          <w:rFonts w:ascii="Times New Roman" w:hAnsi="Times New Roman" w:cs="Times New Roman"/>
          <w:sz w:val="24"/>
          <w:szCs w:val="24"/>
        </w:rPr>
        <w:t xml:space="preserve">trenutno </w:t>
      </w:r>
      <w:r w:rsidRPr="00083513">
        <w:rPr>
          <w:rFonts w:ascii="Times New Roman" w:hAnsi="Times New Roman" w:cs="Times New Roman"/>
          <w:sz w:val="24"/>
          <w:szCs w:val="24"/>
        </w:rPr>
        <w:t xml:space="preserve">učiniti u svrhu razvoja Općine </w:t>
      </w:r>
      <w:r w:rsidR="00083513" w:rsidRPr="00083513">
        <w:rPr>
          <w:rFonts w:ascii="Times New Roman" w:hAnsi="Times New Roman" w:cs="Times New Roman"/>
          <w:sz w:val="24"/>
          <w:szCs w:val="24"/>
        </w:rPr>
        <w:t xml:space="preserve">Brestovac </w:t>
      </w:r>
      <w:r w:rsidRPr="00083513">
        <w:rPr>
          <w:rFonts w:ascii="Times New Roman" w:hAnsi="Times New Roman" w:cs="Times New Roman"/>
          <w:sz w:val="24"/>
          <w:szCs w:val="24"/>
        </w:rPr>
        <w:t>kao i ono što stanovništvo i gospodarski sektor očekuju od općinske uprav</w:t>
      </w:r>
      <w:r w:rsidR="00083513" w:rsidRPr="00083513">
        <w:rPr>
          <w:rFonts w:ascii="Times New Roman" w:hAnsi="Times New Roman" w:cs="Times New Roman"/>
          <w:sz w:val="24"/>
          <w:szCs w:val="24"/>
        </w:rPr>
        <w:t>e u postizanju zadanih ciljeva.</w:t>
      </w:r>
    </w:p>
    <w:p w:rsidR="00447681" w:rsidRPr="00083513" w:rsidRDefault="00083513" w:rsidP="00083513">
      <w:pPr>
        <w:spacing w:line="360" w:lineRule="auto"/>
        <w:jc w:val="both"/>
        <w:rPr>
          <w:rFonts w:ascii="Times New Roman" w:hAnsi="Times New Roman" w:cs="Times New Roman"/>
          <w:sz w:val="24"/>
          <w:szCs w:val="24"/>
        </w:rPr>
      </w:pPr>
      <w:r w:rsidRPr="00083513">
        <w:rPr>
          <w:rFonts w:ascii="Times New Roman" w:hAnsi="Times New Roman" w:cs="Times New Roman"/>
          <w:sz w:val="24"/>
          <w:szCs w:val="24"/>
        </w:rPr>
        <w:t>Kroz koordinacijske sastanke i e-</w:t>
      </w:r>
      <w:proofErr w:type="spellStart"/>
      <w:r w:rsidRPr="00083513">
        <w:rPr>
          <w:rFonts w:ascii="Times New Roman" w:hAnsi="Times New Roman" w:cs="Times New Roman"/>
          <w:sz w:val="24"/>
          <w:szCs w:val="24"/>
        </w:rPr>
        <w:t>mailove</w:t>
      </w:r>
      <w:proofErr w:type="spellEnd"/>
      <w:r w:rsidR="00447681" w:rsidRPr="00083513">
        <w:rPr>
          <w:rFonts w:ascii="Times New Roman" w:hAnsi="Times New Roman" w:cs="Times New Roman"/>
          <w:sz w:val="24"/>
          <w:szCs w:val="24"/>
        </w:rPr>
        <w:t xml:space="preserve"> prik</w:t>
      </w:r>
      <w:r w:rsidRPr="00083513">
        <w:rPr>
          <w:rFonts w:ascii="Times New Roman" w:hAnsi="Times New Roman" w:cs="Times New Roman"/>
          <w:sz w:val="24"/>
          <w:szCs w:val="24"/>
        </w:rPr>
        <w:t>upljeni su sljedeći prijedlozi:</w:t>
      </w:r>
    </w:p>
    <w:p w:rsidR="00C53CE5" w:rsidRDefault="00C53CE5" w:rsidP="00083513">
      <w:pPr>
        <w:numPr>
          <w:ilvl w:val="0"/>
          <w:numId w:val="32"/>
        </w:numPr>
        <w:tabs>
          <w:tab w:val="left" w:pos="720"/>
        </w:tabs>
        <w:spacing w:after="0" w:line="360" w:lineRule="auto"/>
        <w:ind w:left="720" w:right="20" w:hanging="361"/>
        <w:jc w:val="both"/>
        <w:rPr>
          <w:rFonts w:ascii="Times New Roman" w:hAnsi="Times New Roman" w:cs="Times New Roman"/>
          <w:sz w:val="24"/>
          <w:szCs w:val="24"/>
        </w:rPr>
      </w:pPr>
      <w:r>
        <w:rPr>
          <w:rFonts w:ascii="Times New Roman" w:hAnsi="Times New Roman" w:cs="Times New Roman"/>
          <w:sz w:val="24"/>
          <w:szCs w:val="24"/>
        </w:rPr>
        <w:lastRenderedPageBreak/>
        <w:t>Ekološka, inovativna i perspektivna općina sa povećanim natalitetom</w:t>
      </w:r>
    </w:p>
    <w:p w:rsidR="00083513" w:rsidRPr="00083513" w:rsidRDefault="00083513" w:rsidP="00083513">
      <w:pPr>
        <w:numPr>
          <w:ilvl w:val="0"/>
          <w:numId w:val="32"/>
        </w:numPr>
        <w:tabs>
          <w:tab w:val="left" w:pos="720"/>
        </w:tabs>
        <w:spacing w:after="0" w:line="360" w:lineRule="auto"/>
        <w:ind w:left="720" w:right="20" w:hanging="361"/>
        <w:jc w:val="both"/>
        <w:rPr>
          <w:rFonts w:ascii="Times New Roman" w:hAnsi="Times New Roman" w:cs="Times New Roman"/>
          <w:sz w:val="24"/>
          <w:szCs w:val="24"/>
        </w:rPr>
      </w:pPr>
      <w:r w:rsidRPr="00083513">
        <w:rPr>
          <w:rFonts w:ascii="Times New Roman" w:hAnsi="Times New Roman" w:cs="Times New Roman"/>
          <w:sz w:val="24"/>
          <w:szCs w:val="24"/>
        </w:rPr>
        <w:t>Stvaranje uvjeta u svim segmentima života na području Općine za kvalitetan život svih naraštaja, sukladno njihovim potrebama i mogućnostima;</w:t>
      </w:r>
    </w:p>
    <w:p w:rsidR="00083513" w:rsidRPr="00083513" w:rsidRDefault="00447681" w:rsidP="00083513">
      <w:pPr>
        <w:numPr>
          <w:ilvl w:val="0"/>
          <w:numId w:val="32"/>
        </w:numPr>
        <w:tabs>
          <w:tab w:val="left" w:pos="720"/>
        </w:tabs>
        <w:spacing w:after="0" w:line="360" w:lineRule="auto"/>
        <w:ind w:left="720" w:hanging="361"/>
        <w:jc w:val="both"/>
        <w:rPr>
          <w:rFonts w:ascii="Times New Roman" w:hAnsi="Times New Roman" w:cs="Times New Roman"/>
          <w:sz w:val="24"/>
          <w:szCs w:val="24"/>
        </w:rPr>
      </w:pPr>
      <w:r w:rsidRPr="00083513">
        <w:rPr>
          <w:rFonts w:ascii="Times New Roman" w:hAnsi="Times New Roman" w:cs="Times New Roman"/>
          <w:sz w:val="24"/>
          <w:szCs w:val="24"/>
        </w:rPr>
        <w:t xml:space="preserve">Poticati osnivanje poljoprivrednih gospodarstava i njihovu povezanost s ugostiteljsko-turističkim sadržajima te dopunske djelatnosti, što će osigurati siguran dohodak lokalnom stanovništvu općine te zadržati mlade u Općini. </w:t>
      </w:r>
    </w:p>
    <w:p w:rsidR="00447681" w:rsidRPr="00083513" w:rsidRDefault="00447681" w:rsidP="00083513">
      <w:pPr>
        <w:numPr>
          <w:ilvl w:val="0"/>
          <w:numId w:val="32"/>
        </w:numPr>
        <w:tabs>
          <w:tab w:val="left" w:pos="720"/>
        </w:tabs>
        <w:spacing w:after="0" w:line="360" w:lineRule="auto"/>
        <w:ind w:left="720" w:hanging="361"/>
        <w:jc w:val="both"/>
        <w:rPr>
          <w:rFonts w:ascii="Times New Roman" w:hAnsi="Times New Roman" w:cs="Times New Roman"/>
          <w:sz w:val="24"/>
          <w:szCs w:val="24"/>
        </w:rPr>
      </w:pPr>
      <w:r w:rsidRPr="00083513">
        <w:rPr>
          <w:rFonts w:ascii="Times New Roman" w:hAnsi="Times New Roman" w:cs="Times New Roman"/>
          <w:sz w:val="24"/>
          <w:szCs w:val="24"/>
        </w:rPr>
        <w:t>Poticati razvoj i izgradnju smještajnih kapaciteta</w:t>
      </w:r>
      <w:r w:rsidR="00C53CE5">
        <w:rPr>
          <w:rFonts w:ascii="Times New Roman" w:hAnsi="Times New Roman" w:cs="Times New Roman"/>
          <w:sz w:val="24"/>
          <w:szCs w:val="24"/>
        </w:rPr>
        <w:t xml:space="preserve"> kojih trenutno nema</w:t>
      </w:r>
      <w:r w:rsidRPr="00083513">
        <w:rPr>
          <w:rFonts w:ascii="Times New Roman" w:hAnsi="Times New Roman" w:cs="Times New Roman"/>
          <w:sz w:val="24"/>
          <w:szCs w:val="24"/>
        </w:rPr>
        <w:t xml:space="preserve">, kako bi se privukli turisti na nekoliko dana te trošili </w:t>
      </w:r>
      <w:r w:rsidR="00C53CE5">
        <w:rPr>
          <w:rFonts w:ascii="Times New Roman" w:hAnsi="Times New Roman" w:cs="Times New Roman"/>
          <w:sz w:val="24"/>
          <w:szCs w:val="24"/>
        </w:rPr>
        <w:t xml:space="preserve">financijska </w:t>
      </w:r>
      <w:r w:rsidRPr="00083513">
        <w:rPr>
          <w:rFonts w:ascii="Times New Roman" w:hAnsi="Times New Roman" w:cs="Times New Roman"/>
          <w:sz w:val="24"/>
          <w:szCs w:val="24"/>
        </w:rPr>
        <w:t>sredstva. Sve će to dovesti do općeg zadovoljstva, sigurnih prihoda te povećanja životnog standarda.</w:t>
      </w:r>
    </w:p>
    <w:p w:rsidR="00083513" w:rsidRPr="00083513" w:rsidRDefault="00447681" w:rsidP="00083513">
      <w:pPr>
        <w:numPr>
          <w:ilvl w:val="0"/>
          <w:numId w:val="32"/>
        </w:numPr>
        <w:tabs>
          <w:tab w:val="left" w:pos="720"/>
        </w:tabs>
        <w:spacing w:after="0" w:line="360" w:lineRule="auto"/>
        <w:ind w:left="720" w:hanging="361"/>
        <w:jc w:val="both"/>
        <w:rPr>
          <w:rFonts w:ascii="Times New Roman" w:hAnsi="Times New Roman" w:cs="Times New Roman"/>
          <w:sz w:val="24"/>
          <w:szCs w:val="24"/>
        </w:rPr>
      </w:pPr>
      <w:r w:rsidRPr="00083513">
        <w:rPr>
          <w:rFonts w:ascii="Times New Roman" w:hAnsi="Times New Roman" w:cs="Times New Roman"/>
          <w:sz w:val="24"/>
          <w:szCs w:val="24"/>
        </w:rPr>
        <w:t>Briga o djeci, kulturi, obrazovanju, sportu, zaštiti okoliša, kao i zadovoljavanje potreba građana i poticanje gospodarskog i turističkog razvoja;</w:t>
      </w:r>
    </w:p>
    <w:p w:rsidR="00083513" w:rsidRDefault="00083513" w:rsidP="00083513">
      <w:pPr>
        <w:numPr>
          <w:ilvl w:val="0"/>
          <w:numId w:val="32"/>
        </w:numPr>
        <w:tabs>
          <w:tab w:val="left" w:pos="720"/>
        </w:tabs>
        <w:spacing w:after="0" w:line="360" w:lineRule="auto"/>
        <w:ind w:left="720" w:hanging="361"/>
        <w:jc w:val="both"/>
        <w:rPr>
          <w:rFonts w:ascii="Times New Roman" w:hAnsi="Times New Roman" w:cs="Times New Roman"/>
          <w:sz w:val="24"/>
          <w:szCs w:val="24"/>
        </w:rPr>
      </w:pPr>
      <w:r w:rsidRPr="00083513">
        <w:rPr>
          <w:rFonts w:ascii="Times New Roman" w:hAnsi="Times New Roman" w:cs="Times New Roman"/>
          <w:sz w:val="24"/>
          <w:szCs w:val="24"/>
        </w:rPr>
        <w:t xml:space="preserve">Potaknuti privatna investiranja na način da ih Općina obuhvati kao strateške </w:t>
      </w:r>
      <w:r w:rsidR="00C53CE5">
        <w:rPr>
          <w:rFonts w:ascii="Times New Roman" w:hAnsi="Times New Roman" w:cs="Times New Roman"/>
          <w:sz w:val="24"/>
          <w:szCs w:val="24"/>
        </w:rPr>
        <w:t xml:space="preserve">i razvojne </w:t>
      </w:r>
      <w:r w:rsidRPr="00083513">
        <w:rPr>
          <w:rFonts w:ascii="Times New Roman" w:hAnsi="Times New Roman" w:cs="Times New Roman"/>
          <w:sz w:val="24"/>
          <w:szCs w:val="24"/>
        </w:rPr>
        <w:t>projekte;</w:t>
      </w:r>
    </w:p>
    <w:p w:rsidR="00083513" w:rsidRDefault="00083513" w:rsidP="00083513">
      <w:pPr>
        <w:numPr>
          <w:ilvl w:val="0"/>
          <w:numId w:val="32"/>
        </w:numPr>
        <w:tabs>
          <w:tab w:val="left" w:pos="720"/>
        </w:tabs>
        <w:spacing w:after="0" w:line="360" w:lineRule="auto"/>
        <w:ind w:left="720" w:hanging="361"/>
        <w:jc w:val="both"/>
        <w:rPr>
          <w:rFonts w:ascii="Times New Roman" w:hAnsi="Times New Roman" w:cs="Times New Roman"/>
          <w:sz w:val="24"/>
          <w:szCs w:val="24"/>
        </w:rPr>
      </w:pPr>
      <w:r>
        <w:rPr>
          <w:rFonts w:ascii="Times New Roman" w:hAnsi="Times New Roman" w:cs="Times New Roman"/>
          <w:sz w:val="24"/>
          <w:szCs w:val="24"/>
        </w:rPr>
        <w:t>Obrazovno strukturirana i konkurentna općina povezana u partnerstva</w:t>
      </w:r>
    </w:p>
    <w:p w:rsidR="00083513" w:rsidRPr="00C53CE5" w:rsidRDefault="00083513" w:rsidP="00C53CE5">
      <w:pPr>
        <w:tabs>
          <w:tab w:val="left" w:pos="720"/>
        </w:tabs>
        <w:spacing w:after="0" w:line="360" w:lineRule="auto"/>
        <w:ind w:left="359"/>
        <w:jc w:val="both"/>
        <w:rPr>
          <w:rFonts w:ascii="Times New Roman" w:hAnsi="Times New Roman" w:cs="Times New Roman"/>
          <w:sz w:val="24"/>
          <w:szCs w:val="24"/>
        </w:rPr>
      </w:pPr>
    </w:p>
    <w:p w:rsidR="00083513" w:rsidRPr="00083513" w:rsidRDefault="00083513" w:rsidP="00083513">
      <w:pPr>
        <w:spacing w:line="239" w:lineRule="auto"/>
        <w:rPr>
          <w:rFonts w:ascii="Times New Roman" w:hAnsi="Times New Roman" w:cs="Times New Roman"/>
          <w:sz w:val="24"/>
          <w:szCs w:val="24"/>
        </w:rPr>
      </w:pPr>
      <w:r w:rsidRPr="00083513">
        <w:rPr>
          <w:rFonts w:ascii="Times New Roman" w:hAnsi="Times New Roman" w:cs="Times New Roman"/>
          <w:sz w:val="24"/>
          <w:szCs w:val="24"/>
        </w:rPr>
        <w:t>Od predloženih oblika rezimir</w:t>
      </w:r>
      <w:r w:rsidR="00867A3B">
        <w:rPr>
          <w:rFonts w:ascii="Times New Roman" w:hAnsi="Times New Roman" w:cs="Times New Roman"/>
          <w:sz w:val="24"/>
          <w:szCs w:val="24"/>
        </w:rPr>
        <w:t>ana je misija općine Brestovac:</w:t>
      </w:r>
    </w:p>
    <w:p w:rsidR="00083513" w:rsidRPr="004D6D86" w:rsidRDefault="004D6D86" w:rsidP="00083513">
      <w:pPr>
        <w:spacing w:line="360" w:lineRule="auto"/>
        <w:ind w:right="23"/>
        <w:jc w:val="both"/>
        <w:rPr>
          <w:rFonts w:ascii="Times New Roman" w:hAnsi="Times New Roman" w:cs="Times New Roman"/>
          <w:b/>
          <w:i/>
          <w:sz w:val="24"/>
          <w:szCs w:val="24"/>
        </w:rPr>
      </w:pPr>
      <w:r>
        <w:rPr>
          <w:rFonts w:ascii="Times New Roman" w:hAnsi="Times New Roman" w:cs="Times New Roman"/>
          <w:b/>
          <w:i/>
          <w:sz w:val="24"/>
          <w:szCs w:val="24"/>
        </w:rPr>
        <w:t>„Stvaranje razvojnih</w:t>
      </w:r>
      <w:r w:rsidR="00083513" w:rsidRPr="004D6D86">
        <w:rPr>
          <w:rFonts w:ascii="Times New Roman" w:hAnsi="Times New Roman" w:cs="Times New Roman"/>
          <w:b/>
          <w:i/>
          <w:sz w:val="24"/>
          <w:szCs w:val="24"/>
        </w:rPr>
        <w:t xml:space="preserve"> uvjeta u svim segmentima života na području Općine Brestovac za kvalitetan život svih dionika, sukladno njihovim potrebama i mogućnostima</w:t>
      </w:r>
      <w:r>
        <w:rPr>
          <w:rFonts w:ascii="Times New Roman" w:hAnsi="Times New Roman" w:cs="Times New Roman"/>
          <w:b/>
          <w:i/>
          <w:sz w:val="24"/>
          <w:szCs w:val="24"/>
        </w:rPr>
        <w:t xml:space="preserve"> okruženja</w:t>
      </w:r>
      <w:r w:rsidR="00083513" w:rsidRPr="004D6D86">
        <w:rPr>
          <w:rFonts w:ascii="Times New Roman" w:hAnsi="Times New Roman" w:cs="Times New Roman"/>
          <w:b/>
          <w:i/>
          <w:sz w:val="24"/>
          <w:szCs w:val="24"/>
        </w:rPr>
        <w:t>.“</w:t>
      </w:r>
    </w:p>
    <w:p w:rsidR="00991089" w:rsidRDefault="00991089" w:rsidP="00083513">
      <w:pPr>
        <w:spacing w:line="0" w:lineRule="atLeast"/>
        <w:rPr>
          <w:rFonts w:ascii="Times New Roman" w:hAnsi="Times New Roman" w:cs="Times New Roman"/>
          <w:b/>
          <w:sz w:val="24"/>
        </w:rPr>
      </w:pPr>
    </w:p>
    <w:p w:rsidR="00991089" w:rsidRDefault="00991089" w:rsidP="00083513">
      <w:pPr>
        <w:spacing w:line="0" w:lineRule="atLeast"/>
        <w:rPr>
          <w:rFonts w:ascii="Times New Roman" w:hAnsi="Times New Roman" w:cs="Times New Roman"/>
          <w:b/>
          <w:sz w:val="24"/>
        </w:rPr>
      </w:pPr>
    </w:p>
    <w:p w:rsidR="00991089" w:rsidRDefault="00991089" w:rsidP="00083513">
      <w:pPr>
        <w:spacing w:line="0" w:lineRule="atLeast"/>
        <w:rPr>
          <w:rFonts w:ascii="Times New Roman" w:hAnsi="Times New Roman" w:cs="Times New Roman"/>
          <w:b/>
          <w:sz w:val="24"/>
        </w:rPr>
      </w:pPr>
    </w:p>
    <w:p w:rsidR="00991089" w:rsidRDefault="00991089" w:rsidP="00083513">
      <w:pPr>
        <w:spacing w:line="0" w:lineRule="atLeast"/>
        <w:rPr>
          <w:b/>
          <w:color w:val="365F91"/>
          <w:sz w:val="24"/>
        </w:rPr>
      </w:pPr>
    </w:p>
    <w:p w:rsidR="00447681" w:rsidRDefault="00447681" w:rsidP="00447681">
      <w:pPr>
        <w:spacing w:line="200" w:lineRule="exact"/>
        <w:rPr>
          <w:rFonts w:ascii="Times New Roman" w:eastAsia="Times New Roman" w:hAnsi="Times New Roman"/>
        </w:rPr>
      </w:pPr>
      <w:bookmarkStart w:id="27" w:name="page68"/>
      <w:bookmarkEnd w:id="27"/>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rPr>
      </w:pPr>
    </w:p>
    <w:p w:rsidR="00023489" w:rsidRDefault="00023489" w:rsidP="00447681">
      <w:pPr>
        <w:spacing w:line="200" w:lineRule="exact"/>
        <w:rPr>
          <w:rFonts w:ascii="Times New Roman" w:eastAsia="Times New Roman" w:hAnsi="Times New Roman"/>
          <w:sz w:val="24"/>
          <w:szCs w:val="24"/>
        </w:rPr>
      </w:pPr>
    </w:p>
    <w:p w:rsidR="00023489" w:rsidRDefault="00023489" w:rsidP="00867A3B">
      <w:pPr>
        <w:pStyle w:val="Odlomakpopisa"/>
        <w:numPr>
          <w:ilvl w:val="0"/>
          <w:numId w:val="50"/>
        </w:numPr>
        <w:spacing w:line="200" w:lineRule="exact"/>
        <w:rPr>
          <w:rFonts w:ascii="Times New Roman" w:eastAsia="Times New Roman" w:hAnsi="Times New Roman"/>
          <w:b/>
          <w:sz w:val="24"/>
          <w:szCs w:val="24"/>
        </w:rPr>
      </w:pPr>
      <w:r w:rsidRPr="00023489">
        <w:rPr>
          <w:rFonts w:ascii="Times New Roman" w:hAnsi="Times New Roman" w:cs="Times New Roman"/>
          <w:b/>
          <w:bCs/>
          <w:iCs/>
          <w:caps/>
          <w:sz w:val="24"/>
          <w:szCs w:val="24"/>
        </w:rPr>
        <w:t>Strateški cilj</w:t>
      </w:r>
      <w:r w:rsidRPr="00023489">
        <w:rPr>
          <w:rFonts w:ascii="Times New Roman" w:eastAsia="Times New Roman" w:hAnsi="Times New Roman"/>
          <w:b/>
          <w:sz w:val="24"/>
          <w:szCs w:val="24"/>
        </w:rPr>
        <w:t>EVI</w:t>
      </w:r>
      <w:r w:rsidR="005E049F">
        <w:rPr>
          <w:rFonts w:ascii="Times New Roman" w:eastAsia="Times New Roman" w:hAnsi="Times New Roman"/>
          <w:b/>
          <w:sz w:val="24"/>
          <w:szCs w:val="24"/>
        </w:rPr>
        <w:t xml:space="preserve"> I PRIORITETI </w:t>
      </w:r>
    </w:p>
    <w:p w:rsidR="00A34A1F" w:rsidRPr="005C0850" w:rsidRDefault="00A34A1F" w:rsidP="00A34A1F">
      <w:pPr>
        <w:spacing w:line="200" w:lineRule="exact"/>
        <w:rPr>
          <w:rFonts w:ascii="Times New Roman" w:eastAsia="Times New Roman" w:hAnsi="Times New Roman"/>
          <w:sz w:val="24"/>
          <w:szCs w:val="24"/>
        </w:rPr>
      </w:pPr>
    </w:p>
    <w:p w:rsidR="00A34A1F" w:rsidRPr="00A34A1F" w:rsidRDefault="00991089" w:rsidP="00A34A1F">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Prethodno je pojašnjena v</w:t>
      </w:r>
      <w:r w:rsidR="00A34A1F" w:rsidRPr="00A34A1F">
        <w:rPr>
          <w:rFonts w:ascii="Times New Roman" w:eastAsia="Times New Roman" w:hAnsi="Times New Roman" w:cs="Times New Roman"/>
          <w:sz w:val="24"/>
          <w:szCs w:val="24"/>
          <w:lang w:eastAsia="hr-HR"/>
        </w:rPr>
        <w:t>izija</w:t>
      </w:r>
      <w:r>
        <w:rPr>
          <w:rFonts w:ascii="Times New Roman" w:eastAsia="Times New Roman" w:hAnsi="Times New Roman" w:cs="Times New Roman"/>
          <w:sz w:val="24"/>
          <w:szCs w:val="24"/>
          <w:lang w:eastAsia="hr-HR"/>
        </w:rPr>
        <w:t xml:space="preserve"> i misija</w:t>
      </w:r>
      <w:r w:rsidR="00A34A1F" w:rsidRPr="00A34A1F">
        <w:rPr>
          <w:rFonts w:ascii="Times New Roman" w:eastAsia="Times New Roman" w:hAnsi="Times New Roman" w:cs="Times New Roman"/>
          <w:sz w:val="24"/>
          <w:szCs w:val="24"/>
          <w:lang w:eastAsia="hr-HR"/>
        </w:rPr>
        <w:t xml:space="preserve">, njene karakteristike, čimbenici ostvarenja i mogućnosti nositelja razvojnih politika. U daljnjoj razradi strateškog okvira definirani su strateški ciljevi razvoja koji su u funkciji ostvarenja dugoročnog cilja (vizije razvoja). Ciljevi su formulirani po S.M.A.R.T. načelima postavljanja ciljeva. Navedeno znači da su postavljeni strateški </w:t>
      </w:r>
      <w:r w:rsidR="00A34A1F">
        <w:rPr>
          <w:rFonts w:ascii="Times New Roman" w:eastAsia="Times New Roman" w:hAnsi="Times New Roman" w:cs="Times New Roman"/>
          <w:sz w:val="24"/>
          <w:szCs w:val="24"/>
          <w:lang w:eastAsia="hr-HR"/>
        </w:rPr>
        <w:t xml:space="preserve"> </w:t>
      </w:r>
      <w:r w:rsidR="00A34A1F" w:rsidRPr="00A34A1F">
        <w:rPr>
          <w:rFonts w:ascii="Times New Roman" w:eastAsia="Times New Roman" w:hAnsi="Times New Roman" w:cs="Times New Roman"/>
          <w:sz w:val="24"/>
          <w:szCs w:val="24"/>
          <w:lang w:eastAsia="hr-HR"/>
        </w:rPr>
        <w:t>ciljevi:</w:t>
      </w:r>
      <w:r w:rsidR="00A34A1F">
        <w:rPr>
          <w:rStyle w:val="Referencafusnote"/>
          <w:rFonts w:ascii="Times New Roman" w:eastAsia="Times New Roman" w:hAnsi="Times New Roman" w:cs="Times New Roman"/>
          <w:sz w:val="24"/>
          <w:szCs w:val="24"/>
          <w:lang w:eastAsia="hr-HR"/>
        </w:rPr>
        <w:footnoteReference w:id="4"/>
      </w:r>
    </w:p>
    <w:p w:rsidR="00A34A1F" w:rsidRPr="00A34A1F" w:rsidRDefault="00A34A1F" w:rsidP="00A34A1F">
      <w:pPr>
        <w:pStyle w:val="Odlomakpopisa"/>
        <w:numPr>
          <w:ilvl w:val="0"/>
          <w:numId w:val="38"/>
        </w:numPr>
        <w:spacing w:after="0" w:line="360" w:lineRule="auto"/>
        <w:jc w:val="both"/>
        <w:rPr>
          <w:rFonts w:ascii="Times New Roman" w:eastAsia="Times New Roman" w:hAnsi="Times New Roman" w:cs="Times New Roman"/>
          <w:sz w:val="24"/>
          <w:szCs w:val="24"/>
          <w:lang w:eastAsia="hr-HR"/>
        </w:rPr>
      </w:pPr>
      <w:r w:rsidRPr="00A34A1F">
        <w:rPr>
          <w:rFonts w:ascii="Times New Roman" w:eastAsia="Times New Roman" w:hAnsi="Times New Roman" w:cs="Times New Roman"/>
          <w:sz w:val="24"/>
          <w:szCs w:val="24"/>
          <w:lang w:eastAsia="hr-HR"/>
        </w:rPr>
        <w:t>Specifični (</w:t>
      </w:r>
      <w:proofErr w:type="spellStart"/>
      <w:r w:rsidRPr="00A34A1F">
        <w:rPr>
          <w:rFonts w:ascii="Times New Roman" w:eastAsia="Times New Roman" w:hAnsi="Times New Roman" w:cs="Times New Roman"/>
          <w:sz w:val="24"/>
          <w:szCs w:val="24"/>
          <w:lang w:eastAsia="hr-HR"/>
        </w:rPr>
        <w:t>eng</w:t>
      </w:r>
      <w:proofErr w:type="spellEnd"/>
      <w:r w:rsidRPr="00A34A1F">
        <w:rPr>
          <w:rFonts w:ascii="Times New Roman" w:eastAsia="Times New Roman" w:hAnsi="Times New Roman" w:cs="Times New Roman"/>
          <w:sz w:val="24"/>
          <w:szCs w:val="24"/>
          <w:lang w:eastAsia="hr-HR"/>
        </w:rPr>
        <w:t xml:space="preserve">. </w:t>
      </w:r>
      <w:proofErr w:type="spellStart"/>
      <w:r w:rsidRPr="00A34A1F">
        <w:rPr>
          <w:rFonts w:ascii="Times New Roman" w:eastAsia="Times New Roman" w:hAnsi="Times New Roman" w:cs="Times New Roman"/>
          <w:sz w:val="24"/>
          <w:szCs w:val="24"/>
          <w:lang w:eastAsia="hr-HR"/>
        </w:rPr>
        <w:t>Specific</w:t>
      </w:r>
      <w:proofErr w:type="spellEnd"/>
      <w:r w:rsidRPr="00A34A1F">
        <w:rPr>
          <w:rFonts w:ascii="Times New Roman" w:eastAsia="Times New Roman" w:hAnsi="Times New Roman" w:cs="Times New Roman"/>
          <w:sz w:val="24"/>
          <w:szCs w:val="24"/>
          <w:lang w:eastAsia="hr-HR"/>
        </w:rPr>
        <w:t>),</w:t>
      </w:r>
    </w:p>
    <w:p w:rsidR="00A34A1F" w:rsidRPr="00A34A1F" w:rsidRDefault="00A34A1F" w:rsidP="00A34A1F">
      <w:pPr>
        <w:pStyle w:val="Odlomakpopisa"/>
        <w:numPr>
          <w:ilvl w:val="0"/>
          <w:numId w:val="38"/>
        </w:numPr>
        <w:spacing w:after="0" w:line="360" w:lineRule="auto"/>
        <w:jc w:val="both"/>
        <w:rPr>
          <w:rFonts w:ascii="Times New Roman" w:eastAsia="Times New Roman" w:hAnsi="Times New Roman" w:cs="Times New Roman"/>
          <w:sz w:val="24"/>
          <w:szCs w:val="24"/>
          <w:lang w:eastAsia="hr-HR"/>
        </w:rPr>
      </w:pPr>
      <w:r w:rsidRPr="00A34A1F">
        <w:rPr>
          <w:rFonts w:ascii="Times New Roman" w:eastAsia="Times New Roman" w:hAnsi="Times New Roman" w:cs="Times New Roman"/>
          <w:sz w:val="24"/>
          <w:szCs w:val="24"/>
          <w:lang w:eastAsia="hr-HR"/>
        </w:rPr>
        <w:t>Mjerljivi (</w:t>
      </w:r>
      <w:proofErr w:type="spellStart"/>
      <w:r w:rsidRPr="00A34A1F">
        <w:rPr>
          <w:rFonts w:ascii="Times New Roman" w:eastAsia="Times New Roman" w:hAnsi="Times New Roman" w:cs="Times New Roman"/>
          <w:sz w:val="24"/>
          <w:szCs w:val="24"/>
          <w:lang w:eastAsia="hr-HR"/>
        </w:rPr>
        <w:t>eng</w:t>
      </w:r>
      <w:proofErr w:type="spellEnd"/>
      <w:r w:rsidRPr="00A34A1F">
        <w:rPr>
          <w:rFonts w:ascii="Times New Roman" w:eastAsia="Times New Roman" w:hAnsi="Times New Roman" w:cs="Times New Roman"/>
          <w:sz w:val="24"/>
          <w:szCs w:val="24"/>
          <w:lang w:eastAsia="hr-HR"/>
        </w:rPr>
        <w:t xml:space="preserve">. </w:t>
      </w:r>
      <w:proofErr w:type="spellStart"/>
      <w:r w:rsidRPr="00A34A1F">
        <w:rPr>
          <w:rFonts w:ascii="Times New Roman" w:eastAsia="Times New Roman" w:hAnsi="Times New Roman" w:cs="Times New Roman"/>
          <w:sz w:val="24"/>
          <w:szCs w:val="24"/>
          <w:lang w:eastAsia="hr-HR"/>
        </w:rPr>
        <w:t>Measurable</w:t>
      </w:r>
      <w:proofErr w:type="spellEnd"/>
      <w:r w:rsidRPr="00A34A1F">
        <w:rPr>
          <w:rFonts w:ascii="Times New Roman" w:eastAsia="Times New Roman" w:hAnsi="Times New Roman" w:cs="Times New Roman"/>
          <w:sz w:val="24"/>
          <w:szCs w:val="24"/>
          <w:lang w:eastAsia="hr-HR"/>
        </w:rPr>
        <w:t>),</w:t>
      </w:r>
    </w:p>
    <w:p w:rsidR="00A34A1F" w:rsidRPr="00A34A1F" w:rsidRDefault="00A34A1F" w:rsidP="00A34A1F">
      <w:pPr>
        <w:pStyle w:val="Odlomakpopisa"/>
        <w:numPr>
          <w:ilvl w:val="0"/>
          <w:numId w:val="38"/>
        </w:numPr>
        <w:spacing w:after="0" w:line="360" w:lineRule="auto"/>
        <w:jc w:val="both"/>
        <w:rPr>
          <w:rFonts w:ascii="Times New Roman" w:eastAsia="Times New Roman" w:hAnsi="Times New Roman" w:cs="Times New Roman"/>
          <w:sz w:val="24"/>
          <w:szCs w:val="24"/>
          <w:lang w:eastAsia="hr-HR"/>
        </w:rPr>
      </w:pPr>
      <w:r w:rsidRPr="00A34A1F">
        <w:rPr>
          <w:rFonts w:ascii="Times New Roman" w:eastAsia="Times New Roman" w:hAnsi="Times New Roman" w:cs="Times New Roman"/>
          <w:sz w:val="24"/>
          <w:szCs w:val="24"/>
          <w:lang w:eastAsia="hr-HR"/>
        </w:rPr>
        <w:t>Ostvarivi (</w:t>
      </w:r>
      <w:proofErr w:type="spellStart"/>
      <w:r w:rsidRPr="00A34A1F">
        <w:rPr>
          <w:rFonts w:ascii="Times New Roman" w:eastAsia="Times New Roman" w:hAnsi="Times New Roman" w:cs="Times New Roman"/>
          <w:sz w:val="24"/>
          <w:szCs w:val="24"/>
          <w:lang w:eastAsia="hr-HR"/>
        </w:rPr>
        <w:t>eng</w:t>
      </w:r>
      <w:proofErr w:type="spellEnd"/>
      <w:r w:rsidRPr="00A34A1F">
        <w:rPr>
          <w:rFonts w:ascii="Times New Roman" w:eastAsia="Times New Roman" w:hAnsi="Times New Roman" w:cs="Times New Roman"/>
          <w:sz w:val="24"/>
          <w:szCs w:val="24"/>
          <w:lang w:eastAsia="hr-HR"/>
        </w:rPr>
        <w:t xml:space="preserve">. </w:t>
      </w:r>
      <w:proofErr w:type="spellStart"/>
      <w:r w:rsidRPr="00A34A1F">
        <w:rPr>
          <w:rFonts w:ascii="Times New Roman" w:eastAsia="Times New Roman" w:hAnsi="Times New Roman" w:cs="Times New Roman"/>
          <w:sz w:val="24"/>
          <w:szCs w:val="24"/>
          <w:lang w:eastAsia="hr-HR"/>
        </w:rPr>
        <w:t>Achievable</w:t>
      </w:r>
      <w:proofErr w:type="spellEnd"/>
      <w:r w:rsidRPr="00A34A1F">
        <w:rPr>
          <w:rFonts w:ascii="Times New Roman" w:eastAsia="Times New Roman" w:hAnsi="Times New Roman" w:cs="Times New Roman"/>
          <w:sz w:val="24"/>
          <w:szCs w:val="24"/>
          <w:lang w:eastAsia="hr-HR"/>
        </w:rPr>
        <w:t>/</w:t>
      </w:r>
      <w:proofErr w:type="spellStart"/>
      <w:r w:rsidRPr="00A34A1F">
        <w:rPr>
          <w:rFonts w:ascii="Times New Roman" w:eastAsia="Times New Roman" w:hAnsi="Times New Roman" w:cs="Times New Roman"/>
          <w:sz w:val="24"/>
          <w:szCs w:val="24"/>
          <w:lang w:eastAsia="hr-HR"/>
        </w:rPr>
        <w:t>Attainable</w:t>
      </w:r>
      <w:proofErr w:type="spellEnd"/>
      <w:r w:rsidRPr="00A34A1F">
        <w:rPr>
          <w:rFonts w:ascii="Times New Roman" w:eastAsia="Times New Roman" w:hAnsi="Times New Roman" w:cs="Times New Roman"/>
          <w:sz w:val="24"/>
          <w:szCs w:val="24"/>
          <w:lang w:eastAsia="hr-HR"/>
        </w:rPr>
        <w:t>),</w:t>
      </w:r>
    </w:p>
    <w:p w:rsidR="00A34A1F" w:rsidRPr="00A34A1F" w:rsidRDefault="00A34A1F" w:rsidP="00A34A1F">
      <w:pPr>
        <w:pStyle w:val="Odlomakpopisa"/>
        <w:numPr>
          <w:ilvl w:val="0"/>
          <w:numId w:val="38"/>
        </w:numPr>
        <w:spacing w:after="0" w:line="360" w:lineRule="auto"/>
        <w:jc w:val="both"/>
        <w:rPr>
          <w:rFonts w:ascii="Times New Roman" w:eastAsia="Times New Roman" w:hAnsi="Times New Roman" w:cs="Times New Roman"/>
          <w:sz w:val="24"/>
          <w:szCs w:val="24"/>
          <w:lang w:eastAsia="hr-HR"/>
        </w:rPr>
      </w:pPr>
      <w:r w:rsidRPr="00A34A1F">
        <w:rPr>
          <w:rFonts w:ascii="Times New Roman" w:eastAsia="Times New Roman" w:hAnsi="Times New Roman" w:cs="Times New Roman"/>
          <w:sz w:val="24"/>
          <w:szCs w:val="24"/>
          <w:lang w:eastAsia="hr-HR"/>
        </w:rPr>
        <w:t>Relevantni (</w:t>
      </w:r>
      <w:proofErr w:type="spellStart"/>
      <w:r w:rsidRPr="00A34A1F">
        <w:rPr>
          <w:rFonts w:ascii="Times New Roman" w:eastAsia="Times New Roman" w:hAnsi="Times New Roman" w:cs="Times New Roman"/>
          <w:sz w:val="24"/>
          <w:szCs w:val="24"/>
          <w:lang w:eastAsia="hr-HR"/>
        </w:rPr>
        <w:t>eng</w:t>
      </w:r>
      <w:proofErr w:type="spellEnd"/>
      <w:r w:rsidRPr="00A34A1F">
        <w:rPr>
          <w:rFonts w:ascii="Times New Roman" w:eastAsia="Times New Roman" w:hAnsi="Times New Roman" w:cs="Times New Roman"/>
          <w:sz w:val="24"/>
          <w:szCs w:val="24"/>
          <w:lang w:eastAsia="hr-HR"/>
        </w:rPr>
        <w:t xml:space="preserve">. </w:t>
      </w:r>
      <w:proofErr w:type="spellStart"/>
      <w:r w:rsidRPr="00A34A1F">
        <w:rPr>
          <w:rFonts w:ascii="Times New Roman" w:eastAsia="Times New Roman" w:hAnsi="Times New Roman" w:cs="Times New Roman"/>
          <w:sz w:val="24"/>
          <w:szCs w:val="24"/>
          <w:lang w:eastAsia="hr-HR"/>
        </w:rPr>
        <w:t>Relevant</w:t>
      </w:r>
      <w:proofErr w:type="spellEnd"/>
      <w:r w:rsidRPr="00A34A1F">
        <w:rPr>
          <w:rFonts w:ascii="Times New Roman" w:eastAsia="Times New Roman" w:hAnsi="Times New Roman" w:cs="Times New Roman"/>
          <w:sz w:val="24"/>
          <w:szCs w:val="24"/>
          <w:lang w:eastAsia="hr-HR"/>
        </w:rPr>
        <w:t>),</w:t>
      </w:r>
    </w:p>
    <w:p w:rsidR="00A34A1F" w:rsidRPr="00A34A1F" w:rsidRDefault="00A34A1F" w:rsidP="00A34A1F">
      <w:pPr>
        <w:pStyle w:val="Odlomakpopisa"/>
        <w:numPr>
          <w:ilvl w:val="0"/>
          <w:numId w:val="38"/>
        </w:numPr>
        <w:spacing w:after="0" w:line="360" w:lineRule="auto"/>
        <w:jc w:val="both"/>
        <w:rPr>
          <w:rFonts w:ascii="Times New Roman" w:eastAsia="Times New Roman" w:hAnsi="Times New Roman" w:cs="Times New Roman"/>
          <w:sz w:val="24"/>
          <w:szCs w:val="24"/>
          <w:lang w:eastAsia="hr-HR"/>
        </w:rPr>
      </w:pPr>
      <w:r w:rsidRPr="00A34A1F">
        <w:rPr>
          <w:rFonts w:ascii="Times New Roman" w:eastAsia="Times New Roman" w:hAnsi="Times New Roman" w:cs="Times New Roman"/>
          <w:sz w:val="24"/>
          <w:szCs w:val="24"/>
          <w:lang w:eastAsia="hr-HR"/>
        </w:rPr>
        <w:t>Vremenski određeni (</w:t>
      </w:r>
      <w:proofErr w:type="spellStart"/>
      <w:r w:rsidRPr="00A34A1F">
        <w:rPr>
          <w:rFonts w:ascii="Times New Roman" w:eastAsia="Times New Roman" w:hAnsi="Times New Roman" w:cs="Times New Roman"/>
          <w:sz w:val="24"/>
          <w:szCs w:val="24"/>
          <w:lang w:eastAsia="hr-HR"/>
        </w:rPr>
        <w:t>eng</w:t>
      </w:r>
      <w:proofErr w:type="spellEnd"/>
      <w:r w:rsidRPr="00A34A1F">
        <w:rPr>
          <w:rFonts w:ascii="Times New Roman" w:eastAsia="Times New Roman" w:hAnsi="Times New Roman" w:cs="Times New Roman"/>
          <w:sz w:val="24"/>
          <w:szCs w:val="24"/>
          <w:lang w:eastAsia="hr-HR"/>
        </w:rPr>
        <w:t>. Time -</w:t>
      </w:r>
      <w:proofErr w:type="spellStart"/>
      <w:r w:rsidRPr="00A34A1F">
        <w:rPr>
          <w:rFonts w:ascii="Times New Roman" w:eastAsia="Times New Roman" w:hAnsi="Times New Roman" w:cs="Times New Roman"/>
          <w:sz w:val="24"/>
          <w:szCs w:val="24"/>
          <w:lang w:eastAsia="hr-HR"/>
        </w:rPr>
        <w:t>bound</w:t>
      </w:r>
      <w:proofErr w:type="spellEnd"/>
      <w:r w:rsidRPr="00A34A1F">
        <w:rPr>
          <w:rFonts w:ascii="Times New Roman" w:eastAsia="Times New Roman" w:hAnsi="Times New Roman" w:cs="Times New Roman"/>
          <w:sz w:val="24"/>
          <w:szCs w:val="24"/>
          <w:lang w:eastAsia="hr-HR"/>
        </w:rPr>
        <w:t>).</w:t>
      </w:r>
    </w:p>
    <w:p w:rsidR="00A34A1F" w:rsidRDefault="00A34A1F" w:rsidP="00A34A1F">
      <w:pPr>
        <w:spacing w:after="0" w:line="240" w:lineRule="auto"/>
        <w:rPr>
          <w:rFonts w:ascii="Arial" w:eastAsia="Times New Roman" w:hAnsi="Arial" w:cs="Arial"/>
          <w:sz w:val="30"/>
          <w:szCs w:val="30"/>
          <w:lang w:eastAsia="hr-HR"/>
        </w:rPr>
      </w:pPr>
    </w:p>
    <w:p w:rsidR="00A34A1F" w:rsidRPr="005C0850" w:rsidRDefault="00A34A1F" w:rsidP="005C0850">
      <w:pPr>
        <w:spacing w:after="0" w:line="360" w:lineRule="auto"/>
        <w:jc w:val="both"/>
        <w:rPr>
          <w:rFonts w:ascii="Times New Roman" w:eastAsia="Times New Roman" w:hAnsi="Times New Roman" w:cs="Times New Roman"/>
          <w:sz w:val="24"/>
          <w:szCs w:val="24"/>
          <w:lang w:eastAsia="hr-HR"/>
        </w:rPr>
      </w:pPr>
      <w:r w:rsidRPr="00A34A1F">
        <w:rPr>
          <w:rFonts w:ascii="Times New Roman" w:eastAsia="Times New Roman" w:hAnsi="Times New Roman" w:cs="Times New Roman"/>
          <w:sz w:val="24"/>
          <w:szCs w:val="24"/>
          <w:lang w:eastAsia="hr-HR"/>
        </w:rPr>
        <w:t xml:space="preserve">U skladu sa razvojnim i tekućim problemima i potrebama Općine Brestovac definirani su sljedeći strateški ciljevi čije će ostvarenje doprinijeti željenom dugoročnom cilju razvoja Općine Brestovac. </w:t>
      </w:r>
    </w:p>
    <w:p w:rsidR="00023489" w:rsidRPr="00023489" w:rsidRDefault="00023489" w:rsidP="00023489">
      <w:pPr>
        <w:pStyle w:val="Odlomakpopisa"/>
        <w:spacing w:line="200" w:lineRule="exact"/>
        <w:rPr>
          <w:rFonts w:ascii="Times New Roman" w:eastAsia="Times New Roman" w:hAnsi="Times New Roman"/>
          <w:sz w:val="24"/>
          <w:szCs w:val="24"/>
        </w:rPr>
      </w:pPr>
    </w:p>
    <w:p w:rsidR="00023489" w:rsidRPr="00023489" w:rsidRDefault="00023489" w:rsidP="00867A3B">
      <w:pPr>
        <w:pStyle w:val="Odlomakpopisa"/>
        <w:numPr>
          <w:ilvl w:val="1"/>
          <w:numId w:val="50"/>
        </w:numPr>
        <w:spacing w:after="160" w:line="259" w:lineRule="auto"/>
        <w:jc w:val="both"/>
        <w:rPr>
          <w:rFonts w:ascii="Times New Roman" w:hAnsi="Times New Roman" w:cs="Times New Roman"/>
          <w:b/>
          <w:bCs/>
          <w:iCs/>
          <w:caps/>
          <w:sz w:val="24"/>
          <w:szCs w:val="24"/>
        </w:rPr>
      </w:pPr>
      <w:r w:rsidRPr="00023489">
        <w:rPr>
          <w:rFonts w:ascii="Times New Roman" w:hAnsi="Times New Roman" w:cs="Times New Roman"/>
          <w:b/>
          <w:bCs/>
          <w:iCs/>
          <w:sz w:val="24"/>
          <w:szCs w:val="24"/>
        </w:rPr>
        <w:t xml:space="preserve"> </w:t>
      </w:r>
      <w:r w:rsidRPr="00023489">
        <w:rPr>
          <w:rFonts w:ascii="Times New Roman" w:hAnsi="Times New Roman" w:cs="Times New Roman"/>
          <w:b/>
          <w:bCs/>
          <w:iCs/>
          <w:caps/>
          <w:sz w:val="24"/>
          <w:szCs w:val="24"/>
        </w:rPr>
        <w:t>Strateški cilj 1. Obnavljanje, očuvanje i razvoj ruralnog okoliša s ciljem održivog razvoja</w:t>
      </w:r>
    </w:p>
    <w:p w:rsidR="009E408B" w:rsidRDefault="00281478" w:rsidP="00991089">
      <w:pPr>
        <w:spacing w:after="0" w:line="360" w:lineRule="auto"/>
        <w:jc w:val="both"/>
        <w:rPr>
          <w:rFonts w:ascii="Times New Roman" w:eastAsia="Times New Roman" w:hAnsi="Times New Roman" w:cs="Times New Roman"/>
          <w:sz w:val="24"/>
          <w:szCs w:val="24"/>
          <w:lang w:eastAsia="hr-HR"/>
        </w:rPr>
      </w:pPr>
      <w:r w:rsidRPr="00281478">
        <w:rPr>
          <w:rFonts w:ascii="Times New Roman" w:eastAsia="Times New Roman" w:hAnsi="Times New Roman" w:cs="Times New Roman"/>
          <w:sz w:val="24"/>
          <w:szCs w:val="24"/>
          <w:lang w:eastAsia="hr-HR"/>
        </w:rPr>
        <w:t xml:space="preserve">Strateškim odrednicama za razvoj zelenog gospodarstva posebno se ističe razvoj ekološke poljoprivrede i turizma kao sastavni dio „zelenog razvoja </w:t>
      </w:r>
      <w:r w:rsidRPr="00334AE7">
        <w:rPr>
          <w:rFonts w:ascii="Times New Roman" w:eastAsia="Times New Roman" w:hAnsi="Times New Roman" w:cs="Times New Roman"/>
          <w:sz w:val="24"/>
          <w:szCs w:val="24"/>
          <w:lang w:eastAsia="hr-HR"/>
        </w:rPr>
        <w:t xml:space="preserve">gospodarstva Hrvatske“ , pa </w:t>
      </w:r>
      <w:r w:rsidR="00334AE7">
        <w:rPr>
          <w:rFonts w:ascii="Times New Roman" w:eastAsia="Times New Roman" w:hAnsi="Times New Roman" w:cs="Times New Roman"/>
          <w:sz w:val="24"/>
          <w:szCs w:val="24"/>
          <w:lang w:eastAsia="hr-HR"/>
        </w:rPr>
        <w:t>tako i razvoj općine Brestovac u načelima održivog razvoja.</w:t>
      </w:r>
    </w:p>
    <w:p w:rsidR="00991089" w:rsidRPr="00991089" w:rsidRDefault="00991089" w:rsidP="00991089">
      <w:pPr>
        <w:spacing w:after="0" w:line="360" w:lineRule="auto"/>
        <w:jc w:val="both"/>
        <w:rPr>
          <w:rFonts w:ascii="Times New Roman" w:eastAsia="Times New Roman" w:hAnsi="Times New Roman" w:cs="Times New Roman"/>
          <w:sz w:val="24"/>
          <w:szCs w:val="24"/>
          <w:lang w:eastAsia="hr-HR"/>
        </w:rPr>
      </w:pPr>
    </w:p>
    <w:p w:rsidR="00334AE7" w:rsidRPr="00334AE7" w:rsidRDefault="00334AE7" w:rsidP="00991089">
      <w:pPr>
        <w:spacing w:after="0" w:line="360" w:lineRule="auto"/>
        <w:jc w:val="both"/>
        <w:rPr>
          <w:rFonts w:ascii="Times New Roman" w:eastAsia="Times New Roman" w:hAnsi="Times New Roman" w:cs="Times New Roman"/>
          <w:sz w:val="24"/>
          <w:szCs w:val="24"/>
          <w:lang w:eastAsia="hr-HR"/>
        </w:rPr>
      </w:pPr>
      <w:r w:rsidRPr="00334AE7">
        <w:rPr>
          <w:rFonts w:ascii="Times New Roman" w:hAnsi="Times New Roman" w:cs="Times New Roman"/>
          <w:sz w:val="24"/>
          <w:szCs w:val="24"/>
        </w:rPr>
        <w:t>Održivi razvoj mora postati istinski strateško opredjeljenje općine Brestovac i svih dionika u njoj, svake zajednice i svake tvrtke. To podrazumijeva da treba: (1) s jedne strane uspješno poslovati i ostvarivati prihod, (2) s druge strane biti odgovoran prema pojedincima (djelatnicima) i društvenom okruženju, odnosno zajednici u kojoj se djeluje, (3) ali, s treće strane, i istovremeno sprječavati, odnosno svesti na najmanju moguću mjeru štetne utjecaje svoga djelovanja na okoliš. Samo poslovi i projekti u općini Brestovac koji zadovoljavaju ove kriterije su od opće društvenog interesa i podupiru održivi razvoj.</w:t>
      </w:r>
    </w:p>
    <w:p w:rsidR="00334AE7" w:rsidRPr="00334AE7" w:rsidRDefault="00334AE7" w:rsidP="00334AE7">
      <w:pPr>
        <w:spacing w:after="0" w:line="360" w:lineRule="auto"/>
        <w:jc w:val="both"/>
        <w:rPr>
          <w:rFonts w:ascii="Times New Roman" w:eastAsia="Times New Roman" w:hAnsi="Times New Roman" w:cs="Times New Roman"/>
          <w:sz w:val="24"/>
          <w:szCs w:val="24"/>
          <w:lang w:eastAsia="hr-HR"/>
        </w:rPr>
      </w:pPr>
    </w:p>
    <w:p w:rsidR="00334AE7" w:rsidRDefault="00334AE7" w:rsidP="00334AE7">
      <w:pPr>
        <w:autoSpaceDE w:val="0"/>
        <w:autoSpaceDN w:val="0"/>
        <w:adjustRightInd w:val="0"/>
        <w:spacing w:after="0" w:line="360" w:lineRule="auto"/>
        <w:jc w:val="both"/>
        <w:rPr>
          <w:rFonts w:ascii="Times New Roman" w:hAnsi="Times New Roman" w:cs="Times New Roman"/>
          <w:color w:val="000000"/>
          <w:sz w:val="24"/>
          <w:szCs w:val="24"/>
        </w:rPr>
      </w:pPr>
    </w:p>
    <w:p w:rsidR="00334AE7" w:rsidRDefault="00334AE7" w:rsidP="00334AE7">
      <w:pPr>
        <w:autoSpaceDE w:val="0"/>
        <w:autoSpaceDN w:val="0"/>
        <w:adjustRightInd w:val="0"/>
        <w:spacing w:after="0" w:line="360" w:lineRule="auto"/>
        <w:jc w:val="both"/>
        <w:rPr>
          <w:rFonts w:ascii="Times New Roman" w:hAnsi="Times New Roman" w:cs="Times New Roman"/>
          <w:color w:val="000000"/>
          <w:sz w:val="24"/>
          <w:szCs w:val="24"/>
        </w:rPr>
      </w:pPr>
    </w:p>
    <w:p w:rsidR="00334AE7" w:rsidRDefault="00334AE7" w:rsidP="00334AE7">
      <w:pPr>
        <w:autoSpaceDE w:val="0"/>
        <w:autoSpaceDN w:val="0"/>
        <w:adjustRightInd w:val="0"/>
        <w:spacing w:after="0" w:line="360" w:lineRule="auto"/>
        <w:jc w:val="both"/>
        <w:rPr>
          <w:rFonts w:ascii="Times New Roman" w:hAnsi="Times New Roman" w:cs="Times New Roman"/>
          <w:color w:val="000000"/>
          <w:sz w:val="24"/>
          <w:szCs w:val="24"/>
        </w:rPr>
      </w:pPr>
    </w:p>
    <w:p w:rsidR="00334AE7" w:rsidRDefault="00334AE7" w:rsidP="00334AE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Slika 8. Princip održivog razvoja</w:t>
      </w:r>
    </w:p>
    <w:p w:rsidR="00334AE7" w:rsidRDefault="00334AE7" w:rsidP="00334AE7">
      <w:pPr>
        <w:spacing w:after="0" w:line="360" w:lineRule="auto"/>
        <w:jc w:val="both"/>
        <w:rPr>
          <w:rFonts w:ascii="Times New Roman" w:eastAsia="Times New Roman" w:hAnsi="Times New Roman" w:cs="Times New Roman"/>
          <w:sz w:val="24"/>
          <w:szCs w:val="24"/>
          <w:lang w:eastAsia="hr-HR"/>
        </w:rPr>
      </w:pPr>
    </w:p>
    <w:p w:rsidR="00334AE7" w:rsidRDefault="00334AE7" w:rsidP="00334AE7">
      <w:pPr>
        <w:spacing w:after="0" w:line="360" w:lineRule="auto"/>
        <w:jc w:val="center"/>
        <w:rPr>
          <w:rFonts w:ascii="Times New Roman" w:eastAsia="Times New Roman" w:hAnsi="Times New Roman" w:cs="Times New Roman"/>
          <w:sz w:val="24"/>
          <w:szCs w:val="24"/>
          <w:lang w:eastAsia="hr-HR"/>
        </w:rPr>
      </w:pPr>
      <w:r>
        <w:rPr>
          <w:noProof/>
          <w:lang w:eastAsia="hr-HR"/>
        </w:rPr>
        <w:drawing>
          <wp:inline distT="0" distB="0" distL="0" distR="0" wp14:anchorId="5BD82573" wp14:editId="57C52967">
            <wp:extent cx="2857500" cy="2781300"/>
            <wp:effectExtent l="0" t="0" r="0" b="0"/>
            <wp:docPr id="9" name="Slika 9" descr="http://www.obican.ba/wp-content/uploads/2015/05/unnamed-3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ican.ba/wp-content/uploads/2015/05/unnamed-300x2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781300"/>
                    </a:xfrm>
                    <a:prstGeom prst="rect">
                      <a:avLst/>
                    </a:prstGeom>
                    <a:noFill/>
                    <a:ln>
                      <a:noFill/>
                    </a:ln>
                  </pic:spPr>
                </pic:pic>
              </a:graphicData>
            </a:graphic>
          </wp:inline>
        </w:drawing>
      </w:r>
    </w:p>
    <w:p w:rsidR="00334AE7" w:rsidRDefault="00334AE7" w:rsidP="00334AE7">
      <w:pPr>
        <w:spacing w:after="0" w:line="360" w:lineRule="auto"/>
        <w:jc w:val="both"/>
        <w:rPr>
          <w:rFonts w:ascii="Times New Roman" w:hAnsi="Times New Roman" w:cs="Times New Roman"/>
          <w:sz w:val="24"/>
          <w:szCs w:val="24"/>
        </w:rPr>
      </w:pPr>
    </w:p>
    <w:p w:rsidR="00334AE7" w:rsidRDefault="00334AE7" w:rsidP="00334AE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Nadalje, u ovom strateškom cilju e</w:t>
      </w:r>
      <w:r w:rsidR="00281478" w:rsidRPr="00281478">
        <w:rPr>
          <w:rFonts w:ascii="Times New Roman" w:eastAsia="Times New Roman" w:hAnsi="Times New Roman" w:cs="Times New Roman"/>
          <w:sz w:val="24"/>
          <w:szCs w:val="24"/>
          <w:lang w:eastAsia="hr-HR"/>
        </w:rPr>
        <w:t xml:space="preserve">kološka poljoprivreda predstavlja veliki izazov i potencijal za poljoprivredu </w:t>
      </w:r>
      <w:r>
        <w:rPr>
          <w:rFonts w:ascii="Times New Roman" w:eastAsia="Times New Roman" w:hAnsi="Times New Roman" w:cs="Times New Roman"/>
          <w:sz w:val="24"/>
          <w:szCs w:val="24"/>
          <w:lang w:eastAsia="hr-HR"/>
        </w:rPr>
        <w:t>općine Brestovac</w:t>
      </w:r>
      <w:r w:rsidR="00281478" w:rsidRPr="00281478">
        <w:rPr>
          <w:rFonts w:ascii="Times New Roman" w:eastAsia="Times New Roman" w:hAnsi="Times New Roman" w:cs="Times New Roman"/>
          <w:sz w:val="24"/>
          <w:szCs w:val="24"/>
          <w:lang w:eastAsia="hr-HR"/>
        </w:rPr>
        <w:t xml:space="preserve">– jaki izvozni program, ali i sponu s razvojem turizma. </w:t>
      </w:r>
      <w:r>
        <w:rPr>
          <w:rFonts w:ascii="Times New Roman" w:eastAsia="Times New Roman" w:hAnsi="Times New Roman" w:cs="Times New Roman"/>
          <w:sz w:val="24"/>
          <w:szCs w:val="24"/>
          <w:lang w:eastAsia="hr-HR"/>
        </w:rPr>
        <w:t xml:space="preserve"> </w:t>
      </w:r>
      <w:r w:rsidR="00281478" w:rsidRPr="00281478">
        <w:rPr>
          <w:rFonts w:ascii="Times New Roman" w:eastAsia="Times New Roman" w:hAnsi="Times New Roman" w:cs="Times New Roman"/>
          <w:sz w:val="24"/>
          <w:szCs w:val="24"/>
          <w:lang w:eastAsia="hr-HR"/>
        </w:rPr>
        <w:t>Za proizvodnju kvalitetnijeg i drugač</w:t>
      </w:r>
      <w:r>
        <w:rPr>
          <w:rFonts w:ascii="Times New Roman" w:eastAsia="Times New Roman" w:hAnsi="Times New Roman" w:cs="Times New Roman"/>
          <w:sz w:val="24"/>
          <w:szCs w:val="24"/>
          <w:lang w:eastAsia="hr-HR"/>
        </w:rPr>
        <w:t>ijeg proizvoda u Slavoniji</w:t>
      </w:r>
      <w:r w:rsidR="00281478" w:rsidRPr="00281478">
        <w:rPr>
          <w:rFonts w:ascii="Times New Roman" w:eastAsia="Times New Roman" w:hAnsi="Times New Roman" w:cs="Times New Roman"/>
          <w:sz w:val="24"/>
          <w:szCs w:val="24"/>
          <w:lang w:eastAsia="hr-HR"/>
        </w:rPr>
        <w:t xml:space="preserve"> postoje uvjeti – to je ekološka proizvodnja. isti, tzv. „ekološki proizvodi“ su traženi na europskom tržištu, što znači da bi mogli imati dobru prođu kao izvozni proizvod, ali i u domaćoj turističkoj ponudi. Bio bi to poticaj za hrvatski turizam, ali i za domaću poljoprivredu. </w:t>
      </w:r>
    </w:p>
    <w:p w:rsidR="00956AEF" w:rsidRDefault="00956AEF" w:rsidP="00334AE7">
      <w:pPr>
        <w:spacing w:after="0" w:line="360" w:lineRule="auto"/>
        <w:jc w:val="both"/>
        <w:rPr>
          <w:rFonts w:ascii="Times New Roman" w:eastAsia="Times New Roman" w:hAnsi="Times New Roman" w:cs="Times New Roman"/>
          <w:sz w:val="24"/>
          <w:szCs w:val="24"/>
          <w:lang w:eastAsia="hr-HR"/>
        </w:rPr>
      </w:pPr>
    </w:p>
    <w:p w:rsidR="009E408B" w:rsidRDefault="00334AE7" w:rsidP="00956AEF">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Okoliš u općini Brestovac – šume, </w:t>
      </w:r>
      <w:r w:rsidR="00281478" w:rsidRPr="00281478">
        <w:rPr>
          <w:rFonts w:ascii="Times New Roman" w:eastAsia="Times New Roman" w:hAnsi="Times New Roman" w:cs="Times New Roman"/>
          <w:sz w:val="24"/>
          <w:szCs w:val="24"/>
          <w:lang w:eastAsia="hr-HR"/>
        </w:rPr>
        <w:t xml:space="preserve">rijeke, tlo i zrak – su izuzetno visoke ekološke kvalitete, tako da se može organizirati proizvodnja „zdrave hrane“ u kontroliranim uvjetima. Potencijal poljoprivrednog zemljišta značajno će se povećati nakon završetka programa razminiranja, jer područja oslobođena od mina i bez zagađivanja u posljednjih 15 i više godina, pogodna su za uzgoj izuzetno kvalitetne zdrave hrane. </w:t>
      </w:r>
    </w:p>
    <w:p w:rsidR="00956AEF" w:rsidRPr="00956AEF" w:rsidRDefault="00956AEF" w:rsidP="00956AEF">
      <w:pPr>
        <w:spacing w:after="0" w:line="360" w:lineRule="auto"/>
        <w:jc w:val="both"/>
        <w:rPr>
          <w:rFonts w:ascii="Times New Roman" w:eastAsia="Times New Roman" w:hAnsi="Times New Roman" w:cs="Times New Roman"/>
          <w:sz w:val="24"/>
          <w:szCs w:val="24"/>
          <w:lang w:eastAsia="hr-HR"/>
        </w:rPr>
      </w:pPr>
    </w:p>
    <w:p w:rsidR="00956AEF" w:rsidRPr="00956AEF" w:rsidRDefault="00956AEF" w:rsidP="00956AEF">
      <w:pPr>
        <w:autoSpaceDE w:val="0"/>
        <w:autoSpaceDN w:val="0"/>
        <w:adjustRightInd w:val="0"/>
        <w:spacing w:after="160" w:line="360" w:lineRule="auto"/>
        <w:contextualSpacing/>
        <w:jc w:val="both"/>
        <w:rPr>
          <w:rFonts w:ascii="Times New Roman" w:eastAsia="LiberationSansNarrow" w:hAnsi="Times New Roman" w:cs="Times New Roman"/>
          <w:sz w:val="24"/>
          <w:szCs w:val="24"/>
        </w:rPr>
      </w:pPr>
      <w:r w:rsidRPr="00956AEF">
        <w:rPr>
          <w:rFonts w:ascii="Times New Roman" w:eastAsia="LiberationSansNarrow" w:hAnsi="Times New Roman" w:cs="Times New Roman"/>
          <w:sz w:val="24"/>
          <w:szCs w:val="24"/>
        </w:rPr>
        <w:t>Vezano uz provedbu gore opisanog strateškog cilja, podrobnije se definiraju prioriteti za ostvarenje istoga kroz ideje održivog razvoja.</w:t>
      </w:r>
    </w:p>
    <w:p w:rsidR="00956AEF" w:rsidRDefault="00956AEF"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343E42" w:rsidRDefault="00343E42"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343E42" w:rsidRDefault="00343E42"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343E42" w:rsidRDefault="00343E42"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343E42" w:rsidRDefault="00343E42"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5C0850" w:rsidRDefault="005C0850"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9E408B" w:rsidRDefault="009E408B"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r w:rsidRPr="009E408B">
        <w:rPr>
          <w:rFonts w:ascii="Times New Roman" w:eastAsia="LiberationSansNarrow" w:hAnsi="Times New Roman" w:cs="Times New Roman"/>
          <w:b/>
          <w:sz w:val="24"/>
          <w:szCs w:val="24"/>
        </w:rPr>
        <w:t>Prioritet 1.1. Održivi razvoj konvencionalne i ekološke poljoprivredne proizvodnje</w:t>
      </w:r>
    </w:p>
    <w:p w:rsidR="002A6352" w:rsidRDefault="002A6352"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2A6352" w:rsidRPr="002A6352" w:rsidRDefault="002A6352" w:rsidP="002A6352">
      <w:pPr>
        <w:spacing w:line="360" w:lineRule="auto"/>
        <w:jc w:val="both"/>
        <w:rPr>
          <w:rFonts w:ascii="Times New Roman" w:hAnsi="Times New Roman" w:cs="Times New Roman"/>
          <w:sz w:val="24"/>
          <w:szCs w:val="24"/>
        </w:rPr>
      </w:pPr>
      <w:r w:rsidRPr="002A6352">
        <w:rPr>
          <w:rFonts w:ascii="Times New Roman" w:hAnsi="Times New Roman" w:cs="Times New Roman"/>
          <w:sz w:val="24"/>
          <w:szCs w:val="24"/>
        </w:rPr>
        <w:t xml:space="preserve">Gospodarski razvoji Općine Brestovac, prema mišljenju dionika, treba biti utemeljen na razvoju poljoprivrede i turizma, pri čemu treba uzeti u obzir i potencijal kojeg sobom nosi činjenica da je gotovo velik teritorija Općine prekriveno šumama, pašnjacima, voćnjacima i oranicama. </w:t>
      </w:r>
    </w:p>
    <w:p w:rsidR="002A6352" w:rsidRPr="002A6352" w:rsidRDefault="002A6352" w:rsidP="002A6352">
      <w:pPr>
        <w:spacing w:after="0" w:line="360" w:lineRule="auto"/>
        <w:jc w:val="both"/>
        <w:rPr>
          <w:rFonts w:ascii="Times New Roman" w:eastAsia="Times New Roman" w:hAnsi="Times New Roman" w:cs="Times New Roman"/>
          <w:sz w:val="24"/>
          <w:szCs w:val="24"/>
          <w:lang w:eastAsia="hr-HR"/>
        </w:rPr>
      </w:pPr>
      <w:r w:rsidRPr="002A6352">
        <w:rPr>
          <w:rFonts w:ascii="Times New Roman" w:eastAsia="Times New Roman" w:hAnsi="Times New Roman" w:cs="Times New Roman"/>
          <w:sz w:val="24"/>
          <w:szCs w:val="24"/>
          <w:lang w:eastAsia="hr-HR"/>
        </w:rPr>
        <w:t>Poljoprivredna proizvodnja primarna je gospodarska djelatnost i temelj je razvoja drugih gospodarskih grana poput prehrambene industrije i turizma. Općina Br</w:t>
      </w:r>
      <w:r>
        <w:rPr>
          <w:rFonts w:ascii="Times New Roman" w:eastAsia="Times New Roman" w:hAnsi="Times New Roman" w:cs="Times New Roman"/>
          <w:sz w:val="24"/>
          <w:szCs w:val="24"/>
          <w:lang w:eastAsia="hr-HR"/>
        </w:rPr>
        <w:t>e</w:t>
      </w:r>
      <w:r w:rsidRPr="002A6352">
        <w:rPr>
          <w:rFonts w:ascii="Times New Roman" w:eastAsia="Times New Roman" w:hAnsi="Times New Roman" w:cs="Times New Roman"/>
          <w:sz w:val="24"/>
          <w:szCs w:val="24"/>
          <w:lang w:eastAsia="hr-HR"/>
        </w:rPr>
        <w:t xml:space="preserve">stovac raspolaže kvalitetnim i očuvanim poljoprivrednim zemljištem kao osnovom poljoprivredne </w:t>
      </w:r>
      <w:r>
        <w:rPr>
          <w:rFonts w:ascii="Times New Roman" w:eastAsia="Times New Roman" w:hAnsi="Times New Roman" w:cs="Times New Roman"/>
          <w:sz w:val="24"/>
          <w:szCs w:val="24"/>
          <w:lang w:eastAsia="hr-HR"/>
        </w:rPr>
        <w:t xml:space="preserve"> </w:t>
      </w:r>
      <w:r w:rsidRPr="002A6352">
        <w:rPr>
          <w:rFonts w:ascii="Times New Roman" w:eastAsia="Times New Roman" w:hAnsi="Times New Roman" w:cs="Times New Roman"/>
          <w:sz w:val="24"/>
          <w:szCs w:val="24"/>
          <w:lang w:eastAsia="hr-HR"/>
        </w:rPr>
        <w:t>proizvodnje. Pored toga, na području</w:t>
      </w:r>
      <w:r>
        <w:rPr>
          <w:rFonts w:ascii="Times New Roman" w:eastAsia="Times New Roman" w:hAnsi="Times New Roman" w:cs="Times New Roman"/>
          <w:sz w:val="24"/>
          <w:szCs w:val="24"/>
          <w:lang w:eastAsia="hr-HR"/>
        </w:rPr>
        <w:t xml:space="preserve"> </w:t>
      </w:r>
      <w:r w:rsidRPr="002A6352">
        <w:rPr>
          <w:rFonts w:ascii="Times New Roman" w:eastAsia="Times New Roman" w:hAnsi="Times New Roman" w:cs="Times New Roman"/>
          <w:sz w:val="24"/>
          <w:szCs w:val="24"/>
          <w:lang w:eastAsia="hr-HR"/>
        </w:rPr>
        <w:t>općine</w:t>
      </w:r>
      <w:r>
        <w:rPr>
          <w:rFonts w:ascii="Times New Roman" w:eastAsia="Times New Roman" w:hAnsi="Times New Roman" w:cs="Times New Roman"/>
          <w:sz w:val="24"/>
          <w:szCs w:val="24"/>
          <w:lang w:eastAsia="hr-HR"/>
        </w:rPr>
        <w:t xml:space="preserve"> </w:t>
      </w:r>
      <w:r w:rsidRPr="002A6352">
        <w:rPr>
          <w:rFonts w:ascii="Times New Roman" w:eastAsia="Times New Roman" w:hAnsi="Times New Roman" w:cs="Times New Roman"/>
          <w:sz w:val="24"/>
          <w:szCs w:val="24"/>
          <w:lang w:eastAsia="hr-HR"/>
        </w:rPr>
        <w:t xml:space="preserve">postoji tradicija poljoprivredne proizvodnje, posebice </w:t>
      </w:r>
      <w:r>
        <w:rPr>
          <w:rFonts w:ascii="Times New Roman" w:eastAsia="Times New Roman" w:hAnsi="Times New Roman" w:cs="Times New Roman"/>
          <w:sz w:val="24"/>
          <w:szCs w:val="24"/>
          <w:lang w:eastAsia="hr-HR"/>
        </w:rPr>
        <w:t xml:space="preserve"> </w:t>
      </w:r>
      <w:r w:rsidRPr="002A6352">
        <w:rPr>
          <w:rFonts w:ascii="Times New Roman" w:eastAsia="Times New Roman" w:hAnsi="Times New Roman" w:cs="Times New Roman"/>
          <w:sz w:val="24"/>
          <w:szCs w:val="24"/>
          <w:lang w:eastAsia="hr-HR"/>
        </w:rPr>
        <w:t xml:space="preserve">vinogradarstva, </w:t>
      </w:r>
      <w:r w:rsidR="001921E2">
        <w:rPr>
          <w:rFonts w:ascii="Times New Roman" w:eastAsia="Times New Roman" w:hAnsi="Times New Roman" w:cs="Times New Roman"/>
          <w:sz w:val="24"/>
          <w:szCs w:val="24"/>
          <w:lang w:eastAsia="hr-HR"/>
        </w:rPr>
        <w:t xml:space="preserve">ribnjačarstva, </w:t>
      </w:r>
      <w:r w:rsidRPr="002A6352">
        <w:rPr>
          <w:rFonts w:ascii="Times New Roman" w:eastAsia="Times New Roman" w:hAnsi="Times New Roman" w:cs="Times New Roman"/>
          <w:sz w:val="24"/>
          <w:szCs w:val="24"/>
          <w:lang w:eastAsia="hr-HR"/>
        </w:rPr>
        <w:t>ratarstva, voćarstva, peradarstva, govedarstva i svinjogojstva. Poljoprivredna proizvodnja u budućem razdoblju treba se temeljiti na održivosti i povećanju eko-proizvodnje</w:t>
      </w:r>
    </w:p>
    <w:p w:rsidR="002A6352" w:rsidRDefault="002A6352" w:rsidP="002A6352">
      <w:pPr>
        <w:spacing w:line="270" w:lineRule="auto"/>
        <w:jc w:val="both"/>
      </w:pPr>
    </w:p>
    <w:p w:rsidR="00343E42" w:rsidRDefault="00343E42" w:rsidP="00343E42">
      <w:pPr>
        <w:spacing w:line="360" w:lineRule="auto"/>
        <w:jc w:val="both"/>
        <w:rPr>
          <w:rFonts w:ascii="Times New Roman" w:hAnsi="Times New Roman" w:cs="Times New Roman"/>
          <w:sz w:val="24"/>
          <w:szCs w:val="24"/>
        </w:rPr>
      </w:pPr>
      <w:r w:rsidRPr="00343E42">
        <w:rPr>
          <w:rFonts w:ascii="Times New Roman" w:hAnsi="Times New Roman" w:cs="Times New Roman"/>
          <w:sz w:val="24"/>
          <w:szCs w:val="24"/>
        </w:rPr>
        <w:t xml:space="preserve">Konvencionalna poljoprivreda najčešći je tip poljoprivredne proizvodnje i u Hrvatskoj, pa tako i u općini Brestovac. Ipak, očit je pomak u smislu ulaska i drugih načina gospodarenja u poljoprivredi te je tako prema recentnim podatcima </w:t>
      </w:r>
      <w:r w:rsidRPr="00343E42">
        <w:rPr>
          <w:rStyle w:val="Naglaeno"/>
          <w:rFonts w:ascii="Times New Roman" w:hAnsi="Times New Roman" w:cs="Times New Roman"/>
          <w:b w:val="0"/>
          <w:sz w:val="24"/>
          <w:szCs w:val="24"/>
        </w:rPr>
        <w:t>ekološka poljoprivreda</w:t>
      </w:r>
      <w:r w:rsidRPr="00343E42">
        <w:rPr>
          <w:rFonts w:ascii="Times New Roman" w:hAnsi="Times New Roman" w:cs="Times New Roman"/>
          <w:sz w:val="24"/>
          <w:szCs w:val="24"/>
        </w:rPr>
        <w:t xml:space="preserve"> činila 2,4 % proizvodnje u RH, a</w:t>
      </w:r>
      <w:r w:rsidRPr="00343E42">
        <w:rPr>
          <w:rFonts w:ascii="Times New Roman" w:hAnsi="Times New Roman" w:cs="Times New Roman"/>
          <w:b/>
          <w:sz w:val="24"/>
          <w:szCs w:val="24"/>
        </w:rPr>
        <w:t xml:space="preserve"> </w:t>
      </w:r>
      <w:r w:rsidRPr="00343E42">
        <w:rPr>
          <w:rStyle w:val="Naglaeno"/>
          <w:rFonts w:ascii="Times New Roman" w:hAnsi="Times New Roman" w:cs="Times New Roman"/>
          <w:b w:val="0"/>
          <w:sz w:val="24"/>
          <w:szCs w:val="24"/>
        </w:rPr>
        <w:t>integrirana</w:t>
      </w:r>
      <w:r w:rsidRPr="00343E42">
        <w:rPr>
          <w:rStyle w:val="Naglaeno"/>
          <w:rFonts w:ascii="Times New Roman" w:hAnsi="Times New Roman" w:cs="Times New Roman"/>
          <w:sz w:val="24"/>
          <w:szCs w:val="24"/>
        </w:rPr>
        <w:t xml:space="preserve"> </w:t>
      </w:r>
      <w:r w:rsidRPr="00343E42">
        <w:rPr>
          <w:rFonts w:ascii="Times New Roman" w:hAnsi="Times New Roman" w:cs="Times New Roman"/>
          <w:sz w:val="24"/>
          <w:szCs w:val="24"/>
        </w:rPr>
        <w:t xml:space="preserve">6,0%. Povećanju površina pogoduju prvenstveno poticaji koji se dobivaju za ekološku i integriranu proizvodnju, ali i sve veća svijest proizvođača i potrošača o važnosti očuvanja okoliša i održivog razvoja. Iako je primjena ovih tipova poljoprivredne proizvodnje i dalje u općini Brestovac vrlo mala u usporedbi s ostalim razvijenim županijama, smatra se da će svakako u vrlo skoroj budućnosti uslijediti povećanje. Zbog relativno očuvanog okoliša i manjih parcela, </w:t>
      </w:r>
      <w:r w:rsidRPr="00343E42">
        <w:rPr>
          <w:rFonts w:ascii="Times New Roman" w:hAnsi="Times New Roman" w:cs="Times New Roman"/>
          <w:bCs/>
          <w:sz w:val="24"/>
          <w:szCs w:val="24"/>
        </w:rPr>
        <w:t>ekološka poljoprivreda</w:t>
      </w:r>
      <w:r w:rsidRPr="00343E42">
        <w:rPr>
          <w:rFonts w:ascii="Times New Roman" w:hAnsi="Times New Roman" w:cs="Times New Roman"/>
          <w:sz w:val="24"/>
          <w:szCs w:val="24"/>
        </w:rPr>
        <w:t xml:space="preserve"> za općinu Brestovac i njene dionike može predstavljati put ulasku na strana tržišta, budući da EU trenutno ne pokriva svoje potrebe za ekološkim proizvodima. Oni su ujedno u većem cjenovnom rangu te mogu doprinijeti prepoznatljivosti regije, što je nužno za razvoj poljoprivredne proizvodnje u RH.</w:t>
      </w:r>
      <w:r>
        <w:rPr>
          <w:rFonts w:ascii="Times New Roman" w:hAnsi="Times New Roman" w:cs="Times New Roman"/>
          <w:sz w:val="24"/>
          <w:szCs w:val="24"/>
        </w:rPr>
        <w:t xml:space="preserve"> </w:t>
      </w:r>
    </w:p>
    <w:p w:rsidR="002A6352" w:rsidRPr="00343E42" w:rsidRDefault="00343E42" w:rsidP="00343E42">
      <w:pPr>
        <w:spacing w:line="360" w:lineRule="auto"/>
        <w:jc w:val="both"/>
        <w:rPr>
          <w:rFonts w:ascii="Times New Roman" w:hAnsi="Times New Roman" w:cs="Times New Roman"/>
          <w:sz w:val="24"/>
          <w:szCs w:val="24"/>
        </w:rPr>
      </w:pPr>
      <w:r>
        <w:rPr>
          <w:rFonts w:ascii="Times New Roman" w:hAnsi="Times New Roman" w:cs="Times New Roman"/>
          <w:sz w:val="24"/>
          <w:szCs w:val="24"/>
        </w:rPr>
        <w:t>U tom smislu potrebno je poraditi na rekonstrukciji, modernizaciji i povećanju</w:t>
      </w:r>
      <w:r w:rsidRPr="00B16A5D">
        <w:rPr>
          <w:rFonts w:ascii="Times New Roman" w:hAnsi="Times New Roman" w:cs="Times New Roman"/>
          <w:sz w:val="24"/>
          <w:szCs w:val="24"/>
        </w:rPr>
        <w:t xml:space="preserve"> konkurentnosti poljoprivrednih gospodarstava</w:t>
      </w:r>
      <w:r>
        <w:rPr>
          <w:rFonts w:ascii="Times New Roman" w:hAnsi="Times New Roman" w:cs="Times New Roman"/>
          <w:sz w:val="24"/>
          <w:szCs w:val="24"/>
        </w:rPr>
        <w:t>, izgradnji</w:t>
      </w:r>
      <w:r w:rsidRPr="00B16A5D">
        <w:rPr>
          <w:rFonts w:ascii="Times New Roman" w:hAnsi="Times New Roman" w:cs="Times New Roman"/>
          <w:sz w:val="24"/>
          <w:szCs w:val="24"/>
        </w:rPr>
        <w:t xml:space="preserve"> preradbenih i skladišnih kapaciteta za poljoprivredne proizvođače</w:t>
      </w:r>
      <w:r>
        <w:rPr>
          <w:rFonts w:ascii="Times New Roman" w:hAnsi="Times New Roman" w:cs="Times New Roman"/>
          <w:sz w:val="24"/>
          <w:szCs w:val="24"/>
        </w:rPr>
        <w:t xml:space="preserve"> te obrazovanju i umrežavanju poljoprivrednih proizvođača. </w:t>
      </w:r>
    </w:p>
    <w:p w:rsidR="002A6352" w:rsidRPr="009E408B" w:rsidRDefault="002A6352"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2A6352" w:rsidRDefault="002A6352"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F0590B" w:rsidRDefault="00F0590B"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F0590B" w:rsidRDefault="00F0590B"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F0590B" w:rsidRDefault="00F0590B"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8A7261" w:rsidRDefault="008A7261"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F0590B" w:rsidRDefault="00F0590B"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9E408B" w:rsidRPr="009E408B" w:rsidRDefault="009E408B"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r w:rsidRPr="009E408B">
        <w:rPr>
          <w:rFonts w:ascii="Times New Roman" w:eastAsia="LiberationSansNarrow" w:hAnsi="Times New Roman" w:cs="Times New Roman"/>
          <w:b/>
          <w:sz w:val="24"/>
          <w:szCs w:val="24"/>
        </w:rPr>
        <w:t xml:space="preserve">Prioritet 1.2. Razvoj prepoznatljivih oblika selektivnog turizma </w:t>
      </w:r>
    </w:p>
    <w:p w:rsidR="00F0590B" w:rsidRPr="003D1589" w:rsidRDefault="008A7261" w:rsidP="008A7261">
      <w:pPr>
        <w:pStyle w:val="Novipasus"/>
        <w:spacing w:line="360" w:lineRule="auto"/>
      </w:pPr>
      <w:r w:rsidRPr="008A7261">
        <w:rPr>
          <w:rFonts w:eastAsia="LiberationSansNarrow"/>
          <w:szCs w:val="24"/>
          <w:lang w:eastAsia="en-US"/>
        </w:rPr>
        <w:t>T</w:t>
      </w:r>
      <w:r w:rsidR="00F0590B" w:rsidRPr="003D1589">
        <w:t>urizam je danas postao pojava svakodnevnog života stotina milijuna ljudi i on obuhvaća sva slobodna kretanja ljudi izvan njihova stalna mjesta boravka i rada, kao i uslužne djelatnosti stvorene radi zadovoljavanja potreba nastalih iz turističkih kretanja</w:t>
      </w:r>
      <w:r w:rsidR="00F0590B" w:rsidRPr="003D1589">
        <w:rPr>
          <w:rStyle w:val="Referencafusnote"/>
        </w:rPr>
        <w:footnoteReference w:id="5"/>
      </w:r>
      <w:r w:rsidR="00F0590B" w:rsidRPr="003D1589">
        <w:t>. Turizam je kao djelatnost usmjerena na usmjeravanje ljudi da svoje slobodno vrijeme usmjere prama određenim aktivnostima. U tom smislu turizam je moguće promatrati kao povremeno i kratkoročno kretanje ljudi prema turističkom odredištu izvan lokaliteta gdje žive i rade, kao i skup aktivnosti za vrijeme takvog boravka.</w:t>
      </w:r>
      <w:r w:rsidR="00F0590B" w:rsidRPr="003D1589">
        <w:rPr>
          <w:rStyle w:val="Referencafusnote"/>
        </w:rPr>
        <w:footnoteReference w:id="6"/>
      </w:r>
      <w:r w:rsidR="00F0590B" w:rsidRPr="003D1589">
        <w:t xml:space="preserve"> Može se konstatirati da je turizam da objedinjuje mnoštvo aktivnosti uključujući i one koje se odvijaju u okviru autonomnih djelatnosti kao što su sport, rekreacija i socijalizacija te umjetnost. </w:t>
      </w:r>
    </w:p>
    <w:p w:rsidR="00F0590B" w:rsidRPr="003D1589" w:rsidRDefault="00F0590B" w:rsidP="008A7261">
      <w:pPr>
        <w:pStyle w:val="NOVOcaptionnaslov"/>
        <w:spacing w:line="360" w:lineRule="auto"/>
        <w:rPr>
          <w:lang w:val="hr-HR"/>
        </w:rPr>
      </w:pPr>
      <w:bookmarkStart w:id="28" w:name="_Ref273519547"/>
      <w:bookmarkStart w:id="29" w:name="_Ref263346716"/>
      <w:bookmarkStart w:id="30" w:name="_Toc284785927"/>
      <w:r w:rsidRPr="003D1589">
        <w:rPr>
          <w:lang w:val="hr-HR"/>
        </w:rPr>
        <w:t>Slika</w:t>
      </w:r>
      <w:bookmarkEnd w:id="28"/>
      <w:r w:rsidR="008A7261">
        <w:rPr>
          <w:lang w:val="hr-HR"/>
        </w:rPr>
        <w:t xml:space="preserve"> 9. </w:t>
      </w:r>
      <w:r w:rsidRPr="003D1589">
        <w:rPr>
          <w:lang w:val="hr-HR"/>
        </w:rPr>
        <w:t>Aktivnosti slobodnog vremena</w:t>
      </w:r>
      <w:bookmarkEnd w:id="29"/>
      <w:bookmarkEnd w:id="30"/>
    </w:p>
    <w:p w:rsidR="00F0590B" w:rsidRPr="003D1589" w:rsidRDefault="00F0590B" w:rsidP="00F0590B">
      <w:pPr>
        <w:jc w:val="center"/>
      </w:pPr>
      <w:r w:rsidRPr="003D1589">
        <w:rPr>
          <w:b/>
          <w:noProof/>
          <w:bdr w:val="single" w:sz="4" w:space="0" w:color="auto"/>
          <w:lang w:eastAsia="hr-HR"/>
        </w:rPr>
        <w:drawing>
          <wp:inline distT="0" distB="0" distL="0" distR="0">
            <wp:extent cx="3279140" cy="3457575"/>
            <wp:effectExtent l="0" t="0" r="0" b="9525"/>
            <wp:docPr id="10" name="Slika 10" descr="C:\Users\bandrlic\Desktop\Dokumenti\DOKTORSKI RAD\slike\aktivnosti u slobodno vrij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bandrlic\Desktop\Dokumenti\DOKTORSKI RAD\slike\aktivnosti u slobodno vrijem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301" cy="3463017"/>
                    </a:xfrm>
                    <a:prstGeom prst="rect">
                      <a:avLst/>
                    </a:prstGeom>
                    <a:noFill/>
                    <a:ln>
                      <a:noFill/>
                    </a:ln>
                  </pic:spPr>
                </pic:pic>
              </a:graphicData>
            </a:graphic>
          </wp:inline>
        </w:drawing>
      </w:r>
    </w:p>
    <w:p w:rsidR="00F0590B" w:rsidRPr="003D1589" w:rsidRDefault="00F0590B" w:rsidP="00F0590B">
      <w:pPr>
        <w:pStyle w:val="NOVOcaptionopis"/>
        <w:rPr>
          <w:lang w:val="hr-HR"/>
        </w:rPr>
      </w:pPr>
      <w:r w:rsidRPr="003D1589">
        <w:rPr>
          <w:lang w:val="hr-HR"/>
        </w:rPr>
        <w:lastRenderedPageBreak/>
        <w:t xml:space="preserve">Izvor: Roberts, J.: </w:t>
      </w:r>
      <w:proofErr w:type="spellStart"/>
      <w:r w:rsidRPr="003D1589">
        <w:rPr>
          <w:lang w:val="hr-HR"/>
        </w:rPr>
        <w:t>The</w:t>
      </w:r>
      <w:proofErr w:type="spellEnd"/>
      <w:r w:rsidRPr="003D1589">
        <w:rPr>
          <w:lang w:val="hr-HR"/>
        </w:rPr>
        <w:t xml:space="preserve"> </w:t>
      </w:r>
      <w:proofErr w:type="spellStart"/>
      <w:r w:rsidRPr="003D1589">
        <w:rPr>
          <w:lang w:val="hr-HR"/>
        </w:rPr>
        <w:t>Comercial</w:t>
      </w:r>
      <w:proofErr w:type="spellEnd"/>
      <w:r w:rsidRPr="003D1589">
        <w:rPr>
          <w:lang w:val="hr-HR"/>
        </w:rPr>
        <w:t xml:space="preserve"> </w:t>
      </w:r>
      <w:proofErr w:type="spellStart"/>
      <w:r w:rsidRPr="003D1589">
        <w:rPr>
          <w:lang w:val="hr-HR"/>
        </w:rPr>
        <w:t>Sector</w:t>
      </w:r>
      <w:proofErr w:type="spellEnd"/>
      <w:r w:rsidRPr="003D1589">
        <w:rPr>
          <w:lang w:val="hr-HR"/>
        </w:rPr>
        <w:t xml:space="preserve"> </w:t>
      </w:r>
      <w:proofErr w:type="spellStart"/>
      <w:r w:rsidRPr="003D1589">
        <w:rPr>
          <w:lang w:val="hr-HR"/>
        </w:rPr>
        <w:t>in</w:t>
      </w:r>
      <w:proofErr w:type="spellEnd"/>
      <w:r w:rsidRPr="003D1589">
        <w:rPr>
          <w:lang w:val="hr-HR"/>
        </w:rPr>
        <w:t xml:space="preserve"> </w:t>
      </w:r>
      <w:proofErr w:type="spellStart"/>
      <w:r w:rsidRPr="003D1589">
        <w:rPr>
          <w:lang w:val="hr-HR"/>
        </w:rPr>
        <w:t>Leisure</w:t>
      </w:r>
      <w:proofErr w:type="spellEnd"/>
      <w:r w:rsidRPr="003D1589">
        <w:rPr>
          <w:lang w:val="hr-HR"/>
        </w:rPr>
        <w:t xml:space="preserve">, </w:t>
      </w:r>
      <w:proofErr w:type="spellStart"/>
      <w:r w:rsidRPr="003D1589">
        <w:rPr>
          <w:lang w:val="hr-HR"/>
        </w:rPr>
        <w:t>Sport</w:t>
      </w:r>
      <w:r w:rsidR="008A7261">
        <w:rPr>
          <w:lang w:val="hr-HR"/>
        </w:rPr>
        <w:t>s</w:t>
      </w:r>
      <w:proofErr w:type="spellEnd"/>
      <w:r w:rsidR="008A7261">
        <w:rPr>
          <w:lang w:val="hr-HR"/>
        </w:rPr>
        <w:t xml:space="preserve"> </w:t>
      </w:r>
      <w:proofErr w:type="spellStart"/>
      <w:r w:rsidR="008A7261">
        <w:rPr>
          <w:lang w:val="hr-HR"/>
        </w:rPr>
        <w:t>Council</w:t>
      </w:r>
      <w:proofErr w:type="spellEnd"/>
      <w:r w:rsidR="008A7261">
        <w:rPr>
          <w:lang w:val="hr-HR"/>
        </w:rPr>
        <w:t>, London, 1979.</w:t>
      </w:r>
      <w:r w:rsidRPr="003D1589">
        <w:rPr>
          <w:lang w:val="hr-HR"/>
        </w:rPr>
        <w:t xml:space="preserve">, prema </w:t>
      </w:r>
      <w:proofErr w:type="spellStart"/>
      <w:r w:rsidRPr="003D1589">
        <w:rPr>
          <w:lang w:val="hr-HR"/>
        </w:rPr>
        <w:t>Senečić</w:t>
      </w:r>
      <w:proofErr w:type="spellEnd"/>
      <w:r w:rsidRPr="003D1589">
        <w:rPr>
          <w:lang w:val="hr-HR"/>
        </w:rPr>
        <w:t xml:space="preserve">, J., </w:t>
      </w:r>
      <w:proofErr w:type="spellStart"/>
      <w:r w:rsidRPr="003D1589">
        <w:rPr>
          <w:lang w:val="hr-HR"/>
        </w:rPr>
        <w:t>Grgona</w:t>
      </w:r>
      <w:proofErr w:type="spellEnd"/>
      <w:r w:rsidRPr="003D1589">
        <w:rPr>
          <w:lang w:val="hr-HR"/>
        </w:rPr>
        <w:t xml:space="preserve">, J.: Marketing </w:t>
      </w:r>
      <w:proofErr w:type="spellStart"/>
      <w:r w:rsidRPr="003D1589">
        <w:rPr>
          <w:lang w:val="hr-HR"/>
        </w:rPr>
        <w:t>manadžment</w:t>
      </w:r>
      <w:proofErr w:type="spellEnd"/>
      <w:r w:rsidRPr="003D1589">
        <w:rPr>
          <w:lang w:val="hr-HR"/>
        </w:rPr>
        <w:t xml:space="preserve"> u turizmu, </w:t>
      </w:r>
      <w:proofErr w:type="spellStart"/>
      <w:r w:rsidR="008A7261">
        <w:rPr>
          <w:lang w:val="hr-HR"/>
        </w:rPr>
        <w:t>Mikrorad</w:t>
      </w:r>
      <w:proofErr w:type="spellEnd"/>
      <w:r w:rsidR="008A7261">
        <w:rPr>
          <w:lang w:val="hr-HR"/>
        </w:rPr>
        <w:t>, Zagreb, 2006.,</w:t>
      </w:r>
      <w:r w:rsidRPr="003D1589">
        <w:rPr>
          <w:lang w:val="hr-HR"/>
        </w:rPr>
        <w:t xml:space="preserve">str. 2. </w:t>
      </w:r>
    </w:p>
    <w:p w:rsidR="00867A3B" w:rsidRDefault="00867A3B" w:rsidP="008A7261">
      <w:pPr>
        <w:autoSpaceDE w:val="0"/>
        <w:autoSpaceDN w:val="0"/>
        <w:adjustRightInd w:val="0"/>
        <w:spacing w:after="160" w:line="360" w:lineRule="auto"/>
        <w:contextualSpacing/>
        <w:jc w:val="both"/>
        <w:rPr>
          <w:rFonts w:ascii="Times New Roman" w:hAnsi="Times New Roman" w:cs="Times New Roman"/>
          <w:sz w:val="24"/>
          <w:szCs w:val="24"/>
        </w:rPr>
      </w:pPr>
    </w:p>
    <w:p w:rsidR="007E7370" w:rsidRPr="007E7370" w:rsidRDefault="008A7261" w:rsidP="008A7261">
      <w:pPr>
        <w:autoSpaceDE w:val="0"/>
        <w:autoSpaceDN w:val="0"/>
        <w:adjustRightInd w:val="0"/>
        <w:spacing w:after="160" w:line="360" w:lineRule="auto"/>
        <w:contextualSpacing/>
        <w:jc w:val="both"/>
        <w:rPr>
          <w:rFonts w:ascii="Times New Roman" w:hAnsi="Times New Roman" w:cs="Times New Roman"/>
          <w:sz w:val="24"/>
          <w:szCs w:val="24"/>
        </w:rPr>
      </w:pPr>
      <w:r w:rsidRPr="008A7261">
        <w:rPr>
          <w:rFonts w:ascii="Times New Roman" w:hAnsi="Times New Roman" w:cs="Times New Roman"/>
          <w:sz w:val="24"/>
          <w:szCs w:val="24"/>
        </w:rPr>
        <w:t>Masovni turizam uz koji se vežu more i sunce sve više nestaje, a zamjenjuju ga selektivni oblici turizma. Poznati su mnogi oblici selektivnog turizma kao što su, primjerice, nautički, zdravstveni, kongresni, lovni, ribolovni, kulturni i mnogi drugi, koji imaju potencijal u općini Brestovac. Svaki od tih oblika selektivnog turizma prilagođava svoju turističku ponudu s obzirom na sam oblik, a u skladu sa turističkim proizvodima koje određena destinacija nudi. Selektivni oblici turizma poseban značaj pridaju održivom turizmu, koji predstavlja razvoj za sadašnje generacije ali na način da se ne ugrožava razvoj budućih generacija.</w:t>
      </w:r>
      <w:r w:rsidR="007E7370">
        <w:rPr>
          <w:rFonts w:ascii="Times New Roman" w:hAnsi="Times New Roman" w:cs="Times New Roman"/>
          <w:sz w:val="24"/>
          <w:szCs w:val="24"/>
        </w:rPr>
        <w:t xml:space="preserve"> U tom smislu potrebno je pojačati ulogu edukacije i Interneta u turizmu općine Brestovac te raditi na izgradnji, obnovi</w:t>
      </w:r>
      <w:r w:rsidR="007E7370" w:rsidRPr="00B16A5D">
        <w:rPr>
          <w:rFonts w:ascii="Times New Roman" w:hAnsi="Times New Roman" w:cs="Times New Roman"/>
          <w:sz w:val="24"/>
          <w:szCs w:val="24"/>
        </w:rPr>
        <w:t xml:space="preserve"> i opremanje turističke </w:t>
      </w:r>
      <w:r w:rsidR="007E7370">
        <w:rPr>
          <w:rFonts w:ascii="Times New Roman" w:hAnsi="Times New Roman" w:cs="Times New Roman"/>
          <w:sz w:val="24"/>
          <w:szCs w:val="24"/>
        </w:rPr>
        <w:t xml:space="preserve">infrastrukture </w:t>
      </w:r>
      <w:r w:rsidR="007E7370" w:rsidRPr="00B16A5D">
        <w:rPr>
          <w:rFonts w:ascii="Times New Roman" w:hAnsi="Times New Roman" w:cs="Times New Roman"/>
          <w:sz w:val="24"/>
          <w:szCs w:val="24"/>
        </w:rPr>
        <w:t>i smještajnih kapaciteta</w:t>
      </w:r>
      <w:r w:rsidR="007E7370">
        <w:rPr>
          <w:rFonts w:ascii="Times New Roman" w:hAnsi="Times New Roman" w:cs="Times New Roman"/>
          <w:sz w:val="24"/>
          <w:szCs w:val="24"/>
        </w:rPr>
        <w:t xml:space="preserve"> kao preduvjeta za dolazak turista.</w:t>
      </w:r>
    </w:p>
    <w:p w:rsidR="00F0590B" w:rsidRDefault="00F0590B"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9E408B" w:rsidRDefault="009E408B" w:rsidP="00852CD6">
      <w:pPr>
        <w:autoSpaceDE w:val="0"/>
        <w:autoSpaceDN w:val="0"/>
        <w:adjustRightInd w:val="0"/>
        <w:spacing w:after="160" w:line="360" w:lineRule="auto"/>
        <w:contextualSpacing/>
        <w:jc w:val="both"/>
        <w:rPr>
          <w:rFonts w:ascii="Times New Roman" w:eastAsia="LiberationSansNarrow" w:hAnsi="Times New Roman" w:cs="Times New Roman"/>
          <w:b/>
          <w:sz w:val="24"/>
          <w:szCs w:val="24"/>
        </w:rPr>
      </w:pPr>
      <w:r w:rsidRPr="009E408B">
        <w:rPr>
          <w:rFonts w:ascii="Times New Roman" w:eastAsia="LiberationSansNarrow" w:hAnsi="Times New Roman" w:cs="Times New Roman"/>
          <w:b/>
          <w:sz w:val="24"/>
          <w:szCs w:val="24"/>
        </w:rPr>
        <w:t>Prioritet 1.3. Poboljšanje energetskog sustava, korištenje obnovljivih izvora energije i promicanje energetske učinkovitosti</w:t>
      </w:r>
    </w:p>
    <w:p w:rsidR="008A7261" w:rsidRDefault="008A7261" w:rsidP="009E408B">
      <w:pPr>
        <w:autoSpaceDE w:val="0"/>
        <w:autoSpaceDN w:val="0"/>
        <w:adjustRightInd w:val="0"/>
        <w:spacing w:after="160" w:line="259" w:lineRule="auto"/>
        <w:contextualSpacing/>
        <w:jc w:val="both"/>
        <w:rPr>
          <w:rFonts w:ascii="Times New Roman" w:eastAsia="LiberationSansNarrow" w:hAnsi="Times New Roman" w:cs="Times New Roman"/>
          <w:b/>
          <w:sz w:val="24"/>
          <w:szCs w:val="24"/>
        </w:rPr>
      </w:pPr>
    </w:p>
    <w:p w:rsidR="000073E4" w:rsidRDefault="000073E4" w:rsidP="000073E4">
      <w:pPr>
        <w:spacing w:line="360" w:lineRule="auto"/>
        <w:jc w:val="both"/>
        <w:rPr>
          <w:rFonts w:ascii="Times New Roman" w:hAnsi="Times New Roman" w:cs="Times New Roman"/>
          <w:sz w:val="24"/>
          <w:szCs w:val="24"/>
        </w:rPr>
      </w:pPr>
      <w:r w:rsidRPr="000073E4">
        <w:rPr>
          <w:rFonts w:ascii="Times New Roman" w:hAnsi="Times New Roman" w:cs="Times New Roman"/>
          <w:sz w:val="24"/>
          <w:szCs w:val="24"/>
        </w:rPr>
        <w:t xml:space="preserve">Općinu Brestovac karakterizira biološka raznolikost koja proizlazi iz slabe urbaniziranosti i ograničenih gospodarskih aktivnosti. Obzirom da su očuvanje okoliša i energetska učinkovitost tematski ciljevi zadani od EU potrebno ih je obuhvatiti i ovom Strategijom, s posebnim naglaskom na prikupljanje otpada, očuvanja </w:t>
      </w:r>
      <w:proofErr w:type="spellStart"/>
      <w:r w:rsidRPr="000073E4">
        <w:rPr>
          <w:rFonts w:ascii="Times New Roman" w:hAnsi="Times New Roman" w:cs="Times New Roman"/>
          <w:sz w:val="24"/>
          <w:szCs w:val="24"/>
        </w:rPr>
        <w:t>vodotokova</w:t>
      </w:r>
      <w:proofErr w:type="spellEnd"/>
      <w:r w:rsidRPr="000073E4">
        <w:rPr>
          <w:rFonts w:ascii="Times New Roman" w:hAnsi="Times New Roman" w:cs="Times New Roman"/>
          <w:sz w:val="24"/>
          <w:szCs w:val="24"/>
        </w:rPr>
        <w:t xml:space="preserve">, promoviranje obnovljivih izvora energije te saniranje ostalih potencijalnih žarišta koja mogu izazvati onečišćenje okoliša. </w:t>
      </w:r>
    </w:p>
    <w:p w:rsidR="000073E4" w:rsidRPr="000073E4" w:rsidRDefault="000073E4" w:rsidP="000073E4">
      <w:pPr>
        <w:spacing w:line="360" w:lineRule="auto"/>
        <w:jc w:val="both"/>
        <w:rPr>
          <w:rFonts w:ascii="Times New Roman" w:hAnsi="Times New Roman" w:cs="Times New Roman"/>
          <w:sz w:val="24"/>
          <w:szCs w:val="24"/>
        </w:rPr>
      </w:pPr>
      <w:r w:rsidRPr="000073E4">
        <w:rPr>
          <w:rFonts w:ascii="Times New Roman" w:hAnsi="Times New Roman" w:cs="Times New Roman"/>
          <w:bCs/>
          <w:sz w:val="24"/>
          <w:szCs w:val="24"/>
        </w:rPr>
        <w:t>Energetska učinkovitost</w:t>
      </w:r>
      <w:r w:rsidRPr="000073E4">
        <w:rPr>
          <w:rFonts w:ascii="Times New Roman" w:hAnsi="Times New Roman" w:cs="Times New Roman"/>
          <w:sz w:val="24"/>
          <w:szCs w:val="24"/>
        </w:rPr>
        <w:t xml:space="preserve"> je suma isplaniranih i provedenih mjera čiji je cilj korištenje minimalno moguće količine </w:t>
      </w:r>
      <w:hyperlink r:id="rId34" w:tooltip="Energija" w:history="1">
        <w:r w:rsidRPr="000073E4">
          <w:rPr>
            <w:rFonts w:ascii="Times New Roman" w:hAnsi="Times New Roman" w:cs="Times New Roman"/>
            <w:sz w:val="24"/>
            <w:szCs w:val="24"/>
          </w:rPr>
          <w:t>energije</w:t>
        </w:r>
      </w:hyperlink>
      <w:r w:rsidRPr="000073E4">
        <w:rPr>
          <w:rFonts w:ascii="Times New Roman" w:hAnsi="Times New Roman" w:cs="Times New Roman"/>
          <w:sz w:val="24"/>
          <w:szCs w:val="24"/>
        </w:rPr>
        <w:t xml:space="preserve"> tako da razina udobnosti i stopa </w:t>
      </w:r>
      <w:hyperlink r:id="rId35" w:tooltip="Proizvodnja" w:history="1">
        <w:r w:rsidRPr="000073E4">
          <w:rPr>
            <w:rFonts w:ascii="Times New Roman" w:hAnsi="Times New Roman" w:cs="Times New Roman"/>
            <w:sz w:val="24"/>
            <w:szCs w:val="24"/>
          </w:rPr>
          <w:t>proizvodnje</w:t>
        </w:r>
      </w:hyperlink>
      <w:r w:rsidRPr="000073E4">
        <w:rPr>
          <w:rFonts w:ascii="Times New Roman" w:hAnsi="Times New Roman" w:cs="Times New Roman"/>
          <w:sz w:val="24"/>
          <w:szCs w:val="24"/>
        </w:rPr>
        <w:t xml:space="preserve"> ostanu sačuvane. Pojednostavljeno, energetska učinkovitost znači uporabiti manju količinu </w:t>
      </w:r>
      <w:hyperlink r:id="rId36" w:tooltip="Energija" w:history="1">
        <w:r w:rsidRPr="000073E4">
          <w:rPr>
            <w:rFonts w:ascii="Times New Roman" w:hAnsi="Times New Roman" w:cs="Times New Roman"/>
            <w:sz w:val="24"/>
            <w:szCs w:val="24"/>
          </w:rPr>
          <w:t>energije</w:t>
        </w:r>
      </w:hyperlink>
      <w:r w:rsidRPr="000073E4">
        <w:rPr>
          <w:rFonts w:ascii="Times New Roman" w:hAnsi="Times New Roman" w:cs="Times New Roman"/>
          <w:sz w:val="24"/>
          <w:szCs w:val="24"/>
        </w:rPr>
        <w:t xml:space="preserve"> (energenata) za obavljanje istog posla (</w:t>
      </w:r>
      <w:hyperlink r:id="rId37" w:tooltip="Grijanje" w:history="1">
        <w:r w:rsidRPr="000073E4">
          <w:rPr>
            <w:rFonts w:ascii="Times New Roman" w:hAnsi="Times New Roman" w:cs="Times New Roman"/>
            <w:sz w:val="24"/>
            <w:szCs w:val="24"/>
          </w:rPr>
          <w:t>grijanje</w:t>
        </w:r>
      </w:hyperlink>
      <w:r w:rsidRPr="000073E4">
        <w:rPr>
          <w:rFonts w:ascii="Times New Roman" w:hAnsi="Times New Roman" w:cs="Times New Roman"/>
          <w:sz w:val="24"/>
          <w:szCs w:val="24"/>
        </w:rPr>
        <w:t xml:space="preserve"> ili </w:t>
      </w:r>
      <w:hyperlink r:id="rId38" w:tooltip="Hlađenje" w:history="1">
        <w:r w:rsidRPr="000073E4">
          <w:rPr>
            <w:rFonts w:ascii="Times New Roman" w:hAnsi="Times New Roman" w:cs="Times New Roman"/>
            <w:sz w:val="24"/>
            <w:szCs w:val="24"/>
          </w:rPr>
          <w:t>hlađenje</w:t>
        </w:r>
      </w:hyperlink>
      <w:r w:rsidRPr="000073E4">
        <w:rPr>
          <w:rFonts w:ascii="Times New Roman" w:hAnsi="Times New Roman" w:cs="Times New Roman"/>
          <w:sz w:val="24"/>
          <w:szCs w:val="24"/>
        </w:rPr>
        <w:t xml:space="preserve"> prostora, rasvjetu, proizvodnju raznih proizvoda, pogon </w:t>
      </w:r>
      <w:hyperlink r:id="rId39" w:tooltip="Vozila" w:history="1">
        <w:r w:rsidRPr="000073E4">
          <w:rPr>
            <w:rFonts w:ascii="Times New Roman" w:hAnsi="Times New Roman" w:cs="Times New Roman"/>
            <w:sz w:val="24"/>
            <w:szCs w:val="24"/>
          </w:rPr>
          <w:t>vozila</w:t>
        </w:r>
      </w:hyperlink>
      <w:r w:rsidRPr="000073E4">
        <w:rPr>
          <w:rFonts w:ascii="Times New Roman" w:hAnsi="Times New Roman" w:cs="Times New Roman"/>
          <w:sz w:val="24"/>
          <w:szCs w:val="24"/>
        </w:rPr>
        <w:t xml:space="preserve">, i dr.). Pod pojmom energetska učinkovitost podrazumijevamo učinkovitu uporabu energije u svim sektorima krajnje potrošnje energije: </w:t>
      </w:r>
      <w:hyperlink r:id="rId40" w:tooltip="Industrija" w:history="1">
        <w:r w:rsidRPr="000073E4">
          <w:rPr>
            <w:rFonts w:ascii="Times New Roman" w:hAnsi="Times New Roman" w:cs="Times New Roman"/>
            <w:sz w:val="24"/>
            <w:szCs w:val="24"/>
          </w:rPr>
          <w:t>industriji</w:t>
        </w:r>
      </w:hyperlink>
      <w:r w:rsidRPr="000073E4">
        <w:rPr>
          <w:rFonts w:ascii="Times New Roman" w:hAnsi="Times New Roman" w:cs="Times New Roman"/>
          <w:sz w:val="24"/>
          <w:szCs w:val="24"/>
        </w:rPr>
        <w:t xml:space="preserve">, </w:t>
      </w:r>
      <w:hyperlink r:id="rId41" w:tooltip="Promet" w:history="1">
        <w:r w:rsidRPr="000073E4">
          <w:rPr>
            <w:rFonts w:ascii="Times New Roman" w:hAnsi="Times New Roman" w:cs="Times New Roman"/>
            <w:sz w:val="24"/>
            <w:szCs w:val="24"/>
          </w:rPr>
          <w:t>prometu</w:t>
        </w:r>
      </w:hyperlink>
      <w:r w:rsidRPr="000073E4">
        <w:rPr>
          <w:rFonts w:ascii="Times New Roman" w:hAnsi="Times New Roman" w:cs="Times New Roman"/>
          <w:sz w:val="24"/>
          <w:szCs w:val="24"/>
        </w:rPr>
        <w:t xml:space="preserve">, uslužnim djelatnostima, </w:t>
      </w:r>
      <w:hyperlink r:id="rId42" w:tooltip="Poljoprivreda" w:history="1">
        <w:r w:rsidRPr="000073E4">
          <w:rPr>
            <w:rFonts w:ascii="Times New Roman" w:hAnsi="Times New Roman" w:cs="Times New Roman"/>
            <w:sz w:val="24"/>
            <w:szCs w:val="24"/>
          </w:rPr>
          <w:t>poljoprivredi</w:t>
        </w:r>
      </w:hyperlink>
      <w:r w:rsidRPr="000073E4">
        <w:rPr>
          <w:rFonts w:ascii="Times New Roman" w:hAnsi="Times New Roman" w:cs="Times New Roman"/>
          <w:sz w:val="24"/>
          <w:szCs w:val="24"/>
        </w:rPr>
        <w:t xml:space="preserve"> i u </w:t>
      </w:r>
      <w:hyperlink r:id="rId43" w:tooltip="Kućanstvo" w:history="1">
        <w:r w:rsidRPr="000073E4">
          <w:rPr>
            <w:rFonts w:ascii="Times New Roman" w:hAnsi="Times New Roman" w:cs="Times New Roman"/>
            <w:sz w:val="24"/>
            <w:szCs w:val="24"/>
          </w:rPr>
          <w:t>kućanstvima</w:t>
        </w:r>
      </w:hyperlink>
      <w:r w:rsidRPr="000073E4">
        <w:rPr>
          <w:rFonts w:ascii="Times New Roman" w:hAnsi="Times New Roman" w:cs="Times New Roman"/>
          <w:sz w:val="24"/>
          <w:szCs w:val="24"/>
        </w:rPr>
        <w:t>.</w:t>
      </w:r>
    </w:p>
    <w:p w:rsidR="000073E4" w:rsidRDefault="000073E4" w:rsidP="000073E4">
      <w:pPr>
        <w:spacing w:line="360" w:lineRule="auto"/>
        <w:jc w:val="both"/>
        <w:rPr>
          <w:rFonts w:ascii="Times New Roman" w:hAnsi="Times New Roman" w:cs="Times New Roman"/>
          <w:sz w:val="24"/>
          <w:szCs w:val="24"/>
        </w:rPr>
      </w:pPr>
      <w:r w:rsidRPr="000073E4">
        <w:rPr>
          <w:rFonts w:ascii="Times New Roman" w:hAnsi="Times New Roman" w:cs="Times New Roman"/>
          <w:sz w:val="24"/>
          <w:szCs w:val="24"/>
        </w:rPr>
        <w:t xml:space="preserve">Korisnik većine mjera može biti Općina, dok su nositelji projekata privatni investitori. Mjere navedene unutar ovog prioriteta moguće je financirati iz različitih nacionalnih izvora, ERDF-a i EAFRD-a. S tim u vezi potrebno je poticanje energetske učinkovitosti objekata u javnom i privatnom sektoru te smanjene emisije stakleničkih plinova. </w:t>
      </w:r>
    </w:p>
    <w:p w:rsidR="000073E4" w:rsidRDefault="000073E4" w:rsidP="000073E4">
      <w:pPr>
        <w:spacing w:line="360" w:lineRule="auto"/>
        <w:jc w:val="both"/>
        <w:rPr>
          <w:rFonts w:ascii="Times New Roman" w:hAnsi="Times New Roman" w:cs="Times New Roman"/>
          <w:sz w:val="24"/>
          <w:szCs w:val="24"/>
        </w:rPr>
      </w:pPr>
    </w:p>
    <w:p w:rsidR="000073E4" w:rsidRPr="000073E4" w:rsidRDefault="000073E4" w:rsidP="000073E4">
      <w:pPr>
        <w:spacing w:line="360" w:lineRule="auto"/>
        <w:jc w:val="both"/>
        <w:rPr>
          <w:rFonts w:ascii="Times New Roman" w:hAnsi="Times New Roman" w:cs="Times New Roman"/>
          <w:sz w:val="24"/>
          <w:szCs w:val="24"/>
        </w:rPr>
      </w:pPr>
    </w:p>
    <w:p w:rsidR="009E408B" w:rsidRPr="009E408B" w:rsidRDefault="009E408B" w:rsidP="009E408B">
      <w:pPr>
        <w:autoSpaceDE w:val="0"/>
        <w:autoSpaceDN w:val="0"/>
        <w:adjustRightInd w:val="0"/>
        <w:spacing w:after="160" w:line="259" w:lineRule="auto"/>
        <w:jc w:val="both"/>
        <w:rPr>
          <w:rFonts w:ascii="Times New Roman" w:eastAsia="LiberationSansNarrow" w:hAnsi="Times New Roman" w:cs="Times New Roman"/>
          <w:b/>
          <w:noProof/>
          <w:sz w:val="24"/>
          <w:szCs w:val="24"/>
        </w:rPr>
      </w:pPr>
      <w:r w:rsidRPr="009E408B">
        <w:rPr>
          <w:rFonts w:ascii="Times New Roman" w:hAnsi="Times New Roman" w:cs="Times New Roman"/>
          <w:b/>
          <w:noProof/>
          <w:sz w:val="24"/>
          <w:szCs w:val="24"/>
        </w:rPr>
        <w:t xml:space="preserve">Prioritet 1.4. </w:t>
      </w:r>
      <w:r w:rsidRPr="009E408B">
        <w:rPr>
          <w:rFonts w:ascii="Times New Roman" w:eastAsia="LiberationSansNarrow" w:hAnsi="Times New Roman" w:cs="Times New Roman"/>
          <w:b/>
          <w:noProof/>
          <w:sz w:val="24"/>
          <w:szCs w:val="24"/>
        </w:rPr>
        <w:t xml:space="preserve"> Vrednovanje i zaštita prirodnih vrijednosti, resursa i okoliša</w:t>
      </w:r>
    </w:p>
    <w:p w:rsidR="009E408B" w:rsidRDefault="005C0850" w:rsidP="005C0850">
      <w:pPr>
        <w:spacing w:after="160" w:line="360" w:lineRule="auto"/>
        <w:jc w:val="both"/>
        <w:rPr>
          <w:rFonts w:ascii="Times New Roman" w:hAnsi="Times New Roman" w:cs="Times New Roman"/>
          <w:sz w:val="24"/>
          <w:szCs w:val="24"/>
        </w:rPr>
      </w:pPr>
      <w:r w:rsidRPr="005C0850">
        <w:rPr>
          <w:rFonts w:ascii="Times New Roman" w:hAnsi="Times New Roman" w:cs="Times New Roman"/>
          <w:bCs/>
          <w:sz w:val="24"/>
          <w:szCs w:val="24"/>
        </w:rPr>
        <w:t>Zaštita okoliša</w:t>
      </w:r>
      <w:r w:rsidRPr="005C0850">
        <w:rPr>
          <w:rFonts w:ascii="Times New Roman" w:hAnsi="Times New Roman" w:cs="Times New Roman"/>
          <w:sz w:val="24"/>
          <w:szCs w:val="24"/>
        </w:rPr>
        <w:t xml:space="preserve"> je skup odgovarajućih aktivnosti i mjera kojima je cilj sprječavanje onečišćenja i zagađenja </w:t>
      </w:r>
      <w:hyperlink r:id="rId44" w:tooltip="Okoliš" w:history="1">
        <w:r w:rsidRPr="005C0850">
          <w:rPr>
            <w:rFonts w:ascii="Times New Roman" w:hAnsi="Times New Roman" w:cs="Times New Roman"/>
            <w:sz w:val="24"/>
            <w:szCs w:val="24"/>
          </w:rPr>
          <w:t>okoliša</w:t>
        </w:r>
      </w:hyperlink>
      <w:r w:rsidRPr="005C0850">
        <w:rPr>
          <w:rFonts w:ascii="Times New Roman" w:hAnsi="Times New Roman" w:cs="Times New Roman"/>
          <w:sz w:val="24"/>
          <w:szCs w:val="24"/>
        </w:rPr>
        <w:t>, sprječavanje nastanka šteta, smanjivanje i/ili otklanjanje šteta nanesenih okolišu te povrat okoliša u stanje prije nastanka štete.</w:t>
      </w:r>
    </w:p>
    <w:p w:rsidR="005C0850" w:rsidRDefault="005C0850" w:rsidP="005C0850">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Uz</w:t>
      </w:r>
      <w:r w:rsidRPr="005C0850">
        <w:rPr>
          <w:rFonts w:ascii="Times New Roman" w:eastAsia="Times New Roman" w:hAnsi="Times New Roman" w:cs="Times New Roman"/>
          <w:sz w:val="24"/>
          <w:szCs w:val="24"/>
          <w:lang w:eastAsia="hr-HR"/>
        </w:rPr>
        <w:t xml:space="preserve"> sve izazove</w:t>
      </w:r>
      <w:r>
        <w:rPr>
          <w:rFonts w:ascii="Times New Roman" w:eastAsia="Times New Roman" w:hAnsi="Times New Roman" w:cs="Times New Roman"/>
          <w:sz w:val="24"/>
          <w:szCs w:val="24"/>
          <w:lang w:eastAsia="hr-HR"/>
        </w:rPr>
        <w:t xml:space="preserve"> i probleme današnjice</w:t>
      </w:r>
      <w:r w:rsidRPr="005C0850">
        <w:rPr>
          <w:rFonts w:ascii="Times New Roman" w:eastAsia="Times New Roman" w:hAnsi="Times New Roman" w:cs="Times New Roman"/>
          <w:sz w:val="24"/>
          <w:szCs w:val="24"/>
          <w:lang w:eastAsia="hr-HR"/>
        </w:rPr>
        <w:t xml:space="preserve">, s jasno definiranim principima i ciljevima te energičnim djelovanjem, okoliš je u </w:t>
      </w:r>
      <w:r>
        <w:rPr>
          <w:rFonts w:ascii="Times New Roman" w:eastAsia="Times New Roman" w:hAnsi="Times New Roman" w:cs="Times New Roman"/>
          <w:sz w:val="24"/>
          <w:szCs w:val="24"/>
          <w:lang w:eastAsia="hr-HR"/>
        </w:rPr>
        <w:t xml:space="preserve">općini Brestovac </w:t>
      </w:r>
      <w:r w:rsidRPr="005C0850">
        <w:rPr>
          <w:rFonts w:ascii="Times New Roman" w:eastAsia="Times New Roman" w:hAnsi="Times New Roman" w:cs="Times New Roman"/>
          <w:sz w:val="24"/>
          <w:szCs w:val="24"/>
          <w:lang w:eastAsia="hr-HR"/>
        </w:rPr>
        <w:t>moguće dugoročno očuvati. Od osobite je važnosti zaštita okoliša i održivo korištenje prirodnih resursa, unapređivanje upravljanja okolišem, sprečavanje onečišćenja okoliša, integracija okoliša u dr</w:t>
      </w:r>
      <w:r>
        <w:rPr>
          <w:rFonts w:ascii="Times New Roman" w:eastAsia="Times New Roman" w:hAnsi="Times New Roman" w:cs="Times New Roman"/>
          <w:sz w:val="24"/>
          <w:szCs w:val="24"/>
          <w:lang w:eastAsia="hr-HR"/>
        </w:rPr>
        <w:t xml:space="preserve">uge sektore (turizam, </w:t>
      </w:r>
      <w:r w:rsidRPr="005C0850">
        <w:rPr>
          <w:rFonts w:ascii="Times New Roman" w:eastAsia="Times New Roman" w:hAnsi="Times New Roman" w:cs="Times New Roman"/>
          <w:sz w:val="24"/>
          <w:szCs w:val="24"/>
          <w:lang w:eastAsia="hr-HR"/>
        </w:rPr>
        <w:t>, industriju, pol</w:t>
      </w:r>
      <w:r>
        <w:rPr>
          <w:rFonts w:ascii="Times New Roman" w:eastAsia="Times New Roman" w:hAnsi="Times New Roman" w:cs="Times New Roman"/>
          <w:sz w:val="24"/>
          <w:szCs w:val="24"/>
          <w:lang w:eastAsia="hr-HR"/>
        </w:rPr>
        <w:t>joprivredu, šumarstvo</w:t>
      </w:r>
      <w:r w:rsidRPr="005C0850">
        <w:rPr>
          <w:rFonts w:ascii="Times New Roman" w:eastAsia="Times New Roman" w:hAnsi="Times New Roman" w:cs="Times New Roman"/>
          <w:sz w:val="24"/>
          <w:szCs w:val="24"/>
          <w:lang w:eastAsia="hr-HR"/>
        </w:rPr>
        <w:t xml:space="preserve">, promet), jačanje svijesti i uključivanje javnosti u proces donošenja odluka i provedbe mjera, te uloga </w:t>
      </w:r>
      <w:r>
        <w:rPr>
          <w:rFonts w:ascii="Times New Roman" w:eastAsia="Times New Roman" w:hAnsi="Times New Roman" w:cs="Times New Roman"/>
          <w:sz w:val="24"/>
          <w:szCs w:val="24"/>
          <w:lang w:eastAsia="hr-HR"/>
        </w:rPr>
        <w:t xml:space="preserve">općine Brestovac </w:t>
      </w:r>
      <w:r w:rsidRPr="005C0850">
        <w:rPr>
          <w:rFonts w:ascii="Times New Roman" w:eastAsia="Times New Roman" w:hAnsi="Times New Roman" w:cs="Times New Roman"/>
          <w:sz w:val="24"/>
          <w:szCs w:val="24"/>
          <w:lang w:eastAsia="hr-HR"/>
        </w:rPr>
        <w:t>u sufinanciranju programa i projekata zaštite okoliša.</w:t>
      </w:r>
      <w:r>
        <w:rPr>
          <w:rFonts w:ascii="Times New Roman" w:eastAsia="Times New Roman" w:hAnsi="Times New Roman" w:cs="Times New Roman"/>
          <w:sz w:val="24"/>
          <w:szCs w:val="24"/>
          <w:lang w:eastAsia="hr-HR"/>
        </w:rPr>
        <w:t xml:space="preserve"> </w:t>
      </w:r>
      <w:r w:rsidRPr="005C0850">
        <w:rPr>
          <w:rFonts w:ascii="Times New Roman" w:eastAsia="Times New Roman" w:hAnsi="Times New Roman" w:cs="Times New Roman"/>
          <w:sz w:val="24"/>
          <w:szCs w:val="24"/>
          <w:lang w:eastAsia="hr-HR"/>
        </w:rPr>
        <w:t xml:space="preserve">Sudjelovanjem u edukaciji i međusektorskom suradnjom u području zaštite okoliša, prirode i održivog razvitka, </w:t>
      </w:r>
      <w:r>
        <w:rPr>
          <w:rFonts w:ascii="Times New Roman" w:eastAsia="Times New Roman" w:hAnsi="Times New Roman" w:cs="Times New Roman"/>
          <w:sz w:val="24"/>
          <w:szCs w:val="24"/>
          <w:lang w:eastAsia="hr-HR"/>
        </w:rPr>
        <w:t>općina Brestovac će nastojati</w:t>
      </w:r>
      <w:r w:rsidRPr="005C0850">
        <w:rPr>
          <w:rFonts w:ascii="Times New Roman" w:eastAsia="Times New Roman" w:hAnsi="Times New Roman" w:cs="Times New Roman"/>
          <w:sz w:val="24"/>
          <w:szCs w:val="24"/>
          <w:lang w:eastAsia="hr-HR"/>
        </w:rPr>
        <w:t xml:space="preserve"> dati snažan doprinos podizanju svijesti javnosti o potrebi očuvanja okoliša i prirode u svim oblicima gospodarskog i društvenog djelovanja.</w:t>
      </w:r>
    </w:p>
    <w:p w:rsidR="009E408B" w:rsidRPr="00867A3B" w:rsidRDefault="005C0850" w:rsidP="00867A3B">
      <w:pPr>
        <w:spacing w:after="160" w:line="360" w:lineRule="auto"/>
        <w:jc w:val="both"/>
        <w:rPr>
          <w:rFonts w:ascii="Times New Roman" w:hAnsi="Times New Roman" w:cs="Times New Roman"/>
          <w:noProof/>
          <w:sz w:val="24"/>
          <w:szCs w:val="24"/>
        </w:rPr>
      </w:pPr>
      <w:r w:rsidRPr="005C0850">
        <w:rPr>
          <w:rFonts w:ascii="Times New Roman" w:eastAsia="Times New Roman" w:hAnsi="Times New Roman" w:cs="Times New Roman"/>
          <w:sz w:val="24"/>
          <w:szCs w:val="24"/>
          <w:lang w:eastAsia="hr-HR"/>
        </w:rPr>
        <w:t>Potrebno je stoga planirati o</w:t>
      </w:r>
      <w:r w:rsidR="000073E4" w:rsidRPr="000073E4">
        <w:rPr>
          <w:rFonts w:ascii="Times New Roman" w:hAnsi="Times New Roman" w:cs="Times New Roman"/>
          <w:noProof/>
          <w:sz w:val="24"/>
          <w:szCs w:val="24"/>
        </w:rPr>
        <w:t>siguranje zaštite od djelovanja elementarnih nepogoda</w:t>
      </w:r>
      <w:r w:rsidRPr="005C0850">
        <w:rPr>
          <w:rFonts w:ascii="Times New Roman" w:eastAsia="Times New Roman" w:hAnsi="Times New Roman" w:cs="Times New Roman"/>
          <w:sz w:val="24"/>
          <w:szCs w:val="24"/>
          <w:lang w:eastAsia="hr-HR"/>
        </w:rPr>
        <w:t>, o</w:t>
      </w:r>
      <w:r w:rsidR="000073E4" w:rsidRPr="000073E4">
        <w:rPr>
          <w:rFonts w:ascii="Times New Roman" w:hAnsi="Times New Roman" w:cs="Times New Roman"/>
          <w:noProof/>
          <w:sz w:val="24"/>
          <w:szCs w:val="24"/>
        </w:rPr>
        <w:t>čuvanje krajobraza, ekoloških sustava, stanišnih tipova, divljih svojti i zavičajnih udomaćenih svojti</w:t>
      </w:r>
      <w:r w:rsidRPr="005C0850">
        <w:rPr>
          <w:rFonts w:ascii="Times New Roman" w:hAnsi="Times New Roman" w:cs="Times New Roman"/>
          <w:noProof/>
          <w:sz w:val="24"/>
          <w:szCs w:val="24"/>
        </w:rPr>
        <w:t>, u</w:t>
      </w:r>
      <w:r w:rsidR="000073E4" w:rsidRPr="000073E4">
        <w:rPr>
          <w:rFonts w:ascii="Times New Roman" w:hAnsi="Times New Roman" w:cs="Times New Roman"/>
          <w:noProof/>
          <w:sz w:val="24"/>
          <w:szCs w:val="24"/>
        </w:rPr>
        <w:t>ređenje i promocija arheoloških nalazišta</w:t>
      </w:r>
      <w:r w:rsidRPr="005C0850">
        <w:rPr>
          <w:rFonts w:ascii="Times New Roman" w:hAnsi="Times New Roman" w:cs="Times New Roman"/>
          <w:noProof/>
          <w:sz w:val="24"/>
          <w:szCs w:val="24"/>
        </w:rPr>
        <w:t>, r</w:t>
      </w:r>
      <w:r w:rsidRPr="000073E4">
        <w:rPr>
          <w:rFonts w:ascii="Times New Roman" w:hAnsi="Times New Roman" w:cs="Times New Roman"/>
          <w:noProof/>
          <w:sz w:val="24"/>
          <w:szCs w:val="24"/>
        </w:rPr>
        <w:t>azminiranje ratom zahvaćenih površina</w:t>
      </w:r>
      <w:r w:rsidRPr="005C0850">
        <w:rPr>
          <w:rFonts w:ascii="Times New Roman" w:hAnsi="Times New Roman" w:cs="Times New Roman"/>
          <w:noProof/>
          <w:sz w:val="24"/>
          <w:szCs w:val="24"/>
        </w:rPr>
        <w:t xml:space="preserve"> i kontrolu zagađenja i procjenu</w:t>
      </w:r>
      <w:r w:rsidR="000073E4" w:rsidRPr="000073E4">
        <w:rPr>
          <w:rFonts w:ascii="Times New Roman" w:hAnsi="Times New Roman" w:cs="Times New Roman"/>
          <w:noProof/>
          <w:sz w:val="24"/>
          <w:szCs w:val="24"/>
        </w:rPr>
        <w:t xml:space="preserve"> rizika</w:t>
      </w:r>
      <w:r w:rsidRPr="005C0850">
        <w:rPr>
          <w:rFonts w:ascii="Times New Roman" w:hAnsi="Times New Roman" w:cs="Times New Roman"/>
          <w:noProof/>
          <w:sz w:val="24"/>
          <w:szCs w:val="24"/>
        </w:rPr>
        <w:t xml:space="preserve">. </w:t>
      </w:r>
    </w:p>
    <w:p w:rsidR="00281478" w:rsidRPr="00AA3C55" w:rsidRDefault="00AA3C55" w:rsidP="00867A3B">
      <w:pPr>
        <w:pStyle w:val="Odlomakpopisa"/>
        <w:numPr>
          <w:ilvl w:val="1"/>
          <w:numId w:val="50"/>
        </w:numPr>
        <w:autoSpaceDE w:val="0"/>
        <w:autoSpaceDN w:val="0"/>
        <w:adjustRightInd w:val="0"/>
        <w:jc w:val="both"/>
        <w:rPr>
          <w:rFonts w:ascii="Times New Roman" w:eastAsia="LiberationSansNarrow" w:hAnsi="Times New Roman" w:cs="Times New Roman"/>
          <w:b/>
          <w:caps/>
          <w:sz w:val="24"/>
          <w:szCs w:val="24"/>
        </w:rPr>
      </w:pPr>
      <w:r>
        <w:rPr>
          <w:rFonts w:ascii="Times New Roman" w:hAnsi="Times New Roman" w:cs="Times New Roman"/>
          <w:b/>
          <w:caps/>
          <w:sz w:val="24"/>
          <w:szCs w:val="24"/>
        </w:rPr>
        <w:t xml:space="preserve"> Strateški cilj 2. </w:t>
      </w:r>
      <w:r w:rsidR="009E408B" w:rsidRPr="009E408B">
        <w:rPr>
          <w:rFonts w:ascii="Times New Roman" w:hAnsi="Times New Roman" w:cs="Times New Roman"/>
          <w:b/>
          <w:bCs/>
          <w:iCs/>
          <w:caps/>
          <w:sz w:val="24"/>
          <w:szCs w:val="24"/>
        </w:rPr>
        <w:t>Unaprjeđenje uvjeta življenja stanovništva Općine Brestovac, uključujući socijalnu i društvenu infrastrukturu</w:t>
      </w:r>
    </w:p>
    <w:p w:rsidR="0024466A" w:rsidRDefault="00AA3C55" w:rsidP="00AE2659">
      <w:pPr>
        <w:spacing w:after="0" w:line="360" w:lineRule="auto"/>
        <w:jc w:val="both"/>
        <w:rPr>
          <w:rFonts w:ascii="Times New Roman" w:hAnsi="Times New Roman" w:cs="Times New Roman"/>
          <w:sz w:val="24"/>
          <w:szCs w:val="24"/>
        </w:rPr>
      </w:pPr>
      <w:r w:rsidRPr="00AA3C55">
        <w:rPr>
          <w:rFonts w:ascii="Times New Roman" w:eastAsia="Times New Roman" w:hAnsi="Times New Roman" w:cs="Times New Roman"/>
          <w:sz w:val="24"/>
          <w:szCs w:val="24"/>
          <w:lang w:eastAsia="hr-HR"/>
        </w:rPr>
        <w:t xml:space="preserve">Općina </w:t>
      </w:r>
      <w:r>
        <w:rPr>
          <w:rFonts w:ascii="Times New Roman" w:eastAsia="Times New Roman" w:hAnsi="Times New Roman" w:cs="Times New Roman"/>
          <w:sz w:val="24"/>
          <w:szCs w:val="24"/>
          <w:lang w:eastAsia="hr-HR"/>
        </w:rPr>
        <w:t xml:space="preserve">Brestovac </w:t>
      </w:r>
      <w:r w:rsidRPr="00AA3C55">
        <w:rPr>
          <w:rFonts w:ascii="Times New Roman" w:eastAsia="Times New Roman" w:hAnsi="Times New Roman" w:cs="Times New Roman"/>
          <w:sz w:val="24"/>
          <w:szCs w:val="24"/>
          <w:lang w:eastAsia="hr-HR"/>
        </w:rPr>
        <w:t>svoj gospodarski</w:t>
      </w:r>
      <w:r w:rsidR="00AE2659">
        <w:rPr>
          <w:rFonts w:ascii="Times New Roman" w:eastAsia="Times New Roman" w:hAnsi="Times New Roman" w:cs="Times New Roman"/>
          <w:sz w:val="24"/>
          <w:szCs w:val="24"/>
          <w:lang w:eastAsia="hr-HR"/>
        </w:rPr>
        <w:t>, socijalni</w:t>
      </w:r>
      <w:r w:rsidRPr="00AA3C55">
        <w:rPr>
          <w:rFonts w:ascii="Times New Roman" w:eastAsia="Times New Roman" w:hAnsi="Times New Roman" w:cs="Times New Roman"/>
          <w:sz w:val="24"/>
          <w:szCs w:val="24"/>
          <w:lang w:eastAsia="hr-HR"/>
        </w:rPr>
        <w:t xml:space="preserve"> i društveni razvoj temelji na načelima </w:t>
      </w:r>
      <w:r>
        <w:rPr>
          <w:rFonts w:ascii="Times New Roman" w:eastAsia="Times New Roman" w:hAnsi="Times New Roman" w:cs="Times New Roman"/>
          <w:sz w:val="24"/>
          <w:szCs w:val="24"/>
          <w:lang w:eastAsia="hr-HR"/>
        </w:rPr>
        <w:t xml:space="preserve">dugoročnosti i </w:t>
      </w:r>
      <w:r w:rsidRPr="00AA3C55">
        <w:rPr>
          <w:rFonts w:ascii="Times New Roman" w:eastAsia="Times New Roman" w:hAnsi="Times New Roman" w:cs="Times New Roman"/>
          <w:sz w:val="24"/>
          <w:szCs w:val="24"/>
          <w:lang w:eastAsia="hr-HR"/>
        </w:rPr>
        <w:t>održivog razvoja. Kvalitetna društvena infrastruktura pred</w:t>
      </w:r>
      <w:r w:rsidR="00AE2659">
        <w:rPr>
          <w:rFonts w:ascii="Times New Roman" w:eastAsia="Times New Roman" w:hAnsi="Times New Roman" w:cs="Times New Roman"/>
          <w:sz w:val="24"/>
          <w:szCs w:val="24"/>
          <w:lang w:eastAsia="hr-HR"/>
        </w:rPr>
        <w:t>uvjet je učinkovitog i konkurentnog gospodarstva, te odgovarajuće r</w:t>
      </w:r>
      <w:r w:rsidRPr="00AA3C55">
        <w:rPr>
          <w:rFonts w:ascii="Times New Roman" w:eastAsia="Times New Roman" w:hAnsi="Times New Roman" w:cs="Times New Roman"/>
          <w:sz w:val="24"/>
          <w:szCs w:val="24"/>
          <w:lang w:eastAsia="hr-HR"/>
        </w:rPr>
        <w:t>a</w:t>
      </w:r>
      <w:r w:rsidR="00AE2659">
        <w:rPr>
          <w:rFonts w:ascii="Times New Roman" w:eastAsia="Times New Roman" w:hAnsi="Times New Roman" w:cs="Times New Roman"/>
          <w:sz w:val="24"/>
          <w:szCs w:val="24"/>
          <w:lang w:eastAsia="hr-HR"/>
        </w:rPr>
        <w:t xml:space="preserve">zine kvalitete života građana. </w:t>
      </w:r>
      <w:r w:rsidRPr="00AA3C55">
        <w:rPr>
          <w:rFonts w:ascii="Times New Roman" w:eastAsia="Times New Roman" w:hAnsi="Times New Roman" w:cs="Times New Roman"/>
          <w:sz w:val="24"/>
          <w:szCs w:val="24"/>
          <w:lang w:eastAsia="hr-HR"/>
        </w:rPr>
        <w:t xml:space="preserve">Suvremeni razvojni trendovi i način življenja zahtijevaju dodatna ulaganja u </w:t>
      </w:r>
      <w:r w:rsidR="00AE2659">
        <w:rPr>
          <w:rFonts w:ascii="Times New Roman" w:eastAsia="Times New Roman" w:hAnsi="Times New Roman" w:cs="Times New Roman"/>
          <w:sz w:val="24"/>
          <w:szCs w:val="24"/>
          <w:lang w:eastAsia="hr-HR"/>
        </w:rPr>
        <w:t xml:space="preserve">društveni aspekt života Općine Brestovac.  </w:t>
      </w:r>
      <w:r w:rsidRPr="00AA3C55">
        <w:rPr>
          <w:rFonts w:ascii="Times New Roman" w:eastAsia="Times New Roman" w:hAnsi="Times New Roman" w:cs="Times New Roman"/>
          <w:sz w:val="24"/>
          <w:szCs w:val="24"/>
          <w:lang w:eastAsia="hr-HR"/>
        </w:rPr>
        <w:t>Također, očekivana i potrebna razina kvalitete života gra</w:t>
      </w:r>
      <w:r w:rsidR="00AE2659">
        <w:rPr>
          <w:rFonts w:ascii="Times New Roman" w:eastAsia="Times New Roman" w:hAnsi="Times New Roman" w:cs="Times New Roman"/>
          <w:sz w:val="24"/>
          <w:szCs w:val="24"/>
          <w:lang w:eastAsia="hr-HR"/>
        </w:rPr>
        <w:t xml:space="preserve">đana, te zadovoljenje njihovih  </w:t>
      </w:r>
      <w:r w:rsidRPr="00AA3C55">
        <w:rPr>
          <w:rFonts w:ascii="Times New Roman" w:eastAsia="Times New Roman" w:hAnsi="Times New Roman" w:cs="Times New Roman"/>
          <w:sz w:val="24"/>
          <w:szCs w:val="24"/>
          <w:lang w:eastAsia="hr-HR"/>
        </w:rPr>
        <w:t>potreba zahtijeva ulaganja u izgradnju i obnovu infr</w:t>
      </w:r>
      <w:r w:rsidR="00AE2659">
        <w:rPr>
          <w:rFonts w:ascii="Times New Roman" w:eastAsia="Times New Roman" w:hAnsi="Times New Roman" w:cs="Times New Roman"/>
          <w:sz w:val="24"/>
          <w:szCs w:val="24"/>
          <w:lang w:eastAsia="hr-HR"/>
        </w:rPr>
        <w:t xml:space="preserve">astrukture u području odgoja i  </w:t>
      </w:r>
      <w:r w:rsidRPr="00AA3C55">
        <w:rPr>
          <w:rFonts w:ascii="Times New Roman" w:eastAsia="Times New Roman" w:hAnsi="Times New Roman" w:cs="Times New Roman"/>
          <w:sz w:val="24"/>
          <w:szCs w:val="24"/>
          <w:lang w:eastAsia="hr-HR"/>
        </w:rPr>
        <w:t xml:space="preserve">obrazovanja, </w:t>
      </w:r>
      <w:r w:rsidR="00AE2659">
        <w:rPr>
          <w:rFonts w:ascii="Times New Roman" w:eastAsia="Times New Roman" w:hAnsi="Times New Roman" w:cs="Times New Roman"/>
          <w:sz w:val="24"/>
          <w:szCs w:val="24"/>
          <w:lang w:eastAsia="hr-HR"/>
        </w:rPr>
        <w:t>zdravstva, kul</w:t>
      </w:r>
      <w:r w:rsidRPr="00AA3C55">
        <w:rPr>
          <w:rFonts w:ascii="Times New Roman" w:eastAsia="Times New Roman" w:hAnsi="Times New Roman" w:cs="Times New Roman"/>
          <w:sz w:val="24"/>
          <w:szCs w:val="24"/>
          <w:lang w:eastAsia="hr-HR"/>
        </w:rPr>
        <w:t>ture, socijalne sk</w:t>
      </w:r>
      <w:r w:rsidR="00AE2659">
        <w:rPr>
          <w:rFonts w:ascii="Times New Roman" w:eastAsia="Times New Roman" w:hAnsi="Times New Roman" w:cs="Times New Roman"/>
          <w:sz w:val="24"/>
          <w:szCs w:val="24"/>
          <w:lang w:eastAsia="hr-HR"/>
        </w:rPr>
        <w:t xml:space="preserve">rbi, zaštite i sigurnosti itd. </w:t>
      </w:r>
      <w:r w:rsidR="00AE2659">
        <w:rPr>
          <w:rFonts w:ascii="Times New Roman" w:hAnsi="Times New Roman" w:cs="Times New Roman"/>
          <w:sz w:val="24"/>
          <w:szCs w:val="24"/>
        </w:rPr>
        <w:t>U posljednjih nekoliko godina odgojno obrazovni sustav doživljava niz promjena, a kako bi</w:t>
      </w:r>
      <w:r w:rsidR="00AE2659">
        <w:rPr>
          <w:rFonts w:ascii="Times New Roman" w:eastAsia="Times New Roman" w:hAnsi="Times New Roman" w:cs="Times New Roman"/>
          <w:sz w:val="24"/>
          <w:szCs w:val="24"/>
          <w:lang w:eastAsia="hr-HR"/>
        </w:rPr>
        <w:t xml:space="preserve"> </w:t>
      </w:r>
      <w:r w:rsidR="00AE2659">
        <w:rPr>
          <w:rFonts w:ascii="Times New Roman" w:hAnsi="Times New Roman" w:cs="Times New Roman"/>
          <w:sz w:val="24"/>
          <w:szCs w:val="24"/>
        </w:rPr>
        <w:t xml:space="preserve">se ove promjene mogle </w:t>
      </w:r>
      <w:r w:rsidR="00AE2659">
        <w:rPr>
          <w:rFonts w:ascii="Times New Roman" w:hAnsi="Times New Roman" w:cs="Times New Roman"/>
          <w:sz w:val="24"/>
          <w:szCs w:val="24"/>
        </w:rPr>
        <w:lastRenderedPageBreak/>
        <w:t>uspješno integrirati u sustav odgoja i obrazovanja, potrebna je obnova</w:t>
      </w:r>
      <w:r w:rsidR="00AE2659">
        <w:rPr>
          <w:rFonts w:ascii="Times New Roman" w:eastAsia="Times New Roman" w:hAnsi="Times New Roman" w:cs="Times New Roman"/>
          <w:sz w:val="24"/>
          <w:szCs w:val="24"/>
          <w:lang w:eastAsia="hr-HR"/>
        </w:rPr>
        <w:t xml:space="preserve"> </w:t>
      </w:r>
      <w:r w:rsidR="00AE2659">
        <w:rPr>
          <w:rFonts w:ascii="Times New Roman" w:hAnsi="Times New Roman" w:cs="Times New Roman"/>
          <w:sz w:val="24"/>
          <w:szCs w:val="24"/>
        </w:rPr>
        <w:t>njegove infrastrukture i opreme s ciljem osiguranja veće dostupnosti i bolje kvalitete usluga.</w:t>
      </w:r>
      <w:r w:rsidR="00AE2659">
        <w:rPr>
          <w:rFonts w:ascii="Times New Roman" w:eastAsia="Times New Roman" w:hAnsi="Times New Roman" w:cs="Times New Roman"/>
          <w:sz w:val="24"/>
          <w:szCs w:val="24"/>
          <w:lang w:eastAsia="hr-HR"/>
        </w:rPr>
        <w:t xml:space="preserve"> </w:t>
      </w:r>
      <w:r w:rsidR="00AE2659">
        <w:rPr>
          <w:rFonts w:ascii="Times New Roman" w:hAnsi="Times New Roman" w:cs="Times New Roman"/>
          <w:sz w:val="24"/>
          <w:szCs w:val="24"/>
        </w:rPr>
        <w:t>Svako ulaganje u obrazovanje i obrazovni sustav uopće, rezultira brojnim ekonomsko</w:t>
      </w:r>
      <w:r w:rsidR="00AE2659">
        <w:rPr>
          <w:rFonts w:ascii="Times New Roman" w:eastAsia="Times New Roman" w:hAnsi="Times New Roman" w:cs="Times New Roman"/>
          <w:sz w:val="24"/>
          <w:szCs w:val="24"/>
          <w:lang w:eastAsia="hr-HR"/>
        </w:rPr>
        <w:t xml:space="preserve"> </w:t>
      </w:r>
      <w:r w:rsidR="00AE2659">
        <w:rPr>
          <w:rFonts w:ascii="Times New Roman" w:hAnsi="Times New Roman" w:cs="Times New Roman"/>
          <w:sz w:val="24"/>
          <w:szCs w:val="24"/>
        </w:rPr>
        <w:t>društvenim koristima i još brojnijim pozitivnim učincima na dionike u Općini Brestovac.</w:t>
      </w:r>
      <w:r w:rsidR="0024466A">
        <w:rPr>
          <w:rFonts w:ascii="Times New Roman" w:hAnsi="Times New Roman" w:cs="Times New Roman"/>
          <w:sz w:val="24"/>
          <w:szCs w:val="24"/>
        </w:rPr>
        <w:t xml:space="preserve"> Društveni razvoj treba biti integriran u održivi razvoj cjelokupne općine, na dobrobiti i uz podršku svih dionika.</w:t>
      </w:r>
    </w:p>
    <w:p w:rsidR="0024466A" w:rsidRDefault="0024466A" w:rsidP="00AE2659">
      <w:pPr>
        <w:spacing w:after="0" w:line="360" w:lineRule="auto"/>
        <w:jc w:val="both"/>
        <w:rPr>
          <w:rFonts w:ascii="Times New Roman" w:hAnsi="Times New Roman" w:cs="Times New Roman"/>
          <w:sz w:val="24"/>
          <w:szCs w:val="24"/>
        </w:rPr>
      </w:pPr>
    </w:p>
    <w:p w:rsidR="0024466A" w:rsidRDefault="0024466A" w:rsidP="00AE26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Slika 10. Društveni razvoj kao dio održivog razvoja</w:t>
      </w:r>
    </w:p>
    <w:p w:rsidR="0024466A" w:rsidRDefault="0024466A" w:rsidP="00AE2659">
      <w:pPr>
        <w:spacing w:after="0" w:line="360" w:lineRule="auto"/>
        <w:jc w:val="both"/>
        <w:rPr>
          <w:rFonts w:ascii="Times New Roman" w:hAnsi="Times New Roman" w:cs="Times New Roman"/>
          <w:sz w:val="24"/>
          <w:szCs w:val="24"/>
        </w:rPr>
      </w:pPr>
      <w:r>
        <w:rPr>
          <w:noProof/>
          <w:lang w:eastAsia="hr-HR"/>
        </w:rPr>
        <w:drawing>
          <wp:inline distT="0" distB="0" distL="0" distR="0" wp14:anchorId="3DC693D5" wp14:editId="4924F865">
            <wp:extent cx="4591050" cy="3519805"/>
            <wp:effectExtent l="0" t="0" r="0" b="4445"/>
            <wp:docPr id="11" name="Slika 11" descr="http://www.drvojeprvo.hr/docs/drvojeprvoHR/pictures/1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vojeprvo.hr/docs/drvojeprvoHR/pictures/10/Origina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6573" cy="3524039"/>
                    </a:xfrm>
                    <a:prstGeom prst="rect">
                      <a:avLst/>
                    </a:prstGeom>
                    <a:noFill/>
                    <a:ln>
                      <a:noFill/>
                    </a:ln>
                  </pic:spPr>
                </pic:pic>
              </a:graphicData>
            </a:graphic>
          </wp:inline>
        </w:drawing>
      </w:r>
    </w:p>
    <w:p w:rsidR="00AE2659" w:rsidRDefault="00AE2659" w:rsidP="00AE2659">
      <w:pPr>
        <w:spacing w:after="0" w:line="360" w:lineRule="auto"/>
        <w:jc w:val="both"/>
        <w:rPr>
          <w:rFonts w:ascii="Times New Roman" w:hAnsi="Times New Roman" w:cs="Times New Roman"/>
          <w:sz w:val="24"/>
          <w:szCs w:val="24"/>
        </w:rPr>
      </w:pPr>
    </w:p>
    <w:p w:rsidR="0024466A" w:rsidRDefault="0024466A" w:rsidP="00AE2659">
      <w:pPr>
        <w:spacing w:after="0" w:line="360" w:lineRule="auto"/>
        <w:jc w:val="both"/>
        <w:rPr>
          <w:rFonts w:ascii="Times New Roman" w:hAnsi="Times New Roman" w:cs="Times New Roman"/>
          <w:sz w:val="24"/>
          <w:szCs w:val="24"/>
        </w:rPr>
      </w:pPr>
    </w:p>
    <w:p w:rsidR="00AA3C55" w:rsidRPr="00AE2659" w:rsidRDefault="00AA3C55" w:rsidP="00AA3C55">
      <w:pPr>
        <w:autoSpaceDE w:val="0"/>
        <w:autoSpaceDN w:val="0"/>
        <w:adjustRightInd w:val="0"/>
        <w:jc w:val="both"/>
        <w:rPr>
          <w:rFonts w:ascii="Times New Roman" w:eastAsia="LiberationSansNarrow" w:hAnsi="Times New Roman" w:cs="Times New Roman"/>
          <w:b/>
          <w:sz w:val="24"/>
          <w:szCs w:val="24"/>
        </w:rPr>
      </w:pPr>
      <w:r w:rsidRPr="00AE2659">
        <w:rPr>
          <w:rFonts w:ascii="Times New Roman" w:hAnsi="Times New Roman" w:cs="Times New Roman"/>
          <w:b/>
          <w:sz w:val="24"/>
          <w:szCs w:val="24"/>
        </w:rPr>
        <w:t xml:space="preserve">Prioritet 2.1. </w:t>
      </w:r>
      <w:r w:rsidRPr="00AE2659">
        <w:rPr>
          <w:rFonts w:ascii="Times New Roman" w:eastAsia="LiberationSansNarrow" w:hAnsi="Times New Roman" w:cs="Times New Roman"/>
          <w:b/>
          <w:sz w:val="24"/>
          <w:szCs w:val="24"/>
        </w:rPr>
        <w:t>Razvoj obrazovanja na svim razinama i promoviranje društva znanja</w:t>
      </w:r>
    </w:p>
    <w:p w:rsidR="00867A3B" w:rsidRPr="00DA37D9" w:rsidRDefault="00852CD6" w:rsidP="00DA37D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unaprjeđenje odgoja i obrazovanja </w:t>
      </w:r>
      <w:r w:rsidR="007F62C5">
        <w:rPr>
          <w:rFonts w:ascii="Times New Roman" w:hAnsi="Times New Roman" w:cs="Times New Roman"/>
          <w:sz w:val="24"/>
          <w:szCs w:val="24"/>
        </w:rPr>
        <w:t xml:space="preserve">u općini Brestovac </w:t>
      </w:r>
      <w:r>
        <w:rPr>
          <w:rFonts w:ascii="Times New Roman" w:hAnsi="Times New Roman" w:cs="Times New Roman"/>
          <w:sz w:val="24"/>
          <w:szCs w:val="24"/>
        </w:rPr>
        <w:t>potrebno je osigurati uvjete rada koji su neophodni za</w:t>
      </w:r>
      <w:r w:rsidR="007F62C5">
        <w:rPr>
          <w:rFonts w:ascii="Times New Roman" w:hAnsi="Times New Roman" w:cs="Times New Roman"/>
          <w:sz w:val="24"/>
          <w:szCs w:val="24"/>
        </w:rPr>
        <w:t xml:space="preserve"> </w:t>
      </w:r>
      <w:r>
        <w:rPr>
          <w:rFonts w:ascii="Times New Roman" w:hAnsi="Times New Roman" w:cs="Times New Roman"/>
          <w:sz w:val="24"/>
          <w:szCs w:val="24"/>
        </w:rPr>
        <w:t>pružanje kvalitetnih usluga korisnicima programa odgo</w:t>
      </w:r>
      <w:r w:rsidR="007F62C5">
        <w:rPr>
          <w:rFonts w:ascii="Times New Roman" w:hAnsi="Times New Roman" w:cs="Times New Roman"/>
          <w:sz w:val="24"/>
          <w:szCs w:val="24"/>
        </w:rPr>
        <w:t xml:space="preserve">ja i obrazovanja. U okviru ovog </w:t>
      </w:r>
      <w:r>
        <w:rPr>
          <w:rFonts w:ascii="Times New Roman" w:hAnsi="Times New Roman" w:cs="Times New Roman"/>
          <w:sz w:val="24"/>
          <w:szCs w:val="24"/>
        </w:rPr>
        <w:t>prioriteta definirane su mjere koje će unaprijediti dostupnost i</w:t>
      </w:r>
      <w:r w:rsidR="007F62C5">
        <w:rPr>
          <w:rFonts w:ascii="Times New Roman" w:hAnsi="Times New Roman" w:cs="Times New Roman"/>
          <w:sz w:val="24"/>
          <w:szCs w:val="24"/>
        </w:rPr>
        <w:t xml:space="preserve"> kvalitetu organizacije odgoja i obrazovanja </w:t>
      </w:r>
      <w:r>
        <w:rPr>
          <w:rFonts w:ascii="Times New Roman" w:hAnsi="Times New Roman" w:cs="Times New Roman"/>
          <w:sz w:val="24"/>
          <w:szCs w:val="24"/>
        </w:rPr>
        <w:t xml:space="preserve">od predškolske dobi do </w:t>
      </w:r>
      <w:r w:rsidR="007F62C5">
        <w:rPr>
          <w:rFonts w:ascii="Times New Roman" w:hAnsi="Times New Roman" w:cs="Times New Roman"/>
          <w:sz w:val="24"/>
          <w:szCs w:val="24"/>
        </w:rPr>
        <w:t xml:space="preserve">osnovnoškolskog </w:t>
      </w:r>
      <w:r>
        <w:rPr>
          <w:rFonts w:ascii="Times New Roman" w:hAnsi="Times New Roman" w:cs="Times New Roman"/>
          <w:sz w:val="24"/>
          <w:szCs w:val="24"/>
        </w:rPr>
        <w:t>obrazovanja</w:t>
      </w:r>
      <w:r w:rsidR="007F62C5">
        <w:rPr>
          <w:rFonts w:ascii="Times New Roman" w:hAnsi="Times New Roman" w:cs="Times New Roman"/>
          <w:sz w:val="24"/>
          <w:szCs w:val="24"/>
        </w:rPr>
        <w:t>. U tom cilju potrebno je organizirati p</w:t>
      </w:r>
      <w:r w:rsidR="007F62C5">
        <w:rPr>
          <w:rFonts w:ascii="Times New Roman" w:hAnsi="Times New Roman" w:cs="Times New Roman"/>
          <w:noProof/>
          <w:sz w:val="24"/>
          <w:szCs w:val="24"/>
        </w:rPr>
        <w:t>rovedbu</w:t>
      </w:r>
      <w:r w:rsidR="00DA37D9">
        <w:rPr>
          <w:rFonts w:ascii="Times New Roman" w:hAnsi="Times New Roman" w:cs="Times New Roman"/>
          <w:noProof/>
          <w:sz w:val="24"/>
          <w:szCs w:val="24"/>
        </w:rPr>
        <w:t xml:space="preserve"> edukacijskih programa, seminara i radionica </w:t>
      </w:r>
      <w:r w:rsidR="007F62C5" w:rsidRPr="007F62C5">
        <w:rPr>
          <w:rFonts w:ascii="Times New Roman" w:hAnsi="Times New Roman" w:cs="Times New Roman"/>
          <w:noProof/>
          <w:sz w:val="24"/>
          <w:szCs w:val="24"/>
        </w:rPr>
        <w:t>za stanovnike općine</w:t>
      </w:r>
      <w:r w:rsidR="007F62C5">
        <w:rPr>
          <w:rFonts w:ascii="Times New Roman" w:hAnsi="Times New Roman" w:cs="Times New Roman"/>
          <w:noProof/>
          <w:sz w:val="24"/>
          <w:szCs w:val="24"/>
        </w:rPr>
        <w:t>, posebice za ugrožene skupine</w:t>
      </w:r>
      <w:r w:rsidR="00DA37D9">
        <w:rPr>
          <w:rFonts w:ascii="Times New Roman" w:hAnsi="Times New Roman" w:cs="Times New Roman"/>
          <w:noProof/>
          <w:sz w:val="24"/>
          <w:szCs w:val="24"/>
        </w:rPr>
        <w:t>, poduzetnike i mlade</w:t>
      </w:r>
      <w:r w:rsidR="007F62C5">
        <w:rPr>
          <w:rFonts w:ascii="Times New Roman" w:hAnsi="Times New Roman" w:cs="Times New Roman"/>
          <w:noProof/>
          <w:sz w:val="24"/>
          <w:szCs w:val="24"/>
        </w:rPr>
        <w:t xml:space="preserve">; </w:t>
      </w:r>
      <w:r w:rsidR="007F62C5">
        <w:rPr>
          <w:rFonts w:ascii="Times New Roman" w:hAnsi="Times New Roman" w:cs="Times New Roman"/>
          <w:sz w:val="24"/>
          <w:szCs w:val="24"/>
        </w:rPr>
        <w:t>o</w:t>
      </w:r>
      <w:r w:rsidR="007F62C5">
        <w:rPr>
          <w:rFonts w:ascii="Times New Roman" w:hAnsi="Times New Roman" w:cs="Times New Roman"/>
          <w:noProof/>
          <w:sz w:val="24"/>
          <w:szCs w:val="24"/>
        </w:rPr>
        <w:t>rganizirati manifestacije</w:t>
      </w:r>
      <w:r w:rsidR="00DA37D9">
        <w:rPr>
          <w:rFonts w:ascii="Times New Roman" w:hAnsi="Times New Roman" w:cs="Times New Roman"/>
          <w:noProof/>
          <w:sz w:val="24"/>
          <w:szCs w:val="24"/>
        </w:rPr>
        <w:t xml:space="preserve"> i događaje</w:t>
      </w:r>
      <w:r w:rsidR="007F62C5" w:rsidRPr="007F62C5">
        <w:rPr>
          <w:rFonts w:ascii="Times New Roman" w:hAnsi="Times New Roman" w:cs="Times New Roman"/>
          <w:noProof/>
          <w:sz w:val="24"/>
          <w:szCs w:val="24"/>
        </w:rPr>
        <w:t xml:space="preserve"> u obrazovanju, kulturi i sportu</w:t>
      </w:r>
      <w:r w:rsidR="007F62C5">
        <w:rPr>
          <w:rFonts w:ascii="Times New Roman" w:hAnsi="Times New Roman" w:cs="Times New Roman"/>
          <w:noProof/>
          <w:sz w:val="24"/>
          <w:szCs w:val="24"/>
        </w:rPr>
        <w:t xml:space="preserve"> koje će poboljšati društveni život te </w:t>
      </w:r>
      <w:r w:rsidR="007F62C5">
        <w:rPr>
          <w:rFonts w:ascii="Times New Roman" w:hAnsi="Times New Roman" w:cs="Times New Roman"/>
          <w:sz w:val="24"/>
          <w:szCs w:val="24"/>
        </w:rPr>
        <w:t>o</w:t>
      </w:r>
      <w:r w:rsidR="007F62C5">
        <w:rPr>
          <w:rFonts w:ascii="Times New Roman" w:hAnsi="Times New Roman" w:cs="Times New Roman"/>
          <w:noProof/>
          <w:sz w:val="24"/>
          <w:szCs w:val="24"/>
        </w:rPr>
        <w:t>snivati obrazovne i potporne</w:t>
      </w:r>
      <w:r w:rsidR="007F62C5" w:rsidRPr="007F62C5">
        <w:rPr>
          <w:rFonts w:ascii="Times New Roman" w:hAnsi="Times New Roman" w:cs="Times New Roman"/>
          <w:noProof/>
          <w:sz w:val="24"/>
          <w:szCs w:val="24"/>
        </w:rPr>
        <w:t xml:space="preserve"> ustanova za razvoj društva</w:t>
      </w:r>
      <w:r w:rsidR="007F62C5">
        <w:rPr>
          <w:rFonts w:ascii="Times New Roman" w:hAnsi="Times New Roman" w:cs="Times New Roman"/>
          <w:noProof/>
          <w:sz w:val="24"/>
          <w:szCs w:val="24"/>
        </w:rPr>
        <w:t xml:space="preserve">. </w:t>
      </w:r>
      <w:r w:rsidR="00DA37D9">
        <w:rPr>
          <w:rFonts w:ascii="Times New Roman" w:hAnsi="Times New Roman" w:cs="Times New Roman"/>
          <w:noProof/>
          <w:sz w:val="24"/>
          <w:szCs w:val="24"/>
        </w:rPr>
        <w:t xml:space="preserve">Na taj način doći će do revitalizacije </w:t>
      </w:r>
      <w:r w:rsidR="00DA37D9">
        <w:rPr>
          <w:rFonts w:ascii="Times New Roman" w:hAnsi="Times New Roman" w:cs="Times New Roman"/>
          <w:noProof/>
          <w:sz w:val="24"/>
          <w:szCs w:val="24"/>
        </w:rPr>
        <w:lastRenderedPageBreak/>
        <w:t>općine, ostanka mladih u općini te poboljšanja preduvjeta za povećanje broja stanovnika i nataliteta.</w:t>
      </w:r>
    </w:p>
    <w:p w:rsidR="00AA3C55" w:rsidRPr="00AE2659" w:rsidRDefault="00AE2659" w:rsidP="00AA3C55">
      <w:pPr>
        <w:rPr>
          <w:b/>
        </w:rPr>
      </w:pPr>
      <w:r>
        <w:rPr>
          <w:rFonts w:ascii="Times New Roman" w:hAnsi="Times New Roman" w:cs="Times New Roman"/>
          <w:b/>
          <w:sz w:val="24"/>
          <w:szCs w:val="24"/>
        </w:rPr>
        <w:t xml:space="preserve">Prioritet 2.2.  </w:t>
      </w:r>
      <w:r w:rsidR="00AA3C55" w:rsidRPr="00AE2659">
        <w:rPr>
          <w:rFonts w:ascii="Times New Roman" w:hAnsi="Times New Roman" w:cs="Times New Roman"/>
          <w:b/>
          <w:sz w:val="24"/>
          <w:szCs w:val="24"/>
        </w:rPr>
        <w:t xml:space="preserve">Razvoj društvene infrastrukture </w:t>
      </w:r>
    </w:p>
    <w:p w:rsidR="000964B9" w:rsidRPr="009E408B" w:rsidRDefault="000964B9" w:rsidP="00867A3B">
      <w:pPr>
        <w:spacing w:after="160" w:line="360" w:lineRule="auto"/>
        <w:jc w:val="both"/>
        <w:rPr>
          <w:rFonts w:ascii="Times New Roman" w:eastAsia="LiberationSansNarrow" w:hAnsi="Times New Roman" w:cs="Times New Roman"/>
          <w:b/>
          <w:caps/>
          <w:sz w:val="24"/>
          <w:szCs w:val="24"/>
        </w:rPr>
      </w:pPr>
      <w:r w:rsidRPr="004C0B77">
        <w:rPr>
          <w:rFonts w:ascii="Times New Roman" w:hAnsi="Times New Roman" w:cs="Times New Roman"/>
          <w:sz w:val="24"/>
          <w:szCs w:val="24"/>
        </w:rPr>
        <w:t>Društvena infrastruktura, kao skupina središnjih uslužnih funkcija, najuže je povezana s razvitkom i razmještajem svojih korisnika, a njenim razvojem postiže se viši i bolji standard i kvaliteta života.</w:t>
      </w:r>
      <w:r w:rsidR="004C0B77">
        <w:rPr>
          <w:rFonts w:ascii="Times New Roman" w:eastAsia="LiberationSansNarrow" w:hAnsi="Times New Roman" w:cs="Times New Roman"/>
          <w:b/>
          <w:caps/>
          <w:sz w:val="24"/>
          <w:szCs w:val="24"/>
        </w:rPr>
        <w:t xml:space="preserve"> </w:t>
      </w:r>
      <w:r w:rsidR="005715F4" w:rsidRPr="004C0B77">
        <w:rPr>
          <w:rFonts w:ascii="Times New Roman" w:eastAsia="Times New Roman" w:hAnsi="Times New Roman" w:cs="Times New Roman"/>
          <w:sz w:val="24"/>
          <w:szCs w:val="24"/>
          <w:lang w:eastAsia="hr-HR"/>
        </w:rPr>
        <w:t xml:space="preserve">Društvene djelatnosti obuhvaćaju javne službe (uprava, pravosuđe, prosvjeta, </w:t>
      </w:r>
      <w:r w:rsidRPr="000964B9">
        <w:rPr>
          <w:rFonts w:ascii="Times New Roman" w:eastAsia="Times New Roman" w:hAnsi="Times New Roman" w:cs="Times New Roman"/>
          <w:sz w:val="24"/>
          <w:szCs w:val="24"/>
          <w:lang w:eastAsia="hr-HR"/>
        </w:rPr>
        <w:t>školstvo i znanost, kultur</w:t>
      </w:r>
      <w:r w:rsidR="005715F4" w:rsidRPr="004C0B77">
        <w:rPr>
          <w:rFonts w:ascii="Times New Roman" w:eastAsia="Times New Roman" w:hAnsi="Times New Roman" w:cs="Times New Roman"/>
          <w:sz w:val="24"/>
          <w:szCs w:val="24"/>
          <w:lang w:eastAsia="hr-HR"/>
        </w:rPr>
        <w:t>a, zdravstvo, socijalna skrb i sport), te udruge građ</w:t>
      </w:r>
      <w:r w:rsidRPr="000964B9">
        <w:rPr>
          <w:rFonts w:ascii="Times New Roman" w:eastAsia="Times New Roman" w:hAnsi="Times New Roman" w:cs="Times New Roman"/>
          <w:sz w:val="24"/>
          <w:szCs w:val="24"/>
          <w:lang w:eastAsia="hr-HR"/>
        </w:rPr>
        <w:t>ana, politi</w:t>
      </w:r>
      <w:r w:rsidR="005715F4" w:rsidRPr="004C0B77">
        <w:rPr>
          <w:rFonts w:ascii="Times New Roman" w:eastAsia="Times New Roman" w:hAnsi="Times New Roman" w:cs="Times New Roman"/>
          <w:sz w:val="24"/>
          <w:szCs w:val="24"/>
          <w:lang w:eastAsia="hr-HR"/>
        </w:rPr>
        <w:t>č</w:t>
      </w:r>
      <w:r w:rsidRPr="000964B9">
        <w:rPr>
          <w:rFonts w:ascii="Times New Roman" w:eastAsia="Times New Roman" w:hAnsi="Times New Roman" w:cs="Times New Roman"/>
          <w:sz w:val="24"/>
          <w:szCs w:val="24"/>
          <w:lang w:eastAsia="hr-HR"/>
        </w:rPr>
        <w:t xml:space="preserve">ke stranke, vjerske zajednice i druge organizacije, </w:t>
      </w:r>
      <w:r w:rsidR="004C0B77">
        <w:rPr>
          <w:rFonts w:ascii="Times New Roman" w:eastAsia="Times New Roman" w:hAnsi="Times New Roman" w:cs="Times New Roman"/>
          <w:sz w:val="24"/>
          <w:szCs w:val="24"/>
          <w:lang w:eastAsia="hr-HR"/>
        </w:rPr>
        <w:t xml:space="preserve">te </w:t>
      </w:r>
      <w:r w:rsidRPr="000964B9">
        <w:rPr>
          <w:rFonts w:ascii="Times New Roman" w:eastAsia="Times New Roman" w:hAnsi="Times New Roman" w:cs="Times New Roman"/>
          <w:sz w:val="24"/>
          <w:szCs w:val="24"/>
          <w:lang w:eastAsia="hr-HR"/>
        </w:rPr>
        <w:t xml:space="preserve">kao sadržaji od javnog interesa, pripadaju skupini središnjih uslužnih funkcija i </w:t>
      </w:r>
      <w:r w:rsidR="004C0B77">
        <w:rPr>
          <w:rFonts w:ascii="Times New Roman" w:eastAsia="Times New Roman" w:hAnsi="Times New Roman" w:cs="Times New Roman"/>
          <w:sz w:val="24"/>
          <w:szCs w:val="24"/>
          <w:lang w:eastAsia="hr-HR"/>
        </w:rPr>
        <w:t>č</w:t>
      </w:r>
      <w:r w:rsidRPr="000964B9">
        <w:rPr>
          <w:rFonts w:ascii="Times New Roman" w:eastAsia="Times New Roman" w:hAnsi="Times New Roman" w:cs="Times New Roman"/>
          <w:sz w:val="24"/>
          <w:szCs w:val="24"/>
          <w:lang w:eastAsia="hr-HR"/>
        </w:rPr>
        <w:t xml:space="preserve">ine </w:t>
      </w:r>
      <w:proofErr w:type="spellStart"/>
      <w:r w:rsidRPr="000964B9">
        <w:rPr>
          <w:rFonts w:ascii="Times New Roman" w:eastAsia="Times New Roman" w:hAnsi="Times New Roman" w:cs="Times New Roman"/>
          <w:sz w:val="24"/>
          <w:szCs w:val="24"/>
          <w:lang w:eastAsia="hr-HR"/>
        </w:rPr>
        <w:t>suprastrukturu</w:t>
      </w:r>
      <w:proofErr w:type="spellEnd"/>
      <w:r w:rsidRPr="000964B9">
        <w:rPr>
          <w:rFonts w:ascii="Times New Roman" w:eastAsia="Times New Roman" w:hAnsi="Times New Roman" w:cs="Times New Roman"/>
          <w:sz w:val="24"/>
          <w:szCs w:val="24"/>
          <w:lang w:eastAsia="hr-HR"/>
        </w:rPr>
        <w:t xml:space="preserve"> ili nadgradnju nekog podru</w:t>
      </w:r>
      <w:r w:rsidR="004C0B77">
        <w:rPr>
          <w:rFonts w:ascii="Times New Roman" w:eastAsia="Times New Roman" w:hAnsi="Times New Roman" w:cs="Times New Roman"/>
          <w:sz w:val="24"/>
          <w:szCs w:val="24"/>
          <w:lang w:eastAsia="hr-HR"/>
        </w:rPr>
        <w:t>čja razvoja općine Brestovac</w:t>
      </w:r>
      <w:r w:rsidRPr="000964B9">
        <w:rPr>
          <w:rFonts w:ascii="Times New Roman" w:eastAsia="Times New Roman" w:hAnsi="Times New Roman" w:cs="Times New Roman"/>
          <w:sz w:val="24"/>
          <w:szCs w:val="24"/>
          <w:lang w:eastAsia="hr-HR"/>
        </w:rPr>
        <w:t xml:space="preserve">. Razvitak društvenih djelatnosti </w:t>
      </w:r>
      <w:r w:rsidR="004C0B77">
        <w:rPr>
          <w:rFonts w:ascii="Times New Roman" w:eastAsia="Times New Roman" w:hAnsi="Times New Roman" w:cs="Times New Roman"/>
          <w:sz w:val="24"/>
          <w:szCs w:val="24"/>
          <w:lang w:eastAsia="hr-HR"/>
        </w:rPr>
        <w:t xml:space="preserve">i infrastrukture općine Brestovac </w:t>
      </w:r>
      <w:r w:rsidRPr="000964B9">
        <w:rPr>
          <w:rFonts w:ascii="Times New Roman" w:eastAsia="Times New Roman" w:hAnsi="Times New Roman" w:cs="Times New Roman"/>
          <w:sz w:val="24"/>
          <w:szCs w:val="24"/>
          <w:lang w:eastAsia="hr-HR"/>
        </w:rPr>
        <w:t>odnosno njihova struktura, razmještaj i dimenzioniranje mora slijediti potrebe i razmještaj njihovih korisnika i time podizati i poboljšavati standard i kvalitetu života stanovništv</w:t>
      </w:r>
      <w:r w:rsidR="004C0B77">
        <w:rPr>
          <w:rFonts w:ascii="Times New Roman" w:eastAsia="Times New Roman" w:hAnsi="Times New Roman" w:cs="Times New Roman"/>
          <w:sz w:val="24"/>
          <w:szCs w:val="24"/>
          <w:lang w:eastAsia="hr-HR"/>
        </w:rPr>
        <w:t>a. Tako t</w:t>
      </w:r>
      <w:r w:rsidRPr="000964B9">
        <w:rPr>
          <w:rFonts w:ascii="Times New Roman" w:eastAsia="Times New Roman" w:hAnsi="Times New Roman" w:cs="Times New Roman"/>
          <w:sz w:val="24"/>
          <w:szCs w:val="24"/>
          <w:lang w:eastAsia="hr-HR"/>
        </w:rPr>
        <w:t>e funkcije moraju slijediti planiran</w:t>
      </w:r>
      <w:r w:rsidR="004C0B77">
        <w:rPr>
          <w:rFonts w:ascii="Times New Roman" w:eastAsia="Times New Roman" w:hAnsi="Times New Roman" w:cs="Times New Roman"/>
          <w:sz w:val="24"/>
          <w:szCs w:val="24"/>
          <w:lang w:eastAsia="hr-HR"/>
        </w:rPr>
        <w:t>i</w:t>
      </w:r>
      <w:r w:rsidRPr="000964B9">
        <w:rPr>
          <w:rFonts w:ascii="Times New Roman" w:eastAsia="Times New Roman" w:hAnsi="Times New Roman" w:cs="Times New Roman"/>
          <w:sz w:val="24"/>
          <w:szCs w:val="24"/>
          <w:lang w:eastAsia="hr-HR"/>
        </w:rPr>
        <w:t xml:space="preserve"> društveno-gospodar</w:t>
      </w:r>
      <w:r w:rsidR="004C0B77">
        <w:rPr>
          <w:rFonts w:ascii="Times New Roman" w:eastAsia="Times New Roman" w:hAnsi="Times New Roman" w:cs="Times New Roman"/>
          <w:sz w:val="24"/>
          <w:szCs w:val="24"/>
          <w:lang w:eastAsia="hr-HR"/>
        </w:rPr>
        <w:t>ski razvoja i ciljeve policentrič</w:t>
      </w:r>
      <w:r w:rsidRPr="000964B9">
        <w:rPr>
          <w:rFonts w:ascii="Times New Roman" w:eastAsia="Times New Roman" w:hAnsi="Times New Roman" w:cs="Times New Roman"/>
          <w:sz w:val="24"/>
          <w:szCs w:val="24"/>
          <w:lang w:eastAsia="hr-HR"/>
        </w:rPr>
        <w:t xml:space="preserve">nog razvitka u prostoru, a napose politiku </w:t>
      </w:r>
      <w:r w:rsidR="004C0B77">
        <w:rPr>
          <w:rFonts w:ascii="Times New Roman" w:eastAsia="Times New Roman" w:hAnsi="Times New Roman" w:cs="Times New Roman"/>
          <w:sz w:val="24"/>
          <w:szCs w:val="24"/>
          <w:lang w:eastAsia="hr-HR"/>
        </w:rPr>
        <w:t>usklađ</w:t>
      </w:r>
      <w:r w:rsidRPr="000964B9">
        <w:rPr>
          <w:rFonts w:ascii="Times New Roman" w:eastAsia="Times New Roman" w:hAnsi="Times New Roman" w:cs="Times New Roman"/>
          <w:sz w:val="24"/>
          <w:szCs w:val="24"/>
          <w:lang w:eastAsia="hr-HR"/>
        </w:rPr>
        <w:t xml:space="preserve">enog regionalnog razvoja. </w:t>
      </w:r>
      <w:r w:rsidR="004C0B77">
        <w:rPr>
          <w:rFonts w:ascii="Times New Roman" w:eastAsia="Times New Roman" w:hAnsi="Times New Roman" w:cs="Times New Roman"/>
          <w:sz w:val="24"/>
          <w:szCs w:val="24"/>
          <w:lang w:eastAsia="hr-HR"/>
        </w:rPr>
        <w:t>Ovdje treba istaknuti slijedeće potrebe: i</w:t>
      </w:r>
      <w:r w:rsidRPr="000964B9">
        <w:rPr>
          <w:rFonts w:ascii="Times New Roman" w:hAnsi="Times New Roman" w:cs="Times New Roman"/>
          <w:noProof/>
          <w:sz w:val="24"/>
          <w:szCs w:val="24"/>
        </w:rPr>
        <w:t>zgradnja, obnova i unaprjeđenje predškolskih, školskih, sportskih i ostalih društvenih objekata</w:t>
      </w:r>
      <w:r w:rsidR="004C0B77">
        <w:rPr>
          <w:rFonts w:ascii="Times New Roman" w:eastAsia="LiberationSansNarrow" w:hAnsi="Times New Roman" w:cs="Times New Roman"/>
          <w:b/>
          <w:caps/>
          <w:sz w:val="24"/>
          <w:szCs w:val="24"/>
        </w:rPr>
        <w:t xml:space="preserve">, </w:t>
      </w:r>
      <w:r w:rsidR="004C0B77">
        <w:rPr>
          <w:rFonts w:ascii="Times New Roman" w:eastAsia="Times New Roman" w:hAnsi="Times New Roman" w:cs="Times New Roman"/>
          <w:sz w:val="24"/>
          <w:szCs w:val="24"/>
          <w:lang w:eastAsia="hr-HR"/>
        </w:rPr>
        <w:t>po</w:t>
      </w:r>
      <w:r w:rsidRPr="000964B9">
        <w:rPr>
          <w:rFonts w:ascii="Times New Roman" w:eastAsia="Times New Roman" w:hAnsi="Times New Roman" w:cs="Times New Roman"/>
          <w:sz w:val="24"/>
          <w:szCs w:val="24"/>
          <w:lang w:eastAsia="hr-HR"/>
        </w:rPr>
        <w:t>većanje raznovrsnosti usluga zdravstvene zaštite i oblika socijalne skrbi u lokalnoj  zajednici</w:t>
      </w:r>
      <w:r w:rsidR="004C0B77">
        <w:rPr>
          <w:rFonts w:ascii="Times New Roman" w:eastAsia="LiberationSansNarrow" w:hAnsi="Times New Roman" w:cs="Times New Roman"/>
          <w:b/>
          <w:caps/>
          <w:sz w:val="24"/>
          <w:szCs w:val="24"/>
        </w:rPr>
        <w:t xml:space="preserve">, </w:t>
      </w:r>
      <w:r w:rsidR="004C0B77">
        <w:rPr>
          <w:rFonts w:ascii="Times New Roman" w:eastAsia="Times New Roman" w:hAnsi="Times New Roman" w:cs="Times New Roman"/>
          <w:sz w:val="24"/>
          <w:szCs w:val="24"/>
          <w:lang w:eastAsia="hr-HR"/>
        </w:rPr>
        <w:t>u</w:t>
      </w:r>
      <w:r w:rsidRPr="000964B9">
        <w:rPr>
          <w:rFonts w:ascii="Times New Roman" w:eastAsia="Times New Roman" w:hAnsi="Times New Roman" w:cs="Times New Roman"/>
          <w:sz w:val="24"/>
          <w:szCs w:val="24"/>
          <w:lang w:eastAsia="hr-HR"/>
        </w:rPr>
        <w:t>spostavljanje okvira za kvalitetnije umrežavanje organizacija civilnog društva  u skladu sa potrebama članova lokalne zajednice</w:t>
      </w:r>
      <w:r w:rsidR="004C0B77">
        <w:rPr>
          <w:rFonts w:ascii="Times New Roman" w:eastAsia="Times New Roman" w:hAnsi="Times New Roman" w:cs="Times New Roman"/>
          <w:sz w:val="24"/>
          <w:szCs w:val="24"/>
          <w:lang w:eastAsia="hr-HR"/>
        </w:rPr>
        <w:t xml:space="preserve">, </w:t>
      </w:r>
      <w:r w:rsidR="004C0B77">
        <w:rPr>
          <w:rFonts w:ascii="Times New Roman" w:hAnsi="Times New Roman" w:cs="Times New Roman"/>
          <w:noProof/>
          <w:sz w:val="24"/>
          <w:szCs w:val="24"/>
        </w:rPr>
        <w:t>r</w:t>
      </w:r>
      <w:r w:rsidRPr="000964B9">
        <w:rPr>
          <w:rFonts w:ascii="Times New Roman" w:hAnsi="Times New Roman" w:cs="Times New Roman"/>
          <w:noProof/>
          <w:sz w:val="24"/>
          <w:szCs w:val="24"/>
        </w:rPr>
        <w:t>azvoj i unaprjeđenje programa skrbi  o starijim, nemoćnima,mladima, te drugim ranjivim i potrebitim skupinama</w:t>
      </w:r>
      <w:r w:rsidR="004C0B77">
        <w:rPr>
          <w:rFonts w:ascii="Times New Roman" w:eastAsia="Times New Roman" w:hAnsi="Times New Roman" w:cs="Times New Roman"/>
          <w:sz w:val="24"/>
          <w:szCs w:val="24"/>
          <w:lang w:eastAsia="hr-HR"/>
        </w:rPr>
        <w:t>, te u</w:t>
      </w:r>
      <w:r w:rsidRPr="000964B9">
        <w:rPr>
          <w:rFonts w:ascii="Times New Roman" w:eastAsia="Times New Roman" w:hAnsi="Times New Roman" w:cs="Times New Roman"/>
          <w:sz w:val="24"/>
          <w:szCs w:val="24"/>
          <w:lang w:eastAsia="hr-HR"/>
        </w:rPr>
        <w:t>napređenje i razvoj kulturne baštine</w:t>
      </w:r>
      <w:r w:rsidR="004C0B77">
        <w:rPr>
          <w:rFonts w:ascii="Times New Roman" w:eastAsia="Times New Roman" w:hAnsi="Times New Roman" w:cs="Times New Roman"/>
          <w:sz w:val="24"/>
          <w:szCs w:val="24"/>
          <w:lang w:eastAsia="hr-HR"/>
        </w:rPr>
        <w:t xml:space="preserve"> općine Brestovac. </w:t>
      </w:r>
    </w:p>
    <w:p w:rsidR="00D76B12" w:rsidRPr="00923C2D" w:rsidRDefault="009E408B" w:rsidP="00867A3B">
      <w:pPr>
        <w:pStyle w:val="Odlomakpopisa"/>
        <w:numPr>
          <w:ilvl w:val="1"/>
          <w:numId w:val="50"/>
        </w:numPr>
        <w:autoSpaceDE w:val="0"/>
        <w:autoSpaceDN w:val="0"/>
        <w:adjustRightInd w:val="0"/>
        <w:spacing w:after="160" w:line="360" w:lineRule="auto"/>
        <w:jc w:val="both"/>
        <w:rPr>
          <w:rFonts w:ascii="Times New Roman" w:hAnsi="Times New Roman" w:cs="Times New Roman"/>
          <w:b/>
          <w:bCs/>
          <w:iCs/>
          <w:caps/>
          <w:sz w:val="24"/>
          <w:szCs w:val="24"/>
        </w:rPr>
      </w:pPr>
      <w:r>
        <w:rPr>
          <w:rFonts w:ascii="Times New Roman" w:hAnsi="Times New Roman" w:cs="Times New Roman"/>
          <w:b/>
          <w:bCs/>
          <w:iCs/>
          <w:caps/>
          <w:sz w:val="24"/>
          <w:szCs w:val="24"/>
        </w:rPr>
        <w:t xml:space="preserve"> </w:t>
      </w:r>
      <w:r w:rsidRPr="009E408B">
        <w:rPr>
          <w:rFonts w:ascii="Times New Roman" w:hAnsi="Times New Roman" w:cs="Times New Roman"/>
          <w:b/>
          <w:bCs/>
          <w:iCs/>
          <w:caps/>
          <w:sz w:val="24"/>
          <w:szCs w:val="24"/>
        </w:rPr>
        <w:t>Strateški cilj 3. Razvoj konkurentnog gospodarstva i infrastrukture potrebne za razvoj poduzetništva</w:t>
      </w:r>
    </w:p>
    <w:p w:rsidR="001C32AC" w:rsidRPr="001C32AC" w:rsidRDefault="001C32AC" w:rsidP="00923C2D">
      <w:pPr>
        <w:spacing w:line="360" w:lineRule="auto"/>
        <w:jc w:val="both"/>
        <w:rPr>
          <w:rFonts w:ascii="Times New Roman" w:hAnsi="Times New Roman" w:cs="Times New Roman"/>
          <w:sz w:val="24"/>
          <w:szCs w:val="24"/>
        </w:rPr>
      </w:pPr>
      <w:r w:rsidRPr="001C32AC">
        <w:rPr>
          <w:rFonts w:ascii="Times New Roman" w:hAnsi="Times New Roman" w:cs="Times New Roman"/>
          <w:sz w:val="24"/>
          <w:szCs w:val="24"/>
        </w:rPr>
        <w:t>Općina Brestovac se, kao i ostatak Hrvatske te dobar dio europskog gospodarstva, suočava s dugotrajnom gospodarskom krizom te izazovima koje sobom nosi globalizacija tržišta. Ujedno, ulaskom u EU hrvatske tvrtke dobile su mogućnost nesmetanog izlaska na zajedničko tržište EU koje broji više od 500 milijuna potrošača. S druge strane i hrvatsko se tržište u potpunosti otvorilo proizvodima EU podrijetla, što je izazvalo povećanu konkurenciju na domaćem tržištu, zahtijevajući istodobno od hrvatskog gospodarstva hvatanje koraka s gospodarskim trendovima na razini EU, čime će se osigurati konkurentnost hrvatskih tvrtki u tržišnoj utakmici koja ih očekuje.</w:t>
      </w:r>
    </w:p>
    <w:p w:rsidR="00923C2D" w:rsidRPr="00923C2D" w:rsidRDefault="00923C2D" w:rsidP="00923C2D">
      <w:pPr>
        <w:spacing w:line="360" w:lineRule="auto"/>
        <w:jc w:val="both"/>
        <w:rPr>
          <w:rFonts w:ascii="Times New Roman" w:hAnsi="Times New Roman" w:cs="Times New Roman"/>
          <w:sz w:val="24"/>
          <w:szCs w:val="24"/>
        </w:rPr>
      </w:pPr>
      <w:r w:rsidRPr="00923C2D">
        <w:rPr>
          <w:rFonts w:ascii="Times New Roman" w:hAnsi="Times New Roman" w:cs="Times New Roman"/>
          <w:sz w:val="24"/>
          <w:szCs w:val="24"/>
        </w:rPr>
        <w:t xml:space="preserve">Ovaj je cilj usmjeren na osiguranje uvjeta u kojima će gospodarstvo, kao jedan od temelja razvoja općine Brestovac,  povećati produktivnost i osigurati više radnih mjesta. Problem </w:t>
      </w:r>
      <w:r w:rsidRPr="00923C2D">
        <w:rPr>
          <w:rFonts w:ascii="Times New Roman" w:hAnsi="Times New Roman" w:cs="Times New Roman"/>
          <w:sz w:val="24"/>
          <w:szCs w:val="24"/>
        </w:rPr>
        <w:lastRenderedPageBreak/>
        <w:t>konkurentnosti se u osnovi svodi na problem veličine i kvalitete ulaganja u fizički i ljudski kapital, te infrastrukturu. Samo povećana i kvalitetna ulaganja u fizički i ljudski kapital dovode do povećanja konkurentnosti putem rasta produktivnosti. Stanovnici u općini Brestovac moraju svojim proizvodima dodati više vrijednosti nego prije. Za to su potrebne nove tehnologije, inovacije, nova znanja, nove ideje, novi procesi i infrastruktura, umrežavanje poduzetnika i institucija, ukratko – nova kvaliteta uključivanjem svih dionika regionalnog razvoja.</w:t>
      </w:r>
    </w:p>
    <w:p w:rsidR="004A1784" w:rsidRPr="00867A3B" w:rsidRDefault="005715F4" w:rsidP="00867A3B">
      <w:pPr>
        <w:autoSpaceDE w:val="0"/>
        <w:autoSpaceDN w:val="0"/>
        <w:adjustRightInd w:val="0"/>
        <w:spacing w:line="360" w:lineRule="auto"/>
        <w:jc w:val="both"/>
        <w:rPr>
          <w:rFonts w:ascii="Times New Roman" w:hAnsi="Times New Roman" w:cs="Times New Roman"/>
          <w:sz w:val="24"/>
          <w:szCs w:val="24"/>
        </w:rPr>
      </w:pPr>
      <w:r w:rsidRPr="004A1784">
        <w:rPr>
          <w:rFonts w:ascii="Times New Roman" w:hAnsi="Times New Roman" w:cs="Times New Roman"/>
          <w:bCs/>
          <w:sz w:val="24"/>
          <w:szCs w:val="24"/>
        </w:rPr>
        <w:t>Infrastruktura</w:t>
      </w:r>
      <w:r w:rsidRPr="004A1784">
        <w:rPr>
          <w:rFonts w:ascii="Times New Roman" w:hAnsi="Times New Roman" w:cs="Times New Roman"/>
          <w:sz w:val="24"/>
          <w:szCs w:val="24"/>
        </w:rPr>
        <w:t xml:space="preserve"> </w:t>
      </w:r>
      <w:r w:rsidR="004A1784" w:rsidRPr="004A1784">
        <w:rPr>
          <w:rFonts w:ascii="Times New Roman" w:hAnsi="Times New Roman" w:cs="Times New Roman"/>
          <w:sz w:val="24"/>
          <w:szCs w:val="24"/>
        </w:rPr>
        <w:t xml:space="preserve">za razvoj poduzetništva </w:t>
      </w:r>
      <w:r w:rsidRPr="004A1784">
        <w:rPr>
          <w:rFonts w:ascii="Times New Roman" w:hAnsi="Times New Roman" w:cs="Times New Roman"/>
          <w:sz w:val="24"/>
          <w:szCs w:val="24"/>
        </w:rPr>
        <w:t xml:space="preserve">se tipično odnosi na tehničke strukture i sisteme koji podržavaju </w:t>
      </w:r>
      <w:hyperlink r:id="rId46" w:tooltip="Društvo" w:history="1">
        <w:r w:rsidRPr="004A1784">
          <w:rPr>
            <w:rFonts w:ascii="Times New Roman" w:hAnsi="Times New Roman" w:cs="Times New Roman"/>
            <w:sz w:val="24"/>
            <w:szCs w:val="24"/>
          </w:rPr>
          <w:t>društvo</w:t>
        </w:r>
      </w:hyperlink>
      <w:r w:rsidRPr="004A1784">
        <w:rPr>
          <w:rFonts w:ascii="Times New Roman" w:hAnsi="Times New Roman" w:cs="Times New Roman"/>
          <w:sz w:val="24"/>
          <w:szCs w:val="24"/>
        </w:rPr>
        <w:t xml:space="preserve">, kao npr. </w:t>
      </w:r>
      <w:hyperlink r:id="rId47" w:tooltip="Cesta" w:history="1">
        <w:r w:rsidRPr="004A1784">
          <w:rPr>
            <w:rFonts w:ascii="Times New Roman" w:hAnsi="Times New Roman" w:cs="Times New Roman"/>
            <w:sz w:val="24"/>
            <w:szCs w:val="24"/>
          </w:rPr>
          <w:t>ceste</w:t>
        </w:r>
      </w:hyperlink>
      <w:r w:rsidRPr="004A1784">
        <w:rPr>
          <w:rFonts w:ascii="Times New Roman" w:hAnsi="Times New Roman" w:cs="Times New Roman"/>
          <w:sz w:val="24"/>
          <w:szCs w:val="24"/>
        </w:rPr>
        <w:t xml:space="preserve">, </w:t>
      </w:r>
      <w:hyperlink r:id="rId48" w:tooltip="Vodovod" w:history="1">
        <w:r w:rsidRPr="004A1784">
          <w:rPr>
            <w:rFonts w:ascii="Times New Roman" w:hAnsi="Times New Roman" w:cs="Times New Roman"/>
            <w:sz w:val="24"/>
            <w:szCs w:val="24"/>
          </w:rPr>
          <w:t>vodovod</w:t>
        </w:r>
      </w:hyperlink>
      <w:r w:rsidRPr="004A1784">
        <w:rPr>
          <w:rFonts w:ascii="Times New Roman" w:hAnsi="Times New Roman" w:cs="Times New Roman"/>
          <w:sz w:val="24"/>
          <w:szCs w:val="24"/>
        </w:rPr>
        <w:t xml:space="preserve">, </w:t>
      </w:r>
      <w:hyperlink r:id="rId49" w:tooltip="Kanalizacija" w:history="1">
        <w:r w:rsidRPr="004A1784">
          <w:rPr>
            <w:rFonts w:ascii="Times New Roman" w:hAnsi="Times New Roman" w:cs="Times New Roman"/>
            <w:sz w:val="24"/>
            <w:szCs w:val="24"/>
          </w:rPr>
          <w:t>kanalizacija</w:t>
        </w:r>
      </w:hyperlink>
      <w:r w:rsidRPr="004A1784">
        <w:rPr>
          <w:rFonts w:ascii="Times New Roman" w:hAnsi="Times New Roman" w:cs="Times New Roman"/>
          <w:sz w:val="24"/>
          <w:szCs w:val="24"/>
        </w:rPr>
        <w:t xml:space="preserve">, </w:t>
      </w:r>
      <w:hyperlink r:id="rId50" w:tooltip="Elektropskrba (stranica ne postoji)" w:history="1">
        <w:r w:rsidR="004A1784" w:rsidRPr="004A1784">
          <w:rPr>
            <w:rFonts w:ascii="Times New Roman" w:hAnsi="Times New Roman" w:cs="Times New Roman"/>
            <w:sz w:val="24"/>
            <w:szCs w:val="24"/>
          </w:rPr>
          <w:t>elektro</w:t>
        </w:r>
        <w:r w:rsidRPr="004A1784">
          <w:rPr>
            <w:rFonts w:ascii="Times New Roman" w:hAnsi="Times New Roman" w:cs="Times New Roman"/>
            <w:sz w:val="24"/>
            <w:szCs w:val="24"/>
          </w:rPr>
          <w:t>opskrba</w:t>
        </w:r>
      </w:hyperlink>
      <w:r w:rsidRPr="004A1784">
        <w:rPr>
          <w:rFonts w:ascii="Times New Roman" w:hAnsi="Times New Roman" w:cs="Times New Roman"/>
          <w:sz w:val="24"/>
          <w:szCs w:val="24"/>
        </w:rPr>
        <w:t xml:space="preserve">, itd. Mogu biti u vlasništvu i održavane od lokalnih i središnjih vlasti, ali i od privatnih tvrtki ili u sklopu </w:t>
      </w:r>
      <w:hyperlink r:id="rId51" w:tooltip="Javno-privatno parnerstvo (stranica ne postoji)" w:history="1">
        <w:r w:rsidRPr="004A1784">
          <w:rPr>
            <w:rFonts w:ascii="Times New Roman" w:hAnsi="Times New Roman" w:cs="Times New Roman"/>
            <w:sz w:val="24"/>
            <w:szCs w:val="24"/>
          </w:rPr>
          <w:t>javno-privatnog par</w:t>
        </w:r>
        <w:r w:rsidR="004A1784" w:rsidRPr="004A1784">
          <w:rPr>
            <w:rFonts w:ascii="Times New Roman" w:hAnsi="Times New Roman" w:cs="Times New Roman"/>
            <w:sz w:val="24"/>
            <w:szCs w:val="24"/>
          </w:rPr>
          <w:t>t</w:t>
        </w:r>
        <w:r w:rsidRPr="004A1784">
          <w:rPr>
            <w:rFonts w:ascii="Times New Roman" w:hAnsi="Times New Roman" w:cs="Times New Roman"/>
            <w:sz w:val="24"/>
            <w:szCs w:val="24"/>
          </w:rPr>
          <w:t>nerstva</w:t>
        </w:r>
      </w:hyperlink>
      <w:r w:rsidRPr="004A1784">
        <w:rPr>
          <w:rFonts w:ascii="Times New Roman" w:hAnsi="Times New Roman" w:cs="Times New Roman"/>
          <w:sz w:val="24"/>
          <w:szCs w:val="24"/>
        </w:rPr>
        <w:t>. Općenitija definicija infrastrukture je mreža resursa "gdje je sistem kao cjelina nam</w:t>
      </w:r>
      <w:r w:rsidR="004A1784" w:rsidRPr="004A1784">
        <w:rPr>
          <w:rFonts w:ascii="Times New Roman" w:hAnsi="Times New Roman" w:cs="Times New Roman"/>
          <w:sz w:val="24"/>
          <w:szCs w:val="24"/>
        </w:rPr>
        <w:t>i</w:t>
      </w:r>
      <w:r w:rsidRPr="004A1784">
        <w:rPr>
          <w:rFonts w:ascii="Times New Roman" w:hAnsi="Times New Roman" w:cs="Times New Roman"/>
          <w:sz w:val="24"/>
          <w:szCs w:val="24"/>
        </w:rPr>
        <w:t>jenjen biti neograničeno održavan specifičnim standardom usluge kroz kontinuiranu izmjenu i promjenu svojih dijelov</w:t>
      </w:r>
      <w:r w:rsidR="005D0059" w:rsidRPr="004A1784">
        <w:rPr>
          <w:rFonts w:ascii="Times New Roman" w:hAnsi="Times New Roman" w:cs="Times New Roman"/>
          <w:sz w:val="24"/>
          <w:szCs w:val="24"/>
        </w:rPr>
        <w:t>a</w:t>
      </w:r>
      <w:r w:rsidR="004A1784" w:rsidRPr="004A1784">
        <w:rPr>
          <w:rFonts w:ascii="Times New Roman" w:hAnsi="Times New Roman" w:cs="Times New Roman"/>
          <w:sz w:val="24"/>
          <w:szCs w:val="24"/>
        </w:rPr>
        <w:t>.</w:t>
      </w:r>
    </w:p>
    <w:p w:rsidR="005D0059" w:rsidRPr="005D0059" w:rsidRDefault="005D0059" w:rsidP="00E62C46">
      <w:pPr>
        <w:spacing w:after="160" w:line="360" w:lineRule="auto"/>
        <w:jc w:val="both"/>
        <w:rPr>
          <w:rFonts w:ascii="Times New Roman" w:eastAsia="Times New Roman" w:hAnsi="Times New Roman" w:cs="Times New Roman"/>
          <w:b/>
          <w:noProof/>
          <w:sz w:val="24"/>
          <w:szCs w:val="24"/>
          <w:lang w:eastAsia="hr-HR"/>
        </w:rPr>
      </w:pPr>
      <w:r w:rsidRPr="005D0059">
        <w:rPr>
          <w:rFonts w:ascii="Times New Roman" w:hAnsi="Times New Roman" w:cs="Times New Roman"/>
          <w:b/>
          <w:noProof/>
          <w:sz w:val="24"/>
          <w:szCs w:val="24"/>
        </w:rPr>
        <w:t xml:space="preserve">Prioritet 3.1. </w:t>
      </w:r>
      <w:r w:rsidRPr="005D0059">
        <w:rPr>
          <w:rFonts w:ascii="Times New Roman" w:eastAsia="LiberationSansNarrow" w:hAnsi="Times New Roman" w:cs="Times New Roman"/>
          <w:b/>
          <w:noProof/>
          <w:sz w:val="24"/>
          <w:szCs w:val="24"/>
        </w:rPr>
        <w:t xml:space="preserve"> Jačanje poduzetničke infrastrukture za privlačenje ulaganja</w:t>
      </w:r>
      <w:r w:rsidRPr="005D0059">
        <w:rPr>
          <w:rFonts w:ascii="Times New Roman" w:eastAsia="Times New Roman" w:hAnsi="Times New Roman" w:cs="Times New Roman"/>
          <w:b/>
          <w:noProof/>
          <w:sz w:val="24"/>
          <w:szCs w:val="24"/>
          <w:lang w:eastAsia="hr-HR"/>
        </w:rPr>
        <w:t xml:space="preserve"> </w:t>
      </w:r>
    </w:p>
    <w:p w:rsidR="004A1784" w:rsidRDefault="004A1784" w:rsidP="00E62C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 cilju razvoja općine Brestovac je potrebno optimalno upravljanje prostorom kroz usklađeno prostorno planiranje, učinkovito gospodariti otpadom, izgraditi kvalitetnu i modernu komunalnu infrastrukturu, poticati povećanje energetske učinkovitosti i korištenja obnovljivih izvora energije, provoditi programe zaštite i spašavanja i dr.</w:t>
      </w:r>
    </w:p>
    <w:p w:rsidR="00252ED2" w:rsidRDefault="00252ED2" w:rsidP="00E62C46">
      <w:pPr>
        <w:autoSpaceDE w:val="0"/>
        <w:autoSpaceDN w:val="0"/>
        <w:adjustRightInd w:val="0"/>
        <w:spacing w:after="0" w:line="360" w:lineRule="auto"/>
        <w:jc w:val="both"/>
        <w:rPr>
          <w:rFonts w:ascii="Times New Roman" w:hAnsi="Times New Roman" w:cs="Times New Roman"/>
          <w:sz w:val="24"/>
          <w:szCs w:val="24"/>
        </w:rPr>
      </w:pPr>
    </w:p>
    <w:p w:rsidR="004A1784" w:rsidRDefault="004A1784" w:rsidP="00E62C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Kvalitetna poduzetnička i komunalna infrastruktura preduvjet je učinkovitog i konkurentnog</w:t>
      </w:r>
    </w:p>
    <w:p w:rsidR="005D0059" w:rsidRDefault="004A1784" w:rsidP="00867A3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gospodarstva u općini Brestovac, te odgovarajuće razine kvalitete života građana. Suvremeni razvojni trendovi i način življenja zahtijevaju dodatna ulaganja u izgradnju neadekvatne i nedovoljno izgrađene komunalne infrastrukture, posebice sustava vodoopskrbe, odvodnje i sustava gospodarenja otpadom. U okviru ovog cilja treba razvijati i </w:t>
      </w:r>
      <w:r w:rsidR="00E62C46">
        <w:rPr>
          <w:rFonts w:ascii="Times New Roman" w:hAnsi="Times New Roman" w:cs="Times New Roman"/>
          <w:noProof/>
          <w:sz w:val="24"/>
          <w:szCs w:val="24"/>
        </w:rPr>
        <w:t>p</w:t>
      </w:r>
      <w:r w:rsidRPr="004A1784">
        <w:rPr>
          <w:rFonts w:ascii="Times New Roman" w:hAnsi="Times New Roman" w:cs="Times New Roman"/>
          <w:noProof/>
          <w:sz w:val="24"/>
          <w:szCs w:val="24"/>
        </w:rPr>
        <w:t>oboljšanje sustava opskrbe plinom i električnom strujom</w:t>
      </w:r>
      <w:r w:rsidR="00E62C46">
        <w:rPr>
          <w:rFonts w:ascii="Times New Roman" w:hAnsi="Times New Roman" w:cs="Times New Roman"/>
          <w:sz w:val="24"/>
          <w:szCs w:val="24"/>
        </w:rPr>
        <w:t>, u</w:t>
      </w:r>
      <w:r w:rsidRPr="004A1784">
        <w:rPr>
          <w:rFonts w:ascii="Times New Roman" w:hAnsi="Times New Roman" w:cs="Times New Roman"/>
          <w:noProof/>
          <w:sz w:val="24"/>
          <w:szCs w:val="24"/>
        </w:rPr>
        <w:t>vođenje novih tenolologija u proizvodnu i uslužnu djelatnost</w:t>
      </w:r>
      <w:r w:rsidR="00E62C46">
        <w:rPr>
          <w:rFonts w:ascii="Times New Roman" w:hAnsi="Times New Roman" w:cs="Times New Roman"/>
          <w:sz w:val="24"/>
          <w:szCs w:val="24"/>
        </w:rPr>
        <w:t>, p</w:t>
      </w:r>
      <w:r w:rsidRPr="004A1784">
        <w:rPr>
          <w:rFonts w:ascii="Times New Roman" w:hAnsi="Times New Roman" w:cs="Times New Roman"/>
          <w:noProof/>
          <w:sz w:val="24"/>
          <w:szCs w:val="24"/>
        </w:rPr>
        <w:t>odizanje kvali</w:t>
      </w:r>
      <w:r w:rsidR="00E62C46">
        <w:rPr>
          <w:rFonts w:ascii="Times New Roman" w:hAnsi="Times New Roman" w:cs="Times New Roman"/>
          <w:noProof/>
          <w:sz w:val="24"/>
          <w:szCs w:val="24"/>
        </w:rPr>
        <w:t>tete uređenosti javnih površina, u</w:t>
      </w:r>
      <w:r w:rsidRPr="004A1784">
        <w:rPr>
          <w:rFonts w:ascii="Times New Roman" w:hAnsi="Times New Roman" w:cs="Times New Roman"/>
          <w:noProof/>
          <w:sz w:val="24"/>
          <w:szCs w:val="24"/>
        </w:rPr>
        <w:t>ređenje javne rasvjete</w:t>
      </w:r>
      <w:r w:rsidR="00E62C46">
        <w:rPr>
          <w:rFonts w:ascii="Times New Roman" w:hAnsi="Times New Roman" w:cs="Times New Roman"/>
          <w:sz w:val="24"/>
          <w:szCs w:val="24"/>
        </w:rPr>
        <w:t xml:space="preserve"> te u</w:t>
      </w:r>
      <w:r w:rsidRPr="004A1784">
        <w:rPr>
          <w:rFonts w:ascii="Times New Roman" w:eastAsia="LiberationSansNarrow" w:hAnsi="Times New Roman" w:cs="Times New Roman"/>
          <w:sz w:val="24"/>
          <w:szCs w:val="24"/>
        </w:rPr>
        <w:t>naprjeđenje prometne povezanosti i jačanje prometne sigurnosti stanovnika općine</w:t>
      </w:r>
      <w:r w:rsidR="00E62C46">
        <w:rPr>
          <w:rFonts w:ascii="Times New Roman" w:eastAsia="LiberationSansNarrow" w:hAnsi="Times New Roman" w:cs="Times New Roman"/>
          <w:sz w:val="24"/>
          <w:szCs w:val="24"/>
        </w:rPr>
        <w:t xml:space="preserve"> Brestovac.</w:t>
      </w:r>
    </w:p>
    <w:p w:rsidR="00867A3B" w:rsidRPr="00867A3B" w:rsidRDefault="00867A3B" w:rsidP="00867A3B">
      <w:pPr>
        <w:autoSpaceDE w:val="0"/>
        <w:autoSpaceDN w:val="0"/>
        <w:adjustRightInd w:val="0"/>
        <w:spacing w:after="0" w:line="360" w:lineRule="auto"/>
        <w:jc w:val="both"/>
        <w:rPr>
          <w:rFonts w:ascii="Times New Roman" w:hAnsi="Times New Roman" w:cs="Times New Roman"/>
          <w:sz w:val="24"/>
          <w:szCs w:val="24"/>
        </w:rPr>
      </w:pPr>
    </w:p>
    <w:p w:rsidR="005D0059" w:rsidRPr="005D0059" w:rsidRDefault="005D0059" w:rsidP="005D0059">
      <w:pPr>
        <w:spacing w:after="160" w:line="259" w:lineRule="auto"/>
        <w:rPr>
          <w:b/>
          <w:noProof/>
        </w:rPr>
      </w:pPr>
      <w:r w:rsidRPr="005D0059">
        <w:rPr>
          <w:rFonts w:ascii="Times New Roman" w:hAnsi="Times New Roman" w:cs="Times New Roman"/>
          <w:b/>
          <w:noProof/>
          <w:sz w:val="24"/>
          <w:szCs w:val="24"/>
        </w:rPr>
        <w:t xml:space="preserve">Prioritet 3.2. </w:t>
      </w:r>
      <w:r w:rsidRPr="005D0059">
        <w:rPr>
          <w:rFonts w:ascii="Times New Roman" w:eastAsia="LiberationSansNarrow" w:hAnsi="Times New Roman" w:cs="Times New Roman"/>
          <w:b/>
          <w:noProof/>
          <w:sz w:val="24"/>
          <w:szCs w:val="24"/>
        </w:rPr>
        <w:t xml:space="preserve"> </w:t>
      </w:r>
      <w:r w:rsidRPr="005D0059">
        <w:rPr>
          <w:rFonts w:ascii="Times New Roman" w:hAnsi="Times New Roman" w:cs="Times New Roman"/>
          <w:b/>
          <w:noProof/>
          <w:sz w:val="24"/>
          <w:szCs w:val="24"/>
        </w:rPr>
        <w:t>Stvaranje poduzetničke klime za inovacije i razvoj u poduzetništvu</w:t>
      </w:r>
    </w:p>
    <w:p w:rsidR="00252ED2" w:rsidRPr="00252ED2" w:rsidRDefault="00252ED2" w:rsidP="00252ED2">
      <w:pPr>
        <w:spacing w:before="100" w:beforeAutospacing="1" w:after="100" w:afterAutospacing="1" w:line="360" w:lineRule="auto"/>
        <w:jc w:val="both"/>
        <w:rPr>
          <w:rFonts w:ascii="Times New Roman" w:eastAsia="Times New Roman" w:hAnsi="Times New Roman" w:cs="Times New Roman"/>
          <w:sz w:val="24"/>
          <w:szCs w:val="24"/>
          <w:lang w:eastAsia="hr-HR"/>
        </w:rPr>
      </w:pPr>
      <w:r w:rsidRPr="00252ED2">
        <w:rPr>
          <w:rFonts w:ascii="Times New Roman" w:eastAsia="Times New Roman" w:hAnsi="Times New Roman" w:cs="Times New Roman"/>
          <w:bCs/>
          <w:sz w:val="24"/>
          <w:szCs w:val="24"/>
          <w:lang w:eastAsia="hr-HR"/>
        </w:rPr>
        <w:t>Poduzetništvo</w:t>
      </w:r>
      <w:r w:rsidRPr="00252ED2">
        <w:rPr>
          <w:rFonts w:ascii="Times New Roman" w:eastAsia="Times New Roman" w:hAnsi="Times New Roman" w:cs="Times New Roman"/>
          <w:sz w:val="24"/>
          <w:szCs w:val="24"/>
          <w:lang w:eastAsia="hr-HR"/>
        </w:rPr>
        <w:t xml:space="preserve"> je gospodarska aktivnost pojedinca ili više partnera da uz određeno ulaganje kapitala i preuzimanje rizika uz neizvjesnosti uđe u poslovni pothvat s ciljem stvaranja profita. </w:t>
      </w:r>
      <w:r w:rsidRPr="00252ED2">
        <w:rPr>
          <w:rFonts w:ascii="Times New Roman" w:eastAsia="Times New Roman" w:hAnsi="Times New Roman" w:cs="Times New Roman"/>
          <w:sz w:val="24"/>
          <w:szCs w:val="24"/>
          <w:lang w:eastAsia="hr-HR"/>
        </w:rPr>
        <w:lastRenderedPageBreak/>
        <w:t xml:space="preserve">To je način </w:t>
      </w:r>
      <w:hyperlink r:id="rId52" w:tooltip="Gospodarstvo" w:history="1">
        <w:r w:rsidRPr="00252ED2">
          <w:rPr>
            <w:rFonts w:ascii="Times New Roman" w:eastAsia="Times New Roman" w:hAnsi="Times New Roman" w:cs="Times New Roman"/>
            <w:sz w:val="24"/>
            <w:szCs w:val="24"/>
            <w:lang w:eastAsia="hr-HR"/>
          </w:rPr>
          <w:t>gospodarskog</w:t>
        </w:r>
      </w:hyperlink>
      <w:r w:rsidRPr="00252ED2">
        <w:rPr>
          <w:rFonts w:ascii="Times New Roman" w:eastAsia="Times New Roman" w:hAnsi="Times New Roman" w:cs="Times New Roman"/>
          <w:sz w:val="24"/>
          <w:szCs w:val="24"/>
          <w:lang w:eastAsia="hr-HR"/>
        </w:rPr>
        <w:t xml:space="preserve"> djelovanja u kojem poduzetnik odlučuje </w:t>
      </w:r>
      <w:r w:rsidRPr="00252ED2">
        <w:rPr>
          <w:rFonts w:ascii="Times New Roman" w:eastAsia="Times New Roman" w:hAnsi="Times New Roman" w:cs="Times New Roman"/>
          <w:iCs/>
          <w:sz w:val="24"/>
          <w:szCs w:val="24"/>
          <w:lang w:eastAsia="hr-HR"/>
        </w:rPr>
        <w:t>što</w:t>
      </w:r>
      <w:r w:rsidRPr="00252ED2">
        <w:rPr>
          <w:rFonts w:ascii="Times New Roman" w:eastAsia="Times New Roman" w:hAnsi="Times New Roman" w:cs="Times New Roman"/>
          <w:sz w:val="24"/>
          <w:szCs w:val="24"/>
          <w:lang w:eastAsia="hr-HR"/>
        </w:rPr>
        <w:t xml:space="preserve">, </w:t>
      </w:r>
      <w:r w:rsidRPr="00252ED2">
        <w:rPr>
          <w:rFonts w:ascii="Times New Roman" w:eastAsia="Times New Roman" w:hAnsi="Times New Roman" w:cs="Times New Roman"/>
          <w:iCs/>
          <w:sz w:val="24"/>
          <w:szCs w:val="24"/>
          <w:lang w:eastAsia="hr-HR"/>
        </w:rPr>
        <w:t>kako</w:t>
      </w:r>
      <w:r w:rsidRPr="00252ED2">
        <w:rPr>
          <w:rFonts w:ascii="Times New Roman" w:eastAsia="Times New Roman" w:hAnsi="Times New Roman" w:cs="Times New Roman"/>
          <w:sz w:val="24"/>
          <w:szCs w:val="24"/>
          <w:lang w:eastAsia="hr-HR"/>
        </w:rPr>
        <w:t xml:space="preserve"> i </w:t>
      </w:r>
      <w:r w:rsidRPr="00252ED2">
        <w:rPr>
          <w:rFonts w:ascii="Times New Roman" w:eastAsia="Times New Roman" w:hAnsi="Times New Roman" w:cs="Times New Roman"/>
          <w:iCs/>
          <w:sz w:val="24"/>
          <w:szCs w:val="24"/>
          <w:lang w:eastAsia="hr-HR"/>
        </w:rPr>
        <w:t>za koga</w:t>
      </w:r>
      <w:r w:rsidRPr="00252ED2">
        <w:rPr>
          <w:rFonts w:ascii="Times New Roman" w:eastAsia="Times New Roman" w:hAnsi="Times New Roman" w:cs="Times New Roman"/>
          <w:sz w:val="24"/>
          <w:szCs w:val="24"/>
          <w:lang w:eastAsia="hr-HR"/>
        </w:rPr>
        <w:t xml:space="preserve"> stvoriti i na </w:t>
      </w:r>
      <w:hyperlink r:id="rId53" w:tooltip="Tržište" w:history="1">
        <w:r w:rsidRPr="00252ED2">
          <w:rPr>
            <w:rFonts w:ascii="Times New Roman" w:eastAsia="Times New Roman" w:hAnsi="Times New Roman" w:cs="Times New Roman"/>
            <w:sz w:val="24"/>
            <w:szCs w:val="24"/>
            <w:lang w:eastAsia="hr-HR"/>
          </w:rPr>
          <w:t>tržištu</w:t>
        </w:r>
      </w:hyperlink>
      <w:r w:rsidRPr="00252ED2">
        <w:rPr>
          <w:rFonts w:ascii="Times New Roman" w:eastAsia="Times New Roman" w:hAnsi="Times New Roman" w:cs="Times New Roman"/>
          <w:sz w:val="24"/>
          <w:szCs w:val="24"/>
          <w:lang w:eastAsia="hr-HR"/>
        </w:rPr>
        <w:t xml:space="preserve"> realizirati ulazeći u poduzetnički pothvat na svoj trošak i </w:t>
      </w:r>
      <w:hyperlink r:id="rId54" w:tooltip="Rizik" w:history="1">
        <w:r w:rsidRPr="00252ED2">
          <w:rPr>
            <w:rFonts w:ascii="Times New Roman" w:eastAsia="Times New Roman" w:hAnsi="Times New Roman" w:cs="Times New Roman"/>
            <w:sz w:val="24"/>
            <w:szCs w:val="24"/>
            <w:lang w:eastAsia="hr-HR"/>
          </w:rPr>
          <w:t>rizik</w:t>
        </w:r>
      </w:hyperlink>
      <w:r w:rsidRPr="00252ED2">
        <w:rPr>
          <w:rFonts w:ascii="Times New Roman" w:eastAsia="Times New Roman" w:hAnsi="Times New Roman" w:cs="Times New Roman"/>
          <w:sz w:val="24"/>
          <w:szCs w:val="24"/>
          <w:lang w:eastAsia="hr-HR"/>
        </w:rPr>
        <w:t xml:space="preserve"> s ciljem stjecanja </w:t>
      </w:r>
      <w:hyperlink r:id="rId55" w:tooltip="Dobit" w:history="1">
        <w:r w:rsidRPr="00252ED2">
          <w:rPr>
            <w:rFonts w:ascii="Times New Roman" w:eastAsia="Times New Roman" w:hAnsi="Times New Roman" w:cs="Times New Roman"/>
            <w:sz w:val="24"/>
            <w:szCs w:val="24"/>
            <w:lang w:eastAsia="hr-HR"/>
          </w:rPr>
          <w:t>dobiti</w:t>
        </w:r>
      </w:hyperlink>
      <w:r w:rsidRPr="00252ED2">
        <w:rPr>
          <w:rFonts w:ascii="Times New Roman" w:eastAsia="Times New Roman" w:hAnsi="Times New Roman" w:cs="Times New Roman"/>
          <w:sz w:val="24"/>
          <w:szCs w:val="24"/>
          <w:lang w:eastAsia="hr-HR"/>
        </w:rPr>
        <w:t>.</w:t>
      </w:r>
    </w:p>
    <w:p w:rsidR="00252ED2" w:rsidRPr="006C754D" w:rsidRDefault="00252ED2" w:rsidP="00252ED2">
      <w:pPr>
        <w:spacing w:before="100" w:beforeAutospacing="1" w:after="100" w:afterAutospacing="1" w:line="360" w:lineRule="auto"/>
        <w:jc w:val="both"/>
        <w:rPr>
          <w:rFonts w:ascii="Times New Roman" w:hAnsi="Times New Roman" w:cs="Times New Roman"/>
          <w:noProof/>
          <w:sz w:val="24"/>
          <w:szCs w:val="24"/>
        </w:rPr>
      </w:pPr>
      <w:r>
        <w:rPr>
          <w:rFonts w:ascii="Times New Roman" w:eastAsia="Times New Roman" w:hAnsi="Times New Roman" w:cs="Times New Roman"/>
          <w:sz w:val="24"/>
          <w:szCs w:val="24"/>
          <w:lang w:eastAsia="hr-HR"/>
        </w:rPr>
        <w:t>Poduzetnička klima</w:t>
      </w:r>
      <w:r w:rsidRPr="00252ED2">
        <w:rPr>
          <w:rFonts w:ascii="Times New Roman" w:eastAsia="Times New Roman" w:hAnsi="Times New Roman" w:cs="Times New Roman"/>
          <w:sz w:val="24"/>
          <w:szCs w:val="24"/>
          <w:lang w:eastAsia="hr-HR"/>
        </w:rPr>
        <w:t xml:space="preserve"> je temelj razvoja boljeg društva i podrazum</w:t>
      </w:r>
      <w:r>
        <w:rPr>
          <w:rFonts w:ascii="Times New Roman" w:eastAsia="Times New Roman" w:hAnsi="Times New Roman" w:cs="Times New Roman"/>
          <w:sz w:val="24"/>
          <w:szCs w:val="24"/>
          <w:lang w:eastAsia="hr-HR"/>
        </w:rPr>
        <w:t>i</w:t>
      </w:r>
      <w:r w:rsidRPr="00252ED2">
        <w:rPr>
          <w:rFonts w:ascii="Times New Roman" w:eastAsia="Times New Roman" w:hAnsi="Times New Roman" w:cs="Times New Roman"/>
          <w:sz w:val="24"/>
          <w:szCs w:val="24"/>
          <w:lang w:eastAsia="hr-HR"/>
        </w:rPr>
        <w:t>jeva jednako društveno i privatno poduzetništvo</w:t>
      </w:r>
      <w:r>
        <w:rPr>
          <w:rFonts w:ascii="Times New Roman" w:eastAsia="Times New Roman" w:hAnsi="Times New Roman" w:cs="Times New Roman"/>
          <w:sz w:val="24"/>
          <w:szCs w:val="24"/>
          <w:lang w:eastAsia="hr-HR"/>
        </w:rPr>
        <w:t xml:space="preserve"> u općini Brestovac</w:t>
      </w:r>
      <w:r w:rsidRPr="00252ED2">
        <w:rPr>
          <w:rFonts w:ascii="Times New Roman" w:eastAsia="Times New Roman" w:hAnsi="Times New Roman" w:cs="Times New Roman"/>
          <w:sz w:val="24"/>
          <w:szCs w:val="24"/>
          <w:lang w:eastAsia="hr-HR"/>
        </w:rPr>
        <w:t>. Poduzetništvo zahtjeva znanje, istraživanje, vještine, hrabrost i umrežavanje</w:t>
      </w:r>
      <w:r>
        <w:rPr>
          <w:rFonts w:ascii="Times New Roman" w:eastAsia="Times New Roman" w:hAnsi="Times New Roman" w:cs="Times New Roman"/>
          <w:sz w:val="24"/>
          <w:szCs w:val="24"/>
          <w:lang w:eastAsia="hr-HR"/>
        </w:rPr>
        <w:t xml:space="preserve"> na razini općine Brestovac i šireg područja</w:t>
      </w:r>
      <w:r w:rsidRPr="00252ED2">
        <w:rPr>
          <w:rFonts w:ascii="Times New Roman" w:eastAsia="Times New Roman" w:hAnsi="Times New Roman" w:cs="Times New Roman"/>
          <w:sz w:val="24"/>
          <w:szCs w:val="24"/>
          <w:lang w:eastAsia="hr-HR"/>
        </w:rPr>
        <w:t>. Bit poduzetništva je u stalnom traženju novih ideja, maštovitosti u pronalaženju novih mogućnosti u poslovanju,</w:t>
      </w:r>
      <w:r>
        <w:rPr>
          <w:rFonts w:ascii="Times New Roman" w:eastAsia="Times New Roman" w:hAnsi="Times New Roman" w:cs="Times New Roman"/>
          <w:sz w:val="24"/>
          <w:szCs w:val="24"/>
          <w:lang w:eastAsia="hr-HR"/>
        </w:rPr>
        <w:t xml:space="preserve"> pouzdanoj intuiciji i procjeni, te resursima kojih u općini Brestovac ima dovoljno za nesmetan razvoj. U tom cilju potrebno je daljnje u</w:t>
      </w:r>
      <w:r w:rsidR="00E62C46" w:rsidRPr="00E62C46">
        <w:rPr>
          <w:rFonts w:ascii="Times New Roman" w:eastAsia="Times New Roman" w:hAnsi="Times New Roman" w:cs="Times New Roman"/>
          <w:sz w:val="24"/>
          <w:szCs w:val="24"/>
          <w:lang w:eastAsia="hr-HR"/>
        </w:rPr>
        <w:t>napređenje procedura i modele za rad tijela Općine te efikasnije planiranje na višegodišnjoj razini</w:t>
      </w:r>
      <w:r>
        <w:rPr>
          <w:rFonts w:ascii="Times New Roman" w:eastAsia="Times New Roman" w:hAnsi="Times New Roman" w:cs="Times New Roman"/>
          <w:sz w:val="24"/>
          <w:szCs w:val="24"/>
          <w:lang w:eastAsia="hr-HR"/>
        </w:rPr>
        <w:t>, j</w:t>
      </w:r>
      <w:r w:rsidR="00E62C46" w:rsidRPr="00E62C46">
        <w:rPr>
          <w:rFonts w:ascii="Times New Roman" w:eastAsia="Times New Roman" w:hAnsi="Times New Roman" w:cs="Times New Roman"/>
          <w:sz w:val="24"/>
          <w:szCs w:val="24"/>
          <w:lang w:eastAsia="hr-HR"/>
        </w:rPr>
        <w:t>ačanje razvojnih kapaciteta Općine za korišten</w:t>
      </w:r>
      <w:r>
        <w:rPr>
          <w:rFonts w:ascii="Times New Roman" w:eastAsia="Times New Roman" w:hAnsi="Times New Roman" w:cs="Times New Roman"/>
          <w:sz w:val="24"/>
          <w:szCs w:val="24"/>
          <w:lang w:eastAsia="hr-HR"/>
        </w:rPr>
        <w:t>je svih mogućnosti članstva u EU, u</w:t>
      </w:r>
      <w:r w:rsidR="00E62C46" w:rsidRPr="00E62C46">
        <w:rPr>
          <w:rFonts w:ascii="Times New Roman" w:hAnsi="Times New Roman" w:cs="Times New Roman"/>
          <w:noProof/>
          <w:sz w:val="24"/>
          <w:szCs w:val="24"/>
        </w:rPr>
        <w:t>ređenje prostorno planske dokumentacije</w:t>
      </w:r>
      <w:r>
        <w:rPr>
          <w:rFonts w:ascii="Times New Roman" w:eastAsia="Times New Roman" w:hAnsi="Times New Roman" w:cs="Times New Roman"/>
          <w:sz w:val="24"/>
          <w:szCs w:val="24"/>
          <w:lang w:eastAsia="hr-HR"/>
        </w:rPr>
        <w:t>, r</w:t>
      </w:r>
      <w:r w:rsidR="00E62C46" w:rsidRPr="00E62C46">
        <w:rPr>
          <w:rFonts w:ascii="Times New Roman" w:hAnsi="Times New Roman" w:cs="Times New Roman"/>
          <w:noProof/>
          <w:sz w:val="24"/>
          <w:szCs w:val="24"/>
        </w:rPr>
        <w:t>azvoj i provođenje programa, edukacija i treninga za razvoj primjenjivih poduzetničkih vještina</w:t>
      </w:r>
      <w:r>
        <w:rPr>
          <w:rFonts w:ascii="Times New Roman" w:eastAsia="Times New Roman" w:hAnsi="Times New Roman" w:cs="Times New Roman"/>
          <w:sz w:val="24"/>
          <w:szCs w:val="24"/>
          <w:lang w:eastAsia="hr-HR"/>
        </w:rPr>
        <w:t>, k</w:t>
      </w:r>
      <w:r w:rsidR="00E62C46" w:rsidRPr="00E62C46">
        <w:rPr>
          <w:rFonts w:ascii="Times New Roman" w:eastAsia="Times New Roman" w:hAnsi="Times New Roman" w:cs="Times New Roman"/>
          <w:sz w:val="24"/>
          <w:szCs w:val="24"/>
          <w:lang w:eastAsia="hr-HR"/>
        </w:rPr>
        <w:t>reiranje održivih modela zapošljavanja ranjivih skupina, nezaposlenih i tražitelja zaposlenja</w:t>
      </w:r>
      <w:r>
        <w:rPr>
          <w:rFonts w:ascii="Times New Roman" w:eastAsia="Times New Roman" w:hAnsi="Times New Roman" w:cs="Times New Roman"/>
          <w:sz w:val="24"/>
          <w:szCs w:val="24"/>
          <w:lang w:eastAsia="hr-HR"/>
        </w:rPr>
        <w:t xml:space="preserve"> te p</w:t>
      </w:r>
      <w:r w:rsidR="00E62C46" w:rsidRPr="00E62C46">
        <w:rPr>
          <w:rFonts w:ascii="Times New Roman" w:hAnsi="Times New Roman" w:cs="Times New Roman"/>
          <w:noProof/>
          <w:sz w:val="24"/>
          <w:szCs w:val="24"/>
        </w:rPr>
        <w:t>ovezivanje potpornih institucija i dionika u sektoru poduzetništva</w:t>
      </w:r>
      <w:r w:rsidR="006C754D">
        <w:rPr>
          <w:rFonts w:ascii="Times New Roman" w:hAnsi="Times New Roman" w:cs="Times New Roman"/>
          <w:noProof/>
          <w:sz w:val="24"/>
          <w:szCs w:val="24"/>
        </w:rPr>
        <w:t xml:space="preserve"> općine Brestovac</w:t>
      </w:r>
    </w:p>
    <w:p w:rsidR="00E62C46" w:rsidRDefault="00E62C46"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867A3B" w:rsidRDefault="00867A3B" w:rsidP="00023489">
      <w:pPr>
        <w:autoSpaceDE w:val="0"/>
        <w:autoSpaceDN w:val="0"/>
        <w:adjustRightInd w:val="0"/>
        <w:jc w:val="both"/>
        <w:rPr>
          <w:rFonts w:ascii="Times New Roman" w:eastAsia="LiberationSansNarrow" w:hAnsi="Times New Roman" w:cs="Times New Roman"/>
          <w:b/>
          <w:sz w:val="24"/>
          <w:szCs w:val="24"/>
        </w:rPr>
      </w:pPr>
    </w:p>
    <w:p w:rsidR="005E049F" w:rsidRPr="00644531" w:rsidRDefault="005C2D0A" w:rsidP="00867A3B">
      <w:pPr>
        <w:pStyle w:val="Odlomakpopisa"/>
        <w:numPr>
          <w:ilvl w:val="0"/>
          <w:numId w:val="50"/>
        </w:numPr>
        <w:autoSpaceDE w:val="0"/>
        <w:autoSpaceDN w:val="0"/>
        <w:adjustRightInd w:val="0"/>
        <w:jc w:val="both"/>
        <w:rPr>
          <w:rFonts w:ascii="Times New Roman" w:eastAsia="LiberationSansNarrow" w:hAnsi="Times New Roman" w:cs="Times New Roman"/>
          <w:b/>
          <w:caps/>
          <w:sz w:val="24"/>
          <w:szCs w:val="24"/>
        </w:rPr>
      </w:pPr>
      <w:r>
        <w:rPr>
          <w:rFonts w:ascii="Times New Roman" w:eastAsia="Cambria" w:hAnsi="Times New Roman" w:cs="Times New Roman"/>
          <w:b/>
          <w:caps/>
          <w:sz w:val="24"/>
          <w:szCs w:val="24"/>
        </w:rPr>
        <w:lastRenderedPageBreak/>
        <w:t>utvrđene</w:t>
      </w:r>
      <w:r w:rsidR="005E049F" w:rsidRPr="005E049F">
        <w:rPr>
          <w:rFonts w:ascii="Times New Roman" w:eastAsia="Cambria" w:hAnsi="Times New Roman" w:cs="Times New Roman"/>
          <w:b/>
          <w:caps/>
          <w:sz w:val="24"/>
          <w:szCs w:val="24"/>
        </w:rPr>
        <w:t xml:space="preserve"> mjere prema ciljevima i prioritetima</w:t>
      </w:r>
    </w:p>
    <w:p w:rsidR="00644531" w:rsidRPr="005C0850" w:rsidRDefault="00644531" w:rsidP="00644531">
      <w:pPr>
        <w:pStyle w:val="Odlomakpopisa"/>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644531" w:rsidRPr="007A3254" w:rsidTr="00BC4041">
        <w:tc>
          <w:tcPr>
            <w:tcW w:w="1908" w:type="dxa"/>
            <w:tcBorders>
              <w:bottom w:val="single" w:sz="4" w:space="0" w:color="auto"/>
            </w:tcBorders>
            <w:shd w:val="clear" w:color="auto" w:fill="FFFFCC"/>
          </w:tcPr>
          <w:p w:rsidR="00644531" w:rsidRPr="006C754D" w:rsidRDefault="00644531"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644531" w:rsidRPr="006C754D" w:rsidRDefault="006C754D" w:rsidP="0091401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Strateški cilj 1</w:t>
            </w:r>
            <w:r w:rsidR="00644531" w:rsidRPr="006C754D">
              <w:rPr>
                <w:rFonts w:ascii="Times New Roman" w:hAnsi="Times New Roman" w:cs="Times New Roman"/>
                <w:spacing w:val="26"/>
                <w:sz w:val="24"/>
                <w:szCs w:val="24"/>
              </w:rPr>
              <w:t xml:space="preserve">. ► </w:t>
            </w:r>
            <w:r w:rsidRPr="006C754D">
              <w:rPr>
                <w:rFonts w:ascii="Times New Roman" w:eastAsia="LiberationSansNarrow" w:hAnsi="Times New Roman" w:cs="Times New Roman"/>
                <w:sz w:val="24"/>
                <w:szCs w:val="24"/>
              </w:rPr>
              <w:t>Prioritet 1.1. Održivi razvoj konvencionalne i ekološke poljoprivredne proizvodnje</w:t>
            </w:r>
          </w:p>
        </w:tc>
      </w:tr>
      <w:tr w:rsidR="00644531" w:rsidRPr="00BD1D5D" w:rsidTr="00BC4041">
        <w:tc>
          <w:tcPr>
            <w:tcW w:w="1908" w:type="dxa"/>
            <w:tcBorders>
              <w:top w:val="single" w:sz="4" w:space="0" w:color="auto"/>
            </w:tcBorders>
            <w:shd w:val="clear" w:color="auto" w:fill="CCECFF"/>
          </w:tcPr>
          <w:p w:rsidR="00644531" w:rsidRPr="006C754D" w:rsidRDefault="00644531"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644531" w:rsidRPr="006C754D" w:rsidRDefault="006C754D" w:rsidP="00914011">
            <w:pPr>
              <w:pStyle w:val="Odlomakpopisa"/>
              <w:numPr>
                <w:ilvl w:val="2"/>
                <w:numId w:val="40"/>
              </w:numPr>
              <w:spacing w:line="360" w:lineRule="auto"/>
              <w:rPr>
                <w:rFonts w:ascii="Times New Roman" w:hAnsi="Times New Roman" w:cs="Times New Roman"/>
                <w:spacing w:val="26"/>
                <w:sz w:val="24"/>
                <w:szCs w:val="24"/>
              </w:rPr>
            </w:pPr>
            <w:r w:rsidRPr="006C754D">
              <w:rPr>
                <w:rFonts w:ascii="Times New Roman" w:hAnsi="Times New Roman" w:cs="Times New Roman"/>
                <w:sz w:val="24"/>
                <w:szCs w:val="24"/>
              </w:rPr>
              <w:t>Rekonstrukcija, modernizacija i povećanje konkurentnosti poljoprivrednih gospodarstava</w:t>
            </w:r>
          </w:p>
        </w:tc>
      </w:tr>
      <w:tr w:rsidR="00644531" w:rsidRPr="007A3254" w:rsidTr="00BC4041">
        <w:tc>
          <w:tcPr>
            <w:tcW w:w="1908" w:type="dxa"/>
          </w:tcPr>
          <w:p w:rsidR="00644531" w:rsidRPr="006C754D" w:rsidRDefault="00644531"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644531" w:rsidRPr="006C754D" w:rsidRDefault="006C754D" w:rsidP="00914011">
            <w:pPr>
              <w:spacing w:line="360" w:lineRule="auto"/>
              <w:jc w:val="both"/>
              <w:rPr>
                <w:rFonts w:ascii="Times New Roman" w:hAnsi="Times New Roman" w:cs="Times New Roman"/>
                <w:sz w:val="24"/>
                <w:szCs w:val="24"/>
              </w:rPr>
            </w:pPr>
            <w:r w:rsidRPr="006C754D">
              <w:rPr>
                <w:rFonts w:ascii="Times New Roman" w:hAnsi="Times New Roman" w:cs="Times New Roman"/>
                <w:sz w:val="24"/>
                <w:szCs w:val="24"/>
              </w:rPr>
              <w:t xml:space="preserve">Investicije za ulaganja u poljoprivredna gospodarstva imaju za cilj ima povećanje konkurentnosti poljoprivrednih gospodarstava kroz proširenje kapaciteta </w:t>
            </w:r>
            <w:r w:rsidR="001921E2">
              <w:rPr>
                <w:rFonts w:ascii="Times New Roman" w:hAnsi="Times New Roman" w:cs="Times New Roman"/>
                <w:sz w:val="24"/>
                <w:szCs w:val="24"/>
              </w:rPr>
              <w:t xml:space="preserve">primarne poljoprivrede </w:t>
            </w:r>
            <w:r w:rsidRPr="006C754D">
              <w:rPr>
                <w:rFonts w:ascii="Times New Roman" w:hAnsi="Times New Roman" w:cs="Times New Roman"/>
                <w:sz w:val="24"/>
                <w:szCs w:val="24"/>
              </w:rPr>
              <w:t>proizvodnje, modernizacijom postojećih farmi i poboljšanjem kvalitete proizvoda uvođenjem novih tehnika i tehnologija što će dovodi do stvaranjem održivih tržišnih ekonomija. Cilj ove mjere je i pridonijeti  povećanju konkurentnosti hrvatskih proizvoda</w:t>
            </w:r>
            <w:r w:rsidR="00751244">
              <w:rPr>
                <w:rFonts w:ascii="Times New Roman" w:hAnsi="Times New Roman" w:cs="Times New Roman"/>
                <w:sz w:val="24"/>
                <w:szCs w:val="24"/>
              </w:rPr>
              <w:t>, posebice onih ekoloških,</w:t>
            </w:r>
            <w:r w:rsidRPr="006C754D">
              <w:rPr>
                <w:rFonts w:ascii="Times New Roman" w:hAnsi="Times New Roman" w:cs="Times New Roman"/>
                <w:sz w:val="24"/>
                <w:szCs w:val="24"/>
              </w:rPr>
              <w:t xml:space="preserve"> i rastu zapošljavanja u ruralnom području</w:t>
            </w:r>
            <w:r w:rsidR="00751244">
              <w:rPr>
                <w:rFonts w:ascii="Times New Roman" w:hAnsi="Times New Roman" w:cs="Times New Roman"/>
                <w:sz w:val="24"/>
                <w:szCs w:val="24"/>
              </w:rPr>
              <w:t xml:space="preserve"> općine Brestovac</w:t>
            </w:r>
            <w:r w:rsidRPr="006C754D">
              <w:rPr>
                <w:rFonts w:ascii="Times New Roman" w:hAnsi="Times New Roman" w:cs="Times New Roman"/>
                <w:sz w:val="24"/>
                <w:szCs w:val="24"/>
              </w:rPr>
              <w:t>, te omogućit modern</w:t>
            </w:r>
            <w:r w:rsidR="00751244">
              <w:rPr>
                <w:rFonts w:ascii="Times New Roman" w:hAnsi="Times New Roman" w:cs="Times New Roman"/>
                <w:sz w:val="24"/>
                <w:szCs w:val="24"/>
              </w:rPr>
              <w:t>izaciju postojećih poljoprivrednih</w:t>
            </w:r>
            <w:r w:rsidRPr="006C754D">
              <w:rPr>
                <w:rFonts w:ascii="Times New Roman" w:hAnsi="Times New Roman" w:cs="Times New Roman"/>
                <w:sz w:val="24"/>
                <w:szCs w:val="24"/>
              </w:rPr>
              <w:t xml:space="preserve"> kapaciteta</w:t>
            </w:r>
            <w:r w:rsidR="00751244">
              <w:rPr>
                <w:rFonts w:ascii="Times New Roman" w:hAnsi="Times New Roman" w:cs="Times New Roman"/>
                <w:sz w:val="24"/>
                <w:szCs w:val="24"/>
              </w:rPr>
              <w:t xml:space="preserve"> i resursa</w:t>
            </w:r>
            <w:r w:rsidRPr="006C754D">
              <w:rPr>
                <w:rFonts w:ascii="Times New Roman" w:hAnsi="Times New Roman" w:cs="Times New Roman"/>
                <w:sz w:val="24"/>
                <w:szCs w:val="24"/>
              </w:rPr>
              <w:t>.</w:t>
            </w:r>
          </w:p>
        </w:tc>
      </w:tr>
    </w:tbl>
    <w:p w:rsidR="005C0850" w:rsidRDefault="005C085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6C754D" w:rsidRPr="006C754D" w:rsidTr="00BC4041">
        <w:tc>
          <w:tcPr>
            <w:tcW w:w="1908" w:type="dxa"/>
            <w:tcBorders>
              <w:bottom w:val="single" w:sz="4" w:space="0" w:color="auto"/>
            </w:tcBorders>
            <w:shd w:val="clear" w:color="auto" w:fill="FFFFCC"/>
          </w:tcPr>
          <w:p w:rsidR="006C754D" w:rsidRPr="006C754D" w:rsidRDefault="006C754D"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6C754D" w:rsidRPr="006C754D" w:rsidRDefault="006C754D" w:rsidP="0091401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Pr="006C754D">
              <w:rPr>
                <w:rFonts w:ascii="Times New Roman" w:eastAsia="LiberationSansNarrow" w:hAnsi="Times New Roman" w:cs="Times New Roman"/>
                <w:sz w:val="24"/>
                <w:szCs w:val="24"/>
              </w:rPr>
              <w:t>Prioritet 1.1. Održivi razvoj konvencionalne i ekološke poljoprivredne proizvodnje</w:t>
            </w:r>
          </w:p>
        </w:tc>
      </w:tr>
      <w:tr w:rsidR="006C754D" w:rsidRPr="006C754D" w:rsidTr="00BC4041">
        <w:tc>
          <w:tcPr>
            <w:tcW w:w="1908" w:type="dxa"/>
            <w:tcBorders>
              <w:top w:val="single" w:sz="4" w:space="0" w:color="auto"/>
            </w:tcBorders>
            <w:shd w:val="clear" w:color="auto" w:fill="CCECFF"/>
          </w:tcPr>
          <w:p w:rsidR="006C754D" w:rsidRPr="006C754D" w:rsidRDefault="006C754D"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6C754D" w:rsidRPr="006C754D" w:rsidRDefault="00751244" w:rsidP="00914011">
            <w:pPr>
              <w:pStyle w:val="Odlomakpopisa"/>
              <w:numPr>
                <w:ilvl w:val="2"/>
                <w:numId w:val="40"/>
              </w:numPr>
              <w:spacing w:line="360" w:lineRule="auto"/>
              <w:rPr>
                <w:rFonts w:ascii="Times New Roman" w:hAnsi="Times New Roman" w:cs="Times New Roman"/>
                <w:spacing w:val="26"/>
                <w:sz w:val="24"/>
                <w:szCs w:val="24"/>
              </w:rPr>
            </w:pPr>
            <w:r w:rsidRPr="00B16A5D">
              <w:rPr>
                <w:rFonts w:ascii="Times New Roman" w:hAnsi="Times New Roman" w:cs="Times New Roman"/>
                <w:sz w:val="24"/>
                <w:szCs w:val="24"/>
              </w:rPr>
              <w:t>Poticanje izgradnje preradbenih i skladišnih kapaciteta za poljoprivredne proizvođače</w:t>
            </w:r>
          </w:p>
        </w:tc>
      </w:tr>
      <w:tr w:rsidR="006C754D" w:rsidRPr="006C754D" w:rsidTr="00BC4041">
        <w:tc>
          <w:tcPr>
            <w:tcW w:w="1908" w:type="dxa"/>
          </w:tcPr>
          <w:p w:rsidR="006C754D" w:rsidRPr="006C754D" w:rsidRDefault="006C754D"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6C754D" w:rsidRPr="006C754D" w:rsidRDefault="00751244" w:rsidP="00914011">
            <w:pPr>
              <w:spacing w:line="360" w:lineRule="auto"/>
              <w:jc w:val="both"/>
              <w:rPr>
                <w:rFonts w:ascii="Times New Roman" w:hAnsi="Times New Roman" w:cs="Times New Roman"/>
                <w:sz w:val="24"/>
                <w:szCs w:val="24"/>
              </w:rPr>
            </w:pPr>
            <w:r w:rsidRPr="006C754D">
              <w:rPr>
                <w:rFonts w:ascii="Times New Roman" w:hAnsi="Times New Roman" w:cs="Times New Roman"/>
                <w:sz w:val="24"/>
                <w:szCs w:val="24"/>
              </w:rPr>
              <w:t>Potencijalni projekti za ulaganja u preradu, marketing i/ili razvoj poljoprivrednih proizvoda imaju za cilj povećanje vrijednosti proizvoda primarne poljoprivredne proizvodnje, kako za primarne poljoprivredne proizvođače općine Brestovac, tako i za one kojima je prerada poljoprivrednih proizvoda isključiva djelatnost.</w:t>
            </w:r>
            <w:r>
              <w:rPr>
                <w:rFonts w:ascii="Times New Roman" w:hAnsi="Times New Roman" w:cs="Times New Roman"/>
                <w:sz w:val="24"/>
                <w:szCs w:val="24"/>
              </w:rPr>
              <w:t xml:space="preserve"> Nužna su i ulaganja u skladišne kapacitete, hladnjače, sušare, hangare, silose i slične objekte koji će pomoći razvoju poljoprivrede i prehrambene industrije.</w:t>
            </w:r>
          </w:p>
        </w:tc>
      </w:tr>
    </w:tbl>
    <w:p w:rsidR="00644531" w:rsidRDefault="00644531" w:rsidP="005C0850">
      <w:pPr>
        <w:autoSpaceDE w:val="0"/>
        <w:autoSpaceDN w:val="0"/>
        <w:adjustRightInd w:val="0"/>
        <w:jc w:val="both"/>
        <w:rPr>
          <w:rFonts w:ascii="Times New Roman" w:eastAsia="LiberationSansNarrow" w:hAnsi="Times New Roman" w:cs="Times New Roman"/>
          <w:b/>
          <w:caps/>
          <w:sz w:val="24"/>
          <w:szCs w:val="24"/>
        </w:rPr>
      </w:pPr>
    </w:p>
    <w:p w:rsidR="00867A3B" w:rsidRDefault="00867A3B"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751244" w:rsidRPr="006C754D" w:rsidTr="00BC4041">
        <w:tc>
          <w:tcPr>
            <w:tcW w:w="1908" w:type="dxa"/>
            <w:tcBorders>
              <w:bottom w:val="single" w:sz="4" w:space="0" w:color="auto"/>
            </w:tcBorders>
            <w:shd w:val="clear" w:color="auto" w:fill="FFFFCC"/>
          </w:tcPr>
          <w:p w:rsidR="00751244" w:rsidRPr="006C754D" w:rsidRDefault="00751244"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751244" w:rsidRPr="006C754D" w:rsidRDefault="00751244" w:rsidP="0091401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Pr="006C754D">
              <w:rPr>
                <w:rFonts w:ascii="Times New Roman" w:eastAsia="LiberationSansNarrow" w:hAnsi="Times New Roman" w:cs="Times New Roman"/>
                <w:sz w:val="24"/>
                <w:szCs w:val="24"/>
              </w:rPr>
              <w:t>Prioritet 1.1. Održivi razvoj konvencionalne i ekološke poljoprivredne proizvodnje</w:t>
            </w:r>
          </w:p>
        </w:tc>
      </w:tr>
      <w:tr w:rsidR="00751244" w:rsidRPr="006C754D" w:rsidTr="00BC4041">
        <w:tc>
          <w:tcPr>
            <w:tcW w:w="1908" w:type="dxa"/>
            <w:tcBorders>
              <w:top w:val="single" w:sz="4" w:space="0" w:color="auto"/>
            </w:tcBorders>
            <w:shd w:val="clear" w:color="auto" w:fill="CCECFF"/>
          </w:tcPr>
          <w:p w:rsidR="00751244" w:rsidRPr="006C754D" w:rsidRDefault="00751244"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751244" w:rsidRPr="006C754D" w:rsidRDefault="00751244" w:rsidP="00914011">
            <w:pPr>
              <w:pStyle w:val="Odlomakpopisa"/>
              <w:numPr>
                <w:ilvl w:val="2"/>
                <w:numId w:val="40"/>
              </w:numPr>
              <w:spacing w:line="360" w:lineRule="auto"/>
              <w:rPr>
                <w:rFonts w:ascii="Times New Roman" w:hAnsi="Times New Roman" w:cs="Times New Roman"/>
                <w:spacing w:val="26"/>
                <w:sz w:val="24"/>
                <w:szCs w:val="24"/>
              </w:rPr>
            </w:pPr>
            <w:r w:rsidRPr="00B16A5D">
              <w:rPr>
                <w:rFonts w:ascii="Times New Roman" w:hAnsi="Times New Roman" w:cs="Times New Roman"/>
                <w:sz w:val="24"/>
                <w:szCs w:val="24"/>
              </w:rPr>
              <w:t>Podizanje razine obrazovanja i primjene znanja u poljoprivredi</w:t>
            </w:r>
          </w:p>
        </w:tc>
      </w:tr>
      <w:tr w:rsidR="00751244" w:rsidRPr="006C754D" w:rsidTr="00BC4041">
        <w:tc>
          <w:tcPr>
            <w:tcW w:w="1908" w:type="dxa"/>
          </w:tcPr>
          <w:p w:rsidR="00751244" w:rsidRPr="006C754D" w:rsidRDefault="00751244"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5539C8" w:rsidRPr="00F33F3E" w:rsidRDefault="00F33F3E" w:rsidP="00914011">
            <w:pPr>
              <w:spacing w:after="0" w:line="360" w:lineRule="auto"/>
              <w:jc w:val="both"/>
              <w:rPr>
                <w:rFonts w:ascii="Times New Roman" w:eastAsia="Times New Roman" w:hAnsi="Times New Roman" w:cs="Times New Roman"/>
                <w:sz w:val="24"/>
                <w:szCs w:val="24"/>
                <w:lang w:eastAsia="hr-HR"/>
              </w:rPr>
            </w:pPr>
            <w:r w:rsidRPr="00F33F3E">
              <w:rPr>
                <w:rFonts w:ascii="Times New Roman" w:eastAsia="Times New Roman" w:hAnsi="Times New Roman" w:cs="Times New Roman"/>
                <w:sz w:val="24"/>
                <w:szCs w:val="24"/>
                <w:lang w:eastAsia="hr-HR"/>
              </w:rPr>
              <w:t xml:space="preserve">Svrha mjere je analizirati obrazovne programe u sektoru obrazovanja u sektoru poljoprivrede i prezentirati </w:t>
            </w:r>
            <w:r>
              <w:rPr>
                <w:rFonts w:ascii="Times New Roman" w:eastAsia="Times New Roman" w:hAnsi="Times New Roman" w:cs="Times New Roman"/>
                <w:sz w:val="24"/>
                <w:szCs w:val="24"/>
                <w:lang w:eastAsia="hr-HR"/>
              </w:rPr>
              <w:t xml:space="preserve"> </w:t>
            </w:r>
            <w:r w:rsidRPr="00F33F3E">
              <w:rPr>
                <w:rFonts w:ascii="Times New Roman" w:eastAsia="Times New Roman" w:hAnsi="Times New Roman" w:cs="Times New Roman"/>
                <w:sz w:val="24"/>
                <w:szCs w:val="24"/>
                <w:lang w:eastAsia="hr-HR"/>
              </w:rPr>
              <w:t xml:space="preserve">mogućnosti za modernizaciju i usklađenost postojećih obrazovnih profila i programa obrazovanja </w:t>
            </w:r>
            <w:r>
              <w:rPr>
                <w:rFonts w:ascii="Times New Roman" w:eastAsia="Times New Roman" w:hAnsi="Times New Roman" w:cs="Times New Roman"/>
                <w:sz w:val="24"/>
                <w:szCs w:val="24"/>
                <w:lang w:eastAsia="hr-HR"/>
              </w:rPr>
              <w:t xml:space="preserve"> </w:t>
            </w:r>
            <w:r w:rsidRPr="00F33F3E">
              <w:rPr>
                <w:rFonts w:ascii="Times New Roman" w:eastAsia="Times New Roman" w:hAnsi="Times New Roman" w:cs="Times New Roman"/>
                <w:sz w:val="24"/>
                <w:szCs w:val="24"/>
                <w:lang w:eastAsia="hr-HR"/>
              </w:rPr>
              <w:t xml:space="preserve">odraslih, potrebe za razvojem novih programa te razvoj strategije budućeg unapređenja obrazovnih </w:t>
            </w:r>
            <w:r>
              <w:rPr>
                <w:rFonts w:ascii="Times New Roman" w:eastAsia="Times New Roman" w:hAnsi="Times New Roman" w:cs="Times New Roman"/>
                <w:sz w:val="24"/>
                <w:szCs w:val="24"/>
                <w:lang w:eastAsia="hr-HR"/>
              </w:rPr>
              <w:t xml:space="preserve"> </w:t>
            </w:r>
            <w:r w:rsidRPr="00F33F3E">
              <w:rPr>
                <w:rFonts w:ascii="Times New Roman" w:eastAsia="Times New Roman" w:hAnsi="Times New Roman" w:cs="Times New Roman"/>
                <w:sz w:val="24"/>
                <w:szCs w:val="24"/>
                <w:lang w:eastAsia="hr-HR"/>
              </w:rPr>
              <w:t xml:space="preserve">programa za odrasle u općini Brestovac. </w:t>
            </w:r>
            <w:r>
              <w:rPr>
                <w:rFonts w:ascii="Times New Roman" w:eastAsia="Times New Roman" w:hAnsi="Times New Roman" w:cs="Times New Roman"/>
                <w:sz w:val="24"/>
                <w:szCs w:val="24"/>
                <w:lang w:eastAsia="hr-HR"/>
              </w:rPr>
              <w:t xml:space="preserve">Nakon toga potrebno je organizirati edukacije, radionice i slične oblike </w:t>
            </w:r>
            <w:r w:rsidRPr="005539C8">
              <w:rPr>
                <w:rFonts w:ascii="Times New Roman" w:eastAsia="Times New Roman" w:hAnsi="Times New Roman" w:cs="Times New Roman"/>
                <w:sz w:val="24"/>
                <w:szCs w:val="24"/>
                <w:lang w:eastAsia="hr-HR"/>
              </w:rPr>
              <w:t xml:space="preserve">obrazovanja kako bi se pojedinci uskladili </w:t>
            </w:r>
            <w:r w:rsidRPr="00F33F3E">
              <w:rPr>
                <w:rFonts w:ascii="Times New Roman" w:eastAsia="Times New Roman" w:hAnsi="Times New Roman" w:cs="Times New Roman"/>
                <w:sz w:val="24"/>
                <w:szCs w:val="24"/>
                <w:lang w:eastAsia="hr-HR"/>
              </w:rPr>
              <w:t>s</w:t>
            </w:r>
            <w:r w:rsidRPr="005539C8">
              <w:rPr>
                <w:rFonts w:ascii="Times New Roman" w:eastAsia="Times New Roman" w:hAnsi="Times New Roman" w:cs="Times New Roman"/>
                <w:sz w:val="24"/>
                <w:szCs w:val="24"/>
                <w:lang w:eastAsia="hr-HR"/>
              </w:rPr>
              <w:t xml:space="preserve"> </w:t>
            </w:r>
            <w:r w:rsidRPr="00F33F3E">
              <w:rPr>
                <w:rFonts w:ascii="Times New Roman" w:eastAsia="Times New Roman" w:hAnsi="Times New Roman" w:cs="Times New Roman"/>
                <w:sz w:val="24"/>
                <w:szCs w:val="24"/>
                <w:lang w:eastAsia="hr-HR"/>
              </w:rPr>
              <w:t>potrebama na tržištu rada, te mogućnostima njihovog suvremenog oblikovanja</w:t>
            </w:r>
            <w:r w:rsidRPr="005539C8">
              <w:rPr>
                <w:rFonts w:ascii="Times New Roman" w:eastAsia="Times New Roman" w:hAnsi="Times New Roman" w:cs="Times New Roman"/>
                <w:sz w:val="24"/>
                <w:szCs w:val="24"/>
                <w:lang w:eastAsia="hr-HR"/>
              </w:rPr>
              <w:t xml:space="preserve"> karijera u sektoru poljoprivrede. </w:t>
            </w:r>
            <w:r w:rsidR="005539C8" w:rsidRPr="005539C8">
              <w:rPr>
                <w:rFonts w:ascii="Times New Roman" w:hAnsi="Times New Roman" w:cs="Times New Roman"/>
                <w:sz w:val="24"/>
                <w:szCs w:val="24"/>
              </w:rPr>
              <w:t>Ruralna područja posebno su izložena depopulacijskim procesima, što je, između ostalog, prouzročeno i nedovoljno razvijenim gospodarskim aktivnostima. Stoga je ova mjera usmjerena na poticanje samozapošljavanja i zapošljavanja domicilnog stanovništva putem revitalizacije tradicionalnih obrtničkih i gospodarskih aktivnosti, marketinških aktivnosti i edukacije domicilnog stanovništva.</w:t>
            </w:r>
          </w:p>
        </w:tc>
      </w:tr>
    </w:tbl>
    <w:p w:rsidR="006C754D" w:rsidRDefault="006C754D"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F33F3E" w:rsidRPr="006C754D" w:rsidTr="00BC4041">
        <w:tc>
          <w:tcPr>
            <w:tcW w:w="1908" w:type="dxa"/>
            <w:tcBorders>
              <w:bottom w:val="single" w:sz="4" w:space="0" w:color="auto"/>
            </w:tcBorders>
            <w:shd w:val="clear" w:color="auto" w:fill="FFFFCC"/>
          </w:tcPr>
          <w:p w:rsidR="00F33F3E" w:rsidRPr="006C754D" w:rsidRDefault="00F33F3E"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F33F3E" w:rsidRPr="006C754D" w:rsidRDefault="00F33F3E" w:rsidP="0091401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Pr="006C754D">
              <w:rPr>
                <w:rFonts w:ascii="Times New Roman" w:eastAsia="LiberationSansNarrow" w:hAnsi="Times New Roman" w:cs="Times New Roman"/>
                <w:sz w:val="24"/>
                <w:szCs w:val="24"/>
              </w:rPr>
              <w:t>Prioritet 1.1. Održivi razvoj konvencionalne i ekološke poljoprivredne proizvodnje</w:t>
            </w:r>
          </w:p>
        </w:tc>
      </w:tr>
      <w:tr w:rsidR="00F33F3E" w:rsidRPr="006C754D" w:rsidTr="00BC4041">
        <w:tc>
          <w:tcPr>
            <w:tcW w:w="1908" w:type="dxa"/>
            <w:tcBorders>
              <w:top w:val="single" w:sz="4" w:space="0" w:color="auto"/>
            </w:tcBorders>
            <w:shd w:val="clear" w:color="auto" w:fill="CCECFF"/>
          </w:tcPr>
          <w:p w:rsidR="00F33F3E" w:rsidRPr="006C754D" w:rsidRDefault="00F33F3E"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F33F3E" w:rsidRPr="006C754D" w:rsidRDefault="00F33F3E" w:rsidP="00914011">
            <w:pPr>
              <w:pStyle w:val="Odlomakpopisa"/>
              <w:numPr>
                <w:ilvl w:val="2"/>
                <w:numId w:val="40"/>
              </w:numPr>
              <w:spacing w:line="360" w:lineRule="auto"/>
              <w:rPr>
                <w:rFonts w:ascii="Times New Roman" w:hAnsi="Times New Roman" w:cs="Times New Roman"/>
                <w:spacing w:val="26"/>
                <w:sz w:val="24"/>
                <w:szCs w:val="24"/>
              </w:rPr>
            </w:pPr>
            <w:r w:rsidRPr="00B16A5D">
              <w:rPr>
                <w:rFonts w:ascii="Times New Roman" w:hAnsi="Times New Roman" w:cs="Times New Roman"/>
                <w:sz w:val="24"/>
                <w:szCs w:val="24"/>
              </w:rPr>
              <w:t>Potpora umrežavanju i povezivanju različitih dionika u poljoprivredi i turizmu</w:t>
            </w:r>
          </w:p>
        </w:tc>
      </w:tr>
      <w:tr w:rsidR="00F33F3E" w:rsidRPr="00F33F3E" w:rsidTr="00BC4041">
        <w:tc>
          <w:tcPr>
            <w:tcW w:w="1908" w:type="dxa"/>
          </w:tcPr>
          <w:p w:rsidR="00F33F3E" w:rsidRPr="006C754D" w:rsidRDefault="00F33F3E"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F33F3E" w:rsidRPr="00F33F3E" w:rsidRDefault="008D1E78" w:rsidP="0091401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Ekon</w:t>
            </w:r>
            <w:r w:rsidR="00F33F3E" w:rsidRPr="00F33F3E">
              <w:rPr>
                <w:rFonts w:ascii="Times New Roman" w:eastAsia="Times New Roman" w:hAnsi="Times New Roman" w:cs="Times New Roman"/>
                <w:sz w:val="24"/>
                <w:szCs w:val="24"/>
                <w:lang w:eastAsia="hr-HR"/>
              </w:rPr>
              <w:t xml:space="preserve">omska forma koja omogućava regionalni razvoj kroz postizanje inovativnosti, veće produktivnosti, konkurentnosti i izvozne </w:t>
            </w:r>
            <w:r w:rsidR="00F33F3E">
              <w:rPr>
                <w:rFonts w:ascii="Times New Roman" w:eastAsia="Times New Roman" w:hAnsi="Times New Roman" w:cs="Times New Roman"/>
                <w:sz w:val="24"/>
                <w:szCs w:val="24"/>
                <w:lang w:eastAsia="hr-HR"/>
              </w:rPr>
              <w:t xml:space="preserve"> </w:t>
            </w:r>
            <w:r w:rsidR="00F33F3E" w:rsidRPr="00F33F3E">
              <w:rPr>
                <w:rFonts w:ascii="Times New Roman" w:eastAsia="Times New Roman" w:hAnsi="Times New Roman" w:cs="Times New Roman"/>
                <w:sz w:val="24"/>
                <w:szCs w:val="24"/>
                <w:lang w:eastAsia="hr-HR"/>
              </w:rPr>
              <w:t xml:space="preserve">orijentacije privrede su </w:t>
            </w:r>
            <w:proofErr w:type="spellStart"/>
            <w:r w:rsidR="00F33F3E" w:rsidRPr="00F33F3E">
              <w:rPr>
                <w:rFonts w:ascii="Times New Roman" w:eastAsia="Times New Roman" w:hAnsi="Times New Roman" w:cs="Times New Roman"/>
                <w:sz w:val="24"/>
                <w:szCs w:val="24"/>
                <w:lang w:eastAsia="hr-HR"/>
              </w:rPr>
              <w:t>klasteri</w:t>
            </w:r>
            <w:proofErr w:type="spellEnd"/>
            <w:r w:rsidR="00F33F3E">
              <w:rPr>
                <w:rFonts w:ascii="Times New Roman" w:eastAsia="Times New Roman" w:hAnsi="Times New Roman" w:cs="Times New Roman"/>
                <w:sz w:val="24"/>
                <w:szCs w:val="24"/>
                <w:lang w:eastAsia="hr-HR"/>
              </w:rPr>
              <w:t xml:space="preserve"> ili različiti oblici umrežavanja ili povezivanja</w:t>
            </w:r>
            <w:r w:rsidR="00F33F3E" w:rsidRPr="00F33F3E">
              <w:rPr>
                <w:rFonts w:ascii="Times New Roman" w:eastAsia="Times New Roman" w:hAnsi="Times New Roman" w:cs="Times New Roman"/>
                <w:sz w:val="24"/>
                <w:szCs w:val="24"/>
                <w:lang w:eastAsia="hr-HR"/>
              </w:rPr>
              <w:t xml:space="preserve">. Za postizanje takvih rezultata zadužena je komplementarna grupacija </w:t>
            </w:r>
            <w:r>
              <w:rPr>
                <w:rFonts w:ascii="Times New Roman" w:eastAsia="Times New Roman" w:hAnsi="Times New Roman" w:cs="Times New Roman"/>
                <w:sz w:val="24"/>
                <w:szCs w:val="24"/>
                <w:lang w:eastAsia="hr-HR"/>
              </w:rPr>
              <w:t xml:space="preserve">poljoprivrednih i turističkih </w:t>
            </w:r>
            <w:r w:rsidR="00F33F3E" w:rsidRPr="00F33F3E">
              <w:rPr>
                <w:rFonts w:ascii="Times New Roman" w:eastAsia="Times New Roman" w:hAnsi="Times New Roman" w:cs="Times New Roman"/>
                <w:sz w:val="24"/>
                <w:szCs w:val="24"/>
                <w:lang w:eastAsia="hr-HR"/>
              </w:rPr>
              <w:t>subjekata i institucija koje vezuje is</w:t>
            </w:r>
            <w:r>
              <w:rPr>
                <w:rFonts w:ascii="Times New Roman" w:eastAsia="Times New Roman" w:hAnsi="Times New Roman" w:cs="Times New Roman"/>
                <w:sz w:val="24"/>
                <w:szCs w:val="24"/>
                <w:lang w:eastAsia="hr-HR"/>
              </w:rPr>
              <w:t xml:space="preserve">ti interes. Stoga je model </w:t>
            </w:r>
            <w:proofErr w:type="spellStart"/>
            <w:r>
              <w:rPr>
                <w:rFonts w:ascii="Times New Roman" w:eastAsia="Times New Roman" w:hAnsi="Times New Roman" w:cs="Times New Roman"/>
                <w:sz w:val="24"/>
                <w:szCs w:val="24"/>
                <w:lang w:eastAsia="hr-HR"/>
              </w:rPr>
              <w:t>klas</w:t>
            </w:r>
            <w:r w:rsidR="00F33F3E" w:rsidRPr="00F33F3E">
              <w:rPr>
                <w:rFonts w:ascii="Times New Roman" w:eastAsia="Times New Roman" w:hAnsi="Times New Roman" w:cs="Times New Roman"/>
                <w:sz w:val="24"/>
                <w:szCs w:val="24"/>
                <w:lang w:eastAsia="hr-HR"/>
              </w:rPr>
              <w:t>terizacije</w:t>
            </w:r>
            <w:proofErr w:type="spellEnd"/>
            <w:r w:rsidR="00F33F3E" w:rsidRPr="00F33F3E">
              <w:rPr>
                <w:rFonts w:ascii="Times New Roman" w:eastAsia="Times New Roman" w:hAnsi="Times New Roman" w:cs="Times New Roman"/>
                <w:sz w:val="24"/>
                <w:szCs w:val="24"/>
                <w:lang w:eastAsia="hr-HR"/>
              </w:rPr>
              <w:t xml:space="preserve"> u turizmu prihvaćen širom svijeta, </w:t>
            </w:r>
            <w:r>
              <w:rPr>
                <w:rFonts w:ascii="Times New Roman" w:eastAsia="Times New Roman" w:hAnsi="Times New Roman" w:cs="Times New Roman"/>
                <w:sz w:val="24"/>
                <w:szCs w:val="24"/>
                <w:lang w:eastAsia="hr-HR"/>
              </w:rPr>
              <w:t xml:space="preserve">pa bi se trebao razvijati i u općini Brestovac, </w:t>
            </w:r>
            <w:r w:rsidR="00F33F3E" w:rsidRPr="00F33F3E">
              <w:rPr>
                <w:rFonts w:ascii="Times New Roman" w:eastAsia="Times New Roman" w:hAnsi="Times New Roman" w:cs="Times New Roman"/>
                <w:sz w:val="24"/>
                <w:szCs w:val="24"/>
                <w:lang w:eastAsia="hr-HR"/>
              </w:rPr>
              <w:t xml:space="preserve">kao moćan okvir za održivi razvoj destinacije sa ekonomskog, društvenog i ekološkog stanovišta. </w:t>
            </w:r>
            <w:r w:rsidR="00F33F3E" w:rsidRPr="00F33F3E">
              <w:rPr>
                <w:rFonts w:ascii="Times New Roman" w:eastAsia="Times New Roman" w:hAnsi="Times New Roman" w:cs="Times New Roman"/>
                <w:sz w:val="24"/>
                <w:szCs w:val="24"/>
                <w:lang w:eastAsia="hr-HR"/>
              </w:rPr>
              <w:lastRenderedPageBreak/>
              <w:t xml:space="preserve">Sposobnost pružanja veće vrijednosti kroz model </w:t>
            </w:r>
            <w:proofErr w:type="spellStart"/>
            <w:r w:rsidR="00F33F3E" w:rsidRPr="00F33F3E">
              <w:rPr>
                <w:rFonts w:ascii="Times New Roman" w:eastAsia="Times New Roman" w:hAnsi="Times New Roman" w:cs="Times New Roman"/>
                <w:sz w:val="24"/>
                <w:szCs w:val="24"/>
                <w:lang w:eastAsia="hr-HR"/>
              </w:rPr>
              <w:t>klastera</w:t>
            </w:r>
            <w:proofErr w:type="spellEnd"/>
            <w:r w:rsidR="00F33F3E" w:rsidRPr="00F33F3E">
              <w:rPr>
                <w:rFonts w:ascii="Times New Roman" w:eastAsia="Times New Roman" w:hAnsi="Times New Roman" w:cs="Times New Roman"/>
                <w:sz w:val="24"/>
                <w:szCs w:val="24"/>
                <w:lang w:eastAsia="hr-HR"/>
              </w:rPr>
              <w:t>, omoguć</w:t>
            </w:r>
            <w:r>
              <w:rPr>
                <w:rFonts w:ascii="Times New Roman" w:eastAsia="Times New Roman" w:hAnsi="Times New Roman" w:cs="Times New Roman"/>
                <w:sz w:val="24"/>
                <w:szCs w:val="24"/>
                <w:lang w:eastAsia="hr-HR"/>
              </w:rPr>
              <w:t>ava općini Brestovac</w:t>
            </w:r>
            <w:r w:rsidR="00F33F3E" w:rsidRPr="00F33F3E">
              <w:rPr>
                <w:rFonts w:ascii="Times New Roman" w:eastAsia="Times New Roman" w:hAnsi="Times New Roman" w:cs="Times New Roman"/>
                <w:sz w:val="24"/>
                <w:szCs w:val="24"/>
                <w:lang w:eastAsia="hr-HR"/>
              </w:rPr>
              <w:t xml:space="preserve"> da putem brojnih aktivnosti u ‘turističkom </w:t>
            </w:r>
            <w:r>
              <w:rPr>
                <w:rFonts w:ascii="Times New Roman" w:eastAsia="Times New Roman" w:hAnsi="Times New Roman" w:cs="Times New Roman"/>
                <w:sz w:val="24"/>
                <w:szCs w:val="24"/>
                <w:lang w:eastAsia="hr-HR"/>
              </w:rPr>
              <w:t xml:space="preserve">i poljoprivrednom </w:t>
            </w:r>
            <w:r w:rsidR="00F33F3E" w:rsidRPr="00F33F3E">
              <w:rPr>
                <w:rFonts w:ascii="Times New Roman" w:eastAsia="Times New Roman" w:hAnsi="Times New Roman" w:cs="Times New Roman"/>
                <w:sz w:val="24"/>
                <w:szCs w:val="24"/>
                <w:lang w:eastAsia="hr-HR"/>
              </w:rPr>
              <w:t>lancu vrijednosti’ bude konkurentnija i da očekuje bolje poslovne rezultate.</w:t>
            </w:r>
            <w:r w:rsidR="00F33F3E" w:rsidRPr="00F33F3E">
              <w:rPr>
                <w:rFonts w:ascii="Times New Roman" w:eastAsia="Times New Roman" w:hAnsi="Times New Roman" w:cs="Times New Roman"/>
                <w:sz w:val="25"/>
                <w:szCs w:val="25"/>
                <w:lang w:eastAsia="hr-HR"/>
              </w:rPr>
              <w:t xml:space="preserve"> </w:t>
            </w:r>
          </w:p>
        </w:tc>
      </w:tr>
    </w:tbl>
    <w:p w:rsidR="006C754D" w:rsidRDefault="006C754D"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5539C8" w:rsidRPr="006C754D" w:rsidTr="00BC4041">
        <w:tc>
          <w:tcPr>
            <w:tcW w:w="1908" w:type="dxa"/>
            <w:tcBorders>
              <w:bottom w:val="single" w:sz="4" w:space="0" w:color="auto"/>
            </w:tcBorders>
            <w:shd w:val="clear" w:color="auto" w:fill="FFFFCC"/>
          </w:tcPr>
          <w:p w:rsidR="005539C8" w:rsidRPr="006C754D" w:rsidRDefault="005539C8"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5539C8" w:rsidRPr="006C754D" w:rsidRDefault="005539C8" w:rsidP="00914011">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1</w:t>
            </w:r>
            <w:r w:rsidRPr="006C754D">
              <w:rPr>
                <w:rFonts w:ascii="Times New Roman" w:hAnsi="Times New Roman" w:cs="Times New Roman"/>
                <w:spacing w:val="26"/>
                <w:sz w:val="24"/>
                <w:szCs w:val="24"/>
              </w:rPr>
              <w:t xml:space="preserve">. ► </w:t>
            </w:r>
            <w:r>
              <w:rPr>
                <w:rFonts w:ascii="Times New Roman" w:eastAsia="LiberationSansNarrow" w:hAnsi="Times New Roman" w:cs="Times New Roman"/>
                <w:sz w:val="24"/>
                <w:szCs w:val="24"/>
              </w:rPr>
              <w:t>Prioritet 1.2</w:t>
            </w:r>
            <w:r w:rsidRPr="006C754D">
              <w:rPr>
                <w:rFonts w:ascii="Times New Roman" w:eastAsia="LiberationSansNarrow" w:hAnsi="Times New Roman" w:cs="Times New Roman"/>
                <w:sz w:val="24"/>
                <w:szCs w:val="24"/>
              </w:rPr>
              <w:t xml:space="preserve">. </w:t>
            </w:r>
            <w:r w:rsidRPr="00450951">
              <w:rPr>
                <w:rFonts w:ascii="Times New Roman" w:eastAsia="LiberationSansNarrow" w:hAnsi="Times New Roman" w:cs="Times New Roman"/>
                <w:sz w:val="24"/>
                <w:szCs w:val="24"/>
              </w:rPr>
              <w:t>Razvoj prepoznatljivih oblika selektivnog turizma</w:t>
            </w:r>
          </w:p>
        </w:tc>
      </w:tr>
      <w:tr w:rsidR="005539C8" w:rsidRPr="006C754D" w:rsidTr="00BC4041">
        <w:tc>
          <w:tcPr>
            <w:tcW w:w="1908" w:type="dxa"/>
            <w:tcBorders>
              <w:top w:val="single" w:sz="4" w:space="0" w:color="auto"/>
            </w:tcBorders>
            <w:shd w:val="clear" w:color="auto" w:fill="CCECFF"/>
          </w:tcPr>
          <w:p w:rsidR="005539C8" w:rsidRPr="006C754D" w:rsidRDefault="005539C8"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5539C8" w:rsidRPr="005539C8" w:rsidRDefault="005539C8" w:rsidP="00914011">
            <w:pPr>
              <w:pStyle w:val="Odlomakpopisa"/>
              <w:numPr>
                <w:ilvl w:val="2"/>
                <w:numId w:val="41"/>
              </w:numPr>
              <w:spacing w:line="360" w:lineRule="auto"/>
              <w:rPr>
                <w:rFonts w:ascii="Times New Roman" w:hAnsi="Times New Roman" w:cs="Times New Roman"/>
                <w:spacing w:val="26"/>
                <w:sz w:val="24"/>
                <w:szCs w:val="24"/>
              </w:rPr>
            </w:pPr>
            <w:r w:rsidRPr="00B16A5D">
              <w:rPr>
                <w:rFonts w:ascii="Times New Roman" w:hAnsi="Times New Roman" w:cs="Times New Roman"/>
                <w:sz w:val="24"/>
                <w:szCs w:val="24"/>
              </w:rPr>
              <w:t>Razvoj turističkih proizvoda i usluga ruralnog, ekološkog, lovnog, sportskog, kulturnog i ostalih oblika turizma</w:t>
            </w:r>
          </w:p>
        </w:tc>
      </w:tr>
      <w:tr w:rsidR="005539C8" w:rsidRPr="00F33F3E" w:rsidTr="00BC4041">
        <w:tc>
          <w:tcPr>
            <w:tcW w:w="1908" w:type="dxa"/>
          </w:tcPr>
          <w:p w:rsidR="005539C8" w:rsidRPr="006C754D" w:rsidRDefault="005539C8" w:rsidP="00914011">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5539C8" w:rsidRPr="00231DAF" w:rsidRDefault="005539C8" w:rsidP="00914011">
            <w:pPr>
              <w:spacing w:after="0" w:line="360" w:lineRule="auto"/>
              <w:jc w:val="both"/>
              <w:rPr>
                <w:rFonts w:ascii="Times New Roman" w:eastAsia="Times New Roman" w:hAnsi="Times New Roman" w:cs="Times New Roman"/>
                <w:sz w:val="24"/>
                <w:szCs w:val="24"/>
                <w:lang w:eastAsia="hr-HR"/>
              </w:rPr>
            </w:pPr>
            <w:r w:rsidRPr="00231DAF">
              <w:rPr>
                <w:rFonts w:ascii="Times New Roman" w:hAnsi="Times New Roman" w:cs="Times New Roman"/>
                <w:sz w:val="24"/>
                <w:szCs w:val="24"/>
              </w:rPr>
              <w:t xml:space="preserve">Ciljevi i prioriteti razvoja selektivnog turizma usmjereni su na poticanje razvoja </w:t>
            </w:r>
            <w:r w:rsidR="00231DAF" w:rsidRPr="00231DAF">
              <w:rPr>
                <w:rFonts w:ascii="Times New Roman" w:hAnsi="Times New Roman" w:cs="Times New Roman"/>
                <w:sz w:val="24"/>
                <w:szCs w:val="24"/>
              </w:rPr>
              <w:t xml:space="preserve">ruralnog, ekološkog, lovnog, sportskog, kulturnog i ostalih oblika turizma, </w:t>
            </w:r>
            <w:r w:rsidRPr="00231DAF">
              <w:rPr>
                <w:rFonts w:ascii="Times New Roman" w:hAnsi="Times New Roman" w:cs="Times New Roman"/>
                <w:sz w:val="24"/>
                <w:szCs w:val="24"/>
              </w:rPr>
              <w:t>podizanje kvalitet</w:t>
            </w:r>
            <w:r w:rsidR="00567084">
              <w:rPr>
                <w:rFonts w:ascii="Times New Roman" w:hAnsi="Times New Roman" w:cs="Times New Roman"/>
                <w:sz w:val="24"/>
                <w:szCs w:val="24"/>
              </w:rPr>
              <w:t>e smještajnih kapaciteta</w:t>
            </w:r>
            <w:r w:rsidRPr="00231DAF">
              <w:rPr>
                <w:rFonts w:ascii="Times New Roman" w:hAnsi="Times New Roman" w:cs="Times New Roman"/>
                <w:sz w:val="24"/>
                <w:szCs w:val="24"/>
              </w:rPr>
              <w:t xml:space="preserve">, </w:t>
            </w:r>
            <w:proofErr w:type="spellStart"/>
            <w:r w:rsidR="00567084">
              <w:rPr>
                <w:rFonts w:ascii="Times New Roman" w:hAnsi="Times New Roman" w:cs="Times New Roman"/>
                <w:sz w:val="24"/>
                <w:szCs w:val="24"/>
              </w:rPr>
              <w:t>brandiranje</w:t>
            </w:r>
            <w:proofErr w:type="spellEnd"/>
            <w:r w:rsidR="00567084">
              <w:rPr>
                <w:rFonts w:ascii="Times New Roman" w:hAnsi="Times New Roman" w:cs="Times New Roman"/>
                <w:sz w:val="24"/>
                <w:szCs w:val="24"/>
              </w:rPr>
              <w:t xml:space="preserve"> turističkih proizvoda, </w:t>
            </w:r>
            <w:r w:rsidRPr="00231DAF">
              <w:rPr>
                <w:rFonts w:ascii="Times New Roman" w:hAnsi="Times New Roman" w:cs="Times New Roman"/>
                <w:sz w:val="24"/>
                <w:szCs w:val="24"/>
              </w:rPr>
              <w:t xml:space="preserve">s krajnjim ciljem povećanja konkurentnosti županijskog turističkog proizvoda. Za razvoj turizma potrebno je: </w:t>
            </w:r>
            <w:r w:rsidR="00231DAF" w:rsidRPr="00231DAF">
              <w:rPr>
                <w:rFonts w:ascii="Times New Roman" w:hAnsi="Times New Roman" w:cs="Times New Roman"/>
                <w:sz w:val="24"/>
                <w:szCs w:val="24"/>
              </w:rPr>
              <w:t xml:space="preserve">otvoriti </w:t>
            </w:r>
            <w:r w:rsidRPr="00231DAF">
              <w:rPr>
                <w:rFonts w:ascii="Times New Roman" w:hAnsi="Times New Roman" w:cs="Times New Roman"/>
                <w:sz w:val="24"/>
                <w:szCs w:val="24"/>
              </w:rPr>
              <w:t>turističke tvrtke, riješiti status turističkog zemljišta, donijeti prostorne planove, izraditi programe i akcijske planove razvoja turističkih destinacija</w:t>
            </w:r>
            <w:r w:rsidR="00231DAF" w:rsidRPr="00231DAF">
              <w:rPr>
                <w:rFonts w:ascii="Times New Roman" w:hAnsi="Times New Roman" w:cs="Times New Roman"/>
                <w:sz w:val="24"/>
                <w:szCs w:val="24"/>
              </w:rPr>
              <w:t xml:space="preserve"> općine Brestovac</w:t>
            </w:r>
            <w:r w:rsidRPr="00231DAF">
              <w:rPr>
                <w:rFonts w:ascii="Times New Roman" w:hAnsi="Times New Roman" w:cs="Times New Roman"/>
                <w:sz w:val="24"/>
                <w:szCs w:val="24"/>
              </w:rPr>
              <w:t>,  unaprijediti upravljanje destinacijom i poticati razne oblike udruživanja turističkih djelatnosti i zajednički nastup na tržištu</w:t>
            </w:r>
            <w:r w:rsidR="00231DAF" w:rsidRPr="00231DAF">
              <w:rPr>
                <w:rFonts w:ascii="Times New Roman" w:hAnsi="Times New Roman" w:cs="Times New Roman"/>
                <w:sz w:val="24"/>
                <w:szCs w:val="24"/>
              </w:rPr>
              <w:t xml:space="preserve"> svih dionika</w:t>
            </w:r>
            <w:r w:rsidRPr="00231DAF">
              <w:rPr>
                <w:rFonts w:ascii="Times New Roman" w:hAnsi="Times New Roman" w:cs="Times New Roman"/>
                <w:sz w:val="24"/>
                <w:szCs w:val="24"/>
              </w:rPr>
              <w:t>.</w:t>
            </w:r>
          </w:p>
        </w:tc>
      </w:tr>
    </w:tbl>
    <w:p w:rsidR="006C754D" w:rsidRDefault="006C754D"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567084" w:rsidRPr="006C754D" w:rsidTr="00BC4041">
        <w:tc>
          <w:tcPr>
            <w:tcW w:w="1908" w:type="dxa"/>
            <w:tcBorders>
              <w:bottom w:val="single" w:sz="4" w:space="0" w:color="auto"/>
            </w:tcBorders>
            <w:shd w:val="clear" w:color="auto" w:fill="FFFFCC"/>
          </w:tcPr>
          <w:p w:rsidR="00567084" w:rsidRPr="00914011" w:rsidRDefault="00567084" w:rsidP="0091401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567084" w:rsidRPr="00914011" w:rsidRDefault="00567084" w:rsidP="0091401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sidRPr="00914011">
              <w:rPr>
                <w:rFonts w:ascii="Times New Roman" w:eastAsia="LiberationSansNarrow" w:hAnsi="Times New Roman" w:cs="Times New Roman"/>
                <w:sz w:val="24"/>
                <w:szCs w:val="24"/>
              </w:rPr>
              <w:t>Prioritet 1.2. Razvoj prepoznatljivih oblika selektivnog turizma</w:t>
            </w:r>
          </w:p>
        </w:tc>
      </w:tr>
      <w:tr w:rsidR="00567084" w:rsidRPr="005539C8" w:rsidTr="00BC4041">
        <w:tc>
          <w:tcPr>
            <w:tcW w:w="1908" w:type="dxa"/>
            <w:tcBorders>
              <w:top w:val="single" w:sz="4" w:space="0" w:color="auto"/>
            </w:tcBorders>
            <w:shd w:val="clear" w:color="auto" w:fill="CCECFF"/>
          </w:tcPr>
          <w:p w:rsidR="00567084" w:rsidRPr="00914011" w:rsidRDefault="00567084" w:rsidP="0091401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567084" w:rsidRPr="00914011" w:rsidRDefault="00567084" w:rsidP="00914011">
            <w:pPr>
              <w:pStyle w:val="Odlomakpopisa"/>
              <w:numPr>
                <w:ilvl w:val="2"/>
                <w:numId w:val="41"/>
              </w:numPr>
              <w:spacing w:line="360" w:lineRule="auto"/>
              <w:rPr>
                <w:rFonts w:ascii="Times New Roman" w:hAnsi="Times New Roman" w:cs="Times New Roman"/>
                <w:spacing w:val="26"/>
                <w:sz w:val="24"/>
                <w:szCs w:val="24"/>
              </w:rPr>
            </w:pPr>
            <w:r w:rsidRPr="00914011">
              <w:rPr>
                <w:rFonts w:ascii="Times New Roman" w:hAnsi="Times New Roman" w:cs="Times New Roman"/>
                <w:sz w:val="24"/>
                <w:szCs w:val="24"/>
              </w:rPr>
              <w:t>Edukacija i osposobljavanje dionika u sektoru turizma</w:t>
            </w:r>
          </w:p>
        </w:tc>
      </w:tr>
      <w:tr w:rsidR="00567084" w:rsidRPr="00231DAF" w:rsidTr="00BC4041">
        <w:tc>
          <w:tcPr>
            <w:tcW w:w="1908" w:type="dxa"/>
          </w:tcPr>
          <w:p w:rsidR="00567084" w:rsidRPr="00914011" w:rsidRDefault="00567084" w:rsidP="0091401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OPIS  MJERE</w:t>
            </w:r>
          </w:p>
        </w:tc>
        <w:tc>
          <w:tcPr>
            <w:tcW w:w="7377" w:type="dxa"/>
          </w:tcPr>
          <w:p w:rsidR="00567084" w:rsidRPr="004C384F" w:rsidRDefault="00914011" w:rsidP="00914011">
            <w:pPr>
              <w:spacing w:after="0" w:line="360" w:lineRule="auto"/>
              <w:jc w:val="both"/>
              <w:rPr>
                <w:rFonts w:ascii="Times New Roman" w:hAnsi="Times New Roman" w:cs="Times New Roman"/>
                <w:sz w:val="24"/>
                <w:szCs w:val="24"/>
              </w:rPr>
            </w:pPr>
            <w:r w:rsidRPr="00914011">
              <w:rPr>
                <w:rStyle w:val="apple-style-span"/>
                <w:rFonts w:ascii="Times New Roman" w:hAnsi="Times New Roman" w:cs="Times New Roman"/>
                <w:sz w:val="24"/>
                <w:szCs w:val="24"/>
              </w:rPr>
              <w:t xml:space="preserve">Turizam se stalno </w:t>
            </w:r>
            <w:proofErr w:type="spellStart"/>
            <w:r w:rsidRPr="00914011">
              <w:rPr>
                <w:rStyle w:val="apple-style-span"/>
                <w:rFonts w:ascii="Times New Roman" w:hAnsi="Times New Roman" w:cs="Times New Roman"/>
                <w:sz w:val="24"/>
                <w:szCs w:val="24"/>
              </w:rPr>
              <w:t>preobrazuje</w:t>
            </w:r>
            <w:proofErr w:type="spellEnd"/>
            <w:r w:rsidRPr="00914011">
              <w:rPr>
                <w:rStyle w:val="apple-style-span"/>
                <w:rFonts w:ascii="Times New Roman" w:hAnsi="Times New Roman" w:cs="Times New Roman"/>
                <w:sz w:val="24"/>
                <w:szCs w:val="24"/>
              </w:rPr>
              <w:t xml:space="preserve"> i neprekidno prilagođava novonastalim potrebama turista. Sukladno tome i kadrovi u turizmu svojom životnom, radnom i poslovnom filozofijom, obrazovanjem i radom, nastoje se prilagoditi sve većim zahtjevima korisnika turističkih usluga.</w:t>
            </w:r>
            <w:r w:rsidRPr="00914011">
              <w:rPr>
                <w:rFonts w:ascii="Times New Roman" w:hAnsi="Times New Roman" w:cs="Times New Roman"/>
                <w:sz w:val="24"/>
                <w:szCs w:val="24"/>
              </w:rPr>
              <w:t xml:space="preserve"> </w:t>
            </w:r>
            <w:r w:rsidR="00567084" w:rsidRPr="00914011">
              <w:rPr>
                <w:rFonts w:ascii="Times New Roman" w:hAnsi="Times New Roman" w:cs="Times New Roman"/>
                <w:sz w:val="24"/>
                <w:szCs w:val="24"/>
              </w:rPr>
              <w:t xml:space="preserve">Osnovni cilj je povećati </w:t>
            </w:r>
            <w:proofErr w:type="spellStart"/>
            <w:r w:rsidR="00567084" w:rsidRPr="00914011">
              <w:rPr>
                <w:rFonts w:ascii="Times New Roman" w:hAnsi="Times New Roman" w:cs="Times New Roman"/>
                <w:sz w:val="24"/>
                <w:szCs w:val="24"/>
              </w:rPr>
              <w:t>zapošljivost</w:t>
            </w:r>
            <w:proofErr w:type="spellEnd"/>
            <w:r w:rsidR="00567084" w:rsidRPr="00914011">
              <w:rPr>
                <w:rFonts w:ascii="Times New Roman" w:hAnsi="Times New Roman" w:cs="Times New Roman"/>
                <w:sz w:val="24"/>
                <w:szCs w:val="24"/>
              </w:rPr>
              <w:t xml:space="preserve"> ranjivih skupina </w:t>
            </w:r>
            <w:r w:rsidRPr="00914011">
              <w:rPr>
                <w:rFonts w:ascii="Times New Roman" w:hAnsi="Times New Roman" w:cs="Times New Roman"/>
                <w:sz w:val="24"/>
                <w:szCs w:val="24"/>
              </w:rPr>
              <w:t xml:space="preserve">u općini Brestovac </w:t>
            </w:r>
            <w:r w:rsidR="00567084" w:rsidRPr="00914011">
              <w:rPr>
                <w:rFonts w:ascii="Times New Roman" w:hAnsi="Times New Roman" w:cs="Times New Roman"/>
                <w:sz w:val="24"/>
                <w:szCs w:val="24"/>
              </w:rPr>
              <w:t>kroz obrazovanje i stručno usavršavanje, kako bi ih integrirali na tržište rada u sektoru turizma i ugostiteljstva</w:t>
            </w:r>
            <w:r w:rsidRPr="00914011">
              <w:rPr>
                <w:rFonts w:ascii="Times New Roman" w:hAnsi="Times New Roman" w:cs="Times New Roman"/>
                <w:sz w:val="24"/>
                <w:szCs w:val="24"/>
              </w:rPr>
              <w:t xml:space="preserve">. </w:t>
            </w:r>
          </w:p>
        </w:tc>
      </w:tr>
    </w:tbl>
    <w:p w:rsidR="00567084" w:rsidRDefault="00567084" w:rsidP="005C0850">
      <w:pPr>
        <w:autoSpaceDE w:val="0"/>
        <w:autoSpaceDN w:val="0"/>
        <w:adjustRightInd w:val="0"/>
        <w:jc w:val="both"/>
        <w:rPr>
          <w:rFonts w:ascii="Times New Roman" w:eastAsia="LiberationSansNarrow" w:hAnsi="Times New Roman" w:cs="Times New Roman"/>
          <w:b/>
          <w:caps/>
          <w:sz w:val="24"/>
          <w:szCs w:val="24"/>
        </w:rPr>
      </w:pPr>
    </w:p>
    <w:p w:rsidR="00567084" w:rsidRDefault="00567084"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4C384F" w:rsidRPr="00914011" w:rsidTr="00BC4041">
        <w:tc>
          <w:tcPr>
            <w:tcW w:w="1908" w:type="dxa"/>
            <w:tcBorders>
              <w:bottom w:val="single" w:sz="4" w:space="0" w:color="auto"/>
            </w:tcBorders>
            <w:shd w:val="clear" w:color="auto" w:fill="FFFFCC"/>
          </w:tcPr>
          <w:p w:rsidR="004C384F" w:rsidRPr="00914011" w:rsidRDefault="004C384F"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C384F" w:rsidRPr="00914011" w:rsidRDefault="004C384F" w:rsidP="00BC404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sidRPr="00914011">
              <w:rPr>
                <w:rFonts w:ascii="Times New Roman" w:eastAsia="LiberationSansNarrow" w:hAnsi="Times New Roman" w:cs="Times New Roman"/>
                <w:sz w:val="24"/>
                <w:szCs w:val="24"/>
              </w:rPr>
              <w:t>Prioritet 1.2. Razvoj prepoznatljivih oblika selektivnog turizma</w:t>
            </w:r>
          </w:p>
        </w:tc>
      </w:tr>
      <w:tr w:rsidR="004C384F" w:rsidRPr="00914011" w:rsidTr="00BC4041">
        <w:tc>
          <w:tcPr>
            <w:tcW w:w="1908" w:type="dxa"/>
            <w:tcBorders>
              <w:top w:val="single" w:sz="4" w:space="0" w:color="auto"/>
            </w:tcBorders>
            <w:shd w:val="clear" w:color="auto" w:fill="CCECFF"/>
          </w:tcPr>
          <w:p w:rsidR="004C384F" w:rsidRPr="00914011" w:rsidRDefault="004C384F"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C384F" w:rsidRPr="00914011" w:rsidRDefault="004C384F" w:rsidP="00BC4041">
            <w:pPr>
              <w:pStyle w:val="Odlomakpopisa"/>
              <w:numPr>
                <w:ilvl w:val="2"/>
                <w:numId w:val="41"/>
              </w:numPr>
              <w:spacing w:line="360" w:lineRule="auto"/>
              <w:rPr>
                <w:rFonts w:ascii="Times New Roman" w:hAnsi="Times New Roman" w:cs="Times New Roman"/>
                <w:spacing w:val="26"/>
                <w:sz w:val="24"/>
                <w:szCs w:val="24"/>
              </w:rPr>
            </w:pPr>
            <w:r w:rsidRPr="00B16A5D">
              <w:rPr>
                <w:rFonts w:ascii="Times New Roman" w:hAnsi="Times New Roman" w:cs="Times New Roman"/>
                <w:sz w:val="24"/>
                <w:szCs w:val="24"/>
              </w:rPr>
              <w:t>Primjena Internetske tehnologije u turizmu</w:t>
            </w:r>
          </w:p>
        </w:tc>
      </w:tr>
      <w:tr w:rsidR="004C384F" w:rsidRPr="004C384F" w:rsidTr="00BC4041">
        <w:tc>
          <w:tcPr>
            <w:tcW w:w="1908" w:type="dxa"/>
          </w:tcPr>
          <w:p w:rsidR="004C384F" w:rsidRPr="00914011" w:rsidRDefault="004C384F"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OPIS  MJERE</w:t>
            </w:r>
          </w:p>
        </w:tc>
        <w:tc>
          <w:tcPr>
            <w:tcW w:w="7377" w:type="dxa"/>
          </w:tcPr>
          <w:p w:rsidR="004C384F" w:rsidRPr="004C384F" w:rsidRDefault="004C384F" w:rsidP="00BC4041">
            <w:pPr>
              <w:spacing w:after="0" w:line="360" w:lineRule="auto"/>
              <w:jc w:val="both"/>
              <w:rPr>
                <w:rFonts w:ascii="Times New Roman" w:hAnsi="Times New Roman" w:cs="Times New Roman"/>
                <w:sz w:val="24"/>
                <w:szCs w:val="24"/>
              </w:rPr>
            </w:pPr>
            <w:r w:rsidRPr="004C384F">
              <w:rPr>
                <w:rFonts w:ascii="Times New Roman" w:hAnsi="Times New Roman" w:cs="Times New Roman"/>
                <w:sz w:val="24"/>
                <w:szCs w:val="24"/>
              </w:rPr>
              <w:t xml:space="preserve">Sve veća konkurentnost na globalnom turističkom tržištu iziskuje od svih uključenih subjekata iznimne napore i ulaganja u promociju, resurse, znanje i kvalitetu kako bi ostali kompetitivni i ostvarili zadovoljavajući rast poslovanja. Zbog toga je iznimno važno biti u tijeku s najnovijim tehnološkim trendovima na Internetu te imati sva potrebna znanja kako bi se učinkovito odgovorilo izazovima globalne konkurencije. Cilj mjere je omogućiti dionicima ulaganje u Internetsku, komunikacijsku i telekomunikacijsku infrastrukturu i tehnike promocije (web site, društvene mreže, i ostale web 2.0. tehnike) koje će im omogućiti veću konkurentnost na turističkom tržištu. </w:t>
            </w:r>
          </w:p>
        </w:tc>
      </w:tr>
    </w:tbl>
    <w:p w:rsidR="00567084" w:rsidRDefault="00567084"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CC6397" w:rsidRPr="00914011" w:rsidTr="00BC4041">
        <w:tc>
          <w:tcPr>
            <w:tcW w:w="1908" w:type="dxa"/>
            <w:tcBorders>
              <w:bottom w:val="single" w:sz="4" w:space="0" w:color="auto"/>
            </w:tcBorders>
            <w:shd w:val="clear" w:color="auto" w:fill="FFFFCC"/>
          </w:tcPr>
          <w:p w:rsidR="00CC6397" w:rsidRPr="00914011" w:rsidRDefault="00CC6397"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CC6397" w:rsidRPr="00914011" w:rsidRDefault="00CC6397" w:rsidP="00BC404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sidRPr="00914011">
              <w:rPr>
                <w:rFonts w:ascii="Times New Roman" w:eastAsia="LiberationSansNarrow" w:hAnsi="Times New Roman" w:cs="Times New Roman"/>
                <w:sz w:val="24"/>
                <w:szCs w:val="24"/>
              </w:rPr>
              <w:t>Prioritet 1.2. Razvoj prepoznatljivih oblika selektivnog turizma</w:t>
            </w:r>
          </w:p>
        </w:tc>
      </w:tr>
      <w:tr w:rsidR="00CC6397" w:rsidRPr="00914011" w:rsidTr="00BC4041">
        <w:tc>
          <w:tcPr>
            <w:tcW w:w="1908" w:type="dxa"/>
            <w:tcBorders>
              <w:top w:val="single" w:sz="4" w:space="0" w:color="auto"/>
            </w:tcBorders>
            <w:shd w:val="clear" w:color="auto" w:fill="CCECFF"/>
          </w:tcPr>
          <w:p w:rsidR="00CC6397" w:rsidRPr="00914011" w:rsidRDefault="00CC6397"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CC6397" w:rsidRPr="00CC6397" w:rsidRDefault="00CC6397" w:rsidP="00CC6397">
            <w:pPr>
              <w:pStyle w:val="Odlomakpopisa"/>
              <w:numPr>
                <w:ilvl w:val="2"/>
                <w:numId w:val="41"/>
              </w:numPr>
              <w:autoSpaceDE w:val="0"/>
              <w:autoSpaceDN w:val="0"/>
              <w:adjustRightInd w:val="0"/>
              <w:jc w:val="both"/>
              <w:rPr>
                <w:rFonts w:ascii="Times New Roman" w:eastAsia="LiberationSansNarrow" w:hAnsi="Times New Roman" w:cs="Times New Roman"/>
                <w:b/>
                <w:caps/>
                <w:sz w:val="24"/>
                <w:szCs w:val="24"/>
              </w:rPr>
            </w:pPr>
            <w:r w:rsidRPr="00CC6397">
              <w:rPr>
                <w:rFonts w:ascii="Times New Roman" w:hAnsi="Times New Roman" w:cs="Times New Roman"/>
                <w:sz w:val="24"/>
                <w:szCs w:val="24"/>
              </w:rPr>
              <w:t>Izgradnja, obnova i opremanje turističke infrastrukture   i smještajnih kapaciteta</w:t>
            </w:r>
          </w:p>
        </w:tc>
      </w:tr>
      <w:tr w:rsidR="00CC6397" w:rsidRPr="004C384F" w:rsidTr="00BC4041">
        <w:tc>
          <w:tcPr>
            <w:tcW w:w="1908" w:type="dxa"/>
          </w:tcPr>
          <w:p w:rsidR="00CC6397" w:rsidRPr="00914011" w:rsidRDefault="00CC6397"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OPIS  MJERE</w:t>
            </w:r>
          </w:p>
        </w:tc>
        <w:tc>
          <w:tcPr>
            <w:tcW w:w="7377" w:type="dxa"/>
          </w:tcPr>
          <w:p w:rsidR="00CC6397" w:rsidRPr="00B12930" w:rsidRDefault="00EC6C15" w:rsidP="00BC4041">
            <w:pPr>
              <w:spacing w:after="0" w:line="360" w:lineRule="auto"/>
              <w:jc w:val="both"/>
              <w:rPr>
                <w:rFonts w:ascii="Times New Roman" w:hAnsi="Times New Roman" w:cs="Times New Roman"/>
                <w:sz w:val="24"/>
                <w:szCs w:val="24"/>
              </w:rPr>
            </w:pPr>
            <w:r w:rsidRPr="00B12930">
              <w:rPr>
                <w:rFonts w:ascii="Times New Roman" w:hAnsi="Times New Roman" w:cs="Times New Roman"/>
                <w:sz w:val="24"/>
                <w:szCs w:val="24"/>
              </w:rPr>
              <w:t xml:space="preserve">Općina Brestovac bi trebala postati prepoznatljiva turistička destinacija, konkurentna i atraktivna za investicije, koja stvara radna mjesta i na održiv način upravlja razvojem na svom cjelokupnom prostoru, njeguje kulturu kvalitete, a svojim gostima tijekom cijele godine pruža gostoljubivost, sigurnost i jedinstvenu raznovrsnost autentičnih sadržaja i doživljaja. Potrebno je stoga stvoriti platformu za dolazak turista, a to je turistička infrastruktura i smještajni kapaciteti koji se do 2020. trebaju kvalitativno i kvantitativno unaprijediti. </w:t>
            </w:r>
            <w:r w:rsidR="00AF1500">
              <w:rPr>
                <w:rFonts w:ascii="Times New Roman" w:hAnsi="Times New Roman" w:cs="Times New Roman"/>
                <w:sz w:val="24"/>
                <w:szCs w:val="24"/>
              </w:rPr>
              <w:t>(otvaranje hotela, restorana, kampova, parkirališta, vinskih i biciklističkih staza, tematskih parkova itd.)</w:t>
            </w:r>
          </w:p>
        </w:tc>
      </w:tr>
    </w:tbl>
    <w:p w:rsidR="004C384F" w:rsidRDefault="004C384F" w:rsidP="005C0850">
      <w:pPr>
        <w:autoSpaceDE w:val="0"/>
        <w:autoSpaceDN w:val="0"/>
        <w:adjustRightInd w:val="0"/>
        <w:jc w:val="both"/>
        <w:rPr>
          <w:rFonts w:ascii="Times New Roman" w:eastAsia="LiberationSansNarrow" w:hAnsi="Times New Roman" w:cs="Times New Roman"/>
          <w:b/>
          <w:caps/>
          <w:sz w:val="24"/>
          <w:szCs w:val="24"/>
        </w:rPr>
      </w:pPr>
    </w:p>
    <w:p w:rsidR="004C384F" w:rsidRDefault="004C384F"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1D5520" w:rsidRPr="00914011" w:rsidTr="00BC4041">
        <w:tc>
          <w:tcPr>
            <w:tcW w:w="1908" w:type="dxa"/>
            <w:tcBorders>
              <w:bottom w:val="single" w:sz="4" w:space="0" w:color="auto"/>
            </w:tcBorders>
            <w:shd w:val="clear" w:color="auto" w:fill="FFFFCC"/>
          </w:tcPr>
          <w:p w:rsidR="001D5520" w:rsidRPr="00914011" w:rsidRDefault="001D5520"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1D5520" w:rsidRPr="00914011" w:rsidRDefault="001D5520" w:rsidP="00BC404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Pr>
                <w:rFonts w:ascii="Times New Roman" w:eastAsia="LiberationSansNarrow" w:hAnsi="Times New Roman" w:cs="Times New Roman"/>
                <w:sz w:val="24"/>
                <w:szCs w:val="24"/>
              </w:rPr>
              <w:t>Prioritet 1.3</w:t>
            </w:r>
            <w:r w:rsidRPr="00914011">
              <w:rPr>
                <w:rFonts w:ascii="Times New Roman" w:eastAsia="LiberationSansNarrow" w:hAnsi="Times New Roman" w:cs="Times New Roman"/>
                <w:sz w:val="24"/>
                <w:szCs w:val="24"/>
              </w:rPr>
              <w:t xml:space="preserve">. </w:t>
            </w:r>
            <w:r w:rsidRPr="007A478F">
              <w:rPr>
                <w:rFonts w:ascii="Times New Roman" w:eastAsia="LiberationSansNarrow" w:hAnsi="Times New Roman" w:cs="Times New Roman"/>
                <w:sz w:val="24"/>
                <w:szCs w:val="24"/>
              </w:rPr>
              <w:t>Poboljšanje energetskog sustava, korištenje obnovljivih izvora energije i promicanje energetske učinkovitosti</w:t>
            </w:r>
          </w:p>
        </w:tc>
      </w:tr>
      <w:tr w:rsidR="001D5520" w:rsidRPr="00CC6397" w:rsidTr="00BC4041">
        <w:tc>
          <w:tcPr>
            <w:tcW w:w="1908" w:type="dxa"/>
            <w:tcBorders>
              <w:top w:val="single" w:sz="4" w:space="0" w:color="auto"/>
            </w:tcBorders>
            <w:shd w:val="clear" w:color="auto" w:fill="CCECFF"/>
          </w:tcPr>
          <w:p w:rsidR="001D5520" w:rsidRPr="00914011" w:rsidRDefault="001D5520"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D5520" w:rsidRPr="001D5520" w:rsidRDefault="001D5520" w:rsidP="001D5520">
            <w:pPr>
              <w:pStyle w:val="Odlomakpopisa"/>
              <w:numPr>
                <w:ilvl w:val="2"/>
                <w:numId w:val="42"/>
              </w:numPr>
              <w:autoSpaceDE w:val="0"/>
              <w:autoSpaceDN w:val="0"/>
              <w:adjustRightInd w:val="0"/>
              <w:jc w:val="both"/>
              <w:rPr>
                <w:rFonts w:ascii="Times New Roman" w:eastAsia="LiberationSansNarrow" w:hAnsi="Times New Roman" w:cs="Times New Roman"/>
                <w:b/>
                <w:caps/>
                <w:sz w:val="24"/>
                <w:szCs w:val="24"/>
              </w:rPr>
            </w:pPr>
            <w:r w:rsidRPr="00B16A5D">
              <w:rPr>
                <w:rFonts w:ascii="Times New Roman" w:hAnsi="Times New Roman" w:cs="Times New Roman"/>
                <w:sz w:val="24"/>
                <w:szCs w:val="24"/>
              </w:rPr>
              <w:t>Poticanje energetske učinkovitosti objekata u javnom i privatnom sektoru</w:t>
            </w:r>
          </w:p>
        </w:tc>
      </w:tr>
      <w:tr w:rsidR="001D5520" w:rsidRPr="00B12930" w:rsidTr="00BC4041">
        <w:tc>
          <w:tcPr>
            <w:tcW w:w="1908" w:type="dxa"/>
          </w:tcPr>
          <w:p w:rsidR="001D5520" w:rsidRPr="00914011" w:rsidRDefault="001D5520"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OPIS  MJERE</w:t>
            </w:r>
          </w:p>
        </w:tc>
        <w:tc>
          <w:tcPr>
            <w:tcW w:w="7377" w:type="dxa"/>
          </w:tcPr>
          <w:p w:rsidR="001D5520" w:rsidRPr="00B12930" w:rsidRDefault="001D5520" w:rsidP="00BC4041">
            <w:pPr>
              <w:spacing w:after="0" w:line="360" w:lineRule="auto"/>
              <w:jc w:val="both"/>
              <w:rPr>
                <w:rFonts w:ascii="Times New Roman" w:hAnsi="Times New Roman" w:cs="Times New Roman"/>
                <w:sz w:val="24"/>
                <w:szCs w:val="24"/>
              </w:rPr>
            </w:pPr>
            <w:r w:rsidRPr="001D5520">
              <w:rPr>
                <w:rFonts w:ascii="Times New Roman" w:hAnsi="Times New Roman" w:cs="Times New Roman"/>
                <w:sz w:val="24"/>
                <w:szCs w:val="24"/>
              </w:rPr>
              <w:t>Primarni cilj projekta je poticanje primjene ekonomski isplativih, energetski efikasnih (EE) tehnologija, materijala i usluga, kako u javnom sektoru tako i u kućanstvima općine Brestovac , a sve kako bi se smanjila nepotrebna potrošnja energije i emisije štetnih st</w:t>
            </w:r>
            <w:r>
              <w:rPr>
                <w:rFonts w:ascii="Times New Roman" w:hAnsi="Times New Roman" w:cs="Times New Roman"/>
                <w:sz w:val="24"/>
                <w:szCs w:val="24"/>
              </w:rPr>
              <w:t xml:space="preserve">akleničkih plinova u atmosferu. </w:t>
            </w:r>
            <w:r w:rsidRPr="001D5520">
              <w:rPr>
                <w:rFonts w:ascii="Times New Roman" w:hAnsi="Times New Roman" w:cs="Times New Roman"/>
                <w:sz w:val="24"/>
                <w:szCs w:val="24"/>
              </w:rPr>
              <w:t>Okosnica intervencije projekta je izgradnja kapaciteta za primjenu i provedbu sustavnog i kontinuiranog upravljanja energijom u svim zgradama javnog sektora u Hrvatskoj. Kroz aktivnosti EE projekta, radilo se na razvoju ljudskih, organizacijskih i proceduralnih resursa potrebnih za upravljanje energijom, njihovoj edukaciji te opskrbljivanju potrebnim alatima za sustavan pristup gospodarenju energijom.</w:t>
            </w:r>
          </w:p>
        </w:tc>
      </w:tr>
    </w:tbl>
    <w:p w:rsidR="00567084" w:rsidRDefault="00567084"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1D5520" w:rsidRPr="00914011" w:rsidTr="00BC4041">
        <w:tc>
          <w:tcPr>
            <w:tcW w:w="1908" w:type="dxa"/>
            <w:tcBorders>
              <w:bottom w:val="single" w:sz="4" w:space="0" w:color="auto"/>
            </w:tcBorders>
            <w:shd w:val="clear" w:color="auto" w:fill="FFFFCC"/>
          </w:tcPr>
          <w:p w:rsidR="001D5520" w:rsidRPr="00914011" w:rsidRDefault="001D5520"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1D5520" w:rsidRPr="00914011" w:rsidRDefault="001D5520" w:rsidP="00BC4041">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Pr>
                <w:rFonts w:ascii="Times New Roman" w:eastAsia="LiberationSansNarrow" w:hAnsi="Times New Roman" w:cs="Times New Roman"/>
                <w:sz w:val="24"/>
                <w:szCs w:val="24"/>
              </w:rPr>
              <w:t>Prioritet 1.3</w:t>
            </w:r>
            <w:r w:rsidRPr="00914011">
              <w:rPr>
                <w:rFonts w:ascii="Times New Roman" w:eastAsia="LiberationSansNarrow" w:hAnsi="Times New Roman" w:cs="Times New Roman"/>
                <w:sz w:val="24"/>
                <w:szCs w:val="24"/>
              </w:rPr>
              <w:t xml:space="preserve">. </w:t>
            </w:r>
            <w:r w:rsidRPr="007A478F">
              <w:rPr>
                <w:rFonts w:ascii="Times New Roman" w:eastAsia="LiberationSansNarrow" w:hAnsi="Times New Roman" w:cs="Times New Roman"/>
                <w:sz w:val="24"/>
                <w:szCs w:val="24"/>
              </w:rPr>
              <w:t>Poboljšanje energetskog sustava, korištenje obnovljivih izvora energije i promicanje energetske učinkovitosti</w:t>
            </w:r>
          </w:p>
        </w:tc>
      </w:tr>
      <w:tr w:rsidR="001D5520" w:rsidRPr="001D5520" w:rsidTr="00BC4041">
        <w:tc>
          <w:tcPr>
            <w:tcW w:w="1908" w:type="dxa"/>
            <w:tcBorders>
              <w:top w:val="single" w:sz="4" w:space="0" w:color="auto"/>
            </w:tcBorders>
            <w:shd w:val="clear" w:color="auto" w:fill="CCECFF"/>
          </w:tcPr>
          <w:p w:rsidR="001D5520" w:rsidRPr="00914011" w:rsidRDefault="001D5520"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D5520" w:rsidRPr="001D5520" w:rsidRDefault="001D5520" w:rsidP="00BC4041">
            <w:pPr>
              <w:pStyle w:val="Odlomakpopisa"/>
              <w:numPr>
                <w:ilvl w:val="2"/>
                <w:numId w:val="42"/>
              </w:numPr>
              <w:autoSpaceDE w:val="0"/>
              <w:autoSpaceDN w:val="0"/>
              <w:adjustRightInd w:val="0"/>
              <w:jc w:val="both"/>
              <w:rPr>
                <w:rFonts w:ascii="Times New Roman" w:eastAsia="LiberationSansNarrow" w:hAnsi="Times New Roman" w:cs="Times New Roman"/>
                <w:b/>
                <w:caps/>
                <w:sz w:val="24"/>
                <w:szCs w:val="24"/>
              </w:rPr>
            </w:pPr>
            <w:r w:rsidRPr="00B16A5D">
              <w:rPr>
                <w:rFonts w:ascii="Times New Roman" w:hAnsi="Times New Roman" w:cs="Times New Roman"/>
                <w:sz w:val="24"/>
                <w:szCs w:val="24"/>
              </w:rPr>
              <w:t>Smanjene emisije stakleničkih plinova</w:t>
            </w:r>
            <w:r w:rsidR="00A20D05">
              <w:rPr>
                <w:rFonts w:ascii="Times New Roman" w:hAnsi="Times New Roman" w:cs="Times New Roman"/>
                <w:sz w:val="24"/>
                <w:szCs w:val="24"/>
              </w:rPr>
              <w:t xml:space="preserve"> i obnovljivi izvori energije</w:t>
            </w:r>
          </w:p>
        </w:tc>
      </w:tr>
      <w:tr w:rsidR="001D5520" w:rsidRPr="00B12930" w:rsidTr="00BC4041">
        <w:tc>
          <w:tcPr>
            <w:tcW w:w="1908" w:type="dxa"/>
          </w:tcPr>
          <w:p w:rsidR="001D5520" w:rsidRPr="00914011" w:rsidRDefault="001D5520"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OPIS  MJERE</w:t>
            </w:r>
          </w:p>
        </w:tc>
        <w:tc>
          <w:tcPr>
            <w:tcW w:w="7377" w:type="dxa"/>
          </w:tcPr>
          <w:p w:rsidR="001D5520" w:rsidRPr="00D3246E" w:rsidRDefault="001D5520" w:rsidP="00BC4041">
            <w:pPr>
              <w:spacing w:after="0" w:line="360" w:lineRule="auto"/>
              <w:jc w:val="both"/>
              <w:rPr>
                <w:rFonts w:ascii="Times New Roman" w:hAnsi="Times New Roman" w:cs="Times New Roman"/>
                <w:sz w:val="24"/>
                <w:szCs w:val="24"/>
              </w:rPr>
            </w:pPr>
            <w:r w:rsidRPr="00D3246E">
              <w:rPr>
                <w:rFonts w:ascii="Times New Roman" w:hAnsi="Times New Roman" w:cs="Times New Roman"/>
                <w:sz w:val="24"/>
                <w:szCs w:val="24"/>
              </w:rPr>
              <w:t xml:space="preserve">Borba protiv klimatskih promjena se mora gledati kao prilika za razvoj gospodarstva temeljenog na niskim emisijama stakleničkih plinova u općini Brestovac. Upravo "zeleni" modeli rasta, temeljeni na energetskoj učinkovitosti i obnovljivim izvorima energije, mogu donijeti gospodarski rast, podići standard života građana i osigurati očuvanje okoliša, stoga se potiču investicije u tom smjeru. </w:t>
            </w:r>
            <w:r w:rsidR="00A20D05" w:rsidRPr="00D3246E">
              <w:rPr>
                <w:rFonts w:ascii="Times New Roman" w:hAnsi="Times New Roman" w:cs="Times New Roman"/>
                <w:sz w:val="24"/>
                <w:szCs w:val="24"/>
              </w:rPr>
              <w:t xml:space="preserve">Povoljni </w:t>
            </w:r>
            <w:proofErr w:type="spellStart"/>
            <w:r w:rsidR="00A20D05" w:rsidRPr="00D3246E">
              <w:rPr>
                <w:rFonts w:ascii="Times New Roman" w:hAnsi="Times New Roman" w:cs="Times New Roman"/>
                <w:sz w:val="24"/>
                <w:szCs w:val="24"/>
              </w:rPr>
              <w:t>insolacijski</w:t>
            </w:r>
            <w:proofErr w:type="spellEnd"/>
            <w:r w:rsidR="00A20D05" w:rsidRPr="00D3246E">
              <w:rPr>
                <w:rFonts w:ascii="Times New Roman" w:hAnsi="Times New Roman" w:cs="Times New Roman"/>
                <w:sz w:val="24"/>
                <w:szCs w:val="24"/>
              </w:rPr>
              <w:t xml:space="preserve"> i klimatski uvjeti u općini stvaraju pozitivne preduvjete za proizvodnju električne energije, odnosno provedbu projekta izgradnje solarnih elektrana, kao i korištenje sunčeve energije za grijanje i pripremu tople vode u kućanstvima kao najrasprostranjeniji oblik korištenja sunčeve energije.</w:t>
            </w:r>
          </w:p>
        </w:tc>
      </w:tr>
    </w:tbl>
    <w:p w:rsidR="001D5520" w:rsidRDefault="001D552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54294D" w:rsidRPr="00914011" w:rsidTr="00BC4041">
        <w:tc>
          <w:tcPr>
            <w:tcW w:w="1908" w:type="dxa"/>
            <w:tcBorders>
              <w:bottom w:val="single" w:sz="4" w:space="0" w:color="auto"/>
            </w:tcBorders>
            <w:shd w:val="clear" w:color="auto" w:fill="FFFFCC"/>
          </w:tcPr>
          <w:p w:rsidR="0054294D" w:rsidRPr="00914011" w:rsidRDefault="0054294D"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883F9E" w:rsidRPr="00914011" w:rsidRDefault="0054294D" w:rsidP="00883F9E">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sidR="00883F9E">
              <w:rPr>
                <w:rFonts w:ascii="Times New Roman" w:eastAsia="LiberationSansNarrow" w:hAnsi="Times New Roman" w:cs="Times New Roman"/>
                <w:sz w:val="24"/>
                <w:szCs w:val="24"/>
              </w:rPr>
              <w:t>Prioritet 1.4</w:t>
            </w:r>
            <w:r w:rsidRPr="00914011">
              <w:rPr>
                <w:rFonts w:ascii="Times New Roman" w:eastAsia="LiberationSansNarrow" w:hAnsi="Times New Roman" w:cs="Times New Roman"/>
                <w:sz w:val="24"/>
                <w:szCs w:val="24"/>
              </w:rPr>
              <w:t xml:space="preserve">. </w:t>
            </w:r>
            <w:r w:rsidR="00883F9E" w:rsidRPr="00B16A5D">
              <w:rPr>
                <w:rFonts w:ascii="Times New Roman" w:eastAsia="LiberationSansNarrow" w:hAnsi="Times New Roman" w:cs="Times New Roman"/>
                <w:sz w:val="24"/>
                <w:szCs w:val="24"/>
              </w:rPr>
              <w:t>Vrednovanje i zaštita prirodnih vrijednosti, resursa i okoliša</w:t>
            </w:r>
          </w:p>
        </w:tc>
      </w:tr>
      <w:tr w:rsidR="0054294D" w:rsidRPr="001D5520" w:rsidTr="00BC4041">
        <w:tc>
          <w:tcPr>
            <w:tcW w:w="1908" w:type="dxa"/>
            <w:tcBorders>
              <w:top w:val="single" w:sz="4" w:space="0" w:color="auto"/>
            </w:tcBorders>
            <w:shd w:val="clear" w:color="auto" w:fill="CCECFF"/>
          </w:tcPr>
          <w:p w:rsidR="0054294D" w:rsidRPr="00914011" w:rsidRDefault="0054294D" w:rsidP="00BC4041">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5D066A" w:rsidRPr="00320D98" w:rsidRDefault="005D066A" w:rsidP="005D066A">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1.4.1.  </w:t>
            </w:r>
            <w:r w:rsidRPr="00320D98">
              <w:rPr>
                <w:rFonts w:ascii="Times New Roman" w:hAnsi="Times New Roman" w:cs="Times New Roman"/>
                <w:sz w:val="24"/>
                <w:szCs w:val="24"/>
              </w:rPr>
              <w:t>Osiguranje zaštite od djelovanja elementarnih nepogoda</w:t>
            </w:r>
          </w:p>
          <w:p w:rsidR="0054294D" w:rsidRPr="005D066A" w:rsidRDefault="0054294D" w:rsidP="005D066A">
            <w:pPr>
              <w:autoSpaceDE w:val="0"/>
              <w:autoSpaceDN w:val="0"/>
              <w:adjustRightInd w:val="0"/>
              <w:jc w:val="both"/>
              <w:rPr>
                <w:rFonts w:ascii="Times New Roman" w:eastAsia="LiberationSansNarrow" w:hAnsi="Times New Roman" w:cs="Times New Roman"/>
                <w:b/>
                <w:caps/>
                <w:sz w:val="24"/>
                <w:szCs w:val="24"/>
              </w:rPr>
            </w:pPr>
          </w:p>
        </w:tc>
      </w:tr>
      <w:tr w:rsidR="0054294D" w:rsidRPr="00B12930" w:rsidTr="00BC4041">
        <w:tc>
          <w:tcPr>
            <w:tcW w:w="1908" w:type="dxa"/>
          </w:tcPr>
          <w:p w:rsidR="0054294D" w:rsidRPr="00253417" w:rsidRDefault="0054294D" w:rsidP="00BC4041">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5D066A" w:rsidRPr="00253417" w:rsidRDefault="005D066A" w:rsidP="00BC4041">
            <w:pPr>
              <w:spacing w:after="0" w:line="360" w:lineRule="auto"/>
              <w:jc w:val="both"/>
              <w:rPr>
                <w:rFonts w:ascii="Times New Roman" w:hAnsi="Times New Roman" w:cs="Times New Roman"/>
                <w:bCs/>
                <w:sz w:val="24"/>
                <w:szCs w:val="24"/>
              </w:rPr>
            </w:pPr>
            <w:r w:rsidRPr="00253417">
              <w:rPr>
                <w:rFonts w:ascii="Times New Roman" w:hAnsi="Times New Roman" w:cs="Times New Roman"/>
                <w:bCs/>
                <w:sz w:val="24"/>
                <w:szCs w:val="24"/>
              </w:rPr>
              <w:t>U ovoj mjeri potiču za ulaganja u obnovu poljoprivrednog zemljišta i proizvodnog potencijala narušenog elementarnim nepogodama, nepovoljnim klimatskim prilikama i katastrofalnim događajima, te prevenciju takvih događanja. Potrebno je obaviti i prevenciju građenjem nasipa</w:t>
            </w:r>
            <w:r w:rsidR="008111E1">
              <w:rPr>
                <w:rFonts w:ascii="Times New Roman" w:hAnsi="Times New Roman" w:cs="Times New Roman"/>
                <w:bCs/>
                <w:sz w:val="24"/>
                <w:szCs w:val="24"/>
              </w:rPr>
              <w:t>, retencija</w:t>
            </w:r>
            <w:r w:rsidRPr="00253417">
              <w:rPr>
                <w:rFonts w:ascii="Times New Roman" w:hAnsi="Times New Roman" w:cs="Times New Roman"/>
                <w:bCs/>
                <w:sz w:val="24"/>
                <w:szCs w:val="24"/>
              </w:rPr>
              <w:t xml:space="preserve"> i odvodnih kanala, </w:t>
            </w:r>
            <w:r w:rsidRPr="00253417">
              <w:rPr>
                <w:rFonts w:ascii="Times New Roman" w:hAnsi="Times New Roman" w:cs="Times New Roman"/>
                <w:sz w:val="24"/>
                <w:szCs w:val="24"/>
              </w:rPr>
              <w:t xml:space="preserve">sanaciju poljoprivrednog zemljišta, građenje poljoprivrednih gospodarskih objekata i pripadajuće infrastrukture za poljoprivrednu proizvodnju koja je oštećena, nabavu osnovnog stada/matičnog jata kod domaćih životinja,  kupnju i sadnju višegodišnjeg bilja te ostale aktivnosti revitalizacije ruralnog prostora. </w:t>
            </w:r>
          </w:p>
        </w:tc>
      </w:tr>
    </w:tbl>
    <w:p w:rsidR="001D5520" w:rsidRDefault="001D552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8111E1" w:rsidRPr="00914011" w:rsidTr="00976ED6">
        <w:tc>
          <w:tcPr>
            <w:tcW w:w="1908" w:type="dxa"/>
            <w:tcBorders>
              <w:bottom w:val="single" w:sz="4" w:space="0" w:color="auto"/>
            </w:tcBorders>
            <w:shd w:val="clear" w:color="auto" w:fill="FFFFCC"/>
          </w:tcPr>
          <w:p w:rsidR="008111E1" w:rsidRPr="00914011" w:rsidRDefault="008111E1" w:rsidP="00976ED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8111E1" w:rsidRPr="00914011" w:rsidRDefault="008111E1" w:rsidP="00976ED6">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Pr>
                <w:rFonts w:ascii="Times New Roman" w:eastAsia="LiberationSansNarrow" w:hAnsi="Times New Roman" w:cs="Times New Roman"/>
                <w:sz w:val="24"/>
                <w:szCs w:val="24"/>
              </w:rPr>
              <w:t>Prioritet 1.4</w:t>
            </w:r>
            <w:r w:rsidRPr="00914011">
              <w:rPr>
                <w:rFonts w:ascii="Times New Roman" w:eastAsia="LiberationSansNarrow" w:hAnsi="Times New Roman" w:cs="Times New Roman"/>
                <w:sz w:val="24"/>
                <w:szCs w:val="24"/>
              </w:rPr>
              <w:t xml:space="preserve">. </w:t>
            </w:r>
            <w:r w:rsidRPr="00B16A5D">
              <w:rPr>
                <w:rFonts w:ascii="Times New Roman" w:eastAsia="LiberationSansNarrow" w:hAnsi="Times New Roman" w:cs="Times New Roman"/>
                <w:sz w:val="24"/>
                <w:szCs w:val="24"/>
              </w:rPr>
              <w:t>Vrednovanje i zaštita prirodnih vrijednosti, resursa i okoliša</w:t>
            </w:r>
          </w:p>
        </w:tc>
      </w:tr>
      <w:tr w:rsidR="008111E1" w:rsidRPr="005D066A" w:rsidTr="00976ED6">
        <w:tc>
          <w:tcPr>
            <w:tcW w:w="1908" w:type="dxa"/>
            <w:tcBorders>
              <w:top w:val="single" w:sz="4" w:space="0" w:color="auto"/>
            </w:tcBorders>
            <w:shd w:val="clear" w:color="auto" w:fill="CCECFF"/>
          </w:tcPr>
          <w:p w:rsidR="008111E1" w:rsidRPr="00914011" w:rsidRDefault="008111E1" w:rsidP="00976ED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8111E1" w:rsidRPr="008111E1" w:rsidRDefault="008111E1" w:rsidP="008111E1">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1.4.2.  </w:t>
            </w:r>
            <w:r w:rsidRPr="00B16A5D">
              <w:rPr>
                <w:rFonts w:ascii="Times New Roman" w:hAnsi="Times New Roman" w:cs="Times New Roman"/>
                <w:sz w:val="24"/>
                <w:szCs w:val="24"/>
              </w:rPr>
              <w:t>Očuvanje krajobraza, ekoloških sustava, stanišnih tipova, divljih svojti i zavičajnih udomaćenih svojti</w:t>
            </w:r>
          </w:p>
        </w:tc>
      </w:tr>
      <w:tr w:rsidR="008111E1" w:rsidRPr="00253417" w:rsidTr="00976ED6">
        <w:tc>
          <w:tcPr>
            <w:tcW w:w="1908" w:type="dxa"/>
          </w:tcPr>
          <w:p w:rsidR="008111E1" w:rsidRPr="00253417" w:rsidRDefault="008111E1" w:rsidP="00976ED6">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8111E1" w:rsidRPr="008111E1" w:rsidRDefault="008111E1" w:rsidP="00976ED6">
            <w:pPr>
              <w:spacing w:after="0" w:line="360" w:lineRule="auto"/>
              <w:jc w:val="both"/>
              <w:rPr>
                <w:rFonts w:ascii="Times New Roman" w:hAnsi="Times New Roman" w:cs="Times New Roman"/>
                <w:bCs/>
                <w:sz w:val="24"/>
                <w:szCs w:val="24"/>
              </w:rPr>
            </w:pPr>
            <w:r w:rsidRPr="008111E1">
              <w:rPr>
                <w:rFonts w:ascii="Times New Roman" w:hAnsi="Times New Roman" w:cs="Times New Roman"/>
                <w:sz w:val="24"/>
                <w:szCs w:val="24"/>
              </w:rPr>
              <w:t xml:space="preserve">Uz uobičajene mjere zaštite potrebno je i razvijati svijest o važnosti očuvanja i zaštite staništa na općinskoj razini, vrednovati i štititi staništa uz uključivanje komponenti antropogenih aktivnosti, pažljivim planiranjem nastojati ublažiti štetne utjecaje urbanizacije, izgradnje infrastrukture i energetskih objekata na divlje svojte i njihova staništa, poticati uzgoj autohtonih sorti bilja i pasmina životinja, poticati revitalizaciju starih voćnjaka i vinograda; poticati tradicijsku </w:t>
            </w:r>
            <w:r>
              <w:rPr>
                <w:rFonts w:ascii="Times New Roman" w:hAnsi="Times New Roman" w:cs="Times New Roman"/>
                <w:sz w:val="24"/>
                <w:szCs w:val="24"/>
              </w:rPr>
              <w:t xml:space="preserve">i ekološku </w:t>
            </w:r>
            <w:r w:rsidRPr="008111E1">
              <w:rPr>
                <w:rFonts w:ascii="Times New Roman" w:hAnsi="Times New Roman" w:cs="Times New Roman"/>
                <w:sz w:val="24"/>
                <w:szCs w:val="24"/>
              </w:rPr>
              <w:t>poljopri</w:t>
            </w:r>
            <w:r>
              <w:rPr>
                <w:rFonts w:ascii="Times New Roman" w:hAnsi="Times New Roman" w:cs="Times New Roman"/>
                <w:sz w:val="24"/>
                <w:szCs w:val="24"/>
              </w:rPr>
              <w:t xml:space="preserve">vredu </w:t>
            </w:r>
            <w:r w:rsidRPr="008111E1">
              <w:rPr>
                <w:rFonts w:ascii="Times New Roman" w:hAnsi="Times New Roman" w:cs="Times New Roman"/>
                <w:sz w:val="24"/>
                <w:szCs w:val="24"/>
              </w:rPr>
              <w:t xml:space="preserve"> te poticati revitalizaciju travnjaka</w:t>
            </w:r>
            <w:r>
              <w:rPr>
                <w:rFonts w:ascii="Times New Roman" w:hAnsi="Times New Roman" w:cs="Times New Roman"/>
                <w:sz w:val="24"/>
                <w:szCs w:val="24"/>
              </w:rPr>
              <w:t xml:space="preserve"> i šuma</w:t>
            </w:r>
            <w:r w:rsidRPr="008111E1">
              <w:rPr>
                <w:rFonts w:ascii="Times New Roman" w:hAnsi="Times New Roman" w:cs="Times New Roman"/>
                <w:sz w:val="24"/>
                <w:szCs w:val="24"/>
              </w:rPr>
              <w:t>.</w:t>
            </w:r>
          </w:p>
        </w:tc>
      </w:tr>
    </w:tbl>
    <w:p w:rsidR="0054294D" w:rsidRDefault="0054294D"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7182"/>
      </w:tblGrid>
      <w:tr w:rsidR="00976ED6" w:rsidRPr="00914011" w:rsidTr="00976ED6">
        <w:tc>
          <w:tcPr>
            <w:tcW w:w="1908" w:type="dxa"/>
            <w:tcBorders>
              <w:bottom w:val="single" w:sz="4" w:space="0" w:color="auto"/>
            </w:tcBorders>
            <w:shd w:val="clear" w:color="auto" w:fill="FFFFCC"/>
          </w:tcPr>
          <w:p w:rsidR="00976ED6" w:rsidRPr="00914011" w:rsidRDefault="00976ED6" w:rsidP="00976ED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976ED6" w:rsidRPr="00914011" w:rsidRDefault="00976ED6" w:rsidP="00976ED6">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Pr>
                <w:rFonts w:ascii="Times New Roman" w:eastAsia="LiberationSansNarrow" w:hAnsi="Times New Roman" w:cs="Times New Roman"/>
                <w:sz w:val="24"/>
                <w:szCs w:val="24"/>
              </w:rPr>
              <w:t>Prioritet 1.4</w:t>
            </w:r>
            <w:r w:rsidRPr="00914011">
              <w:rPr>
                <w:rFonts w:ascii="Times New Roman" w:eastAsia="LiberationSansNarrow" w:hAnsi="Times New Roman" w:cs="Times New Roman"/>
                <w:sz w:val="24"/>
                <w:szCs w:val="24"/>
              </w:rPr>
              <w:t xml:space="preserve">. </w:t>
            </w:r>
            <w:r w:rsidRPr="00B16A5D">
              <w:rPr>
                <w:rFonts w:ascii="Times New Roman" w:eastAsia="LiberationSansNarrow" w:hAnsi="Times New Roman" w:cs="Times New Roman"/>
                <w:sz w:val="24"/>
                <w:szCs w:val="24"/>
              </w:rPr>
              <w:t>Vrednovanje i zaštita prirodnih vrijednosti, resursa i okoliša</w:t>
            </w:r>
          </w:p>
        </w:tc>
      </w:tr>
      <w:tr w:rsidR="00976ED6" w:rsidRPr="008111E1" w:rsidTr="00976ED6">
        <w:tc>
          <w:tcPr>
            <w:tcW w:w="1908" w:type="dxa"/>
            <w:tcBorders>
              <w:top w:val="single" w:sz="4" w:space="0" w:color="auto"/>
            </w:tcBorders>
            <w:shd w:val="clear" w:color="auto" w:fill="CCECFF"/>
          </w:tcPr>
          <w:p w:rsidR="00976ED6" w:rsidRPr="00914011" w:rsidRDefault="00976ED6" w:rsidP="00976ED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976ED6" w:rsidRPr="008111E1" w:rsidRDefault="00976ED6" w:rsidP="00976ED6">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1.4.3.  </w:t>
            </w:r>
            <w:r w:rsidRPr="00B16A5D">
              <w:rPr>
                <w:rFonts w:ascii="Times New Roman" w:hAnsi="Times New Roman" w:cs="Times New Roman"/>
                <w:sz w:val="24"/>
                <w:szCs w:val="24"/>
              </w:rPr>
              <w:t>Uređenje i promocija arheoloških nalazišta</w:t>
            </w:r>
          </w:p>
        </w:tc>
      </w:tr>
      <w:tr w:rsidR="00976ED6" w:rsidRPr="008111E1" w:rsidTr="00976ED6">
        <w:tc>
          <w:tcPr>
            <w:tcW w:w="1908" w:type="dxa"/>
          </w:tcPr>
          <w:p w:rsidR="00976ED6" w:rsidRPr="00253417" w:rsidRDefault="00976ED6" w:rsidP="00976ED6">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lastRenderedPageBreak/>
              <w:t>OPIS  MJERE</w:t>
            </w:r>
          </w:p>
        </w:tc>
        <w:tc>
          <w:tcPr>
            <w:tcW w:w="7377" w:type="dxa"/>
          </w:tcPr>
          <w:p w:rsidR="00976ED6" w:rsidRPr="00FB1618" w:rsidRDefault="00FB1618" w:rsidP="00FB1618">
            <w:pPr>
              <w:spacing w:after="0" w:line="360" w:lineRule="auto"/>
              <w:jc w:val="both"/>
              <w:rPr>
                <w:rFonts w:ascii="Times New Roman" w:eastAsia="Times New Roman" w:hAnsi="Times New Roman" w:cs="Times New Roman"/>
                <w:sz w:val="24"/>
                <w:szCs w:val="24"/>
                <w:lang w:eastAsia="hr-HR"/>
              </w:rPr>
            </w:pPr>
            <w:r w:rsidRPr="00FB1618">
              <w:rPr>
                <w:rFonts w:ascii="Times New Roman" w:eastAsia="Times New Roman" w:hAnsi="Times New Roman" w:cs="Times New Roman"/>
                <w:sz w:val="24"/>
                <w:szCs w:val="24"/>
                <w:lang w:eastAsia="hr-HR"/>
              </w:rPr>
              <w:t>Uvažavajući brojna područja u općini Brestovac koji imaju arheološke ostatke potrebno je i</w:t>
            </w:r>
            <w:r w:rsidR="00976ED6" w:rsidRPr="00FB1618">
              <w:rPr>
                <w:rFonts w:ascii="Times New Roman" w:eastAsia="Times New Roman" w:hAnsi="Times New Roman" w:cs="Times New Roman"/>
                <w:sz w:val="24"/>
                <w:szCs w:val="24"/>
                <w:lang w:eastAsia="hr-HR"/>
              </w:rPr>
              <w:t>zraditi</w:t>
            </w:r>
            <w:r w:rsidRPr="00FB1618">
              <w:rPr>
                <w:rFonts w:ascii="Times New Roman" w:eastAsia="Times New Roman" w:hAnsi="Times New Roman" w:cs="Times New Roman"/>
                <w:sz w:val="24"/>
                <w:szCs w:val="24"/>
                <w:lang w:eastAsia="hr-HR"/>
              </w:rPr>
              <w:t xml:space="preserve"> planove upravljanja arheološkom baštinom</w:t>
            </w:r>
            <w:r>
              <w:rPr>
                <w:rFonts w:ascii="Times New Roman" w:eastAsia="Times New Roman" w:hAnsi="Times New Roman" w:cs="Times New Roman"/>
                <w:sz w:val="24"/>
                <w:szCs w:val="24"/>
                <w:lang w:eastAsia="hr-HR"/>
              </w:rPr>
              <w:t xml:space="preserve"> (lokalitetima/destinacijama); o</w:t>
            </w:r>
            <w:r w:rsidR="00976ED6" w:rsidRPr="00FB1618">
              <w:rPr>
                <w:rFonts w:ascii="Times New Roman" w:eastAsia="Times New Roman" w:hAnsi="Times New Roman" w:cs="Times New Roman"/>
                <w:sz w:val="24"/>
                <w:szCs w:val="24"/>
                <w:lang w:eastAsia="hr-HR"/>
              </w:rPr>
              <w:t>sigurati sudjelovanje konzervatora u svim</w:t>
            </w:r>
          </w:p>
          <w:p w:rsidR="00976ED6" w:rsidRPr="00FB1618" w:rsidRDefault="00976ED6" w:rsidP="00976ED6">
            <w:pPr>
              <w:spacing w:after="0" w:line="360" w:lineRule="auto"/>
              <w:jc w:val="both"/>
              <w:rPr>
                <w:rFonts w:ascii="Times New Roman" w:eastAsia="Times New Roman" w:hAnsi="Times New Roman" w:cs="Times New Roman"/>
                <w:sz w:val="24"/>
                <w:szCs w:val="24"/>
                <w:lang w:eastAsia="hr-HR"/>
              </w:rPr>
            </w:pPr>
            <w:r w:rsidRPr="00FB1618">
              <w:rPr>
                <w:rFonts w:ascii="Times New Roman" w:eastAsia="Times New Roman" w:hAnsi="Times New Roman" w:cs="Times New Roman"/>
                <w:sz w:val="24"/>
                <w:szCs w:val="24"/>
                <w:lang w:eastAsia="hr-HR"/>
              </w:rPr>
              <w:t>faz</w:t>
            </w:r>
            <w:r w:rsidR="00FB1618">
              <w:rPr>
                <w:rFonts w:ascii="Times New Roman" w:eastAsia="Times New Roman" w:hAnsi="Times New Roman" w:cs="Times New Roman"/>
                <w:sz w:val="24"/>
                <w:szCs w:val="24"/>
                <w:lang w:eastAsia="hr-HR"/>
              </w:rPr>
              <w:t xml:space="preserve">ama izrade projekata i planova </w:t>
            </w:r>
            <w:r w:rsidRPr="00FB1618">
              <w:rPr>
                <w:rFonts w:ascii="Times New Roman" w:eastAsia="Times New Roman" w:hAnsi="Times New Roman" w:cs="Times New Roman"/>
                <w:sz w:val="24"/>
                <w:szCs w:val="24"/>
                <w:lang w:eastAsia="hr-HR"/>
              </w:rPr>
              <w:t>upr</w:t>
            </w:r>
            <w:r w:rsidR="00FB1618">
              <w:rPr>
                <w:rFonts w:ascii="Times New Roman" w:eastAsia="Times New Roman" w:hAnsi="Times New Roman" w:cs="Times New Roman"/>
                <w:sz w:val="24"/>
                <w:szCs w:val="24"/>
                <w:lang w:eastAsia="hr-HR"/>
              </w:rPr>
              <w:t>avljanja arheološkom baštinom te p</w:t>
            </w:r>
            <w:r w:rsidRPr="00FB1618">
              <w:rPr>
                <w:rFonts w:ascii="Times New Roman" w:eastAsia="Times New Roman" w:hAnsi="Times New Roman" w:cs="Times New Roman"/>
                <w:sz w:val="24"/>
                <w:szCs w:val="24"/>
                <w:lang w:eastAsia="hr-HR"/>
              </w:rPr>
              <w:t>rovoditi str</w:t>
            </w:r>
            <w:r w:rsidR="00FB1618">
              <w:rPr>
                <w:rFonts w:ascii="Times New Roman" w:eastAsia="Times New Roman" w:hAnsi="Times New Roman" w:cs="Times New Roman"/>
                <w:sz w:val="24"/>
                <w:szCs w:val="24"/>
                <w:lang w:eastAsia="hr-HR"/>
              </w:rPr>
              <w:t xml:space="preserve">ateško planiranje i selektivnu </w:t>
            </w:r>
            <w:r w:rsidRPr="00FB1618">
              <w:rPr>
                <w:rFonts w:ascii="Times New Roman" w:eastAsia="Times New Roman" w:hAnsi="Times New Roman" w:cs="Times New Roman"/>
                <w:sz w:val="24"/>
                <w:szCs w:val="24"/>
                <w:lang w:eastAsia="hr-HR"/>
              </w:rPr>
              <w:t xml:space="preserve">pripremu (od resursa do </w:t>
            </w:r>
            <w:r w:rsidR="00FB1618">
              <w:rPr>
                <w:rFonts w:ascii="Times New Roman" w:eastAsia="Times New Roman" w:hAnsi="Times New Roman" w:cs="Times New Roman"/>
                <w:sz w:val="24"/>
                <w:szCs w:val="24"/>
                <w:lang w:eastAsia="hr-HR"/>
              </w:rPr>
              <w:t xml:space="preserve">turističke </w:t>
            </w:r>
            <w:r w:rsidRPr="00FB1618">
              <w:rPr>
                <w:rFonts w:ascii="Times New Roman" w:eastAsia="Times New Roman" w:hAnsi="Times New Roman" w:cs="Times New Roman"/>
                <w:sz w:val="24"/>
                <w:szCs w:val="24"/>
                <w:lang w:eastAsia="hr-HR"/>
              </w:rPr>
              <w:t>atrakcije) kulturne baštine za održivo korištenje</w:t>
            </w:r>
            <w:r w:rsidR="00FB1618">
              <w:rPr>
                <w:rFonts w:ascii="Times New Roman" w:eastAsia="Times New Roman" w:hAnsi="Times New Roman" w:cs="Times New Roman"/>
                <w:sz w:val="24"/>
                <w:szCs w:val="24"/>
                <w:lang w:eastAsia="hr-HR"/>
              </w:rPr>
              <w:t xml:space="preserve">. </w:t>
            </w:r>
          </w:p>
        </w:tc>
      </w:tr>
    </w:tbl>
    <w:p w:rsidR="0054294D" w:rsidRDefault="0054294D"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7D4DF7" w:rsidRPr="00914011" w:rsidTr="00527CA9">
        <w:tc>
          <w:tcPr>
            <w:tcW w:w="1908" w:type="dxa"/>
            <w:tcBorders>
              <w:bottom w:val="single" w:sz="4" w:space="0" w:color="auto"/>
            </w:tcBorders>
            <w:shd w:val="clear" w:color="auto" w:fill="FFFFCC"/>
          </w:tcPr>
          <w:p w:rsidR="007D4DF7" w:rsidRPr="00914011" w:rsidRDefault="007D4DF7" w:rsidP="00527CA9">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7D4DF7" w:rsidRPr="00914011" w:rsidRDefault="007D4DF7" w:rsidP="00527CA9">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Pr>
                <w:rFonts w:ascii="Times New Roman" w:eastAsia="LiberationSansNarrow" w:hAnsi="Times New Roman" w:cs="Times New Roman"/>
                <w:sz w:val="24"/>
                <w:szCs w:val="24"/>
              </w:rPr>
              <w:t>Prioritet 1.4</w:t>
            </w:r>
            <w:r w:rsidRPr="00914011">
              <w:rPr>
                <w:rFonts w:ascii="Times New Roman" w:eastAsia="LiberationSansNarrow" w:hAnsi="Times New Roman" w:cs="Times New Roman"/>
                <w:sz w:val="24"/>
                <w:szCs w:val="24"/>
              </w:rPr>
              <w:t xml:space="preserve">. </w:t>
            </w:r>
            <w:r w:rsidRPr="00B16A5D">
              <w:rPr>
                <w:rFonts w:ascii="Times New Roman" w:eastAsia="LiberationSansNarrow" w:hAnsi="Times New Roman" w:cs="Times New Roman"/>
                <w:sz w:val="24"/>
                <w:szCs w:val="24"/>
              </w:rPr>
              <w:t>Vrednovanje i zaštita prirodnih vrijednosti, resursa i okoliša</w:t>
            </w:r>
          </w:p>
        </w:tc>
      </w:tr>
      <w:tr w:rsidR="007D4DF7" w:rsidRPr="008111E1" w:rsidTr="00527CA9">
        <w:tc>
          <w:tcPr>
            <w:tcW w:w="1908" w:type="dxa"/>
            <w:tcBorders>
              <w:top w:val="single" w:sz="4" w:space="0" w:color="auto"/>
            </w:tcBorders>
            <w:shd w:val="clear" w:color="auto" w:fill="CCECFF"/>
          </w:tcPr>
          <w:p w:rsidR="007D4DF7" w:rsidRPr="00914011" w:rsidRDefault="007D4DF7" w:rsidP="00527CA9">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7D4DF7" w:rsidRPr="008111E1" w:rsidRDefault="007D4DF7" w:rsidP="007D4DF7">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1.4.4.  </w:t>
            </w:r>
            <w:r w:rsidRPr="00B16A5D">
              <w:rPr>
                <w:rFonts w:ascii="Times New Roman" w:hAnsi="Times New Roman" w:cs="Times New Roman"/>
                <w:sz w:val="24"/>
                <w:szCs w:val="24"/>
              </w:rPr>
              <w:t>Kontrola zagađenja i procjena rizika</w:t>
            </w:r>
          </w:p>
        </w:tc>
      </w:tr>
      <w:tr w:rsidR="007D4DF7" w:rsidRPr="00FB1618" w:rsidTr="00527CA9">
        <w:tc>
          <w:tcPr>
            <w:tcW w:w="1908" w:type="dxa"/>
          </w:tcPr>
          <w:p w:rsidR="007D4DF7" w:rsidRPr="00253417" w:rsidRDefault="007D4DF7" w:rsidP="00527CA9">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7D4DF7" w:rsidRPr="00FB1618" w:rsidRDefault="007D4DF7" w:rsidP="004F574A">
            <w:pPr>
              <w:spacing w:after="0" w:line="360" w:lineRule="auto"/>
              <w:jc w:val="both"/>
              <w:rPr>
                <w:rFonts w:ascii="Times New Roman" w:eastAsia="Times New Roman" w:hAnsi="Times New Roman" w:cs="Times New Roman"/>
                <w:sz w:val="24"/>
                <w:szCs w:val="24"/>
                <w:lang w:eastAsia="hr-HR"/>
              </w:rPr>
            </w:pPr>
            <w:r w:rsidRPr="007D4DF7">
              <w:rPr>
                <w:rFonts w:ascii="Times New Roman" w:eastAsia="Times New Roman" w:hAnsi="Times New Roman" w:cs="Times New Roman"/>
                <w:sz w:val="24"/>
                <w:szCs w:val="24"/>
                <w:lang w:eastAsia="hr-HR"/>
              </w:rPr>
              <w:t>Prevencija zagađenja životne sredine se defini</w:t>
            </w:r>
            <w:r w:rsidR="004F574A">
              <w:rPr>
                <w:rFonts w:ascii="Times New Roman" w:eastAsia="Times New Roman" w:hAnsi="Times New Roman" w:cs="Times New Roman"/>
                <w:sz w:val="24"/>
                <w:szCs w:val="24"/>
                <w:lang w:eastAsia="hr-HR"/>
              </w:rPr>
              <w:t>ra</w:t>
            </w:r>
            <w:r>
              <w:rPr>
                <w:rFonts w:ascii="Times New Roman" w:eastAsia="Times New Roman" w:hAnsi="Times New Roman" w:cs="Times New Roman"/>
                <w:sz w:val="24"/>
                <w:szCs w:val="24"/>
                <w:lang w:eastAsia="hr-HR"/>
              </w:rPr>
              <w:t xml:space="preserve"> </w:t>
            </w:r>
            <w:r w:rsidRPr="007D4DF7">
              <w:rPr>
                <w:rFonts w:ascii="Times New Roman" w:eastAsia="Times New Roman" w:hAnsi="Times New Roman" w:cs="Times New Roman"/>
                <w:sz w:val="24"/>
                <w:szCs w:val="24"/>
                <w:lang w:eastAsia="hr-HR"/>
              </w:rPr>
              <w:t xml:space="preserve">kao </w:t>
            </w:r>
            <w:r w:rsidR="004F574A">
              <w:rPr>
                <w:rFonts w:ascii="Times New Roman" w:eastAsia="Times New Roman" w:hAnsi="Times New Roman" w:cs="Times New Roman"/>
                <w:sz w:val="24"/>
                <w:szCs w:val="24"/>
                <w:lang w:eastAsia="hr-HR"/>
              </w:rPr>
              <w:t xml:space="preserve">poduzimanje mjera kojima se smanjuje stvaranje zagađenja. Mjera se odnosi na smanjenje </w:t>
            </w:r>
            <w:proofErr w:type="spellStart"/>
            <w:r w:rsidR="004F574A">
              <w:rPr>
                <w:rFonts w:ascii="Times New Roman" w:eastAsia="Times New Roman" w:hAnsi="Times New Roman" w:cs="Times New Roman"/>
                <w:sz w:val="24"/>
                <w:szCs w:val="24"/>
                <w:lang w:eastAsia="hr-HR"/>
              </w:rPr>
              <w:t>reziduala</w:t>
            </w:r>
            <w:proofErr w:type="spellEnd"/>
            <w:r w:rsidR="004F574A">
              <w:rPr>
                <w:rFonts w:ascii="Times New Roman" w:eastAsia="Times New Roman" w:hAnsi="Times New Roman" w:cs="Times New Roman"/>
                <w:sz w:val="24"/>
                <w:szCs w:val="24"/>
                <w:lang w:eastAsia="hr-HR"/>
              </w:rPr>
              <w:t xml:space="preserve"> koji s ispuštaju u okolinu i redukciju štetnih komponenata iz proizvodnih procesa. </w:t>
            </w:r>
          </w:p>
        </w:tc>
      </w:tr>
    </w:tbl>
    <w:p w:rsidR="008111E1" w:rsidRDefault="008111E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4F574A" w:rsidRPr="00914011" w:rsidTr="00565A7E">
        <w:tc>
          <w:tcPr>
            <w:tcW w:w="1908" w:type="dxa"/>
            <w:tcBorders>
              <w:bottom w:val="single" w:sz="4" w:space="0" w:color="auto"/>
            </w:tcBorders>
            <w:shd w:val="clear" w:color="auto" w:fill="FFFFCC"/>
          </w:tcPr>
          <w:p w:rsidR="004F574A" w:rsidRPr="00914011" w:rsidRDefault="004F574A"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F574A" w:rsidRPr="00914011" w:rsidRDefault="004F574A" w:rsidP="00565A7E">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Pr>
                <w:rFonts w:ascii="Times New Roman" w:eastAsia="LiberationSansNarrow" w:hAnsi="Times New Roman" w:cs="Times New Roman"/>
                <w:sz w:val="24"/>
                <w:szCs w:val="24"/>
              </w:rPr>
              <w:t>Prioritet 1.4</w:t>
            </w:r>
            <w:r w:rsidRPr="00914011">
              <w:rPr>
                <w:rFonts w:ascii="Times New Roman" w:eastAsia="LiberationSansNarrow" w:hAnsi="Times New Roman" w:cs="Times New Roman"/>
                <w:sz w:val="24"/>
                <w:szCs w:val="24"/>
              </w:rPr>
              <w:t xml:space="preserve">. </w:t>
            </w:r>
            <w:r w:rsidRPr="00B16A5D">
              <w:rPr>
                <w:rFonts w:ascii="Times New Roman" w:eastAsia="LiberationSansNarrow" w:hAnsi="Times New Roman" w:cs="Times New Roman"/>
                <w:sz w:val="24"/>
                <w:szCs w:val="24"/>
              </w:rPr>
              <w:t>Vrednovanje i zaštita prirodnih vrijednosti, resursa i okoliša</w:t>
            </w:r>
          </w:p>
        </w:tc>
      </w:tr>
      <w:tr w:rsidR="004F574A" w:rsidRPr="008111E1" w:rsidTr="00565A7E">
        <w:tc>
          <w:tcPr>
            <w:tcW w:w="1908" w:type="dxa"/>
            <w:tcBorders>
              <w:top w:val="single" w:sz="4" w:space="0" w:color="auto"/>
            </w:tcBorders>
            <w:shd w:val="clear" w:color="auto" w:fill="CCECFF"/>
          </w:tcPr>
          <w:p w:rsidR="004F574A" w:rsidRPr="00914011" w:rsidRDefault="004F574A"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F574A" w:rsidRPr="008111E1" w:rsidRDefault="004F574A" w:rsidP="004F574A">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1.4.5. </w:t>
            </w:r>
            <w:r w:rsidRPr="00B16A5D">
              <w:rPr>
                <w:rFonts w:ascii="Times New Roman" w:hAnsi="Times New Roman" w:cs="Times New Roman"/>
                <w:sz w:val="24"/>
                <w:szCs w:val="24"/>
              </w:rPr>
              <w:t>Razminiranje ratom zahvaćenih površina</w:t>
            </w:r>
          </w:p>
        </w:tc>
      </w:tr>
      <w:tr w:rsidR="004F574A" w:rsidRPr="00FB1618" w:rsidTr="00565A7E">
        <w:tc>
          <w:tcPr>
            <w:tcW w:w="1908" w:type="dxa"/>
          </w:tcPr>
          <w:p w:rsidR="004F574A" w:rsidRPr="00253417" w:rsidRDefault="004F574A" w:rsidP="00565A7E">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4F574A" w:rsidRPr="004F574A" w:rsidRDefault="004F574A" w:rsidP="004F574A">
            <w:pPr>
              <w:spacing w:after="0" w:line="360" w:lineRule="auto"/>
              <w:jc w:val="both"/>
              <w:rPr>
                <w:rFonts w:ascii="Times New Roman" w:eastAsia="Times New Roman" w:hAnsi="Times New Roman" w:cs="Times New Roman"/>
                <w:sz w:val="24"/>
                <w:szCs w:val="24"/>
                <w:lang w:eastAsia="hr-HR"/>
              </w:rPr>
            </w:pPr>
            <w:r w:rsidRPr="004F574A">
              <w:rPr>
                <w:rFonts w:ascii="Times New Roman" w:eastAsia="Times New Roman" w:hAnsi="Times New Roman" w:cs="Times New Roman"/>
                <w:sz w:val="24"/>
                <w:szCs w:val="24"/>
                <w:lang w:eastAsia="hr-HR"/>
              </w:rPr>
              <w:t xml:space="preserve">Zagađenost minama iz Domovinskog rata uzrokuje cijeli niz gospodarskih, razvojnih, ekoloških i socijalnih poremećaja, te poglavito sigurnosnih problema stanovništvu na prostorima koji su bili u  područjima ratnih djelovanja. Velike poljoprivredne površine, šumski kompleksi, granični </w:t>
            </w:r>
            <w:proofErr w:type="spellStart"/>
            <w:r w:rsidRPr="004F574A">
              <w:rPr>
                <w:rFonts w:ascii="Times New Roman" w:eastAsia="Times New Roman" w:hAnsi="Times New Roman" w:cs="Times New Roman"/>
                <w:sz w:val="24"/>
                <w:szCs w:val="24"/>
                <w:lang w:eastAsia="hr-HR"/>
              </w:rPr>
              <w:t>pojasi</w:t>
            </w:r>
            <w:proofErr w:type="spellEnd"/>
            <w:r w:rsidRPr="004F574A">
              <w:rPr>
                <w:rFonts w:ascii="Times New Roman" w:eastAsia="Times New Roman" w:hAnsi="Times New Roman" w:cs="Times New Roman"/>
                <w:sz w:val="24"/>
                <w:szCs w:val="24"/>
                <w:lang w:eastAsia="hr-HR"/>
              </w:rPr>
              <w:t xml:space="preserve"> i dijelovi obala rijeka su i danas nedostupni zbog miniranosti ili sumnje u njihovu miniranost. Obaviti će se preostala kontrola i eventualno čišćenje ovakvih područja u općini Brestovac. </w:t>
            </w:r>
          </w:p>
        </w:tc>
      </w:tr>
    </w:tbl>
    <w:p w:rsidR="008111E1" w:rsidRDefault="008111E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4F574A" w:rsidRPr="00914011" w:rsidTr="00565A7E">
        <w:tc>
          <w:tcPr>
            <w:tcW w:w="1908" w:type="dxa"/>
            <w:tcBorders>
              <w:bottom w:val="single" w:sz="4" w:space="0" w:color="auto"/>
            </w:tcBorders>
            <w:shd w:val="clear" w:color="auto" w:fill="FFFFCC"/>
          </w:tcPr>
          <w:p w:rsidR="004F574A" w:rsidRPr="00914011" w:rsidRDefault="004F574A"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F574A" w:rsidRPr="00914011" w:rsidRDefault="004F574A" w:rsidP="00565A7E">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Pr>
                <w:rFonts w:ascii="Times New Roman" w:hAnsi="Times New Roman" w:cs="Times New Roman"/>
                <w:spacing w:val="26"/>
                <w:sz w:val="24"/>
                <w:szCs w:val="24"/>
              </w:rPr>
              <w:t xml:space="preserve">Prioritet </w:t>
            </w:r>
            <w:r w:rsidRPr="00B16A5D">
              <w:rPr>
                <w:rFonts w:ascii="Times New Roman" w:hAnsi="Times New Roman" w:cs="Times New Roman"/>
                <w:sz w:val="24"/>
                <w:szCs w:val="24"/>
              </w:rPr>
              <w:t xml:space="preserve">2.1. </w:t>
            </w:r>
            <w:r w:rsidRPr="00B16A5D">
              <w:rPr>
                <w:rFonts w:ascii="Times New Roman" w:eastAsia="LiberationSansNarrow" w:hAnsi="Times New Roman" w:cs="Times New Roman"/>
                <w:sz w:val="24"/>
                <w:szCs w:val="24"/>
              </w:rPr>
              <w:t>Razvoj obrazovanja na svim razinama i promoviranje društva znanja</w:t>
            </w:r>
          </w:p>
        </w:tc>
      </w:tr>
      <w:tr w:rsidR="004F574A" w:rsidRPr="008111E1" w:rsidTr="00565A7E">
        <w:tc>
          <w:tcPr>
            <w:tcW w:w="1908" w:type="dxa"/>
            <w:tcBorders>
              <w:top w:val="single" w:sz="4" w:space="0" w:color="auto"/>
            </w:tcBorders>
            <w:shd w:val="clear" w:color="auto" w:fill="CCECFF"/>
          </w:tcPr>
          <w:p w:rsidR="004F574A" w:rsidRPr="00914011" w:rsidRDefault="004F574A"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F574A" w:rsidRPr="008111E1" w:rsidRDefault="004F574A" w:rsidP="00565A7E">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2.1.1. </w:t>
            </w:r>
            <w:r w:rsidRPr="00B16A5D">
              <w:rPr>
                <w:rFonts w:ascii="Times New Roman" w:hAnsi="Times New Roman" w:cs="Times New Roman"/>
                <w:sz w:val="24"/>
                <w:szCs w:val="24"/>
              </w:rPr>
              <w:t>Provedba edukacijskih programa za stanovnike općine</w:t>
            </w:r>
          </w:p>
        </w:tc>
      </w:tr>
      <w:tr w:rsidR="004F574A" w:rsidRPr="004F574A" w:rsidTr="00565A7E">
        <w:tc>
          <w:tcPr>
            <w:tcW w:w="1908" w:type="dxa"/>
          </w:tcPr>
          <w:p w:rsidR="004F574A" w:rsidRPr="00253417" w:rsidRDefault="004F574A" w:rsidP="00565A7E">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lastRenderedPageBreak/>
              <w:t>OPIS  MJERE</w:t>
            </w:r>
          </w:p>
        </w:tc>
        <w:tc>
          <w:tcPr>
            <w:tcW w:w="7377" w:type="dxa"/>
          </w:tcPr>
          <w:p w:rsidR="00FD70B3" w:rsidRPr="00FD70B3" w:rsidRDefault="00FD70B3" w:rsidP="00FD70B3">
            <w:pPr>
              <w:spacing w:after="0" w:line="360" w:lineRule="auto"/>
              <w:jc w:val="both"/>
              <w:rPr>
                <w:rFonts w:ascii="Times New Roman" w:eastAsia="Times New Roman" w:hAnsi="Times New Roman" w:cs="Times New Roman"/>
                <w:sz w:val="24"/>
                <w:szCs w:val="24"/>
                <w:lang w:eastAsia="hr-HR"/>
              </w:rPr>
            </w:pPr>
            <w:r w:rsidRPr="00FD70B3">
              <w:rPr>
                <w:rFonts w:ascii="Times New Roman" w:eastAsia="Times New Roman" w:hAnsi="Times New Roman" w:cs="Times New Roman"/>
                <w:sz w:val="24"/>
                <w:szCs w:val="24"/>
                <w:lang w:eastAsia="hr-HR"/>
              </w:rPr>
              <w:t>Mjera</w:t>
            </w:r>
            <w:r>
              <w:rPr>
                <w:rFonts w:ascii="Times New Roman" w:eastAsia="Times New Roman" w:hAnsi="Times New Roman" w:cs="Times New Roman"/>
                <w:sz w:val="24"/>
                <w:szCs w:val="24"/>
                <w:lang w:eastAsia="hr-HR"/>
              </w:rPr>
              <w:t xml:space="preserve">  je  usmjerena  na  postizanje većeg stupnja informiranosti i znanja, </w:t>
            </w:r>
            <w:r w:rsidRPr="00FD70B3">
              <w:rPr>
                <w:rFonts w:ascii="Times New Roman" w:eastAsia="Times New Roman" w:hAnsi="Times New Roman" w:cs="Times New Roman"/>
                <w:sz w:val="24"/>
                <w:szCs w:val="24"/>
                <w:lang w:eastAsia="hr-HR"/>
              </w:rPr>
              <w:t>promicanje poduzetničkog duha, povećanje znanja i vještina dugotrajno</w:t>
            </w:r>
          </w:p>
          <w:p w:rsidR="00FD70B3" w:rsidRPr="00FD70B3" w:rsidRDefault="00FD70B3" w:rsidP="00FD70B3">
            <w:pPr>
              <w:spacing w:after="0" w:line="360" w:lineRule="auto"/>
              <w:jc w:val="both"/>
              <w:rPr>
                <w:rFonts w:ascii="Times New Roman" w:eastAsia="Times New Roman" w:hAnsi="Times New Roman" w:cs="Times New Roman"/>
                <w:sz w:val="24"/>
                <w:szCs w:val="24"/>
                <w:lang w:eastAsia="hr-HR"/>
              </w:rPr>
            </w:pPr>
            <w:r w:rsidRPr="00FD70B3">
              <w:rPr>
                <w:rFonts w:ascii="Times New Roman" w:eastAsia="Times New Roman" w:hAnsi="Times New Roman" w:cs="Times New Roman"/>
                <w:sz w:val="24"/>
                <w:szCs w:val="24"/>
                <w:lang w:eastAsia="hr-HR"/>
              </w:rPr>
              <w:t>nezaposlenih, edukaciji ljudskih resursa za primjenu novih tehnologija,</w:t>
            </w:r>
          </w:p>
          <w:p w:rsidR="004F574A" w:rsidRPr="004F574A" w:rsidRDefault="00FD70B3" w:rsidP="00FD70B3">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stranih jezika, osposobljavanje, certificiranje i ostali oblici obrazovanja stanovnika iz aktualnih tema. </w:t>
            </w:r>
          </w:p>
        </w:tc>
      </w:tr>
    </w:tbl>
    <w:p w:rsidR="00565A7E" w:rsidRDefault="00565A7E"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FD70B3" w:rsidRPr="00914011" w:rsidTr="00565A7E">
        <w:tc>
          <w:tcPr>
            <w:tcW w:w="1908" w:type="dxa"/>
            <w:tcBorders>
              <w:bottom w:val="single" w:sz="4" w:space="0" w:color="auto"/>
            </w:tcBorders>
            <w:shd w:val="clear" w:color="auto" w:fill="FFFFCC"/>
          </w:tcPr>
          <w:p w:rsidR="00FD70B3" w:rsidRPr="00914011" w:rsidRDefault="00FD70B3"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FD70B3" w:rsidRPr="00914011" w:rsidRDefault="00FD70B3" w:rsidP="00565A7E">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Pr>
                <w:rFonts w:ascii="Times New Roman" w:hAnsi="Times New Roman" w:cs="Times New Roman"/>
                <w:spacing w:val="26"/>
                <w:sz w:val="24"/>
                <w:szCs w:val="24"/>
              </w:rPr>
              <w:t xml:space="preserve">Prioritet </w:t>
            </w:r>
            <w:r w:rsidRPr="00B16A5D">
              <w:rPr>
                <w:rFonts w:ascii="Times New Roman" w:hAnsi="Times New Roman" w:cs="Times New Roman"/>
                <w:sz w:val="24"/>
                <w:szCs w:val="24"/>
              </w:rPr>
              <w:t xml:space="preserve">2.1. </w:t>
            </w:r>
            <w:r w:rsidRPr="00B16A5D">
              <w:rPr>
                <w:rFonts w:ascii="Times New Roman" w:eastAsia="LiberationSansNarrow" w:hAnsi="Times New Roman" w:cs="Times New Roman"/>
                <w:sz w:val="24"/>
                <w:szCs w:val="24"/>
              </w:rPr>
              <w:t>Razvoj obrazovanja na svim razinama i promoviranje društva znanja</w:t>
            </w:r>
          </w:p>
        </w:tc>
      </w:tr>
      <w:tr w:rsidR="00FD70B3" w:rsidRPr="008111E1" w:rsidTr="00565A7E">
        <w:tc>
          <w:tcPr>
            <w:tcW w:w="1908" w:type="dxa"/>
            <w:tcBorders>
              <w:top w:val="single" w:sz="4" w:space="0" w:color="auto"/>
            </w:tcBorders>
            <w:shd w:val="clear" w:color="auto" w:fill="CCECFF"/>
          </w:tcPr>
          <w:p w:rsidR="00FD70B3" w:rsidRPr="00914011" w:rsidRDefault="00FD70B3"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FD70B3" w:rsidRPr="008111E1" w:rsidRDefault="00FD70B3" w:rsidP="00565A7E">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2.1.2. </w:t>
            </w:r>
            <w:r w:rsidRPr="00B16A5D">
              <w:rPr>
                <w:rFonts w:ascii="Times New Roman" w:hAnsi="Times New Roman" w:cs="Times New Roman"/>
                <w:sz w:val="24"/>
                <w:szCs w:val="24"/>
              </w:rPr>
              <w:t>Organizacija manifestacija u obrazovanju, kulturi i sportu</w:t>
            </w:r>
          </w:p>
        </w:tc>
      </w:tr>
      <w:tr w:rsidR="00FD70B3" w:rsidRPr="004F574A" w:rsidTr="00565A7E">
        <w:tc>
          <w:tcPr>
            <w:tcW w:w="1908" w:type="dxa"/>
          </w:tcPr>
          <w:p w:rsidR="00FD70B3" w:rsidRPr="00253417" w:rsidRDefault="00FD70B3" w:rsidP="00565A7E">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FD70B3" w:rsidRPr="00565A7E" w:rsidRDefault="00565A7E" w:rsidP="007772CF">
            <w:pPr>
              <w:snapToGrid w:val="0"/>
              <w:spacing w:line="360" w:lineRule="auto"/>
              <w:jc w:val="both"/>
              <w:rPr>
                <w:rFonts w:ascii="Times New Roman" w:hAnsi="Times New Roman" w:cs="Times New Roman"/>
                <w:sz w:val="24"/>
                <w:szCs w:val="24"/>
              </w:rPr>
            </w:pPr>
            <w:r w:rsidRPr="00565A7E">
              <w:rPr>
                <w:rFonts w:ascii="Times New Roman" w:hAnsi="Times New Roman" w:cs="Times New Roman"/>
                <w:sz w:val="24"/>
                <w:szCs w:val="24"/>
              </w:rPr>
              <w:t>Cilj mjere je  povećati broj djece i odraslih koji se rekreativno bave sportom, povećati broj aktivnih sportaša, podići svijest o važnosti bavljenja tjelesnom aktivnošću, povećati broj lokalnih, nacionalnih i međunarodnih kulturnih manifestacija, povećati broj edukacijskih programa za građane, itd. kroz infrastrukturno, programsko, stručno i informacijsko unapređenje društvenog područja.</w:t>
            </w:r>
          </w:p>
        </w:tc>
      </w:tr>
    </w:tbl>
    <w:p w:rsidR="001D5520" w:rsidRDefault="001D552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565A7E" w:rsidRPr="00914011" w:rsidTr="00565A7E">
        <w:tc>
          <w:tcPr>
            <w:tcW w:w="1908" w:type="dxa"/>
            <w:tcBorders>
              <w:bottom w:val="single" w:sz="4" w:space="0" w:color="auto"/>
            </w:tcBorders>
            <w:shd w:val="clear" w:color="auto" w:fill="FFFFCC"/>
          </w:tcPr>
          <w:p w:rsidR="00565A7E" w:rsidRPr="00914011" w:rsidRDefault="00565A7E"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565A7E" w:rsidRPr="00914011" w:rsidRDefault="00565A7E" w:rsidP="00565A7E">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Pr>
                <w:rFonts w:ascii="Times New Roman" w:hAnsi="Times New Roman" w:cs="Times New Roman"/>
                <w:spacing w:val="26"/>
                <w:sz w:val="24"/>
                <w:szCs w:val="24"/>
              </w:rPr>
              <w:t xml:space="preserve">Prioritet </w:t>
            </w:r>
            <w:r w:rsidRPr="00B16A5D">
              <w:rPr>
                <w:rFonts w:ascii="Times New Roman" w:hAnsi="Times New Roman" w:cs="Times New Roman"/>
                <w:sz w:val="24"/>
                <w:szCs w:val="24"/>
              </w:rPr>
              <w:t xml:space="preserve">2.1. </w:t>
            </w:r>
            <w:r w:rsidRPr="00B16A5D">
              <w:rPr>
                <w:rFonts w:ascii="Times New Roman" w:eastAsia="LiberationSansNarrow" w:hAnsi="Times New Roman" w:cs="Times New Roman"/>
                <w:sz w:val="24"/>
                <w:szCs w:val="24"/>
              </w:rPr>
              <w:t>Razvoj obrazovanja na svim razinama i promoviranje društva znanja</w:t>
            </w:r>
          </w:p>
        </w:tc>
      </w:tr>
      <w:tr w:rsidR="00565A7E" w:rsidRPr="008111E1" w:rsidTr="00565A7E">
        <w:tc>
          <w:tcPr>
            <w:tcW w:w="1908" w:type="dxa"/>
            <w:tcBorders>
              <w:top w:val="single" w:sz="4" w:space="0" w:color="auto"/>
            </w:tcBorders>
            <w:shd w:val="clear" w:color="auto" w:fill="CCECFF"/>
          </w:tcPr>
          <w:p w:rsidR="00565A7E" w:rsidRPr="00914011" w:rsidRDefault="00565A7E" w:rsidP="00565A7E">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565A7E" w:rsidRPr="008111E1" w:rsidRDefault="00565A7E" w:rsidP="00565A7E">
            <w:pPr>
              <w:autoSpaceDE w:val="0"/>
              <w:autoSpaceDN w:val="0"/>
              <w:adjustRightInd w:val="0"/>
              <w:contextualSpacing/>
              <w:rPr>
                <w:rFonts w:ascii="Times New Roman" w:eastAsia="LiberationSansNarrow" w:hAnsi="Times New Roman" w:cs="Times New Roman"/>
                <w:sz w:val="24"/>
                <w:szCs w:val="24"/>
              </w:rPr>
            </w:pPr>
            <w:r>
              <w:rPr>
                <w:rFonts w:ascii="Times New Roman" w:hAnsi="Times New Roman" w:cs="Times New Roman"/>
                <w:sz w:val="24"/>
                <w:szCs w:val="24"/>
              </w:rPr>
              <w:t xml:space="preserve">2.1.3. </w:t>
            </w:r>
            <w:r w:rsidRPr="00B16A5D">
              <w:rPr>
                <w:rFonts w:ascii="Times New Roman" w:hAnsi="Times New Roman" w:cs="Times New Roman"/>
                <w:sz w:val="24"/>
                <w:szCs w:val="24"/>
              </w:rPr>
              <w:t>Osnivanje obrazovnih i potpornih ustanova za razvoj društva</w:t>
            </w:r>
          </w:p>
        </w:tc>
      </w:tr>
      <w:tr w:rsidR="00565A7E" w:rsidRPr="00565A7E" w:rsidTr="00565A7E">
        <w:tc>
          <w:tcPr>
            <w:tcW w:w="1908" w:type="dxa"/>
          </w:tcPr>
          <w:p w:rsidR="00565A7E" w:rsidRPr="00253417" w:rsidRDefault="00565A7E" w:rsidP="00565A7E">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565A7E" w:rsidRPr="006D56F6" w:rsidRDefault="006D56F6" w:rsidP="00DD09F6">
            <w:pPr>
              <w:spacing w:after="0" w:line="360" w:lineRule="auto"/>
              <w:jc w:val="both"/>
              <w:rPr>
                <w:rFonts w:ascii="Times New Roman" w:eastAsia="Times New Roman" w:hAnsi="Times New Roman" w:cs="Times New Roman"/>
                <w:sz w:val="24"/>
                <w:szCs w:val="24"/>
                <w:lang w:eastAsia="hr-HR"/>
              </w:rPr>
            </w:pPr>
            <w:r w:rsidRPr="006D56F6">
              <w:rPr>
                <w:rFonts w:ascii="Times New Roman" w:eastAsia="Times New Roman" w:hAnsi="Times New Roman" w:cs="Times New Roman"/>
                <w:sz w:val="24"/>
                <w:szCs w:val="24"/>
                <w:lang w:eastAsia="hr-HR"/>
              </w:rPr>
              <w:t xml:space="preserve">Obrazovne i poduzetničke potporne institucije su gospodarski subjekti usmjereni na stvaranje kvalitetnog, korisnički orijentiranog društvenog okruženja. Kroz ovu mjeru moguće je osnivanje: privatne ili javne školske ustanove, vrtići, razvojne agencije, savjetovališta, </w:t>
            </w:r>
            <w:r w:rsidR="000851BE">
              <w:rPr>
                <w:rFonts w:ascii="Times New Roman" w:eastAsia="Times New Roman" w:hAnsi="Times New Roman" w:cs="Times New Roman"/>
                <w:sz w:val="24"/>
                <w:szCs w:val="24"/>
                <w:lang w:eastAsia="hr-HR"/>
              </w:rPr>
              <w:t>centri međunarodne suradnje i mobilnosti</w:t>
            </w:r>
            <w:r w:rsidRPr="006D56F6">
              <w:rPr>
                <w:rFonts w:ascii="Times New Roman" w:eastAsia="Times New Roman" w:hAnsi="Times New Roman" w:cs="Times New Roman"/>
                <w:sz w:val="24"/>
                <w:szCs w:val="24"/>
                <w:lang w:eastAsia="hr-HR"/>
              </w:rPr>
              <w:t xml:space="preserve"> i slično. </w:t>
            </w:r>
          </w:p>
        </w:tc>
      </w:tr>
    </w:tbl>
    <w:p w:rsidR="00565A7E" w:rsidRDefault="00565A7E"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7195"/>
      </w:tblGrid>
      <w:tr w:rsidR="00212AC1" w:rsidRPr="00914011" w:rsidTr="008D60F6">
        <w:tc>
          <w:tcPr>
            <w:tcW w:w="1908" w:type="dxa"/>
            <w:tcBorders>
              <w:bottom w:val="single" w:sz="4" w:space="0" w:color="auto"/>
            </w:tcBorders>
            <w:shd w:val="clear" w:color="auto" w:fill="FFFFCC"/>
          </w:tcPr>
          <w:p w:rsidR="00212AC1" w:rsidRPr="00914011" w:rsidRDefault="00212AC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12AC1" w:rsidRPr="00914011" w:rsidRDefault="00212AC1"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sidRPr="00B16A5D">
              <w:rPr>
                <w:rFonts w:ascii="Times New Roman" w:hAnsi="Times New Roman" w:cs="Times New Roman"/>
                <w:sz w:val="24"/>
                <w:szCs w:val="24"/>
              </w:rPr>
              <w:t>Prioritet 2.2.    Razvoj društvene infrastrukture</w:t>
            </w:r>
          </w:p>
        </w:tc>
      </w:tr>
      <w:tr w:rsidR="00212AC1" w:rsidRPr="008111E1" w:rsidTr="008D60F6">
        <w:tc>
          <w:tcPr>
            <w:tcW w:w="1908" w:type="dxa"/>
            <w:tcBorders>
              <w:top w:val="single" w:sz="4" w:space="0" w:color="auto"/>
            </w:tcBorders>
            <w:shd w:val="clear" w:color="auto" w:fill="CCECFF"/>
          </w:tcPr>
          <w:p w:rsidR="00212AC1" w:rsidRPr="00914011" w:rsidRDefault="00212AC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12AC1" w:rsidRPr="00212AC1" w:rsidRDefault="00212AC1" w:rsidP="00212AC1">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2.2.1. </w:t>
            </w:r>
            <w:r w:rsidRPr="00B16A5D">
              <w:rPr>
                <w:rFonts w:ascii="Times New Roman" w:hAnsi="Times New Roman" w:cs="Times New Roman"/>
                <w:sz w:val="24"/>
                <w:szCs w:val="24"/>
              </w:rPr>
              <w:t>Izgradnja, obnova i unaprjeđenje predškolskih, školskih, sportskih i ostalih društvenih objekata</w:t>
            </w:r>
          </w:p>
        </w:tc>
      </w:tr>
      <w:tr w:rsidR="00212AC1" w:rsidRPr="006D56F6" w:rsidTr="008D60F6">
        <w:tc>
          <w:tcPr>
            <w:tcW w:w="1908" w:type="dxa"/>
          </w:tcPr>
          <w:p w:rsidR="00212AC1" w:rsidRPr="00253417" w:rsidRDefault="00212AC1" w:rsidP="008D60F6">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212AC1" w:rsidRPr="00212AC1" w:rsidRDefault="00212AC1" w:rsidP="007772CF">
            <w:pPr>
              <w:spacing w:line="360" w:lineRule="auto"/>
              <w:jc w:val="both"/>
              <w:rPr>
                <w:rFonts w:ascii="Times New Roman" w:hAnsi="Times New Roman" w:cs="Times New Roman"/>
                <w:sz w:val="24"/>
                <w:szCs w:val="24"/>
              </w:rPr>
            </w:pPr>
            <w:r w:rsidRPr="00212AC1">
              <w:rPr>
                <w:rFonts w:ascii="Times New Roman" w:hAnsi="Times New Roman" w:cs="Times New Roman"/>
                <w:sz w:val="24"/>
                <w:szCs w:val="24"/>
              </w:rPr>
              <w:t>Cilj mjere je održavanje i izgradnja infrastrukture  u području odgoja, obrazovanja i športa (obnova/dogradnja/rekonstrukcija</w:t>
            </w:r>
            <w:r>
              <w:rPr>
                <w:rFonts w:ascii="Times New Roman" w:hAnsi="Times New Roman" w:cs="Times New Roman"/>
                <w:sz w:val="24"/>
                <w:szCs w:val="24"/>
              </w:rPr>
              <w:t>/opremanje</w:t>
            </w:r>
            <w:r w:rsidRPr="00212AC1">
              <w:rPr>
                <w:rFonts w:ascii="Times New Roman" w:hAnsi="Times New Roman" w:cs="Times New Roman"/>
                <w:sz w:val="24"/>
                <w:szCs w:val="24"/>
              </w:rPr>
              <w:t xml:space="preserve"> </w:t>
            </w:r>
            <w:r w:rsidRPr="00212AC1">
              <w:rPr>
                <w:rFonts w:ascii="Times New Roman" w:hAnsi="Times New Roman" w:cs="Times New Roman"/>
                <w:sz w:val="24"/>
                <w:szCs w:val="24"/>
              </w:rPr>
              <w:lastRenderedPageBreak/>
              <w:t xml:space="preserve">postojećih objekata, športske dvorane, </w:t>
            </w:r>
            <w:r>
              <w:rPr>
                <w:rFonts w:ascii="Times New Roman" w:hAnsi="Times New Roman" w:cs="Times New Roman"/>
                <w:sz w:val="24"/>
                <w:szCs w:val="24"/>
              </w:rPr>
              <w:t>društvenih i vatrogasnih domova, glazbene</w:t>
            </w:r>
            <w:r w:rsidR="001921E2">
              <w:rPr>
                <w:rFonts w:ascii="Times New Roman" w:hAnsi="Times New Roman" w:cs="Times New Roman"/>
                <w:sz w:val="24"/>
                <w:szCs w:val="24"/>
              </w:rPr>
              <w:t xml:space="preserve"> dvorane</w:t>
            </w:r>
            <w:r w:rsidRPr="00212AC1">
              <w:rPr>
                <w:rFonts w:ascii="Times New Roman" w:hAnsi="Times New Roman" w:cs="Times New Roman"/>
                <w:sz w:val="24"/>
                <w:szCs w:val="24"/>
              </w:rPr>
              <w:t>, jaslice i dječji vrtići, igrališta i sl.)</w:t>
            </w:r>
            <w:r>
              <w:rPr>
                <w:rFonts w:ascii="Times New Roman" w:hAnsi="Times New Roman" w:cs="Times New Roman"/>
                <w:sz w:val="24"/>
                <w:szCs w:val="24"/>
              </w:rPr>
              <w:t xml:space="preserve">. Potrebno je i </w:t>
            </w:r>
            <w:r w:rsidRPr="00212AC1">
              <w:rPr>
                <w:rFonts w:ascii="Times New Roman" w:hAnsi="Times New Roman" w:cs="Times New Roman"/>
                <w:sz w:val="24"/>
                <w:szCs w:val="24"/>
              </w:rPr>
              <w:t>razvijati nove strukovne kurikulume usklađene s potrebama gospodarstva i tržišta rada</w:t>
            </w:r>
            <w:r>
              <w:rPr>
                <w:rFonts w:ascii="Times New Roman" w:hAnsi="Times New Roman" w:cs="Times New Roman"/>
                <w:sz w:val="24"/>
                <w:szCs w:val="24"/>
              </w:rPr>
              <w:t xml:space="preserve"> koji će se provoditi u općini Brestovac</w:t>
            </w:r>
            <w:r w:rsidR="000851BE">
              <w:rPr>
                <w:rFonts w:ascii="Times New Roman" w:hAnsi="Times New Roman" w:cs="Times New Roman"/>
                <w:sz w:val="24"/>
                <w:szCs w:val="24"/>
              </w:rPr>
              <w:t xml:space="preserve">, te poticati odlaznu i dolaznu </w:t>
            </w:r>
            <w:proofErr w:type="spellStart"/>
            <w:r w:rsidR="000851BE">
              <w:rPr>
                <w:rFonts w:ascii="Times New Roman" w:hAnsi="Times New Roman" w:cs="Times New Roman"/>
                <w:sz w:val="24"/>
                <w:szCs w:val="24"/>
              </w:rPr>
              <w:t>Erasmus</w:t>
            </w:r>
            <w:proofErr w:type="spellEnd"/>
            <w:r w:rsidR="000851BE">
              <w:rPr>
                <w:rFonts w:ascii="Times New Roman" w:hAnsi="Times New Roman" w:cs="Times New Roman"/>
                <w:sz w:val="24"/>
                <w:szCs w:val="24"/>
              </w:rPr>
              <w:t>+ mobilnost</w:t>
            </w:r>
            <w:r>
              <w:rPr>
                <w:rFonts w:ascii="Times New Roman" w:hAnsi="Times New Roman" w:cs="Times New Roman"/>
                <w:sz w:val="24"/>
                <w:szCs w:val="24"/>
              </w:rPr>
              <w:t xml:space="preserve">. Potrebno je </w:t>
            </w:r>
            <w:r w:rsidRPr="00212AC1">
              <w:rPr>
                <w:rFonts w:ascii="Times New Roman" w:hAnsi="Times New Roman" w:cs="Times New Roman"/>
                <w:sz w:val="24"/>
                <w:szCs w:val="24"/>
              </w:rPr>
              <w:t xml:space="preserve">izgraditi, dograditi i rekonstruirati </w:t>
            </w:r>
            <w:r>
              <w:rPr>
                <w:rFonts w:ascii="Times New Roman" w:hAnsi="Times New Roman" w:cs="Times New Roman"/>
                <w:sz w:val="24"/>
                <w:szCs w:val="24"/>
              </w:rPr>
              <w:t xml:space="preserve">postojeće odnosno oformiti nove </w:t>
            </w:r>
            <w:r w:rsidRPr="00212AC1">
              <w:rPr>
                <w:rFonts w:ascii="Times New Roman" w:hAnsi="Times New Roman" w:cs="Times New Roman"/>
                <w:sz w:val="24"/>
                <w:szCs w:val="24"/>
              </w:rPr>
              <w:t>specijaliziran</w:t>
            </w:r>
            <w:r>
              <w:rPr>
                <w:rFonts w:ascii="Times New Roman" w:hAnsi="Times New Roman" w:cs="Times New Roman"/>
                <w:sz w:val="24"/>
                <w:szCs w:val="24"/>
              </w:rPr>
              <w:t xml:space="preserve">e učionice za strukovnu nastavu </w:t>
            </w:r>
            <w:r w:rsidRPr="00212AC1">
              <w:rPr>
                <w:rFonts w:ascii="Times New Roman" w:hAnsi="Times New Roman" w:cs="Times New Roman"/>
                <w:sz w:val="24"/>
                <w:szCs w:val="24"/>
              </w:rPr>
              <w:t>(učionice/praktikumi/laboratoriji) i radionice za praktičnu nastavu te ih opremiti tehnološki suvremenom opremom, sredstvima i pomagalima</w:t>
            </w:r>
            <w:r>
              <w:rPr>
                <w:rFonts w:ascii="Times New Roman" w:hAnsi="Times New Roman" w:cs="Times New Roman"/>
                <w:sz w:val="24"/>
                <w:szCs w:val="24"/>
              </w:rPr>
              <w:t>.</w:t>
            </w:r>
          </w:p>
        </w:tc>
      </w:tr>
    </w:tbl>
    <w:p w:rsidR="00212AC1" w:rsidRDefault="00212AC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183"/>
      </w:tblGrid>
      <w:tr w:rsidR="00212AC1" w:rsidRPr="00914011" w:rsidTr="008D60F6">
        <w:tc>
          <w:tcPr>
            <w:tcW w:w="1908" w:type="dxa"/>
            <w:tcBorders>
              <w:bottom w:val="single" w:sz="4" w:space="0" w:color="auto"/>
            </w:tcBorders>
            <w:shd w:val="clear" w:color="auto" w:fill="FFFFCC"/>
          </w:tcPr>
          <w:p w:rsidR="00212AC1" w:rsidRPr="00914011" w:rsidRDefault="00212AC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12AC1" w:rsidRPr="00914011" w:rsidRDefault="00212AC1"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sidRPr="00B16A5D">
              <w:rPr>
                <w:rFonts w:ascii="Times New Roman" w:hAnsi="Times New Roman" w:cs="Times New Roman"/>
                <w:sz w:val="24"/>
                <w:szCs w:val="24"/>
              </w:rPr>
              <w:t>Prioritet 2.2.    Razvoj društvene infrastrukture</w:t>
            </w:r>
          </w:p>
        </w:tc>
      </w:tr>
      <w:tr w:rsidR="00212AC1" w:rsidRPr="00212AC1" w:rsidTr="008D60F6">
        <w:tc>
          <w:tcPr>
            <w:tcW w:w="1908" w:type="dxa"/>
            <w:tcBorders>
              <w:top w:val="single" w:sz="4" w:space="0" w:color="auto"/>
            </w:tcBorders>
            <w:shd w:val="clear" w:color="auto" w:fill="CCECFF"/>
          </w:tcPr>
          <w:p w:rsidR="00212AC1" w:rsidRPr="00914011" w:rsidRDefault="00212AC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12AC1" w:rsidRPr="00212AC1" w:rsidRDefault="00212AC1" w:rsidP="00212AC1">
            <w:pPr>
              <w:contextualSpacing/>
              <w:jc w:val="both"/>
              <w:rPr>
                <w:rFonts w:ascii="Times New Roman" w:eastAsia="Times New Roman" w:hAnsi="Times New Roman" w:cs="Times New Roman"/>
                <w:sz w:val="24"/>
                <w:szCs w:val="24"/>
                <w:lang w:eastAsia="hr-HR"/>
              </w:rPr>
            </w:pPr>
            <w:r>
              <w:rPr>
                <w:rFonts w:ascii="Times New Roman" w:hAnsi="Times New Roman" w:cs="Times New Roman"/>
                <w:sz w:val="24"/>
                <w:szCs w:val="24"/>
              </w:rPr>
              <w:t xml:space="preserve">2.2.2. </w:t>
            </w:r>
            <w:r w:rsidRPr="00212AC1">
              <w:rPr>
                <w:rFonts w:ascii="Times New Roman" w:eastAsia="Times New Roman" w:hAnsi="Times New Roman" w:cs="Times New Roman"/>
                <w:sz w:val="24"/>
                <w:szCs w:val="24"/>
                <w:lang w:eastAsia="hr-HR"/>
              </w:rPr>
              <w:t>Povećanje raznovrsnosti usluga zdravstvene zaštite i oblika socijalne skrbi u lokalnoj  zajednici</w:t>
            </w:r>
          </w:p>
        </w:tc>
      </w:tr>
      <w:tr w:rsidR="00212AC1" w:rsidRPr="00212AC1" w:rsidTr="008D60F6">
        <w:tc>
          <w:tcPr>
            <w:tcW w:w="1908" w:type="dxa"/>
          </w:tcPr>
          <w:p w:rsidR="00212AC1" w:rsidRPr="00253417" w:rsidRDefault="00212AC1" w:rsidP="008D60F6">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212AC1" w:rsidRPr="00381D2B" w:rsidRDefault="00212AC1" w:rsidP="007772CF">
            <w:pPr>
              <w:spacing w:line="360" w:lineRule="auto"/>
              <w:jc w:val="both"/>
              <w:rPr>
                <w:rFonts w:ascii="Times New Roman" w:hAnsi="Times New Roman" w:cs="Times New Roman"/>
                <w:sz w:val="24"/>
                <w:szCs w:val="24"/>
              </w:rPr>
            </w:pPr>
            <w:r w:rsidRPr="00381D2B">
              <w:rPr>
                <w:rFonts w:ascii="Times New Roman" w:hAnsi="Times New Roman" w:cs="Times New Roman"/>
                <w:sz w:val="24"/>
                <w:szCs w:val="24"/>
              </w:rPr>
              <w:t xml:space="preserve">Cilj mjere je izgraditi i opremiti objekte u zdravstvu, osnažiti razvoj palijativne i </w:t>
            </w:r>
            <w:proofErr w:type="spellStart"/>
            <w:r w:rsidRPr="00381D2B">
              <w:rPr>
                <w:rFonts w:ascii="Times New Roman" w:hAnsi="Times New Roman" w:cs="Times New Roman"/>
                <w:sz w:val="24"/>
                <w:szCs w:val="24"/>
              </w:rPr>
              <w:t>hospicijske</w:t>
            </w:r>
            <w:proofErr w:type="spellEnd"/>
            <w:r w:rsidRPr="00381D2B">
              <w:rPr>
                <w:rFonts w:ascii="Times New Roman" w:hAnsi="Times New Roman" w:cs="Times New Roman"/>
                <w:sz w:val="24"/>
                <w:szCs w:val="24"/>
              </w:rPr>
              <w:t xml:space="preserve"> skrbi, provesti prilagođavanje zdravstvenih objekata i opreme ekološkim standardima radi poboljšanja energetske učinkovitosti, izgraditi, opremiti i prilagoditi objekte socijalne skrbi, unaprijediti dostupnost i kvalitetu podrške obiteljima s teškoćama i starijim osobama, </w:t>
            </w:r>
            <w:r w:rsidR="00381D2B" w:rsidRPr="00381D2B">
              <w:rPr>
                <w:rFonts w:ascii="Times New Roman" w:hAnsi="Times New Roman" w:cs="Times New Roman"/>
                <w:sz w:val="24"/>
                <w:szCs w:val="24"/>
              </w:rPr>
              <w:t>te generalno poboljšati usluge bolničkog liječenja, osobito za ranjive skupine stanovništva. Osim toga, treba razvijati i socijalne usluge, a to su aktivnosti, mjere i programi namijenjeni sprječavanju, prepoz</w:t>
            </w:r>
            <w:r w:rsidR="00381D2B">
              <w:rPr>
                <w:rFonts w:ascii="Times New Roman" w:hAnsi="Times New Roman" w:cs="Times New Roman"/>
                <w:sz w:val="24"/>
                <w:szCs w:val="24"/>
              </w:rPr>
              <w:t xml:space="preserve">navanju i rješavanju problema i </w:t>
            </w:r>
            <w:r w:rsidR="00381D2B" w:rsidRPr="00381D2B">
              <w:rPr>
                <w:rFonts w:ascii="Times New Roman" w:hAnsi="Times New Roman" w:cs="Times New Roman"/>
                <w:sz w:val="24"/>
                <w:szCs w:val="24"/>
              </w:rPr>
              <w:t>poteškoća  pojedinaca, obitelji, skupina i zajednica, te  poboljšanju  kvalitete njihovog života u zajednici. Pružaju se korisnicima </w:t>
            </w:r>
            <w:r w:rsidR="00381D2B">
              <w:rPr>
                <w:rFonts w:ascii="Times New Roman" w:hAnsi="Times New Roman" w:cs="Times New Roman"/>
                <w:sz w:val="24"/>
                <w:szCs w:val="24"/>
              </w:rPr>
              <w:t xml:space="preserve"> u njihovoj obitelji </w:t>
            </w:r>
            <w:r w:rsidR="00381D2B" w:rsidRPr="00381D2B">
              <w:rPr>
                <w:rFonts w:ascii="Times New Roman" w:hAnsi="Times New Roman" w:cs="Times New Roman"/>
                <w:sz w:val="24"/>
                <w:szCs w:val="24"/>
              </w:rPr>
              <w:t xml:space="preserve">kao  </w:t>
            </w:r>
            <w:proofErr w:type="spellStart"/>
            <w:r w:rsidR="00381D2B" w:rsidRPr="00381D2B">
              <w:rPr>
                <w:rFonts w:ascii="Times New Roman" w:hAnsi="Times New Roman" w:cs="Times New Roman"/>
                <w:sz w:val="24"/>
                <w:szCs w:val="24"/>
              </w:rPr>
              <w:t>izvainstitucijske</w:t>
            </w:r>
            <w:proofErr w:type="spellEnd"/>
            <w:r w:rsidR="00381D2B" w:rsidRPr="00381D2B">
              <w:rPr>
                <w:rFonts w:ascii="Times New Roman" w:hAnsi="Times New Roman" w:cs="Times New Roman"/>
                <w:sz w:val="24"/>
                <w:szCs w:val="24"/>
              </w:rPr>
              <w:t>  usluge, ili kao institucijske usluge koje se ostvaruju   smještajem korisnika  u domovima socijalne skrbi.</w:t>
            </w:r>
          </w:p>
        </w:tc>
      </w:tr>
    </w:tbl>
    <w:p w:rsidR="001D5520" w:rsidRDefault="001D552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7772CF" w:rsidRPr="00914011" w:rsidTr="008D60F6">
        <w:tc>
          <w:tcPr>
            <w:tcW w:w="1908" w:type="dxa"/>
            <w:tcBorders>
              <w:bottom w:val="single" w:sz="4" w:space="0" w:color="auto"/>
            </w:tcBorders>
            <w:shd w:val="clear" w:color="auto" w:fill="FFFFCC"/>
          </w:tcPr>
          <w:p w:rsidR="007772CF" w:rsidRPr="00914011" w:rsidRDefault="007772CF"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7772CF" w:rsidRPr="00914011" w:rsidRDefault="007772CF"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sidRPr="00B16A5D">
              <w:rPr>
                <w:rFonts w:ascii="Times New Roman" w:hAnsi="Times New Roman" w:cs="Times New Roman"/>
                <w:sz w:val="24"/>
                <w:szCs w:val="24"/>
              </w:rPr>
              <w:t>Prioritet 2.2.    Razvoj društvene infrastrukture</w:t>
            </w:r>
          </w:p>
        </w:tc>
      </w:tr>
      <w:tr w:rsidR="007772CF" w:rsidRPr="00212AC1" w:rsidTr="008D60F6">
        <w:tc>
          <w:tcPr>
            <w:tcW w:w="1908" w:type="dxa"/>
            <w:tcBorders>
              <w:top w:val="single" w:sz="4" w:space="0" w:color="auto"/>
            </w:tcBorders>
            <w:shd w:val="clear" w:color="auto" w:fill="CCECFF"/>
          </w:tcPr>
          <w:p w:rsidR="007772CF" w:rsidRPr="00914011" w:rsidRDefault="007772CF"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7772CF" w:rsidRDefault="007772CF" w:rsidP="007772CF">
            <w:pPr>
              <w:contextualSpacing/>
              <w:jc w:val="both"/>
              <w:rPr>
                <w:rFonts w:ascii="Times New Roman" w:eastAsia="Times New Roman" w:hAnsi="Times New Roman" w:cs="Times New Roman"/>
                <w:sz w:val="24"/>
                <w:szCs w:val="24"/>
                <w:lang w:eastAsia="hr-HR"/>
              </w:rPr>
            </w:pPr>
            <w:r>
              <w:rPr>
                <w:rFonts w:ascii="Times New Roman" w:hAnsi="Times New Roman" w:cs="Times New Roman"/>
                <w:sz w:val="24"/>
                <w:szCs w:val="24"/>
              </w:rPr>
              <w:t xml:space="preserve">2.2.3. </w:t>
            </w:r>
            <w:r w:rsidRPr="007772CF">
              <w:rPr>
                <w:rFonts w:ascii="Times New Roman" w:eastAsia="Times New Roman" w:hAnsi="Times New Roman" w:cs="Times New Roman"/>
                <w:sz w:val="24"/>
                <w:szCs w:val="24"/>
                <w:lang w:eastAsia="hr-HR"/>
              </w:rPr>
              <w:t>Uspostavljanje okvira za kvalitetnije umrežavanje organizacija civilnog društva  u skladu sa potrebama članova lokalne zajednice</w:t>
            </w:r>
          </w:p>
          <w:p w:rsidR="007772CF" w:rsidRPr="00212AC1" w:rsidRDefault="007772CF" w:rsidP="007772CF">
            <w:pPr>
              <w:contextualSpacing/>
              <w:jc w:val="both"/>
              <w:rPr>
                <w:rFonts w:ascii="Times New Roman" w:eastAsia="Times New Roman" w:hAnsi="Times New Roman" w:cs="Times New Roman"/>
                <w:sz w:val="24"/>
                <w:szCs w:val="24"/>
                <w:lang w:eastAsia="hr-HR"/>
              </w:rPr>
            </w:pPr>
          </w:p>
        </w:tc>
      </w:tr>
      <w:tr w:rsidR="007772CF" w:rsidRPr="00381D2B" w:rsidTr="008D60F6">
        <w:tc>
          <w:tcPr>
            <w:tcW w:w="1908" w:type="dxa"/>
          </w:tcPr>
          <w:p w:rsidR="007772CF" w:rsidRPr="00253417" w:rsidRDefault="007772CF" w:rsidP="008D60F6">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lastRenderedPageBreak/>
              <w:t>OPIS  MJERE</w:t>
            </w:r>
          </w:p>
        </w:tc>
        <w:tc>
          <w:tcPr>
            <w:tcW w:w="7377" w:type="dxa"/>
          </w:tcPr>
          <w:p w:rsidR="007772CF" w:rsidRPr="00381D2B" w:rsidRDefault="005004B5" w:rsidP="00DD0212">
            <w:pPr>
              <w:spacing w:line="360" w:lineRule="auto"/>
              <w:jc w:val="both"/>
              <w:rPr>
                <w:rFonts w:ascii="Times New Roman" w:hAnsi="Times New Roman" w:cs="Times New Roman"/>
                <w:sz w:val="24"/>
                <w:szCs w:val="24"/>
              </w:rPr>
            </w:pPr>
            <w:r w:rsidRPr="006460CC">
              <w:rPr>
                <w:rFonts w:ascii="Times New Roman" w:hAnsi="Times New Roman" w:cs="Times New Roman"/>
                <w:sz w:val="24"/>
                <w:szCs w:val="24"/>
              </w:rPr>
              <w:t xml:space="preserve">Cilj mjere odnosi se s jedne strane na promoviranje ključnih vrijednosti civilnog društva – neovisnosti pluralizma, otvorenosti i horizontalnosti, a s druge strane poticanje aktivnog odnosa stanovnika općine Brestovac prema javnim službama i poslovima kroz podupiranje javnih rasprava, građanskih inicijativa. Potrebno je širiti prostor za djelovanje organizacija civilnog društva – stvaranjem zakonskog, političkog i </w:t>
            </w:r>
            <w:proofErr w:type="spellStart"/>
            <w:r w:rsidRPr="006460CC">
              <w:rPr>
                <w:rFonts w:ascii="Times New Roman" w:hAnsi="Times New Roman" w:cs="Times New Roman"/>
                <w:sz w:val="24"/>
                <w:szCs w:val="24"/>
              </w:rPr>
              <w:t>socio</w:t>
            </w:r>
            <w:proofErr w:type="spellEnd"/>
            <w:r w:rsidRPr="006460CC">
              <w:rPr>
                <w:rFonts w:ascii="Times New Roman" w:hAnsi="Times New Roman" w:cs="Times New Roman"/>
                <w:sz w:val="24"/>
                <w:szCs w:val="24"/>
              </w:rPr>
              <w:t>-kulturnog okvira</w:t>
            </w:r>
            <w:r w:rsidR="006460CC" w:rsidRPr="006460CC">
              <w:rPr>
                <w:rFonts w:ascii="Times New Roman" w:hAnsi="Times New Roman" w:cs="Times New Roman"/>
                <w:sz w:val="24"/>
                <w:szCs w:val="24"/>
              </w:rPr>
              <w:t xml:space="preserve">. </w:t>
            </w:r>
            <w:r w:rsidRPr="006460CC">
              <w:rPr>
                <w:rFonts w:ascii="Times New Roman" w:hAnsi="Times New Roman" w:cs="Times New Roman"/>
                <w:sz w:val="24"/>
                <w:szCs w:val="24"/>
              </w:rPr>
              <w:t xml:space="preserve">Unatoč velikom broju organizacija civilnog </w:t>
            </w:r>
            <w:r w:rsidR="006460CC" w:rsidRPr="006460CC">
              <w:rPr>
                <w:rFonts w:ascii="Times New Roman" w:hAnsi="Times New Roman" w:cs="Times New Roman"/>
                <w:sz w:val="24"/>
                <w:szCs w:val="24"/>
              </w:rPr>
              <w:t>društva na području općine</w:t>
            </w:r>
            <w:r w:rsidRPr="006460CC">
              <w:rPr>
                <w:rFonts w:ascii="Times New Roman" w:hAnsi="Times New Roman" w:cs="Times New Roman"/>
                <w:sz w:val="24"/>
                <w:szCs w:val="24"/>
              </w:rPr>
              <w:t xml:space="preserve">, dosta je organizacija koje nemaju dovoljno znanja, ljudi i sredstava da se aktivnije uključe u život zajednice. Stvaranjem programa </w:t>
            </w:r>
            <w:r w:rsidR="006460CC" w:rsidRPr="006460CC">
              <w:rPr>
                <w:rFonts w:ascii="Times New Roman" w:hAnsi="Times New Roman" w:cs="Times New Roman"/>
                <w:sz w:val="24"/>
                <w:szCs w:val="24"/>
              </w:rPr>
              <w:t xml:space="preserve">i mreže </w:t>
            </w:r>
            <w:r w:rsidRPr="006460CC">
              <w:rPr>
                <w:rFonts w:ascii="Times New Roman" w:hAnsi="Times New Roman" w:cs="Times New Roman"/>
                <w:sz w:val="24"/>
                <w:szCs w:val="24"/>
              </w:rPr>
              <w:t>koji će poticati udruživanje organizacija civilnog društva, suradnju civilnog društva i obrazovnih institucija, suradnju civilnog društva i privatnog sektora unaprijedit će se socijalna kohezija</w:t>
            </w:r>
            <w:r w:rsidR="006460CC" w:rsidRPr="006460CC">
              <w:rPr>
                <w:rFonts w:ascii="Times New Roman" w:hAnsi="Times New Roman" w:cs="Times New Roman"/>
                <w:sz w:val="24"/>
                <w:szCs w:val="24"/>
              </w:rPr>
              <w:t xml:space="preserve"> i kvaliteta života. </w:t>
            </w:r>
            <w:r w:rsidR="000851BE" w:rsidRPr="000851BE">
              <w:rPr>
                <w:rFonts w:ascii="Times New Roman" w:hAnsi="Times New Roman" w:cs="Times New Roman"/>
                <w:sz w:val="24"/>
                <w:szCs w:val="24"/>
              </w:rPr>
              <w:t>Zaključno</w:t>
            </w:r>
            <w:r w:rsidR="000851BE">
              <w:rPr>
                <w:rFonts w:ascii="Times New Roman" w:hAnsi="Times New Roman" w:cs="Times New Roman"/>
                <w:sz w:val="24"/>
                <w:szCs w:val="24"/>
              </w:rPr>
              <w:t>,</w:t>
            </w:r>
            <w:r w:rsidR="000851BE" w:rsidRPr="000851BE">
              <w:rPr>
                <w:rFonts w:ascii="Times New Roman" w:hAnsi="Times New Roman" w:cs="Times New Roman"/>
                <w:sz w:val="24"/>
                <w:szCs w:val="24"/>
              </w:rPr>
              <w:t xml:space="preserve"> potrebno je napraviti povezivanje u međunarodnom okruženju kroz CBC (</w:t>
            </w:r>
            <w:proofErr w:type="spellStart"/>
            <w:r w:rsidR="000851BE" w:rsidRPr="000851BE">
              <w:rPr>
                <w:rStyle w:val="Istaknuto"/>
                <w:rFonts w:ascii="Times New Roman" w:hAnsi="Times New Roman" w:cs="Times New Roman"/>
                <w:i w:val="0"/>
                <w:sz w:val="24"/>
                <w:szCs w:val="24"/>
              </w:rPr>
              <w:t>Cross</w:t>
            </w:r>
            <w:r w:rsidR="000851BE" w:rsidRPr="000851BE">
              <w:rPr>
                <w:rStyle w:val="st"/>
                <w:rFonts w:ascii="Times New Roman" w:hAnsi="Times New Roman" w:cs="Times New Roman"/>
                <w:i/>
                <w:sz w:val="24"/>
                <w:szCs w:val="24"/>
              </w:rPr>
              <w:t>-</w:t>
            </w:r>
            <w:r w:rsidR="000851BE" w:rsidRPr="000851BE">
              <w:rPr>
                <w:rStyle w:val="Istaknuto"/>
                <w:rFonts w:ascii="Times New Roman" w:hAnsi="Times New Roman" w:cs="Times New Roman"/>
                <w:i w:val="0"/>
                <w:sz w:val="24"/>
                <w:szCs w:val="24"/>
              </w:rPr>
              <w:t>border</w:t>
            </w:r>
            <w:proofErr w:type="spellEnd"/>
            <w:r w:rsidR="000851BE" w:rsidRPr="000851BE">
              <w:rPr>
                <w:rStyle w:val="Istaknuto"/>
                <w:rFonts w:ascii="Times New Roman" w:hAnsi="Times New Roman" w:cs="Times New Roman"/>
                <w:i w:val="0"/>
                <w:sz w:val="24"/>
                <w:szCs w:val="24"/>
              </w:rPr>
              <w:t xml:space="preserve"> </w:t>
            </w:r>
            <w:proofErr w:type="spellStart"/>
            <w:r w:rsidR="000851BE" w:rsidRPr="000851BE">
              <w:rPr>
                <w:rStyle w:val="Istaknuto"/>
                <w:rFonts w:ascii="Times New Roman" w:hAnsi="Times New Roman" w:cs="Times New Roman"/>
                <w:i w:val="0"/>
                <w:sz w:val="24"/>
                <w:szCs w:val="24"/>
              </w:rPr>
              <w:t>cooperation</w:t>
            </w:r>
            <w:proofErr w:type="spellEnd"/>
            <w:r w:rsidR="000851BE" w:rsidRPr="000851BE">
              <w:rPr>
                <w:rStyle w:val="st"/>
                <w:rFonts w:ascii="Times New Roman" w:hAnsi="Times New Roman" w:cs="Times New Roman"/>
                <w:sz w:val="24"/>
                <w:szCs w:val="24"/>
              </w:rPr>
              <w:t xml:space="preserve"> )</w:t>
            </w:r>
            <w:r w:rsidR="000851BE" w:rsidRPr="000851BE">
              <w:rPr>
                <w:rFonts w:ascii="Times New Roman" w:hAnsi="Times New Roman" w:cs="Times New Roman"/>
                <w:sz w:val="24"/>
                <w:szCs w:val="24"/>
              </w:rPr>
              <w:t xml:space="preserve"> programe.</w:t>
            </w:r>
            <w:r w:rsidR="000851BE">
              <w:rPr>
                <w:rFonts w:ascii="Times New Roman" w:hAnsi="Times New Roman" w:cs="Times New Roman"/>
                <w:sz w:val="24"/>
                <w:szCs w:val="24"/>
              </w:rPr>
              <w:t xml:space="preserve"> </w:t>
            </w:r>
          </w:p>
        </w:tc>
      </w:tr>
    </w:tbl>
    <w:p w:rsidR="001D5520" w:rsidRDefault="001D552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6460CC" w:rsidRPr="00914011" w:rsidTr="008D60F6">
        <w:tc>
          <w:tcPr>
            <w:tcW w:w="1908" w:type="dxa"/>
            <w:tcBorders>
              <w:bottom w:val="single" w:sz="4" w:space="0" w:color="auto"/>
            </w:tcBorders>
            <w:shd w:val="clear" w:color="auto" w:fill="FFFFCC"/>
          </w:tcPr>
          <w:p w:rsidR="006460CC" w:rsidRPr="00914011" w:rsidRDefault="006460CC"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6460CC" w:rsidRPr="00914011" w:rsidRDefault="006460CC"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sidRPr="00B16A5D">
              <w:rPr>
                <w:rFonts w:ascii="Times New Roman" w:hAnsi="Times New Roman" w:cs="Times New Roman"/>
                <w:sz w:val="24"/>
                <w:szCs w:val="24"/>
              </w:rPr>
              <w:t>Prioritet 2.2.    Razvoj društvene infrastrukture</w:t>
            </w:r>
          </w:p>
        </w:tc>
      </w:tr>
      <w:tr w:rsidR="006460CC" w:rsidRPr="00212AC1" w:rsidTr="008D60F6">
        <w:tc>
          <w:tcPr>
            <w:tcW w:w="1908" w:type="dxa"/>
            <w:tcBorders>
              <w:top w:val="single" w:sz="4" w:space="0" w:color="auto"/>
            </w:tcBorders>
            <w:shd w:val="clear" w:color="auto" w:fill="CCECFF"/>
          </w:tcPr>
          <w:p w:rsidR="006460CC" w:rsidRPr="00914011" w:rsidRDefault="006460CC"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6460CC" w:rsidRPr="00212AC1" w:rsidRDefault="006460CC" w:rsidP="008D60F6">
            <w:pPr>
              <w:contextualSpacing/>
              <w:jc w:val="both"/>
              <w:rPr>
                <w:rFonts w:ascii="Times New Roman" w:eastAsia="Times New Roman" w:hAnsi="Times New Roman" w:cs="Times New Roman"/>
                <w:sz w:val="24"/>
                <w:szCs w:val="24"/>
                <w:lang w:eastAsia="hr-HR"/>
              </w:rPr>
            </w:pPr>
            <w:r>
              <w:rPr>
                <w:rFonts w:ascii="Times New Roman" w:hAnsi="Times New Roman" w:cs="Times New Roman"/>
                <w:sz w:val="24"/>
                <w:szCs w:val="24"/>
              </w:rPr>
              <w:t xml:space="preserve">2.2.4. </w:t>
            </w:r>
            <w:r w:rsidRPr="006460CC">
              <w:rPr>
                <w:rFonts w:ascii="Times New Roman" w:hAnsi="Times New Roman" w:cs="Times New Roman"/>
                <w:noProof/>
                <w:sz w:val="24"/>
                <w:szCs w:val="24"/>
              </w:rPr>
              <w:t>Razvoj i unaprjeđenje programa skrbi  o starijim, nemoćnima,</w:t>
            </w:r>
            <w:r>
              <w:rPr>
                <w:rFonts w:ascii="Times New Roman" w:hAnsi="Times New Roman" w:cs="Times New Roman"/>
                <w:noProof/>
                <w:sz w:val="24"/>
                <w:szCs w:val="24"/>
              </w:rPr>
              <w:t xml:space="preserve"> </w:t>
            </w:r>
            <w:r w:rsidRPr="006460CC">
              <w:rPr>
                <w:rFonts w:ascii="Times New Roman" w:hAnsi="Times New Roman" w:cs="Times New Roman"/>
                <w:noProof/>
                <w:sz w:val="24"/>
                <w:szCs w:val="24"/>
              </w:rPr>
              <w:t>mladima, te drugim ranjivim i potrebitim skupinama</w:t>
            </w:r>
            <w:r w:rsidRPr="006460CC">
              <w:rPr>
                <w:rFonts w:ascii="Times New Roman" w:eastAsia="Times New Roman" w:hAnsi="Times New Roman" w:cs="Times New Roman"/>
                <w:sz w:val="24"/>
                <w:szCs w:val="24"/>
                <w:lang w:eastAsia="hr-HR"/>
              </w:rPr>
              <w:t xml:space="preserve"> </w:t>
            </w:r>
          </w:p>
        </w:tc>
      </w:tr>
      <w:tr w:rsidR="006460CC" w:rsidRPr="00381D2B" w:rsidTr="008D60F6">
        <w:tc>
          <w:tcPr>
            <w:tcW w:w="1908" w:type="dxa"/>
          </w:tcPr>
          <w:p w:rsidR="006460CC" w:rsidRPr="00253417" w:rsidRDefault="006460CC" w:rsidP="008D60F6">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6460CC" w:rsidRPr="00381D2B" w:rsidRDefault="006460CC" w:rsidP="00DD0212">
            <w:pPr>
              <w:spacing w:line="360" w:lineRule="auto"/>
              <w:jc w:val="both"/>
              <w:rPr>
                <w:rFonts w:ascii="Times New Roman" w:hAnsi="Times New Roman" w:cs="Times New Roman"/>
                <w:sz w:val="24"/>
                <w:szCs w:val="24"/>
              </w:rPr>
            </w:pPr>
            <w:r w:rsidRPr="00FD1D69">
              <w:rPr>
                <w:rFonts w:ascii="Times New Roman" w:hAnsi="Times New Roman" w:cs="Times New Roman"/>
                <w:sz w:val="24"/>
                <w:szCs w:val="24"/>
              </w:rPr>
              <w:t>Aktivnosti koje će se provoditi unutar mjere su promoviranje i potpora programima za zapošljavanje i samozapošljavanje</w:t>
            </w:r>
            <w:r w:rsidR="00F769FB">
              <w:rPr>
                <w:rFonts w:ascii="Times New Roman" w:hAnsi="Times New Roman" w:cs="Times New Roman"/>
                <w:sz w:val="24"/>
                <w:szCs w:val="24"/>
              </w:rPr>
              <w:t xml:space="preserve"> u općini Brestovac</w:t>
            </w:r>
            <w:r w:rsidRPr="00FD1D69">
              <w:rPr>
                <w:rFonts w:ascii="Times New Roman" w:hAnsi="Times New Roman" w:cs="Times New Roman"/>
                <w:sz w:val="24"/>
                <w:szCs w:val="24"/>
              </w:rPr>
              <w:t xml:space="preserve">, programa obrazovanja, osposobljavanja i usavršavanja, s naglaskom na ranjive skupine društva te potporu i </w:t>
            </w:r>
            <w:r w:rsidR="00FD1D69">
              <w:rPr>
                <w:rFonts w:ascii="Times New Roman" w:hAnsi="Times New Roman" w:cs="Times New Roman"/>
                <w:sz w:val="24"/>
                <w:szCs w:val="24"/>
              </w:rPr>
              <w:t xml:space="preserve">stipendiranje đaka i studenata. Nadalje, </w:t>
            </w:r>
            <w:r w:rsidR="00FD1D69" w:rsidRPr="00FD1D69">
              <w:rPr>
                <w:rFonts w:ascii="Times New Roman" w:hAnsi="Times New Roman" w:cs="Times New Roman"/>
                <w:sz w:val="24"/>
                <w:szCs w:val="24"/>
              </w:rPr>
              <w:t>potrebno je</w:t>
            </w:r>
            <w:r w:rsidR="00FD1D69">
              <w:rPr>
                <w:rFonts w:ascii="Times New Roman" w:hAnsi="Times New Roman" w:cs="Times New Roman"/>
                <w:sz w:val="24"/>
                <w:szCs w:val="24"/>
              </w:rPr>
              <w:t xml:space="preserve"> </w:t>
            </w:r>
            <w:r w:rsidR="00FD1D69" w:rsidRPr="00FD1D69">
              <w:rPr>
                <w:rFonts w:ascii="Times New Roman" w:hAnsi="Times New Roman" w:cs="Times New Roman"/>
                <w:sz w:val="24"/>
                <w:szCs w:val="24"/>
              </w:rPr>
              <w:t xml:space="preserve">povećati kapacitete  </w:t>
            </w:r>
            <w:proofErr w:type="spellStart"/>
            <w:r w:rsidR="00FD1D69" w:rsidRPr="00FD1D69">
              <w:rPr>
                <w:rFonts w:ascii="Times New Roman" w:hAnsi="Times New Roman" w:cs="Times New Roman"/>
                <w:sz w:val="24"/>
                <w:szCs w:val="24"/>
              </w:rPr>
              <w:t>institutucijskih</w:t>
            </w:r>
            <w:proofErr w:type="spellEnd"/>
            <w:r w:rsidR="00FD1D69" w:rsidRPr="00FD1D69">
              <w:rPr>
                <w:rFonts w:ascii="Times New Roman" w:hAnsi="Times New Roman" w:cs="Times New Roman"/>
                <w:sz w:val="24"/>
                <w:szCs w:val="24"/>
              </w:rPr>
              <w:t xml:space="preserve"> oblika skrbi za starije i nemoćne osobe uz kontinuirano podizanje kvalitetu smještaja i usluga te razviti poticanje i aktivno sudjelovanje u poboljšanju kvalitete skrbi za djecu s teškoćama u razvoju i osoba s invaliditetom</w:t>
            </w:r>
            <w:r w:rsidR="00F769FB">
              <w:rPr>
                <w:rFonts w:ascii="Times New Roman" w:hAnsi="Times New Roman" w:cs="Times New Roman"/>
                <w:sz w:val="24"/>
                <w:szCs w:val="24"/>
              </w:rPr>
              <w:t xml:space="preserve">. </w:t>
            </w:r>
          </w:p>
        </w:tc>
      </w:tr>
    </w:tbl>
    <w:p w:rsidR="001D5520" w:rsidRDefault="001D5520" w:rsidP="005C0850">
      <w:pPr>
        <w:autoSpaceDE w:val="0"/>
        <w:autoSpaceDN w:val="0"/>
        <w:adjustRightInd w:val="0"/>
        <w:jc w:val="both"/>
        <w:rPr>
          <w:rFonts w:ascii="Times New Roman" w:eastAsia="LiberationSansNarrow" w:hAnsi="Times New Roman" w:cs="Times New Roman"/>
          <w:b/>
          <w:caps/>
          <w:sz w:val="24"/>
          <w:szCs w:val="24"/>
        </w:rPr>
      </w:pPr>
    </w:p>
    <w:p w:rsidR="00867A3B" w:rsidRDefault="00867A3B" w:rsidP="005C0850">
      <w:pPr>
        <w:autoSpaceDE w:val="0"/>
        <w:autoSpaceDN w:val="0"/>
        <w:adjustRightInd w:val="0"/>
        <w:jc w:val="both"/>
        <w:rPr>
          <w:rFonts w:ascii="Times New Roman" w:eastAsia="LiberationSansNarrow" w:hAnsi="Times New Roman" w:cs="Times New Roman"/>
          <w:b/>
          <w:caps/>
          <w:sz w:val="24"/>
          <w:szCs w:val="24"/>
        </w:rPr>
      </w:pPr>
    </w:p>
    <w:p w:rsidR="00867A3B" w:rsidRDefault="00867A3B"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6961E1" w:rsidRPr="00914011" w:rsidTr="008D60F6">
        <w:tc>
          <w:tcPr>
            <w:tcW w:w="1908" w:type="dxa"/>
            <w:tcBorders>
              <w:bottom w:val="single" w:sz="4" w:space="0" w:color="auto"/>
            </w:tcBorders>
            <w:shd w:val="clear" w:color="auto" w:fill="FFFFCC"/>
          </w:tcPr>
          <w:p w:rsidR="006961E1" w:rsidRPr="00914011" w:rsidRDefault="006961E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6961E1" w:rsidRPr="00914011" w:rsidRDefault="006961E1"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914011">
              <w:rPr>
                <w:rFonts w:ascii="Times New Roman" w:hAnsi="Times New Roman" w:cs="Times New Roman"/>
                <w:spacing w:val="26"/>
                <w:sz w:val="24"/>
                <w:szCs w:val="24"/>
              </w:rPr>
              <w:t xml:space="preserve">. ► </w:t>
            </w:r>
            <w:r w:rsidRPr="00B16A5D">
              <w:rPr>
                <w:rFonts w:ascii="Times New Roman" w:hAnsi="Times New Roman" w:cs="Times New Roman"/>
                <w:sz w:val="24"/>
                <w:szCs w:val="24"/>
              </w:rPr>
              <w:t>Prioritet 2.2.    Razvoj društvene infrastrukture</w:t>
            </w:r>
          </w:p>
        </w:tc>
      </w:tr>
      <w:tr w:rsidR="006961E1" w:rsidRPr="00212AC1" w:rsidTr="008D60F6">
        <w:tc>
          <w:tcPr>
            <w:tcW w:w="1908" w:type="dxa"/>
            <w:tcBorders>
              <w:top w:val="single" w:sz="4" w:space="0" w:color="auto"/>
            </w:tcBorders>
            <w:shd w:val="clear" w:color="auto" w:fill="CCECFF"/>
          </w:tcPr>
          <w:p w:rsidR="006961E1" w:rsidRPr="00914011" w:rsidRDefault="006961E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6961E1" w:rsidRPr="00212AC1" w:rsidRDefault="006961E1" w:rsidP="008D60F6">
            <w:pPr>
              <w:contextualSpacing/>
              <w:jc w:val="both"/>
              <w:rPr>
                <w:rFonts w:ascii="Times New Roman" w:eastAsia="Times New Roman" w:hAnsi="Times New Roman" w:cs="Times New Roman"/>
                <w:sz w:val="24"/>
                <w:szCs w:val="24"/>
                <w:lang w:eastAsia="hr-HR"/>
              </w:rPr>
            </w:pPr>
            <w:r>
              <w:rPr>
                <w:rFonts w:ascii="Times New Roman" w:hAnsi="Times New Roman" w:cs="Times New Roman"/>
                <w:sz w:val="24"/>
                <w:szCs w:val="24"/>
              </w:rPr>
              <w:t xml:space="preserve">2.2.5. </w:t>
            </w:r>
            <w:r w:rsidRPr="00B16A5D">
              <w:rPr>
                <w:rFonts w:ascii="Times New Roman" w:eastAsia="Times New Roman" w:hAnsi="Times New Roman" w:cs="Times New Roman"/>
                <w:sz w:val="24"/>
                <w:szCs w:val="24"/>
                <w:lang w:eastAsia="hr-HR"/>
              </w:rPr>
              <w:t>Unapređenje</w:t>
            </w:r>
            <w:r w:rsidRPr="00085A59">
              <w:rPr>
                <w:rFonts w:ascii="Times New Roman" w:eastAsia="Times New Roman" w:hAnsi="Times New Roman" w:cs="Times New Roman"/>
                <w:sz w:val="24"/>
                <w:szCs w:val="24"/>
                <w:lang w:eastAsia="hr-HR"/>
              </w:rPr>
              <w:t xml:space="preserve"> i razvoj </w:t>
            </w:r>
            <w:r w:rsidRPr="00B16A5D">
              <w:rPr>
                <w:rFonts w:ascii="Times New Roman" w:eastAsia="Times New Roman" w:hAnsi="Times New Roman" w:cs="Times New Roman"/>
                <w:sz w:val="24"/>
                <w:szCs w:val="24"/>
                <w:lang w:eastAsia="hr-HR"/>
              </w:rPr>
              <w:t>kulturne baštine</w:t>
            </w:r>
          </w:p>
        </w:tc>
      </w:tr>
      <w:tr w:rsidR="006961E1" w:rsidRPr="00381D2B" w:rsidTr="008D60F6">
        <w:tc>
          <w:tcPr>
            <w:tcW w:w="1908" w:type="dxa"/>
          </w:tcPr>
          <w:p w:rsidR="006961E1" w:rsidRPr="00253417" w:rsidRDefault="006961E1" w:rsidP="008D60F6">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6961E1" w:rsidRPr="00DD0212" w:rsidRDefault="00DD0212" w:rsidP="00DD0212">
            <w:pPr>
              <w:spacing w:before="120" w:after="0" w:line="360" w:lineRule="auto"/>
              <w:jc w:val="both"/>
              <w:rPr>
                <w:rFonts w:ascii="Times New Roman" w:hAnsi="Times New Roman" w:cs="Times New Roman"/>
                <w:sz w:val="24"/>
                <w:szCs w:val="24"/>
              </w:rPr>
            </w:pPr>
            <w:r w:rsidRPr="00DD0212">
              <w:rPr>
                <w:rFonts w:ascii="Times New Roman" w:hAnsi="Times New Roman" w:cs="Times New Roman"/>
                <w:sz w:val="24"/>
                <w:szCs w:val="24"/>
              </w:rPr>
              <w:t xml:space="preserve">U okviru ove mjere potrebna je </w:t>
            </w:r>
            <w:r w:rsidR="006961E1" w:rsidRPr="00DD0212">
              <w:rPr>
                <w:rFonts w:ascii="Times New Roman" w:hAnsi="Times New Roman" w:cs="Times New Roman"/>
                <w:sz w:val="24"/>
                <w:szCs w:val="24"/>
              </w:rPr>
              <w:t>obnova i rekonstrukcija kulturnih znamenitosti baštine (arheoloških nalazišta, indus</w:t>
            </w:r>
            <w:r w:rsidRPr="00DD0212">
              <w:rPr>
                <w:rFonts w:ascii="Times New Roman" w:hAnsi="Times New Roman" w:cs="Times New Roman"/>
                <w:sz w:val="24"/>
                <w:szCs w:val="24"/>
              </w:rPr>
              <w:t>trijske baštine, utvrda</w:t>
            </w:r>
            <w:r w:rsidR="006961E1" w:rsidRPr="00DD0212">
              <w:rPr>
                <w:rFonts w:ascii="Times New Roman" w:hAnsi="Times New Roman" w:cs="Times New Roman"/>
                <w:sz w:val="24"/>
                <w:szCs w:val="24"/>
              </w:rPr>
              <w:t xml:space="preserve">, manjih kuća, etnološke baštine itd.) </w:t>
            </w:r>
            <w:r w:rsidRPr="00DD0212">
              <w:rPr>
                <w:rFonts w:ascii="Times New Roman" w:hAnsi="Times New Roman" w:cs="Times New Roman"/>
                <w:sz w:val="24"/>
                <w:szCs w:val="24"/>
              </w:rPr>
              <w:t xml:space="preserve">, </w:t>
            </w:r>
            <w:r w:rsidR="006961E1" w:rsidRPr="00DD0212">
              <w:rPr>
                <w:rFonts w:ascii="Times New Roman" w:hAnsi="Times New Roman" w:cs="Times New Roman"/>
                <w:sz w:val="24"/>
                <w:szCs w:val="24"/>
              </w:rPr>
              <w:t>uređenje i valorizacija bivših vojnih</w:t>
            </w:r>
            <w:r w:rsidRPr="00DD0212">
              <w:rPr>
                <w:rFonts w:ascii="Times New Roman" w:hAnsi="Times New Roman" w:cs="Times New Roman"/>
                <w:sz w:val="24"/>
                <w:szCs w:val="24"/>
              </w:rPr>
              <w:t>/ratnih</w:t>
            </w:r>
            <w:r w:rsidR="006961E1" w:rsidRPr="00DD0212">
              <w:rPr>
                <w:rFonts w:ascii="Times New Roman" w:hAnsi="Times New Roman" w:cs="Times New Roman"/>
                <w:sz w:val="24"/>
                <w:szCs w:val="24"/>
              </w:rPr>
              <w:t xml:space="preserve"> i industrijskih objekata u kulturno-umjetničke, obrazovne i turističke svrhe</w:t>
            </w:r>
            <w:r w:rsidRPr="00DD0212">
              <w:rPr>
                <w:rFonts w:ascii="Times New Roman" w:hAnsi="Times New Roman" w:cs="Times New Roman"/>
                <w:sz w:val="24"/>
                <w:szCs w:val="24"/>
              </w:rPr>
              <w:t xml:space="preserve">, </w:t>
            </w:r>
            <w:r w:rsidR="006961E1" w:rsidRPr="00DD0212">
              <w:rPr>
                <w:rFonts w:ascii="Times New Roman" w:hAnsi="Times New Roman" w:cs="Times New Roman"/>
                <w:sz w:val="24"/>
                <w:szCs w:val="24"/>
              </w:rPr>
              <w:t>provedba edukacijskih i informativnih aktivnosti za poduzetnike te kulturne i turističke radnike za razvoj poduzetništva zasnovanog na održivom korištenju kulturne baštine i tradicijskih vrijednosti</w:t>
            </w:r>
            <w:r w:rsidRPr="00DD0212">
              <w:rPr>
                <w:rFonts w:ascii="Times New Roman" w:hAnsi="Times New Roman" w:cs="Times New Roman"/>
                <w:sz w:val="24"/>
                <w:szCs w:val="24"/>
              </w:rPr>
              <w:t xml:space="preserve">, </w:t>
            </w:r>
            <w:r w:rsidR="006961E1" w:rsidRPr="00DD0212">
              <w:rPr>
                <w:rFonts w:ascii="Times New Roman" w:hAnsi="Times New Roman" w:cs="Times New Roman"/>
                <w:sz w:val="24"/>
                <w:szCs w:val="24"/>
              </w:rPr>
              <w:t>povezivanje poduzetnika i institucija u kulturi radi obogaćivanja lokalne ponude</w:t>
            </w:r>
            <w:r w:rsidRPr="00DD0212">
              <w:rPr>
                <w:rFonts w:ascii="Times New Roman" w:hAnsi="Times New Roman" w:cs="Times New Roman"/>
                <w:sz w:val="24"/>
                <w:szCs w:val="24"/>
              </w:rPr>
              <w:t xml:space="preserve"> te </w:t>
            </w:r>
            <w:r w:rsidR="006961E1" w:rsidRPr="00DD0212">
              <w:rPr>
                <w:rFonts w:ascii="Times New Roman" w:hAnsi="Times New Roman" w:cs="Times New Roman"/>
                <w:sz w:val="24"/>
                <w:szCs w:val="24"/>
              </w:rPr>
              <w:t>poboljšanje sustava upravljanja kulturnom baštinom izradom planova upravljanja promidžba odredišta kulturne baštine u turističke svrhe</w:t>
            </w:r>
            <w:r w:rsidRPr="00DD0212">
              <w:rPr>
                <w:rFonts w:ascii="Times New Roman" w:hAnsi="Times New Roman" w:cs="Times New Roman"/>
                <w:sz w:val="24"/>
                <w:szCs w:val="24"/>
              </w:rPr>
              <w:t xml:space="preserve">. Potrebno je </w:t>
            </w:r>
            <w:r w:rsidR="006961E1" w:rsidRPr="00DD0212">
              <w:rPr>
                <w:rFonts w:ascii="Times New Roman" w:hAnsi="Times New Roman" w:cs="Times New Roman"/>
                <w:sz w:val="24"/>
                <w:szCs w:val="24"/>
              </w:rPr>
              <w:t>očuvati i razvijati specifičnosti (kulturnu baštinu) nacionalnih manjina i zajednica na području</w:t>
            </w:r>
            <w:r w:rsidRPr="00DD0212">
              <w:rPr>
                <w:rFonts w:ascii="Times New Roman" w:hAnsi="Times New Roman" w:cs="Times New Roman"/>
                <w:sz w:val="24"/>
                <w:szCs w:val="24"/>
              </w:rPr>
              <w:t xml:space="preserve"> općine te njegovati kulturni slavonski identitet i brand u kulturi i turizmu. </w:t>
            </w:r>
          </w:p>
        </w:tc>
      </w:tr>
    </w:tbl>
    <w:p w:rsidR="001D5520" w:rsidRDefault="001D552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DD0212" w:rsidRPr="00914011" w:rsidTr="008D60F6">
        <w:tc>
          <w:tcPr>
            <w:tcW w:w="1908" w:type="dxa"/>
            <w:tcBorders>
              <w:bottom w:val="single" w:sz="4" w:space="0" w:color="auto"/>
            </w:tcBorders>
            <w:shd w:val="clear" w:color="auto" w:fill="FFFFCC"/>
          </w:tcPr>
          <w:p w:rsidR="00DD0212" w:rsidRPr="00914011" w:rsidRDefault="00DD0212"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DD0212" w:rsidRPr="00914011" w:rsidRDefault="00DD0212" w:rsidP="00DD0212">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3.1</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eastAsia="LiberationSansNarrow" w:hAnsi="Times New Roman" w:cs="Times New Roman"/>
                <w:sz w:val="24"/>
                <w:szCs w:val="24"/>
              </w:rPr>
              <w:t>Jačanje poduzetničke infrastrukture za privlačenje ulaganja</w:t>
            </w:r>
          </w:p>
        </w:tc>
      </w:tr>
      <w:tr w:rsidR="00DD0212" w:rsidRPr="00212AC1" w:rsidTr="008D60F6">
        <w:tc>
          <w:tcPr>
            <w:tcW w:w="1908" w:type="dxa"/>
            <w:tcBorders>
              <w:top w:val="single" w:sz="4" w:space="0" w:color="auto"/>
            </w:tcBorders>
            <w:shd w:val="clear" w:color="auto" w:fill="CCECFF"/>
          </w:tcPr>
          <w:p w:rsidR="00DD0212" w:rsidRPr="00914011" w:rsidRDefault="00DD0212"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DD0212" w:rsidRPr="00DD0212" w:rsidRDefault="00DD0212" w:rsidP="00DD0212">
            <w:pPr>
              <w:autoSpaceDE w:val="0"/>
              <w:autoSpaceDN w:val="0"/>
              <w:adjustRightInd w:val="0"/>
              <w:spacing w:after="160" w:line="259" w:lineRule="auto"/>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 xml:space="preserve">3.1.1. </w:t>
            </w:r>
            <w:r w:rsidRPr="00DD0212">
              <w:rPr>
                <w:rFonts w:ascii="Times New Roman" w:eastAsia="LiberationSansNarrow" w:hAnsi="Times New Roman" w:cs="Times New Roman"/>
                <w:sz w:val="24"/>
                <w:szCs w:val="24"/>
              </w:rPr>
              <w:t>Razvoj integralnog sustava gospodarenja otpadom</w:t>
            </w:r>
          </w:p>
          <w:p w:rsidR="00DD0212" w:rsidRPr="00212AC1" w:rsidRDefault="00DD0212" w:rsidP="008D60F6">
            <w:pPr>
              <w:contextualSpacing/>
              <w:jc w:val="both"/>
              <w:rPr>
                <w:rFonts w:ascii="Times New Roman" w:eastAsia="Times New Roman" w:hAnsi="Times New Roman" w:cs="Times New Roman"/>
                <w:sz w:val="24"/>
                <w:szCs w:val="24"/>
                <w:lang w:eastAsia="hr-HR"/>
              </w:rPr>
            </w:pPr>
          </w:p>
        </w:tc>
      </w:tr>
      <w:tr w:rsidR="00DD0212" w:rsidRPr="00DD0212" w:rsidTr="008D60F6">
        <w:tc>
          <w:tcPr>
            <w:tcW w:w="1908" w:type="dxa"/>
          </w:tcPr>
          <w:p w:rsidR="00DD0212" w:rsidRPr="00284453" w:rsidRDefault="00DD0212"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DD0212" w:rsidRPr="00284453" w:rsidRDefault="00284453" w:rsidP="008D60F6">
            <w:pPr>
              <w:spacing w:before="120" w:after="0" w:line="360" w:lineRule="auto"/>
              <w:contextualSpacing/>
              <w:jc w:val="both"/>
              <w:rPr>
                <w:rFonts w:ascii="Times New Roman" w:hAnsi="Times New Roman" w:cs="Times New Roman"/>
                <w:sz w:val="24"/>
                <w:szCs w:val="24"/>
              </w:rPr>
            </w:pPr>
            <w:r w:rsidRPr="00284453">
              <w:rPr>
                <w:rFonts w:ascii="Times New Roman" w:hAnsi="Times New Roman" w:cs="Times New Roman"/>
                <w:sz w:val="24"/>
                <w:szCs w:val="24"/>
              </w:rPr>
              <w:t xml:space="preserve">Prema redu prvenstva gospodarenja otpadom prioritet općine Brestovac je sprečavanje nastanka otpada, potom slijedi priprema za ponovnu uporabu, zatim recikliranje pa drugi postupci oporabe, dok je postupak zbrinjavanja otpada, koji uključuje i odlaganje otpada, najmanje poželjan postupak gospodarenja otpadom. Ovdje su bitne aktivnosti: sanacija ilegalnih odlagališta otpada,  izgradnja/rekonstrukcija odlagališta otpada, promocija recikliranja i odvajanja otpada, izgradnja </w:t>
            </w:r>
            <w:proofErr w:type="spellStart"/>
            <w:r w:rsidRPr="00284453">
              <w:rPr>
                <w:rFonts w:ascii="Times New Roman" w:hAnsi="Times New Roman" w:cs="Times New Roman"/>
                <w:sz w:val="24"/>
                <w:szCs w:val="24"/>
              </w:rPr>
              <w:t>eco-boxova</w:t>
            </w:r>
            <w:proofErr w:type="spellEnd"/>
            <w:r w:rsidRPr="00284453">
              <w:rPr>
                <w:rFonts w:ascii="Times New Roman" w:hAnsi="Times New Roman" w:cs="Times New Roman"/>
                <w:sz w:val="24"/>
                <w:szCs w:val="24"/>
              </w:rPr>
              <w:t xml:space="preserve">, </w:t>
            </w:r>
            <w:proofErr w:type="spellStart"/>
            <w:r w:rsidRPr="00284453">
              <w:rPr>
                <w:rFonts w:ascii="Times New Roman" w:hAnsi="Times New Roman" w:cs="Times New Roman"/>
                <w:sz w:val="24"/>
                <w:szCs w:val="24"/>
              </w:rPr>
              <w:t>reciklažnih</w:t>
            </w:r>
            <w:proofErr w:type="spellEnd"/>
            <w:r w:rsidRPr="00284453">
              <w:rPr>
                <w:rFonts w:ascii="Times New Roman" w:hAnsi="Times New Roman" w:cs="Times New Roman"/>
                <w:sz w:val="24"/>
                <w:szCs w:val="24"/>
              </w:rPr>
              <w:t xml:space="preserve"> dvorišta u svim JLS-ima , izgradnja </w:t>
            </w:r>
            <w:proofErr w:type="spellStart"/>
            <w:r w:rsidRPr="00284453">
              <w:rPr>
                <w:rFonts w:ascii="Times New Roman" w:hAnsi="Times New Roman" w:cs="Times New Roman"/>
                <w:sz w:val="24"/>
                <w:szCs w:val="24"/>
              </w:rPr>
              <w:t>sortirnice</w:t>
            </w:r>
            <w:proofErr w:type="spellEnd"/>
            <w:r w:rsidRPr="00284453">
              <w:rPr>
                <w:rFonts w:ascii="Times New Roman" w:hAnsi="Times New Roman" w:cs="Times New Roman"/>
                <w:sz w:val="24"/>
                <w:szCs w:val="24"/>
              </w:rPr>
              <w:t xml:space="preserve"> i postrojenja za glomazni otpad, provedba aktivnosti usmjerenih na smanjenje količine otpada (uključujući edu</w:t>
            </w:r>
            <w:r>
              <w:rPr>
                <w:rFonts w:ascii="Times New Roman" w:hAnsi="Times New Roman" w:cs="Times New Roman"/>
                <w:sz w:val="24"/>
                <w:szCs w:val="24"/>
              </w:rPr>
              <w:t xml:space="preserve">kacijske i promotivne kampanje). Cilj navedenog je razvijati ideju „zelene“ općine. </w:t>
            </w:r>
          </w:p>
        </w:tc>
      </w:tr>
    </w:tbl>
    <w:p w:rsidR="00644531" w:rsidRDefault="0064453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7187"/>
      </w:tblGrid>
      <w:tr w:rsidR="00E659FD" w:rsidRPr="00914011" w:rsidTr="008D60F6">
        <w:tc>
          <w:tcPr>
            <w:tcW w:w="1908" w:type="dxa"/>
            <w:tcBorders>
              <w:bottom w:val="single" w:sz="4" w:space="0" w:color="auto"/>
            </w:tcBorders>
            <w:shd w:val="clear" w:color="auto" w:fill="FFFFCC"/>
          </w:tcPr>
          <w:p w:rsidR="00E659FD" w:rsidRPr="00914011" w:rsidRDefault="00E659FD"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E659FD" w:rsidRPr="00914011" w:rsidRDefault="00E659FD"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3.1</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eastAsia="LiberationSansNarrow" w:hAnsi="Times New Roman" w:cs="Times New Roman"/>
                <w:sz w:val="24"/>
                <w:szCs w:val="24"/>
              </w:rPr>
              <w:t>Jačanje poduzetničke infrastrukture za privlačenje ulaganja</w:t>
            </w:r>
          </w:p>
        </w:tc>
      </w:tr>
      <w:tr w:rsidR="00E659FD" w:rsidRPr="00212AC1" w:rsidTr="008D60F6">
        <w:tc>
          <w:tcPr>
            <w:tcW w:w="1908" w:type="dxa"/>
            <w:tcBorders>
              <w:top w:val="single" w:sz="4" w:space="0" w:color="auto"/>
            </w:tcBorders>
            <w:shd w:val="clear" w:color="auto" w:fill="CCECFF"/>
          </w:tcPr>
          <w:p w:rsidR="00E659FD" w:rsidRPr="00914011" w:rsidRDefault="00E659FD"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E659FD" w:rsidRPr="00DD0212" w:rsidRDefault="004D6D86" w:rsidP="004D6D86">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3.1.2</w:t>
            </w:r>
            <w:r w:rsidR="00E659FD">
              <w:rPr>
                <w:rFonts w:ascii="Times New Roman" w:eastAsia="LiberationSansNarrow" w:hAnsi="Times New Roman" w:cs="Times New Roman"/>
                <w:sz w:val="24"/>
                <w:szCs w:val="24"/>
              </w:rPr>
              <w:t xml:space="preserve">. </w:t>
            </w:r>
            <w:r w:rsidRPr="004D6D86">
              <w:rPr>
                <w:rFonts w:ascii="Times New Roman" w:eastAsia="LiberationSansNarrow" w:hAnsi="Times New Roman" w:cs="Times New Roman"/>
                <w:sz w:val="24"/>
                <w:szCs w:val="24"/>
              </w:rPr>
              <w:t xml:space="preserve">Poboljšanje sustava </w:t>
            </w:r>
            <w:r w:rsidRPr="004D6D86">
              <w:rPr>
                <w:rFonts w:ascii="Times New Roman" w:eastAsia="Times New Roman" w:hAnsi="Times New Roman" w:cs="Times New Roman"/>
                <w:sz w:val="24"/>
                <w:szCs w:val="24"/>
                <w:lang w:eastAsia="hr-HR"/>
              </w:rPr>
              <w:t>vodovodne, kanalizacijskom mreže, sustava pročišćavanja i navodnjavanja</w:t>
            </w:r>
          </w:p>
          <w:p w:rsidR="00E659FD" w:rsidRPr="00212AC1" w:rsidRDefault="00E659FD" w:rsidP="008D60F6">
            <w:pPr>
              <w:contextualSpacing/>
              <w:jc w:val="both"/>
              <w:rPr>
                <w:rFonts w:ascii="Times New Roman" w:eastAsia="Times New Roman" w:hAnsi="Times New Roman" w:cs="Times New Roman"/>
                <w:sz w:val="24"/>
                <w:szCs w:val="24"/>
                <w:lang w:eastAsia="hr-HR"/>
              </w:rPr>
            </w:pPr>
          </w:p>
        </w:tc>
      </w:tr>
      <w:tr w:rsidR="00E659FD" w:rsidRPr="00284453" w:rsidTr="008D60F6">
        <w:tc>
          <w:tcPr>
            <w:tcW w:w="1908" w:type="dxa"/>
          </w:tcPr>
          <w:p w:rsidR="00E659FD" w:rsidRPr="00284453" w:rsidRDefault="00E659FD"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E659FD" w:rsidRPr="00A20D05" w:rsidRDefault="00A20D05" w:rsidP="00D3246E">
            <w:pPr>
              <w:spacing w:before="120" w:after="0" w:line="360" w:lineRule="auto"/>
              <w:contextualSpacing/>
              <w:jc w:val="both"/>
              <w:rPr>
                <w:rFonts w:ascii="Times New Roman" w:hAnsi="Times New Roman" w:cs="Times New Roman"/>
                <w:bCs/>
                <w:sz w:val="24"/>
                <w:szCs w:val="24"/>
              </w:rPr>
            </w:pPr>
            <w:r w:rsidRPr="00A20D05">
              <w:rPr>
                <w:rFonts w:ascii="Times New Roman" w:hAnsi="Times New Roman" w:cs="Times New Roman"/>
                <w:sz w:val="24"/>
                <w:szCs w:val="24"/>
              </w:rPr>
              <w:t>Upravljanje vodom značajan je dio infrastrukturne strategije općine Brestovac. Uključuje slijedeće aktivnosti ove mjere: izgradnja</w:t>
            </w:r>
            <w:r>
              <w:rPr>
                <w:rFonts w:ascii="Times New Roman" w:hAnsi="Times New Roman" w:cs="Times New Roman"/>
                <w:sz w:val="24"/>
                <w:szCs w:val="24"/>
              </w:rPr>
              <w:t xml:space="preserve"> </w:t>
            </w:r>
            <w:r w:rsidRPr="00A20D05">
              <w:rPr>
                <w:rFonts w:ascii="Times New Roman" w:hAnsi="Times New Roman" w:cs="Times New Roman"/>
                <w:sz w:val="24"/>
                <w:szCs w:val="24"/>
              </w:rPr>
              <w:t>/</w:t>
            </w:r>
            <w:r>
              <w:rPr>
                <w:rFonts w:ascii="Times New Roman" w:hAnsi="Times New Roman" w:cs="Times New Roman"/>
                <w:sz w:val="24"/>
                <w:szCs w:val="24"/>
              </w:rPr>
              <w:t xml:space="preserve"> </w:t>
            </w:r>
            <w:r w:rsidRPr="00A20D05">
              <w:rPr>
                <w:rFonts w:ascii="Times New Roman" w:hAnsi="Times New Roman" w:cs="Times New Roman"/>
                <w:sz w:val="24"/>
                <w:szCs w:val="24"/>
              </w:rPr>
              <w:t>rekonstrukcija/</w:t>
            </w:r>
            <w:r>
              <w:rPr>
                <w:rFonts w:ascii="Times New Roman" w:hAnsi="Times New Roman" w:cs="Times New Roman"/>
                <w:sz w:val="24"/>
                <w:szCs w:val="24"/>
              </w:rPr>
              <w:t xml:space="preserve"> </w:t>
            </w:r>
            <w:r w:rsidRPr="00A20D05">
              <w:rPr>
                <w:rFonts w:ascii="Times New Roman" w:hAnsi="Times New Roman" w:cs="Times New Roman"/>
                <w:sz w:val="24"/>
                <w:szCs w:val="24"/>
              </w:rPr>
              <w:t>poboljšanje vodovodne mreže</w:t>
            </w:r>
            <w:r w:rsidRPr="00A20D05">
              <w:rPr>
                <w:rFonts w:ascii="Times New Roman" w:hAnsi="Times New Roman" w:cs="Times New Roman"/>
                <w:bCs/>
                <w:sz w:val="24"/>
                <w:szCs w:val="24"/>
              </w:rPr>
              <w:t>,</w:t>
            </w:r>
            <w:r w:rsidR="001A4F84">
              <w:rPr>
                <w:rFonts w:ascii="Times New Roman" w:hAnsi="Times New Roman" w:cs="Times New Roman"/>
                <w:bCs/>
                <w:sz w:val="24"/>
                <w:szCs w:val="24"/>
              </w:rPr>
              <w:t xml:space="preserve"> izgradnja akumulacija,</w:t>
            </w:r>
            <w:r w:rsidR="00D3246E">
              <w:rPr>
                <w:rFonts w:ascii="Times New Roman" w:hAnsi="Times New Roman" w:cs="Times New Roman"/>
                <w:bCs/>
                <w:sz w:val="24"/>
                <w:szCs w:val="24"/>
              </w:rPr>
              <w:t xml:space="preserve"> </w:t>
            </w:r>
            <w:r w:rsidRPr="00A20D05">
              <w:rPr>
                <w:rFonts w:ascii="Times New Roman" w:hAnsi="Times New Roman" w:cs="Times New Roman"/>
                <w:sz w:val="24"/>
                <w:szCs w:val="24"/>
              </w:rPr>
              <w:t>izgradnja/rekonstrukcija/poboljšanje vodosprema</w:t>
            </w:r>
            <w:r w:rsidRPr="00A20D05">
              <w:rPr>
                <w:rFonts w:ascii="Times New Roman" w:hAnsi="Times New Roman" w:cs="Times New Roman"/>
                <w:bCs/>
                <w:sz w:val="24"/>
                <w:szCs w:val="24"/>
              </w:rPr>
              <w:t xml:space="preserve">, izgradnja primarnog sustava odvodnje oborinskih voda, izgradnja pročistača otpadnih voda, zbrinjavanje mulja s uređaja za pročišćavanje otpadnih voda te </w:t>
            </w:r>
            <w:r w:rsidRPr="00A20D05">
              <w:rPr>
                <w:rFonts w:ascii="Times New Roman" w:hAnsi="Times New Roman" w:cs="Times New Roman"/>
                <w:sz w:val="24"/>
                <w:szCs w:val="24"/>
              </w:rPr>
              <w:t>izgradnja/rekonstrukcija/poboljšanje kanalizacijske mreže.</w:t>
            </w:r>
          </w:p>
        </w:tc>
      </w:tr>
    </w:tbl>
    <w:p w:rsidR="00644531" w:rsidRDefault="0064453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A20D05" w:rsidRPr="00914011" w:rsidTr="008D60F6">
        <w:tc>
          <w:tcPr>
            <w:tcW w:w="1908" w:type="dxa"/>
            <w:tcBorders>
              <w:bottom w:val="single" w:sz="4" w:space="0" w:color="auto"/>
            </w:tcBorders>
            <w:shd w:val="clear" w:color="auto" w:fill="FFFFCC"/>
          </w:tcPr>
          <w:p w:rsidR="00A20D05" w:rsidRPr="00914011" w:rsidRDefault="00A20D05"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A20D05" w:rsidRPr="00914011" w:rsidRDefault="00A20D05"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3.1</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eastAsia="LiberationSansNarrow" w:hAnsi="Times New Roman" w:cs="Times New Roman"/>
                <w:sz w:val="24"/>
                <w:szCs w:val="24"/>
              </w:rPr>
              <w:t>Jačanje poduzetničke infrastrukture za privlačenje ulaganja</w:t>
            </w:r>
          </w:p>
        </w:tc>
      </w:tr>
      <w:tr w:rsidR="00A20D05" w:rsidRPr="00212AC1" w:rsidTr="008D60F6">
        <w:tc>
          <w:tcPr>
            <w:tcW w:w="1908" w:type="dxa"/>
            <w:tcBorders>
              <w:top w:val="single" w:sz="4" w:space="0" w:color="auto"/>
            </w:tcBorders>
            <w:shd w:val="clear" w:color="auto" w:fill="CCECFF"/>
          </w:tcPr>
          <w:p w:rsidR="00A20D05" w:rsidRPr="00914011" w:rsidRDefault="00A20D05"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A20D05" w:rsidRPr="00DD0212" w:rsidRDefault="00A20D05" w:rsidP="008D60F6">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 xml:space="preserve">3.1.3. </w:t>
            </w:r>
            <w:r w:rsidRPr="00B16A5D">
              <w:rPr>
                <w:rFonts w:ascii="Times New Roman" w:hAnsi="Times New Roman" w:cs="Times New Roman"/>
                <w:sz w:val="24"/>
                <w:szCs w:val="24"/>
              </w:rPr>
              <w:t>Poboljšanje sustava opskrbe plinom i električnom strujom</w:t>
            </w:r>
          </w:p>
          <w:p w:rsidR="00A20D05" w:rsidRPr="00212AC1" w:rsidRDefault="00A20D05" w:rsidP="008D60F6">
            <w:pPr>
              <w:contextualSpacing/>
              <w:jc w:val="both"/>
              <w:rPr>
                <w:rFonts w:ascii="Times New Roman" w:eastAsia="Times New Roman" w:hAnsi="Times New Roman" w:cs="Times New Roman"/>
                <w:sz w:val="24"/>
                <w:szCs w:val="24"/>
                <w:lang w:eastAsia="hr-HR"/>
              </w:rPr>
            </w:pPr>
          </w:p>
        </w:tc>
      </w:tr>
      <w:tr w:rsidR="00A20D05" w:rsidRPr="00A20D05" w:rsidTr="008D60F6">
        <w:tc>
          <w:tcPr>
            <w:tcW w:w="1908" w:type="dxa"/>
          </w:tcPr>
          <w:p w:rsidR="00A20D05" w:rsidRPr="00284453" w:rsidRDefault="00A20D05"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A20D05" w:rsidRPr="001A4F84" w:rsidRDefault="001A4F84" w:rsidP="001A4F84">
            <w:pPr>
              <w:spacing w:before="120" w:after="0" w:line="360" w:lineRule="auto"/>
              <w:contextualSpacing/>
              <w:jc w:val="both"/>
              <w:rPr>
                <w:rFonts w:ascii="Times New Roman" w:hAnsi="Times New Roman" w:cs="Times New Roman"/>
                <w:bCs/>
                <w:sz w:val="24"/>
                <w:szCs w:val="24"/>
                <w:u w:val="single"/>
              </w:rPr>
            </w:pPr>
            <w:r w:rsidRPr="001A4F84">
              <w:rPr>
                <w:rFonts w:ascii="Times New Roman" w:hAnsi="Times New Roman" w:cs="Times New Roman"/>
                <w:sz w:val="24"/>
                <w:szCs w:val="24"/>
              </w:rPr>
              <w:t>Ideja</w:t>
            </w:r>
            <w:r w:rsidR="00D3246E" w:rsidRPr="001A4F84">
              <w:rPr>
                <w:rFonts w:ascii="Times New Roman" w:hAnsi="Times New Roman" w:cs="Times New Roman"/>
                <w:sz w:val="24"/>
                <w:szCs w:val="24"/>
              </w:rPr>
              <w:t xml:space="preserve"> potpune plinofikacije općine Brestovac zamišljen</w:t>
            </w:r>
            <w:r w:rsidRPr="001A4F84">
              <w:rPr>
                <w:rFonts w:ascii="Times New Roman" w:hAnsi="Times New Roman" w:cs="Times New Roman"/>
                <w:sz w:val="24"/>
                <w:szCs w:val="24"/>
              </w:rPr>
              <w:t>a</w:t>
            </w:r>
            <w:r w:rsidR="00D3246E" w:rsidRPr="001A4F84">
              <w:rPr>
                <w:rFonts w:ascii="Times New Roman" w:hAnsi="Times New Roman" w:cs="Times New Roman"/>
                <w:sz w:val="24"/>
                <w:szCs w:val="24"/>
              </w:rPr>
              <w:t xml:space="preserve"> je na način da područje općine bude jedinstveno plinsko distribucijsko područje s ciljem da svakom potencijalnom korisniku na tom području omogući korište</w:t>
            </w:r>
            <w:r w:rsidRPr="001A4F84">
              <w:rPr>
                <w:rFonts w:ascii="Times New Roman" w:hAnsi="Times New Roman" w:cs="Times New Roman"/>
                <w:sz w:val="24"/>
                <w:szCs w:val="24"/>
              </w:rPr>
              <w:t xml:space="preserve">nje plina pod jednakim uvjetima. </w:t>
            </w:r>
            <w:r w:rsidR="00D3246E" w:rsidRPr="001A4F84">
              <w:rPr>
                <w:rFonts w:ascii="Times New Roman" w:hAnsi="Times New Roman" w:cs="Times New Roman"/>
                <w:sz w:val="24"/>
                <w:szCs w:val="24"/>
              </w:rPr>
              <w:t>To nadalje znači da projekt traje permanentno dok se svakom potencijalno</w:t>
            </w:r>
            <w:r w:rsidRPr="001A4F84">
              <w:rPr>
                <w:rFonts w:ascii="Times New Roman" w:hAnsi="Times New Roman" w:cs="Times New Roman"/>
                <w:sz w:val="24"/>
                <w:szCs w:val="24"/>
              </w:rPr>
              <w:t>m korisniku na području općine</w:t>
            </w:r>
            <w:r w:rsidR="00D3246E" w:rsidRPr="001A4F84">
              <w:rPr>
                <w:rFonts w:ascii="Times New Roman" w:hAnsi="Times New Roman" w:cs="Times New Roman"/>
                <w:sz w:val="24"/>
                <w:szCs w:val="24"/>
              </w:rPr>
              <w:t xml:space="preserve"> ne ostvari mogućnost korištenja plina, bilo iz umreženog distribucijskog sustava, bilo putem ugrađenih spremnik</w:t>
            </w:r>
            <w:r w:rsidRPr="001A4F84">
              <w:rPr>
                <w:rFonts w:ascii="Times New Roman" w:hAnsi="Times New Roman" w:cs="Times New Roman"/>
                <w:sz w:val="24"/>
                <w:szCs w:val="24"/>
              </w:rPr>
              <w:t>a. Potrebno je planirati i unapređenje distribucijske mreže električne</w:t>
            </w:r>
            <w:r w:rsidR="00AD6C55">
              <w:rPr>
                <w:rFonts w:ascii="Times New Roman" w:hAnsi="Times New Roman" w:cs="Times New Roman"/>
                <w:sz w:val="24"/>
                <w:szCs w:val="24"/>
              </w:rPr>
              <w:t xml:space="preserve"> energije na ruralnom području te širenje mreže javne rasvjete na sva naselja. </w:t>
            </w:r>
          </w:p>
        </w:tc>
      </w:tr>
    </w:tbl>
    <w:p w:rsidR="00644531" w:rsidRDefault="00644531" w:rsidP="005C0850">
      <w:pPr>
        <w:autoSpaceDE w:val="0"/>
        <w:autoSpaceDN w:val="0"/>
        <w:adjustRightInd w:val="0"/>
        <w:jc w:val="both"/>
        <w:rPr>
          <w:rFonts w:ascii="Times New Roman" w:eastAsia="LiberationSansNarrow" w:hAnsi="Times New Roman" w:cs="Times New Roman"/>
          <w:b/>
          <w:caps/>
          <w:sz w:val="24"/>
          <w:szCs w:val="24"/>
        </w:rPr>
      </w:pPr>
    </w:p>
    <w:p w:rsidR="00867A3B" w:rsidRDefault="00867A3B" w:rsidP="005C0850">
      <w:pPr>
        <w:autoSpaceDE w:val="0"/>
        <w:autoSpaceDN w:val="0"/>
        <w:adjustRightInd w:val="0"/>
        <w:jc w:val="both"/>
        <w:rPr>
          <w:rFonts w:ascii="Times New Roman" w:eastAsia="LiberationSansNarrow" w:hAnsi="Times New Roman" w:cs="Times New Roman"/>
          <w:b/>
          <w:caps/>
          <w:sz w:val="24"/>
          <w:szCs w:val="24"/>
        </w:rPr>
      </w:pPr>
    </w:p>
    <w:p w:rsidR="00867A3B" w:rsidRDefault="00867A3B" w:rsidP="005C0850">
      <w:pPr>
        <w:autoSpaceDE w:val="0"/>
        <w:autoSpaceDN w:val="0"/>
        <w:adjustRightInd w:val="0"/>
        <w:jc w:val="both"/>
        <w:rPr>
          <w:rFonts w:ascii="Times New Roman" w:eastAsia="LiberationSansNarrow" w:hAnsi="Times New Roman" w:cs="Times New Roman"/>
          <w:b/>
          <w:caps/>
          <w:sz w:val="24"/>
          <w:szCs w:val="24"/>
        </w:rPr>
      </w:pPr>
    </w:p>
    <w:p w:rsidR="00867A3B" w:rsidRDefault="00867A3B"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1A4F84" w:rsidRPr="00914011" w:rsidTr="008D60F6">
        <w:tc>
          <w:tcPr>
            <w:tcW w:w="1908" w:type="dxa"/>
            <w:tcBorders>
              <w:bottom w:val="single" w:sz="4" w:space="0" w:color="auto"/>
            </w:tcBorders>
            <w:shd w:val="clear" w:color="auto" w:fill="FFFFCC"/>
          </w:tcPr>
          <w:p w:rsidR="001A4F84" w:rsidRPr="00914011" w:rsidRDefault="001A4F84"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1A4F84" w:rsidRPr="00914011" w:rsidRDefault="001A4F84"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3.1</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eastAsia="LiberationSansNarrow" w:hAnsi="Times New Roman" w:cs="Times New Roman"/>
                <w:sz w:val="24"/>
                <w:szCs w:val="24"/>
              </w:rPr>
              <w:t>Jačanje poduzetničke infrastrukture za privlačenje ulaganja</w:t>
            </w:r>
          </w:p>
        </w:tc>
      </w:tr>
      <w:tr w:rsidR="001A4F84" w:rsidRPr="00212AC1" w:rsidTr="008D60F6">
        <w:tc>
          <w:tcPr>
            <w:tcW w:w="1908" w:type="dxa"/>
            <w:tcBorders>
              <w:top w:val="single" w:sz="4" w:space="0" w:color="auto"/>
            </w:tcBorders>
            <w:shd w:val="clear" w:color="auto" w:fill="CCECFF"/>
          </w:tcPr>
          <w:p w:rsidR="001A4F84" w:rsidRPr="00914011" w:rsidRDefault="001A4F84"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A4F84" w:rsidRPr="00DD0212" w:rsidRDefault="001A4F84" w:rsidP="008D60F6">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 xml:space="preserve">3.1.4. </w:t>
            </w:r>
            <w:r>
              <w:rPr>
                <w:rFonts w:ascii="Times New Roman" w:hAnsi="Times New Roman" w:cs="Times New Roman"/>
                <w:sz w:val="24"/>
                <w:szCs w:val="24"/>
              </w:rPr>
              <w:t>Uvođenje novih tehnolo</w:t>
            </w:r>
            <w:r w:rsidRPr="00B16A5D">
              <w:rPr>
                <w:rFonts w:ascii="Times New Roman" w:hAnsi="Times New Roman" w:cs="Times New Roman"/>
                <w:sz w:val="24"/>
                <w:szCs w:val="24"/>
              </w:rPr>
              <w:t>gija u proizvodnu i uslužnu djelatnost</w:t>
            </w:r>
          </w:p>
          <w:p w:rsidR="001A4F84" w:rsidRPr="00212AC1" w:rsidRDefault="001A4F84" w:rsidP="008D60F6">
            <w:pPr>
              <w:contextualSpacing/>
              <w:jc w:val="both"/>
              <w:rPr>
                <w:rFonts w:ascii="Times New Roman" w:eastAsia="Times New Roman" w:hAnsi="Times New Roman" w:cs="Times New Roman"/>
                <w:sz w:val="24"/>
                <w:szCs w:val="24"/>
                <w:lang w:eastAsia="hr-HR"/>
              </w:rPr>
            </w:pPr>
          </w:p>
        </w:tc>
      </w:tr>
      <w:tr w:rsidR="001A4F84" w:rsidRPr="001A4F84" w:rsidTr="008D60F6">
        <w:tc>
          <w:tcPr>
            <w:tcW w:w="1908" w:type="dxa"/>
          </w:tcPr>
          <w:p w:rsidR="001A4F84" w:rsidRPr="00284453" w:rsidRDefault="001A4F84"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1A4F84" w:rsidRPr="001A4F84" w:rsidRDefault="001A4F84" w:rsidP="001A4F84">
            <w:pPr>
              <w:autoSpaceDE w:val="0"/>
              <w:autoSpaceDN w:val="0"/>
              <w:adjustRightInd w:val="0"/>
              <w:spacing w:line="360" w:lineRule="auto"/>
              <w:jc w:val="both"/>
              <w:rPr>
                <w:rFonts w:ascii="Times New Roman" w:hAnsi="Times New Roman" w:cs="Times New Roman"/>
                <w:color w:val="000000"/>
                <w:sz w:val="24"/>
                <w:szCs w:val="24"/>
              </w:rPr>
            </w:pPr>
            <w:r w:rsidRPr="001A4F84">
              <w:rPr>
                <w:rFonts w:ascii="Times New Roman" w:hAnsi="Times New Roman" w:cs="Times New Roman"/>
                <w:sz w:val="24"/>
                <w:szCs w:val="24"/>
              </w:rPr>
              <w:t xml:space="preserve">Mjera uključuje osiguranje podrške poduzećima, subjektima malog gospodarstva, obrtima, OPG-ima za uvođenje i primjenu novih tehnologija i naprednih materijala  </w:t>
            </w:r>
            <w:r w:rsidRPr="001A4F84">
              <w:rPr>
                <w:rFonts w:ascii="Times New Roman" w:hAnsi="Times New Roman" w:cs="Times New Roman"/>
                <w:color w:val="000000"/>
                <w:sz w:val="24"/>
                <w:szCs w:val="24"/>
              </w:rPr>
              <w:t xml:space="preserve">te </w:t>
            </w:r>
            <w:r w:rsidRPr="001A4F84">
              <w:rPr>
                <w:rFonts w:ascii="Times New Roman" w:hAnsi="Times New Roman" w:cs="Times New Roman"/>
                <w:sz w:val="24"/>
                <w:szCs w:val="24"/>
              </w:rPr>
              <w:t xml:space="preserve">razvoj i izgradnju širokopojasnog internetskog područja kao preduvjeta razvoja. </w:t>
            </w:r>
          </w:p>
          <w:p w:rsidR="001A4F84" w:rsidRPr="001A4F84" w:rsidRDefault="001A4F84" w:rsidP="008D60F6">
            <w:pPr>
              <w:spacing w:before="120" w:after="0" w:line="360" w:lineRule="auto"/>
              <w:contextualSpacing/>
              <w:jc w:val="both"/>
              <w:rPr>
                <w:rFonts w:ascii="Times New Roman" w:hAnsi="Times New Roman" w:cs="Times New Roman"/>
                <w:bCs/>
                <w:sz w:val="24"/>
                <w:szCs w:val="24"/>
                <w:u w:val="single"/>
              </w:rPr>
            </w:pPr>
          </w:p>
        </w:tc>
      </w:tr>
    </w:tbl>
    <w:p w:rsidR="00644531" w:rsidRDefault="0064453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1A4F84" w:rsidRPr="00914011" w:rsidTr="008D60F6">
        <w:tc>
          <w:tcPr>
            <w:tcW w:w="1908" w:type="dxa"/>
            <w:tcBorders>
              <w:bottom w:val="single" w:sz="4" w:space="0" w:color="auto"/>
            </w:tcBorders>
            <w:shd w:val="clear" w:color="auto" w:fill="FFFFCC"/>
          </w:tcPr>
          <w:p w:rsidR="001A4F84" w:rsidRPr="00914011" w:rsidRDefault="001A4F84"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1A4F84" w:rsidRPr="00914011" w:rsidRDefault="001A4F84"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3.1</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eastAsia="LiberationSansNarrow" w:hAnsi="Times New Roman" w:cs="Times New Roman"/>
                <w:sz w:val="24"/>
                <w:szCs w:val="24"/>
              </w:rPr>
              <w:t>Jačanje poduzetničke infrastrukture za privlačenje ulaganja</w:t>
            </w:r>
          </w:p>
        </w:tc>
      </w:tr>
      <w:tr w:rsidR="001A4F84" w:rsidRPr="00212AC1" w:rsidTr="008D60F6">
        <w:tc>
          <w:tcPr>
            <w:tcW w:w="1908" w:type="dxa"/>
            <w:tcBorders>
              <w:top w:val="single" w:sz="4" w:space="0" w:color="auto"/>
            </w:tcBorders>
            <w:shd w:val="clear" w:color="auto" w:fill="CCECFF"/>
          </w:tcPr>
          <w:p w:rsidR="001A4F84" w:rsidRPr="00914011" w:rsidRDefault="001A4F84"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A4F84" w:rsidRPr="00DD0212" w:rsidRDefault="00AD6C55" w:rsidP="008D60F6">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3.1.5</w:t>
            </w:r>
            <w:r w:rsidR="001A4F84">
              <w:rPr>
                <w:rFonts w:ascii="Times New Roman" w:eastAsia="LiberationSansNarrow" w:hAnsi="Times New Roman" w:cs="Times New Roman"/>
                <w:sz w:val="24"/>
                <w:szCs w:val="24"/>
              </w:rPr>
              <w:t xml:space="preserve">. </w:t>
            </w:r>
            <w:r w:rsidRPr="00B16A5D">
              <w:rPr>
                <w:rFonts w:ascii="Times New Roman" w:hAnsi="Times New Roman" w:cs="Times New Roman"/>
                <w:sz w:val="24"/>
                <w:szCs w:val="24"/>
              </w:rPr>
              <w:t>Podizanje kvalitete uređenosti javnih površina</w:t>
            </w:r>
          </w:p>
          <w:p w:rsidR="001A4F84" w:rsidRPr="00212AC1" w:rsidRDefault="001A4F84" w:rsidP="008D60F6">
            <w:pPr>
              <w:contextualSpacing/>
              <w:jc w:val="both"/>
              <w:rPr>
                <w:rFonts w:ascii="Times New Roman" w:eastAsia="Times New Roman" w:hAnsi="Times New Roman" w:cs="Times New Roman"/>
                <w:sz w:val="24"/>
                <w:szCs w:val="24"/>
                <w:lang w:eastAsia="hr-HR"/>
              </w:rPr>
            </w:pPr>
          </w:p>
        </w:tc>
      </w:tr>
      <w:tr w:rsidR="001A4F84" w:rsidRPr="001A4F84" w:rsidTr="008D60F6">
        <w:tc>
          <w:tcPr>
            <w:tcW w:w="1908" w:type="dxa"/>
          </w:tcPr>
          <w:p w:rsidR="001A4F84" w:rsidRPr="00284453" w:rsidRDefault="001A4F84"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AD6C55" w:rsidRPr="00AD6C55" w:rsidRDefault="00AD6C55" w:rsidP="00AD6C55">
            <w:pPr>
              <w:spacing w:before="100" w:beforeAutospacing="1" w:after="100" w:afterAutospacing="1" w:line="360" w:lineRule="auto"/>
              <w:jc w:val="both"/>
              <w:outlineLvl w:val="4"/>
              <w:rPr>
                <w:rFonts w:ascii="Times New Roman" w:eastAsia="Times New Roman" w:hAnsi="Times New Roman" w:cs="Times New Roman"/>
                <w:bCs/>
                <w:sz w:val="24"/>
                <w:szCs w:val="24"/>
                <w:lang w:eastAsia="hr-HR"/>
              </w:rPr>
            </w:pPr>
            <w:r w:rsidRPr="00AD6C55">
              <w:rPr>
                <w:rFonts w:ascii="Times New Roman" w:eastAsia="Times New Roman" w:hAnsi="Times New Roman" w:cs="Times New Roman"/>
                <w:bCs/>
                <w:sz w:val="24"/>
                <w:szCs w:val="24"/>
                <w:lang w:eastAsia="hr-HR"/>
              </w:rPr>
              <w:t xml:space="preserve">Održavanje i planiranje javnih i zelenih površina podrazumijeva slijedeće poslove: </w:t>
            </w:r>
            <w:r w:rsidRPr="00AD6C55">
              <w:rPr>
                <w:rFonts w:ascii="Times New Roman" w:eastAsia="Times New Roman" w:hAnsi="Times New Roman" w:cs="Times New Roman"/>
                <w:sz w:val="24"/>
                <w:szCs w:val="24"/>
                <w:lang w:eastAsia="hr-HR"/>
              </w:rPr>
              <w:t xml:space="preserve">gradnja parkirališta, parkova, šetnica, fontana i sl., </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košnja travnatih površina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osnivanje novih, te sanacija postojećih zelenih površina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održavanje šljunčanih i popločenih staza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sadnja i održavanje sezonskog cvijeća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 xml:space="preserve">održavanje </w:t>
            </w:r>
            <w:proofErr w:type="spellStart"/>
            <w:r w:rsidRPr="00AD6C55">
              <w:rPr>
                <w:rFonts w:ascii="Times New Roman" w:eastAsia="Times New Roman" w:hAnsi="Times New Roman" w:cs="Times New Roman"/>
                <w:sz w:val="24"/>
                <w:szCs w:val="24"/>
                <w:lang w:eastAsia="hr-HR"/>
              </w:rPr>
              <w:t>parkovne</w:t>
            </w:r>
            <w:proofErr w:type="spellEnd"/>
            <w:r w:rsidRPr="00AD6C55">
              <w:rPr>
                <w:rFonts w:ascii="Times New Roman" w:eastAsia="Times New Roman" w:hAnsi="Times New Roman" w:cs="Times New Roman"/>
                <w:sz w:val="24"/>
                <w:szCs w:val="24"/>
                <w:lang w:eastAsia="hr-HR"/>
              </w:rPr>
              <w:t xml:space="preserve"> opreme</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održavanje i gradnja dječjih igrališta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održavanje površina u zimskom periodu po potrebi</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 xml:space="preserve">prigodna uređenja, građevinski radovi na uređenju javnih površina i sl. </w:t>
            </w:r>
            <w:r>
              <w:rPr>
                <w:rFonts w:ascii="Times New Roman" w:eastAsia="Times New Roman" w:hAnsi="Times New Roman" w:cs="Times New Roman"/>
                <w:bCs/>
                <w:sz w:val="24"/>
                <w:szCs w:val="24"/>
                <w:lang w:eastAsia="hr-HR"/>
              </w:rPr>
              <w:t xml:space="preserve">s ciljem boljeg života stanovnika općine. </w:t>
            </w:r>
          </w:p>
        </w:tc>
      </w:tr>
    </w:tbl>
    <w:p w:rsidR="005C0850" w:rsidRDefault="005C085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327C01" w:rsidRPr="00914011" w:rsidTr="008D60F6">
        <w:tc>
          <w:tcPr>
            <w:tcW w:w="1908" w:type="dxa"/>
            <w:tcBorders>
              <w:bottom w:val="single" w:sz="4" w:space="0" w:color="auto"/>
            </w:tcBorders>
            <w:shd w:val="clear" w:color="auto" w:fill="FFFFCC"/>
          </w:tcPr>
          <w:p w:rsidR="00327C01" w:rsidRPr="00914011" w:rsidRDefault="00327C0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327C01" w:rsidRPr="00914011" w:rsidRDefault="00327C01"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3.1</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eastAsia="LiberationSansNarrow" w:hAnsi="Times New Roman" w:cs="Times New Roman"/>
                <w:sz w:val="24"/>
                <w:szCs w:val="24"/>
              </w:rPr>
              <w:t>Jačanje poduzetničke infrastrukture za privlačenje ulaganja</w:t>
            </w:r>
          </w:p>
        </w:tc>
      </w:tr>
      <w:tr w:rsidR="00327C01" w:rsidRPr="00212AC1" w:rsidTr="008D60F6">
        <w:tc>
          <w:tcPr>
            <w:tcW w:w="1908" w:type="dxa"/>
            <w:tcBorders>
              <w:top w:val="single" w:sz="4" w:space="0" w:color="auto"/>
            </w:tcBorders>
            <w:shd w:val="clear" w:color="auto" w:fill="CCECFF"/>
          </w:tcPr>
          <w:p w:rsidR="00327C01" w:rsidRPr="00914011" w:rsidRDefault="00327C01"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327C01" w:rsidRPr="00DD0212" w:rsidRDefault="00327C01" w:rsidP="008D60F6">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 xml:space="preserve">3.1.6. </w:t>
            </w:r>
            <w:r w:rsidRPr="00423D74">
              <w:rPr>
                <w:rFonts w:ascii="Times New Roman" w:eastAsia="LiberationSansNarrow" w:hAnsi="Times New Roman" w:cs="Times New Roman"/>
                <w:sz w:val="24"/>
                <w:szCs w:val="24"/>
              </w:rPr>
              <w:t>Unaprjeđenje prometne povezanosti i jačanje prometne sigurnosti stanovnika općine</w:t>
            </w:r>
          </w:p>
          <w:p w:rsidR="00327C01" w:rsidRPr="00212AC1" w:rsidRDefault="00327C01" w:rsidP="008D60F6">
            <w:pPr>
              <w:contextualSpacing/>
              <w:jc w:val="both"/>
              <w:rPr>
                <w:rFonts w:ascii="Times New Roman" w:eastAsia="Times New Roman" w:hAnsi="Times New Roman" w:cs="Times New Roman"/>
                <w:sz w:val="24"/>
                <w:szCs w:val="24"/>
                <w:lang w:eastAsia="hr-HR"/>
              </w:rPr>
            </w:pPr>
          </w:p>
        </w:tc>
      </w:tr>
      <w:tr w:rsidR="00327C01" w:rsidRPr="00AD6C55" w:rsidTr="008D60F6">
        <w:tc>
          <w:tcPr>
            <w:tcW w:w="1908" w:type="dxa"/>
          </w:tcPr>
          <w:p w:rsidR="00327C01" w:rsidRPr="00284453" w:rsidRDefault="00327C01"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327C01" w:rsidRPr="00327C01" w:rsidRDefault="00327C01" w:rsidP="00327C01">
            <w:pPr>
              <w:spacing w:after="0" w:line="360" w:lineRule="auto"/>
              <w:jc w:val="both"/>
              <w:outlineLvl w:val="4"/>
              <w:rPr>
                <w:rFonts w:ascii="Times New Roman" w:eastAsia="Times New Roman" w:hAnsi="Times New Roman" w:cs="Times New Roman"/>
                <w:bCs/>
                <w:sz w:val="24"/>
                <w:szCs w:val="24"/>
                <w:lang w:eastAsia="hr-HR"/>
              </w:rPr>
            </w:pPr>
            <w:r w:rsidRPr="00327C01">
              <w:rPr>
                <w:rFonts w:ascii="Times New Roman" w:eastAsia="Times New Roman" w:hAnsi="Times New Roman" w:cs="Times New Roman"/>
                <w:bCs/>
                <w:sz w:val="24"/>
                <w:szCs w:val="24"/>
                <w:lang w:eastAsia="hr-HR"/>
              </w:rPr>
              <w:t>Pod</w:t>
            </w:r>
            <w:r>
              <w:rPr>
                <w:rFonts w:ascii="Times New Roman" w:eastAsia="Times New Roman" w:hAnsi="Times New Roman" w:cs="Times New Roman"/>
                <w:bCs/>
                <w:sz w:val="24"/>
                <w:szCs w:val="24"/>
                <w:lang w:eastAsia="hr-HR"/>
              </w:rPr>
              <w:t>ručje Općine karakterizira osrednja</w:t>
            </w:r>
            <w:r w:rsidRPr="00327C01">
              <w:rPr>
                <w:rFonts w:ascii="Times New Roman" w:eastAsia="Times New Roman" w:hAnsi="Times New Roman" w:cs="Times New Roman"/>
                <w:bCs/>
                <w:sz w:val="24"/>
                <w:szCs w:val="24"/>
                <w:lang w:eastAsia="hr-HR"/>
              </w:rPr>
              <w:t xml:space="preserve"> cestovna povezanost s ostatkom</w:t>
            </w:r>
            <w:r>
              <w:rPr>
                <w:rFonts w:ascii="Times New Roman" w:eastAsia="Times New Roman" w:hAnsi="Times New Roman" w:cs="Times New Roman"/>
                <w:bCs/>
                <w:sz w:val="24"/>
                <w:szCs w:val="24"/>
                <w:lang w:eastAsia="hr-HR"/>
              </w:rPr>
              <w:t xml:space="preserve"> </w:t>
            </w:r>
            <w:r w:rsidRPr="00327C01">
              <w:rPr>
                <w:rFonts w:ascii="Times New Roman" w:eastAsia="Times New Roman" w:hAnsi="Times New Roman" w:cs="Times New Roman"/>
                <w:bCs/>
                <w:sz w:val="24"/>
                <w:szCs w:val="24"/>
                <w:lang w:eastAsia="hr-HR"/>
              </w:rPr>
              <w:t>Županije te dobra povezanost svih naselja unutar Općine. Nerazvrstane</w:t>
            </w:r>
          </w:p>
          <w:p w:rsidR="00327C01" w:rsidRPr="00327C01" w:rsidRDefault="00327C01" w:rsidP="00327C01">
            <w:pPr>
              <w:spacing w:after="0" w:line="360" w:lineRule="auto"/>
              <w:jc w:val="both"/>
              <w:outlineLvl w:val="4"/>
              <w:rPr>
                <w:rFonts w:ascii="Times New Roman" w:eastAsia="Times New Roman" w:hAnsi="Times New Roman" w:cs="Times New Roman"/>
                <w:bCs/>
                <w:sz w:val="24"/>
                <w:szCs w:val="24"/>
                <w:lang w:eastAsia="hr-HR"/>
              </w:rPr>
            </w:pPr>
            <w:r w:rsidRPr="00327C01">
              <w:rPr>
                <w:rFonts w:ascii="Times New Roman" w:eastAsia="Times New Roman" w:hAnsi="Times New Roman" w:cs="Times New Roman"/>
                <w:bCs/>
                <w:sz w:val="24"/>
                <w:szCs w:val="24"/>
                <w:lang w:eastAsia="hr-HR"/>
              </w:rPr>
              <w:t>ceste ne zadovoljavaju standarde po pitanju profila te je potrebno provesti</w:t>
            </w:r>
          </w:p>
          <w:p w:rsidR="00327C01" w:rsidRPr="00AD6C55" w:rsidRDefault="00327C01" w:rsidP="00327C01">
            <w:pPr>
              <w:spacing w:after="0" w:line="360" w:lineRule="auto"/>
              <w:jc w:val="both"/>
              <w:outlineLvl w:val="4"/>
              <w:rPr>
                <w:rFonts w:ascii="Times New Roman" w:eastAsia="Times New Roman" w:hAnsi="Times New Roman" w:cs="Times New Roman"/>
                <w:bCs/>
                <w:sz w:val="24"/>
                <w:szCs w:val="24"/>
                <w:lang w:eastAsia="hr-HR"/>
              </w:rPr>
            </w:pPr>
            <w:r w:rsidRPr="00327C01">
              <w:rPr>
                <w:rFonts w:ascii="Times New Roman" w:eastAsia="Times New Roman" w:hAnsi="Times New Roman" w:cs="Times New Roman"/>
                <w:bCs/>
                <w:sz w:val="24"/>
                <w:szCs w:val="24"/>
                <w:lang w:eastAsia="hr-HR"/>
              </w:rPr>
              <w:t xml:space="preserve">njihovu rekonstrukciju što uključuje i </w:t>
            </w:r>
            <w:r>
              <w:rPr>
                <w:rFonts w:ascii="Times New Roman" w:eastAsia="Times New Roman" w:hAnsi="Times New Roman" w:cs="Times New Roman"/>
                <w:bCs/>
                <w:sz w:val="24"/>
                <w:szCs w:val="24"/>
                <w:lang w:eastAsia="hr-HR"/>
              </w:rPr>
              <w:t xml:space="preserve">izgradnju i uređenje nogostupa, </w:t>
            </w:r>
            <w:r w:rsidRPr="00327C01">
              <w:rPr>
                <w:rFonts w:ascii="Times New Roman" w:eastAsia="Times New Roman" w:hAnsi="Times New Roman" w:cs="Times New Roman"/>
                <w:bCs/>
                <w:sz w:val="24"/>
                <w:szCs w:val="24"/>
                <w:lang w:eastAsia="hr-HR"/>
              </w:rPr>
              <w:t>parkirališta i autobusnih stajališta koja predst</w:t>
            </w:r>
            <w:r>
              <w:rPr>
                <w:rFonts w:ascii="Times New Roman" w:eastAsia="Times New Roman" w:hAnsi="Times New Roman" w:cs="Times New Roman"/>
                <w:bCs/>
                <w:sz w:val="24"/>
                <w:szCs w:val="24"/>
                <w:lang w:eastAsia="hr-HR"/>
              </w:rPr>
              <w:t xml:space="preserve">avljaju preduvjet za </w:t>
            </w:r>
            <w:r>
              <w:rPr>
                <w:rFonts w:ascii="Times New Roman" w:eastAsia="Times New Roman" w:hAnsi="Times New Roman" w:cs="Times New Roman"/>
                <w:bCs/>
                <w:sz w:val="24"/>
                <w:szCs w:val="24"/>
                <w:lang w:eastAsia="hr-HR"/>
              </w:rPr>
              <w:lastRenderedPageBreak/>
              <w:t xml:space="preserve">osiguranje </w:t>
            </w:r>
            <w:r w:rsidRPr="00327C01">
              <w:rPr>
                <w:rFonts w:ascii="Times New Roman" w:eastAsia="Times New Roman" w:hAnsi="Times New Roman" w:cs="Times New Roman"/>
                <w:bCs/>
                <w:sz w:val="24"/>
                <w:szCs w:val="24"/>
                <w:lang w:eastAsia="hr-HR"/>
              </w:rPr>
              <w:t xml:space="preserve">dovoljnog broja dnevnih autobusnih linija, </w:t>
            </w:r>
            <w:r>
              <w:rPr>
                <w:rFonts w:ascii="Times New Roman" w:eastAsia="Times New Roman" w:hAnsi="Times New Roman" w:cs="Times New Roman"/>
                <w:bCs/>
                <w:sz w:val="24"/>
                <w:szCs w:val="24"/>
                <w:lang w:eastAsia="hr-HR"/>
              </w:rPr>
              <w:t xml:space="preserve">što je detektirano kao jedan od </w:t>
            </w:r>
            <w:r w:rsidRPr="00327C01">
              <w:rPr>
                <w:rFonts w:ascii="Times New Roman" w:eastAsia="Times New Roman" w:hAnsi="Times New Roman" w:cs="Times New Roman"/>
                <w:bCs/>
                <w:sz w:val="24"/>
                <w:szCs w:val="24"/>
                <w:lang w:eastAsia="hr-HR"/>
              </w:rPr>
              <w:t>ključnih infrastrukturnih nedostataka.</w:t>
            </w:r>
            <w:r>
              <w:rPr>
                <w:rFonts w:ascii="Times New Roman" w:eastAsia="Times New Roman" w:hAnsi="Times New Roman" w:cs="Times New Roman"/>
                <w:bCs/>
                <w:sz w:val="24"/>
                <w:szCs w:val="24"/>
                <w:lang w:eastAsia="hr-HR"/>
              </w:rPr>
              <w:t xml:space="preserve"> Potrebna je dakle </w:t>
            </w:r>
            <w:r w:rsidRPr="00327C01">
              <w:rPr>
                <w:rFonts w:ascii="Times New Roman" w:hAnsi="Times New Roman" w:cs="Times New Roman"/>
                <w:sz w:val="24"/>
                <w:szCs w:val="24"/>
              </w:rPr>
              <w:t>rekonstrukcija i modernizacija prometnica lokalnog</w:t>
            </w:r>
            <w:r>
              <w:rPr>
                <w:rFonts w:ascii="Times New Roman" w:hAnsi="Times New Roman" w:cs="Times New Roman"/>
                <w:sz w:val="24"/>
                <w:szCs w:val="24"/>
              </w:rPr>
              <w:t xml:space="preserve"> i regionalnog </w:t>
            </w:r>
            <w:r w:rsidRPr="00327C01">
              <w:rPr>
                <w:rFonts w:ascii="Times New Roman" w:hAnsi="Times New Roman" w:cs="Times New Roman"/>
                <w:sz w:val="24"/>
                <w:szCs w:val="24"/>
              </w:rPr>
              <w:t xml:space="preserve"> karaktera</w:t>
            </w:r>
            <w:r>
              <w:rPr>
                <w:rFonts w:ascii="Times New Roman" w:eastAsia="Times New Roman" w:hAnsi="Times New Roman" w:cs="Times New Roman"/>
                <w:bCs/>
                <w:sz w:val="24"/>
                <w:szCs w:val="24"/>
                <w:lang w:eastAsia="hr-HR"/>
              </w:rPr>
              <w:t xml:space="preserve">, </w:t>
            </w:r>
            <w:r w:rsidRPr="00327C01">
              <w:rPr>
                <w:rFonts w:ascii="Times New Roman" w:hAnsi="Times New Roman" w:cs="Times New Roman"/>
                <w:sz w:val="24"/>
                <w:szCs w:val="24"/>
              </w:rPr>
              <w:t xml:space="preserve">poticanje i razvijanje međumjesnog putničkog prijevoza </w:t>
            </w:r>
            <w:r>
              <w:rPr>
                <w:rFonts w:ascii="Times New Roman" w:hAnsi="Times New Roman" w:cs="Times New Roman"/>
                <w:sz w:val="24"/>
                <w:szCs w:val="24"/>
              </w:rPr>
              <w:t xml:space="preserve">te </w:t>
            </w:r>
            <w:r w:rsidRPr="00327C01">
              <w:rPr>
                <w:rFonts w:ascii="Times New Roman" w:hAnsi="Times New Roman" w:cs="Times New Roman"/>
                <w:sz w:val="24"/>
                <w:szCs w:val="24"/>
              </w:rPr>
              <w:t>razvoj sigurnosne cestovne infrastrukture</w:t>
            </w:r>
            <w:r>
              <w:rPr>
                <w:rFonts w:ascii="Times New Roman" w:hAnsi="Times New Roman" w:cs="Times New Roman"/>
                <w:sz w:val="24"/>
                <w:szCs w:val="24"/>
              </w:rPr>
              <w:t xml:space="preserve"> i znakovlja.</w:t>
            </w:r>
          </w:p>
        </w:tc>
      </w:tr>
    </w:tbl>
    <w:p w:rsidR="00AD6C55" w:rsidRDefault="00AD6C55"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FE6236" w:rsidRPr="00914011" w:rsidTr="008D60F6">
        <w:tc>
          <w:tcPr>
            <w:tcW w:w="1908" w:type="dxa"/>
            <w:tcBorders>
              <w:bottom w:val="single" w:sz="4" w:space="0" w:color="auto"/>
            </w:tcBorders>
            <w:shd w:val="clear" w:color="auto" w:fill="FFFFCC"/>
          </w:tcPr>
          <w:p w:rsidR="00FE6236" w:rsidRPr="00914011" w:rsidRDefault="00FE6236"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FE6236" w:rsidRPr="00914011" w:rsidRDefault="00FE6236"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3.1</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eastAsia="LiberationSansNarrow" w:hAnsi="Times New Roman" w:cs="Times New Roman"/>
                <w:sz w:val="24"/>
                <w:szCs w:val="24"/>
              </w:rPr>
              <w:t>Jačanje poduzetničke infrastrukture za privlačenje ulaganja</w:t>
            </w:r>
          </w:p>
        </w:tc>
      </w:tr>
      <w:tr w:rsidR="00FE6236" w:rsidRPr="00212AC1" w:rsidTr="008D60F6">
        <w:tc>
          <w:tcPr>
            <w:tcW w:w="1908" w:type="dxa"/>
            <w:tcBorders>
              <w:top w:val="single" w:sz="4" w:space="0" w:color="auto"/>
            </w:tcBorders>
            <w:shd w:val="clear" w:color="auto" w:fill="CCECFF"/>
          </w:tcPr>
          <w:p w:rsidR="00FE6236" w:rsidRPr="00914011" w:rsidRDefault="00FE6236"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FE6236" w:rsidRPr="00FE6236" w:rsidRDefault="00FE6236" w:rsidP="00FE6236">
            <w:pPr>
              <w:spacing w:after="0" w:line="240" w:lineRule="auto"/>
              <w:rPr>
                <w:rFonts w:ascii="Times New Roman" w:hAnsi="Times New Roman" w:cs="Times New Roman"/>
                <w:noProof/>
                <w:sz w:val="24"/>
                <w:szCs w:val="24"/>
              </w:rPr>
            </w:pPr>
            <w:r>
              <w:rPr>
                <w:rFonts w:ascii="Times New Roman" w:eastAsia="LiberationSansNarrow" w:hAnsi="Times New Roman" w:cs="Times New Roman"/>
                <w:sz w:val="24"/>
                <w:szCs w:val="24"/>
              </w:rPr>
              <w:t xml:space="preserve">3.1.7. </w:t>
            </w:r>
            <w:r w:rsidRPr="00FE6236">
              <w:rPr>
                <w:rFonts w:ascii="Times New Roman" w:hAnsi="Times New Roman" w:cs="Times New Roman"/>
                <w:noProof/>
                <w:sz w:val="24"/>
                <w:szCs w:val="24"/>
              </w:rPr>
              <w:t>Poticanje i jačanje malih i srednjih poduzeća (MSP)</w:t>
            </w:r>
          </w:p>
        </w:tc>
      </w:tr>
      <w:tr w:rsidR="00FE6236" w:rsidRPr="00AD6C55" w:rsidTr="008D60F6">
        <w:tc>
          <w:tcPr>
            <w:tcW w:w="1908" w:type="dxa"/>
          </w:tcPr>
          <w:p w:rsidR="00FE6236" w:rsidRPr="00284453" w:rsidRDefault="00FE6236"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FE6236" w:rsidRPr="00F06D3C" w:rsidRDefault="00F06D3C" w:rsidP="00F06D3C">
            <w:pPr>
              <w:spacing w:before="120" w:after="0" w:line="360" w:lineRule="auto"/>
              <w:contextualSpacing/>
              <w:jc w:val="both"/>
              <w:rPr>
                <w:rFonts w:ascii="Times New Roman" w:hAnsi="Times New Roman" w:cs="Times New Roman"/>
                <w:sz w:val="24"/>
                <w:szCs w:val="24"/>
              </w:rPr>
            </w:pPr>
            <w:r w:rsidRPr="00F06D3C">
              <w:rPr>
                <w:rFonts w:ascii="Times New Roman" w:hAnsi="Times New Roman" w:cs="Times New Roman"/>
                <w:sz w:val="24"/>
                <w:szCs w:val="24"/>
              </w:rPr>
              <w:t xml:space="preserve">Mjera uključuje: </w:t>
            </w:r>
            <w:r w:rsidR="00FE6236" w:rsidRPr="00F06D3C">
              <w:rPr>
                <w:rFonts w:ascii="Times New Roman" w:hAnsi="Times New Roman" w:cs="Times New Roman"/>
                <w:sz w:val="24"/>
                <w:szCs w:val="24"/>
              </w:rPr>
              <w:t xml:space="preserve">poticanje udruženja i </w:t>
            </w:r>
            <w:proofErr w:type="spellStart"/>
            <w:r w:rsidR="00FE6236" w:rsidRPr="00F06D3C">
              <w:rPr>
                <w:rFonts w:ascii="Times New Roman" w:hAnsi="Times New Roman" w:cs="Times New Roman"/>
                <w:sz w:val="24"/>
                <w:szCs w:val="24"/>
              </w:rPr>
              <w:t>klastera</w:t>
            </w:r>
            <w:proofErr w:type="spellEnd"/>
            <w:r w:rsidR="00FE6236" w:rsidRPr="00F06D3C">
              <w:rPr>
                <w:rFonts w:ascii="Times New Roman" w:hAnsi="Times New Roman" w:cs="Times New Roman"/>
                <w:sz w:val="24"/>
                <w:szCs w:val="24"/>
              </w:rPr>
              <w:t xml:space="preserve"> na ulaganja, razvoj i implementaciju novih tehnoloških rješenja i inovacija</w:t>
            </w:r>
            <w:r w:rsidRPr="00F06D3C">
              <w:rPr>
                <w:rFonts w:ascii="Times New Roman" w:hAnsi="Times New Roman" w:cs="Times New Roman"/>
                <w:sz w:val="24"/>
                <w:szCs w:val="24"/>
              </w:rPr>
              <w:t xml:space="preserve">, </w:t>
            </w:r>
            <w:r w:rsidR="00FE6236" w:rsidRPr="00F06D3C">
              <w:rPr>
                <w:rFonts w:ascii="Times New Roman" w:hAnsi="Times New Roman" w:cs="Times New Roman"/>
                <w:sz w:val="24"/>
                <w:szCs w:val="24"/>
              </w:rPr>
              <w:t>poticanje aktivnosti istraživanja, tehnološkog razvoja i inovacija poslovnog sektora u svrhu jačanja konkurentno</w:t>
            </w:r>
            <w:r w:rsidRPr="00F06D3C">
              <w:rPr>
                <w:rFonts w:ascii="Times New Roman" w:hAnsi="Times New Roman" w:cs="Times New Roman"/>
                <w:sz w:val="24"/>
                <w:szCs w:val="24"/>
              </w:rPr>
              <w:t xml:space="preserve">sti njihovih proizvoda i usluga, </w:t>
            </w:r>
            <w:r w:rsidR="00FE6236" w:rsidRPr="00F06D3C">
              <w:rPr>
                <w:rFonts w:ascii="Times New Roman" w:hAnsi="Times New Roman" w:cs="Times New Roman"/>
                <w:sz w:val="24"/>
                <w:szCs w:val="24"/>
              </w:rPr>
              <w:t>poticanje stvaranja inovativn</w:t>
            </w:r>
            <w:r w:rsidRPr="00F06D3C">
              <w:rPr>
                <w:rFonts w:ascii="Times New Roman" w:hAnsi="Times New Roman" w:cs="Times New Roman"/>
                <w:sz w:val="24"/>
                <w:szCs w:val="24"/>
              </w:rPr>
              <w:t>ih start-</w:t>
            </w:r>
            <w:proofErr w:type="spellStart"/>
            <w:r w:rsidRPr="00F06D3C">
              <w:rPr>
                <w:rFonts w:ascii="Times New Roman" w:hAnsi="Times New Roman" w:cs="Times New Roman"/>
                <w:sz w:val="24"/>
                <w:szCs w:val="24"/>
              </w:rPr>
              <w:t>up</w:t>
            </w:r>
            <w:proofErr w:type="spellEnd"/>
            <w:r w:rsidRPr="00F06D3C">
              <w:rPr>
                <w:rFonts w:ascii="Times New Roman" w:hAnsi="Times New Roman" w:cs="Times New Roman"/>
                <w:sz w:val="24"/>
                <w:szCs w:val="24"/>
              </w:rPr>
              <w:t xml:space="preserve"> i </w:t>
            </w:r>
            <w:proofErr w:type="spellStart"/>
            <w:r w:rsidRPr="00F06D3C">
              <w:rPr>
                <w:rFonts w:ascii="Times New Roman" w:hAnsi="Times New Roman" w:cs="Times New Roman"/>
                <w:sz w:val="24"/>
                <w:szCs w:val="24"/>
              </w:rPr>
              <w:t>spin-off</w:t>
            </w:r>
            <w:proofErr w:type="spellEnd"/>
            <w:r w:rsidRPr="00F06D3C">
              <w:rPr>
                <w:rFonts w:ascii="Times New Roman" w:hAnsi="Times New Roman" w:cs="Times New Roman"/>
                <w:sz w:val="24"/>
                <w:szCs w:val="24"/>
              </w:rPr>
              <w:t xml:space="preserve"> poduzeća, otvaranje </w:t>
            </w:r>
            <w:proofErr w:type="spellStart"/>
            <w:r w:rsidRPr="00F06D3C">
              <w:rPr>
                <w:rFonts w:ascii="Times New Roman" w:hAnsi="Times New Roman" w:cs="Times New Roman"/>
                <w:sz w:val="24"/>
                <w:szCs w:val="24"/>
              </w:rPr>
              <w:t>green</w:t>
            </w:r>
            <w:proofErr w:type="spellEnd"/>
            <w:r w:rsidRPr="00F06D3C">
              <w:rPr>
                <w:rFonts w:ascii="Times New Roman" w:hAnsi="Times New Roman" w:cs="Times New Roman"/>
                <w:sz w:val="24"/>
                <w:szCs w:val="24"/>
              </w:rPr>
              <w:t xml:space="preserve"> i </w:t>
            </w:r>
            <w:proofErr w:type="spellStart"/>
            <w:r w:rsidRPr="00F06D3C">
              <w:rPr>
                <w:rFonts w:ascii="Times New Roman" w:hAnsi="Times New Roman" w:cs="Times New Roman"/>
                <w:sz w:val="24"/>
                <w:szCs w:val="24"/>
              </w:rPr>
              <w:t>brown</w:t>
            </w:r>
            <w:proofErr w:type="spellEnd"/>
            <w:r w:rsidRPr="00F06D3C">
              <w:rPr>
                <w:rFonts w:ascii="Times New Roman" w:hAnsi="Times New Roman" w:cs="Times New Roman"/>
                <w:sz w:val="24"/>
                <w:szCs w:val="24"/>
              </w:rPr>
              <w:t xml:space="preserve"> </w:t>
            </w:r>
            <w:proofErr w:type="spellStart"/>
            <w:r w:rsidRPr="00F06D3C">
              <w:rPr>
                <w:rFonts w:ascii="Times New Roman" w:hAnsi="Times New Roman" w:cs="Times New Roman"/>
                <w:sz w:val="24"/>
                <w:szCs w:val="24"/>
              </w:rPr>
              <w:t>field</w:t>
            </w:r>
            <w:proofErr w:type="spellEnd"/>
            <w:r w:rsidRPr="00F06D3C">
              <w:rPr>
                <w:rFonts w:ascii="Times New Roman" w:hAnsi="Times New Roman" w:cs="Times New Roman"/>
                <w:sz w:val="24"/>
                <w:szCs w:val="24"/>
              </w:rPr>
              <w:t xml:space="preserve"> investicija, </w:t>
            </w:r>
            <w:r w:rsidR="00FE6236" w:rsidRPr="00F06D3C">
              <w:rPr>
                <w:rFonts w:ascii="Times New Roman" w:hAnsi="Times New Roman" w:cs="Times New Roman"/>
                <w:sz w:val="24"/>
                <w:szCs w:val="24"/>
              </w:rPr>
              <w:t>osmišljavanje i provedba obra</w:t>
            </w:r>
            <w:r w:rsidRPr="00F06D3C">
              <w:rPr>
                <w:rFonts w:ascii="Times New Roman" w:hAnsi="Times New Roman" w:cs="Times New Roman"/>
                <w:sz w:val="24"/>
                <w:szCs w:val="24"/>
              </w:rPr>
              <w:t xml:space="preserve">zovnih i savjetodavnih programa itd. </w:t>
            </w:r>
          </w:p>
        </w:tc>
      </w:tr>
    </w:tbl>
    <w:p w:rsidR="00327C01" w:rsidRDefault="00327C0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F06D3C" w:rsidRPr="00914011" w:rsidTr="008D60F6">
        <w:tc>
          <w:tcPr>
            <w:tcW w:w="1908" w:type="dxa"/>
            <w:tcBorders>
              <w:bottom w:val="single" w:sz="4" w:space="0" w:color="auto"/>
            </w:tcBorders>
            <w:shd w:val="clear" w:color="auto" w:fill="FFFFCC"/>
          </w:tcPr>
          <w:p w:rsidR="00F06D3C" w:rsidRPr="00914011" w:rsidRDefault="00F06D3C"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F06D3C" w:rsidRPr="00914011" w:rsidRDefault="00F06D3C"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3.2</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hAnsi="Times New Roman" w:cs="Times New Roman"/>
                <w:sz w:val="24"/>
                <w:szCs w:val="24"/>
              </w:rPr>
              <w:t>Stvaranje poduzetničke klime za inovacije i razvoj u poduzetništvu</w:t>
            </w:r>
          </w:p>
        </w:tc>
      </w:tr>
      <w:tr w:rsidR="00F06D3C" w:rsidRPr="00FE6236" w:rsidTr="008D60F6">
        <w:tc>
          <w:tcPr>
            <w:tcW w:w="1908" w:type="dxa"/>
            <w:tcBorders>
              <w:top w:val="single" w:sz="4" w:space="0" w:color="auto"/>
            </w:tcBorders>
            <w:shd w:val="clear" w:color="auto" w:fill="CCECFF"/>
          </w:tcPr>
          <w:p w:rsidR="00F06D3C" w:rsidRPr="00914011" w:rsidRDefault="00F06D3C"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F06D3C" w:rsidRPr="003929C3" w:rsidRDefault="00F06D3C" w:rsidP="003929C3">
            <w:pPr>
              <w:contextualSpacing/>
              <w:rPr>
                <w:rFonts w:ascii="Times New Roman" w:eastAsia="Times New Roman" w:hAnsi="Times New Roman" w:cs="Times New Roman"/>
                <w:sz w:val="24"/>
                <w:szCs w:val="24"/>
                <w:lang w:eastAsia="hr-HR"/>
              </w:rPr>
            </w:pPr>
            <w:r>
              <w:rPr>
                <w:rFonts w:ascii="Times New Roman" w:eastAsia="LiberationSansNarrow" w:hAnsi="Times New Roman" w:cs="Times New Roman"/>
                <w:sz w:val="24"/>
                <w:szCs w:val="24"/>
              </w:rPr>
              <w:t xml:space="preserve">3.2.1. </w:t>
            </w:r>
            <w:r w:rsidR="00BC30F4" w:rsidRPr="00BC30F4">
              <w:rPr>
                <w:rFonts w:ascii="Times New Roman" w:eastAsia="Times New Roman" w:hAnsi="Times New Roman" w:cs="Times New Roman"/>
                <w:sz w:val="24"/>
                <w:szCs w:val="24"/>
                <w:lang w:eastAsia="hr-HR"/>
              </w:rPr>
              <w:t>Unapređenje procedura i modele za rad tijela Općine te efikasnije planiranje na višegodišnjoj razini</w:t>
            </w:r>
          </w:p>
        </w:tc>
      </w:tr>
      <w:tr w:rsidR="00F06D3C" w:rsidRPr="00F06D3C" w:rsidTr="008D60F6">
        <w:tc>
          <w:tcPr>
            <w:tcW w:w="1908" w:type="dxa"/>
          </w:tcPr>
          <w:p w:rsidR="00F06D3C" w:rsidRPr="00284453" w:rsidRDefault="00F06D3C"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F06D3C" w:rsidRPr="00F06D3C" w:rsidRDefault="003929C3" w:rsidP="003929C3">
            <w:pPr>
              <w:spacing w:before="120"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Iako</w:t>
            </w:r>
            <w:r w:rsidRPr="003929C3">
              <w:rPr>
                <w:rFonts w:ascii="Times New Roman" w:hAnsi="Times New Roman" w:cs="Times New Roman"/>
                <w:sz w:val="24"/>
                <w:szCs w:val="24"/>
              </w:rPr>
              <w:t xml:space="preserve">  postoji  zadovoljstvo  stupnjem  </w:t>
            </w:r>
            <w:r>
              <w:rPr>
                <w:rFonts w:ascii="Times New Roman" w:hAnsi="Times New Roman" w:cs="Times New Roman"/>
                <w:sz w:val="24"/>
                <w:szCs w:val="24"/>
              </w:rPr>
              <w:t xml:space="preserve">suradnje  lokalne  zajednice  i </w:t>
            </w:r>
            <w:r w:rsidRPr="003929C3">
              <w:rPr>
                <w:rFonts w:ascii="Times New Roman" w:hAnsi="Times New Roman" w:cs="Times New Roman"/>
                <w:sz w:val="24"/>
                <w:szCs w:val="24"/>
              </w:rPr>
              <w:t>administracije, potrebno je dodatno unaprje</w:t>
            </w:r>
            <w:r>
              <w:rPr>
                <w:rFonts w:ascii="Times New Roman" w:hAnsi="Times New Roman" w:cs="Times New Roman"/>
                <w:sz w:val="24"/>
                <w:szCs w:val="24"/>
              </w:rPr>
              <w:t xml:space="preserve">đivati općinski administrativni </w:t>
            </w:r>
            <w:r w:rsidRPr="003929C3">
              <w:rPr>
                <w:rFonts w:ascii="Times New Roman" w:hAnsi="Times New Roman" w:cs="Times New Roman"/>
                <w:sz w:val="24"/>
                <w:szCs w:val="24"/>
              </w:rPr>
              <w:t>kapacitet s ciljem unaprjeđivanja i proširi</w:t>
            </w:r>
            <w:r>
              <w:rPr>
                <w:rFonts w:ascii="Times New Roman" w:hAnsi="Times New Roman" w:cs="Times New Roman"/>
                <w:sz w:val="24"/>
                <w:szCs w:val="24"/>
              </w:rPr>
              <w:t xml:space="preserve">vanja opsega usluga koje Općina Brestovac </w:t>
            </w:r>
            <w:r w:rsidRPr="003929C3">
              <w:rPr>
                <w:rFonts w:ascii="Times New Roman" w:hAnsi="Times New Roman" w:cs="Times New Roman"/>
                <w:sz w:val="24"/>
                <w:szCs w:val="24"/>
              </w:rPr>
              <w:t xml:space="preserve">pruža svojim stanovnicima, kao i s ciljem </w:t>
            </w:r>
            <w:r>
              <w:rPr>
                <w:rFonts w:ascii="Times New Roman" w:hAnsi="Times New Roman" w:cs="Times New Roman"/>
                <w:sz w:val="24"/>
                <w:szCs w:val="24"/>
              </w:rPr>
              <w:t xml:space="preserve">upravljanja i praćenja usvojene </w:t>
            </w:r>
            <w:r w:rsidRPr="003929C3">
              <w:rPr>
                <w:rFonts w:ascii="Times New Roman" w:hAnsi="Times New Roman" w:cs="Times New Roman"/>
                <w:sz w:val="24"/>
                <w:szCs w:val="24"/>
              </w:rPr>
              <w:t>strategije te projekata koji će iz nje proisteći.</w:t>
            </w:r>
            <w:r>
              <w:rPr>
                <w:rFonts w:ascii="Times New Roman" w:hAnsi="Times New Roman" w:cs="Times New Roman"/>
                <w:sz w:val="24"/>
                <w:szCs w:val="24"/>
              </w:rPr>
              <w:t xml:space="preserve"> </w:t>
            </w:r>
            <w:r w:rsidRPr="003929C3">
              <w:rPr>
                <w:rFonts w:ascii="Times New Roman" w:hAnsi="Times New Roman" w:cs="Times New Roman"/>
                <w:sz w:val="24"/>
                <w:szCs w:val="24"/>
              </w:rPr>
              <w:t>Kroz ovu mjeru omogućeno  je  stjecanj</w:t>
            </w:r>
            <w:r>
              <w:rPr>
                <w:rFonts w:ascii="Times New Roman" w:hAnsi="Times New Roman" w:cs="Times New Roman"/>
                <w:sz w:val="24"/>
                <w:szCs w:val="24"/>
              </w:rPr>
              <w:t xml:space="preserve">e  potrebnih znanja  i vještina </w:t>
            </w:r>
            <w:r w:rsidRPr="003929C3">
              <w:rPr>
                <w:rFonts w:ascii="Times New Roman" w:hAnsi="Times New Roman" w:cs="Times New Roman"/>
                <w:sz w:val="24"/>
                <w:szCs w:val="24"/>
              </w:rPr>
              <w:t>zaposlenika  jedinice  lokalne  samoupra</w:t>
            </w:r>
            <w:r>
              <w:rPr>
                <w:rFonts w:ascii="Times New Roman" w:hAnsi="Times New Roman" w:cs="Times New Roman"/>
                <w:sz w:val="24"/>
                <w:szCs w:val="24"/>
              </w:rPr>
              <w:t xml:space="preserve">ve  s  naglaskom  na pripremu i </w:t>
            </w:r>
            <w:r w:rsidRPr="003929C3">
              <w:rPr>
                <w:rFonts w:ascii="Times New Roman" w:hAnsi="Times New Roman" w:cs="Times New Roman"/>
                <w:sz w:val="24"/>
                <w:szCs w:val="24"/>
              </w:rPr>
              <w:t>upravljanje projektima.</w:t>
            </w:r>
          </w:p>
        </w:tc>
      </w:tr>
    </w:tbl>
    <w:p w:rsidR="00327C01" w:rsidRDefault="00327C01" w:rsidP="005C0850">
      <w:pPr>
        <w:autoSpaceDE w:val="0"/>
        <w:autoSpaceDN w:val="0"/>
        <w:adjustRightInd w:val="0"/>
        <w:jc w:val="both"/>
        <w:rPr>
          <w:rFonts w:ascii="Times New Roman" w:eastAsia="LiberationSansNarrow" w:hAnsi="Times New Roman" w:cs="Times New Roman"/>
          <w:b/>
          <w:caps/>
          <w:sz w:val="24"/>
          <w:szCs w:val="24"/>
        </w:rPr>
      </w:pPr>
    </w:p>
    <w:p w:rsidR="00867A3B" w:rsidRDefault="00867A3B"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3929C3" w:rsidRPr="00914011" w:rsidTr="008D60F6">
        <w:tc>
          <w:tcPr>
            <w:tcW w:w="1908" w:type="dxa"/>
            <w:tcBorders>
              <w:bottom w:val="single" w:sz="4" w:space="0" w:color="auto"/>
            </w:tcBorders>
            <w:shd w:val="clear" w:color="auto" w:fill="FFFFCC"/>
          </w:tcPr>
          <w:p w:rsidR="003929C3" w:rsidRPr="00914011" w:rsidRDefault="003929C3"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3929C3" w:rsidRPr="00914011" w:rsidRDefault="003929C3"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3.2</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hAnsi="Times New Roman" w:cs="Times New Roman"/>
                <w:sz w:val="24"/>
                <w:szCs w:val="24"/>
              </w:rPr>
              <w:t>Stvaranje poduzetničke klime za inovacije i razvoj u poduzetništvu</w:t>
            </w:r>
          </w:p>
        </w:tc>
      </w:tr>
      <w:tr w:rsidR="003929C3" w:rsidRPr="003929C3" w:rsidTr="008D60F6">
        <w:tc>
          <w:tcPr>
            <w:tcW w:w="1908" w:type="dxa"/>
            <w:tcBorders>
              <w:top w:val="single" w:sz="4" w:space="0" w:color="auto"/>
            </w:tcBorders>
            <w:shd w:val="clear" w:color="auto" w:fill="CCECFF"/>
          </w:tcPr>
          <w:p w:rsidR="003929C3" w:rsidRPr="00914011" w:rsidRDefault="003929C3"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3929C3" w:rsidRPr="003929C3" w:rsidRDefault="003929C3" w:rsidP="008D60F6">
            <w:pPr>
              <w:contextualSpacing/>
              <w:rPr>
                <w:rFonts w:ascii="Times New Roman" w:eastAsia="Times New Roman" w:hAnsi="Times New Roman" w:cs="Times New Roman"/>
                <w:sz w:val="24"/>
                <w:szCs w:val="24"/>
                <w:lang w:eastAsia="hr-HR"/>
              </w:rPr>
            </w:pPr>
            <w:r>
              <w:rPr>
                <w:rFonts w:ascii="Times New Roman" w:eastAsia="LiberationSansNarrow" w:hAnsi="Times New Roman" w:cs="Times New Roman"/>
                <w:sz w:val="24"/>
                <w:szCs w:val="24"/>
              </w:rPr>
              <w:t xml:space="preserve">3.2.1. </w:t>
            </w:r>
            <w:r w:rsidRPr="00BC30F4">
              <w:rPr>
                <w:rFonts w:ascii="Times New Roman" w:eastAsia="Times New Roman" w:hAnsi="Times New Roman" w:cs="Times New Roman"/>
                <w:sz w:val="24"/>
                <w:szCs w:val="24"/>
                <w:lang w:eastAsia="hr-HR"/>
              </w:rPr>
              <w:t>Unapređenje procedura i modele za rad tijela Općine te efikasnije planiranje na višegodišnjoj razini</w:t>
            </w:r>
          </w:p>
        </w:tc>
      </w:tr>
      <w:tr w:rsidR="003929C3" w:rsidRPr="00F06D3C" w:rsidTr="008D60F6">
        <w:tc>
          <w:tcPr>
            <w:tcW w:w="1908" w:type="dxa"/>
          </w:tcPr>
          <w:p w:rsidR="003929C3" w:rsidRPr="00284453" w:rsidRDefault="003929C3"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3929C3" w:rsidRPr="003929C3" w:rsidRDefault="003929C3" w:rsidP="003929C3">
            <w:pPr>
              <w:spacing w:line="360" w:lineRule="auto"/>
              <w:contextualSpacing/>
              <w:jc w:val="both"/>
              <w:rPr>
                <w:rFonts w:ascii="Times New Roman" w:eastAsia="Times New Roman" w:hAnsi="Times New Roman" w:cs="Times New Roman"/>
                <w:sz w:val="24"/>
                <w:szCs w:val="24"/>
                <w:lang w:eastAsia="hr-HR"/>
              </w:rPr>
            </w:pPr>
            <w:r>
              <w:rPr>
                <w:rFonts w:ascii="Times New Roman" w:hAnsi="Times New Roman" w:cs="Times New Roman"/>
                <w:sz w:val="24"/>
                <w:szCs w:val="24"/>
              </w:rPr>
              <w:t>Iako</w:t>
            </w:r>
            <w:r w:rsidRPr="003929C3">
              <w:rPr>
                <w:rFonts w:ascii="Times New Roman" w:hAnsi="Times New Roman" w:cs="Times New Roman"/>
                <w:sz w:val="24"/>
                <w:szCs w:val="24"/>
              </w:rPr>
              <w:t xml:space="preserve">  postoji  zadovoljstvo  stupnjem  </w:t>
            </w:r>
            <w:r>
              <w:rPr>
                <w:rFonts w:ascii="Times New Roman" w:hAnsi="Times New Roman" w:cs="Times New Roman"/>
                <w:sz w:val="24"/>
                <w:szCs w:val="24"/>
              </w:rPr>
              <w:t xml:space="preserve">suradnje  lokalne  zajednice  i </w:t>
            </w:r>
            <w:r w:rsidRPr="003929C3">
              <w:rPr>
                <w:rFonts w:ascii="Times New Roman" w:hAnsi="Times New Roman" w:cs="Times New Roman"/>
                <w:sz w:val="24"/>
                <w:szCs w:val="24"/>
              </w:rPr>
              <w:t>administracije, potrebno je dodatno unaprje</w:t>
            </w:r>
            <w:r>
              <w:rPr>
                <w:rFonts w:ascii="Times New Roman" w:hAnsi="Times New Roman" w:cs="Times New Roman"/>
                <w:sz w:val="24"/>
                <w:szCs w:val="24"/>
              </w:rPr>
              <w:t xml:space="preserve">đivati općinski administrativni </w:t>
            </w:r>
            <w:r w:rsidRPr="003929C3">
              <w:rPr>
                <w:rFonts w:ascii="Times New Roman" w:hAnsi="Times New Roman" w:cs="Times New Roman"/>
                <w:sz w:val="24"/>
                <w:szCs w:val="24"/>
              </w:rPr>
              <w:t>kapacitet s ciljem unaprjeđivanja i proširi</w:t>
            </w:r>
            <w:r>
              <w:rPr>
                <w:rFonts w:ascii="Times New Roman" w:hAnsi="Times New Roman" w:cs="Times New Roman"/>
                <w:sz w:val="24"/>
                <w:szCs w:val="24"/>
              </w:rPr>
              <w:t xml:space="preserve">vanja opsega usluga koje Općina Brestovac </w:t>
            </w:r>
            <w:r w:rsidRPr="003929C3">
              <w:rPr>
                <w:rFonts w:ascii="Times New Roman" w:hAnsi="Times New Roman" w:cs="Times New Roman"/>
                <w:sz w:val="24"/>
                <w:szCs w:val="24"/>
              </w:rPr>
              <w:t xml:space="preserve">pruža svojim stanovnicima, kao i s ciljem </w:t>
            </w:r>
            <w:r>
              <w:rPr>
                <w:rFonts w:ascii="Times New Roman" w:hAnsi="Times New Roman" w:cs="Times New Roman"/>
                <w:sz w:val="24"/>
                <w:szCs w:val="24"/>
              </w:rPr>
              <w:t xml:space="preserve">upravljanja i praćenja usvojene </w:t>
            </w:r>
            <w:r w:rsidRPr="003929C3">
              <w:rPr>
                <w:rFonts w:ascii="Times New Roman" w:hAnsi="Times New Roman" w:cs="Times New Roman"/>
                <w:sz w:val="24"/>
                <w:szCs w:val="24"/>
              </w:rPr>
              <w:t>strategije te projekata koji će iz nje proisteći.</w:t>
            </w:r>
            <w:r>
              <w:rPr>
                <w:rFonts w:ascii="Times New Roman" w:hAnsi="Times New Roman" w:cs="Times New Roman"/>
                <w:sz w:val="24"/>
                <w:szCs w:val="24"/>
              </w:rPr>
              <w:t xml:space="preserve"> </w:t>
            </w:r>
            <w:r w:rsidRPr="003929C3">
              <w:rPr>
                <w:rFonts w:ascii="Times New Roman" w:hAnsi="Times New Roman" w:cs="Times New Roman"/>
                <w:sz w:val="24"/>
                <w:szCs w:val="24"/>
              </w:rPr>
              <w:t>Kroz ovu mjeru omogućeno  je  stjecanj</w:t>
            </w:r>
            <w:r>
              <w:rPr>
                <w:rFonts w:ascii="Times New Roman" w:hAnsi="Times New Roman" w:cs="Times New Roman"/>
                <w:sz w:val="24"/>
                <w:szCs w:val="24"/>
              </w:rPr>
              <w:t xml:space="preserve">e  potrebnih znanja  i vještina </w:t>
            </w:r>
            <w:r w:rsidRPr="003929C3">
              <w:rPr>
                <w:rFonts w:ascii="Times New Roman" w:hAnsi="Times New Roman" w:cs="Times New Roman"/>
                <w:sz w:val="24"/>
                <w:szCs w:val="24"/>
              </w:rPr>
              <w:t>zaposlenika  jedinice  lokalne  samoupra</w:t>
            </w:r>
            <w:r>
              <w:rPr>
                <w:rFonts w:ascii="Times New Roman" w:hAnsi="Times New Roman" w:cs="Times New Roman"/>
                <w:sz w:val="24"/>
                <w:szCs w:val="24"/>
              </w:rPr>
              <w:t xml:space="preserve">ve  s  naglaskom  na pripremu i </w:t>
            </w:r>
            <w:r w:rsidRPr="003929C3">
              <w:rPr>
                <w:rFonts w:ascii="Times New Roman" w:hAnsi="Times New Roman" w:cs="Times New Roman"/>
                <w:sz w:val="24"/>
                <w:szCs w:val="24"/>
              </w:rPr>
              <w:t>upravljanje projektima.</w:t>
            </w:r>
            <w:r>
              <w:rPr>
                <w:rFonts w:ascii="Times New Roman" w:hAnsi="Times New Roman" w:cs="Times New Roman"/>
                <w:sz w:val="24"/>
                <w:szCs w:val="24"/>
              </w:rPr>
              <w:t xml:space="preserve"> Tu treba posebice planirati </w:t>
            </w:r>
            <w:r>
              <w:rPr>
                <w:rFonts w:ascii="Times New Roman" w:eastAsia="Times New Roman" w:hAnsi="Times New Roman" w:cs="Times New Roman"/>
                <w:sz w:val="24"/>
                <w:szCs w:val="24"/>
                <w:lang w:eastAsia="hr-HR"/>
              </w:rPr>
              <w:t>j</w:t>
            </w:r>
            <w:r w:rsidRPr="003929C3">
              <w:rPr>
                <w:rFonts w:ascii="Times New Roman" w:eastAsia="Times New Roman" w:hAnsi="Times New Roman" w:cs="Times New Roman"/>
                <w:sz w:val="24"/>
                <w:szCs w:val="24"/>
                <w:lang w:eastAsia="hr-HR"/>
              </w:rPr>
              <w:t>ačanje razvojnih kapaciteta Općine za korištenje svih mogućnosti članstva u EU</w:t>
            </w:r>
            <w:r>
              <w:rPr>
                <w:rFonts w:ascii="Times New Roman" w:eastAsia="Times New Roman" w:hAnsi="Times New Roman" w:cs="Times New Roman"/>
                <w:sz w:val="24"/>
                <w:szCs w:val="24"/>
                <w:lang w:eastAsia="hr-HR"/>
              </w:rPr>
              <w:t xml:space="preserve">. </w:t>
            </w:r>
          </w:p>
        </w:tc>
      </w:tr>
    </w:tbl>
    <w:p w:rsidR="00327C01" w:rsidRDefault="00327C0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3929C3" w:rsidRPr="00914011" w:rsidTr="008D60F6">
        <w:tc>
          <w:tcPr>
            <w:tcW w:w="1908" w:type="dxa"/>
            <w:tcBorders>
              <w:bottom w:val="single" w:sz="4" w:space="0" w:color="auto"/>
            </w:tcBorders>
            <w:shd w:val="clear" w:color="auto" w:fill="FFFFCC"/>
          </w:tcPr>
          <w:p w:rsidR="003929C3" w:rsidRPr="00914011" w:rsidRDefault="003929C3"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3929C3" w:rsidRPr="00914011" w:rsidRDefault="003929C3"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3.2</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hAnsi="Times New Roman" w:cs="Times New Roman"/>
                <w:sz w:val="24"/>
                <w:szCs w:val="24"/>
              </w:rPr>
              <w:t>Stvaranje poduzetničke klime za inovacije i razvoj u poduzetništvu</w:t>
            </w:r>
          </w:p>
        </w:tc>
      </w:tr>
      <w:tr w:rsidR="003929C3" w:rsidRPr="003929C3" w:rsidTr="008D60F6">
        <w:tc>
          <w:tcPr>
            <w:tcW w:w="1908" w:type="dxa"/>
            <w:tcBorders>
              <w:top w:val="single" w:sz="4" w:space="0" w:color="auto"/>
            </w:tcBorders>
            <w:shd w:val="clear" w:color="auto" w:fill="CCECFF"/>
          </w:tcPr>
          <w:p w:rsidR="003929C3" w:rsidRPr="00914011" w:rsidRDefault="003929C3"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3929C3" w:rsidRPr="003929C3" w:rsidRDefault="003929C3" w:rsidP="003929C3">
            <w:pPr>
              <w:contextualSpacing/>
              <w:rPr>
                <w:rFonts w:ascii="Times New Roman" w:eastAsia="Times New Roman" w:hAnsi="Times New Roman" w:cs="Times New Roman"/>
                <w:sz w:val="24"/>
                <w:szCs w:val="24"/>
                <w:lang w:eastAsia="hr-HR"/>
              </w:rPr>
            </w:pPr>
            <w:r>
              <w:rPr>
                <w:rFonts w:ascii="Times New Roman" w:eastAsia="LiberationSansNarrow" w:hAnsi="Times New Roman" w:cs="Times New Roman"/>
                <w:sz w:val="24"/>
                <w:szCs w:val="24"/>
              </w:rPr>
              <w:t xml:space="preserve">3.2.2. </w:t>
            </w:r>
            <w:r w:rsidRPr="00B16A5D">
              <w:rPr>
                <w:rFonts w:ascii="Times New Roman" w:hAnsi="Times New Roman" w:cs="Times New Roman"/>
                <w:sz w:val="24"/>
                <w:szCs w:val="24"/>
              </w:rPr>
              <w:t>Uređenje prostorno planske dokumentacije</w:t>
            </w:r>
          </w:p>
        </w:tc>
      </w:tr>
      <w:tr w:rsidR="003929C3" w:rsidRPr="003929C3" w:rsidTr="008D60F6">
        <w:tc>
          <w:tcPr>
            <w:tcW w:w="1908" w:type="dxa"/>
          </w:tcPr>
          <w:p w:rsidR="003929C3" w:rsidRPr="00284453" w:rsidRDefault="003929C3"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3929C3" w:rsidRPr="004B7AB0" w:rsidRDefault="004B7AB0" w:rsidP="008D60F6">
            <w:pPr>
              <w:spacing w:line="360" w:lineRule="auto"/>
              <w:contextualSpacing/>
              <w:jc w:val="both"/>
              <w:rPr>
                <w:rFonts w:ascii="Times New Roman" w:hAnsi="Times New Roman" w:cs="Times New Roman"/>
                <w:sz w:val="24"/>
                <w:szCs w:val="24"/>
              </w:rPr>
            </w:pPr>
            <w:r w:rsidRPr="004B7AB0">
              <w:rPr>
                <w:rFonts w:ascii="Times New Roman" w:hAnsi="Times New Roman" w:cs="Times New Roman"/>
                <w:sz w:val="24"/>
                <w:szCs w:val="24"/>
              </w:rPr>
              <w:t xml:space="preserve">Potencijalnim projektima koji su u skladu sa strateškim ciljevima, prioritetima i mjerama, te imaju spremnu dokumentaciju, potrebno je pomoći u rješavanju prostorno-planske dokumentacije i rješavanje imovinsko – pravnih odnosa. Općina treba digitalizirati površine, napraviti GIS baze podataka, </w:t>
            </w:r>
            <w:r>
              <w:rPr>
                <w:rFonts w:ascii="Times New Roman" w:hAnsi="Times New Roman" w:cs="Times New Roman"/>
                <w:sz w:val="24"/>
                <w:szCs w:val="24"/>
              </w:rPr>
              <w:t xml:space="preserve">dorađivati prostorne planove, </w:t>
            </w:r>
            <w:r w:rsidRPr="004B7AB0">
              <w:rPr>
                <w:rFonts w:ascii="Times New Roman" w:hAnsi="Times New Roman" w:cs="Times New Roman"/>
                <w:sz w:val="24"/>
                <w:szCs w:val="24"/>
              </w:rPr>
              <w:t xml:space="preserve">raditi na okrupnjavanju čestica, poticanju najma državne ili općinskih površina i objekata itd. </w:t>
            </w:r>
          </w:p>
        </w:tc>
      </w:tr>
    </w:tbl>
    <w:p w:rsidR="00327C01" w:rsidRDefault="00327C01"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4B7AB0" w:rsidRPr="00914011" w:rsidTr="008D60F6">
        <w:tc>
          <w:tcPr>
            <w:tcW w:w="1908" w:type="dxa"/>
            <w:tcBorders>
              <w:bottom w:val="single" w:sz="4" w:space="0" w:color="auto"/>
            </w:tcBorders>
            <w:shd w:val="clear" w:color="auto" w:fill="FFFFCC"/>
          </w:tcPr>
          <w:p w:rsidR="004B7AB0" w:rsidRPr="00914011" w:rsidRDefault="004B7AB0"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B7AB0" w:rsidRPr="00914011" w:rsidRDefault="004B7AB0"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3.2</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hAnsi="Times New Roman" w:cs="Times New Roman"/>
                <w:sz w:val="24"/>
                <w:szCs w:val="24"/>
              </w:rPr>
              <w:t>Stvaranje poduzetničke klime za inovacije i razvoj u poduzetništvu</w:t>
            </w:r>
          </w:p>
        </w:tc>
      </w:tr>
      <w:tr w:rsidR="004B7AB0" w:rsidRPr="003929C3" w:rsidTr="008D60F6">
        <w:tc>
          <w:tcPr>
            <w:tcW w:w="1908" w:type="dxa"/>
            <w:tcBorders>
              <w:top w:val="single" w:sz="4" w:space="0" w:color="auto"/>
            </w:tcBorders>
            <w:shd w:val="clear" w:color="auto" w:fill="CCECFF"/>
          </w:tcPr>
          <w:p w:rsidR="004B7AB0" w:rsidRPr="00914011" w:rsidRDefault="004B7AB0"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B7AB0" w:rsidRPr="004B7AB0" w:rsidRDefault="004B7AB0" w:rsidP="004B7AB0">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 xml:space="preserve">3.2.3. </w:t>
            </w:r>
            <w:r w:rsidRPr="004B7AB0">
              <w:rPr>
                <w:rFonts w:ascii="Times New Roman" w:hAnsi="Times New Roman" w:cs="Times New Roman"/>
                <w:noProof/>
                <w:sz w:val="24"/>
                <w:szCs w:val="24"/>
              </w:rPr>
              <w:t>Razvoj i provođenje programa, edukacija i treninga za razvoj primjenjivih poduzetničkih vještina za zapošljavanje</w:t>
            </w:r>
          </w:p>
        </w:tc>
      </w:tr>
      <w:tr w:rsidR="004B7AB0" w:rsidRPr="004B7AB0" w:rsidTr="008D60F6">
        <w:tc>
          <w:tcPr>
            <w:tcW w:w="1908" w:type="dxa"/>
          </w:tcPr>
          <w:p w:rsidR="004B7AB0" w:rsidRPr="00284453" w:rsidRDefault="004B7AB0"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4B7AB0" w:rsidRPr="004B7AB0" w:rsidRDefault="004B7AB0" w:rsidP="008D60F6">
            <w:pPr>
              <w:spacing w:line="360" w:lineRule="auto"/>
              <w:contextualSpacing/>
              <w:jc w:val="both"/>
              <w:rPr>
                <w:rFonts w:ascii="Times New Roman" w:hAnsi="Times New Roman" w:cs="Times New Roman"/>
                <w:sz w:val="24"/>
                <w:szCs w:val="24"/>
              </w:rPr>
            </w:pPr>
            <w:r w:rsidRPr="004B7AB0">
              <w:rPr>
                <w:rFonts w:ascii="Times New Roman" w:hAnsi="Times New Roman" w:cs="Times New Roman"/>
                <w:sz w:val="24"/>
                <w:szCs w:val="24"/>
              </w:rPr>
              <w:t xml:space="preserve">Mjera uključuje: osmišljavanje i provedba obrazovnih i savjetodavnih programa za poduzetnike , osmišljavanje i provedba obrazovnih programa za nezaposlene u svrhu njihova samozapošljavanja i </w:t>
            </w:r>
            <w:r w:rsidRPr="004B7AB0">
              <w:rPr>
                <w:rFonts w:ascii="Times New Roman" w:hAnsi="Times New Roman" w:cs="Times New Roman"/>
                <w:sz w:val="24"/>
                <w:szCs w:val="24"/>
              </w:rPr>
              <w:lastRenderedPageBreak/>
              <w:t xml:space="preserve">uključivanja u poduzetništvo, poticanje poduzetnika na sudjelovanje u programima cjeloživotnog obrazovanja, pripremu i provedbu programa cjeloživotnog obrazovanja u skladu s potrebama poduzetništva i zahtjevima tržišta rada te poticanje zapošljavanje mladih i visokoobrazovanih ljudi. </w:t>
            </w:r>
          </w:p>
        </w:tc>
      </w:tr>
    </w:tbl>
    <w:p w:rsidR="004B7AB0" w:rsidRDefault="004B7AB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4B7AB0" w:rsidRPr="00914011" w:rsidTr="008D60F6">
        <w:tc>
          <w:tcPr>
            <w:tcW w:w="1908" w:type="dxa"/>
            <w:tcBorders>
              <w:bottom w:val="single" w:sz="4" w:space="0" w:color="auto"/>
            </w:tcBorders>
            <w:shd w:val="clear" w:color="auto" w:fill="FFFFCC"/>
          </w:tcPr>
          <w:p w:rsidR="004B7AB0" w:rsidRPr="00914011" w:rsidRDefault="004B7AB0"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B7AB0" w:rsidRPr="00914011" w:rsidRDefault="004B7AB0"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3.2</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hAnsi="Times New Roman" w:cs="Times New Roman"/>
                <w:sz w:val="24"/>
                <w:szCs w:val="24"/>
              </w:rPr>
              <w:t>Stvaranje poduzetničke klime za inovacije i razvoj u poduzetništvu</w:t>
            </w:r>
          </w:p>
        </w:tc>
      </w:tr>
      <w:tr w:rsidR="004B7AB0" w:rsidRPr="004B7AB0" w:rsidTr="008D60F6">
        <w:tc>
          <w:tcPr>
            <w:tcW w:w="1908" w:type="dxa"/>
            <w:tcBorders>
              <w:top w:val="single" w:sz="4" w:space="0" w:color="auto"/>
            </w:tcBorders>
            <w:shd w:val="clear" w:color="auto" w:fill="CCECFF"/>
          </w:tcPr>
          <w:p w:rsidR="004B7AB0" w:rsidRPr="00914011" w:rsidRDefault="004B7AB0"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B7AB0" w:rsidRPr="004B7AB0" w:rsidRDefault="002A2D88" w:rsidP="008D60F6">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3.2.4</w:t>
            </w:r>
            <w:r w:rsidR="004B7AB0">
              <w:rPr>
                <w:rFonts w:ascii="Times New Roman" w:eastAsia="LiberationSansNarrow" w:hAnsi="Times New Roman" w:cs="Times New Roman"/>
                <w:sz w:val="24"/>
                <w:szCs w:val="24"/>
              </w:rPr>
              <w:t xml:space="preserve">. </w:t>
            </w:r>
            <w:r w:rsidR="004B7AB0" w:rsidRPr="004B7AB0">
              <w:rPr>
                <w:rFonts w:ascii="Times New Roman" w:hAnsi="Times New Roman" w:cs="Times New Roman"/>
                <w:noProof/>
                <w:sz w:val="24"/>
                <w:szCs w:val="24"/>
              </w:rPr>
              <w:t>Razvoj i provođenje programa, edukacija i treninga za razvoj primjenjivih poduzetničkih vještina za zapošljavanje</w:t>
            </w:r>
          </w:p>
        </w:tc>
      </w:tr>
      <w:tr w:rsidR="004B7AB0" w:rsidRPr="004B7AB0" w:rsidTr="008D60F6">
        <w:tc>
          <w:tcPr>
            <w:tcW w:w="1908" w:type="dxa"/>
          </w:tcPr>
          <w:p w:rsidR="004B7AB0" w:rsidRPr="00284453" w:rsidRDefault="004B7AB0"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4B7AB0" w:rsidRPr="004B7AB0" w:rsidRDefault="004B7AB0" w:rsidP="008D60F6">
            <w:pPr>
              <w:spacing w:line="360" w:lineRule="auto"/>
              <w:contextualSpacing/>
              <w:jc w:val="both"/>
              <w:rPr>
                <w:rFonts w:ascii="Times New Roman" w:hAnsi="Times New Roman" w:cs="Times New Roman"/>
                <w:sz w:val="24"/>
                <w:szCs w:val="24"/>
              </w:rPr>
            </w:pPr>
            <w:r w:rsidRPr="004B7AB0">
              <w:rPr>
                <w:rFonts w:ascii="Times New Roman" w:hAnsi="Times New Roman" w:cs="Times New Roman"/>
                <w:sz w:val="24"/>
                <w:szCs w:val="24"/>
              </w:rPr>
              <w:t xml:space="preserve">Mjera uključuje: osmišljavanje i provedba obrazovnih i savjetodavnih programa za poduzetnike , osmišljavanje i provedba obrazovnih programa za nezaposlene u svrhu njihova samozapošljavanja i uključivanja u poduzetništvo, poticanje poduzetnika na sudjelovanje u programima cjeloživotnog obrazovanja, pripremu i provedbu programa cjeloživotnog obrazovanja u skladu s potrebama poduzetništva i zahtjevima tržišta rada te poticanje zapošljavanje mladih i visokoobrazovanih ljudi. </w:t>
            </w:r>
          </w:p>
        </w:tc>
      </w:tr>
    </w:tbl>
    <w:p w:rsidR="004B7AB0" w:rsidRDefault="004B7AB0" w:rsidP="005C0850">
      <w:pPr>
        <w:autoSpaceDE w:val="0"/>
        <w:autoSpaceDN w:val="0"/>
        <w:adjustRightInd w:val="0"/>
        <w:jc w:val="both"/>
        <w:rPr>
          <w:rFonts w:ascii="Times New Roman" w:eastAsia="LiberationSansNarrow" w:hAnsi="Times New Roman" w:cs="Times New Roman"/>
          <w:b/>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2A2D88" w:rsidRPr="00914011" w:rsidTr="008D60F6">
        <w:tc>
          <w:tcPr>
            <w:tcW w:w="1908" w:type="dxa"/>
            <w:tcBorders>
              <w:bottom w:val="single" w:sz="4" w:space="0" w:color="auto"/>
            </w:tcBorders>
            <w:shd w:val="clear" w:color="auto" w:fill="FFFFCC"/>
          </w:tcPr>
          <w:p w:rsidR="002A2D88" w:rsidRPr="00914011" w:rsidRDefault="002A2D88"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A2D88" w:rsidRPr="00914011" w:rsidRDefault="002A2D88" w:rsidP="008D60F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914011">
              <w:rPr>
                <w:rFonts w:ascii="Times New Roman" w:hAnsi="Times New Roman" w:cs="Times New Roman"/>
                <w:spacing w:val="26"/>
                <w:sz w:val="24"/>
                <w:szCs w:val="24"/>
              </w:rPr>
              <w:t xml:space="preserve">. ► </w:t>
            </w:r>
            <w:r>
              <w:rPr>
                <w:rFonts w:ascii="Times New Roman" w:hAnsi="Times New Roman" w:cs="Times New Roman"/>
                <w:sz w:val="24"/>
                <w:szCs w:val="24"/>
              </w:rPr>
              <w:t>Prioritet 3.2</w:t>
            </w:r>
            <w:r w:rsidRPr="00B16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A5D">
              <w:rPr>
                <w:rFonts w:ascii="Times New Roman" w:hAnsi="Times New Roman" w:cs="Times New Roman"/>
                <w:sz w:val="24"/>
                <w:szCs w:val="24"/>
              </w:rPr>
              <w:t>Stvaranje poduzetničke klime za inovacije i razvoj u poduzetništvu</w:t>
            </w:r>
          </w:p>
        </w:tc>
      </w:tr>
      <w:tr w:rsidR="002A2D88" w:rsidRPr="004B7AB0" w:rsidTr="008D60F6">
        <w:tc>
          <w:tcPr>
            <w:tcW w:w="1908" w:type="dxa"/>
            <w:tcBorders>
              <w:top w:val="single" w:sz="4" w:space="0" w:color="auto"/>
            </w:tcBorders>
            <w:shd w:val="clear" w:color="auto" w:fill="CCECFF"/>
          </w:tcPr>
          <w:p w:rsidR="002A2D88" w:rsidRPr="00914011" w:rsidRDefault="002A2D88" w:rsidP="008D60F6">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A2D88" w:rsidRPr="004B7AB0" w:rsidRDefault="002A2D88" w:rsidP="002A2D88">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 xml:space="preserve">3.2.5. </w:t>
            </w:r>
            <w:r w:rsidRPr="00B16A5D">
              <w:rPr>
                <w:rFonts w:ascii="Times New Roman" w:hAnsi="Times New Roman" w:cs="Times New Roman"/>
                <w:sz w:val="24"/>
                <w:szCs w:val="24"/>
              </w:rPr>
              <w:t>Povezivanje potpornih institucija i dionika u sektoru poduzetništva</w:t>
            </w:r>
          </w:p>
        </w:tc>
      </w:tr>
      <w:tr w:rsidR="002A2D88" w:rsidRPr="004B7AB0" w:rsidTr="008D60F6">
        <w:tc>
          <w:tcPr>
            <w:tcW w:w="1908" w:type="dxa"/>
          </w:tcPr>
          <w:p w:rsidR="002A2D88" w:rsidRPr="00284453" w:rsidRDefault="002A2D88" w:rsidP="008D60F6">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2A2D88" w:rsidRPr="002A2D88" w:rsidRDefault="002A2D88" w:rsidP="002A2D88">
            <w:pPr>
              <w:autoSpaceDE w:val="0"/>
              <w:autoSpaceDN w:val="0"/>
              <w:adjustRightInd w:val="0"/>
              <w:spacing w:line="360" w:lineRule="auto"/>
              <w:jc w:val="both"/>
              <w:rPr>
                <w:rFonts w:ascii="Times New Roman" w:eastAsia="LiberationSansNarrow" w:hAnsi="Times New Roman" w:cs="Times New Roman"/>
                <w:b/>
                <w:sz w:val="24"/>
                <w:szCs w:val="24"/>
              </w:rPr>
            </w:pPr>
            <w:r w:rsidRPr="006D56F6">
              <w:rPr>
                <w:rFonts w:ascii="Times New Roman" w:eastAsia="Times New Roman" w:hAnsi="Times New Roman" w:cs="Times New Roman"/>
                <w:sz w:val="24"/>
                <w:szCs w:val="24"/>
                <w:lang w:eastAsia="hr-HR"/>
              </w:rPr>
              <w:t>Kr</w:t>
            </w:r>
            <w:r>
              <w:rPr>
                <w:rFonts w:ascii="Times New Roman" w:eastAsia="Times New Roman" w:hAnsi="Times New Roman" w:cs="Times New Roman"/>
                <w:sz w:val="24"/>
                <w:szCs w:val="24"/>
                <w:lang w:eastAsia="hr-HR"/>
              </w:rPr>
              <w:t>oz ovu mjeru moguće je osnivati slijedeće oblike institucija</w:t>
            </w:r>
            <w:r w:rsidRPr="006D56F6">
              <w:rPr>
                <w:rFonts w:ascii="Times New Roman" w:eastAsia="Times New Roman" w:hAnsi="Times New Roman" w:cs="Times New Roman"/>
                <w:sz w:val="24"/>
                <w:szCs w:val="24"/>
                <w:lang w:eastAsia="hr-HR"/>
              </w:rPr>
              <w:t xml:space="preserve">: razvojne agencije, razvojne udruge i savjetovališta, </w:t>
            </w:r>
            <w:proofErr w:type="spellStart"/>
            <w:r>
              <w:rPr>
                <w:rFonts w:ascii="Times New Roman" w:eastAsia="Times New Roman" w:hAnsi="Times New Roman" w:cs="Times New Roman"/>
                <w:sz w:val="24"/>
                <w:szCs w:val="24"/>
                <w:lang w:eastAsia="hr-HR"/>
              </w:rPr>
              <w:t>klastera</w:t>
            </w:r>
            <w:proofErr w:type="spellEnd"/>
            <w:r>
              <w:rPr>
                <w:rFonts w:ascii="Times New Roman" w:eastAsia="Times New Roman" w:hAnsi="Times New Roman" w:cs="Times New Roman"/>
                <w:sz w:val="24"/>
                <w:szCs w:val="24"/>
                <w:lang w:eastAsia="hr-HR"/>
              </w:rPr>
              <w:t xml:space="preserve">, </w:t>
            </w:r>
            <w:r w:rsidRPr="006D56F6">
              <w:rPr>
                <w:rFonts w:ascii="Times New Roman" w:eastAsia="Times New Roman" w:hAnsi="Times New Roman" w:cs="Times New Roman"/>
                <w:sz w:val="24"/>
                <w:szCs w:val="24"/>
                <w:lang w:eastAsia="hr-HR"/>
              </w:rPr>
              <w:t>p</w:t>
            </w:r>
            <w:r>
              <w:rPr>
                <w:rFonts w:ascii="Times New Roman" w:eastAsia="Times New Roman" w:hAnsi="Times New Roman" w:cs="Times New Roman"/>
                <w:sz w:val="24"/>
                <w:szCs w:val="24"/>
                <w:lang w:eastAsia="hr-HR"/>
              </w:rPr>
              <w:t>oduzetničkih centara i poslovnih zona</w:t>
            </w:r>
            <w:r w:rsidRPr="006D56F6">
              <w:rPr>
                <w:rFonts w:ascii="Times New Roman" w:eastAsia="Times New Roman" w:hAnsi="Times New Roman" w:cs="Times New Roman"/>
                <w:sz w:val="24"/>
                <w:szCs w:val="24"/>
                <w:lang w:eastAsia="hr-HR"/>
              </w:rPr>
              <w:t xml:space="preserve">, </w:t>
            </w:r>
            <w:hyperlink r:id="rId56" w:tgtFrame="_blank" w:history="1">
              <w:r w:rsidRPr="006D56F6">
                <w:rPr>
                  <w:rFonts w:ascii="Times New Roman" w:eastAsia="Times New Roman" w:hAnsi="Times New Roman" w:cs="Times New Roman"/>
                  <w:sz w:val="24"/>
                  <w:szCs w:val="24"/>
                  <w:lang w:eastAsia="hr-HR"/>
                </w:rPr>
                <w:t>poslovni</w:t>
              </w:r>
              <w:r>
                <w:rPr>
                  <w:rFonts w:ascii="Times New Roman" w:eastAsia="Times New Roman" w:hAnsi="Times New Roman" w:cs="Times New Roman"/>
                  <w:sz w:val="24"/>
                  <w:szCs w:val="24"/>
                  <w:lang w:eastAsia="hr-HR"/>
                </w:rPr>
                <w:t>h</w:t>
              </w:r>
              <w:r w:rsidRPr="006D56F6">
                <w:rPr>
                  <w:rFonts w:ascii="Times New Roman" w:eastAsia="Times New Roman" w:hAnsi="Times New Roman" w:cs="Times New Roman"/>
                  <w:sz w:val="24"/>
                  <w:szCs w:val="24"/>
                  <w:lang w:eastAsia="hr-HR"/>
                </w:rPr>
                <w:t xml:space="preserve"> inkubatori</w:t>
              </w:r>
            </w:hyperlink>
            <w:r w:rsidRPr="006D56F6">
              <w:rPr>
                <w:rFonts w:ascii="Times New Roman" w:eastAsia="Times New Roman" w:hAnsi="Times New Roman" w:cs="Times New Roman"/>
                <w:sz w:val="24"/>
                <w:szCs w:val="24"/>
                <w:lang w:eastAsia="hr-HR"/>
              </w:rPr>
              <w:t xml:space="preserve">, </w:t>
            </w:r>
            <w:hyperlink r:id="rId57" w:tgtFrame="_blank" w:history="1">
              <w:r w:rsidRPr="006D56F6">
                <w:rPr>
                  <w:rFonts w:ascii="Times New Roman" w:eastAsia="Times New Roman" w:hAnsi="Times New Roman" w:cs="Times New Roman"/>
                  <w:sz w:val="24"/>
                  <w:szCs w:val="24"/>
                  <w:lang w:eastAsia="hr-HR"/>
                </w:rPr>
                <w:t>poduzetnički akceleratori</w:t>
              </w:r>
            </w:hyperlink>
            <w:r w:rsidRPr="006D56F6">
              <w:rPr>
                <w:rFonts w:ascii="Times New Roman" w:eastAsia="Times New Roman" w:hAnsi="Times New Roman" w:cs="Times New Roman"/>
                <w:sz w:val="24"/>
                <w:szCs w:val="24"/>
                <w:lang w:eastAsia="hr-HR"/>
              </w:rPr>
              <w:t xml:space="preserve">, </w:t>
            </w:r>
            <w:hyperlink r:id="rId58" w:tgtFrame="_blank" w:history="1">
              <w:r w:rsidRPr="006D56F6">
                <w:rPr>
                  <w:rFonts w:ascii="Times New Roman" w:eastAsia="Times New Roman" w:hAnsi="Times New Roman" w:cs="Times New Roman"/>
                  <w:sz w:val="24"/>
                  <w:szCs w:val="24"/>
                  <w:lang w:eastAsia="hr-HR"/>
                </w:rPr>
                <w:t>poslovni parkovi</w:t>
              </w:r>
            </w:hyperlink>
            <w:r w:rsidRPr="006D56F6">
              <w:rPr>
                <w:rFonts w:ascii="Times New Roman" w:eastAsia="Times New Roman" w:hAnsi="Times New Roman" w:cs="Times New Roman"/>
                <w:sz w:val="24"/>
                <w:szCs w:val="24"/>
                <w:lang w:eastAsia="hr-HR"/>
              </w:rPr>
              <w:t xml:space="preserve">, </w:t>
            </w:r>
            <w:hyperlink r:id="rId59" w:tgtFrame="_blank" w:history="1">
              <w:r w:rsidRPr="006D56F6">
                <w:rPr>
                  <w:rFonts w:ascii="Times New Roman" w:eastAsia="Times New Roman" w:hAnsi="Times New Roman" w:cs="Times New Roman"/>
                  <w:sz w:val="24"/>
                  <w:szCs w:val="24"/>
                  <w:lang w:eastAsia="hr-HR"/>
                </w:rPr>
                <w:t>znanstveno-tehnološki parkovi</w:t>
              </w:r>
            </w:hyperlink>
            <w:hyperlink r:id="rId60" w:history="1">
              <w:r w:rsidRPr="006D56F6">
                <w:rPr>
                  <w:rFonts w:ascii="Times New Roman" w:eastAsia="Times New Roman" w:hAnsi="Times New Roman" w:cs="Times New Roman"/>
                  <w:sz w:val="24"/>
                  <w:szCs w:val="24"/>
                  <w:lang w:eastAsia="hr-HR"/>
                </w:rPr>
                <w:t xml:space="preserve"> </w:t>
              </w:r>
            </w:hyperlink>
            <w:r w:rsidRPr="006D56F6">
              <w:rPr>
                <w:rFonts w:ascii="Times New Roman" w:eastAsia="Times New Roman" w:hAnsi="Times New Roman" w:cs="Times New Roman"/>
                <w:sz w:val="24"/>
                <w:szCs w:val="24"/>
                <w:lang w:eastAsia="hr-HR"/>
              </w:rPr>
              <w:t xml:space="preserve">, </w:t>
            </w:r>
            <w:hyperlink r:id="rId61" w:tgtFrame="_blank" w:history="1">
              <w:r w:rsidRPr="006D56F6">
                <w:rPr>
                  <w:rFonts w:ascii="Times New Roman" w:eastAsia="Times New Roman" w:hAnsi="Times New Roman" w:cs="Times New Roman"/>
                  <w:sz w:val="24"/>
                  <w:szCs w:val="24"/>
                  <w:lang w:eastAsia="hr-HR"/>
                </w:rPr>
                <w:t>centri kompetencije</w:t>
              </w:r>
            </w:hyperlink>
            <w:r>
              <w:rPr>
                <w:rFonts w:ascii="Times New Roman" w:eastAsia="Times New Roman" w:hAnsi="Times New Roman" w:cs="Times New Roman"/>
                <w:sz w:val="24"/>
                <w:szCs w:val="24"/>
                <w:lang w:eastAsia="hr-HR"/>
              </w:rPr>
              <w:t xml:space="preserve">, centri međunarodne suradnje i mobilnosti i slično, sve u cilju stvaranja platforme za razvoj poduzetništva. </w:t>
            </w:r>
          </w:p>
        </w:tc>
      </w:tr>
    </w:tbl>
    <w:p w:rsidR="002A2D88" w:rsidRDefault="002A2D88" w:rsidP="005C0850">
      <w:pPr>
        <w:autoSpaceDE w:val="0"/>
        <w:autoSpaceDN w:val="0"/>
        <w:adjustRightInd w:val="0"/>
        <w:jc w:val="both"/>
        <w:rPr>
          <w:rFonts w:ascii="Times New Roman" w:eastAsia="LiberationSansNarrow" w:hAnsi="Times New Roman" w:cs="Times New Roman"/>
          <w:b/>
          <w:caps/>
          <w:sz w:val="24"/>
          <w:szCs w:val="24"/>
        </w:rPr>
      </w:pPr>
    </w:p>
    <w:p w:rsidR="001921E2" w:rsidRDefault="001921E2" w:rsidP="005C0850">
      <w:pPr>
        <w:autoSpaceDE w:val="0"/>
        <w:autoSpaceDN w:val="0"/>
        <w:adjustRightInd w:val="0"/>
        <w:jc w:val="both"/>
        <w:rPr>
          <w:rFonts w:ascii="Times New Roman" w:eastAsia="LiberationSansNarrow" w:hAnsi="Times New Roman" w:cs="Times New Roman"/>
          <w:b/>
          <w:caps/>
          <w:sz w:val="24"/>
          <w:szCs w:val="24"/>
        </w:rPr>
      </w:pPr>
    </w:p>
    <w:p w:rsidR="001921E2" w:rsidRDefault="001921E2" w:rsidP="005C0850">
      <w:pPr>
        <w:autoSpaceDE w:val="0"/>
        <w:autoSpaceDN w:val="0"/>
        <w:adjustRightInd w:val="0"/>
        <w:jc w:val="both"/>
        <w:rPr>
          <w:rFonts w:ascii="Times New Roman" w:eastAsia="LiberationSansNarrow" w:hAnsi="Times New Roman" w:cs="Times New Roman"/>
          <w:b/>
          <w:caps/>
          <w:sz w:val="24"/>
          <w:szCs w:val="24"/>
        </w:rPr>
      </w:pPr>
    </w:p>
    <w:p w:rsidR="005C0850" w:rsidRDefault="005C0850" w:rsidP="00867A3B">
      <w:pPr>
        <w:pStyle w:val="Odlomakpopisa"/>
        <w:numPr>
          <w:ilvl w:val="0"/>
          <w:numId w:val="50"/>
        </w:numPr>
        <w:autoSpaceDE w:val="0"/>
        <w:autoSpaceDN w:val="0"/>
        <w:adjustRightInd w:val="0"/>
        <w:jc w:val="both"/>
        <w:rPr>
          <w:rFonts w:ascii="Times New Roman" w:eastAsia="LiberationSansNarrow" w:hAnsi="Times New Roman" w:cs="Times New Roman"/>
          <w:b/>
          <w:caps/>
          <w:sz w:val="24"/>
          <w:szCs w:val="24"/>
        </w:rPr>
      </w:pPr>
      <w:r w:rsidRPr="00867A3B">
        <w:rPr>
          <w:rFonts w:ascii="Times New Roman" w:eastAsia="LiberationSansNarrow" w:hAnsi="Times New Roman" w:cs="Times New Roman"/>
          <w:b/>
          <w:caps/>
          <w:sz w:val="24"/>
          <w:szCs w:val="24"/>
        </w:rPr>
        <w:lastRenderedPageBreak/>
        <w:t>baza prioritetnih projekata u općini brestovac</w:t>
      </w:r>
      <w:r w:rsidR="00867A3B" w:rsidRPr="00867A3B">
        <w:rPr>
          <w:rFonts w:ascii="Times New Roman" w:eastAsia="LiberationSansNarrow" w:hAnsi="Times New Roman" w:cs="Times New Roman"/>
          <w:b/>
          <w:caps/>
          <w:sz w:val="24"/>
          <w:szCs w:val="24"/>
        </w:rPr>
        <w:t>- prilog I</w:t>
      </w:r>
    </w:p>
    <w:p w:rsidR="001921E2" w:rsidRPr="001921E2" w:rsidRDefault="001921E2" w:rsidP="001921E2">
      <w:pPr>
        <w:pStyle w:val="Odlomakpopisa"/>
        <w:autoSpaceDE w:val="0"/>
        <w:autoSpaceDN w:val="0"/>
        <w:adjustRightInd w:val="0"/>
        <w:ind w:left="360"/>
        <w:jc w:val="both"/>
        <w:rPr>
          <w:rFonts w:ascii="Times New Roman" w:eastAsia="LiberationSansNarrow" w:hAnsi="Times New Roman" w:cs="Times New Roman"/>
          <w:b/>
          <w:caps/>
          <w:sz w:val="24"/>
          <w:szCs w:val="24"/>
        </w:rPr>
      </w:pPr>
    </w:p>
    <w:p w:rsidR="005C0850" w:rsidRPr="005C0850" w:rsidRDefault="00985AD4" w:rsidP="00867A3B">
      <w:pPr>
        <w:pStyle w:val="Odlomakpopisa"/>
        <w:numPr>
          <w:ilvl w:val="0"/>
          <w:numId w:val="50"/>
        </w:numPr>
        <w:autoSpaceDE w:val="0"/>
        <w:autoSpaceDN w:val="0"/>
        <w:adjustRightInd w:val="0"/>
        <w:jc w:val="both"/>
        <w:rPr>
          <w:rFonts w:ascii="Times New Roman" w:eastAsia="LiberationSansNarrow" w:hAnsi="Times New Roman" w:cs="Times New Roman"/>
          <w:b/>
          <w:caps/>
          <w:sz w:val="24"/>
          <w:szCs w:val="24"/>
        </w:rPr>
      </w:pPr>
      <w:r>
        <w:rPr>
          <w:rFonts w:ascii="Times New Roman" w:eastAsia="LiberationSansNarrow" w:hAnsi="Times New Roman" w:cs="Times New Roman"/>
          <w:b/>
          <w:caps/>
          <w:sz w:val="24"/>
          <w:szCs w:val="24"/>
        </w:rPr>
        <w:t>evaluacija</w:t>
      </w:r>
      <w:r w:rsidR="00F71CC9">
        <w:rPr>
          <w:rFonts w:ascii="Times New Roman" w:eastAsia="LiberationSansNarrow" w:hAnsi="Times New Roman" w:cs="Times New Roman"/>
          <w:b/>
          <w:caps/>
          <w:sz w:val="24"/>
          <w:szCs w:val="24"/>
        </w:rPr>
        <w:t xml:space="preserve"> I IZVJEŠTAVANJE</w:t>
      </w:r>
    </w:p>
    <w:p w:rsidR="008D60F6" w:rsidRPr="0039795D" w:rsidRDefault="008D60F6" w:rsidP="00312CF6">
      <w:pPr>
        <w:spacing w:line="360" w:lineRule="auto"/>
        <w:jc w:val="both"/>
        <w:rPr>
          <w:rFonts w:ascii="Times New Roman" w:hAnsi="Times New Roman" w:cs="Times New Roman"/>
          <w:sz w:val="24"/>
          <w:szCs w:val="24"/>
        </w:rPr>
      </w:pPr>
      <w:r w:rsidRPr="0039795D">
        <w:rPr>
          <w:rFonts w:ascii="Times New Roman" w:hAnsi="Times New Roman" w:cs="Times New Roman"/>
          <w:sz w:val="24"/>
          <w:szCs w:val="24"/>
        </w:rPr>
        <w:t xml:space="preserve">Uspostavljanjem sustava praćenja, </w:t>
      </w:r>
      <w:r w:rsidR="00312CF6" w:rsidRPr="0039795D">
        <w:rPr>
          <w:rFonts w:ascii="Times New Roman" w:hAnsi="Times New Roman" w:cs="Times New Roman"/>
          <w:sz w:val="24"/>
          <w:szCs w:val="24"/>
        </w:rPr>
        <w:t xml:space="preserve">kontrole, </w:t>
      </w:r>
      <w:r w:rsidRPr="0039795D">
        <w:rPr>
          <w:rFonts w:ascii="Times New Roman" w:hAnsi="Times New Roman" w:cs="Times New Roman"/>
          <w:sz w:val="24"/>
          <w:szCs w:val="24"/>
        </w:rPr>
        <w:t xml:space="preserve">vrednovanja i izvještavanja o provedbi Strategije razvoja </w:t>
      </w:r>
      <w:r w:rsidR="00312CF6" w:rsidRPr="0039795D">
        <w:rPr>
          <w:rFonts w:ascii="Times New Roman" w:hAnsi="Times New Roman" w:cs="Times New Roman"/>
          <w:sz w:val="24"/>
          <w:szCs w:val="24"/>
        </w:rPr>
        <w:t xml:space="preserve">općine Brestovac </w:t>
      </w:r>
      <w:r w:rsidRPr="0039795D">
        <w:rPr>
          <w:rFonts w:ascii="Times New Roman" w:hAnsi="Times New Roman" w:cs="Times New Roman"/>
          <w:sz w:val="24"/>
          <w:szCs w:val="24"/>
        </w:rPr>
        <w:t>omogućava se njezina efikasna i transparentn</w:t>
      </w:r>
      <w:r w:rsidR="00F71CC9" w:rsidRPr="0039795D">
        <w:rPr>
          <w:rFonts w:ascii="Times New Roman" w:hAnsi="Times New Roman" w:cs="Times New Roman"/>
          <w:sz w:val="24"/>
          <w:szCs w:val="24"/>
        </w:rPr>
        <w:t>a provedba.</w:t>
      </w:r>
      <w:r w:rsidR="00312CF6" w:rsidRPr="0039795D">
        <w:rPr>
          <w:rFonts w:ascii="Times New Roman" w:hAnsi="Times New Roman" w:cs="Times New Roman"/>
          <w:sz w:val="24"/>
          <w:szCs w:val="24"/>
        </w:rPr>
        <w:t xml:space="preserve"> </w:t>
      </w:r>
      <w:r w:rsidRPr="0039795D">
        <w:rPr>
          <w:rFonts w:ascii="Times New Roman" w:hAnsi="Times New Roman" w:cs="Times New Roman"/>
          <w:sz w:val="24"/>
          <w:szCs w:val="24"/>
        </w:rPr>
        <w:t>Temeljem informacija o mogućnostima korištenja EU fondova, svi zainteresirani stanovnici bili su do finalizacije ovog dokumenta u mogućnosti prijaviti svoje prijedloge projekata</w:t>
      </w:r>
      <w:r w:rsidR="00312CF6" w:rsidRPr="0039795D">
        <w:rPr>
          <w:rFonts w:ascii="Times New Roman" w:hAnsi="Times New Roman" w:cs="Times New Roman"/>
          <w:sz w:val="24"/>
          <w:szCs w:val="24"/>
        </w:rPr>
        <w:t xml:space="preserve"> putem web stranice Općine</w:t>
      </w:r>
      <w:r w:rsidRPr="0039795D">
        <w:rPr>
          <w:rFonts w:ascii="Times New Roman" w:hAnsi="Times New Roman" w:cs="Times New Roman"/>
          <w:sz w:val="24"/>
          <w:szCs w:val="24"/>
        </w:rPr>
        <w:t>. Do tada prikupljeni prijedlozi projekta postali su sastavni dio o</w:t>
      </w:r>
      <w:r w:rsidR="00F71CC9" w:rsidRPr="0039795D">
        <w:rPr>
          <w:rFonts w:ascii="Times New Roman" w:hAnsi="Times New Roman" w:cs="Times New Roman"/>
          <w:sz w:val="24"/>
          <w:szCs w:val="24"/>
        </w:rPr>
        <w:t xml:space="preserve">ve Strategije razvoja </w:t>
      </w:r>
      <w:r w:rsidRPr="0039795D">
        <w:rPr>
          <w:rFonts w:ascii="Times New Roman" w:hAnsi="Times New Roman" w:cs="Times New Roman"/>
          <w:sz w:val="24"/>
          <w:szCs w:val="24"/>
        </w:rPr>
        <w:t xml:space="preserve"> i uvršteni su u Bazu projekata</w:t>
      </w:r>
      <w:r w:rsidR="00312CF6" w:rsidRPr="0039795D">
        <w:rPr>
          <w:rFonts w:ascii="Times New Roman" w:hAnsi="Times New Roman" w:cs="Times New Roman"/>
          <w:sz w:val="24"/>
          <w:szCs w:val="24"/>
        </w:rPr>
        <w:t xml:space="preserve"> te se mogu s vremenom nadopunjavati po potrebi</w:t>
      </w:r>
      <w:r w:rsidRPr="0039795D">
        <w:rPr>
          <w:rFonts w:ascii="Times New Roman" w:hAnsi="Times New Roman" w:cs="Times New Roman"/>
          <w:sz w:val="24"/>
          <w:szCs w:val="24"/>
        </w:rPr>
        <w:t>.</w:t>
      </w:r>
      <w:r w:rsidR="00D8610C">
        <w:rPr>
          <w:rFonts w:ascii="Times New Roman" w:hAnsi="Times New Roman" w:cs="Times New Roman"/>
          <w:sz w:val="24"/>
          <w:szCs w:val="24"/>
        </w:rPr>
        <w:t xml:space="preserve"> </w:t>
      </w:r>
      <w:r w:rsidRPr="0039795D">
        <w:rPr>
          <w:rFonts w:ascii="Times New Roman" w:hAnsi="Times New Roman" w:cs="Times New Roman"/>
          <w:sz w:val="24"/>
          <w:szCs w:val="24"/>
        </w:rPr>
        <w:t>Praćenje provedbe Strategije podrazumijeva stalni monitoring, mjerenje učinaka provedbe Strategije i to kako</w:t>
      </w:r>
      <w:r w:rsidR="00AF0B79" w:rsidRPr="0039795D">
        <w:rPr>
          <w:rFonts w:ascii="Times New Roman" w:hAnsi="Times New Roman" w:cs="Times New Roman"/>
          <w:sz w:val="24"/>
          <w:szCs w:val="24"/>
        </w:rPr>
        <w:t xml:space="preserve"> narativnih, tako i kvantitativnih financijskih pokazatelja te vrednovanje</w:t>
      </w:r>
      <w:r w:rsidRPr="0039795D">
        <w:rPr>
          <w:rFonts w:ascii="Times New Roman" w:hAnsi="Times New Roman" w:cs="Times New Roman"/>
          <w:sz w:val="24"/>
          <w:szCs w:val="24"/>
        </w:rPr>
        <w:t xml:space="preserve"> ukupnog strateškog plana, radi ocjene uspješnosti provedbe Strategije, odnosno ukazivanja na potrebu provođenja pravovremenih promjena Strategije</w:t>
      </w:r>
      <w:r w:rsidR="00AF0B79" w:rsidRPr="0039795D">
        <w:rPr>
          <w:rFonts w:ascii="Times New Roman" w:hAnsi="Times New Roman" w:cs="Times New Roman"/>
          <w:sz w:val="24"/>
          <w:szCs w:val="24"/>
        </w:rPr>
        <w:t xml:space="preserve"> za definirani vremenski period</w:t>
      </w:r>
      <w:r w:rsidR="00312CF6" w:rsidRPr="0039795D">
        <w:rPr>
          <w:rFonts w:ascii="Times New Roman" w:hAnsi="Times New Roman" w:cs="Times New Roman"/>
          <w:sz w:val="24"/>
          <w:szCs w:val="24"/>
        </w:rPr>
        <w:t xml:space="preserve">. </w:t>
      </w:r>
      <w:r w:rsidRPr="0039795D">
        <w:rPr>
          <w:rFonts w:ascii="Times New Roman" w:hAnsi="Times New Roman" w:cs="Times New Roman"/>
          <w:sz w:val="24"/>
          <w:szCs w:val="24"/>
        </w:rPr>
        <w:t xml:space="preserve">Potrebno je analizirati pokazatelje mjera te odrediti koje su mjere uspješne, koje nisu postigle svoje ciljeve te je li potrebno ukinuti određene mjere, ili ih unaprijediti, te jesu li se u međuvremenu pojavile nove potrebe ili razvojni ciljevi koji sobom nose uvođenje novih </w:t>
      </w:r>
      <w:r w:rsidR="00AF0B79" w:rsidRPr="0039795D">
        <w:rPr>
          <w:rFonts w:ascii="Times New Roman" w:hAnsi="Times New Roman" w:cs="Times New Roman"/>
          <w:sz w:val="24"/>
          <w:szCs w:val="24"/>
        </w:rPr>
        <w:t xml:space="preserve">razvojnih </w:t>
      </w:r>
      <w:r w:rsidRPr="0039795D">
        <w:rPr>
          <w:rFonts w:ascii="Times New Roman" w:hAnsi="Times New Roman" w:cs="Times New Roman"/>
          <w:sz w:val="24"/>
          <w:szCs w:val="24"/>
        </w:rPr>
        <w:t>mjera.</w:t>
      </w:r>
    </w:p>
    <w:p w:rsidR="00D8610C" w:rsidRPr="00D8610C" w:rsidRDefault="008D60F6" w:rsidP="00D8610C">
      <w:pPr>
        <w:spacing w:line="360" w:lineRule="auto"/>
        <w:jc w:val="both"/>
        <w:rPr>
          <w:rFonts w:ascii="Times New Roman" w:hAnsi="Times New Roman" w:cs="Times New Roman"/>
          <w:sz w:val="24"/>
          <w:szCs w:val="24"/>
        </w:rPr>
      </w:pPr>
      <w:r w:rsidRPr="0039795D">
        <w:rPr>
          <w:rFonts w:ascii="Times New Roman" w:hAnsi="Times New Roman" w:cs="Times New Roman"/>
          <w:sz w:val="24"/>
          <w:szCs w:val="24"/>
        </w:rPr>
        <w:t xml:space="preserve">Kako Općina </w:t>
      </w:r>
      <w:r w:rsidR="00AF0B79" w:rsidRPr="0039795D">
        <w:rPr>
          <w:rFonts w:ascii="Times New Roman" w:hAnsi="Times New Roman" w:cs="Times New Roman"/>
          <w:sz w:val="24"/>
          <w:szCs w:val="24"/>
        </w:rPr>
        <w:t>Brestovac provodi Strategiju i izvršava svoj proračun, ključno</w:t>
      </w:r>
      <w:r w:rsidRPr="0039795D">
        <w:rPr>
          <w:rFonts w:ascii="Times New Roman" w:hAnsi="Times New Roman" w:cs="Times New Roman"/>
          <w:sz w:val="24"/>
          <w:szCs w:val="24"/>
        </w:rPr>
        <w:t xml:space="preserve"> je osigurati objektivno i kritičko vrednovanje Strategije kako bi se osigurala njena kvalitetna provedba te nadogradnja i unaprjeđenje. Vrednovanje mora dati odgovore na pitanja što, tko i kako je trebao učini</w:t>
      </w:r>
      <w:r w:rsidR="0039795D" w:rsidRPr="0039795D">
        <w:rPr>
          <w:rFonts w:ascii="Times New Roman" w:hAnsi="Times New Roman" w:cs="Times New Roman"/>
          <w:sz w:val="24"/>
          <w:szCs w:val="24"/>
        </w:rPr>
        <w:t xml:space="preserve">ti u svrhu provedbe strategije. </w:t>
      </w:r>
      <w:r w:rsidRPr="0039795D">
        <w:rPr>
          <w:rFonts w:ascii="Times New Roman" w:hAnsi="Times New Roman" w:cs="Times New Roman"/>
          <w:sz w:val="24"/>
          <w:szCs w:val="24"/>
        </w:rPr>
        <w:t xml:space="preserve">Ukoliko su sve potrebne aktivnosti provedene nužno je utvrditi jesu li i koliko su mjere </w:t>
      </w:r>
      <w:r w:rsidR="0039795D" w:rsidRPr="0039795D">
        <w:rPr>
          <w:rFonts w:ascii="Times New Roman" w:hAnsi="Times New Roman" w:cs="Times New Roman"/>
          <w:sz w:val="24"/>
          <w:szCs w:val="24"/>
        </w:rPr>
        <w:t xml:space="preserve">pridonijele zacrtanim ciljevima, uz izvješće na kraju kalendarske godine. </w:t>
      </w:r>
      <w:r w:rsidRPr="0039795D">
        <w:rPr>
          <w:rFonts w:ascii="Times New Roman" w:hAnsi="Times New Roman" w:cs="Times New Roman"/>
          <w:sz w:val="24"/>
          <w:szCs w:val="24"/>
        </w:rPr>
        <w:t>Kako bi se osigurala informacija o učinkovitosti Strategije, nužno je jednom godišnje anketirati ostale dionike o njihovoj percepciji učinkovitosti strateg</w:t>
      </w:r>
      <w:r w:rsidR="00D8610C">
        <w:rPr>
          <w:rFonts w:ascii="Times New Roman" w:hAnsi="Times New Roman" w:cs="Times New Roman"/>
          <w:sz w:val="24"/>
          <w:szCs w:val="24"/>
        </w:rPr>
        <w:t xml:space="preserve">ije i njome predviđenih mjera. </w:t>
      </w:r>
      <w:r w:rsidR="0031620C" w:rsidRPr="0039795D">
        <w:rPr>
          <w:rFonts w:ascii="Times New Roman" w:eastAsia="Times New Roman" w:hAnsi="Times New Roman" w:cs="Times New Roman"/>
          <w:sz w:val="24"/>
          <w:szCs w:val="24"/>
        </w:rPr>
        <w:t>Provedba postavljenih strateških ciljeva znači ostvarenje postavljene vizije. Kao što je vizija opće stanje kojem težimo tako su strateški ciljevi jasno formulirani, mjerljivi i ostvarivi što je iskazano i poka</w:t>
      </w:r>
      <w:r w:rsidR="00D8610C">
        <w:rPr>
          <w:rFonts w:ascii="Times New Roman" w:eastAsia="Times New Roman" w:hAnsi="Times New Roman" w:cs="Times New Roman"/>
          <w:sz w:val="24"/>
          <w:szCs w:val="24"/>
        </w:rPr>
        <w:t xml:space="preserve">zateljima provedbe Strategije. </w:t>
      </w:r>
      <w:r w:rsidR="0031620C" w:rsidRPr="0039795D">
        <w:rPr>
          <w:rFonts w:ascii="Times New Roman" w:eastAsia="Times New Roman" w:hAnsi="Times New Roman" w:cs="Times New Roman"/>
          <w:sz w:val="24"/>
          <w:szCs w:val="24"/>
        </w:rPr>
        <w:t>Kao što su u izradu Strategije bili uključeni predstavnici svih segmenata dionika u našoj Općini, i u praćenju provedbe će također biti uključeni.</w:t>
      </w:r>
      <w:r w:rsidR="00D8610C">
        <w:rPr>
          <w:rFonts w:ascii="Times New Roman" w:eastAsia="Times New Roman" w:hAnsi="Times New Roman" w:cs="Times New Roman"/>
          <w:sz w:val="24"/>
          <w:szCs w:val="24"/>
        </w:rPr>
        <w:t xml:space="preserve"> </w:t>
      </w:r>
      <w:r w:rsidR="0031620C" w:rsidRPr="0039795D">
        <w:rPr>
          <w:rFonts w:ascii="Times New Roman" w:eastAsia="Times New Roman" w:hAnsi="Times New Roman" w:cs="Times New Roman"/>
          <w:sz w:val="24"/>
          <w:szCs w:val="24"/>
        </w:rPr>
        <w:t xml:space="preserve">Kako bi se osigurala transparentnost i kontinuirano sudjelovanje dionika u provedbi Strategije razvoja Općine </w:t>
      </w:r>
      <w:r w:rsidR="00D8610C">
        <w:rPr>
          <w:rFonts w:ascii="Times New Roman" w:eastAsia="Times New Roman" w:hAnsi="Times New Roman" w:cs="Times New Roman"/>
          <w:sz w:val="24"/>
          <w:szCs w:val="24"/>
        </w:rPr>
        <w:t xml:space="preserve">Brestovac </w:t>
      </w:r>
      <w:r w:rsidR="0031620C" w:rsidRPr="0039795D">
        <w:rPr>
          <w:rFonts w:ascii="Times New Roman" w:eastAsia="Times New Roman" w:hAnsi="Times New Roman" w:cs="Times New Roman"/>
          <w:sz w:val="24"/>
          <w:szCs w:val="24"/>
        </w:rPr>
        <w:t>ova Strategija i svi prateći dokumenti bit će objavljeni i postavljeni na mrežnoj stranici Općine</w:t>
      </w:r>
      <w:r w:rsidR="00D8610C">
        <w:rPr>
          <w:rFonts w:ascii="Times New Roman" w:eastAsia="Times New Roman" w:hAnsi="Times New Roman" w:cs="Times New Roman"/>
          <w:sz w:val="24"/>
          <w:szCs w:val="24"/>
        </w:rPr>
        <w:t>.</w:t>
      </w:r>
      <w:r w:rsidR="0031620C" w:rsidRPr="0039795D">
        <w:rPr>
          <w:rFonts w:ascii="Times New Roman" w:eastAsia="Times New Roman" w:hAnsi="Times New Roman" w:cs="Times New Roman"/>
          <w:sz w:val="24"/>
          <w:szCs w:val="24"/>
        </w:rPr>
        <w:t xml:space="preserve"> </w:t>
      </w:r>
      <w:r w:rsidRPr="0039795D">
        <w:rPr>
          <w:rFonts w:ascii="Times New Roman" w:hAnsi="Times New Roman" w:cs="Times New Roman"/>
          <w:sz w:val="24"/>
          <w:szCs w:val="24"/>
        </w:rPr>
        <w:t>Nadalje, potrebno je provesti ex-post (naknadnog) vrednovanja ove Strategije u prvoj polovici 2020. godine, što će omogućiti da se rezultati vrednovanja uzmu u obzir pri izradi</w:t>
      </w:r>
      <w:r w:rsidR="00D8610C">
        <w:rPr>
          <w:rFonts w:ascii="Times New Roman" w:hAnsi="Times New Roman" w:cs="Times New Roman"/>
          <w:sz w:val="24"/>
          <w:szCs w:val="24"/>
        </w:rPr>
        <w:t xml:space="preserve"> sljedeće strategije 2021 – 2026</w:t>
      </w:r>
      <w:r w:rsidRPr="0039795D">
        <w:rPr>
          <w:rFonts w:ascii="Times New Roman" w:hAnsi="Times New Roman" w:cs="Times New Roman"/>
          <w:sz w:val="24"/>
          <w:szCs w:val="24"/>
        </w:rPr>
        <w:t>.</w:t>
      </w:r>
    </w:p>
    <w:p w:rsidR="00892D1A" w:rsidRPr="00312CF6" w:rsidRDefault="00892D1A" w:rsidP="00867A3B">
      <w:pPr>
        <w:pStyle w:val="Odlomakpopisa"/>
        <w:numPr>
          <w:ilvl w:val="0"/>
          <w:numId w:val="50"/>
        </w:numPr>
        <w:spacing w:after="0" w:line="360" w:lineRule="auto"/>
        <w:jc w:val="both"/>
        <w:rPr>
          <w:rFonts w:ascii="Times New Roman" w:hAnsi="Times New Roman" w:cs="Times New Roman"/>
          <w:b/>
          <w:sz w:val="24"/>
          <w:szCs w:val="24"/>
        </w:rPr>
      </w:pPr>
      <w:r w:rsidRPr="00312CF6">
        <w:rPr>
          <w:rFonts w:ascii="Times New Roman" w:hAnsi="Times New Roman" w:cs="Times New Roman"/>
          <w:b/>
          <w:sz w:val="24"/>
          <w:szCs w:val="24"/>
        </w:rPr>
        <w:lastRenderedPageBreak/>
        <w:t>ZAKLJUČAK</w:t>
      </w:r>
    </w:p>
    <w:p w:rsidR="00892D1A" w:rsidRPr="00312CF6" w:rsidRDefault="00892D1A" w:rsidP="00312CF6">
      <w:pPr>
        <w:spacing w:after="0" w:line="360" w:lineRule="auto"/>
        <w:jc w:val="both"/>
        <w:rPr>
          <w:rFonts w:ascii="Times New Roman" w:hAnsi="Times New Roman" w:cs="Times New Roman"/>
          <w:sz w:val="24"/>
          <w:szCs w:val="24"/>
        </w:rPr>
      </w:pPr>
    </w:p>
    <w:p w:rsidR="005004B5" w:rsidRPr="00D8610C" w:rsidRDefault="005004B5" w:rsidP="00312CF6">
      <w:pPr>
        <w:spacing w:line="360" w:lineRule="auto"/>
        <w:jc w:val="both"/>
        <w:rPr>
          <w:rFonts w:ascii="Times New Roman" w:hAnsi="Times New Roman" w:cs="Times New Roman"/>
          <w:sz w:val="24"/>
          <w:szCs w:val="24"/>
        </w:rPr>
      </w:pPr>
      <w:r w:rsidRPr="00D8610C">
        <w:rPr>
          <w:rFonts w:ascii="Times New Roman" w:hAnsi="Times New Roman" w:cs="Times New Roman"/>
          <w:sz w:val="24"/>
          <w:szCs w:val="24"/>
        </w:rPr>
        <w:t xml:space="preserve">Naglasak na procesu izrade Strategije </w:t>
      </w:r>
      <w:r w:rsidR="001921E2">
        <w:rPr>
          <w:rFonts w:ascii="Times New Roman" w:hAnsi="Times New Roman" w:cs="Times New Roman"/>
          <w:sz w:val="24"/>
          <w:szCs w:val="24"/>
        </w:rPr>
        <w:t xml:space="preserve">razvoja općine Brestovac </w:t>
      </w:r>
      <w:r w:rsidRPr="00D8610C">
        <w:rPr>
          <w:rFonts w:ascii="Times New Roman" w:hAnsi="Times New Roman" w:cs="Times New Roman"/>
          <w:sz w:val="24"/>
          <w:szCs w:val="24"/>
        </w:rPr>
        <w:t xml:space="preserve">stavljen je na partnerstvo javnog, privatnog i civilnog sektora, te na suradnju svih sudionika. Stoga se pri izradi Strategije </w:t>
      </w:r>
      <w:r w:rsidR="00D8610C" w:rsidRPr="00D8610C">
        <w:rPr>
          <w:rFonts w:ascii="Times New Roman" w:hAnsi="Times New Roman" w:cs="Times New Roman"/>
          <w:sz w:val="24"/>
          <w:szCs w:val="24"/>
        </w:rPr>
        <w:t xml:space="preserve">razvoja općine Brestovac </w:t>
      </w:r>
      <w:r w:rsidRPr="00D8610C">
        <w:rPr>
          <w:rFonts w:ascii="Times New Roman" w:hAnsi="Times New Roman" w:cs="Times New Roman"/>
          <w:sz w:val="24"/>
          <w:szCs w:val="24"/>
        </w:rPr>
        <w:t>vodilo računa o prijedlozima i mišljenju stručnjaka iz različitih područja t</w:t>
      </w:r>
      <w:r w:rsidR="001921E2">
        <w:rPr>
          <w:rFonts w:ascii="Times New Roman" w:hAnsi="Times New Roman" w:cs="Times New Roman"/>
          <w:sz w:val="24"/>
          <w:szCs w:val="24"/>
        </w:rPr>
        <w:t>e lokalnog stanovništva. Nadalje</w:t>
      </w:r>
      <w:r w:rsidRPr="00D8610C">
        <w:rPr>
          <w:rFonts w:ascii="Times New Roman" w:hAnsi="Times New Roman" w:cs="Times New Roman"/>
          <w:sz w:val="24"/>
          <w:szCs w:val="24"/>
        </w:rPr>
        <w:t>, svrha procesa strateškog planiranja bila je da se u direktnom razgovoru, otvorenoj diskusiji i putem radionica, ostvari partnerstvo koje mora rezultirati posvećenosti ciljevima, prioritetima i mjerama koje su zajednički utvrđene. Navedeno će osigurati kvalitetnu provedbu Strategije.</w:t>
      </w:r>
    </w:p>
    <w:p w:rsidR="00F71CC9" w:rsidRPr="00D8610C" w:rsidRDefault="00F71CC9" w:rsidP="00312CF6">
      <w:pPr>
        <w:spacing w:line="360" w:lineRule="auto"/>
        <w:jc w:val="both"/>
        <w:rPr>
          <w:rFonts w:ascii="Times New Roman" w:hAnsi="Times New Roman" w:cs="Times New Roman"/>
          <w:b/>
          <w:sz w:val="24"/>
          <w:szCs w:val="24"/>
          <w:u w:val="single"/>
        </w:rPr>
      </w:pPr>
      <w:r w:rsidRPr="00D8610C">
        <w:rPr>
          <w:rFonts w:ascii="Times New Roman" w:hAnsi="Times New Roman" w:cs="Times New Roman"/>
          <w:color w:val="000000"/>
          <w:sz w:val="24"/>
          <w:szCs w:val="24"/>
        </w:rPr>
        <w:t xml:space="preserve">Za Strategiju </w:t>
      </w:r>
      <w:r w:rsidR="00D8610C" w:rsidRPr="00D8610C">
        <w:rPr>
          <w:rFonts w:ascii="Times New Roman" w:hAnsi="Times New Roman" w:cs="Times New Roman"/>
          <w:color w:val="000000"/>
          <w:sz w:val="24"/>
          <w:szCs w:val="24"/>
        </w:rPr>
        <w:t xml:space="preserve">razvoja općine Brestovac </w:t>
      </w:r>
      <w:r w:rsidRPr="00D8610C">
        <w:rPr>
          <w:rFonts w:ascii="Times New Roman" w:hAnsi="Times New Roman" w:cs="Times New Roman"/>
          <w:color w:val="000000"/>
          <w:sz w:val="24"/>
          <w:szCs w:val="24"/>
        </w:rPr>
        <w:t>su predloženi strateški ciljevi među kojima su ključni obnavljanje, očuvanje i razvoj ruralnog okoliša što obuhvaća ekološki pristup kod obnove i modernizacije poljoprivrednih gospodarstava, poticanje izgradnje skladišnih i prerađivačkih kapaciteta za poljoprivredne proizvođače, povezivanje subjekata u poljoprivredi i turizmu, izgradnja i opremanje turističkih kapaciteta, te razvoj turističkih proizvoda i usluga ruralnog, ekološkog, lovnog, sportskog, kulturnog i drugih oblika turizma. Uz to poticat će se energetska učinkovitost, uporaba obnovljivih izvora energije, poboljšanje komunalne infrastrukture, unapređenje prometne povezanosti itd.</w:t>
      </w:r>
      <w:r w:rsidR="00D8610C" w:rsidRPr="00D8610C">
        <w:rPr>
          <w:rFonts w:ascii="Times New Roman" w:hAnsi="Times New Roman" w:cs="Times New Roman"/>
          <w:sz w:val="24"/>
          <w:szCs w:val="24"/>
        </w:rPr>
        <w:t xml:space="preserve"> </w:t>
      </w:r>
      <w:r w:rsidRPr="00D8610C">
        <w:rPr>
          <w:rFonts w:ascii="Times New Roman" w:hAnsi="Times New Roman" w:cs="Times New Roman"/>
          <w:color w:val="000000"/>
          <w:sz w:val="24"/>
          <w:szCs w:val="24"/>
        </w:rPr>
        <w:t xml:space="preserve">Prioritet će biti i u stvaranju poduzetničke klime za inovacije i razvoj poduzetništva što uključuje uređenje prostorno-planske i projektne dokumentacije, edukacije poduzetnika, </w:t>
      </w:r>
      <w:r w:rsidR="001921E2">
        <w:rPr>
          <w:rFonts w:ascii="Times New Roman" w:hAnsi="Times New Roman" w:cs="Times New Roman"/>
          <w:color w:val="000000"/>
          <w:sz w:val="24"/>
          <w:szCs w:val="24"/>
        </w:rPr>
        <w:t xml:space="preserve">zeleno gospodarstvo, </w:t>
      </w:r>
      <w:r w:rsidRPr="00D8610C">
        <w:rPr>
          <w:rFonts w:ascii="Times New Roman" w:hAnsi="Times New Roman" w:cs="Times New Roman"/>
          <w:color w:val="000000"/>
          <w:sz w:val="24"/>
          <w:szCs w:val="24"/>
        </w:rPr>
        <w:t>jačanje razvojnih kapaciteta brestovačke općine, te jačanje zapošljavanja i povezivanje potpornih institucija i sudionika u oblasti poduzetništva općine Brestovac.</w:t>
      </w:r>
      <w:r w:rsidR="00D8610C" w:rsidRPr="00D8610C">
        <w:rPr>
          <w:rFonts w:ascii="Times New Roman" w:hAnsi="Times New Roman" w:cs="Times New Roman"/>
          <w:color w:val="000000"/>
          <w:sz w:val="24"/>
          <w:szCs w:val="24"/>
        </w:rPr>
        <w:t xml:space="preserve"> Sve navedeno imati će generalni cilj: </w:t>
      </w:r>
      <w:r w:rsidR="00D8610C" w:rsidRPr="00D8610C">
        <w:rPr>
          <w:rStyle w:val="Istaknuto"/>
          <w:rFonts w:ascii="Times New Roman" w:hAnsi="Times New Roman" w:cs="Times New Roman"/>
          <w:b/>
          <w:i w:val="0"/>
          <w:sz w:val="24"/>
          <w:szCs w:val="24"/>
          <w:u w:val="single"/>
        </w:rPr>
        <w:t>pametan</w:t>
      </w:r>
      <w:r w:rsidR="00D8610C" w:rsidRPr="00D8610C">
        <w:rPr>
          <w:rStyle w:val="st"/>
          <w:rFonts w:ascii="Times New Roman" w:hAnsi="Times New Roman" w:cs="Times New Roman"/>
          <w:b/>
          <w:i/>
          <w:sz w:val="24"/>
          <w:szCs w:val="24"/>
          <w:u w:val="single"/>
        </w:rPr>
        <w:t xml:space="preserve">, </w:t>
      </w:r>
      <w:r w:rsidR="00D8610C" w:rsidRPr="00D8610C">
        <w:rPr>
          <w:rStyle w:val="Istaknuto"/>
          <w:rFonts w:ascii="Times New Roman" w:hAnsi="Times New Roman" w:cs="Times New Roman"/>
          <w:b/>
          <w:i w:val="0"/>
          <w:sz w:val="24"/>
          <w:szCs w:val="24"/>
          <w:u w:val="single"/>
        </w:rPr>
        <w:t>održiv</w:t>
      </w:r>
      <w:r w:rsidR="00D8610C" w:rsidRPr="00D8610C">
        <w:rPr>
          <w:rStyle w:val="st"/>
          <w:rFonts w:ascii="Times New Roman" w:hAnsi="Times New Roman" w:cs="Times New Roman"/>
          <w:b/>
          <w:i/>
          <w:sz w:val="24"/>
          <w:szCs w:val="24"/>
          <w:u w:val="single"/>
        </w:rPr>
        <w:t xml:space="preserve"> </w:t>
      </w:r>
      <w:r w:rsidR="00D8610C" w:rsidRPr="00D8610C">
        <w:rPr>
          <w:rStyle w:val="st"/>
          <w:rFonts w:ascii="Times New Roman" w:hAnsi="Times New Roman" w:cs="Times New Roman"/>
          <w:b/>
          <w:sz w:val="24"/>
          <w:szCs w:val="24"/>
          <w:u w:val="single"/>
        </w:rPr>
        <w:t xml:space="preserve">i </w:t>
      </w:r>
      <w:r w:rsidR="00D8610C" w:rsidRPr="00D8610C">
        <w:rPr>
          <w:rStyle w:val="Istaknuto"/>
          <w:rFonts w:ascii="Times New Roman" w:hAnsi="Times New Roman" w:cs="Times New Roman"/>
          <w:b/>
          <w:i w:val="0"/>
          <w:sz w:val="24"/>
          <w:szCs w:val="24"/>
          <w:u w:val="single"/>
        </w:rPr>
        <w:t>uključiv rast</w:t>
      </w:r>
      <w:r w:rsidR="00D8610C" w:rsidRPr="00D8610C">
        <w:rPr>
          <w:rStyle w:val="st"/>
          <w:rFonts w:ascii="Times New Roman" w:hAnsi="Times New Roman" w:cs="Times New Roman"/>
          <w:b/>
          <w:i/>
          <w:sz w:val="24"/>
          <w:szCs w:val="24"/>
          <w:u w:val="single"/>
        </w:rPr>
        <w:t xml:space="preserve"> </w:t>
      </w:r>
      <w:r w:rsidR="00D8610C" w:rsidRPr="00D8610C">
        <w:rPr>
          <w:rStyle w:val="st"/>
          <w:rFonts w:ascii="Times New Roman" w:hAnsi="Times New Roman" w:cs="Times New Roman"/>
          <w:b/>
          <w:sz w:val="24"/>
          <w:szCs w:val="24"/>
          <w:u w:val="single"/>
        </w:rPr>
        <w:t xml:space="preserve">općine do 2020. godine. </w:t>
      </w:r>
    </w:p>
    <w:p w:rsidR="00D8610C" w:rsidRDefault="00D8610C" w:rsidP="00312CF6">
      <w:pPr>
        <w:spacing w:line="360" w:lineRule="auto"/>
        <w:jc w:val="both"/>
        <w:rPr>
          <w:rFonts w:ascii="Times New Roman" w:hAnsi="Times New Roman" w:cs="Times New Roman"/>
          <w:color w:val="000000"/>
          <w:sz w:val="24"/>
          <w:szCs w:val="24"/>
        </w:rPr>
      </w:pPr>
    </w:p>
    <w:p w:rsidR="00D8610C" w:rsidRDefault="00D8610C" w:rsidP="00312CF6">
      <w:pPr>
        <w:spacing w:line="360" w:lineRule="auto"/>
        <w:jc w:val="both"/>
        <w:rPr>
          <w:rFonts w:ascii="Times New Roman" w:hAnsi="Times New Roman" w:cs="Times New Roman"/>
          <w:color w:val="000000"/>
          <w:sz w:val="24"/>
          <w:szCs w:val="24"/>
        </w:rPr>
      </w:pPr>
    </w:p>
    <w:p w:rsidR="00D8610C" w:rsidRPr="00D8610C" w:rsidRDefault="00D8610C" w:rsidP="00312CF6">
      <w:pPr>
        <w:spacing w:line="360" w:lineRule="auto"/>
        <w:jc w:val="both"/>
        <w:rPr>
          <w:rFonts w:ascii="Times New Roman" w:hAnsi="Times New Roman" w:cs="Times New Roman"/>
          <w:color w:val="000000"/>
          <w:sz w:val="24"/>
          <w:szCs w:val="24"/>
        </w:rPr>
      </w:pPr>
    </w:p>
    <w:p w:rsidR="0031620C" w:rsidRDefault="0031620C" w:rsidP="00F71CC9">
      <w:pPr>
        <w:rPr>
          <w:color w:val="000000"/>
        </w:rPr>
      </w:pPr>
    </w:p>
    <w:p w:rsidR="0031620C" w:rsidRDefault="0031620C" w:rsidP="00F71CC9">
      <w:pPr>
        <w:rPr>
          <w:color w:val="000000"/>
        </w:rPr>
      </w:pPr>
    </w:p>
    <w:p w:rsidR="0031620C" w:rsidRDefault="0031620C" w:rsidP="00F71CC9">
      <w:pPr>
        <w:rPr>
          <w:color w:val="000000"/>
        </w:rPr>
      </w:pPr>
    </w:p>
    <w:p w:rsidR="00867A3B" w:rsidRDefault="00867A3B" w:rsidP="00F71CC9">
      <w:pPr>
        <w:rPr>
          <w:color w:val="000000"/>
        </w:rPr>
      </w:pPr>
    </w:p>
    <w:p w:rsidR="00867A3B" w:rsidRDefault="00867A3B" w:rsidP="00F71CC9">
      <w:pPr>
        <w:rPr>
          <w:color w:val="000000"/>
        </w:rPr>
      </w:pPr>
    </w:p>
    <w:p w:rsidR="0031620C" w:rsidRPr="00867A3B" w:rsidRDefault="0031620C" w:rsidP="00867A3B">
      <w:pPr>
        <w:pStyle w:val="Odlomakpopisa"/>
        <w:numPr>
          <w:ilvl w:val="0"/>
          <w:numId w:val="50"/>
        </w:numPr>
        <w:rPr>
          <w:rFonts w:ascii="Times New Roman" w:hAnsi="Times New Roman" w:cs="Times New Roman"/>
          <w:b/>
          <w:sz w:val="24"/>
          <w:szCs w:val="24"/>
        </w:rPr>
      </w:pPr>
      <w:r w:rsidRPr="00867A3B">
        <w:rPr>
          <w:rFonts w:ascii="Times New Roman" w:hAnsi="Times New Roman" w:cs="Times New Roman"/>
          <w:b/>
          <w:sz w:val="24"/>
          <w:szCs w:val="24"/>
        </w:rPr>
        <w:lastRenderedPageBreak/>
        <w:t>PRILOZI</w:t>
      </w:r>
    </w:p>
    <w:p w:rsidR="00A01FAB" w:rsidRPr="00867A3B" w:rsidRDefault="00A01FAB" w:rsidP="00A01FAB">
      <w:pPr>
        <w:rPr>
          <w:rFonts w:ascii="Times New Roman" w:hAnsi="Times New Roman" w:cs="Times New Roman"/>
          <w:sz w:val="24"/>
          <w:szCs w:val="24"/>
        </w:rPr>
      </w:pPr>
      <w:r w:rsidRPr="00867A3B">
        <w:rPr>
          <w:rFonts w:ascii="Times New Roman" w:hAnsi="Times New Roman" w:cs="Times New Roman"/>
          <w:sz w:val="24"/>
          <w:szCs w:val="24"/>
        </w:rPr>
        <w:t>PRILOG 1. BAZA PROJEKATA</w:t>
      </w:r>
    </w:p>
    <w:p w:rsidR="00A01FAB" w:rsidRDefault="00A01FAB" w:rsidP="00A01FAB">
      <w:pPr>
        <w:rPr>
          <w:rFonts w:ascii="Times New Roman" w:hAnsi="Times New Roman" w:cs="Times New Roman"/>
          <w:sz w:val="24"/>
          <w:szCs w:val="24"/>
        </w:rPr>
      </w:pPr>
      <w:r w:rsidRPr="00867A3B">
        <w:rPr>
          <w:rFonts w:ascii="Times New Roman" w:hAnsi="Times New Roman" w:cs="Times New Roman"/>
          <w:sz w:val="24"/>
          <w:szCs w:val="24"/>
        </w:rPr>
        <w:t>PRILOG 2. ODLUKA O IMENOVANJU RADNIH SKUPINA ZA IZRADU STRATEGIJE</w:t>
      </w:r>
    </w:p>
    <w:p w:rsidR="00182FEE" w:rsidRPr="00867A3B" w:rsidRDefault="00182FEE" w:rsidP="00A01FAB">
      <w:pPr>
        <w:rPr>
          <w:rFonts w:ascii="Times New Roman" w:hAnsi="Times New Roman" w:cs="Times New Roman"/>
          <w:sz w:val="24"/>
          <w:szCs w:val="24"/>
        </w:rPr>
      </w:pPr>
      <w:r>
        <w:rPr>
          <w:rFonts w:ascii="Times New Roman" w:hAnsi="Times New Roman" w:cs="Times New Roman"/>
          <w:sz w:val="24"/>
          <w:szCs w:val="24"/>
        </w:rPr>
        <w:t>PRILOG 3. ODLUKA O USVAJANJU STRATEGIJE RAZVOJA OPĆINE BRESTOVAC</w:t>
      </w:r>
    </w:p>
    <w:p w:rsidR="00A01FAB" w:rsidRPr="00A01FAB" w:rsidRDefault="00A01FAB" w:rsidP="00A01FAB">
      <w:pPr>
        <w:rPr>
          <w:b/>
        </w:rPr>
      </w:pPr>
    </w:p>
    <w:p w:rsidR="00892D1A" w:rsidRPr="000859BB" w:rsidRDefault="00892D1A" w:rsidP="00D93B46">
      <w:pPr>
        <w:spacing w:after="0" w:line="240" w:lineRule="auto"/>
        <w:jc w:val="both"/>
        <w:rPr>
          <w:rFonts w:ascii="Times New Roman" w:hAnsi="Times New Roman" w:cs="Times New Roman"/>
          <w:sz w:val="24"/>
          <w:szCs w:val="24"/>
        </w:rPr>
      </w:pPr>
    </w:p>
    <w:p w:rsid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D93B46" w:rsidRPr="00D93B46" w:rsidRDefault="00D93B46" w:rsidP="00D93B46">
      <w:pPr>
        <w:autoSpaceDE w:val="0"/>
        <w:autoSpaceDN w:val="0"/>
        <w:adjustRightInd w:val="0"/>
        <w:spacing w:after="0" w:line="240" w:lineRule="auto"/>
        <w:jc w:val="right"/>
        <w:rPr>
          <w:rFonts w:ascii="Times New Roman" w:hAnsi="Times New Roman" w:cs="Times New Roman"/>
          <w:color w:val="000000"/>
          <w:sz w:val="24"/>
          <w:szCs w:val="24"/>
        </w:rPr>
      </w:pPr>
    </w:p>
    <w:p w:rsidR="003C3B76" w:rsidRDefault="003C3B76" w:rsidP="003C3B76">
      <w:pPr>
        <w:spacing w:after="0" w:line="240" w:lineRule="auto"/>
        <w:jc w:val="both"/>
        <w:rPr>
          <w:rFonts w:ascii="Times New Roman" w:hAnsi="Times New Roman" w:cs="Times New Roman"/>
          <w:sz w:val="24"/>
          <w:szCs w:val="24"/>
        </w:rPr>
      </w:pPr>
    </w:p>
    <w:p w:rsidR="007241AE" w:rsidRDefault="007241AE"/>
    <w:sectPr w:rsidR="007241AE" w:rsidSect="006C0384">
      <w:headerReference w:type="default" r:id="rId62"/>
      <w:footerReference w:type="default" r:id="rId6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8A9" w:rsidRDefault="002738A9" w:rsidP="00CE00F7">
      <w:pPr>
        <w:spacing w:after="0" w:line="240" w:lineRule="auto"/>
      </w:pPr>
      <w:r>
        <w:separator/>
      </w:r>
    </w:p>
  </w:endnote>
  <w:endnote w:type="continuationSeparator" w:id="0">
    <w:p w:rsidR="002738A9" w:rsidRDefault="002738A9" w:rsidP="00CE0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TE22ACBD0t00">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ArialMT">
    <w:altName w:val="Microsoft YaHei"/>
    <w:panose1 w:val="00000000000000000000"/>
    <w:charset w:val="86"/>
    <w:family w:val="auto"/>
    <w:notTrueType/>
    <w:pitch w:val="default"/>
    <w:sig w:usb0="00000007" w:usb1="080E0000" w:usb2="00000010" w:usb3="00000000" w:csb0="00040003" w:csb1="00000000"/>
  </w:font>
  <w:font w:name="Cambria,Bold">
    <w:altName w:val="Arial"/>
    <w:panose1 w:val="00000000000000000000"/>
    <w:charset w:val="00"/>
    <w:family w:val="swiss"/>
    <w:notTrueType/>
    <w:pitch w:val="default"/>
    <w:sig w:usb0="00000003" w:usb1="00000000" w:usb2="00000000" w:usb3="00000000" w:csb0="00000001" w:csb1="00000000"/>
  </w:font>
  <w:font w:name="Times New Roman,Bold">
    <w:panose1 w:val="00000000000000000000"/>
    <w:charset w:val="EE"/>
    <w:family w:val="auto"/>
    <w:notTrueType/>
    <w:pitch w:val="default"/>
    <w:sig w:usb0="00000005" w:usb1="00000000" w:usb2="00000000" w:usb3="00000000" w:csb0="00000002" w:csb1="00000000"/>
  </w:font>
  <w:font w:name="LiberationSans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6"/>
      <w:gridCol w:w="4516"/>
    </w:tblGrid>
    <w:tr w:rsidR="00660037">
      <w:trPr>
        <w:trHeight w:hRule="exact" w:val="115"/>
        <w:jc w:val="center"/>
      </w:trPr>
      <w:tc>
        <w:tcPr>
          <w:tcW w:w="4686" w:type="dxa"/>
          <w:shd w:val="clear" w:color="auto" w:fill="5B9BD5" w:themeFill="accent1"/>
          <w:tcMar>
            <w:top w:w="0" w:type="dxa"/>
            <w:bottom w:w="0" w:type="dxa"/>
          </w:tcMar>
        </w:tcPr>
        <w:p w:rsidR="00660037" w:rsidRDefault="00660037">
          <w:pPr>
            <w:pStyle w:val="Zaglavlje"/>
            <w:rPr>
              <w:caps/>
              <w:sz w:val="18"/>
            </w:rPr>
          </w:pPr>
        </w:p>
      </w:tc>
      <w:tc>
        <w:tcPr>
          <w:tcW w:w="4674" w:type="dxa"/>
          <w:shd w:val="clear" w:color="auto" w:fill="5B9BD5" w:themeFill="accent1"/>
          <w:tcMar>
            <w:top w:w="0" w:type="dxa"/>
            <w:bottom w:w="0" w:type="dxa"/>
          </w:tcMar>
        </w:tcPr>
        <w:p w:rsidR="00660037" w:rsidRDefault="00660037">
          <w:pPr>
            <w:pStyle w:val="Zaglavlje"/>
            <w:jc w:val="right"/>
            <w:rPr>
              <w:caps/>
              <w:sz w:val="18"/>
            </w:rPr>
          </w:pPr>
        </w:p>
      </w:tc>
    </w:tr>
    <w:tr w:rsidR="00660037">
      <w:trPr>
        <w:jc w:val="center"/>
      </w:trPr>
      <w:sdt>
        <w:sdtPr>
          <w:rPr>
            <w:caps/>
            <w:color w:val="808080" w:themeColor="background1" w:themeShade="80"/>
            <w:sz w:val="18"/>
            <w:szCs w:val="18"/>
          </w:rPr>
          <w:alias w:val="Autor"/>
          <w:tag w:val=""/>
          <w:id w:val="1534151868"/>
          <w:placeholder>
            <w:docPart w:val="AA4282811E6640D2BB587907E6E9E112"/>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660037" w:rsidRDefault="00660037">
              <w:pPr>
                <w:pStyle w:val="Podnoje"/>
                <w:rPr>
                  <w:caps/>
                  <w:color w:val="808080" w:themeColor="background1" w:themeShade="80"/>
                  <w:sz w:val="18"/>
                  <w:szCs w:val="18"/>
                </w:rPr>
              </w:pPr>
              <w:r>
                <w:rPr>
                  <w:caps/>
                  <w:color w:val="808080" w:themeColor="background1" w:themeShade="80"/>
                  <w:sz w:val="18"/>
                  <w:szCs w:val="18"/>
                </w:rPr>
                <w:t>općina brestovac</w:t>
              </w:r>
            </w:p>
          </w:tc>
        </w:sdtContent>
      </w:sdt>
      <w:tc>
        <w:tcPr>
          <w:tcW w:w="4674" w:type="dxa"/>
          <w:shd w:val="clear" w:color="auto" w:fill="auto"/>
          <w:vAlign w:val="center"/>
        </w:tcPr>
        <w:p w:rsidR="00660037" w:rsidRDefault="00660037">
          <w:pPr>
            <w:pStyle w:val="Podnoj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C0421D">
            <w:rPr>
              <w:caps/>
              <w:noProof/>
              <w:color w:val="808080" w:themeColor="background1" w:themeShade="80"/>
              <w:sz w:val="18"/>
              <w:szCs w:val="18"/>
            </w:rPr>
            <w:t>20</w:t>
          </w:r>
          <w:r>
            <w:rPr>
              <w:caps/>
              <w:color w:val="808080" w:themeColor="background1" w:themeShade="80"/>
              <w:sz w:val="18"/>
              <w:szCs w:val="18"/>
            </w:rPr>
            <w:fldChar w:fldCharType="end"/>
          </w:r>
        </w:p>
      </w:tc>
    </w:tr>
  </w:tbl>
  <w:p w:rsidR="00660037" w:rsidRDefault="0066003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8A9" w:rsidRDefault="002738A9" w:rsidP="00CE00F7">
      <w:pPr>
        <w:spacing w:after="0" w:line="240" w:lineRule="auto"/>
      </w:pPr>
      <w:r>
        <w:separator/>
      </w:r>
    </w:p>
  </w:footnote>
  <w:footnote w:type="continuationSeparator" w:id="0">
    <w:p w:rsidR="002738A9" w:rsidRDefault="002738A9" w:rsidP="00CE00F7">
      <w:pPr>
        <w:spacing w:after="0" w:line="240" w:lineRule="auto"/>
      </w:pPr>
      <w:r>
        <w:continuationSeparator/>
      </w:r>
    </w:p>
  </w:footnote>
  <w:footnote w:id="1">
    <w:p w:rsidR="00660037" w:rsidRPr="002E686F" w:rsidRDefault="00660037" w:rsidP="00CE00F7">
      <w:pPr>
        <w:pStyle w:val="Tekstfusnote"/>
        <w:jc w:val="both"/>
      </w:pPr>
      <w:r w:rsidRPr="002E686F">
        <w:rPr>
          <w:rStyle w:val="Referencafusnote"/>
        </w:rPr>
        <w:footnoteRef/>
      </w:r>
      <w:r w:rsidRPr="002E686F">
        <w:t xml:space="preserve"> Thomas</w:t>
      </w:r>
      <w:r>
        <w:t>,</w:t>
      </w:r>
      <w:r w:rsidRPr="002E686F">
        <w:t xml:space="preserve"> H., </w:t>
      </w:r>
      <w:proofErr w:type="spellStart"/>
      <w:r w:rsidRPr="002E686F">
        <w:t>Gardner</w:t>
      </w:r>
      <w:proofErr w:type="spellEnd"/>
      <w:r>
        <w:t>,</w:t>
      </w:r>
      <w:r w:rsidRPr="002E686F">
        <w:t xml:space="preserve"> D.: </w:t>
      </w:r>
      <w:proofErr w:type="spellStart"/>
      <w:r w:rsidRPr="002E686F">
        <w:t>Strategic</w:t>
      </w:r>
      <w:proofErr w:type="spellEnd"/>
      <w:r w:rsidRPr="002E686F">
        <w:t xml:space="preserve"> Marketing </w:t>
      </w:r>
      <w:proofErr w:type="spellStart"/>
      <w:r w:rsidRPr="002E686F">
        <w:t>and</w:t>
      </w:r>
      <w:proofErr w:type="spellEnd"/>
      <w:r w:rsidRPr="002E686F">
        <w:t xml:space="preserve"> Management, John</w:t>
      </w:r>
      <w:r>
        <w:t xml:space="preserve"> </w:t>
      </w:r>
      <w:proofErr w:type="spellStart"/>
      <w:r>
        <w:t>Wiley</w:t>
      </w:r>
      <w:proofErr w:type="spellEnd"/>
      <w:r>
        <w:t xml:space="preserve"> &amp; </w:t>
      </w:r>
      <w:proofErr w:type="spellStart"/>
      <w:r>
        <w:t>Sons</w:t>
      </w:r>
      <w:proofErr w:type="spellEnd"/>
      <w:r>
        <w:t>, New York, 1988.,</w:t>
      </w:r>
      <w:r w:rsidRPr="002E686F">
        <w:t>str. 43.</w:t>
      </w:r>
    </w:p>
  </w:footnote>
  <w:footnote w:id="2">
    <w:p w:rsidR="00660037" w:rsidRPr="002E686F" w:rsidRDefault="00660037" w:rsidP="00CE00F7">
      <w:pPr>
        <w:pStyle w:val="Tekstfusnote"/>
        <w:jc w:val="both"/>
      </w:pPr>
      <w:r w:rsidRPr="002E686F">
        <w:rPr>
          <w:rStyle w:val="Referencafusnote"/>
        </w:rPr>
        <w:footnoteRef/>
      </w:r>
      <w:r w:rsidRPr="002E686F">
        <w:t xml:space="preserve"> </w:t>
      </w:r>
      <w:proofErr w:type="spellStart"/>
      <w:r w:rsidRPr="002E686F">
        <w:t>Stacey</w:t>
      </w:r>
      <w:proofErr w:type="spellEnd"/>
      <w:r>
        <w:t>,</w:t>
      </w:r>
      <w:r w:rsidRPr="002E686F">
        <w:t xml:space="preserve"> R. D.: Strateški menedžment i organizacijska dinamika, Mate, Zagreb,</w:t>
      </w:r>
      <w:r>
        <w:t xml:space="preserve">1997., </w:t>
      </w:r>
      <w:r w:rsidRPr="002E686F">
        <w:t>str.1.</w:t>
      </w:r>
    </w:p>
  </w:footnote>
  <w:footnote w:id="3">
    <w:p w:rsidR="00660037" w:rsidRPr="00396A22" w:rsidRDefault="00660037" w:rsidP="003353BA">
      <w:pPr>
        <w:pStyle w:val="Tekstfusnote"/>
        <w:jc w:val="both"/>
      </w:pPr>
      <w:r>
        <w:rPr>
          <w:rStyle w:val="Referencafusnote"/>
        </w:rPr>
        <w:footnoteRef/>
      </w:r>
      <w:r>
        <w:t xml:space="preserve"> </w:t>
      </w:r>
      <w:proofErr w:type="spellStart"/>
      <w:r>
        <w:t>Bryson</w:t>
      </w:r>
      <w:proofErr w:type="spellEnd"/>
      <w:r>
        <w:t xml:space="preserve">, J. M.: </w:t>
      </w:r>
      <w:proofErr w:type="spellStart"/>
      <w:r>
        <w:t>Strategic</w:t>
      </w:r>
      <w:proofErr w:type="spellEnd"/>
      <w:r>
        <w:t xml:space="preserve"> </w:t>
      </w:r>
      <w:proofErr w:type="spellStart"/>
      <w:r>
        <w:t>Planning</w:t>
      </w:r>
      <w:proofErr w:type="spellEnd"/>
      <w:r>
        <w:t xml:space="preserve"> for </w:t>
      </w:r>
      <w:proofErr w:type="spellStart"/>
      <w:r>
        <w:t>Public</w:t>
      </w:r>
      <w:proofErr w:type="spellEnd"/>
      <w:r>
        <w:t xml:space="preserve"> </w:t>
      </w:r>
      <w:proofErr w:type="spellStart"/>
      <w:r>
        <w:t>and</w:t>
      </w:r>
      <w:proofErr w:type="spellEnd"/>
      <w:r>
        <w:t xml:space="preserve"> </w:t>
      </w:r>
      <w:proofErr w:type="spellStart"/>
      <w:r>
        <w:t>Nonprofit</w:t>
      </w:r>
      <w:proofErr w:type="spellEnd"/>
      <w:r>
        <w:t xml:space="preserve"> </w:t>
      </w:r>
      <w:proofErr w:type="spellStart"/>
      <w:r>
        <w:t>Organizations</w:t>
      </w:r>
      <w:proofErr w:type="spellEnd"/>
      <w:r>
        <w:t xml:space="preserve">, </w:t>
      </w:r>
      <w:proofErr w:type="spellStart"/>
      <w:r>
        <w:t>Jossey</w:t>
      </w:r>
      <w:proofErr w:type="spellEnd"/>
      <w:r>
        <w:t>- Bass, San Francisco, 1988., str. 128.- 135</w:t>
      </w:r>
    </w:p>
  </w:footnote>
  <w:footnote w:id="4">
    <w:p w:rsidR="00660037" w:rsidRDefault="00660037">
      <w:pPr>
        <w:pStyle w:val="Tekstfusnote"/>
      </w:pPr>
      <w:r>
        <w:rPr>
          <w:rStyle w:val="Referencafusnote"/>
        </w:rPr>
        <w:footnoteRef/>
      </w:r>
      <w:r>
        <w:t xml:space="preserve"> </w:t>
      </w:r>
      <w:hyperlink r:id="rId1" w:history="1">
        <w:r w:rsidRPr="00E156CA">
          <w:rPr>
            <w:rStyle w:val="Hiperveza"/>
          </w:rPr>
          <w:t>https://www.projectsmart.co.uk/smart-goals.php</w:t>
        </w:r>
      </w:hyperlink>
      <w:r>
        <w:t xml:space="preserve">, 01.07.2016. </w:t>
      </w:r>
    </w:p>
  </w:footnote>
  <w:footnote w:id="5">
    <w:p w:rsidR="00660037" w:rsidRDefault="00660037" w:rsidP="00F0590B">
      <w:pPr>
        <w:pStyle w:val="NOVOfusnota"/>
      </w:pPr>
      <w:r w:rsidRPr="003830AF">
        <w:rPr>
          <w:rStyle w:val="Referencafusnote"/>
        </w:rPr>
        <w:footnoteRef/>
      </w:r>
      <w:r w:rsidRPr="003830AF">
        <w:t xml:space="preserve"> Ružić, D.: Upravljanje marketingom u ugostiteljstvu, Ekonomski</w:t>
      </w:r>
      <w:r>
        <w:t xml:space="preserve"> fakultet Osijek, Osijek, 1997. str. 23. </w:t>
      </w:r>
    </w:p>
  </w:footnote>
  <w:footnote w:id="6">
    <w:p w:rsidR="00660037" w:rsidRDefault="00660037" w:rsidP="00F0590B">
      <w:pPr>
        <w:pStyle w:val="NOVOfusnota"/>
      </w:pPr>
      <w:r>
        <w:rPr>
          <w:rStyle w:val="Referencafusnote"/>
        </w:rPr>
        <w:footnoteRef/>
      </w:r>
      <w:r>
        <w:t xml:space="preserve"> Morgan, M.: Marketing for </w:t>
      </w:r>
      <w:proofErr w:type="spellStart"/>
      <w:r>
        <w:t>Leisure</w:t>
      </w:r>
      <w:proofErr w:type="spellEnd"/>
      <w:r>
        <w:t xml:space="preserve"> </w:t>
      </w:r>
      <w:proofErr w:type="spellStart"/>
      <w:r>
        <w:t>and</w:t>
      </w:r>
      <w:proofErr w:type="spellEnd"/>
      <w:r>
        <w:t xml:space="preserve"> </w:t>
      </w:r>
      <w:proofErr w:type="spellStart"/>
      <w:r>
        <w:t>Tourism</w:t>
      </w:r>
      <w:proofErr w:type="spellEnd"/>
      <w:r>
        <w:t xml:space="preserve">, </w:t>
      </w:r>
      <w:proofErr w:type="spellStart"/>
      <w:r>
        <w:t>Prentice</w:t>
      </w:r>
      <w:proofErr w:type="spellEnd"/>
      <w:r>
        <w:t xml:space="preserve"> Hall Europe, London, 1996., str. 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037" w:rsidRDefault="002738A9" w:rsidP="00867A3B">
    <w:pPr>
      <w:tabs>
        <w:tab w:val="right" w:pos="9072"/>
      </w:tabs>
      <w:spacing w:line="264" w:lineRule="auto"/>
      <w:jc w:val="right"/>
    </w:pPr>
    <w:sdt>
      <w:sdtPr>
        <w:rPr>
          <w:color w:val="5B9BD5" w:themeColor="accent1"/>
          <w:sz w:val="20"/>
          <w:szCs w:val="20"/>
        </w:rPr>
        <w:alias w:val="Naslov"/>
        <w:id w:val="15524250"/>
        <w:placeholder>
          <w:docPart w:val="4DF05A26883B448591288DAEC476BF31"/>
        </w:placeholder>
        <w:dataBinding w:prefixMappings="xmlns:ns0='http://schemas.openxmlformats.org/package/2006/metadata/core-properties' xmlns:ns1='http://purl.org/dc/elements/1.1/'" w:xpath="/ns0:coreProperties[1]/ns1:title[1]" w:storeItemID="{6C3C8BC8-F283-45AE-878A-BAB7291924A1}"/>
        <w:text/>
      </w:sdtPr>
      <w:sdtEndPr/>
      <w:sdtContent>
        <w:r w:rsidR="0035170B">
          <w:rPr>
            <w:color w:val="5B9BD5" w:themeColor="accent1"/>
            <w:sz w:val="20"/>
            <w:szCs w:val="20"/>
          </w:rPr>
          <w:t>STRATEGIJA RAZVOJA OPĆINE BRESTOVAC 2015.-2020.</w:t>
        </w:r>
      </w:sdtContent>
    </w:sdt>
    <w:r w:rsidR="00660037">
      <w:rPr>
        <w:color w:val="5B9BD5" w:themeColor="accent1"/>
        <w:sz w:val="20"/>
        <w:szCs w:val="20"/>
      </w:rPr>
      <w:tab/>
    </w:r>
  </w:p>
  <w:p w:rsidR="00660037" w:rsidRDefault="0066003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B"/>
    <w:multiLevelType w:val="hybridMultilevel"/>
    <w:tmpl w:val="773CA5A4"/>
    <w:lvl w:ilvl="0" w:tplc="041A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C"/>
    <w:multiLevelType w:val="hybridMultilevel"/>
    <w:tmpl w:val="70C6A5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D"/>
    <w:multiLevelType w:val="hybridMultilevel"/>
    <w:tmpl w:val="520EEDD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3"/>
    <w:multiLevelType w:val="hybridMultilevel"/>
    <w:tmpl w:val="39386574"/>
    <w:lvl w:ilvl="0" w:tplc="FFFFFFFF">
      <w:start w:val="4"/>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C22E7A"/>
    <w:multiLevelType w:val="hybridMultilevel"/>
    <w:tmpl w:val="60DA207A"/>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2B91359"/>
    <w:multiLevelType w:val="hybridMultilevel"/>
    <w:tmpl w:val="E2543E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3E63ED5"/>
    <w:multiLevelType w:val="hybridMultilevel"/>
    <w:tmpl w:val="5B843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0251FF"/>
    <w:multiLevelType w:val="hybridMultilevel"/>
    <w:tmpl w:val="206C4D8E"/>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5774A85"/>
    <w:multiLevelType w:val="hybridMultilevel"/>
    <w:tmpl w:val="05FAA0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5AC5089"/>
    <w:multiLevelType w:val="hybridMultilevel"/>
    <w:tmpl w:val="A40AA5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78C3370"/>
    <w:multiLevelType w:val="hybridMultilevel"/>
    <w:tmpl w:val="32ECD9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9036DF6"/>
    <w:multiLevelType w:val="hybridMultilevel"/>
    <w:tmpl w:val="8C367A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9E6713C"/>
    <w:multiLevelType w:val="hybridMultilevel"/>
    <w:tmpl w:val="BDB8C1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E504B4D"/>
    <w:multiLevelType w:val="multilevel"/>
    <w:tmpl w:val="39CE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D95CB6"/>
    <w:multiLevelType w:val="hybridMultilevel"/>
    <w:tmpl w:val="F3A480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50F01E7"/>
    <w:multiLevelType w:val="hybridMultilevel"/>
    <w:tmpl w:val="4A82EB12"/>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16" w15:restartNumberingAfterBreak="0">
    <w:nsid w:val="184364AF"/>
    <w:multiLevelType w:val="hybridMultilevel"/>
    <w:tmpl w:val="D90E8D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CFE78A0"/>
    <w:multiLevelType w:val="hybridMultilevel"/>
    <w:tmpl w:val="D360B5B2"/>
    <w:lvl w:ilvl="0" w:tplc="F092C0EE">
      <w:start w:val="1"/>
      <w:numFmt w:val="bullet"/>
      <w:lvlText w:val="-"/>
      <w:lvlJc w:val="left"/>
      <w:pPr>
        <w:ind w:left="1068" w:hanging="360"/>
      </w:pPr>
      <w:rPr>
        <w:rFonts w:ascii="Arial" w:eastAsiaTheme="minorHAnsi"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DC32E7"/>
    <w:multiLevelType w:val="hybridMultilevel"/>
    <w:tmpl w:val="03E2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E683FC0"/>
    <w:multiLevelType w:val="hybridMultilevel"/>
    <w:tmpl w:val="F64EA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0B73FA8"/>
    <w:multiLevelType w:val="hybridMultilevel"/>
    <w:tmpl w:val="997A84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2C4037F"/>
    <w:multiLevelType w:val="hybridMultilevel"/>
    <w:tmpl w:val="9BBE53DE"/>
    <w:lvl w:ilvl="0" w:tplc="F022DB16">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2" w15:restartNumberingAfterBreak="0">
    <w:nsid w:val="2455110A"/>
    <w:multiLevelType w:val="hybridMultilevel"/>
    <w:tmpl w:val="A94E9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4871426"/>
    <w:multiLevelType w:val="hybridMultilevel"/>
    <w:tmpl w:val="4EC8DEFE"/>
    <w:lvl w:ilvl="0" w:tplc="F9F48A8A">
      <w:numFmt w:val="bullet"/>
      <w:lvlText w:val="•"/>
      <w:lvlJc w:val="left"/>
      <w:pPr>
        <w:ind w:left="1200" w:hanging="840"/>
      </w:pPr>
      <w:rPr>
        <w:rFonts w:ascii="Lucida Sans Unicode" w:eastAsia="Times" w:hAnsi="Lucida Sans Unicode" w:cs="Lucida Sans Unicode" w:hint="default"/>
      </w:rPr>
    </w:lvl>
    <w:lvl w:ilvl="1" w:tplc="F9F48A8A">
      <w:numFmt w:val="bullet"/>
      <w:lvlText w:val="•"/>
      <w:lvlJc w:val="left"/>
      <w:pPr>
        <w:ind w:left="1440" w:hanging="360"/>
      </w:pPr>
      <w:rPr>
        <w:rFonts w:ascii="Lucida Sans Unicode" w:eastAsia="Times" w:hAnsi="Lucida Sans Unicode" w:cs="Lucida Sans Unicode" w:hint="default"/>
      </w:rPr>
    </w:lvl>
    <w:lvl w:ilvl="2" w:tplc="350EC856">
      <w:numFmt w:val="bullet"/>
      <w:lvlText w:val="-"/>
      <w:lvlJc w:val="left"/>
      <w:pPr>
        <w:ind w:left="2160" w:hanging="360"/>
      </w:pPr>
      <w:rPr>
        <w:rFonts w:ascii="Lucida Sans Unicode" w:eastAsia="Times" w:hAnsi="Lucida Sans Unicode" w:cs="Lucida Sans Unicode"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8C2477F"/>
    <w:multiLevelType w:val="hybridMultilevel"/>
    <w:tmpl w:val="489263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CEF7E0B"/>
    <w:multiLevelType w:val="hybridMultilevel"/>
    <w:tmpl w:val="8C726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D3D2F3A"/>
    <w:multiLevelType w:val="multilevel"/>
    <w:tmpl w:val="17F0CDC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E070D64"/>
    <w:multiLevelType w:val="hybridMultilevel"/>
    <w:tmpl w:val="DF44BA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7E57F54"/>
    <w:multiLevelType w:val="multilevel"/>
    <w:tmpl w:val="FC865A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90C4E77"/>
    <w:multiLevelType w:val="hybridMultilevel"/>
    <w:tmpl w:val="780015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C472F57"/>
    <w:multiLevelType w:val="hybridMultilevel"/>
    <w:tmpl w:val="B3460614"/>
    <w:lvl w:ilvl="0" w:tplc="330A642C">
      <w:start w:val="1"/>
      <w:numFmt w:val="bullet"/>
      <w:lvlText w:val=""/>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45664EB"/>
    <w:multiLevelType w:val="hybridMultilevel"/>
    <w:tmpl w:val="903CC2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A8B7CEF"/>
    <w:multiLevelType w:val="hybridMultilevel"/>
    <w:tmpl w:val="420416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0411A59"/>
    <w:multiLevelType w:val="multilevel"/>
    <w:tmpl w:val="1C10EB46"/>
    <w:lvl w:ilvl="0">
      <w:start w:val="1"/>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38154E3"/>
    <w:multiLevelType w:val="hybridMultilevel"/>
    <w:tmpl w:val="9070A89A"/>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35" w15:restartNumberingAfterBreak="0">
    <w:nsid w:val="538E2396"/>
    <w:multiLevelType w:val="hybridMultilevel"/>
    <w:tmpl w:val="D80613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304797"/>
    <w:multiLevelType w:val="hybridMultilevel"/>
    <w:tmpl w:val="3D426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DB252CD"/>
    <w:multiLevelType w:val="hybridMultilevel"/>
    <w:tmpl w:val="8E443E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1473F55"/>
    <w:multiLevelType w:val="hybridMultilevel"/>
    <w:tmpl w:val="0E4E4A8E"/>
    <w:lvl w:ilvl="0" w:tplc="269A38CA">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2A76406"/>
    <w:multiLevelType w:val="multilevel"/>
    <w:tmpl w:val="EBF2248A"/>
    <w:lvl w:ilvl="0">
      <w:start w:val="1"/>
      <w:numFmt w:val="decimal"/>
      <w:pStyle w:val="Tablica"/>
      <w:lvlText w:val="Tablica %1."/>
      <w:lvlJc w:val="left"/>
      <w:pPr>
        <w:ind w:left="19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4125F3B"/>
    <w:multiLevelType w:val="multilevel"/>
    <w:tmpl w:val="5410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BE2544"/>
    <w:multiLevelType w:val="hybridMultilevel"/>
    <w:tmpl w:val="BA561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8717D5D"/>
    <w:multiLevelType w:val="hybridMultilevel"/>
    <w:tmpl w:val="6FCC4D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9A53BB5"/>
    <w:multiLevelType w:val="multilevel"/>
    <w:tmpl w:val="4ECC7C74"/>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D540756"/>
    <w:multiLevelType w:val="hybridMultilevel"/>
    <w:tmpl w:val="316A2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EE50C84"/>
    <w:multiLevelType w:val="hybridMultilevel"/>
    <w:tmpl w:val="BFFE0B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FD455A8"/>
    <w:multiLevelType w:val="multilevel"/>
    <w:tmpl w:val="A7EEF4A6"/>
    <w:lvl w:ilvl="0">
      <w:start w:val="1"/>
      <w:numFmt w:val="decimal"/>
      <w:lvlText w:val="%1."/>
      <w:lvlJc w:val="left"/>
      <w:pPr>
        <w:ind w:left="540" w:hanging="540"/>
      </w:pPr>
      <w:rPr>
        <w:rFonts w:eastAsiaTheme="minorHAnsi" w:hint="default"/>
        <w:b w:val="0"/>
      </w:rPr>
    </w:lvl>
    <w:lvl w:ilvl="1">
      <w:start w:val="4"/>
      <w:numFmt w:val="decimal"/>
      <w:lvlText w:val="%1.%2."/>
      <w:lvlJc w:val="left"/>
      <w:pPr>
        <w:ind w:left="540" w:hanging="54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47" w15:restartNumberingAfterBreak="0">
    <w:nsid w:val="7A957C57"/>
    <w:multiLevelType w:val="hybridMultilevel"/>
    <w:tmpl w:val="B2D403E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BC32D0F"/>
    <w:multiLevelType w:val="hybridMultilevel"/>
    <w:tmpl w:val="277E5D90"/>
    <w:lvl w:ilvl="0" w:tplc="390E3D96">
      <w:numFmt w:val="bullet"/>
      <w:lvlText w:val="•"/>
      <w:lvlJc w:val="left"/>
      <w:pPr>
        <w:ind w:left="1065" w:hanging="705"/>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C551DF9"/>
    <w:multiLevelType w:val="multilevel"/>
    <w:tmpl w:val="2DC0AB5E"/>
    <w:lvl w:ilvl="0">
      <w:start w:val="1"/>
      <w:numFmt w:val="decimal"/>
      <w:lvlText w:val="%1."/>
      <w:lvlJc w:val="left"/>
      <w:pPr>
        <w:ind w:left="540" w:hanging="540"/>
      </w:pPr>
      <w:rPr>
        <w:rFonts w:eastAsiaTheme="minorHAnsi" w:hint="default"/>
        <w:b w:val="0"/>
      </w:rPr>
    </w:lvl>
    <w:lvl w:ilvl="1">
      <w:start w:val="3"/>
      <w:numFmt w:val="decimal"/>
      <w:lvlText w:val="%1.%2."/>
      <w:lvlJc w:val="left"/>
      <w:pPr>
        <w:ind w:left="540" w:hanging="54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num w:numId="1">
    <w:abstractNumId w:val="48"/>
  </w:num>
  <w:num w:numId="2">
    <w:abstractNumId w:val="23"/>
  </w:num>
  <w:num w:numId="3">
    <w:abstractNumId w:val="21"/>
  </w:num>
  <w:num w:numId="4">
    <w:abstractNumId w:val="27"/>
  </w:num>
  <w:num w:numId="5">
    <w:abstractNumId w:val="33"/>
  </w:num>
  <w:num w:numId="6">
    <w:abstractNumId w:val="18"/>
  </w:num>
  <w:num w:numId="7">
    <w:abstractNumId w:val="11"/>
  </w:num>
  <w:num w:numId="8">
    <w:abstractNumId w:val="41"/>
  </w:num>
  <w:num w:numId="9">
    <w:abstractNumId w:val="25"/>
  </w:num>
  <w:num w:numId="10">
    <w:abstractNumId w:val="22"/>
  </w:num>
  <w:num w:numId="11">
    <w:abstractNumId w:val="19"/>
  </w:num>
  <w:num w:numId="12">
    <w:abstractNumId w:val="39"/>
  </w:num>
  <w:num w:numId="13">
    <w:abstractNumId w:val="4"/>
  </w:num>
  <w:num w:numId="14">
    <w:abstractNumId w:val="29"/>
  </w:num>
  <w:num w:numId="15">
    <w:abstractNumId w:val="9"/>
  </w:num>
  <w:num w:numId="16">
    <w:abstractNumId w:val="35"/>
  </w:num>
  <w:num w:numId="17">
    <w:abstractNumId w:val="44"/>
  </w:num>
  <w:num w:numId="18">
    <w:abstractNumId w:val="8"/>
  </w:num>
  <w:num w:numId="19">
    <w:abstractNumId w:val="14"/>
  </w:num>
  <w:num w:numId="20">
    <w:abstractNumId w:val="10"/>
  </w:num>
  <w:num w:numId="21">
    <w:abstractNumId w:val="42"/>
  </w:num>
  <w:num w:numId="22">
    <w:abstractNumId w:val="36"/>
  </w:num>
  <w:num w:numId="23">
    <w:abstractNumId w:val="20"/>
  </w:num>
  <w:num w:numId="24">
    <w:abstractNumId w:val="12"/>
  </w:num>
  <w:num w:numId="25">
    <w:abstractNumId w:val="5"/>
  </w:num>
  <w:num w:numId="26">
    <w:abstractNumId w:val="24"/>
  </w:num>
  <w:num w:numId="27">
    <w:abstractNumId w:val="45"/>
  </w:num>
  <w:num w:numId="28">
    <w:abstractNumId w:val="6"/>
  </w:num>
  <w:num w:numId="29">
    <w:abstractNumId w:val="32"/>
  </w:num>
  <w:num w:numId="30">
    <w:abstractNumId w:val="31"/>
  </w:num>
  <w:num w:numId="31">
    <w:abstractNumId w:val="0"/>
  </w:num>
  <w:num w:numId="32">
    <w:abstractNumId w:val="1"/>
  </w:num>
  <w:num w:numId="33">
    <w:abstractNumId w:val="2"/>
  </w:num>
  <w:num w:numId="34">
    <w:abstractNumId w:val="7"/>
  </w:num>
  <w:num w:numId="35">
    <w:abstractNumId w:val="34"/>
  </w:num>
  <w:num w:numId="36">
    <w:abstractNumId w:val="15"/>
  </w:num>
  <w:num w:numId="37">
    <w:abstractNumId w:val="16"/>
  </w:num>
  <w:num w:numId="38">
    <w:abstractNumId w:val="37"/>
  </w:num>
  <w:num w:numId="39">
    <w:abstractNumId w:val="3"/>
  </w:num>
  <w:num w:numId="40">
    <w:abstractNumId w:val="26"/>
  </w:num>
  <w:num w:numId="41">
    <w:abstractNumId w:val="43"/>
  </w:num>
  <w:num w:numId="42">
    <w:abstractNumId w:val="49"/>
  </w:num>
  <w:num w:numId="43">
    <w:abstractNumId w:val="46"/>
  </w:num>
  <w:num w:numId="44">
    <w:abstractNumId w:val="40"/>
  </w:num>
  <w:num w:numId="45">
    <w:abstractNumId w:val="38"/>
  </w:num>
  <w:num w:numId="46">
    <w:abstractNumId w:val="30"/>
  </w:num>
  <w:num w:numId="47">
    <w:abstractNumId w:val="17"/>
  </w:num>
  <w:num w:numId="48">
    <w:abstractNumId w:val="13"/>
  </w:num>
  <w:num w:numId="49">
    <w:abstractNumId w:val="47"/>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2DA"/>
    <w:rsid w:val="000073E4"/>
    <w:rsid w:val="00023489"/>
    <w:rsid w:val="000247D0"/>
    <w:rsid w:val="00026F26"/>
    <w:rsid w:val="00083513"/>
    <w:rsid w:val="000851BE"/>
    <w:rsid w:val="000964B9"/>
    <w:rsid w:val="00097D14"/>
    <w:rsid w:val="000A3B24"/>
    <w:rsid w:val="000A5860"/>
    <w:rsid w:val="000B7A85"/>
    <w:rsid w:val="000C338E"/>
    <w:rsid w:val="00140AA9"/>
    <w:rsid w:val="00141B4F"/>
    <w:rsid w:val="00157BD2"/>
    <w:rsid w:val="00166AE0"/>
    <w:rsid w:val="001810E1"/>
    <w:rsid w:val="00182FEE"/>
    <w:rsid w:val="001870E2"/>
    <w:rsid w:val="001921E2"/>
    <w:rsid w:val="00197EF2"/>
    <w:rsid w:val="001A4F84"/>
    <w:rsid w:val="001C32AC"/>
    <w:rsid w:val="001D5520"/>
    <w:rsid w:val="001E179D"/>
    <w:rsid w:val="001E21B3"/>
    <w:rsid w:val="0020491B"/>
    <w:rsid w:val="00212AC1"/>
    <w:rsid w:val="00231DAF"/>
    <w:rsid w:val="0024466A"/>
    <w:rsid w:val="00252ED2"/>
    <w:rsid w:val="00253417"/>
    <w:rsid w:val="002738A9"/>
    <w:rsid w:val="00281478"/>
    <w:rsid w:val="00284453"/>
    <w:rsid w:val="002945C8"/>
    <w:rsid w:val="002A2D88"/>
    <w:rsid w:val="002A6352"/>
    <w:rsid w:val="0030467B"/>
    <w:rsid w:val="00312CF6"/>
    <w:rsid w:val="0031620C"/>
    <w:rsid w:val="00327C01"/>
    <w:rsid w:val="00334AE7"/>
    <w:rsid w:val="003353BA"/>
    <w:rsid w:val="00343E42"/>
    <w:rsid w:val="0035170B"/>
    <w:rsid w:val="00381D2B"/>
    <w:rsid w:val="003827B6"/>
    <w:rsid w:val="003929C3"/>
    <w:rsid w:val="0039795D"/>
    <w:rsid w:val="003C3B76"/>
    <w:rsid w:val="003E0D71"/>
    <w:rsid w:val="003F2CB8"/>
    <w:rsid w:val="004062DA"/>
    <w:rsid w:val="00417C22"/>
    <w:rsid w:val="00447681"/>
    <w:rsid w:val="00454022"/>
    <w:rsid w:val="004A1784"/>
    <w:rsid w:val="004B5AB5"/>
    <w:rsid w:val="004B7AB0"/>
    <w:rsid w:val="004C0B77"/>
    <w:rsid w:val="004C384F"/>
    <w:rsid w:val="004D04AE"/>
    <w:rsid w:val="004D6D86"/>
    <w:rsid w:val="004E67BD"/>
    <w:rsid w:val="004F47DB"/>
    <w:rsid w:val="004F574A"/>
    <w:rsid w:val="005004B5"/>
    <w:rsid w:val="00513745"/>
    <w:rsid w:val="0052598A"/>
    <w:rsid w:val="00527CA9"/>
    <w:rsid w:val="005379BD"/>
    <w:rsid w:val="0054294D"/>
    <w:rsid w:val="005539C8"/>
    <w:rsid w:val="005573F4"/>
    <w:rsid w:val="00565A7E"/>
    <w:rsid w:val="00567084"/>
    <w:rsid w:val="005715F4"/>
    <w:rsid w:val="0059116C"/>
    <w:rsid w:val="005A09B9"/>
    <w:rsid w:val="005B2D8E"/>
    <w:rsid w:val="005C0850"/>
    <w:rsid w:val="005C2D0A"/>
    <w:rsid w:val="005D0059"/>
    <w:rsid w:val="005D066A"/>
    <w:rsid w:val="005E049F"/>
    <w:rsid w:val="00644531"/>
    <w:rsid w:val="006460CC"/>
    <w:rsid w:val="00660037"/>
    <w:rsid w:val="006704F2"/>
    <w:rsid w:val="006961E1"/>
    <w:rsid w:val="006A55F5"/>
    <w:rsid w:val="006C0384"/>
    <w:rsid w:val="006C754D"/>
    <w:rsid w:val="006D56F6"/>
    <w:rsid w:val="00722521"/>
    <w:rsid w:val="007241AE"/>
    <w:rsid w:val="00735E07"/>
    <w:rsid w:val="00740BD2"/>
    <w:rsid w:val="007466C5"/>
    <w:rsid w:val="00751244"/>
    <w:rsid w:val="007772CF"/>
    <w:rsid w:val="007D3A1D"/>
    <w:rsid w:val="007D4DF7"/>
    <w:rsid w:val="007E56D7"/>
    <w:rsid w:val="007E7370"/>
    <w:rsid w:val="007F62C5"/>
    <w:rsid w:val="008105B8"/>
    <w:rsid w:val="008111E1"/>
    <w:rsid w:val="00830F3A"/>
    <w:rsid w:val="00833BF9"/>
    <w:rsid w:val="00841D2C"/>
    <w:rsid w:val="00852CD6"/>
    <w:rsid w:val="008638F6"/>
    <w:rsid w:val="008672E4"/>
    <w:rsid w:val="00867A3B"/>
    <w:rsid w:val="00883F9E"/>
    <w:rsid w:val="00892D1A"/>
    <w:rsid w:val="008A5F39"/>
    <w:rsid w:val="008A7261"/>
    <w:rsid w:val="008D1E78"/>
    <w:rsid w:val="008D60F6"/>
    <w:rsid w:val="00914011"/>
    <w:rsid w:val="00923C2D"/>
    <w:rsid w:val="00935251"/>
    <w:rsid w:val="00956AEF"/>
    <w:rsid w:val="00976ED6"/>
    <w:rsid w:val="00985AD4"/>
    <w:rsid w:val="00991089"/>
    <w:rsid w:val="009A162F"/>
    <w:rsid w:val="009C52C4"/>
    <w:rsid w:val="009E408B"/>
    <w:rsid w:val="009F2C22"/>
    <w:rsid w:val="00A01FAB"/>
    <w:rsid w:val="00A055C2"/>
    <w:rsid w:val="00A1234E"/>
    <w:rsid w:val="00A20D05"/>
    <w:rsid w:val="00A34A1F"/>
    <w:rsid w:val="00A43696"/>
    <w:rsid w:val="00A8295B"/>
    <w:rsid w:val="00A912A9"/>
    <w:rsid w:val="00AA3C55"/>
    <w:rsid w:val="00AB77A2"/>
    <w:rsid w:val="00AD6C55"/>
    <w:rsid w:val="00AE2659"/>
    <w:rsid w:val="00AE652B"/>
    <w:rsid w:val="00AF0AC7"/>
    <w:rsid w:val="00AF0B79"/>
    <w:rsid w:val="00AF1500"/>
    <w:rsid w:val="00AF3661"/>
    <w:rsid w:val="00B011C1"/>
    <w:rsid w:val="00B12930"/>
    <w:rsid w:val="00B27C16"/>
    <w:rsid w:val="00B61A04"/>
    <w:rsid w:val="00B864B6"/>
    <w:rsid w:val="00B87728"/>
    <w:rsid w:val="00BC30F4"/>
    <w:rsid w:val="00BC4041"/>
    <w:rsid w:val="00BF0894"/>
    <w:rsid w:val="00C0421D"/>
    <w:rsid w:val="00C13EF7"/>
    <w:rsid w:val="00C16153"/>
    <w:rsid w:val="00C21710"/>
    <w:rsid w:val="00C53CE5"/>
    <w:rsid w:val="00C625DB"/>
    <w:rsid w:val="00C7554B"/>
    <w:rsid w:val="00CC6397"/>
    <w:rsid w:val="00CE00B4"/>
    <w:rsid w:val="00CE00F7"/>
    <w:rsid w:val="00CE060A"/>
    <w:rsid w:val="00CE2A60"/>
    <w:rsid w:val="00CE56D4"/>
    <w:rsid w:val="00D3246E"/>
    <w:rsid w:val="00D3360C"/>
    <w:rsid w:val="00D35B27"/>
    <w:rsid w:val="00D362E2"/>
    <w:rsid w:val="00D76B12"/>
    <w:rsid w:val="00D82F19"/>
    <w:rsid w:val="00D8610C"/>
    <w:rsid w:val="00D93B46"/>
    <w:rsid w:val="00DA23A7"/>
    <w:rsid w:val="00DA37D9"/>
    <w:rsid w:val="00DA68C1"/>
    <w:rsid w:val="00DD0212"/>
    <w:rsid w:val="00DD09F6"/>
    <w:rsid w:val="00DD3814"/>
    <w:rsid w:val="00DF07A8"/>
    <w:rsid w:val="00DF2C65"/>
    <w:rsid w:val="00DF7EFA"/>
    <w:rsid w:val="00E06C8F"/>
    <w:rsid w:val="00E11A02"/>
    <w:rsid w:val="00E248E8"/>
    <w:rsid w:val="00E370F4"/>
    <w:rsid w:val="00E62C46"/>
    <w:rsid w:val="00E659FD"/>
    <w:rsid w:val="00E70858"/>
    <w:rsid w:val="00E73F01"/>
    <w:rsid w:val="00EB6CC5"/>
    <w:rsid w:val="00EC6C15"/>
    <w:rsid w:val="00EE760A"/>
    <w:rsid w:val="00EF24DA"/>
    <w:rsid w:val="00EF7BA7"/>
    <w:rsid w:val="00F037D2"/>
    <w:rsid w:val="00F0590B"/>
    <w:rsid w:val="00F05D80"/>
    <w:rsid w:val="00F06D3C"/>
    <w:rsid w:val="00F33F3E"/>
    <w:rsid w:val="00F45BD9"/>
    <w:rsid w:val="00F70E69"/>
    <w:rsid w:val="00F71CC9"/>
    <w:rsid w:val="00F73271"/>
    <w:rsid w:val="00F746A9"/>
    <w:rsid w:val="00F769FB"/>
    <w:rsid w:val="00FB1618"/>
    <w:rsid w:val="00FB50C3"/>
    <w:rsid w:val="00FD1D69"/>
    <w:rsid w:val="00FD264D"/>
    <w:rsid w:val="00FD70B3"/>
    <w:rsid w:val="00FE6236"/>
    <w:rsid w:val="00FF4B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1896B"/>
  <w15:chartTrackingRefBased/>
  <w15:docId w15:val="{74CEB3A3-C475-4033-BBF9-8936FB41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B76"/>
    <w:pPr>
      <w:spacing w:after="200" w:line="276" w:lineRule="auto"/>
    </w:pPr>
  </w:style>
  <w:style w:type="paragraph" w:styleId="Naslov2">
    <w:name w:val="heading 2"/>
    <w:basedOn w:val="Normal"/>
    <w:next w:val="Normal"/>
    <w:link w:val="Naslov2Char"/>
    <w:uiPriority w:val="9"/>
    <w:semiHidden/>
    <w:unhideWhenUsed/>
    <w:qFormat/>
    <w:rsid w:val="00D93B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semiHidden/>
    <w:unhideWhenUsed/>
    <w:qFormat/>
    <w:rsid w:val="00735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5">
    <w:name w:val="heading 5"/>
    <w:basedOn w:val="Normal"/>
    <w:next w:val="Normal"/>
    <w:link w:val="Naslov5Char"/>
    <w:uiPriority w:val="9"/>
    <w:semiHidden/>
    <w:unhideWhenUsed/>
    <w:qFormat/>
    <w:rsid w:val="00AD6C5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semiHidden/>
    <w:rsid w:val="00D93B46"/>
    <w:rPr>
      <w:rFonts w:asciiTheme="majorHAnsi" w:eastAsiaTheme="majorEastAsia" w:hAnsiTheme="majorHAnsi" w:cstheme="majorBidi"/>
      <w:color w:val="2E74B5" w:themeColor="accent1" w:themeShade="BF"/>
      <w:sz w:val="26"/>
      <w:szCs w:val="26"/>
    </w:rPr>
  </w:style>
  <w:style w:type="paragraph" w:styleId="Odlomakpopisa">
    <w:name w:val="List Paragraph"/>
    <w:basedOn w:val="Normal"/>
    <w:link w:val="OdlomakpopisaChar"/>
    <w:uiPriority w:val="34"/>
    <w:qFormat/>
    <w:rsid w:val="00D93B46"/>
    <w:pPr>
      <w:ind w:left="720"/>
      <w:contextualSpacing/>
    </w:pPr>
  </w:style>
  <w:style w:type="character" w:customStyle="1" w:styleId="OdlomakpopisaChar">
    <w:name w:val="Odlomak popisa Char"/>
    <w:link w:val="Odlomakpopisa"/>
    <w:uiPriority w:val="34"/>
    <w:rsid w:val="00D93B46"/>
  </w:style>
  <w:style w:type="paragraph" w:styleId="StandardWeb">
    <w:name w:val="Normal (Web)"/>
    <w:basedOn w:val="Normal"/>
    <w:uiPriority w:val="99"/>
    <w:semiHidden/>
    <w:unhideWhenUsed/>
    <w:rsid w:val="00892D1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uiPriority w:val="22"/>
    <w:qFormat/>
    <w:rsid w:val="0030467B"/>
    <w:rPr>
      <w:b/>
      <w:bCs/>
    </w:rPr>
  </w:style>
  <w:style w:type="paragraph" w:styleId="Tekstfusnote">
    <w:name w:val="footnote text"/>
    <w:basedOn w:val="Normal"/>
    <w:link w:val="TekstfusnoteChar"/>
    <w:semiHidden/>
    <w:rsid w:val="00CE00F7"/>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semiHidden/>
    <w:rsid w:val="00CE00F7"/>
    <w:rPr>
      <w:rFonts w:ascii="Times New Roman" w:eastAsia="Times New Roman" w:hAnsi="Times New Roman" w:cs="Times New Roman"/>
      <w:sz w:val="20"/>
      <w:szCs w:val="20"/>
      <w:lang w:eastAsia="hr-HR"/>
    </w:rPr>
  </w:style>
  <w:style w:type="character" w:styleId="Referencafusnote">
    <w:name w:val="footnote reference"/>
    <w:rsid w:val="00CE00F7"/>
    <w:rPr>
      <w:vertAlign w:val="superscript"/>
    </w:rPr>
  </w:style>
  <w:style w:type="character" w:styleId="Hiperveza">
    <w:name w:val="Hyperlink"/>
    <w:basedOn w:val="Zadanifontodlomka"/>
    <w:uiPriority w:val="99"/>
    <w:unhideWhenUsed/>
    <w:rsid w:val="007241AE"/>
    <w:rPr>
      <w:color w:val="0563C1" w:themeColor="hyperlink"/>
      <w:u w:val="single"/>
    </w:rPr>
  </w:style>
  <w:style w:type="paragraph" w:customStyle="1" w:styleId="Tablica">
    <w:name w:val="Tablica"/>
    <w:basedOn w:val="Normal"/>
    <w:link w:val="TablicaChar"/>
    <w:qFormat/>
    <w:rsid w:val="00DA68C1"/>
    <w:pPr>
      <w:numPr>
        <w:numId w:val="12"/>
      </w:numPr>
      <w:spacing w:before="240" w:after="120" w:line="300" w:lineRule="atLeast"/>
    </w:pPr>
    <w:rPr>
      <w:rFonts w:ascii="Arial" w:eastAsia="TTE22ACBD0t00" w:hAnsi="Arial" w:cs="Times New Roman"/>
      <w:b/>
      <w:sz w:val="20"/>
      <w:szCs w:val="24"/>
      <w:lang w:eastAsia="hr-HR"/>
    </w:rPr>
  </w:style>
  <w:style w:type="character" w:customStyle="1" w:styleId="TablicaChar">
    <w:name w:val="Tablica Char"/>
    <w:basedOn w:val="Zadanifontodlomka"/>
    <w:link w:val="Tablica"/>
    <w:rsid w:val="00DA68C1"/>
    <w:rPr>
      <w:rFonts w:ascii="Arial" w:eastAsia="TTE22ACBD0t00" w:hAnsi="Arial" w:cs="Times New Roman"/>
      <w:b/>
      <w:sz w:val="20"/>
      <w:szCs w:val="24"/>
      <w:lang w:eastAsia="hr-HR"/>
    </w:rPr>
  </w:style>
  <w:style w:type="paragraph" w:customStyle="1" w:styleId="Default">
    <w:name w:val="Default"/>
    <w:rsid w:val="00DA68C1"/>
    <w:pPr>
      <w:autoSpaceDE w:val="0"/>
      <w:autoSpaceDN w:val="0"/>
      <w:adjustRightInd w:val="0"/>
      <w:spacing w:after="0" w:line="240" w:lineRule="auto"/>
    </w:pPr>
    <w:rPr>
      <w:rFonts w:ascii="Tahoma" w:eastAsia="Times New Roman" w:hAnsi="Tahoma" w:cs="Tahoma"/>
      <w:color w:val="000000"/>
      <w:sz w:val="24"/>
      <w:szCs w:val="24"/>
      <w:lang w:eastAsia="hr-HR"/>
    </w:rPr>
  </w:style>
  <w:style w:type="paragraph" w:styleId="Opisslike">
    <w:name w:val="caption"/>
    <w:aliases w:val="Naslov glavni"/>
    <w:basedOn w:val="Normal"/>
    <w:next w:val="Normal"/>
    <w:uiPriority w:val="35"/>
    <w:unhideWhenUsed/>
    <w:qFormat/>
    <w:rsid w:val="00026F26"/>
    <w:pPr>
      <w:spacing w:after="0" w:line="240" w:lineRule="auto"/>
      <w:jc w:val="center"/>
    </w:pPr>
    <w:rPr>
      <w:rFonts w:ascii="Tahoma" w:eastAsia="Calibri" w:hAnsi="Tahoma" w:cs="Times New Roman"/>
      <w:b/>
      <w:iCs/>
      <w:color w:val="44697D"/>
      <w:sz w:val="30"/>
      <w:szCs w:val="18"/>
    </w:rPr>
  </w:style>
  <w:style w:type="paragraph" w:customStyle="1" w:styleId="podnaslov">
    <w:name w:val="podnaslov"/>
    <w:basedOn w:val="Normal"/>
    <w:link w:val="podnaslovChar"/>
    <w:qFormat/>
    <w:rsid w:val="00026F26"/>
    <w:pPr>
      <w:autoSpaceDE w:val="0"/>
      <w:autoSpaceDN w:val="0"/>
      <w:adjustRightInd w:val="0"/>
      <w:spacing w:after="0" w:line="300" w:lineRule="exact"/>
      <w:jc w:val="both"/>
    </w:pPr>
    <w:rPr>
      <w:rFonts w:ascii="Tahoma" w:eastAsia="Calibri" w:hAnsi="Tahoma" w:cs="Times New Roman"/>
      <w:b/>
      <w:color w:val="44697D"/>
      <w:sz w:val="26"/>
      <w:szCs w:val="20"/>
    </w:rPr>
  </w:style>
  <w:style w:type="character" w:customStyle="1" w:styleId="podnaslovChar">
    <w:name w:val="podnaslov Char"/>
    <w:link w:val="podnaslov"/>
    <w:rsid w:val="00026F26"/>
    <w:rPr>
      <w:rFonts w:ascii="Tahoma" w:eastAsia="Calibri" w:hAnsi="Tahoma" w:cs="Times New Roman"/>
      <w:b/>
      <w:color w:val="44697D"/>
      <w:sz w:val="26"/>
      <w:szCs w:val="20"/>
    </w:rPr>
  </w:style>
  <w:style w:type="table" w:styleId="Svijetlosjenanje">
    <w:name w:val="Light Shading"/>
    <w:basedOn w:val="Obinatablica"/>
    <w:uiPriority w:val="60"/>
    <w:rsid w:val="00F05D80"/>
    <w:pPr>
      <w:spacing w:after="0" w:line="240" w:lineRule="auto"/>
    </w:pPr>
    <w:rPr>
      <w:rFonts w:ascii="Arial Unicode MS" w:eastAsia="Arial Unicode MS" w:hAnsi="Arial Unicode MS" w:cs="Arial Unicode MS"/>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rsid w:val="00F05D80"/>
    <w:pPr>
      <w:spacing w:after="0" w:line="240" w:lineRule="auto"/>
    </w:pPr>
    <w:rPr>
      <w:rFonts w:ascii="Arial Unicode MS" w:eastAsia="Arial Unicode MS" w:hAnsi="Arial Unicode MS" w:cs="Arial Unicode MS"/>
      <w:color w:val="2E74B5" w:themeColor="accent1" w:themeShade="BF"/>
      <w:sz w:val="24"/>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Normal">
    <w:name w:val="Table Normal"/>
    <w:uiPriority w:val="2"/>
    <w:semiHidden/>
    <w:unhideWhenUsed/>
    <w:qFormat/>
    <w:rsid w:val="00DD381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3814"/>
    <w:pPr>
      <w:widowControl w:val="0"/>
      <w:spacing w:after="0" w:line="240" w:lineRule="auto"/>
    </w:pPr>
    <w:rPr>
      <w:lang w:val="en-US"/>
    </w:rPr>
  </w:style>
  <w:style w:type="paragraph" w:styleId="Tijeloteksta">
    <w:name w:val="Body Text"/>
    <w:basedOn w:val="Normal"/>
    <w:link w:val="TijelotekstaChar"/>
    <w:uiPriority w:val="1"/>
    <w:qFormat/>
    <w:rsid w:val="00DD3814"/>
    <w:pPr>
      <w:widowControl w:val="0"/>
      <w:spacing w:after="0" w:line="240" w:lineRule="auto"/>
      <w:ind w:left="129"/>
    </w:pPr>
    <w:rPr>
      <w:rFonts w:ascii="Times New Roman" w:eastAsia="Times New Roman" w:hAnsi="Times New Roman"/>
      <w:sz w:val="23"/>
      <w:szCs w:val="23"/>
      <w:lang w:val="en-US"/>
    </w:rPr>
  </w:style>
  <w:style w:type="character" w:customStyle="1" w:styleId="TijelotekstaChar">
    <w:name w:val="Tijelo teksta Char"/>
    <w:basedOn w:val="Zadanifontodlomka"/>
    <w:link w:val="Tijeloteksta"/>
    <w:uiPriority w:val="1"/>
    <w:rsid w:val="00DD3814"/>
    <w:rPr>
      <w:rFonts w:ascii="Times New Roman" w:eastAsia="Times New Roman" w:hAnsi="Times New Roman"/>
      <w:sz w:val="23"/>
      <w:szCs w:val="23"/>
      <w:lang w:val="en-US"/>
    </w:rPr>
  </w:style>
  <w:style w:type="character" w:customStyle="1" w:styleId="Naslov3Char">
    <w:name w:val="Naslov 3 Char"/>
    <w:basedOn w:val="Zadanifontodlomka"/>
    <w:link w:val="Naslov3"/>
    <w:uiPriority w:val="9"/>
    <w:semiHidden/>
    <w:rsid w:val="00735E07"/>
    <w:rPr>
      <w:rFonts w:asciiTheme="majorHAnsi" w:eastAsiaTheme="majorEastAsia" w:hAnsiTheme="majorHAnsi" w:cstheme="majorBidi"/>
      <w:color w:val="1F4D78" w:themeColor="accent1" w:themeShade="7F"/>
      <w:sz w:val="24"/>
      <w:szCs w:val="24"/>
    </w:rPr>
  </w:style>
  <w:style w:type="table" w:customStyle="1" w:styleId="Reetkatablice1">
    <w:name w:val="Rešetka tablice1"/>
    <w:basedOn w:val="Obinatablica"/>
    <w:next w:val="Reetkatablice"/>
    <w:uiPriority w:val="59"/>
    <w:rsid w:val="006A5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6A5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3F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3F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28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28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53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ipasus">
    <w:name w:val="Novi pasus"/>
    <w:basedOn w:val="Normal"/>
    <w:next w:val="Normal"/>
    <w:link w:val="NovipasusChar1"/>
    <w:rsid w:val="00F0590B"/>
    <w:pPr>
      <w:autoSpaceDE w:val="0"/>
      <w:autoSpaceDN w:val="0"/>
      <w:adjustRightInd w:val="0"/>
      <w:spacing w:before="240" w:after="0" w:line="240" w:lineRule="auto"/>
      <w:jc w:val="both"/>
    </w:pPr>
    <w:rPr>
      <w:rFonts w:ascii="Times New Roman" w:eastAsia="Times New Roman" w:hAnsi="Times New Roman" w:cs="Times New Roman"/>
      <w:sz w:val="24"/>
      <w:lang w:eastAsia="hr-HR"/>
    </w:rPr>
  </w:style>
  <w:style w:type="paragraph" w:customStyle="1" w:styleId="NOVOcaptionnaslov">
    <w:name w:val="NOVO caption naslov"/>
    <w:basedOn w:val="Opisslike"/>
    <w:link w:val="NOVOcaptionnaslovChar"/>
    <w:autoRedefine/>
    <w:rsid w:val="00F0590B"/>
    <w:pPr>
      <w:keepNext/>
      <w:autoSpaceDE w:val="0"/>
      <w:autoSpaceDN w:val="0"/>
      <w:adjustRightInd w:val="0"/>
      <w:spacing w:before="240" w:after="120"/>
      <w:jc w:val="both"/>
    </w:pPr>
    <w:rPr>
      <w:rFonts w:ascii="Times New Roman" w:hAnsi="Times New Roman" w:cs="Arial"/>
      <w:b w:val="0"/>
      <w:iCs w:val="0"/>
      <w:color w:val="auto"/>
      <w:sz w:val="24"/>
      <w:szCs w:val="24"/>
      <w:lang w:val="en-US"/>
    </w:rPr>
  </w:style>
  <w:style w:type="paragraph" w:customStyle="1" w:styleId="NOVOcaptionopis">
    <w:name w:val="NOVO caption opis"/>
    <w:basedOn w:val="NOVOcaptionnaslov"/>
    <w:link w:val="NOVOcaptionopisChar"/>
    <w:autoRedefine/>
    <w:rsid w:val="00F0590B"/>
    <w:pPr>
      <w:spacing w:before="120" w:after="240"/>
    </w:pPr>
    <w:rPr>
      <w:rFonts w:cs="Times New Roman"/>
      <w:color w:val="000000"/>
    </w:rPr>
  </w:style>
  <w:style w:type="character" w:customStyle="1" w:styleId="NOVOcaptionnaslovChar">
    <w:name w:val="NOVO caption naslov Char"/>
    <w:basedOn w:val="Zadanifontodlomka"/>
    <w:link w:val="NOVOcaptionnaslov"/>
    <w:rsid w:val="00F0590B"/>
    <w:rPr>
      <w:rFonts w:ascii="Times New Roman" w:eastAsia="Calibri" w:hAnsi="Times New Roman" w:cs="Arial"/>
      <w:sz w:val="24"/>
      <w:szCs w:val="24"/>
      <w:lang w:val="en-US"/>
    </w:rPr>
  </w:style>
  <w:style w:type="character" w:customStyle="1" w:styleId="NOVOcaptionopisChar">
    <w:name w:val="NOVO caption opis Char"/>
    <w:basedOn w:val="NOVOcaptionnaslovChar"/>
    <w:link w:val="NOVOcaptionopis"/>
    <w:rsid w:val="00F0590B"/>
    <w:rPr>
      <w:rFonts w:ascii="Times New Roman" w:eastAsia="Calibri" w:hAnsi="Times New Roman" w:cs="Times New Roman"/>
      <w:color w:val="000000"/>
      <w:sz w:val="24"/>
      <w:szCs w:val="24"/>
      <w:lang w:val="en-US"/>
    </w:rPr>
  </w:style>
  <w:style w:type="paragraph" w:customStyle="1" w:styleId="NOVOfusnota">
    <w:name w:val="NOVO fusnota"/>
    <w:basedOn w:val="Tekstfusnote"/>
    <w:link w:val="NOVOfusnotaChar"/>
    <w:autoRedefine/>
    <w:rsid w:val="00F0590B"/>
    <w:pPr>
      <w:jc w:val="both"/>
    </w:pPr>
    <w:rPr>
      <w:szCs w:val="24"/>
    </w:rPr>
  </w:style>
  <w:style w:type="character" w:customStyle="1" w:styleId="NOVOfusnotaChar">
    <w:name w:val="NOVO fusnota Char"/>
    <w:basedOn w:val="Zadanifontodlomka"/>
    <w:link w:val="NOVOfusnota"/>
    <w:rsid w:val="00F0590B"/>
    <w:rPr>
      <w:rFonts w:ascii="Times New Roman" w:eastAsia="Times New Roman" w:hAnsi="Times New Roman" w:cs="Times New Roman"/>
      <w:sz w:val="20"/>
      <w:szCs w:val="24"/>
      <w:lang w:eastAsia="hr-HR"/>
    </w:rPr>
  </w:style>
  <w:style w:type="character" w:customStyle="1" w:styleId="NovipasusChar1">
    <w:name w:val="Novi pasus Char1"/>
    <w:basedOn w:val="Zadanifontodlomka"/>
    <w:link w:val="Novipasus"/>
    <w:rsid w:val="00F0590B"/>
    <w:rPr>
      <w:rFonts w:ascii="Times New Roman" w:eastAsia="Times New Roman" w:hAnsi="Times New Roman" w:cs="Times New Roman"/>
      <w:sz w:val="24"/>
      <w:lang w:eastAsia="hr-HR"/>
    </w:rPr>
  </w:style>
  <w:style w:type="character" w:customStyle="1" w:styleId="apple-style-span">
    <w:name w:val="apple-style-span"/>
    <w:basedOn w:val="Zadanifontodlomka"/>
    <w:rsid w:val="00914011"/>
  </w:style>
  <w:style w:type="character" w:customStyle="1" w:styleId="st">
    <w:name w:val="st"/>
    <w:basedOn w:val="Zadanifontodlomka"/>
    <w:rsid w:val="000851BE"/>
  </w:style>
  <w:style w:type="character" w:styleId="Istaknuto">
    <w:name w:val="Emphasis"/>
    <w:basedOn w:val="Zadanifontodlomka"/>
    <w:uiPriority w:val="20"/>
    <w:qFormat/>
    <w:rsid w:val="000851BE"/>
    <w:rPr>
      <w:i/>
      <w:iCs/>
    </w:rPr>
  </w:style>
  <w:style w:type="character" w:customStyle="1" w:styleId="Naslov5Char">
    <w:name w:val="Naslov 5 Char"/>
    <w:basedOn w:val="Zadanifontodlomka"/>
    <w:link w:val="Naslov5"/>
    <w:uiPriority w:val="9"/>
    <w:semiHidden/>
    <w:rsid w:val="00AD6C55"/>
    <w:rPr>
      <w:rFonts w:asciiTheme="majorHAnsi" w:eastAsiaTheme="majorEastAsia" w:hAnsiTheme="majorHAnsi" w:cstheme="majorBidi"/>
      <w:color w:val="2E74B5" w:themeColor="accent1" w:themeShade="BF"/>
    </w:rPr>
  </w:style>
  <w:style w:type="paragraph" w:styleId="Zaglavlje">
    <w:name w:val="header"/>
    <w:basedOn w:val="Normal"/>
    <w:link w:val="ZaglavljeChar"/>
    <w:uiPriority w:val="99"/>
    <w:unhideWhenUsed/>
    <w:rsid w:val="006C038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C0384"/>
  </w:style>
  <w:style w:type="paragraph" w:styleId="Podnoje">
    <w:name w:val="footer"/>
    <w:basedOn w:val="Normal"/>
    <w:link w:val="PodnojeChar"/>
    <w:uiPriority w:val="99"/>
    <w:unhideWhenUsed/>
    <w:rsid w:val="006C038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C0384"/>
  </w:style>
  <w:style w:type="character" w:styleId="Tekstrezerviranogmjesta">
    <w:name w:val="Placeholder Text"/>
    <w:basedOn w:val="Zadanifontodlomka"/>
    <w:uiPriority w:val="99"/>
    <w:semiHidden/>
    <w:rsid w:val="006C0384"/>
    <w:rPr>
      <w:color w:val="808080"/>
    </w:rPr>
  </w:style>
  <w:style w:type="paragraph" w:styleId="Bezproreda">
    <w:name w:val="No Spacing"/>
    <w:link w:val="BezproredaChar"/>
    <w:uiPriority w:val="1"/>
    <w:qFormat/>
    <w:rsid w:val="006C0384"/>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6C0384"/>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398534">
      <w:bodyDiv w:val="1"/>
      <w:marLeft w:val="0"/>
      <w:marRight w:val="0"/>
      <w:marTop w:val="0"/>
      <w:marBottom w:val="0"/>
      <w:divBdr>
        <w:top w:val="none" w:sz="0" w:space="0" w:color="auto"/>
        <w:left w:val="none" w:sz="0" w:space="0" w:color="auto"/>
        <w:bottom w:val="none" w:sz="0" w:space="0" w:color="auto"/>
        <w:right w:val="none" w:sz="0" w:space="0" w:color="auto"/>
      </w:divBdr>
      <w:divsChild>
        <w:div w:id="47648729">
          <w:marLeft w:val="0"/>
          <w:marRight w:val="0"/>
          <w:marTop w:val="0"/>
          <w:marBottom w:val="0"/>
          <w:divBdr>
            <w:top w:val="none" w:sz="0" w:space="0" w:color="auto"/>
            <w:left w:val="none" w:sz="0" w:space="0" w:color="auto"/>
            <w:bottom w:val="none" w:sz="0" w:space="0" w:color="auto"/>
            <w:right w:val="none" w:sz="0" w:space="0" w:color="auto"/>
          </w:divBdr>
        </w:div>
        <w:div w:id="66077076">
          <w:marLeft w:val="0"/>
          <w:marRight w:val="0"/>
          <w:marTop w:val="0"/>
          <w:marBottom w:val="0"/>
          <w:divBdr>
            <w:top w:val="none" w:sz="0" w:space="0" w:color="auto"/>
            <w:left w:val="none" w:sz="0" w:space="0" w:color="auto"/>
            <w:bottom w:val="none" w:sz="0" w:space="0" w:color="auto"/>
            <w:right w:val="none" w:sz="0" w:space="0" w:color="auto"/>
          </w:divBdr>
        </w:div>
        <w:div w:id="109668874">
          <w:marLeft w:val="0"/>
          <w:marRight w:val="0"/>
          <w:marTop w:val="0"/>
          <w:marBottom w:val="0"/>
          <w:divBdr>
            <w:top w:val="none" w:sz="0" w:space="0" w:color="auto"/>
            <w:left w:val="none" w:sz="0" w:space="0" w:color="auto"/>
            <w:bottom w:val="none" w:sz="0" w:space="0" w:color="auto"/>
            <w:right w:val="none" w:sz="0" w:space="0" w:color="auto"/>
          </w:divBdr>
        </w:div>
        <w:div w:id="155607436">
          <w:marLeft w:val="0"/>
          <w:marRight w:val="0"/>
          <w:marTop w:val="0"/>
          <w:marBottom w:val="0"/>
          <w:divBdr>
            <w:top w:val="none" w:sz="0" w:space="0" w:color="auto"/>
            <w:left w:val="none" w:sz="0" w:space="0" w:color="auto"/>
            <w:bottom w:val="none" w:sz="0" w:space="0" w:color="auto"/>
            <w:right w:val="none" w:sz="0" w:space="0" w:color="auto"/>
          </w:divBdr>
        </w:div>
        <w:div w:id="193737227">
          <w:marLeft w:val="0"/>
          <w:marRight w:val="0"/>
          <w:marTop w:val="0"/>
          <w:marBottom w:val="0"/>
          <w:divBdr>
            <w:top w:val="none" w:sz="0" w:space="0" w:color="auto"/>
            <w:left w:val="none" w:sz="0" w:space="0" w:color="auto"/>
            <w:bottom w:val="none" w:sz="0" w:space="0" w:color="auto"/>
            <w:right w:val="none" w:sz="0" w:space="0" w:color="auto"/>
          </w:divBdr>
        </w:div>
        <w:div w:id="214121973">
          <w:marLeft w:val="0"/>
          <w:marRight w:val="0"/>
          <w:marTop w:val="0"/>
          <w:marBottom w:val="0"/>
          <w:divBdr>
            <w:top w:val="none" w:sz="0" w:space="0" w:color="auto"/>
            <w:left w:val="none" w:sz="0" w:space="0" w:color="auto"/>
            <w:bottom w:val="none" w:sz="0" w:space="0" w:color="auto"/>
            <w:right w:val="none" w:sz="0" w:space="0" w:color="auto"/>
          </w:divBdr>
        </w:div>
        <w:div w:id="245312104">
          <w:marLeft w:val="0"/>
          <w:marRight w:val="0"/>
          <w:marTop w:val="0"/>
          <w:marBottom w:val="0"/>
          <w:divBdr>
            <w:top w:val="none" w:sz="0" w:space="0" w:color="auto"/>
            <w:left w:val="none" w:sz="0" w:space="0" w:color="auto"/>
            <w:bottom w:val="none" w:sz="0" w:space="0" w:color="auto"/>
            <w:right w:val="none" w:sz="0" w:space="0" w:color="auto"/>
          </w:divBdr>
        </w:div>
        <w:div w:id="301665841">
          <w:marLeft w:val="0"/>
          <w:marRight w:val="0"/>
          <w:marTop w:val="0"/>
          <w:marBottom w:val="0"/>
          <w:divBdr>
            <w:top w:val="none" w:sz="0" w:space="0" w:color="auto"/>
            <w:left w:val="none" w:sz="0" w:space="0" w:color="auto"/>
            <w:bottom w:val="none" w:sz="0" w:space="0" w:color="auto"/>
            <w:right w:val="none" w:sz="0" w:space="0" w:color="auto"/>
          </w:divBdr>
        </w:div>
        <w:div w:id="529420687">
          <w:marLeft w:val="0"/>
          <w:marRight w:val="0"/>
          <w:marTop w:val="0"/>
          <w:marBottom w:val="0"/>
          <w:divBdr>
            <w:top w:val="none" w:sz="0" w:space="0" w:color="auto"/>
            <w:left w:val="none" w:sz="0" w:space="0" w:color="auto"/>
            <w:bottom w:val="none" w:sz="0" w:space="0" w:color="auto"/>
            <w:right w:val="none" w:sz="0" w:space="0" w:color="auto"/>
          </w:divBdr>
        </w:div>
        <w:div w:id="579213425">
          <w:marLeft w:val="0"/>
          <w:marRight w:val="0"/>
          <w:marTop w:val="0"/>
          <w:marBottom w:val="0"/>
          <w:divBdr>
            <w:top w:val="none" w:sz="0" w:space="0" w:color="auto"/>
            <w:left w:val="none" w:sz="0" w:space="0" w:color="auto"/>
            <w:bottom w:val="none" w:sz="0" w:space="0" w:color="auto"/>
            <w:right w:val="none" w:sz="0" w:space="0" w:color="auto"/>
          </w:divBdr>
        </w:div>
        <w:div w:id="668949849">
          <w:marLeft w:val="0"/>
          <w:marRight w:val="0"/>
          <w:marTop w:val="0"/>
          <w:marBottom w:val="0"/>
          <w:divBdr>
            <w:top w:val="none" w:sz="0" w:space="0" w:color="auto"/>
            <w:left w:val="none" w:sz="0" w:space="0" w:color="auto"/>
            <w:bottom w:val="none" w:sz="0" w:space="0" w:color="auto"/>
            <w:right w:val="none" w:sz="0" w:space="0" w:color="auto"/>
          </w:divBdr>
        </w:div>
        <w:div w:id="719591721">
          <w:marLeft w:val="0"/>
          <w:marRight w:val="0"/>
          <w:marTop w:val="0"/>
          <w:marBottom w:val="0"/>
          <w:divBdr>
            <w:top w:val="none" w:sz="0" w:space="0" w:color="auto"/>
            <w:left w:val="none" w:sz="0" w:space="0" w:color="auto"/>
            <w:bottom w:val="none" w:sz="0" w:space="0" w:color="auto"/>
            <w:right w:val="none" w:sz="0" w:space="0" w:color="auto"/>
          </w:divBdr>
        </w:div>
        <w:div w:id="738747021">
          <w:marLeft w:val="0"/>
          <w:marRight w:val="0"/>
          <w:marTop w:val="0"/>
          <w:marBottom w:val="0"/>
          <w:divBdr>
            <w:top w:val="none" w:sz="0" w:space="0" w:color="auto"/>
            <w:left w:val="none" w:sz="0" w:space="0" w:color="auto"/>
            <w:bottom w:val="none" w:sz="0" w:space="0" w:color="auto"/>
            <w:right w:val="none" w:sz="0" w:space="0" w:color="auto"/>
          </w:divBdr>
        </w:div>
        <w:div w:id="773281689">
          <w:marLeft w:val="0"/>
          <w:marRight w:val="0"/>
          <w:marTop w:val="0"/>
          <w:marBottom w:val="0"/>
          <w:divBdr>
            <w:top w:val="none" w:sz="0" w:space="0" w:color="auto"/>
            <w:left w:val="none" w:sz="0" w:space="0" w:color="auto"/>
            <w:bottom w:val="none" w:sz="0" w:space="0" w:color="auto"/>
            <w:right w:val="none" w:sz="0" w:space="0" w:color="auto"/>
          </w:divBdr>
        </w:div>
        <w:div w:id="774640560">
          <w:marLeft w:val="0"/>
          <w:marRight w:val="0"/>
          <w:marTop w:val="0"/>
          <w:marBottom w:val="0"/>
          <w:divBdr>
            <w:top w:val="none" w:sz="0" w:space="0" w:color="auto"/>
            <w:left w:val="none" w:sz="0" w:space="0" w:color="auto"/>
            <w:bottom w:val="none" w:sz="0" w:space="0" w:color="auto"/>
            <w:right w:val="none" w:sz="0" w:space="0" w:color="auto"/>
          </w:divBdr>
        </w:div>
        <w:div w:id="814223010">
          <w:marLeft w:val="0"/>
          <w:marRight w:val="0"/>
          <w:marTop w:val="0"/>
          <w:marBottom w:val="0"/>
          <w:divBdr>
            <w:top w:val="none" w:sz="0" w:space="0" w:color="auto"/>
            <w:left w:val="none" w:sz="0" w:space="0" w:color="auto"/>
            <w:bottom w:val="none" w:sz="0" w:space="0" w:color="auto"/>
            <w:right w:val="none" w:sz="0" w:space="0" w:color="auto"/>
          </w:divBdr>
        </w:div>
        <w:div w:id="881670338">
          <w:marLeft w:val="0"/>
          <w:marRight w:val="0"/>
          <w:marTop w:val="0"/>
          <w:marBottom w:val="0"/>
          <w:divBdr>
            <w:top w:val="none" w:sz="0" w:space="0" w:color="auto"/>
            <w:left w:val="none" w:sz="0" w:space="0" w:color="auto"/>
            <w:bottom w:val="none" w:sz="0" w:space="0" w:color="auto"/>
            <w:right w:val="none" w:sz="0" w:space="0" w:color="auto"/>
          </w:divBdr>
        </w:div>
        <w:div w:id="912468685">
          <w:marLeft w:val="0"/>
          <w:marRight w:val="0"/>
          <w:marTop w:val="0"/>
          <w:marBottom w:val="0"/>
          <w:divBdr>
            <w:top w:val="none" w:sz="0" w:space="0" w:color="auto"/>
            <w:left w:val="none" w:sz="0" w:space="0" w:color="auto"/>
            <w:bottom w:val="none" w:sz="0" w:space="0" w:color="auto"/>
            <w:right w:val="none" w:sz="0" w:space="0" w:color="auto"/>
          </w:divBdr>
        </w:div>
        <w:div w:id="931816288">
          <w:marLeft w:val="0"/>
          <w:marRight w:val="0"/>
          <w:marTop w:val="0"/>
          <w:marBottom w:val="0"/>
          <w:divBdr>
            <w:top w:val="none" w:sz="0" w:space="0" w:color="auto"/>
            <w:left w:val="none" w:sz="0" w:space="0" w:color="auto"/>
            <w:bottom w:val="none" w:sz="0" w:space="0" w:color="auto"/>
            <w:right w:val="none" w:sz="0" w:space="0" w:color="auto"/>
          </w:divBdr>
        </w:div>
        <w:div w:id="944195307">
          <w:marLeft w:val="0"/>
          <w:marRight w:val="0"/>
          <w:marTop w:val="0"/>
          <w:marBottom w:val="0"/>
          <w:divBdr>
            <w:top w:val="none" w:sz="0" w:space="0" w:color="auto"/>
            <w:left w:val="none" w:sz="0" w:space="0" w:color="auto"/>
            <w:bottom w:val="none" w:sz="0" w:space="0" w:color="auto"/>
            <w:right w:val="none" w:sz="0" w:space="0" w:color="auto"/>
          </w:divBdr>
        </w:div>
        <w:div w:id="964894246">
          <w:marLeft w:val="0"/>
          <w:marRight w:val="0"/>
          <w:marTop w:val="0"/>
          <w:marBottom w:val="0"/>
          <w:divBdr>
            <w:top w:val="none" w:sz="0" w:space="0" w:color="auto"/>
            <w:left w:val="none" w:sz="0" w:space="0" w:color="auto"/>
            <w:bottom w:val="none" w:sz="0" w:space="0" w:color="auto"/>
            <w:right w:val="none" w:sz="0" w:space="0" w:color="auto"/>
          </w:divBdr>
        </w:div>
        <w:div w:id="972564010">
          <w:marLeft w:val="0"/>
          <w:marRight w:val="0"/>
          <w:marTop w:val="0"/>
          <w:marBottom w:val="0"/>
          <w:divBdr>
            <w:top w:val="none" w:sz="0" w:space="0" w:color="auto"/>
            <w:left w:val="none" w:sz="0" w:space="0" w:color="auto"/>
            <w:bottom w:val="none" w:sz="0" w:space="0" w:color="auto"/>
            <w:right w:val="none" w:sz="0" w:space="0" w:color="auto"/>
          </w:divBdr>
        </w:div>
        <w:div w:id="1056591648">
          <w:marLeft w:val="0"/>
          <w:marRight w:val="0"/>
          <w:marTop w:val="0"/>
          <w:marBottom w:val="0"/>
          <w:divBdr>
            <w:top w:val="none" w:sz="0" w:space="0" w:color="auto"/>
            <w:left w:val="none" w:sz="0" w:space="0" w:color="auto"/>
            <w:bottom w:val="none" w:sz="0" w:space="0" w:color="auto"/>
            <w:right w:val="none" w:sz="0" w:space="0" w:color="auto"/>
          </w:divBdr>
        </w:div>
        <w:div w:id="1080063540">
          <w:marLeft w:val="0"/>
          <w:marRight w:val="0"/>
          <w:marTop w:val="0"/>
          <w:marBottom w:val="0"/>
          <w:divBdr>
            <w:top w:val="none" w:sz="0" w:space="0" w:color="auto"/>
            <w:left w:val="none" w:sz="0" w:space="0" w:color="auto"/>
            <w:bottom w:val="none" w:sz="0" w:space="0" w:color="auto"/>
            <w:right w:val="none" w:sz="0" w:space="0" w:color="auto"/>
          </w:divBdr>
        </w:div>
        <w:div w:id="1121070811">
          <w:marLeft w:val="0"/>
          <w:marRight w:val="0"/>
          <w:marTop w:val="0"/>
          <w:marBottom w:val="0"/>
          <w:divBdr>
            <w:top w:val="none" w:sz="0" w:space="0" w:color="auto"/>
            <w:left w:val="none" w:sz="0" w:space="0" w:color="auto"/>
            <w:bottom w:val="none" w:sz="0" w:space="0" w:color="auto"/>
            <w:right w:val="none" w:sz="0" w:space="0" w:color="auto"/>
          </w:divBdr>
        </w:div>
        <w:div w:id="1167869502">
          <w:marLeft w:val="0"/>
          <w:marRight w:val="0"/>
          <w:marTop w:val="0"/>
          <w:marBottom w:val="0"/>
          <w:divBdr>
            <w:top w:val="none" w:sz="0" w:space="0" w:color="auto"/>
            <w:left w:val="none" w:sz="0" w:space="0" w:color="auto"/>
            <w:bottom w:val="none" w:sz="0" w:space="0" w:color="auto"/>
            <w:right w:val="none" w:sz="0" w:space="0" w:color="auto"/>
          </w:divBdr>
        </w:div>
        <w:div w:id="1342662454">
          <w:marLeft w:val="0"/>
          <w:marRight w:val="0"/>
          <w:marTop w:val="0"/>
          <w:marBottom w:val="0"/>
          <w:divBdr>
            <w:top w:val="none" w:sz="0" w:space="0" w:color="auto"/>
            <w:left w:val="none" w:sz="0" w:space="0" w:color="auto"/>
            <w:bottom w:val="none" w:sz="0" w:space="0" w:color="auto"/>
            <w:right w:val="none" w:sz="0" w:space="0" w:color="auto"/>
          </w:divBdr>
        </w:div>
        <w:div w:id="1456019613">
          <w:marLeft w:val="0"/>
          <w:marRight w:val="0"/>
          <w:marTop w:val="0"/>
          <w:marBottom w:val="0"/>
          <w:divBdr>
            <w:top w:val="none" w:sz="0" w:space="0" w:color="auto"/>
            <w:left w:val="none" w:sz="0" w:space="0" w:color="auto"/>
            <w:bottom w:val="none" w:sz="0" w:space="0" w:color="auto"/>
            <w:right w:val="none" w:sz="0" w:space="0" w:color="auto"/>
          </w:divBdr>
        </w:div>
        <w:div w:id="1495678434">
          <w:marLeft w:val="0"/>
          <w:marRight w:val="0"/>
          <w:marTop w:val="0"/>
          <w:marBottom w:val="0"/>
          <w:divBdr>
            <w:top w:val="none" w:sz="0" w:space="0" w:color="auto"/>
            <w:left w:val="none" w:sz="0" w:space="0" w:color="auto"/>
            <w:bottom w:val="none" w:sz="0" w:space="0" w:color="auto"/>
            <w:right w:val="none" w:sz="0" w:space="0" w:color="auto"/>
          </w:divBdr>
        </w:div>
        <w:div w:id="1640762142">
          <w:marLeft w:val="0"/>
          <w:marRight w:val="0"/>
          <w:marTop w:val="0"/>
          <w:marBottom w:val="0"/>
          <w:divBdr>
            <w:top w:val="none" w:sz="0" w:space="0" w:color="auto"/>
            <w:left w:val="none" w:sz="0" w:space="0" w:color="auto"/>
            <w:bottom w:val="none" w:sz="0" w:space="0" w:color="auto"/>
            <w:right w:val="none" w:sz="0" w:space="0" w:color="auto"/>
          </w:divBdr>
        </w:div>
        <w:div w:id="1687176167">
          <w:marLeft w:val="0"/>
          <w:marRight w:val="0"/>
          <w:marTop w:val="0"/>
          <w:marBottom w:val="0"/>
          <w:divBdr>
            <w:top w:val="none" w:sz="0" w:space="0" w:color="auto"/>
            <w:left w:val="none" w:sz="0" w:space="0" w:color="auto"/>
            <w:bottom w:val="none" w:sz="0" w:space="0" w:color="auto"/>
            <w:right w:val="none" w:sz="0" w:space="0" w:color="auto"/>
          </w:divBdr>
        </w:div>
        <w:div w:id="1735466056">
          <w:marLeft w:val="0"/>
          <w:marRight w:val="0"/>
          <w:marTop w:val="0"/>
          <w:marBottom w:val="0"/>
          <w:divBdr>
            <w:top w:val="none" w:sz="0" w:space="0" w:color="auto"/>
            <w:left w:val="none" w:sz="0" w:space="0" w:color="auto"/>
            <w:bottom w:val="none" w:sz="0" w:space="0" w:color="auto"/>
            <w:right w:val="none" w:sz="0" w:space="0" w:color="auto"/>
          </w:divBdr>
        </w:div>
        <w:div w:id="1738168084">
          <w:marLeft w:val="0"/>
          <w:marRight w:val="0"/>
          <w:marTop w:val="0"/>
          <w:marBottom w:val="0"/>
          <w:divBdr>
            <w:top w:val="none" w:sz="0" w:space="0" w:color="auto"/>
            <w:left w:val="none" w:sz="0" w:space="0" w:color="auto"/>
            <w:bottom w:val="none" w:sz="0" w:space="0" w:color="auto"/>
            <w:right w:val="none" w:sz="0" w:space="0" w:color="auto"/>
          </w:divBdr>
        </w:div>
        <w:div w:id="1761826387">
          <w:marLeft w:val="0"/>
          <w:marRight w:val="0"/>
          <w:marTop w:val="0"/>
          <w:marBottom w:val="0"/>
          <w:divBdr>
            <w:top w:val="none" w:sz="0" w:space="0" w:color="auto"/>
            <w:left w:val="none" w:sz="0" w:space="0" w:color="auto"/>
            <w:bottom w:val="none" w:sz="0" w:space="0" w:color="auto"/>
            <w:right w:val="none" w:sz="0" w:space="0" w:color="auto"/>
          </w:divBdr>
        </w:div>
        <w:div w:id="1808355814">
          <w:marLeft w:val="0"/>
          <w:marRight w:val="0"/>
          <w:marTop w:val="0"/>
          <w:marBottom w:val="0"/>
          <w:divBdr>
            <w:top w:val="none" w:sz="0" w:space="0" w:color="auto"/>
            <w:left w:val="none" w:sz="0" w:space="0" w:color="auto"/>
            <w:bottom w:val="none" w:sz="0" w:space="0" w:color="auto"/>
            <w:right w:val="none" w:sz="0" w:space="0" w:color="auto"/>
          </w:divBdr>
        </w:div>
        <w:div w:id="1855075486">
          <w:marLeft w:val="0"/>
          <w:marRight w:val="0"/>
          <w:marTop w:val="0"/>
          <w:marBottom w:val="0"/>
          <w:divBdr>
            <w:top w:val="none" w:sz="0" w:space="0" w:color="auto"/>
            <w:left w:val="none" w:sz="0" w:space="0" w:color="auto"/>
            <w:bottom w:val="none" w:sz="0" w:space="0" w:color="auto"/>
            <w:right w:val="none" w:sz="0" w:space="0" w:color="auto"/>
          </w:divBdr>
        </w:div>
        <w:div w:id="1869177904">
          <w:marLeft w:val="0"/>
          <w:marRight w:val="0"/>
          <w:marTop w:val="0"/>
          <w:marBottom w:val="0"/>
          <w:divBdr>
            <w:top w:val="none" w:sz="0" w:space="0" w:color="auto"/>
            <w:left w:val="none" w:sz="0" w:space="0" w:color="auto"/>
            <w:bottom w:val="none" w:sz="0" w:space="0" w:color="auto"/>
            <w:right w:val="none" w:sz="0" w:space="0" w:color="auto"/>
          </w:divBdr>
        </w:div>
        <w:div w:id="1879851760">
          <w:marLeft w:val="0"/>
          <w:marRight w:val="0"/>
          <w:marTop w:val="0"/>
          <w:marBottom w:val="0"/>
          <w:divBdr>
            <w:top w:val="none" w:sz="0" w:space="0" w:color="auto"/>
            <w:left w:val="none" w:sz="0" w:space="0" w:color="auto"/>
            <w:bottom w:val="none" w:sz="0" w:space="0" w:color="auto"/>
            <w:right w:val="none" w:sz="0" w:space="0" w:color="auto"/>
          </w:divBdr>
        </w:div>
        <w:div w:id="1953629055">
          <w:marLeft w:val="0"/>
          <w:marRight w:val="0"/>
          <w:marTop w:val="0"/>
          <w:marBottom w:val="0"/>
          <w:divBdr>
            <w:top w:val="none" w:sz="0" w:space="0" w:color="auto"/>
            <w:left w:val="none" w:sz="0" w:space="0" w:color="auto"/>
            <w:bottom w:val="none" w:sz="0" w:space="0" w:color="auto"/>
            <w:right w:val="none" w:sz="0" w:space="0" w:color="auto"/>
          </w:divBdr>
        </w:div>
        <w:div w:id="2047872974">
          <w:marLeft w:val="0"/>
          <w:marRight w:val="0"/>
          <w:marTop w:val="0"/>
          <w:marBottom w:val="0"/>
          <w:divBdr>
            <w:top w:val="none" w:sz="0" w:space="0" w:color="auto"/>
            <w:left w:val="none" w:sz="0" w:space="0" w:color="auto"/>
            <w:bottom w:val="none" w:sz="0" w:space="0" w:color="auto"/>
            <w:right w:val="none" w:sz="0" w:space="0" w:color="auto"/>
          </w:divBdr>
        </w:div>
      </w:divsChild>
    </w:div>
    <w:div w:id="581598540">
      <w:bodyDiv w:val="1"/>
      <w:marLeft w:val="0"/>
      <w:marRight w:val="0"/>
      <w:marTop w:val="0"/>
      <w:marBottom w:val="0"/>
      <w:divBdr>
        <w:top w:val="none" w:sz="0" w:space="0" w:color="auto"/>
        <w:left w:val="none" w:sz="0" w:space="0" w:color="auto"/>
        <w:bottom w:val="none" w:sz="0" w:space="0" w:color="auto"/>
        <w:right w:val="none" w:sz="0" w:space="0" w:color="auto"/>
      </w:divBdr>
      <w:divsChild>
        <w:div w:id="158277479">
          <w:marLeft w:val="0"/>
          <w:marRight w:val="0"/>
          <w:marTop w:val="0"/>
          <w:marBottom w:val="0"/>
          <w:divBdr>
            <w:top w:val="none" w:sz="0" w:space="0" w:color="auto"/>
            <w:left w:val="none" w:sz="0" w:space="0" w:color="auto"/>
            <w:bottom w:val="none" w:sz="0" w:space="0" w:color="auto"/>
            <w:right w:val="none" w:sz="0" w:space="0" w:color="auto"/>
          </w:divBdr>
        </w:div>
        <w:div w:id="217860367">
          <w:marLeft w:val="0"/>
          <w:marRight w:val="0"/>
          <w:marTop w:val="0"/>
          <w:marBottom w:val="0"/>
          <w:divBdr>
            <w:top w:val="none" w:sz="0" w:space="0" w:color="auto"/>
            <w:left w:val="none" w:sz="0" w:space="0" w:color="auto"/>
            <w:bottom w:val="none" w:sz="0" w:space="0" w:color="auto"/>
            <w:right w:val="none" w:sz="0" w:space="0" w:color="auto"/>
          </w:divBdr>
        </w:div>
        <w:div w:id="227689062">
          <w:marLeft w:val="0"/>
          <w:marRight w:val="0"/>
          <w:marTop w:val="0"/>
          <w:marBottom w:val="0"/>
          <w:divBdr>
            <w:top w:val="none" w:sz="0" w:space="0" w:color="auto"/>
            <w:left w:val="none" w:sz="0" w:space="0" w:color="auto"/>
            <w:bottom w:val="none" w:sz="0" w:space="0" w:color="auto"/>
            <w:right w:val="none" w:sz="0" w:space="0" w:color="auto"/>
          </w:divBdr>
        </w:div>
        <w:div w:id="264464614">
          <w:marLeft w:val="0"/>
          <w:marRight w:val="0"/>
          <w:marTop w:val="0"/>
          <w:marBottom w:val="0"/>
          <w:divBdr>
            <w:top w:val="none" w:sz="0" w:space="0" w:color="auto"/>
            <w:left w:val="none" w:sz="0" w:space="0" w:color="auto"/>
            <w:bottom w:val="none" w:sz="0" w:space="0" w:color="auto"/>
            <w:right w:val="none" w:sz="0" w:space="0" w:color="auto"/>
          </w:divBdr>
        </w:div>
        <w:div w:id="282658767">
          <w:marLeft w:val="0"/>
          <w:marRight w:val="0"/>
          <w:marTop w:val="0"/>
          <w:marBottom w:val="0"/>
          <w:divBdr>
            <w:top w:val="none" w:sz="0" w:space="0" w:color="auto"/>
            <w:left w:val="none" w:sz="0" w:space="0" w:color="auto"/>
            <w:bottom w:val="none" w:sz="0" w:space="0" w:color="auto"/>
            <w:right w:val="none" w:sz="0" w:space="0" w:color="auto"/>
          </w:divBdr>
        </w:div>
        <w:div w:id="398943230">
          <w:marLeft w:val="0"/>
          <w:marRight w:val="0"/>
          <w:marTop w:val="0"/>
          <w:marBottom w:val="0"/>
          <w:divBdr>
            <w:top w:val="none" w:sz="0" w:space="0" w:color="auto"/>
            <w:left w:val="none" w:sz="0" w:space="0" w:color="auto"/>
            <w:bottom w:val="none" w:sz="0" w:space="0" w:color="auto"/>
            <w:right w:val="none" w:sz="0" w:space="0" w:color="auto"/>
          </w:divBdr>
        </w:div>
        <w:div w:id="446656533">
          <w:marLeft w:val="0"/>
          <w:marRight w:val="0"/>
          <w:marTop w:val="0"/>
          <w:marBottom w:val="0"/>
          <w:divBdr>
            <w:top w:val="none" w:sz="0" w:space="0" w:color="auto"/>
            <w:left w:val="none" w:sz="0" w:space="0" w:color="auto"/>
            <w:bottom w:val="none" w:sz="0" w:space="0" w:color="auto"/>
            <w:right w:val="none" w:sz="0" w:space="0" w:color="auto"/>
          </w:divBdr>
        </w:div>
        <w:div w:id="450973017">
          <w:marLeft w:val="0"/>
          <w:marRight w:val="0"/>
          <w:marTop w:val="0"/>
          <w:marBottom w:val="0"/>
          <w:divBdr>
            <w:top w:val="none" w:sz="0" w:space="0" w:color="auto"/>
            <w:left w:val="none" w:sz="0" w:space="0" w:color="auto"/>
            <w:bottom w:val="none" w:sz="0" w:space="0" w:color="auto"/>
            <w:right w:val="none" w:sz="0" w:space="0" w:color="auto"/>
          </w:divBdr>
        </w:div>
        <w:div w:id="570890883">
          <w:marLeft w:val="0"/>
          <w:marRight w:val="0"/>
          <w:marTop w:val="0"/>
          <w:marBottom w:val="0"/>
          <w:divBdr>
            <w:top w:val="none" w:sz="0" w:space="0" w:color="auto"/>
            <w:left w:val="none" w:sz="0" w:space="0" w:color="auto"/>
            <w:bottom w:val="none" w:sz="0" w:space="0" w:color="auto"/>
            <w:right w:val="none" w:sz="0" w:space="0" w:color="auto"/>
          </w:divBdr>
        </w:div>
        <w:div w:id="630282944">
          <w:marLeft w:val="0"/>
          <w:marRight w:val="0"/>
          <w:marTop w:val="0"/>
          <w:marBottom w:val="0"/>
          <w:divBdr>
            <w:top w:val="none" w:sz="0" w:space="0" w:color="auto"/>
            <w:left w:val="none" w:sz="0" w:space="0" w:color="auto"/>
            <w:bottom w:val="none" w:sz="0" w:space="0" w:color="auto"/>
            <w:right w:val="none" w:sz="0" w:space="0" w:color="auto"/>
          </w:divBdr>
        </w:div>
        <w:div w:id="652947186">
          <w:marLeft w:val="0"/>
          <w:marRight w:val="0"/>
          <w:marTop w:val="0"/>
          <w:marBottom w:val="0"/>
          <w:divBdr>
            <w:top w:val="none" w:sz="0" w:space="0" w:color="auto"/>
            <w:left w:val="none" w:sz="0" w:space="0" w:color="auto"/>
            <w:bottom w:val="none" w:sz="0" w:space="0" w:color="auto"/>
            <w:right w:val="none" w:sz="0" w:space="0" w:color="auto"/>
          </w:divBdr>
        </w:div>
        <w:div w:id="747504481">
          <w:marLeft w:val="0"/>
          <w:marRight w:val="0"/>
          <w:marTop w:val="0"/>
          <w:marBottom w:val="0"/>
          <w:divBdr>
            <w:top w:val="none" w:sz="0" w:space="0" w:color="auto"/>
            <w:left w:val="none" w:sz="0" w:space="0" w:color="auto"/>
            <w:bottom w:val="none" w:sz="0" w:space="0" w:color="auto"/>
            <w:right w:val="none" w:sz="0" w:space="0" w:color="auto"/>
          </w:divBdr>
        </w:div>
        <w:div w:id="819232737">
          <w:marLeft w:val="0"/>
          <w:marRight w:val="0"/>
          <w:marTop w:val="0"/>
          <w:marBottom w:val="0"/>
          <w:divBdr>
            <w:top w:val="none" w:sz="0" w:space="0" w:color="auto"/>
            <w:left w:val="none" w:sz="0" w:space="0" w:color="auto"/>
            <w:bottom w:val="none" w:sz="0" w:space="0" w:color="auto"/>
            <w:right w:val="none" w:sz="0" w:space="0" w:color="auto"/>
          </w:divBdr>
        </w:div>
        <w:div w:id="823006418">
          <w:marLeft w:val="0"/>
          <w:marRight w:val="0"/>
          <w:marTop w:val="0"/>
          <w:marBottom w:val="0"/>
          <w:divBdr>
            <w:top w:val="none" w:sz="0" w:space="0" w:color="auto"/>
            <w:left w:val="none" w:sz="0" w:space="0" w:color="auto"/>
            <w:bottom w:val="none" w:sz="0" w:space="0" w:color="auto"/>
            <w:right w:val="none" w:sz="0" w:space="0" w:color="auto"/>
          </w:divBdr>
        </w:div>
        <w:div w:id="971331275">
          <w:marLeft w:val="0"/>
          <w:marRight w:val="0"/>
          <w:marTop w:val="0"/>
          <w:marBottom w:val="0"/>
          <w:divBdr>
            <w:top w:val="none" w:sz="0" w:space="0" w:color="auto"/>
            <w:left w:val="none" w:sz="0" w:space="0" w:color="auto"/>
            <w:bottom w:val="none" w:sz="0" w:space="0" w:color="auto"/>
            <w:right w:val="none" w:sz="0" w:space="0" w:color="auto"/>
          </w:divBdr>
        </w:div>
        <w:div w:id="1419524864">
          <w:marLeft w:val="0"/>
          <w:marRight w:val="0"/>
          <w:marTop w:val="0"/>
          <w:marBottom w:val="0"/>
          <w:divBdr>
            <w:top w:val="none" w:sz="0" w:space="0" w:color="auto"/>
            <w:left w:val="none" w:sz="0" w:space="0" w:color="auto"/>
            <w:bottom w:val="none" w:sz="0" w:space="0" w:color="auto"/>
            <w:right w:val="none" w:sz="0" w:space="0" w:color="auto"/>
          </w:divBdr>
        </w:div>
        <w:div w:id="1434741855">
          <w:marLeft w:val="0"/>
          <w:marRight w:val="0"/>
          <w:marTop w:val="0"/>
          <w:marBottom w:val="0"/>
          <w:divBdr>
            <w:top w:val="none" w:sz="0" w:space="0" w:color="auto"/>
            <w:left w:val="none" w:sz="0" w:space="0" w:color="auto"/>
            <w:bottom w:val="none" w:sz="0" w:space="0" w:color="auto"/>
            <w:right w:val="none" w:sz="0" w:space="0" w:color="auto"/>
          </w:divBdr>
        </w:div>
        <w:div w:id="1438866457">
          <w:marLeft w:val="0"/>
          <w:marRight w:val="0"/>
          <w:marTop w:val="0"/>
          <w:marBottom w:val="0"/>
          <w:divBdr>
            <w:top w:val="none" w:sz="0" w:space="0" w:color="auto"/>
            <w:left w:val="none" w:sz="0" w:space="0" w:color="auto"/>
            <w:bottom w:val="none" w:sz="0" w:space="0" w:color="auto"/>
            <w:right w:val="none" w:sz="0" w:space="0" w:color="auto"/>
          </w:divBdr>
        </w:div>
        <w:div w:id="1447847833">
          <w:marLeft w:val="0"/>
          <w:marRight w:val="0"/>
          <w:marTop w:val="0"/>
          <w:marBottom w:val="0"/>
          <w:divBdr>
            <w:top w:val="none" w:sz="0" w:space="0" w:color="auto"/>
            <w:left w:val="none" w:sz="0" w:space="0" w:color="auto"/>
            <w:bottom w:val="none" w:sz="0" w:space="0" w:color="auto"/>
            <w:right w:val="none" w:sz="0" w:space="0" w:color="auto"/>
          </w:divBdr>
        </w:div>
        <w:div w:id="1468280071">
          <w:marLeft w:val="0"/>
          <w:marRight w:val="0"/>
          <w:marTop w:val="0"/>
          <w:marBottom w:val="0"/>
          <w:divBdr>
            <w:top w:val="none" w:sz="0" w:space="0" w:color="auto"/>
            <w:left w:val="none" w:sz="0" w:space="0" w:color="auto"/>
            <w:bottom w:val="none" w:sz="0" w:space="0" w:color="auto"/>
            <w:right w:val="none" w:sz="0" w:space="0" w:color="auto"/>
          </w:divBdr>
        </w:div>
        <w:div w:id="1546261543">
          <w:marLeft w:val="0"/>
          <w:marRight w:val="0"/>
          <w:marTop w:val="0"/>
          <w:marBottom w:val="0"/>
          <w:divBdr>
            <w:top w:val="none" w:sz="0" w:space="0" w:color="auto"/>
            <w:left w:val="none" w:sz="0" w:space="0" w:color="auto"/>
            <w:bottom w:val="none" w:sz="0" w:space="0" w:color="auto"/>
            <w:right w:val="none" w:sz="0" w:space="0" w:color="auto"/>
          </w:divBdr>
        </w:div>
        <w:div w:id="1621454561">
          <w:marLeft w:val="0"/>
          <w:marRight w:val="0"/>
          <w:marTop w:val="0"/>
          <w:marBottom w:val="0"/>
          <w:divBdr>
            <w:top w:val="none" w:sz="0" w:space="0" w:color="auto"/>
            <w:left w:val="none" w:sz="0" w:space="0" w:color="auto"/>
            <w:bottom w:val="none" w:sz="0" w:space="0" w:color="auto"/>
            <w:right w:val="none" w:sz="0" w:space="0" w:color="auto"/>
          </w:divBdr>
        </w:div>
        <w:div w:id="1627001369">
          <w:marLeft w:val="0"/>
          <w:marRight w:val="0"/>
          <w:marTop w:val="0"/>
          <w:marBottom w:val="0"/>
          <w:divBdr>
            <w:top w:val="none" w:sz="0" w:space="0" w:color="auto"/>
            <w:left w:val="none" w:sz="0" w:space="0" w:color="auto"/>
            <w:bottom w:val="none" w:sz="0" w:space="0" w:color="auto"/>
            <w:right w:val="none" w:sz="0" w:space="0" w:color="auto"/>
          </w:divBdr>
        </w:div>
        <w:div w:id="1659573757">
          <w:marLeft w:val="0"/>
          <w:marRight w:val="0"/>
          <w:marTop w:val="0"/>
          <w:marBottom w:val="0"/>
          <w:divBdr>
            <w:top w:val="none" w:sz="0" w:space="0" w:color="auto"/>
            <w:left w:val="none" w:sz="0" w:space="0" w:color="auto"/>
            <w:bottom w:val="none" w:sz="0" w:space="0" w:color="auto"/>
            <w:right w:val="none" w:sz="0" w:space="0" w:color="auto"/>
          </w:divBdr>
        </w:div>
        <w:div w:id="1678727884">
          <w:marLeft w:val="0"/>
          <w:marRight w:val="0"/>
          <w:marTop w:val="0"/>
          <w:marBottom w:val="0"/>
          <w:divBdr>
            <w:top w:val="none" w:sz="0" w:space="0" w:color="auto"/>
            <w:left w:val="none" w:sz="0" w:space="0" w:color="auto"/>
            <w:bottom w:val="none" w:sz="0" w:space="0" w:color="auto"/>
            <w:right w:val="none" w:sz="0" w:space="0" w:color="auto"/>
          </w:divBdr>
        </w:div>
        <w:div w:id="1745446165">
          <w:marLeft w:val="0"/>
          <w:marRight w:val="0"/>
          <w:marTop w:val="0"/>
          <w:marBottom w:val="0"/>
          <w:divBdr>
            <w:top w:val="none" w:sz="0" w:space="0" w:color="auto"/>
            <w:left w:val="none" w:sz="0" w:space="0" w:color="auto"/>
            <w:bottom w:val="none" w:sz="0" w:space="0" w:color="auto"/>
            <w:right w:val="none" w:sz="0" w:space="0" w:color="auto"/>
          </w:divBdr>
        </w:div>
        <w:div w:id="1873567915">
          <w:marLeft w:val="0"/>
          <w:marRight w:val="0"/>
          <w:marTop w:val="0"/>
          <w:marBottom w:val="0"/>
          <w:divBdr>
            <w:top w:val="none" w:sz="0" w:space="0" w:color="auto"/>
            <w:left w:val="none" w:sz="0" w:space="0" w:color="auto"/>
            <w:bottom w:val="none" w:sz="0" w:space="0" w:color="auto"/>
            <w:right w:val="none" w:sz="0" w:space="0" w:color="auto"/>
          </w:divBdr>
        </w:div>
        <w:div w:id="1964263342">
          <w:marLeft w:val="0"/>
          <w:marRight w:val="0"/>
          <w:marTop w:val="0"/>
          <w:marBottom w:val="0"/>
          <w:divBdr>
            <w:top w:val="none" w:sz="0" w:space="0" w:color="auto"/>
            <w:left w:val="none" w:sz="0" w:space="0" w:color="auto"/>
            <w:bottom w:val="none" w:sz="0" w:space="0" w:color="auto"/>
            <w:right w:val="none" w:sz="0" w:space="0" w:color="auto"/>
          </w:divBdr>
        </w:div>
        <w:div w:id="2014334020">
          <w:marLeft w:val="0"/>
          <w:marRight w:val="0"/>
          <w:marTop w:val="0"/>
          <w:marBottom w:val="0"/>
          <w:divBdr>
            <w:top w:val="none" w:sz="0" w:space="0" w:color="auto"/>
            <w:left w:val="none" w:sz="0" w:space="0" w:color="auto"/>
            <w:bottom w:val="none" w:sz="0" w:space="0" w:color="auto"/>
            <w:right w:val="none" w:sz="0" w:space="0" w:color="auto"/>
          </w:divBdr>
        </w:div>
        <w:div w:id="2094932315">
          <w:marLeft w:val="0"/>
          <w:marRight w:val="0"/>
          <w:marTop w:val="0"/>
          <w:marBottom w:val="0"/>
          <w:divBdr>
            <w:top w:val="none" w:sz="0" w:space="0" w:color="auto"/>
            <w:left w:val="none" w:sz="0" w:space="0" w:color="auto"/>
            <w:bottom w:val="none" w:sz="0" w:space="0" w:color="auto"/>
            <w:right w:val="none" w:sz="0" w:space="0" w:color="auto"/>
          </w:divBdr>
        </w:div>
      </w:divsChild>
    </w:div>
    <w:div w:id="687604132">
      <w:bodyDiv w:val="1"/>
      <w:marLeft w:val="0"/>
      <w:marRight w:val="0"/>
      <w:marTop w:val="0"/>
      <w:marBottom w:val="0"/>
      <w:divBdr>
        <w:top w:val="none" w:sz="0" w:space="0" w:color="auto"/>
        <w:left w:val="none" w:sz="0" w:space="0" w:color="auto"/>
        <w:bottom w:val="none" w:sz="0" w:space="0" w:color="auto"/>
        <w:right w:val="none" w:sz="0" w:space="0" w:color="auto"/>
      </w:divBdr>
      <w:divsChild>
        <w:div w:id="355158676">
          <w:marLeft w:val="0"/>
          <w:marRight w:val="0"/>
          <w:marTop w:val="0"/>
          <w:marBottom w:val="0"/>
          <w:divBdr>
            <w:top w:val="none" w:sz="0" w:space="0" w:color="auto"/>
            <w:left w:val="none" w:sz="0" w:space="0" w:color="auto"/>
            <w:bottom w:val="none" w:sz="0" w:space="0" w:color="auto"/>
            <w:right w:val="none" w:sz="0" w:space="0" w:color="auto"/>
          </w:divBdr>
        </w:div>
        <w:div w:id="1293945756">
          <w:marLeft w:val="0"/>
          <w:marRight w:val="0"/>
          <w:marTop w:val="0"/>
          <w:marBottom w:val="0"/>
          <w:divBdr>
            <w:top w:val="none" w:sz="0" w:space="0" w:color="auto"/>
            <w:left w:val="none" w:sz="0" w:space="0" w:color="auto"/>
            <w:bottom w:val="none" w:sz="0" w:space="0" w:color="auto"/>
            <w:right w:val="none" w:sz="0" w:space="0" w:color="auto"/>
          </w:divBdr>
        </w:div>
        <w:div w:id="1769157983">
          <w:marLeft w:val="0"/>
          <w:marRight w:val="0"/>
          <w:marTop w:val="0"/>
          <w:marBottom w:val="0"/>
          <w:divBdr>
            <w:top w:val="none" w:sz="0" w:space="0" w:color="auto"/>
            <w:left w:val="none" w:sz="0" w:space="0" w:color="auto"/>
            <w:bottom w:val="none" w:sz="0" w:space="0" w:color="auto"/>
            <w:right w:val="none" w:sz="0" w:space="0" w:color="auto"/>
          </w:divBdr>
        </w:div>
        <w:div w:id="1835148447">
          <w:marLeft w:val="0"/>
          <w:marRight w:val="0"/>
          <w:marTop w:val="0"/>
          <w:marBottom w:val="0"/>
          <w:divBdr>
            <w:top w:val="none" w:sz="0" w:space="0" w:color="auto"/>
            <w:left w:val="none" w:sz="0" w:space="0" w:color="auto"/>
            <w:bottom w:val="none" w:sz="0" w:space="0" w:color="auto"/>
            <w:right w:val="none" w:sz="0" w:space="0" w:color="auto"/>
          </w:divBdr>
        </w:div>
      </w:divsChild>
    </w:div>
    <w:div w:id="703597313">
      <w:bodyDiv w:val="1"/>
      <w:marLeft w:val="0"/>
      <w:marRight w:val="0"/>
      <w:marTop w:val="0"/>
      <w:marBottom w:val="0"/>
      <w:divBdr>
        <w:top w:val="none" w:sz="0" w:space="0" w:color="auto"/>
        <w:left w:val="none" w:sz="0" w:space="0" w:color="auto"/>
        <w:bottom w:val="none" w:sz="0" w:space="0" w:color="auto"/>
        <w:right w:val="none" w:sz="0" w:space="0" w:color="auto"/>
      </w:divBdr>
      <w:divsChild>
        <w:div w:id="38018903">
          <w:marLeft w:val="0"/>
          <w:marRight w:val="0"/>
          <w:marTop w:val="0"/>
          <w:marBottom w:val="0"/>
          <w:divBdr>
            <w:top w:val="none" w:sz="0" w:space="0" w:color="auto"/>
            <w:left w:val="none" w:sz="0" w:space="0" w:color="auto"/>
            <w:bottom w:val="none" w:sz="0" w:space="0" w:color="auto"/>
            <w:right w:val="none" w:sz="0" w:space="0" w:color="auto"/>
          </w:divBdr>
        </w:div>
        <w:div w:id="81220338">
          <w:marLeft w:val="0"/>
          <w:marRight w:val="0"/>
          <w:marTop w:val="0"/>
          <w:marBottom w:val="0"/>
          <w:divBdr>
            <w:top w:val="none" w:sz="0" w:space="0" w:color="auto"/>
            <w:left w:val="none" w:sz="0" w:space="0" w:color="auto"/>
            <w:bottom w:val="none" w:sz="0" w:space="0" w:color="auto"/>
            <w:right w:val="none" w:sz="0" w:space="0" w:color="auto"/>
          </w:divBdr>
        </w:div>
        <w:div w:id="98794751">
          <w:marLeft w:val="0"/>
          <w:marRight w:val="0"/>
          <w:marTop w:val="0"/>
          <w:marBottom w:val="0"/>
          <w:divBdr>
            <w:top w:val="none" w:sz="0" w:space="0" w:color="auto"/>
            <w:left w:val="none" w:sz="0" w:space="0" w:color="auto"/>
            <w:bottom w:val="none" w:sz="0" w:space="0" w:color="auto"/>
            <w:right w:val="none" w:sz="0" w:space="0" w:color="auto"/>
          </w:divBdr>
        </w:div>
        <w:div w:id="155221397">
          <w:marLeft w:val="0"/>
          <w:marRight w:val="0"/>
          <w:marTop w:val="0"/>
          <w:marBottom w:val="0"/>
          <w:divBdr>
            <w:top w:val="none" w:sz="0" w:space="0" w:color="auto"/>
            <w:left w:val="none" w:sz="0" w:space="0" w:color="auto"/>
            <w:bottom w:val="none" w:sz="0" w:space="0" w:color="auto"/>
            <w:right w:val="none" w:sz="0" w:space="0" w:color="auto"/>
          </w:divBdr>
        </w:div>
        <w:div w:id="164051952">
          <w:marLeft w:val="0"/>
          <w:marRight w:val="0"/>
          <w:marTop w:val="0"/>
          <w:marBottom w:val="0"/>
          <w:divBdr>
            <w:top w:val="none" w:sz="0" w:space="0" w:color="auto"/>
            <w:left w:val="none" w:sz="0" w:space="0" w:color="auto"/>
            <w:bottom w:val="none" w:sz="0" w:space="0" w:color="auto"/>
            <w:right w:val="none" w:sz="0" w:space="0" w:color="auto"/>
          </w:divBdr>
        </w:div>
        <w:div w:id="381906664">
          <w:marLeft w:val="0"/>
          <w:marRight w:val="0"/>
          <w:marTop w:val="0"/>
          <w:marBottom w:val="0"/>
          <w:divBdr>
            <w:top w:val="none" w:sz="0" w:space="0" w:color="auto"/>
            <w:left w:val="none" w:sz="0" w:space="0" w:color="auto"/>
            <w:bottom w:val="none" w:sz="0" w:space="0" w:color="auto"/>
            <w:right w:val="none" w:sz="0" w:space="0" w:color="auto"/>
          </w:divBdr>
        </w:div>
        <w:div w:id="558593299">
          <w:marLeft w:val="0"/>
          <w:marRight w:val="0"/>
          <w:marTop w:val="0"/>
          <w:marBottom w:val="0"/>
          <w:divBdr>
            <w:top w:val="none" w:sz="0" w:space="0" w:color="auto"/>
            <w:left w:val="none" w:sz="0" w:space="0" w:color="auto"/>
            <w:bottom w:val="none" w:sz="0" w:space="0" w:color="auto"/>
            <w:right w:val="none" w:sz="0" w:space="0" w:color="auto"/>
          </w:divBdr>
        </w:div>
        <w:div w:id="807627509">
          <w:marLeft w:val="0"/>
          <w:marRight w:val="0"/>
          <w:marTop w:val="0"/>
          <w:marBottom w:val="0"/>
          <w:divBdr>
            <w:top w:val="none" w:sz="0" w:space="0" w:color="auto"/>
            <w:left w:val="none" w:sz="0" w:space="0" w:color="auto"/>
            <w:bottom w:val="none" w:sz="0" w:space="0" w:color="auto"/>
            <w:right w:val="none" w:sz="0" w:space="0" w:color="auto"/>
          </w:divBdr>
        </w:div>
        <w:div w:id="944196802">
          <w:marLeft w:val="0"/>
          <w:marRight w:val="0"/>
          <w:marTop w:val="0"/>
          <w:marBottom w:val="0"/>
          <w:divBdr>
            <w:top w:val="none" w:sz="0" w:space="0" w:color="auto"/>
            <w:left w:val="none" w:sz="0" w:space="0" w:color="auto"/>
            <w:bottom w:val="none" w:sz="0" w:space="0" w:color="auto"/>
            <w:right w:val="none" w:sz="0" w:space="0" w:color="auto"/>
          </w:divBdr>
        </w:div>
        <w:div w:id="1023289097">
          <w:marLeft w:val="0"/>
          <w:marRight w:val="0"/>
          <w:marTop w:val="0"/>
          <w:marBottom w:val="0"/>
          <w:divBdr>
            <w:top w:val="none" w:sz="0" w:space="0" w:color="auto"/>
            <w:left w:val="none" w:sz="0" w:space="0" w:color="auto"/>
            <w:bottom w:val="none" w:sz="0" w:space="0" w:color="auto"/>
            <w:right w:val="none" w:sz="0" w:space="0" w:color="auto"/>
          </w:divBdr>
        </w:div>
        <w:div w:id="1153182029">
          <w:marLeft w:val="0"/>
          <w:marRight w:val="0"/>
          <w:marTop w:val="0"/>
          <w:marBottom w:val="0"/>
          <w:divBdr>
            <w:top w:val="none" w:sz="0" w:space="0" w:color="auto"/>
            <w:left w:val="none" w:sz="0" w:space="0" w:color="auto"/>
            <w:bottom w:val="none" w:sz="0" w:space="0" w:color="auto"/>
            <w:right w:val="none" w:sz="0" w:space="0" w:color="auto"/>
          </w:divBdr>
        </w:div>
        <w:div w:id="1191142622">
          <w:marLeft w:val="0"/>
          <w:marRight w:val="0"/>
          <w:marTop w:val="0"/>
          <w:marBottom w:val="0"/>
          <w:divBdr>
            <w:top w:val="none" w:sz="0" w:space="0" w:color="auto"/>
            <w:left w:val="none" w:sz="0" w:space="0" w:color="auto"/>
            <w:bottom w:val="none" w:sz="0" w:space="0" w:color="auto"/>
            <w:right w:val="none" w:sz="0" w:space="0" w:color="auto"/>
          </w:divBdr>
        </w:div>
        <w:div w:id="1217815375">
          <w:marLeft w:val="0"/>
          <w:marRight w:val="0"/>
          <w:marTop w:val="0"/>
          <w:marBottom w:val="0"/>
          <w:divBdr>
            <w:top w:val="none" w:sz="0" w:space="0" w:color="auto"/>
            <w:left w:val="none" w:sz="0" w:space="0" w:color="auto"/>
            <w:bottom w:val="none" w:sz="0" w:space="0" w:color="auto"/>
            <w:right w:val="none" w:sz="0" w:space="0" w:color="auto"/>
          </w:divBdr>
        </w:div>
        <w:div w:id="1375694935">
          <w:marLeft w:val="0"/>
          <w:marRight w:val="0"/>
          <w:marTop w:val="0"/>
          <w:marBottom w:val="0"/>
          <w:divBdr>
            <w:top w:val="none" w:sz="0" w:space="0" w:color="auto"/>
            <w:left w:val="none" w:sz="0" w:space="0" w:color="auto"/>
            <w:bottom w:val="none" w:sz="0" w:space="0" w:color="auto"/>
            <w:right w:val="none" w:sz="0" w:space="0" w:color="auto"/>
          </w:divBdr>
        </w:div>
        <w:div w:id="1479299185">
          <w:marLeft w:val="0"/>
          <w:marRight w:val="0"/>
          <w:marTop w:val="0"/>
          <w:marBottom w:val="0"/>
          <w:divBdr>
            <w:top w:val="none" w:sz="0" w:space="0" w:color="auto"/>
            <w:left w:val="none" w:sz="0" w:space="0" w:color="auto"/>
            <w:bottom w:val="none" w:sz="0" w:space="0" w:color="auto"/>
            <w:right w:val="none" w:sz="0" w:space="0" w:color="auto"/>
          </w:divBdr>
        </w:div>
        <w:div w:id="1508253583">
          <w:marLeft w:val="0"/>
          <w:marRight w:val="0"/>
          <w:marTop w:val="0"/>
          <w:marBottom w:val="0"/>
          <w:divBdr>
            <w:top w:val="none" w:sz="0" w:space="0" w:color="auto"/>
            <w:left w:val="none" w:sz="0" w:space="0" w:color="auto"/>
            <w:bottom w:val="none" w:sz="0" w:space="0" w:color="auto"/>
            <w:right w:val="none" w:sz="0" w:space="0" w:color="auto"/>
          </w:divBdr>
        </w:div>
        <w:div w:id="1576167441">
          <w:marLeft w:val="0"/>
          <w:marRight w:val="0"/>
          <w:marTop w:val="0"/>
          <w:marBottom w:val="0"/>
          <w:divBdr>
            <w:top w:val="none" w:sz="0" w:space="0" w:color="auto"/>
            <w:left w:val="none" w:sz="0" w:space="0" w:color="auto"/>
            <w:bottom w:val="none" w:sz="0" w:space="0" w:color="auto"/>
            <w:right w:val="none" w:sz="0" w:space="0" w:color="auto"/>
          </w:divBdr>
        </w:div>
        <w:div w:id="1590312684">
          <w:marLeft w:val="0"/>
          <w:marRight w:val="0"/>
          <w:marTop w:val="0"/>
          <w:marBottom w:val="0"/>
          <w:divBdr>
            <w:top w:val="none" w:sz="0" w:space="0" w:color="auto"/>
            <w:left w:val="none" w:sz="0" w:space="0" w:color="auto"/>
            <w:bottom w:val="none" w:sz="0" w:space="0" w:color="auto"/>
            <w:right w:val="none" w:sz="0" w:space="0" w:color="auto"/>
          </w:divBdr>
        </w:div>
        <w:div w:id="1610814351">
          <w:marLeft w:val="0"/>
          <w:marRight w:val="0"/>
          <w:marTop w:val="0"/>
          <w:marBottom w:val="0"/>
          <w:divBdr>
            <w:top w:val="none" w:sz="0" w:space="0" w:color="auto"/>
            <w:left w:val="none" w:sz="0" w:space="0" w:color="auto"/>
            <w:bottom w:val="none" w:sz="0" w:space="0" w:color="auto"/>
            <w:right w:val="none" w:sz="0" w:space="0" w:color="auto"/>
          </w:divBdr>
        </w:div>
        <w:div w:id="1680421755">
          <w:marLeft w:val="0"/>
          <w:marRight w:val="0"/>
          <w:marTop w:val="0"/>
          <w:marBottom w:val="0"/>
          <w:divBdr>
            <w:top w:val="none" w:sz="0" w:space="0" w:color="auto"/>
            <w:left w:val="none" w:sz="0" w:space="0" w:color="auto"/>
            <w:bottom w:val="none" w:sz="0" w:space="0" w:color="auto"/>
            <w:right w:val="none" w:sz="0" w:space="0" w:color="auto"/>
          </w:divBdr>
        </w:div>
        <w:div w:id="1689988964">
          <w:marLeft w:val="0"/>
          <w:marRight w:val="0"/>
          <w:marTop w:val="0"/>
          <w:marBottom w:val="0"/>
          <w:divBdr>
            <w:top w:val="none" w:sz="0" w:space="0" w:color="auto"/>
            <w:left w:val="none" w:sz="0" w:space="0" w:color="auto"/>
            <w:bottom w:val="none" w:sz="0" w:space="0" w:color="auto"/>
            <w:right w:val="none" w:sz="0" w:space="0" w:color="auto"/>
          </w:divBdr>
        </w:div>
        <w:div w:id="1714689947">
          <w:marLeft w:val="0"/>
          <w:marRight w:val="0"/>
          <w:marTop w:val="0"/>
          <w:marBottom w:val="0"/>
          <w:divBdr>
            <w:top w:val="none" w:sz="0" w:space="0" w:color="auto"/>
            <w:left w:val="none" w:sz="0" w:space="0" w:color="auto"/>
            <w:bottom w:val="none" w:sz="0" w:space="0" w:color="auto"/>
            <w:right w:val="none" w:sz="0" w:space="0" w:color="auto"/>
          </w:divBdr>
        </w:div>
        <w:div w:id="1751852988">
          <w:marLeft w:val="0"/>
          <w:marRight w:val="0"/>
          <w:marTop w:val="0"/>
          <w:marBottom w:val="0"/>
          <w:divBdr>
            <w:top w:val="none" w:sz="0" w:space="0" w:color="auto"/>
            <w:left w:val="none" w:sz="0" w:space="0" w:color="auto"/>
            <w:bottom w:val="none" w:sz="0" w:space="0" w:color="auto"/>
            <w:right w:val="none" w:sz="0" w:space="0" w:color="auto"/>
          </w:divBdr>
        </w:div>
        <w:div w:id="1815559160">
          <w:marLeft w:val="0"/>
          <w:marRight w:val="0"/>
          <w:marTop w:val="0"/>
          <w:marBottom w:val="0"/>
          <w:divBdr>
            <w:top w:val="none" w:sz="0" w:space="0" w:color="auto"/>
            <w:left w:val="none" w:sz="0" w:space="0" w:color="auto"/>
            <w:bottom w:val="none" w:sz="0" w:space="0" w:color="auto"/>
            <w:right w:val="none" w:sz="0" w:space="0" w:color="auto"/>
          </w:divBdr>
        </w:div>
        <w:div w:id="1914242878">
          <w:marLeft w:val="0"/>
          <w:marRight w:val="0"/>
          <w:marTop w:val="0"/>
          <w:marBottom w:val="0"/>
          <w:divBdr>
            <w:top w:val="none" w:sz="0" w:space="0" w:color="auto"/>
            <w:left w:val="none" w:sz="0" w:space="0" w:color="auto"/>
            <w:bottom w:val="none" w:sz="0" w:space="0" w:color="auto"/>
            <w:right w:val="none" w:sz="0" w:space="0" w:color="auto"/>
          </w:divBdr>
        </w:div>
        <w:div w:id="1934705904">
          <w:marLeft w:val="0"/>
          <w:marRight w:val="0"/>
          <w:marTop w:val="0"/>
          <w:marBottom w:val="0"/>
          <w:divBdr>
            <w:top w:val="none" w:sz="0" w:space="0" w:color="auto"/>
            <w:left w:val="none" w:sz="0" w:space="0" w:color="auto"/>
            <w:bottom w:val="none" w:sz="0" w:space="0" w:color="auto"/>
            <w:right w:val="none" w:sz="0" w:space="0" w:color="auto"/>
          </w:divBdr>
        </w:div>
      </w:divsChild>
    </w:div>
    <w:div w:id="746612242">
      <w:bodyDiv w:val="1"/>
      <w:marLeft w:val="0"/>
      <w:marRight w:val="0"/>
      <w:marTop w:val="0"/>
      <w:marBottom w:val="0"/>
      <w:divBdr>
        <w:top w:val="none" w:sz="0" w:space="0" w:color="auto"/>
        <w:left w:val="none" w:sz="0" w:space="0" w:color="auto"/>
        <w:bottom w:val="none" w:sz="0" w:space="0" w:color="auto"/>
        <w:right w:val="none" w:sz="0" w:space="0" w:color="auto"/>
      </w:divBdr>
    </w:div>
    <w:div w:id="830366070">
      <w:bodyDiv w:val="1"/>
      <w:marLeft w:val="0"/>
      <w:marRight w:val="0"/>
      <w:marTop w:val="0"/>
      <w:marBottom w:val="0"/>
      <w:divBdr>
        <w:top w:val="none" w:sz="0" w:space="0" w:color="auto"/>
        <w:left w:val="none" w:sz="0" w:space="0" w:color="auto"/>
        <w:bottom w:val="none" w:sz="0" w:space="0" w:color="auto"/>
        <w:right w:val="none" w:sz="0" w:space="0" w:color="auto"/>
      </w:divBdr>
      <w:divsChild>
        <w:div w:id="136068285">
          <w:marLeft w:val="0"/>
          <w:marRight w:val="0"/>
          <w:marTop w:val="0"/>
          <w:marBottom w:val="0"/>
          <w:divBdr>
            <w:top w:val="none" w:sz="0" w:space="0" w:color="auto"/>
            <w:left w:val="none" w:sz="0" w:space="0" w:color="auto"/>
            <w:bottom w:val="none" w:sz="0" w:space="0" w:color="auto"/>
            <w:right w:val="none" w:sz="0" w:space="0" w:color="auto"/>
          </w:divBdr>
        </w:div>
        <w:div w:id="414206458">
          <w:marLeft w:val="0"/>
          <w:marRight w:val="0"/>
          <w:marTop w:val="0"/>
          <w:marBottom w:val="0"/>
          <w:divBdr>
            <w:top w:val="none" w:sz="0" w:space="0" w:color="auto"/>
            <w:left w:val="none" w:sz="0" w:space="0" w:color="auto"/>
            <w:bottom w:val="none" w:sz="0" w:space="0" w:color="auto"/>
            <w:right w:val="none" w:sz="0" w:space="0" w:color="auto"/>
          </w:divBdr>
        </w:div>
        <w:div w:id="481656362">
          <w:marLeft w:val="0"/>
          <w:marRight w:val="0"/>
          <w:marTop w:val="0"/>
          <w:marBottom w:val="0"/>
          <w:divBdr>
            <w:top w:val="none" w:sz="0" w:space="0" w:color="auto"/>
            <w:left w:val="none" w:sz="0" w:space="0" w:color="auto"/>
            <w:bottom w:val="none" w:sz="0" w:space="0" w:color="auto"/>
            <w:right w:val="none" w:sz="0" w:space="0" w:color="auto"/>
          </w:divBdr>
        </w:div>
        <w:div w:id="545063640">
          <w:marLeft w:val="0"/>
          <w:marRight w:val="0"/>
          <w:marTop w:val="0"/>
          <w:marBottom w:val="0"/>
          <w:divBdr>
            <w:top w:val="none" w:sz="0" w:space="0" w:color="auto"/>
            <w:left w:val="none" w:sz="0" w:space="0" w:color="auto"/>
            <w:bottom w:val="none" w:sz="0" w:space="0" w:color="auto"/>
            <w:right w:val="none" w:sz="0" w:space="0" w:color="auto"/>
          </w:divBdr>
        </w:div>
        <w:div w:id="659626882">
          <w:marLeft w:val="0"/>
          <w:marRight w:val="0"/>
          <w:marTop w:val="0"/>
          <w:marBottom w:val="0"/>
          <w:divBdr>
            <w:top w:val="none" w:sz="0" w:space="0" w:color="auto"/>
            <w:left w:val="none" w:sz="0" w:space="0" w:color="auto"/>
            <w:bottom w:val="none" w:sz="0" w:space="0" w:color="auto"/>
            <w:right w:val="none" w:sz="0" w:space="0" w:color="auto"/>
          </w:divBdr>
        </w:div>
        <w:div w:id="684289301">
          <w:marLeft w:val="0"/>
          <w:marRight w:val="0"/>
          <w:marTop w:val="0"/>
          <w:marBottom w:val="0"/>
          <w:divBdr>
            <w:top w:val="none" w:sz="0" w:space="0" w:color="auto"/>
            <w:left w:val="none" w:sz="0" w:space="0" w:color="auto"/>
            <w:bottom w:val="none" w:sz="0" w:space="0" w:color="auto"/>
            <w:right w:val="none" w:sz="0" w:space="0" w:color="auto"/>
          </w:divBdr>
        </w:div>
        <w:div w:id="777797042">
          <w:marLeft w:val="0"/>
          <w:marRight w:val="0"/>
          <w:marTop w:val="0"/>
          <w:marBottom w:val="0"/>
          <w:divBdr>
            <w:top w:val="none" w:sz="0" w:space="0" w:color="auto"/>
            <w:left w:val="none" w:sz="0" w:space="0" w:color="auto"/>
            <w:bottom w:val="none" w:sz="0" w:space="0" w:color="auto"/>
            <w:right w:val="none" w:sz="0" w:space="0" w:color="auto"/>
          </w:divBdr>
        </w:div>
        <w:div w:id="851142464">
          <w:marLeft w:val="0"/>
          <w:marRight w:val="0"/>
          <w:marTop w:val="0"/>
          <w:marBottom w:val="0"/>
          <w:divBdr>
            <w:top w:val="none" w:sz="0" w:space="0" w:color="auto"/>
            <w:left w:val="none" w:sz="0" w:space="0" w:color="auto"/>
            <w:bottom w:val="none" w:sz="0" w:space="0" w:color="auto"/>
            <w:right w:val="none" w:sz="0" w:space="0" w:color="auto"/>
          </w:divBdr>
        </w:div>
        <w:div w:id="1294094104">
          <w:marLeft w:val="0"/>
          <w:marRight w:val="0"/>
          <w:marTop w:val="0"/>
          <w:marBottom w:val="0"/>
          <w:divBdr>
            <w:top w:val="none" w:sz="0" w:space="0" w:color="auto"/>
            <w:left w:val="none" w:sz="0" w:space="0" w:color="auto"/>
            <w:bottom w:val="none" w:sz="0" w:space="0" w:color="auto"/>
            <w:right w:val="none" w:sz="0" w:space="0" w:color="auto"/>
          </w:divBdr>
        </w:div>
        <w:div w:id="1306157181">
          <w:marLeft w:val="0"/>
          <w:marRight w:val="0"/>
          <w:marTop w:val="0"/>
          <w:marBottom w:val="0"/>
          <w:divBdr>
            <w:top w:val="none" w:sz="0" w:space="0" w:color="auto"/>
            <w:left w:val="none" w:sz="0" w:space="0" w:color="auto"/>
            <w:bottom w:val="none" w:sz="0" w:space="0" w:color="auto"/>
            <w:right w:val="none" w:sz="0" w:space="0" w:color="auto"/>
          </w:divBdr>
        </w:div>
        <w:div w:id="1362323888">
          <w:marLeft w:val="0"/>
          <w:marRight w:val="0"/>
          <w:marTop w:val="0"/>
          <w:marBottom w:val="0"/>
          <w:divBdr>
            <w:top w:val="none" w:sz="0" w:space="0" w:color="auto"/>
            <w:left w:val="none" w:sz="0" w:space="0" w:color="auto"/>
            <w:bottom w:val="none" w:sz="0" w:space="0" w:color="auto"/>
            <w:right w:val="none" w:sz="0" w:space="0" w:color="auto"/>
          </w:divBdr>
        </w:div>
        <w:div w:id="1656569153">
          <w:marLeft w:val="0"/>
          <w:marRight w:val="0"/>
          <w:marTop w:val="0"/>
          <w:marBottom w:val="0"/>
          <w:divBdr>
            <w:top w:val="none" w:sz="0" w:space="0" w:color="auto"/>
            <w:left w:val="none" w:sz="0" w:space="0" w:color="auto"/>
            <w:bottom w:val="none" w:sz="0" w:space="0" w:color="auto"/>
            <w:right w:val="none" w:sz="0" w:space="0" w:color="auto"/>
          </w:divBdr>
        </w:div>
        <w:div w:id="1959602082">
          <w:marLeft w:val="0"/>
          <w:marRight w:val="0"/>
          <w:marTop w:val="0"/>
          <w:marBottom w:val="0"/>
          <w:divBdr>
            <w:top w:val="none" w:sz="0" w:space="0" w:color="auto"/>
            <w:left w:val="none" w:sz="0" w:space="0" w:color="auto"/>
            <w:bottom w:val="none" w:sz="0" w:space="0" w:color="auto"/>
            <w:right w:val="none" w:sz="0" w:space="0" w:color="auto"/>
          </w:divBdr>
        </w:div>
        <w:div w:id="1983534190">
          <w:marLeft w:val="0"/>
          <w:marRight w:val="0"/>
          <w:marTop w:val="0"/>
          <w:marBottom w:val="0"/>
          <w:divBdr>
            <w:top w:val="none" w:sz="0" w:space="0" w:color="auto"/>
            <w:left w:val="none" w:sz="0" w:space="0" w:color="auto"/>
            <w:bottom w:val="none" w:sz="0" w:space="0" w:color="auto"/>
            <w:right w:val="none" w:sz="0" w:space="0" w:color="auto"/>
          </w:divBdr>
        </w:div>
        <w:div w:id="2092386302">
          <w:marLeft w:val="0"/>
          <w:marRight w:val="0"/>
          <w:marTop w:val="0"/>
          <w:marBottom w:val="0"/>
          <w:divBdr>
            <w:top w:val="none" w:sz="0" w:space="0" w:color="auto"/>
            <w:left w:val="none" w:sz="0" w:space="0" w:color="auto"/>
            <w:bottom w:val="none" w:sz="0" w:space="0" w:color="auto"/>
            <w:right w:val="none" w:sz="0" w:space="0" w:color="auto"/>
          </w:divBdr>
        </w:div>
      </w:divsChild>
    </w:div>
    <w:div w:id="879703460">
      <w:bodyDiv w:val="1"/>
      <w:marLeft w:val="0"/>
      <w:marRight w:val="0"/>
      <w:marTop w:val="0"/>
      <w:marBottom w:val="0"/>
      <w:divBdr>
        <w:top w:val="none" w:sz="0" w:space="0" w:color="auto"/>
        <w:left w:val="none" w:sz="0" w:space="0" w:color="auto"/>
        <w:bottom w:val="none" w:sz="0" w:space="0" w:color="auto"/>
        <w:right w:val="none" w:sz="0" w:space="0" w:color="auto"/>
      </w:divBdr>
      <w:divsChild>
        <w:div w:id="154151400">
          <w:marLeft w:val="0"/>
          <w:marRight w:val="0"/>
          <w:marTop w:val="0"/>
          <w:marBottom w:val="0"/>
          <w:divBdr>
            <w:top w:val="none" w:sz="0" w:space="0" w:color="auto"/>
            <w:left w:val="none" w:sz="0" w:space="0" w:color="auto"/>
            <w:bottom w:val="none" w:sz="0" w:space="0" w:color="auto"/>
            <w:right w:val="none" w:sz="0" w:space="0" w:color="auto"/>
          </w:divBdr>
        </w:div>
        <w:div w:id="163471099">
          <w:marLeft w:val="0"/>
          <w:marRight w:val="0"/>
          <w:marTop w:val="0"/>
          <w:marBottom w:val="0"/>
          <w:divBdr>
            <w:top w:val="none" w:sz="0" w:space="0" w:color="auto"/>
            <w:left w:val="none" w:sz="0" w:space="0" w:color="auto"/>
            <w:bottom w:val="none" w:sz="0" w:space="0" w:color="auto"/>
            <w:right w:val="none" w:sz="0" w:space="0" w:color="auto"/>
          </w:divBdr>
        </w:div>
        <w:div w:id="197740066">
          <w:marLeft w:val="0"/>
          <w:marRight w:val="0"/>
          <w:marTop w:val="0"/>
          <w:marBottom w:val="0"/>
          <w:divBdr>
            <w:top w:val="none" w:sz="0" w:space="0" w:color="auto"/>
            <w:left w:val="none" w:sz="0" w:space="0" w:color="auto"/>
            <w:bottom w:val="none" w:sz="0" w:space="0" w:color="auto"/>
            <w:right w:val="none" w:sz="0" w:space="0" w:color="auto"/>
          </w:divBdr>
        </w:div>
        <w:div w:id="279142461">
          <w:marLeft w:val="0"/>
          <w:marRight w:val="0"/>
          <w:marTop w:val="0"/>
          <w:marBottom w:val="0"/>
          <w:divBdr>
            <w:top w:val="none" w:sz="0" w:space="0" w:color="auto"/>
            <w:left w:val="none" w:sz="0" w:space="0" w:color="auto"/>
            <w:bottom w:val="none" w:sz="0" w:space="0" w:color="auto"/>
            <w:right w:val="none" w:sz="0" w:space="0" w:color="auto"/>
          </w:divBdr>
        </w:div>
        <w:div w:id="552348210">
          <w:marLeft w:val="0"/>
          <w:marRight w:val="0"/>
          <w:marTop w:val="0"/>
          <w:marBottom w:val="0"/>
          <w:divBdr>
            <w:top w:val="none" w:sz="0" w:space="0" w:color="auto"/>
            <w:left w:val="none" w:sz="0" w:space="0" w:color="auto"/>
            <w:bottom w:val="none" w:sz="0" w:space="0" w:color="auto"/>
            <w:right w:val="none" w:sz="0" w:space="0" w:color="auto"/>
          </w:divBdr>
        </w:div>
        <w:div w:id="644508987">
          <w:marLeft w:val="0"/>
          <w:marRight w:val="0"/>
          <w:marTop w:val="0"/>
          <w:marBottom w:val="0"/>
          <w:divBdr>
            <w:top w:val="none" w:sz="0" w:space="0" w:color="auto"/>
            <w:left w:val="none" w:sz="0" w:space="0" w:color="auto"/>
            <w:bottom w:val="none" w:sz="0" w:space="0" w:color="auto"/>
            <w:right w:val="none" w:sz="0" w:space="0" w:color="auto"/>
          </w:divBdr>
        </w:div>
        <w:div w:id="651180934">
          <w:marLeft w:val="0"/>
          <w:marRight w:val="0"/>
          <w:marTop w:val="0"/>
          <w:marBottom w:val="0"/>
          <w:divBdr>
            <w:top w:val="none" w:sz="0" w:space="0" w:color="auto"/>
            <w:left w:val="none" w:sz="0" w:space="0" w:color="auto"/>
            <w:bottom w:val="none" w:sz="0" w:space="0" w:color="auto"/>
            <w:right w:val="none" w:sz="0" w:space="0" w:color="auto"/>
          </w:divBdr>
        </w:div>
        <w:div w:id="661814955">
          <w:marLeft w:val="0"/>
          <w:marRight w:val="0"/>
          <w:marTop w:val="0"/>
          <w:marBottom w:val="0"/>
          <w:divBdr>
            <w:top w:val="none" w:sz="0" w:space="0" w:color="auto"/>
            <w:left w:val="none" w:sz="0" w:space="0" w:color="auto"/>
            <w:bottom w:val="none" w:sz="0" w:space="0" w:color="auto"/>
            <w:right w:val="none" w:sz="0" w:space="0" w:color="auto"/>
          </w:divBdr>
        </w:div>
        <w:div w:id="667103017">
          <w:marLeft w:val="0"/>
          <w:marRight w:val="0"/>
          <w:marTop w:val="0"/>
          <w:marBottom w:val="0"/>
          <w:divBdr>
            <w:top w:val="none" w:sz="0" w:space="0" w:color="auto"/>
            <w:left w:val="none" w:sz="0" w:space="0" w:color="auto"/>
            <w:bottom w:val="none" w:sz="0" w:space="0" w:color="auto"/>
            <w:right w:val="none" w:sz="0" w:space="0" w:color="auto"/>
          </w:divBdr>
        </w:div>
        <w:div w:id="1120883164">
          <w:marLeft w:val="0"/>
          <w:marRight w:val="0"/>
          <w:marTop w:val="0"/>
          <w:marBottom w:val="0"/>
          <w:divBdr>
            <w:top w:val="none" w:sz="0" w:space="0" w:color="auto"/>
            <w:left w:val="none" w:sz="0" w:space="0" w:color="auto"/>
            <w:bottom w:val="none" w:sz="0" w:space="0" w:color="auto"/>
            <w:right w:val="none" w:sz="0" w:space="0" w:color="auto"/>
          </w:divBdr>
        </w:div>
        <w:div w:id="1162545864">
          <w:marLeft w:val="0"/>
          <w:marRight w:val="0"/>
          <w:marTop w:val="0"/>
          <w:marBottom w:val="0"/>
          <w:divBdr>
            <w:top w:val="none" w:sz="0" w:space="0" w:color="auto"/>
            <w:left w:val="none" w:sz="0" w:space="0" w:color="auto"/>
            <w:bottom w:val="none" w:sz="0" w:space="0" w:color="auto"/>
            <w:right w:val="none" w:sz="0" w:space="0" w:color="auto"/>
          </w:divBdr>
        </w:div>
        <w:div w:id="1468431343">
          <w:marLeft w:val="0"/>
          <w:marRight w:val="0"/>
          <w:marTop w:val="0"/>
          <w:marBottom w:val="0"/>
          <w:divBdr>
            <w:top w:val="none" w:sz="0" w:space="0" w:color="auto"/>
            <w:left w:val="none" w:sz="0" w:space="0" w:color="auto"/>
            <w:bottom w:val="none" w:sz="0" w:space="0" w:color="auto"/>
            <w:right w:val="none" w:sz="0" w:space="0" w:color="auto"/>
          </w:divBdr>
        </w:div>
        <w:div w:id="1907758526">
          <w:marLeft w:val="0"/>
          <w:marRight w:val="0"/>
          <w:marTop w:val="0"/>
          <w:marBottom w:val="0"/>
          <w:divBdr>
            <w:top w:val="none" w:sz="0" w:space="0" w:color="auto"/>
            <w:left w:val="none" w:sz="0" w:space="0" w:color="auto"/>
            <w:bottom w:val="none" w:sz="0" w:space="0" w:color="auto"/>
            <w:right w:val="none" w:sz="0" w:space="0" w:color="auto"/>
          </w:divBdr>
        </w:div>
      </w:divsChild>
    </w:div>
    <w:div w:id="885484763">
      <w:bodyDiv w:val="1"/>
      <w:marLeft w:val="0"/>
      <w:marRight w:val="0"/>
      <w:marTop w:val="0"/>
      <w:marBottom w:val="0"/>
      <w:divBdr>
        <w:top w:val="none" w:sz="0" w:space="0" w:color="auto"/>
        <w:left w:val="none" w:sz="0" w:space="0" w:color="auto"/>
        <w:bottom w:val="none" w:sz="0" w:space="0" w:color="auto"/>
        <w:right w:val="none" w:sz="0" w:space="0" w:color="auto"/>
      </w:divBdr>
      <w:divsChild>
        <w:div w:id="38167406">
          <w:marLeft w:val="0"/>
          <w:marRight w:val="0"/>
          <w:marTop w:val="0"/>
          <w:marBottom w:val="0"/>
          <w:divBdr>
            <w:top w:val="none" w:sz="0" w:space="0" w:color="auto"/>
            <w:left w:val="none" w:sz="0" w:space="0" w:color="auto"/>
            <w:bottom w:val="none" w:sz="0" w:space="0" w:color="auto"/>
            <w:right w:val="none" w:sz="0" w:space="0" w:color="auto"/>
          </w:divBdr>
        </w:div>
        <w:div w:id="55788597">
          <w:marLeft w:val="0"/>
          <w:marRight w:val="0"/>
          <w:marTop w:val="0"/>
          <w:marBottom w:val="0"/>
          <w:divBdr>
            <w:top w:val="none" w:sz="0" w:space="0" w:color="auto"/>
            <w:left w:val="none" w:sz="0" w:space="0" w:color="auto"/>
            <w:bottom w:val="none" w:sz="0" w:space="0" w:color="auto"/>
            <w:right w:val="none" w:sz="0" w:space="0" w:color="auto"/>
          </w:divBdr>
        </w:div>
        <w:div w:id="188956747">
          <w:marLeft w:val="0"/>
          <w:marRight w:val="0"/>
          <w:marTop w:val="0"/>
          <w:marBottom w:val="0"/>
          <w:divBdr>
            <w:top w:val="none" w:sz="0" w:space="0" w:color="auto"/>
            <w:left w:val="none" w:sz="0" w:space="0" w:color="auto"/>
            <w:bottom w:val="none" w:sz="0" w:space="0" w:color="auto"/>
            <w:right w:val="none" w:sz="0" w:space="0" w:color="auto"/>
          </w:divBdr>
        </w:div>
        <w:div w:id="230234348">
          <w:marLeft w:val="0"/>
          <w:marRight w:val="0"/>
          <w:marTop w:val="0"/>
          <w:marBottom w:val="0"/>
          <w:divBdr>
            <w:top w:val="none" w:sz="0" w:space="0" w:color="auto"/>
            <w:left w:val="none" w:sz="0" w:space="0" w:color="auto"/>
            <w:bottom w:val="none" w:sz="0" w:space="0" w:color="auto"/>
            <w:right w:val="none" w:sz="0" w:space="0" w:color="auto"/>
          </w:divBdr>
        </w:div>
        <w:div w:id="535849952">
          <w:marLeft w:val="0"/>
          <w:marRight w:val="0"/>
          <w:marTop w:val="0"/>
          <w:marBottom w:val="0"/>
          <w:divBdr>
            <w:top w:val="none" w:sz="0" w:space="0" w:color="auto"/>
            <w:left w:val="none" w:sz="0" w:space="0" w:color="auto"/>
            <w:bottom w:val="none" w:sz="0" w:space="0" w:color="auto"/>
            <w:right w:val="none" w:sz="0" w:space="0" w:color="auto"/>
          </w:divBdr>
        </w:div>
        <w:div w:id="679743363">
          <w:marLeft w:val="0"/>
          <w:marRight w:val="0"/>
          <w:marTop w:val="0"/>
          <w:marBottom w:val="0"/>
          <w:divBdr>
            <w:top w:val="none" w:sz="0" w:space="0" w:color="auto"/>
            <w:left w:val="none" w:sz="0" w:space="0" w:color="auto"/>
            <w:bottom w:val="none" w:sz="0" w:space="0" w:color="auto"/>
            <w:right w:val="none" w:sz="0" w:space="0" w:color="auto"/>
          </w:divBdr>
        </w:div>
        <w:div w:id="755514657">
          <w:marLeft w:val="0"/>
          <w:marRight w:val="0"/>
          <w:marTop w:val="0"/>
          <w:marBottom w:val="0"/>
          <w:divBdr>
            <w:top w:val="none" w:sz="0" w:space="0" w:color="auto"/>
            <w:left w:val="none" w:sz="0" w:space="0" w:color="auto"/>
            <w:bottom w:val="none" w:sz="0" w:space="0" w:color="auto"/>
            <w:right w:val="none" w:sz="0" w:space="0" w:color="auto"/>
          </w:divBdr>
        </w:div>
        <w:div w:id="807162658">
          <w:marLeft w:val="0"/>
          <w:marRight w:val="0"/>
          <w:marTop w:val="0"/>
          <w:marBottom w:val="0"/>
          <w:divBdr>
            <w:top w:val="none" w:sz="0" w:space="0" w:color="auto"/>
            <w:left w:val="none" w:sz="0" w:space="0" w:color="auto"/>
            <w:bottom w:val="none" w:sz="0" w:space="0" w:color="auto"/>
            <w:right w:val="none" w:sz="0" w:space="0" w:color="auto"/>
          </w:divBdr>
        </w:div>
        <w:div w:id="998727330">
          <w:marLeft w:val="0"/>
          <w:marRight w:val="0"/>
          <w:marTop w:val="0"/>
          <w:marBottom w:val="0"/>
          <w:divBdr>
            <w:top w:val="none" w:sz="0" w:space="0" w:color="auto"/>
            <w:left w:val="none" w:sz="0" w:space="0" w:color="auto"/>
            <w:bottom w:val="none" w:sz="0" w:space="0" w:color="auto"/>
            <w:right w:val="none" w:sz="0" w:space="0" w:color="auto"/>
          </w:divBdr>
        </w:div>
        <w:div w:id="1038629029">
          <w:marLeft w:val="0"/>
          <w:marRight w:val="0"/>
          <w:marTop w:val="0"/>
          <w:marBottom w:val="0"/>
          <w:divBdr>
            <w:top w:val="none" w:sz="0" w:space="0" w:color="auto"/>
            <w:left w:val="none" w:sz="0" w:space="0" w:color="auto"/>
            <w:bottom w:val="none" w:sz="0" w:space="0" w:color="auto"/>
            <w:right w:val="none" w:sz="0" w:space="0" w:color="auto"/>
          </w:divBdr>
        </w:div>
        <w:div w:id="1083840563">
          <w:marLeft w:val="0"/>
          <w:marRight w:val="0"/>
          <w:marTop w:val="0"/>
          <w:marBottom w:val="0"/>
          <w:divBdr>
            <w:top w:val="none" w:sz="0" w:space="0" w:color="auto"/>
            <w:left w:val="none" w:sz="0" w:space="0" w:color="auto"/>
            <w:bottom w:val="none" w:sz="0" w:space="0" w:color="auto"/>
            <w:right w:val="none" w:sz="0" w:space="0" w:color="auto"/>
          </w:divBdr>
        </w:div>
        <w:div w:id="1272517091">
          <w:marLeft w:val="0"/>
          <w:marRight w:val="0"/>
          <w:marTop w:val="0"/>
          <w:marBottom w:val="0"/>
          <w:divBdr>
            <w:top w:val="none" w:sz="0" w:space="0" w:color="auto"/>
            <w:left w:val="none" w:sz="0" w:space="0" w:color="auto"/>
            <w:bottom w:val="none" w:sz="0" w:space="0" w:color="auto"/>
            <w:right w:val="none" w:sz="0" w:space="0" w:color="auto"/>
          </w:divBdr>
        </w:div>
        <w:div w:id="1303458281">
          <w:marLeft w:val="0"/>
          <w:marRight w:val="0"/>
          <w:marTop w:val="0"/>
          <w:marBottom w:val="0"/>
          <w:divBdr>
            <w:top w:val="none" w:sz="0" w:space="0" w:color="auto"/>
            <w:left w:val="none" w:sz="0" w:space="0" w:color="auto"/>
            <w:bottom w:val="none" w:sz="0" w:space="0" w:color="auto"/>
            <w:right w:val="none" w:sz="0" w:space="0" w:color="auto"/>
          </w:divBdr>
        </w:div>
        <w:div w:id="1746755791">
          <w:marLeft w:val="0"/>
          <w:marRight w:val="0"/>
          <w:marTop w:val="0"/>
          <w:marBottom w:val="0"/>
          <w:divBdr>
            <w:top w:val="none" w:sz="0" w:space="0" w:color="auto"/>
            <w:left w:val="none" w:sz="0" w:space="0" w:color="auto"/>
            <w:bottom w:val="none" w:sz="0" w:space="0" w:color="auto"/>
            <w:right w:val="none" w:sz="0" w:space="0" w:color="auto"/>
          </w:divBdr>
        </w:div>
        <w:div w:id="1820801612">
          <w:marLeft w:val="0"/>
          <w:marRight w:val="0"/>
          <w:marTop w:val="0"/>
          <w:marBottom w:val="0"/>
          <w:divBdr>
            <w:top w:val="none" w:sz="0" w:space="0" w:color="auto"/>
            <w:left w:val="none" w:sz="0" w:space="0" w:color="auto"/>
            <w:bottom w:val="none" w:sz="0" w:space="0" w:color="auto"/>
            <w:right w:val="none" w:sz="0" w:space="0" w:color="auto"/>
          </w:divBdr>
        </w:div>
        <w:div w:id="1889948097">
          <w:marLeft w:val="0"/>
          <w:marRight w:val="0"/>
          <w:marTop w:val="0"/>
          <w:marBottom w:val="0"/>
          <w:divBdr>
            <w:top w:val="none" w:sz="0" w:space="0" w:color="auto"/>
            <w:left w:val="none" w:sz="0" w:space="0" w:color="auto"/>
            <w:bottom w:val="none" w:sz="0" w:space="0" w:color="auto"/>
            <w:right w:val="none" w:sz="0" w:space="0" w:color="auto"/>
          </w:divBdr>
        </w:div>
        <w:div w:id="1902322500">
          <w:marLeft w:val="0"/>
          <w:marRight w:val="0"/>
          <w:marTop w:val="0"/>
          <w:marBottom w:val="0"/>
          <w:divBdr>
            <w:top w:val="none" w:sz="0" w:space="0" w:color="auto"/>
            <w:left w:val="none" w:sz="0" w:space="0" w:color="auto"/>
            <w:bottom w:val="none" w:sz="0" w:space="0" w:color="auto"/>
            <w:right w:val="none" w:sz="0" w:space="0" w:color="auto"/>
          </w:divBdr>
        </w:div>
        <w:div w:id="2036617350">
          <w:marLeft w:val="0"/>
          <w:marRight w:val="0"/>
          <w:marTop w:val="0"/>
          <w:marBottom w:val="0"/>
          <w:divBdr>
            <w:top w:val="none" w:sz="0" w:space="0" w:color="auto"/>
            <w:left w:val="none" w:sz="0" w:space="0" w:color="auto"/>
            <w:bottom w:val="none" w:sz="0" w:space="0" w:color="auto"/>
            <w:right w:val="none" w:sz="0" w:space="0" w:color="auto"/>
          </w:divBdr>
        </w:div>
        <w:div w:id="2136361063">
          <w:marLeft w:val="0"/>
          <w:marRight w:val="0"/>
          <w:marTop w:val="0"/>
          <w:marBottom w:val="0"/>
          <w:divBdr>
            <w:top w:val="none" w:sz="0" w:space="0" w:color="auto"/>
            <w:left w:val="none" w:sz="0" w:space="0" w:color="auto"/>
            <w:bottom w:val="none" w:sz="0" w:space="0" w:color="auto"/>
            <w:right w:val="none" w:sz="0" w:space="0" w:color="auto"/>
          </w:divBdr>
        </w:div>
      </w:divsChild>
    </w:div>
    <w:div w:id="906648141">
      <w:bodyDiv w:val="1"/>
      <w:marLeft w:val="0"/>
      <w:marRight w:val="0"/>
      <w:marTop w:val="0"/>
      <w:marBottom w:val="0"/>
      <w:divBdr>
        <w:top w:val="none" w:sz="0" w:space="0" w:color="auto"/>
        <w:left w:val="none" w:sz="0" w:space="0" w:color="auto"/>
        <w:bottom w:val="none" w:sz="0" w:space="0" w:color="auto"/>
        <w:right w:val="none" w:sz="0" w:space="0" w:color="auto"/>
      </w:divBdr>
    </w:div>
    <w:div w:id="946422730">
      <w:bodyDiv w:val="1"/>
      <w:marLeft w:val="0"/>
      <w:marRight w:val="0"/>
      <w:marTop w:val="0"/>
      <w:marBottom w:val="0"/>
      <w:divBdr>
        <w:top w:val="none" w:sz="0" w:space="0" w:color="auto"/>
        <w:left w:val="none" w:sz="0" w:space="0" w:color="auto"/>
        <w:bottom w:val="none" w:sz="0" w:space="0" w:color="auto"/>
        <w:right w:val="none" w:sz="0" w:space="0" w:color="auto"/>
      </w:divBdr>
      <w:divsChild>
        <w:div w:id="223225283">
          <w:marLeft w:val="0"/>
          <w:marRight w:val="0"/>
          <w:marTop w:val="0"/>
          <w:marBottom w:val="0"/>
          <w:divBdr>
            <w:top w:val="none" w:sz="0" w:space="0" w:color="auto"/>
            <w:left w:val="none" w:sz="0" w:space="0" w:color="auto"/>
            <w:bottom w:val="none" w:sz="0" w:space="0" w:color="auto"/>
            <w:right w:val="none" w:sz="0" w:space="0" w:color="auto"/>
          </w:divBdr>
        </w:div>
        <w:div w:id="253514711">
          <w:marLeft w:val="0"/>
          <w:marRight w:val="0"/>
          <w:marTop w:val="0"/>
          <w:marBottom w:val="0"/>
          <w:divBdr>
            <w:top w:val="none" w:sz="0" w:space="0" w:color="auto"/>
            <w:left w:val="none" w:sz="0" w:space="0" w:color="auto"/>
            <w:bottom w:val="none" w:sz="0" w:space="0" w:color="auto"/>
            <w:right w:val="none" w:sz="0" w:space="0" w:color="auto"/>
          </w:divBdr>
        </w:div>
        <w:div w:id="278529357">
          <w:marLeft w:val="0"/>
          <w:marRight w:val="0"/>
          <w:marTop w:val="0"/>
          <w:marBottom w:val="0"/>
          <w:divBdr>
            <w:top w:val="none" w:sz="0" w:space="0" w:color="auto"/>
            <w:left w:val="none" w:sz="0" w:space="0" w:color="auto"/>
            <w:bottom w:val="none" w:sz="0" w:space="0" w:color="auto"/>
            <w:right w:val="none" w:sz="0" w:space="0" w:color="auto"/>
          </w:divBdr>
        </w:div>
        <w:div w:id="312488067">
          <w:marLeft w:val="0"/>
          <w:marRight w:val="0"/>
          <w:marTop w:val="0"/>
          <w:marBottom w:val="0"/>
          <w:divBdr>
            <w:top w:val="none" w:sz="0" w:space="0" w:color="auto"/>
            <w:left w:val="none" w:sz="0" w:space="0" w:color="auto"/>
            <w:bottom w:val="none" w:sz="0" w:space="0" w:color="auto"/>
            <w:right w:val="none" w:sz="0" w:space="0" w:color="auto"/>
          </w:divBdr>
        </w:div>
        <w:div w:id="317075904">
          <w:marLeft w:val="0"/>
          <w:marRight w:val="0"/>
          <w:marTop w:val="0"/>
          <w:marBottom w:val="0"/>
          <w:divBdr>
            <w:top w:val="none" w:sz="0" w:space="0" w:color="auto"/>
            <w:left w:val="none" w:sz="0" w:space="0" w:color="auto"/>
            <w:bottom w:val="none" w:sz="0" w:space="0" w:color="auto"/>
            <w:right w:val="none" w:sz="0" w:space="0" w:color="auto"/>
          </w:divBdr>
        </w:div>
        <w:div w:id="660428301">
          <w:marLeft w:val="0"/>
          <w:marRight w:val="0"/>
          <w:marTop w:val="0"/>
          <w:marBottom w:val="0"/>
          <w:divBdr>
            <w:top w:val="none" w:sz="0" w:space="0" w:color="auto"/>
            <w:left w:val="none" w:sz="0" w:space="0" w:color="auto"/>
            <w:bottom w:val="none" w:sz="0" w:space="0" w:color="auto"/>
            <w:right w:val="none" w:sz="0" w:space="0" w:color="auto"/>
          </w:divBdr>
        </w:div>
        <w:div w:id="704259396">
          <w:marLeft w:val="0"/>
          <w:marRight w:val="0"/>
          <w:marTop w:val="0"/>
          <w:marBottom w:val="0"/>
          <w:divBdr>
            <w:top w:val="none" w:sz="0" w:space="0" w:color="auto"/>
            <w:left w:val="none" w:sz="0" w:space="0" w:color="auto"/>
            <w:bottom w:val="none" w:sz="0" w:space="0" w:color="auto"/>
            <w:right w:val="none" w:sz="0" w:space="0" w:color="auto"/>
          </w:divBdr>
        </w:div>
        <w:div w:id="706414208">
          <w:marLeft w:val="0"/>
          <w:marRight w:val="0"/>
          <w:marTop w:val="0"/>
          <w:marBottom w:val="0"/>
          <w:divBdr>
            <w:top w:val="none" w:sz="0" w:space="0" w:color="auto"/>
            <w:left w:val="none" w:sz="0" w:space="0" w:color="auto"/>
            <w:bottom w:val="none" w:sz="0" w:space="0" w:color="auto"/>
            <w:right w:val="none" w:sz="0" w:space="0" w:color="auto"/>
          </w:divBdr>
        </w:div>
        <w:div w:id="790976618">
          <w:marLeft w:val="0"/>
          <w:marRight w:val="0"/>
          <w:marTop w:val="0"/>
          <w:marBottom w:val="0"/>
          <w:divBdr>
            <w:top w:val="none" w:sz="0" w:space="0" w:color="auto"/>
            <w:left w:val="none" w:sz="0" w:space="0" w:color="auto"/>
            <w:bottom w:val="none" w:sz="0" w:space="0" w:color="auto"/>
            <w:right w:val="none" w:sz="0" w:space="0" w:color="auto"/>
          </w:divBdr>
        </w:div>
        <w:div w:id="827794687">
          <w:marLeft w:val="0"/>
          <w:marRight w:val="0"/>
          <w:marTop w:val="0"/>
          <w:marBottom w:val="0"/>
          <w:divBdr>
            <w:top w:val="none" w:sz="0" w:space="0" w:color="auto"/>
            <w:left w:val="none" w:sz="0" w:space="0" w:color="auto"/>
            <w:bottom w:val="none" w:sz="0" w:space="0" w:color="auto"/>
            <w:right w:val="none" w:sz="0" w:space="0" w:color="auto"/>
          </w:divBdr>
        </w:div>
        <w:div w:id="856039191">
          <w:marLeft w:val="0"/>
          <w:marRight w:val="0"/>
          <w:marTop w:val="0"/>
          <w:marBottom w:val="0"/>
          <w:divBdr>
            <w:top w:val="none" w:sz="0" w:space="0" w:color="auto"/>
            <w:left w:val="none" w:sz="0" w:space="0" w:color="auto"/>
            <w:bottom w:val="none" w:sz="0" w:space="0" w:color="auto"/>
            <w:right w:val="none" w:sz="0" w:space="0" w:color="auto"/>
          </w:divBdr>
        </w:div>
        <w:div w:id="890968160">
          <w:marLeft w:val="0"/>
          <w:marRight w:val="0"/>
          <w:marTop w:val="0"/>
          <w:marBottom w:val="0"/>
          <w:divBdr>
            <w:top w:val="none" w:sz="0" w:space="0" w:color="auto"/>
            <w:left w:val="none" w:sz="0" w:space="0" w:color="auto"/>
            <w:bottom w:val="none" w:sz="0" w:space="0" w:color="auto"/>
            <w:right w:val="none" w:sz="0" w:space="0" w:color="auto"/>
          </w:divBdr>
        </w:div>
        <w:div w:id="907230668">
          <w:marLeft w:val="0"/>
          <w:marRight w:val="0"/>
          <w:marTop w:val="0"/>
          <w:marBottom w:val="0"/>
          <w:divBdr>
            <w:top w:val="none" w:sz="0" w:space="0" w:color="auto"/>
            <w:left w:val="none" w:sz="0" w:space="0" w:color="auto"/>
            <w:bottom w:val="none" w:sz="0" w:space="0" w:color="auto"/>
            <w:right w:val="none" w:sz="0" w:space="0" w:color="auto"/>
          </w:divBdr>
        </w:div>
        <w:div w:id="1100881696">
          <w:marLeft w:val="0"/>
          <w:marRight w:val="0"/>
          <w:marTop w:val="0"/>
          <w:marBottom w:val="0"/>
          <w:divBdr>
            <w:top w:val="none" w:sz="0" w:space="0" w:color="auto"/>
            <w:left w:val="none" w:sz="0" w:space="0" w:color="auto"/>
            <w:bottom w:val="none" w:sz="0" w:space="0" w:color="auto"/>
            <w:right w:val="none" w:sz="0" w:space="0" w:color="auto"/>
          </w:divBdr>
        </w:div>
        <w:div w:id="1162425122">
          <w:marLeft w:val="0"/>
          <w:marRight w:val="0"/>
          <w:marTop w:val="0"/>
          <w:marBottom w:val="0"/>
          <w:divBdr>
            <w:top w:val="none" w:sz="0" w:space="0" w:color="auto"/>
            <w:left w:val="none" w:sz="0" w:space="0" w:color="auto"/>
            <w:bottom w:val="none" w:sz="0" w:space="0" w:color="auto"/>
            <w:right w:val="none" w:sz="0" w:space="0" w:color="auto"/>
          </w:divBdr>
        </w:div>
        <w:div w:id="1257592136">
          <w:marLeft w:val="0"/>
          <w:marRight w:val="0"/>
          <w:marTop w:val="0"/>
          <w:marBottom w:val="0"/>
          <w:divBdr>
            <w:top w:val="none" w:sz="0" w:space="0" w:color="auto"/>
            <w:left w:val="none" w:sz="0" w:space="0" w:color="auto"/>
            <w:bottom w:val="none" w:sz="0" w:space="0" w:color="auto"/>
            <w:right w:val="none" w:sz="0" w:space="0" w:color="auto"/>
          </w:divBdr>
        </w:div>
        <w:div w:id="1384327997">
          <w:marLeft w:val="0"/>
          <w:marRight w:val="0"/>
          <w:marTop w:val="0"/>
          <w:marBottom w:val="0"/>
          <w:divBdr>
            <w:top w:val="none" w:sz="0" w:space="0" w:color="auto"/>
            <w:left w:val="none" w:sz="0" w:space="0" w:color="auto"/>
            <w:bottom w:val="none" w:sz="0" w:space="0" w:color="auto"/>
            <w:right w:val="none" w:sz="0" w:space="0" w:color="auto"/>
          </w:divBdr>
        </w:div>
        <w:div w:id="1392341342">
          <w:marLeft w:val="0"/>
          <w:marRight w:val="0"/>
          <w:marTop w:val="0"/>
          <w:marBottom w:val="0"/>
          <w:divBdr>
            <w:top w:val="none" w:sz="0" w:space="0" w:color="auto"/>
            <w:left w:val="none" w:sz="0" w:space="0" w:color="auto"/>
            <w:bottom w:val="none" w:sz="0" w:space="0" w:color="auto"/>
            <w:right w:val="none" w:sz="0" w:space="0" w:color="auto"/>
          </w:divBdr>
        </w:div>
        <w:div w:id="1396775486">
          <w:marLeft w:val="0"/>
          <w:marRight w:val="0"/>
          <w:marTop w:val="0"/>
          <w:marBottom w:val="0"/>
          <w:divBdr>
            <w:top w:val="none" w:sz="0" w:space="0" w:color="auto"/>
            <w:left w:val="none" w:sz="0" w:space="0" w:color="auto"/>
            <w:bottom w:val="none" w:sz="0" w:space="0" w:color="auto"/>
            <w:right w:val="none" w:sz="0" w:space="0" w:color="auto"/>
          </w:divBdr>
        </w:div>
        <w:div w:id="1523518894">
          <w:marLeft w:val="0"/>
          <w:marRight w:val="0"/>
          <w:marTop w:val="0"/>
          <w:marBottom w:val="0"/>
          <w:divBdr>
            <w:top w:val="none" w:sz="0" w:space="0" w:color="auto"/>
            <w:left w:val="none" w:sz="0" w:space="0" w:color="auto"/>
            <w:bottom w:val="none" w:sz="0" w:space="0" w:color="auto"/>
            <w:right w:val="none" w:sz="0" w:space="0" w:color="auto"/>
          </w:divBdr>
        </w:div>
        <w:div w:id="1531529738">
          <w:marLeft w:val="0"/>
          <w:marRight w:val="0"/>
          <w:marTop w:val="0"/>
          <w:marBottom w:val="0"/>
          <w:divBdr>
            <w:top w:val="none" w:sz="0" w:space="0" w:color="auto"/>
            <w:left w:val="none" w:sz="0" w:space="0" w:color="auto"/>
            <w:bottom w:val="none" w:sz="0" w:space="0" w:color="auto"/>
            <w:right w:val="none" w:sz="0" w:space="0" w:color="auto"/>
          </w:divBdr>
        </w:div>
        <w:div w:id="1635333795">
          <w:marLeft w:val="0"/>
          <w:marRight w:val="0"/>
          <w:marTop w:val="0"/>
          <w:marBottom w:val="0"/>
          <w:divBdr>
            <w:top w:val="none" w:sz="0" w:space="0" w:color="auto"/>
            <w:left w:val="none" w:sz="0" w:space="0" w:color="auto"/>
            <w:bottom w:val="none" w:sz="0" w:space="0" w:color="auto"/>
            <w:right w:val="none" w:sz="0" w:space="0" w:color="auto"/>
          </w:divBdr>
        </w:div>
        <w:div w:id="1654404347">
          <w:marLeft w:val="0"/>
          <w:marRight w:val="0"/>
          <w:marTop w:val="0"/>
          <w:marBottom w:val="0"/>
          <w:divBdr>
            <w:top w:val="none" w:sz="0" w:space="0" w:color="auto"/>
            <w:left w:val="none" w:sz="0" w:space="0" w:color="auto"/>
            <w:bottom w:val="none" w:sz="0" w:space="0" w:color="auto"/>
            <w:right w:val="none" w:sz="0" w:space="0" w:color="auto"/>
          </w:divBdr>
        </w:div>
        <w:div w:id="1669166689">
          <w:marLeft w:val="0"/>
          <w:marRight w:val="0"/>
          <w:marTop w:val="0"/>
          <w:marBottom w:val="0"/>
          <w:divBdr>
            <w:top w:val="none" w:sz="0" w:space="0" w:color="auto"/>
            <w:left w:val="none" w:sz="0" w:space="0" w:color="auto"/>
            <w:bottom w:val="none" w:sz="0" w:space="0" w:color="auto"/>
            <w:right w:val="none" w:sz="0" w:space="0" w:color="auto"/>
          </w:divBdr>
        </w:div>
        <w:div w:id="1712732656">
          <w:marLeft w:val="0"/>
          <w:marRight w:val="0"/>
          <w:marTop w:val="0"/>
          <w:marBottom w:val="0"/>
          <w:divBdr>
            <w:top w:val="none" w:sz="0" w:space="0" w:color="auto"/>
            <w:left w:val="none" w:sz="0" w:space="0" w:color="auto"/>
            <w:bottom w:val="none" w:sz="0" w:space="0" w:color="auto"/>
            <w:right w:val="none" w:sz="0" w:space="0" w:color="auto"/>
          </w:divBdr>
        </w:div>
        <w:div w:id="1806778542">
          <w:marLeft w:val="0"/>
          <w:marRight w:val="0"/>
          <w:marTop w:val="0"/>
          <w:marBottom w:val="0"/>
          <w:divBdr>
            <w:top w:val="none" w:sz="0" w:space="0" w:color="auto"/>
            <w:left w:val="none" w:sz="0" w:space="0" w:color="auto"/>
            <w:bottom w:val="none" w:sz="0" w:space="0" w:color="auto"/>
            <w:right w:val="none" w:sz="0" w:space="0" w:color="auto"/>
          </w:divBdr>
        </w:div>
        <w:div w:id="1889075249">
          <w:marLeft w:val="0"/>
          <w:marRight w:val="0"/>
          <w:marTop w:val="0"/>
          <w:marBottom w:val="0"/>
          <w:divBdr>
            <w:top w:val="none" w:sz="0" w:space="0" w:color="auto"/>
            <w:left w:val="none" w:sz="0" w:space="0" w:color="auto"/>
            <w:bottom w:val="none" w:sz="0" w:space="0" w:color="auto"/>
            <w:right w:val="none" w:sz="0" w:space="0" w:color="auto"/>
          </w:divBdr>
        </w:div>
        <w:div w:id="1923680498">
          <w:marLeft w:val="0"/>
          <w:marRight w:val="0"/>
          <w:marTop w:val="0"/>
          <w:marBottom w:val="0"/>
          <w:divBdr>
            <w:top w:val="none" w:sz="0" w:space="0" w:color="auto"/>
            <w:left w:val="none" w:sz="0" w:space="0" w:color="auto"/>
            <w:bottom w:val="none" w:sz="0" w:space="0" w:color="auto"/>
            <w:right w:val="none" w:sz="0" w:space="0" w:color="auto"/>
          </w:divBdr>
        </w:div>
        <w:div w:id="1931545454">
          <w:marLeft w:val="0"/>
          <w:marRight w:val="0"/>
          <w:marTop w:val="0"/>
          <w:marBottom w:val="0"/>
          <w:divBdr>
            <w:top w:val="none" w:sz="0" w:space="0" w:color="auto"/>
            <w:left w:val="none" w:sz="0" w:space="0" w:color="auto"/>
            <w:bottom w:val="none" w:sz="0" w:space="0" w:color="auto"/>
            <w:right w:val="none" w:sz="0" w:space="0" w:color="auto"/>
          </w:divBdr>
        </w:div>
        <w:div w:id="1989898341">
          <w:marLeft w:val="0"/>
          <w:marRight w:val="0"/>
          <w:marTop w:val="0"/>
          <w:marBottom w:val="0"/>
          <w:divBdr>
            <w:top w:val="none" w:sz="0" w:space="0" w:color="auto"/>
            <w:left w:val="none" w:sz="0" w:space="0" w:color="auto"/>
            <w:bottom w:val="none" w:sz="0" w:space="0" w:color="auto"/>
            <w:right w:val="none" w:sz="0" w:space="0" w:color="auto"/>
          </w:divBdr>
        </w:div>
        <w:div w:id="1990203558">
          <w:marLeft w:val="0"/>
          <w:marRight w:val="0"/>
          <w:marTop w:val="0"/>
          <w:marBottom w:val="0"/>
          <w:divBdr>
            <w:top w:val="none" w:sz="0" w:space="0" w:color="auto"/>
            <w:left w:val="none" w:sz="0" w:space="0" w:color="auto"/>
            <w:bottom w:val="none" w:sz="0" w:space="0" w:color="auto"/>
            <w:right w:val="none" w:sz="0" w:space="0" w:color="auto"/>
          </w:divBdr>
        </w:div>
        <w:div w:id="2017070571">
          <w:marLeft w:val="0"/>
          <w:marRight w:val="0"/>
          <w:marTop w:val="0"/>
          <w:marBottom w:val="0"/>
          <w:divBdr>
            <w:top w:val="none" w:sz="0" w:space="0" w:color="auto"/>
            <w:left w:val="none" w:sz="0" w:space="0" w:color="auto"/>
            <w:bottom w:val="none" w:sz="0" w:space="0" w:color="auto"/>
            <w:right w:val="none" w:sz="0" w:space="0" w:color="auto"/>
          </w:divBdr>
        </w:div>
        <w:div w:id="2143845917">
          <w:marLeft w:val="0"/>
          <w:marRight w:val="0"/>
          <w:marTop w:val="0"/>
          <w:marBottom w:val="0"/>
          <w:divBdr>
            <w:top w:val="none" w:sz="0" w:space="0" w:color="auto"/>
            <w:left w:val="none" w:sz="0" w:space="0" w:color="auto"/>
            <w:bottom w:val="none" w:sz="0" w:space="0" w:color="auto"/>
            <w:right w:val="none" w:sz="0" w:space="0" w:color="auto"/>
          </w:divBdr>
        </w:div>
      </w:divsChild>
    </w:div>
    <w:div w:id="1075081745">
      <w:bodyDiv w:val="1"/>
      <w:marLeft w:val="0"/>
      <w:marRight w:val="0"/>
      <w:marTop w:val="0"/>
      <w:marBottom w:val="0"/>
      <w:divBdr>
        <w:top w:val="none" w:sz="0" w:space="0" w:color="auto"/>
        <w:left w:val="none" w:sz="0" w:space="0" w:color="auto"/>
        <w:bottom w:val="none" w:sz="0" w:space="0" w:color="auto"/>
        <w:right w:val="none" w:sz="0" w:space="0" w:color="auto"/>
      </w:divBdr>
      <w:divsChild>
        <w:div w:id="1701198757">
          <w:marLeft w:val="0"/>
          <w:marRight w:val="0"/>
          <w:marTop w:val="0"/>
          <w:marBottom w:val="0"/>
          <w:divBdr>
            <w:top w:val="none" w:sz="0" w:space="0" w:color="auto"/>
            <w:left w:val="none" w:sz="0" w:space="0" w:color="auto"/>
            <w:bottom w:val="none" w:sz="0" w:space="0" w:color="auto"/>
            <w:right w:val="none" w:sz="0" w:space="0" w:color="auto"/>
          </w:divBdr>
          <w:divsChild>
            <w:div w:id="474880391">
              <w:marLeft w:val="0"/>
              <w:marRight w:val="0"/>
              <w:marTop w:val="0"/>
              <w:marBottom w:val="0"/>
              <w:divBdr>
                <w:top w:val="none" w:sz="0" w:space="0" w:color="auto"/>
                <w:left w:val="none" w:sz="0" w:space="0" w:color="auto"/>
                <w:bottom w:val="none" w:sz="0" w:space="0" w:color="auto"/>
                <w:right w:val="none" w:sz="0" w:space="0" w:color="auto"/>
              </w:divBdr>
            </w:div>
            <w:div w:id="518668551">
              <w:marLeft w:val="0"/>
              <w:marRight w:val="0"/>
              <w:marTop w:val="0"/>
              <w:marBottom w:val="0"/>
              <w:divBdr>
                <w:top w:val="none" w:sz="0" w:space="0" w:color="auto"/>
                <w:left w:val="none" w:sz="0" w:space="0" w:color="auto"/>
                <w:bottom w:val="none" w:sz="0" w:space="0" w:color="auto"/>
                <w:right w:val="none" w:sz="0" w:space="0" w:color="auto"/>
              </w:divBdr>
            </w:div>
            <w:div w:id="653265913">
              <w:marLeft w:val="0"/>
              <w:marRight w:val="0"/>
              <w:marTop w:val="0"/>
              <w:marBottom w:val="0"/>
              <w:divBdr>
                <w:top w:val="none" w:sz="0" w:space="0" w:color="auto"/>
                <w:left w:val="none" w:sz="0" w:space="0" w:color="auto"/>
                <w:bottom w:val="none" w:sz="0" w:space="0" w:color="auto"/>
                <w:right w:val="none" w:sz="0" w:space="0" w:color="auto"/>
              </w:divBdr>
            </w:div>
            <w:div w:id="742070378">
              <w:marLeft w:val="0"/>
              <w:marRight w:val="0"/>
              <w:marTop w:val="0"/>
              <w:marBottom w:val="0"/>
              <w:divBdr>
                <w:top w:val="none" w:sz="0" w:space="0" w:color="auto"/>
                <w:left w:val="none" w:sz="0" w:space="0" w:color="auto"/>
                <w:bottom w:val="none" w:sz="0" w:space="0" w:color="auto"/>
                <w:right w:val="none" w:sz="0" w:space="0" w:color="auto"/>
              </w:divBdr>
            </w:div>
            <w:div w:id="844395888">
              <w:marLeft w:val="0"/>
              <w:marRight w:val="0"/>
              <w:marTop w:val="0"/>
              <w:marBottom w:val="0"/>
              <w:divBdr>
                <w:top w:val="none" w:sz="0" w:space="0" w:color="auto"/>
                <w:left w:val="none" w:sz="0" w:space="0" w:color="auto"/>
                <w:bottom w:val="none" w:sz="0" w:space="0" w:color="auto"/>
                <w:right w:val="none" w:sz="0" w:space="0" w:color="auto"/>
              </w:divBdr>
            </w:div>
            <w:div w:id="925264238">
              <w:marLeft w:val="0"/>
              <w:marRight w:val="0"/>
              <w:marTop w:val="0"/>
              <w:marBottom w:val="0"/>
              <w:divBdr>
                <w:top w:val="none" w:sz="0" w:space="0" w:color="auto"/>
                <w:left w:val="none" w:sz="0" w:space="0" w:color="auto"/>
                <w:bottom w:val="none" w:sz="0" w:space="0" w:color="auto"/>
                <w:right w:val="none" w:sz="0" w:space="0" w:color="auto"/>
              </w:divBdr>
            </w:div>
            <w:div w:id="984890908">
              <w:marLeft w:val="0"/>
              <w:marRight w:val="0"/>
              <w:marTop w:val="0"/>
              <w:marBottom w:val="0"/>
              <w:divBdr>
                <w:top w:val="none" w:sz="0" w:space="0" w:color="auto"/>
                <w:left w:val="none" w:sz="0" w:space="0" w:color="auto"/>
                <w:bottom w:val="none" w:sz="0" w:space="0" w:color="auto"/>
                <w:right w:val="none" w:sz="0" w:space="0" w:color="auto"/>
              </w:divBdr>
            </w:div>
            <w:div w:id="1106997449">
              <w:marLeft w:val="0"/>
              <w:marRight w:val="0"/>
              <w:marTop w:val="0"/>
              <w:marBottom w:val="0"/>
              <w:divBdr>
                <w:top w:val="none" w:sz="0" w:space="0" w:color="auto"/>
                <w:left w:val="none" w:sz="0" w:space="0" w:color="auto"/>
                <w:bottom w:val="none" w:sz="0" w:space="0" w:color="auto"/>
                <w:right w:val="none" w:sz="0" w:space="0" w:color="auto"/>
              </w:divBdr>
            </w:div>
            <w:div w:id="1239513214">
              <w:marLeft w:val="0"/>
              <w:marRight w:val="0"/>
              <w:marTop w:val="0"/>
              <w:marBottom w:val="0"/>
              <w:divBdr>
                <w:top w:val="none" w:sz="0" w:space="0" w:color="auto"/>
                <w:left w:val="none" w:sz="0" w:space="0" w:color="auto"/>
                <w:bottom w:val="none" w:sz="0" w:space="0" w:color="auto"/>
                <w:right w:val="none" w:sz="0" w:space="0" w:color="auto"/>
              </w:divBdr>
            </w:div>
            <w:div w:id="1399278712">
              <w:marLeft w:val="0"/>
              <w:marRight w:val="0"/>
              <w:marTop w:val="0"/>
              <w:marBottom w:val="0"/>
              <w:divBdr>
                <w:top w:val="none" w:sz="0" w:space="0" w:color="auto"/>
                <w:left w:val="none" w:sz="0" w:space="0" w:color="auto"/>
                <w:bottom w:val="none" w:sz="0" w:space="0" w:color="auto"/>
                <w:right w:val="none" w:sz="0" w:space="0" w:color="auto"/>
              </w:divBdr>
            </w:div>
            <w:div w:id="1508909850">
              <w:marLeft w:val="0"/>
              <w:marRight w:val="0"/>
              <w:marTop w:val="0"/>
              <w:marBottom w:val="0"/>
              <w:divBdr>
                <w:top w:val="none" w:sz="0" w:space="0" w:color="auto"/>
                <w:left w:val="none" w:sz="0" w:space="0" w:color="auto"/>
                <w:bottom w:val="none" w:sz="0" w:space="0" w:color="auto"/>
                <w:right w:val="none" w:sz="0" w:space="0" w:color="auto"/>
              </w:divBdr>
            </w:div>
            <w:div w:id="1597203522">
              <w:marLeft w:val="0"/>
              <w:marRight w:val="0"/>
              <w:marTop w:val="0"/>
              <w:marBottom w:val="0"/>
              <w:divBdr>
                <w:top w:val="none" w:sz="0" w:space="0" w:color="auto"/>
                <w:left w:val="none" w:sz="0" w:space="0" w:color="auto"/>
                <w:bottom w:val="none" w:sz="0" w:space="0" w:color="auto"/>
                <w:right w:val="none" w:sz="0" w:space="0" w:color="auto"/>
              </w:divBdr>
            </w:div>
            <w:div w:id="1832911723">
              <w:marLeft w:val="0"/>
              <w:marRight w:val="0"/>
              <w:marTop w:val="0"/>
              <w:marBottom w:val="0"/>
              <w:divBdr>
                <w:top w:val="none" w:sz="0" w:space="0" w:color="auto"/>
                <w:left w:val="none" w:sz="0" w:space="0" w:color="auto"/>
                <w:bottom w:val="none" w:sz="0" w:space="0" w:color="auto"/>
                <w:right w:val="none" w:sz="0" w:space="0" w:color="auto"/>
              </w:divBdr>
            </w:div>
            <w:div w:id="18539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98686">
      <w:bodyDiv w:val="1"/>
      <w:marLeft w:val="0"/>
      <w:marRight w:val="0"/>
      <w:marTop w:val="0"/>
      <w:marBottom w:val="0"/>
      <w:divBdr>
        <w:top w:val="none" w:sz="0" w:space="0" w:color="auto"/>
        <w:left w:val="none" w:sz="0" w:space="0" w:color="auto"/>
        <w:bottom w:val="none" w:sz="0" w:space="0" w:color="auto"/>
        <w:right w:val="none" w:sz="0" w:space="0" w:color="auto"/>
      </w:divBdr>
    </w:div>
    <w:div w:id="1221944436">
      <w:bodyDiv w:val="1"/>
      <w:marLeft w:val="0"/>
      <w:marRight w:val="0"/>
      <w:marTop w:val="0"/>
      <w:marBottom w:val="0"/>
      <w:divBdr>
        <w:top w:val="none" w:sz="0" w:space="0" w:color="auto"/>
        <w:left w:val="none" w:sz="0" w:space="0" w:color="auto"/>
        <w:bottom w:val="none" w:sz="0" w:space="0" w:color="auto"/>
        <w:right w:val="none" w:sz="0" w:space="0" w:color="auto"/>
      </w:divBdr>
    </w:div>
    <w:div w:id="1253709929">
      <w:bodyDiv w:val="1"/>
      <w:marLeft w:val="0"/>
      <w:marRight w:val="0"/>
      <w:marTop w:val="0"/>
      <w:marBottom w:val="0"/>
      <w:divBdr>
        <w:top w:val="none" w:sz="0" w:space="0" w:color="auto"/>
        <w:left w:val="none" w:sz="0" w:space="0" w:color="auto"/>
        <w:bottom w:val="none" w:sz="0" w:space="0" w:color="auto"/>
        <w:right w:val="none" w:sz="0" w:space="0" w:color="auto"/>
      </w:divBdr>
      <w:divsChild>
        <w:div w:id="38211359">
          <w:marLeft w:val="0"/>
          <w:marRight w:val="0"/>
          <w:marTop w:val="0"/>
          <w:marBottom w:val="0"/>
          <w:divBdr>
            <w:top w:val="none" w:sz="0" w:space="0" w:color="auto"/>
            <w:left w:val="none" w:sz="0" w:space="0" w:color="auto"/>
            <w:bottom w:val="none" w:sz="0" w:space="0" w:color="auto"/>
            <w:right w:val="none" w:sz="0" w:space="0" w:color="auto"/>
          </w:divBdr>
        </w:div>
        <w:div w:id="119685992">
          <w:marLeft w:val="0"/>
          <w:marRight w:val="0"/>
          <w:marTop w:val="0"/>
          <w:marBottom w:val="0"/>
          <w:divBdr>
            <w:top w:val="none" w:sz="0" w:space="0" w:color="auto"/>
            <w:left w:val="none" w:sz="0" w:space="0" w:color="auto"/>
            <w:bottom w:val="none" w:sz="0" w:space="0" w:color="auto"/>
            <w:right w:val="none" w:sz="0" w:space="0" w:color="auto"/>
          </w:divBdr>
        </w:div>
        <w:div w:id="188489178">
          <w:marLeft w:val="0"/>
          <w:marRight w:val="0"/>
          <w:marTop w:val="0"/>
          <w:marBottom w:val="0"/>
          <w:divBdr>
            <w:top w:val="none" w:sz="0" w:space="0" w:color="auto"/>
            <w:left w:val="none" w:sz="0" w:space="0" w:color="auto"/>
            <w:bottom w:val="none" w:sz="0" w:space="0" w:color="auto"/>
            <w:right w:val="none" w:sz="0" w:space="0" w:color="auto"/>
          </w:divBdr>
        </w:div>
        <w:div w:id="196048390">
          <w:marLeft w:val="0"/>
          <w:marRight w:val="0"/>
          <w:marTop w:val="0"/>
          <w:marBottom w:val="0"/>
          <w:divBdr>
            <w:top w:val="none" w:sz="0" w:space="0" w:color="auto"/>
            <w:left w:val="none" w:sz="0" w:space="0" w:color="auto"/>
            <w:bottom w:val="none" w:sz="0" w:space="0" w:color="auto"/>
            <w:right w:val="none" w:sz="0" w:space="0" w:color="auto"/>
          </w:divBdr>
        </w:div>
        <w:div w:id="205795646">
          <w:marLeft w:val="0"/>
          <w:marRight w:val="0"/>
          <w:marTop w:val="0"/>
          <w:marBottom w:val="0"/>
          <w:divBdr>
            <w:top w:val="none" w:sz="0" w:space="0" w:color="auto"/>
            <w:left w:val="none" w:sz="0" w:space="0" w:color="auto"/>
            <w:bottom w:val="none" w:sz="0" w:space="0" w:color="auto"/>
            <w:right w:val="none" w:sz="0" w:space="0" w:color="auto"/>
          </w:divBdr>
        </w:div>
        <w:div w:id="237905842">
          <w:marLeft w:val="0"/>
          <w:marRight w:val="0"/>
          <w:marTop w:val="0"/>
          <w:marBottom w:val="0"/>
          <w:divBdr>
            <w:top w:val="none" w:sz="0" w:space="0" w:color="auto"/>
            <w:left w:val="none" w:sz="0" w:space="0" w:color="auto"/>
            <w:bottom w:val="none" w:sz="0" w:space="0" w:color="auto"/>
            <w:right w:val="none" w:sz="0" w:space="0" w:color="auto"/>
          </w:divBdr>
        </w:div>
        <w:div w:id="284116884">
          <w:marLeft w:val="0"/>
          <w:marRight w:val="0"/>
          <w:marTop w:val="0"/>
          <w:marBottom w:val="0"/>
          <w:divBdr>
            <w:top w:val="none" w:sz="0" w:space="0" w:color="auto"/>
            <w:left w:val="none" w:sz="0" w:space="0" w:color="auto"/>
            <w:bottom w:val="none" w:sz="0" w:space="0" w:color="auto"/>
            <w:right w:val="none" w:sz="0" w:space="0" w:color="auto"/>
          </w:divBdr>
        </w:div>
        <w:div w:id="397436043">
          <w:marLeft w:val="0"/>
          <w:marRight w:val="0"/>
          <w:marTop w:val="0"/>
          <w:marBottom w:val="0"/>
          <w:divBdr>
            <w:top w:val="none" w:sz="0" w:space="0" w:color="auto"/>
            <w:left w:val="none" w:sz="0" w:space="0" w:color="auto"/>
            <w:bottom w:val="none" w:sz="0" w:space="0" w:color="auto"/>
            <w:right w:val="none" w:sz="0" w:space="0" w:color="auto"/>
          </w:divBdr>
        </w:div>
        <w:div w:id="565804189">
          <w:marLeft w:val="0"/>
          <w:marRight w:val="0"/>
          <w:marTop w:val="0"/>
          <w:marBottom w:val="0"/>
          <w:divBdr>
            <w:top w:val="none" w:sz="0" w:space="0" w:color="auto"/>
            <w:left w:val="none" w:sz="0" w:space="0" w:color="auto"/>
            <w:bottom w:val="none" w:sz="0" w:space="0" w:color="auto"/>
            <w:right w:val="none" w:sz="0" w:space="0" w:color="auto"/>
          </w:divBdr>
        </w:div>
        <w:div w:id="611404978">
          <w:marLeft w:val="0"/>
          <w:marRight w:val="0"/>
          <w:marTop w:val="0"/>
          <w:marBottom w:val="0"/>
          <w:divBdr>
            <w:top w:val="none" w:sz="0" w:space="0" w:color="auto"/>
            <w:left w:val="none" w:sz="0" w:space="0" w:color="auto"/>
            <w:bottom w:val="none" w:sz="0" w:space="0" w:color="auto"/>
            <w:right w:val="none" w:sz="0" w:space="0" w:color="auto"/>
          </w:divBdr>
        </w:div>
        <w:div w:id="687949603">
          <w:marLeft w:val="0"/>
          <w:marRight w:val="0"/>
          <w:marTop w:val="0"/>
          <w:marBottom w:val="0"/>
          <w:divBdr>
            <w:top w:val="none" w:sz="0" w:space="0" w:color="auto"/>
            <w:left w:val="none" w:sz="0" w:space="0" w:color="auto"/>
            <w:bottom w:val="none" w:sz="0" w:space="0" w:color="auto"/>
            <w:right w:val="none" w:sz="0" w:space="0" w:color="auto"/>
          </w:divBdr>
        </w:div>
        <w:div w:id="688868497">
          <w:marLeft w:val="0"/>
          <w:marRight w:val="0"/>
          <w:marTop w:val="0"/>
          <w:marBottom w:val="0"/>
          <w:divBdr>
            <w:top w:val="none" w:sz="0" w:space="0" w:color="auto"/>
            <w:left w:val="none" w:sz="0" w:space="0" w:color="auto"/>
            <w:bottom w:val="none" w:sz="0" w:space="0" w:color="auto"/>
            <w:right w:val="none" w:sz="0" w:space="0" w:color="auto"/>
          </w:divBdr>
        </w:div>
        <w:div w:id="733745393">
          <w:marLeft w:val="0"/>
          <w:marRight w:val="0"/>
          <w:marTop w:val="0"/>
          <w:marBottom w:val="0"/>
          <w:divBdr>
            <w:top w:val="none" w:sz="0" w:space="0" w:color="auto"/>
            <w:left w:val="none" w:sz="0" w:space="0" w:color="auto"/>
            <w:bottom w:val="none" w:sz="0" w:space="0" w:color="auto"/>
            <w:right w:val="none" w:sz="0" w:space="0" w:color="auto"/>
          </w:divBdr>
        </w:div>
        <w:div w:id="862860218">
          <w:marLeft w:val="0"/>
          <w:marRight w:val="0"/>
          <w:marTop w:val="0"/>
          <w:marBottom w:val="0"/>
          <w:divBdr>
            <w:top w:val="none" w:sz="0" w:space="0" w:color="auto"/>
            <w:left w:val="none" w:sz="0" w:space="0" w:color="auto"/>
            <w:bottom w:val="none" w:sz="0" w:space="0" w:color="auto"/>
            <w:right w:val="none" w:sz="0" w:space="0" w:color="auto"/>
          </w:divBdr>
        </w:div>
        <w:div w:id="882444462">
          <w:marLeft w:val="0"/>
          <w:marRight w:val="0"/>
          <w:marTop w:val="0"/>
          <w:marBottom w:val="0"/>
          <w:divBdr>
            <w:top w:val="none" w:sz="0" w:space="0" w:color="auto"/>
            <w:left w:val="none" w:sz="0" w:space="0" w:color="auto"/>
            <w:bottom w:val="none" w:sz="0" w:space="0" w:color="auto"/>
            <w:right w:val="none" w:sz="0" w:space="0" w:color="auto"/>
          </w:divBdr>
        </w:div>
        <w:div w:id="927687901">
          <w:marLeft w:val="0"/>
          <w:marRight w:val="0"/>
          <w:marTop w:val="0"/>
          <w:marBottom w:val="0"/>
          <w:divBdr>
            <w:top w:val="none" w:sz="0" w:space="0" w:color="auto"/>
            <w:left w:val="none" w:sz="0" w:space="0" w:color="auto"/>
            <w:bottom w:val="none" w:sz="0" w:space="0" w:color="auto"/>
            <w:right w:val="none" w:sz="0" w:space="0" w:color="auto"/>
          </w:divBdr>
        </w:div>
        <w:div w:id="937521885">
          <w:marLeft w:val="0"/>
          <w:marRight w:val="0"/>
          <w:marTop w:val="0"/>
          <w:marBottom w:val="0"/>
          <w:divBdr>
            <w:top w:val="none" w:sz="0" w:space="0" w:color="auto"/>
            <w:left w:val="none" w:sz="0" w:space="0" w:color="auto"/>
            <w:bottom w:val="none" w:sz="0" w:space="0" w:color="auto"/>
            <w:right w:val="none" w:sz="0" w:space="0" w:color="auto"/>
          </w:divBdr>
        </w:div>
        <w:div w:id="968586421">
          <w:marLeft w:val="0"/>
          <w:marRight w:val="0"/>
          <w:marTop w:val="0"/>
          <w:marBottom w:val="0"/>
          <w:divBdr>
            <w:top w:val="none" w:sz="0" w:space="0" w:color="auto"/>
            <w:left w:val="none" w:sz="0" w:space="0" w:color="auto"/>
            <w:bottom w:val="none" w:sz="0" w:space="0" w:color="auto"/>
            <w:right w:val="none" w:sz="0" w:space="0" w:color="auto"/>
          </w:divBdr>
        </w:div>
        <w:div w:id="977418427">
          <w:marLeft w:val="0"/>
          <w:marRight w:val="0"/>
          <w:marTop w:val="0"/>
          <w:marBottom w:val="0"/>
          <w:divBdr>
            <w:top w:val="none" w:sz="0" w:space="0" w:color="auto"/>
            <w:left w:val="none" w:sz="0" w:space="0" w:color="auto"/>
            <w:bottom w:val="none" w:sz="0" w:space="0" w:color="auto"/>
            <w:right w:val="none" w:sz="0" w:space="0" w:color="auto"/>
          </w:divBdr>
        </w:div>
        <w:div w:id="1005287474">
          <w:marLeft w:val="0"/>
          <w:marRight w:val="0"/>
          <w:marTop w:val="0"/>
          <w:marBottom w:val="0"/>
          <w:divBdr>
            <w:top w:val="none" w:sz="0" w:space="0" w:color="auto"/>
            <w:left w:val="none" w:sz="0" w:space="0" w:color="auto"/>
            <w:bottom w:val="none" w:sz="0" w:space="0" w:color="auto"/>
            <w:right w:val="none" w:sz="0" w:space="0" w:color="auto"/>
          </w:divBdr>
        </w:div>
        <w:div w:id="1031494777">
          <w:marLeft w:val="0"/>
          <w:marRight w:val="0"/>
          <w:marTop w:val="0"/>
          <w:marBottom w:val="0"/>
          <w:divBdr>
            <w:top w:val="none" w:sz="0" w:space="0" w:color="auto"/>
            <w:left w:val="none" w:sz="0" w:space="0" w:color="auto"/>
            <w:bottom w:val="none" w:sz="0" w:space="0" w:color="auto"/>
            <w:right w:val="none" w:sz="0" w:space="0" w:color="auto"/>
          </w:divBdr>
        </w:div>
        <w:div w:id="1127508009">
          <w:marLeft w:val="0"/>
          <w:marRight w:val="0"/>
          <w:marTop w:val="0"/>
          <w:marBottom w:val="0"/>
          <w:divBdr>
            <w:top w:val="none" w:sz="0" w:space="0" w:color="auto"/>
            <w:left w:val="none" w:sz="0" w:space="0" w:color="auto"/>
            <w:bottom w:val="none" w:sz="0" w:space="0" w:color="auto"/>
            <w:right w:val="none" w:sz="0" w:space="0" w:color="auto"/>
          </w:divBdr>
        </w:div>
        <w:div w:id="1202863315">
          <w:marLeft w:val="0"/>
          <w:marRight w:val="0"/>
          <w:marTop w:val="0"/>
          <w:marBottom w:val="0"/>
          <w:divBdr>
            <w:top w:val="none" w:sz="0" w:space="0" w:color="auto"/>
            <w:left w:val="none" w:sz="0" w:space="0" w:color="auto"/>
            <w:bottom w:val="none" w:sz="0" w:space="0" w:color="auto"/>
            <w:right w:val="none" w:sz="0" w:space="0" w:color="auto"/>
          </w:divBdr>
        </w:div>
        <w:div w:id="1264147085">
          <w:marLeft w:val="0"/>
          <w:marRight w:val="0"/>
          <w:marTop w:val="0"/>
          <w:marBottom w:val="0"/>
          <w:divBdr>
            <w:top w:val="none" w:sz="0" w:space="0" w:color="auto"/>
            <w:left w:val="none" w:sz="0" w:space="0" w:color="auto"/>
            <w:bottom w:val="none" w:sz="0" w:space="0" w:color="auto"/>
            <w:right w:val="none" w:sz="0" w:space="0" w:color="auto"/>
          </w:divBdr>
        </w:div>
        <w:div w:id="1270695956">
          <w:marLeft w:val="0"/>
          <w:marRight w:val="0"/>
          <w:marTop w:val="0"/>
          <w:marBottom w:val="0"/>
          <w:divBdr>
            <w:top w:val="none" w:sz="0" w:space="0" w:color="auto"/>
            <w:left w:val="none" w:sz="0" w:space="0" w:color="auto"/>
            <w:bottom w:val="none" w:sz="0" w:space="0" w:color="auto"/>
            <w:right w:val="none" w:sz="0" w:space="0" w:color="auto"/>
          </w:divBdr>
        </w:div>
        <w:div w:id="1316379695">
          <w:marLeft w:val="0"/>
          <w:marRight w:val="0"/>
          <w:marTop w:val="0"/>
          <w:marBottom w:val="0"/>
          <w:divBdr>
            <w:top w:val="none" w:sz="0" w:space="0" w:color="auto"/>
            <w:left w:val="none" w:sz="0" w:space="0" w:color="auto"/>
            <w:bottom w:val="none" w:sz="0" w:space="0" w:color="auto"/>
            <w:right w:val="none" w:sz="0" w:space="0" w:color="auto"/>
          </w:divBdr>
        </w:div>
        <w:div w:id="1317763015">
          <w:marLeft w:val="0"/>
          <w:marRight w:val="0"/>
          <w:marTop w:val="0"/>
          <w:marBottom w:val="0"/>
          <w:divBdr>
            <w:top w:val="none" w:sz="0" w:space="0" w:color="auto"/>
            <w:left w:val="none" w:sz="0" w:space="0" w:color="auto"/>
            <w:bottom w:val="none" w:sz="0" w:space="0" w:color="auto"/>
            <w:right w:val="none" w:sz="0" w:space="0" w:color="auto"/>
          </w:divBdr>
        </w:div>
        <w:div w:id="1326126029">
          <w:marLeft w:val="0"/>
          <w:marRight w:val="0"/>
          <w:marTop w:val="0"/>
          <w:marBottom w:val="0"/>
          <w:divBdr>
            <w:top w:val="none" w:sz="0" w:space="0" w:color="auto"/>
            <w:left w:val="none" w:sz="0" w:space="0" w:color="auto"/>
            <w:bottom w:val="none" w:sz="0" w:space="0" w:color="auto"/>
            <w:right w:val="none" w:sz="0" w:space="0" w:color="auto"/>
          </w:divBdr>
        </w:div>
        <w:div w:id="1447121402">
          <w:marLeft w:val="0"/>
          <w:marRight w:val="0"/>
          <w:marTop w:val="0"/>
          <w:marBottom w:val="0"/>
          <w:divBdr>
            <w:top w:val="none" w:sz="0" w:space="0" w:color="auto"/>
            <w:left w:val="none" w:sz="0" w:space="0" w:color="auto"/>
            <w:bottom w:val="none" w:sz="0" w:space="0" w:color="auto"/>
            <w:right w:val="none" w:sz="0" w:space="0" w:color="auto"/>
          </w:divBdr>
        </w:div>
        <w:div w:id="1500733211">
          <w:marLeft w:val="0"/>
          <w:marRight w:val="0"/>
          <w:marTop w:val="0"/>
          <w:marBottom w:val="0"/>
          <w:divBdr>
            <w:top w:val="none" w:sz="0" w:space="0" w:color="auto"/>
            <w:left w:val="none" w:sz="0" w:space="0" w:color="auto"/>
            <w:bottom w:val="none" w:sz="0" w:space="0" w:color="auto"/>
            <w:right w:val="none" w:sz="0" w:space="0" w:color="auto"/>
          </w:divBdr>
        </w:div>
        <w:div w:id="1529640285">
          <w:marLeft w:val="0"/>
          <w:marRight w:val="0"/>
          <w:marTop w:val="0"/>
          <w:marBottom w:val="0"/>
          <w:divBdr>
            <w:top w:val="none" w:sz="0" w:space="0" w:color="auto"/>
            <w:left w:val="none" w:sz="0" w:space="0" w:color="auto"/>
            <w:bottom w:val="none" w:sz="0" w:space="0" w:color="auto"/>
            <w:right w:val="none" w:sz="0" w:space="0" w:color="auto"/>
          </w:divBdr>
        </w:div>
        <w:div w:id="1589533674">
          <w:marLeft w:val="0"/>
          <w:marRight w:val="0"/>
          <w:marTop w:val="0"/>
          <w:marBottom w:val="0"/>
          <w:divBdr>
            <w:top w:val="none" w:sz="0" w:space="0" w:color="auto"/>
            <w:left w:val="none" w:sz="0" w:space="0" w:color="auto"/>
            <w:bottom w:val="none" w:sz="0" w:space="0" w:color="auto"/>
            <w:right w:val="none" w:sz="0" w:space="0" w:color="auto"/>
          </w:divBdr>
        </w:div>
        <w:div w:id="1731031249">
          <w:marLeft w:val="0"/>
          <w:marRight w:val="0"/>
          <w:marTop w:val="0"/>
          <w:marBottom w:val="0"/>
          <w:divBdr>
            <w:top w:val="none" w:sz="0" w:space="0" w:color="auto"/>
            <w:left w:val="none" w:sz="0" w:space="0" w:color="auto"/>
            <w:bottom w:val="none" w:sz="0" w:space="0" w:color="auto"/>
            <w:right w:val="none" w:sz="0" w:space="0" w:color="auto"/>
          </w:divBdr>
        </w:div>
        <w:div w:id="1734422810">
          <w:marLeft w:val="0"/>
          <w:marRight w:val="0"/>
          <w:marTop w:val="0"/>
          <w:marBottom w:val="0"/>
          <w:divBdr>
            <w:top w:val="none" w:sz="0" w:space="0" w:color="auto"/>
            <w:left w:val="none" w:sz="0" w:space="0" w:color="auto"/>
            <w:bottom w:val="none" w:sz="0" w:space="0" w:color="auto"/>
            <w:right w:val="none" w:sz="0" w:space="0" w:color="auto"/>
          </w:divBdr>
        </w:div>
        <w:div w:id="1754859631">
          <w:marLeft w:val="0"/>
          <w:marRight w:val="0"/>
          <w:marTop w:val="0"/>
          <w:marBottom w:val="0"/>
          <w:divBdr>
            <w:top w:val="none" w:sz="0" w:space="0" w:color="auto"/>
            <w:left w:val="none" w:sz="0" w:space="0" w:color="auto"/>
            <w:bottom w:val="none" w:sz="0" w:space="0" w:color="auto"/>
            <w:right w:val="none" w:sz="0" w:space="0" w:color="auto"/>
          </w:divBdr>
        </w:div>
        <w:div w:id="1827864616">
          <w:marLeft w:val="0"/>
          <w:marRight w:val="0"/>
          <w:marTop w:val="0"/>
          <w:marBottom w:val="0"/>
          <w:divBdr>
            <w:top w:val="none" w:sz="0" w:space="0" w:color="auto"/>
            <w:left w:val="none" w:sz="0" w:space="0" w:color="auto"/>
            <w:bottom w:val="none" w:sz="0" w:space="0" w:color="auto"/>
            <w:right w:val="none" w:sz="0" w:space="0" w:color="auto"/>
          </w:divBdr>
        </w:div>
        <w:div w:id="1845514639">
          <w:marLeft w:val="0"/>
          <w:marRight w:val="0"/>
          <w:marTop w:val="0"/>
          <w:marBottom w:val="0"/>
          <w:divBdr>
            <w:top w:val="none" w:sz="0" w:space="0" w:color="auto"/>
            <w:left w:val="none" w:sz="0" w:space="0" w:color="auto"/>
            <w:bottom w:val="none" w:sz="0" w:space="0" w:color="auto"/>
            <w:right w:val="none" w:sz="0" w:space="0" w:color="auto"/>
          </w:divBdr>
        </w:div>
        <w:div w:id="1872573862">
          <w:marLeft w:val="0"/>
          <w:marRight w:val="0"/>
          <w:marTop w:val="0"/>
          <w:marBottom w:val="0"/>
          <w:divBdr>
            <w:top w:val="none" w:sz="0" w:space="0" w:color="auto"/>
            <w:left w:val="none" w:sz="0" w:space="0" w:color="auto"/>
            <w:bottom w:val="none" w:sz="0" w:space="0" w:color="auto"/>
            <w:right w:val="none" w:sz="0" w:space="0" w:color="auto"/>
          </w:divBdr>
        </w:div>
        <w:div w:id="1936596336">
          <w:marLeft w:val="0"/>
          <w:marRight w:val="0"/>
          <w:marTop w:val="0"/>
          <w:marBottom w:val="0"/>
          <w:divBdr>
            <w:top w:val="none" w:sz="0" w:space="0" w:color="auto"/>
            <w:left w:val="none" w:sz="0" w:space="0" w:color="auto"/>
            <w:bottom w:val="none" w:sz="0" w:space="0" w:color="auto"/>
            <w:right w:val="none" w:sz="0" w:space="0" w:color="auto"/>
          </w:divBdr>
        </w:div>
        <w:div w:id="1972397789">
          <w:marLeft w:val="0"/>
          <w:marRight w:val="0"/>
          <w:marTop w:val="0"/>
          <w:marBottom w:val="0"/>
          <w:divBdr>
            <w:top w:val="none" w:sz="0" w:space="0" w:color="auto"/>
            <w:left w:val="none" w:sz="0" w:space="0" w:color="auto"/>
            <w:bottom w:val="none" w:sz="0" w:space="0" w:color="auto"/>
            <w:right w:val="none" w:sz="0" w:space="0" w:color="auto"/>
          </w:divBdr>
        </w:div>
        <w:div w:id="1997879001">
          <w:marLeft w:val="0"/>
          <w:marRight w:val="0"/>
          <w:marTop w:val="0"/>
          <w:marBottom w:val="0"/>
          <w:divBdr>
            <w:top w:val="none" w:sz="0" w:space="0" w:color="auto"/>
            <w:left w:val="none" w:sz="0" w:space="0" w:color="auto"/>
            <w:bottom w:val="none" w:sz="0" w:space="0" w:color="auto"/>
            <w:right w:val="none" w:sz="0" w:space="0" w:color="auto"/>
          </w:divBdr>
        </w:div>
        <w:div w:id="2045059352">
          <w:marLeft w:val="0"/>
          <w:marRight w:val="0"/>
          <w:marTop w:val="0"/>
          <w:marBottom w:val="0"/>
          <w:divBdr>
            <w:top w:val="none" w:sz="0" w:space="0" w:color="auto"/>
            <w:left w:val="none" w:sz="0" w:space="0" w:color="auto"/>
            <w:bottom w:val="none" w:sz="0" w:space="0" w:color="auto"/>
            <w:right w:val="none" w:sz="0" w:space="0" w:color="auto"/>
          </w:divBdr>
        </w:div>
        <w:div w:id="2065450612">
          <w:marLeft w:val="0"/>
          <w:marRight w:val="0"/>
          <w:marTop w:val="0"/>
          <w:marBottom w:val="0"/>
          <w:divBdr>
            <w:top w:val="none" w:sz="0" w:space="0" w:color="auto"/>
            <w:left w:val="none" w:sz="0" w:space="0" w:color="auto"/>
            <w:bottom w:val="none" w:sz="0" w:space="0" w:color="auto"/>
            <w:right w:val="none" w:sz="0" w:space="0" w:color="auto"/>
          </w:divBdr>
        </w:div>
        <w:div w:id="2122072254">
          <w:marLeft w:val="0"/>
          <w:marRight w:val="0"/>
          <w:marTop w:val="0"/>
          <w:marBottom w:val="0"/>
          <w:divBdr>
            <w:top w:val="none" w:sz="0" w:space="0" w:color="auto"/>
            <w:left w:val="none" w:sz="0" w:space="0" w:color="auto"/>
            <w:bottom w:val="none" w:sz="0" w:space="0" w:color="auto"/>
            <w:right w:val="none" w:sz="0" w:space="0" w:color="auto"/>
          </w:divBdr>
        </w:div>
        <w:div w:id="2133017843">
          <w:marLeft w:val="0"/>
          <w:marRight w:val="0"/>
          <w:marTop w:val="0"/>
          <w:marBottom w:val="0"/>
          <w:divBdr>
            <w:top w:val="none" w:sz="0" w:space="0" w:color="auto"/>
            <w:left w:val="none" w:sz="0" w:space="0" w:color="auto"/>
            <w:bottom w:val="none" w:sz="0" w:space="0" w:color="auto"/>
            <w:right w:val="none" w:sz="0" w:space="0" w:color="auto"/>
          </w:divBdr>
        </w:div>
      </w:divsChild>
    </w:div>
    <w:div w:id="1341007618">
      <w:bodyDiv w:val="1"/>
      <w:marLeft w:val="0"/>
      <w:marRight w:val="0"/>
      <w:marTop w:val="0"/>
      <w:marBottom w:val="0"/>
      <w:divBdr>
        <w:top w:val="none" w:sz="0" w:space="0" w:color="auto"/>
        <w:left w:val="none" w:sz="0" w:space="0" w:color="auto"/>
        <w:bottom w:val="none" w:sz="0" w:space="0" w:color="auto"/>
        <w:right w:val="none" w:sz="0" w:space="0" w:color="auto"/>
      </w:divBdr>
    </w:div>
    <w:div w:id="1369140687">
      <w:bodyDiv w:val="1"/>
      <w:marLeft w:val="0"/>
      <w:marRight w:val="0"/>
      <w:marTop w:val="0"/>
      <w:marBottom w:val="0"/>
      <w:divBdr>
        <w:top w:val="none" w:sz="0" w:space="0" w:color="auto"/>
        <w:left w:val="none" w:sz="0" w:space="0" w:color="auto"/>
        <w:bottom w:val="none" w:sz="0" w:space="0" w:color="auto"/>
        <w:right w:val="none" w:sz="0" w:space="0" w:color="auto"/>
      </w:divBdr>
      <w:divsChild>
        <w:div w:id="1303118253">
          <w:marLeft w:val="0"/>
          <w:marRight w:val="0"/>
          <w:marTop w:val="0"/>
          <w:marBottom w:val="0"/>
          <w:divBdr>
            <w:top w:val="none" w:sz="0" w:space="0" w:color="auto"/>
            <w:left w:val="none" w:sz="0" w:space="0" w:color="auto"/>
            <w:bottom w:val="none" w:sz="0" w:space="0" w:color="auto"/>
            <w:right w:val="none" w:sz="0" w:space="0" w:color="auto"/>
          </w:divBdr>
          <w:divsChild>
            <w:div w:id="638070649">
              <w:marLeft w:val="0"/>
              <w:marRight w:val="0"/>
              <w:marTop w:val="0"/>
              <w:marBottom w:val="0"/>
              <w:divBdr>
                <w:top w:val="none" w:sz="0" w:space="0" w:color="auto"/>
                <w:left w:val="none" w:sz="0" w:space="0" w:color="auto"/>
                <w:bottom w:val="none" w:sz="0" w:space="0" w:color="auto"/>
                <w:right w:val="none" w:sz="0" w:space="0" w:color="auto"/>
              </w:divBdr>
              <w:divsChild>
                <w:div w:id="13102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4374">
      <w:bodyDiv w:val="1"/>
      <w:marLeft w:val="0"/>
      <w:marRight w:val="0"/>
      <w:marTop w:val="0"/>
      <w:marBottom w:val="0"/>
      <w:divBdr>
        <w:top w:val="none" w:sz="0" w:space="0" w:color="auto"/>
        <w:left w:val="none" w:sz="0" w:space="0" w:color="auto"/>
        <w:bottom w:val="none" w:sz="0" w:space="0" w:color="auto"/>
        <w:right w:val="none" w:sz="0" w:space="0" w:color="auto"/>
      </w:divBdr>
      <w:divsChild>
        <w:div w:id="1206333185">
          <w:marLeft w:val="0"/>
          <w:marRight w:val="0"/>
          <w:marTop w:val="0"/>
          <w:marBottom w:val="0"/>
          <w:divBdr>
            <w:top w:val="none" w:sz="0" w:space="0" w:color="auto"/>
            <w:left w:val="none" w:sz="0" w:space="0" w:color="auto"/>
            <w:bottom w:val="none" w:sz="0" w:space="0" w:color="auto"/>
            <w:right w:val="none" w:sz="0" w:space="0" w:color="auto"/>
          </w:divBdr>
          <w:divsChild>
            <w:div w:id="143936763">
              <w:marLeft w:val="0"/>
              <w:marRight w:val="0"/>
              <w:marTop w:val="0"/>
              <w:marBottom w:val="0"/>
              <w:divBdr>
                <w:top w:val="none" w:sz="0" w:space="0" w:color="auto"/>
                <w:left w:val="none" w:sz="0" w:space="0" w:color="auto"/>
                <w:bottom w:val="none" w:sz="0" w:space="0" w:color="auto"/>
                <w:right w:val="none" w:sz="0" w:space="0" w:color="auto"/>
              </w:divBdr>
            </w:div>
            <w:div w:id="1249659027">
              <w:marLeft w:val="0"/>
              <w:marRight w:val="0"/>
              <w:marTop w:val="0"/>
              <w:marBottom w:val="0"/>
              <w:divBdr>
                <w:top w:val="none" w:sz="0" w:space="0" w:color="auto"/>
                <w:left w:val="none" w:sz="0" w:space="0" w:color="auto"/>
                <w:bottom w:val="none" w:sz="0" w:space="0" w:color="auto"/>
                <w:right w:val="none" w:sz="0" w:space="0" w:color="auto"/>
              </w:divBdr>
            </w:div>
            <w:div w:id="1319960773">
              <w:marLeft w:val="0"/>
              <w:marRight w:val="0"/>
              <w:marTop w:val="0"/>
              <w:marBottom w:val="0"/>
              <w:divBdr>
                <w:top w:val="none" w:sz="0" w:space="0" w:color="auto"/>
                <w:left w:val="none" w:sz="0" w:space="0" w:color="auto"/>
                <w:bottom w:val="none" w:sz="0" w:space="0" w:color="auto"/>
                <w:right w:val="none" w:sz="0" w:space="0" w:color="auto"/>
              </w:divBdr>
            </w:div>
            <w:div w:id="14335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20657">
      <w:bodyDiv w:val="1"/>
      <w:marLeft w:val="0"/>
      <w:marRight w:val="0"/>
      <w:marTop w:val="0"/>
      <w:marBottom w:val="0"/>
      <w:divBdr>
        <w:top w:val="none" w:sz="0" w:space="0" w:color="auto"/>
        <w:left w:val="none" w:sz="0" w:space="0" w:color="auto"/>
        <w:bottom w:val="none" w:sz="0" w:space="0" w:color="auto"/>
        <w:right w:val="none" w:sz="0" w:space="0" w:color="auto"/>
      </w:divBdr>
      <w:divsChild>
        <w:div w:id="258220355">
          <w:marLeft w:val="0"/>
          <w:marRight w:val="0"/>
          <w:marTop w:val="0"/>
          <w:marBottom w:val="0"/>
          <w:divBdr>
            <w:top w:val="none" w:sz="0" w:space="0" w:color="auto"/>
            <w:left w:val="none" w:sz="0" w:space="0" w:color="auto"/>
            <w:bottom w:val="none" w:sz="0" w:space="0" w:color="auto"/>
            <w:right w:val="none" w:sz="0" w:space="0" w:color="auto"/>
          </w:divBdr>
        </w:div>
        <w:div w:id="342442878">
          <w:marLeft w:val="0"/>
          <w:marRight w:val="0"/>
          <w:marTop w:val="0"/>
          <w:marBottom w:val="0"/>
          <w:divBdr>
            <w:top w:val="none" w:sz="0" w:space="0" w:color="auto"/>
            <w:left w:val="none" w:sz="0" w:space="0" w:color="auto"/>
            <w:bottom w:val="none" w:sz="0" w:space="0" w:color="auto"/>
            <w:right w:val="none" w:sz="0" w:space="0" w:color="auto"/>
          </w:divBdr>
        </w:div>
        <w:div w:id="448597169">
          <w:marLeft w:val="0"/>
          <w:marRight w:val="0"/>
          <w:marTop w:val="0"/>
          <w:marBottom w:val="0"/>
          <w:divBdr>
            <w:top w:val="none" w:sz="0" w:space="0" w:color="auto"/>
            <w:left w:val="none" w:sz="0" w:space="0" w:color="auto"/>
            <w:bottom w:val="none" w:sz="0" w:space="0" w:color="auto"/>
            <w:right w:val="none" w:sz="0" w:space="0" w:color="auto"/>
          </w:divBdr>
        </w:div>
        <w:div w:id="572393196">
          <w:marLeft w:val="0"/>
          <w:marRight w:val="0"/>
          <w:marTop w:val="0"/>
          <w:marBottom w:val="0"/>
          <w:divBdr>
            <w:top w:val="none" w:sz="0" w:space="0" w:color="auto"/>
            <w:left w:val="none" w:sz="0" w:space="0" w:color="auto"/>
            <w:bottom w:val="none" w:sz="0" w:space="0" w:color="auto"/>
            <w:right w:val="none" w:sz="0" w:space="0" w:color="auto"/>
          </w:divBdr>
        </w:div>
        <w:div w:id="603533918">
          <w:marLeft w:val="0"/>
          <w:marRight w:val="0"/>
          <w:marTop w:val="0"/>
          <w:marBottom w:val="0"/>
          <w:divBdr>
            <w:top w:val="none" w:sz="0" w:space="0" w:color="auto"/>
            <w:left w:val="none" w:sz="0" w:space="0" w:color="auto"/>
            <w:bottom w:val="none" w:sz="0" w:space="0" w:color="auto"/>
            <w:right w:val="none" w:sz="0" w:space="0" w:color="auto"/>
          </w:divBdr>
        </w:div>
        <w:div w:id="621038883">
          <w:marLeft w:val="0"/>
          <w:marRight w:val="0"/>
          <w:marTop w:val="0"/>
          <w:marBottom w:val="0"/>
          <w:divBdr>
            <w:top w:val="none" w:sz="0" w:space="0" w:color="auto"/>
            <w:left w:val="none" w:sz="0" w:space="0" w:color="auto"/>
            <w:bottom w:val="none" w:sz="0" w:space="0" w:color="auto"/>
            <w:right w:val="none" w:sz="0" w:space="0" w:color="auto"/>
          </w:divBdr>
        </w:div>
        <w:div w:id="807473494">
          <w:marLeft w:val="0"/>
          <w:marRight w:val="0"/>
          <w:marTop w:val="0"/>
          <w:marBottom w:val="0"/>
          <w:divBdr>
            <w:top w:val="none" w:sz="0" w:space="0" w:color="auto"/>
            <w:left w:val="none" w:sz="0" w:space="0" w:color="auto"/>
            <w:bottom w:val="none" w:sz="0" w:space="0" w:color="auto"/>
            <w:right w:val="none" w:sz="0" w:space="0" w:color="auto"/>
          </w:divBdr>
        </w:div>
        <w:div w:id="1236864463">
          <w:marLeft w:val="0"/>
          <w:marRight w:val="0"/>
          <w:marTop w:val="0"/>
          <w:marBottom w:val="0"/>
          <w:divBdr>
            <w:top w:val="none" w:sz="0" w:space="0" w:color="auto"/>
            <w:left w:val="none" w:sz="0" w:space="0" w:color="auto"/>
            <w:bottom w:val="none" w:sz="0" w:space="0" w:color="auto"/>
            <w:right w:val="none" w:sz="0" w:space="0" w:color="auto"/>
          </w:divBdr>
        </w:div>
        <w:div w:id="1240213162">
          <w:marLeft w:val="0"/>
          <w:marRight w:val="0"/>
          <w:marTop w:val="0"/>
          <w:marBottom w:val="0"/>
          <w:divBdr>
            <w:top w:val="none" w:sz="0" w:space="0" w:color="auto"/>
            <w:left w:val="none" w:sz="0" w:space="0" w:color="auto"/>
            <w:bottom w:val="none" w:sz="0" w:space="0" w:color="auto"/>
            <w:right w:val="none" w:sz="0" w:space="0" w:color="auto"/>
          </w:divBdr>
        </w:div>
        <w:div w:id="1279530508">
          <w:marLeft w:val="0"/>
          <w:marRight w:val="0"/>
          <w:marTop w:val="0"/>
          <w:marBottom w:val="0"/>
          <w:divBdr>
            <w:top w:val="none" w:sz="0" w:space="0" w:color="auto"/>
            <w:left w:val="none" w:sz="0" w:space="0" w:color="auto"/>
            <w:bottom w:val="none" w:sz="0" w:space="0" w:color="auto"/>
            <w:right w:val="none" w:sz="0" w:space="0" w:color="auto"/>
          </w:divBdr>
        </w:div>
        <w:div w:id="1354721293">
          <w:marLeft w:val="0"/>
          <w:marRight w:val="0"/>
          <w:marTop w:val="0"/>
          <w:marBottom w:val="0"/>
          <w:divBdr>
            <w:top w:val="none" w:sz="0" w:space="0" w:color="auto"/>
            <w:left w:val="none" w:sz="0" w:space="0" w:color="auto"/>
            <w:bottom w:val="none" w:sz="0" w:space="0" w:color="auto"/>
            <w:right w:val="none" w:sz="0" w:space="0" w:color="auto"/>
          </w:divBdr>
        </w:div>
        <w:div w:id="1388070089">
          <w:marLeft w:val="0"/>
          <w:marRight w:val="0"/>
          <w:marTop w:val="0"/>
          <w:marBottom w:val="0"/>
          <w:divBdr>
            <w:top w:val="none" w:sz="0" w:space="0" w:color="auto"/>
            <w:left w:val="none" w:sz="0" w:space="0" w:color="auto"/>
            <w:bottom w:val="none" w:sz="0" w:space="0" w:color="auto"/>
            <w:right w:val="none" w:sz="0" w:space="0" w:color="auto"/>
          </w:divBdr>
        </w:div>
        <w:div w:id="1446533804">
          <w:marLeft w:val="0"/>
          <w:marRight w:val="0"/>
          <w:marTop w:val="0"/>
          <w:marBottom w:val="0"/>
          <w:divBdr>
            <w:top w:val="none" w:sz="0" w:space="0" w:color="auto"/>
            <w:left w:val="none" w:sz="0" w:space="0" w:color="auto"/>
            <w:bottom w:val="none" w:sz="0" w:space="0" w:color="auto"/>
            <w:right w:val="none" w:sz="0" w:space="0" w:color="auto"/>
          </w:divBdr>
        </w:div>
        <w:div w:id="1669475462">
          <w:marLeft w:val="0"/>
          <w:marRight w:val="0"/>
          <w:marTop w:val="0"/>
          <w:marBottom w:val="0"/>
          <w:divBdr>
            <w:top w:val="none" w:sz="0" w:space="0" w:color="auto"/>
            <w:left w:val="none" w:sz="0" w:space="0" w:color="auto"/>
            <w:bottom w:val="none" w:sz="0" w:space="0" w:color="auto"/>
            <w:right w:val="none" w:sz="0" w:space="0" w:color="auto"/>
          </w:divBdr>
        </w:div>
        <w:div w:id="1709791213">
          <w:marLeft w:val="0"/>
          <w:marRight w:val="0"/>
          <w:marTop w:val="0"/>
          <w:marBottom w:val="0"/>
          <w:divBdr>
            <w:top w:val="none" w:sz="0" w:space="0" w:color="auto"/>
            <w:left w:val="none" w:sz="0" w:space="0" w:color="auto"/>
            <w:bottom w:val="none" w:sz="0" w:space="0" w:color="auto"/>
            <w:right w:val="none" w:sz="0" w:space="0" w:color="auto"/>
          </w:divBdr>
        </w:div>
        <w:div w:id="1932738351">
          <w:marLeft w:val="0"/>
          <w:marRight w:val="0"/>
          <w:marTop w:val="0"/>
          <w:marBottom w:val="0"/>
          <w:divBdr>
            <w:top w:val="none" w:sz="0" w:space="0" w:color="auto"/>
            <w:left w:val="none" w:sz="0" w:space="0" w:color="auto"/>
            <w:bottom w:val="none" w:sz="0" w:space="0" w:color="auto"/>
            <w:right w:val="none" w:sz="0" w:space="0" w:color="auto"/>
          </w:divBdr>
        </w:div>
      </w:divsChild>
    </w:div>
    <w:div w:id="1514999736">
      <w:bodyDiv w:val="1"/>
      <w:marLeft w:val="0"/>
      <w:marRight w:val="0"/>
      <w:marTop w:val="0"/>
      <w:marBottom w:val="0"/>
      <w:divBdr>
        <w:top w:val="none" w:sz="0" w:space="0" w:color="auto"/>
        <w:left w:val="none" w:sz="0" w:space="0" w:color="auto"/>
        <w:bottom w:val="none" w:sz="0" w:space="0" w:color="auto"/>
        <w:right w:val="none" w:sz="0" w:space="0" w:color="auto"/>
      </w:divBdr>
    </w:div>
    <w:div w:id="1550024131">
      <w:bodyDiv w:val="1"/>
      <w:marLeft w:val="0"/>
      <w:marRight w:val="0"/>
      <w:marTop w:val="0"/>
      <w:marBottom w:val="0"/>
      <w:divBdr>
        <w:top w:val="none" w:sz="0" w:space="0" w:color="auto"/>
        <w:left w:val="none" w:sz="0" w:space="0" w:color="auto"/>
        <w:bottom w:val="none" w:sz="0" w:space="0" w:color="auto"/>
        <w:right w:val="none" w:sz="0" w:space="0" w:color="auto"/>
      </w:divBdr>
    </w:div>
    <w:div w:id="1618873200">
      <w:bodyDiv w:val="1"/>
      <w:marLeft w:val="0"/>
      <w:marRight w:val="0"/>
      <w:marTop w:val="0"/>
      <w:marBottom w:val="0"/>
      <w:divBdr>
        <w:top w:val="none" w:sz="0" w:space="0" w:color="auto"/>
        <w:left w:val="none" w:sz="0" w:space="0" w:color="auto"/>
        <w:bottom w:val="none" w:sz="0" w:space="0" w:color="auto"/>
        <w:right w:val="none" w:sz="0" w:space="0" w:color="auto"/>
      </w:divBdr>
    </w:div>
    <w:div w:id="1620186773">
      <w:bodyDiv w:val="1"/>
      <w:marLeft w:val="0"/>
      <w:marRight w:val="0"/>
      <w:marTop w:val="0"/>
      <w:marBottom w:val="0"/>
      <w:divBdr>
        <w:top w:val="none" w:sz="0" w:space="0" w:color="auto"/>
        <w:left w:val="none" w:sz="0" w:space="0" w:color="auto"/>
        <w:bottom w:val="none" w:sz="0" w:space="0" w:color="auto"/>
        <w:right w:val="none" w:sz="0" w:space="0" w:color="auto"/>
      </w:divBdr>
      <w:divsChild>
        <w:div w:id="352612608">
          <w:marLeft w:val="0"/>
          <w:marRight w:val="0"/>
          <w:marTop w:val="0"/>
          <w:marBottom w:val="0"/>
          <w:divBdr>
            <w:top w:val="none" w:sz="0" w:space="0" w:color="auto"/>
            <w:left w:val="none" w:sz="0" w:space="0" w:color="auto"/>
            <w:bottom w:val="none" w:sz="0" w:space="0" w:color="auto"/>
            <w:right w:val="none" w:sz="0" w:space="0" w:color="auto"/>
          </w:divBdr>
        </w:div>
        <w:div w:id="452287151">
          <w:marLeft w:val="0"/>
          <w:marRight w:val="0"/>
          <w:marTop w:val="0"/>
          <w:marBottom w:val="0"/>
          <w:divBdr>
            <w:top w:val="none" w:sz="0" w:space="0" w:color="auto"/>
            <w:left w:val="none" w:sz="0" w:space="0" w:color="auto"/>
            <w:bottom w:val="none" w:sz="0" w:space="0" w:color="auto"/>
            <w:right w:val="none" w:sz="0" w:space="0" w:color="auto"/>
          </w:divBdr>
        </w:div>
        <w:div w:id="469172932">
          <w:marLeft w:val="0"/>
          <w:marRight w:val="0"/>
          <w:marTop w:val="0"/>
          <w:marBottom w:val="0"/>
          <w:divBdr>
            <w:top w:val="none" w:sz="0" w:space="0" w:color="auto"/>
            <w:left w:val="none" w:sz="0" w:space="0" w:color="auto"/>
            <w:bottom w:val="none" w:sz="0" w:space="0" w:color="auto"/>
            <w:right w:val="none" w:sz="0" w:space="0" w:color="auto"/>
          </w:divBdr>
        </w:div>
        <w:div w:id="470680801">
          <w:marLeft w:val="0"/>
          <w:marRight w:val="0"/>
          <w:marTop w:val="0"/>
          <w:marBottom w:val="0"/>
          <w:divBdr>
            <w:top w:val="none" w:sz="0" w:space="0" w:color="auto"/>
            <w:left w:val="none" w:sz="0" w:space="0" w:color="auto"/>
            <w:bottom w:val="none" w:sz="0" w:space="0" w:color="auto"/>
            <w:right w:val="none" w:sz="0" w:space="0" w:color="auto"/>
          </w:divBdr>
        </w:div>
        <w:div w:id="708922766">
          <w:marLeft w:val="0"/>
          <w:marRight w:val="0"/>
          <w:marTop w:val="0"/>
          <w:marBottom w:val="0"/>
          <w:divBdr>
            <w:top w:val="none" w:sz="0" w:space="0" w:color="auto"/>
            <w:left w:val="none" w:sz="0" w:space="0" w:color="auto"/>
            <w:bottom w:val="none" w:sz="0" w:space="0" w:color="auto"/>
            <w:right w:val="none" w:sz="0" w:space="0" w:color="auto"/>
          </w:divBdr>
        </w:div>
        <w:div w:id="772210776">
          <w:marLeft w:val="0"/>
          <w:marRight w:val="0"/>
          <w:marTop w:val="0"/>
          <w:marBottom w:val="0"/>
          <w:divBdr>
            <w:top w:val="none" w:sz="0" w:space="0" w:color="auto"/>
            <w:left w:val="none" w:sz="0" w:space="0" w:color="auto"/>
            <w:bottom w:val="none" w:sz="0" w:space="0" w:color="auto"/>
            <w:right w:val="none" w:sz="0" w:space="0" w:color="auto"/>
          </w:divBdr>
        </w:div>
        <w:div w:id="781387354">
          <w:marLeft w:val="0"/>
          <w:marRight w:val="0"/>
          <w:marTop w:val="0"/>
          <w:marBottom w:val="0"/>
          <w:divBdr>
            <w:top w:val="none" w:sz="0" w:space="0" w:color="auto"/>
            <w:left w:val="none" w:sz="0" w:space="0" w:color="auto"/>
            <w:bottom w:val="none" w:sz="0" w:space="0" w:color="auto"/>
            <w:right w:val="none" w:sz="0" w:space="0" w:color="auto"/>
          </w:divBdr>
        </w:div>
        <w:div w:id="786629665">
          <w:marLeft w:val="0"/>
          <w:marRight w:val="0"/>
          <w:marTop w:val="0"/>
          <w:marBottom w:val="0"/>
          <w:divBdr>
            <w:top w:val="none" w:sz="0" w:space="0" w:color="auto"/>
            <w:left w:val="none" w:sz="0" w:space="0" w:color="auto"/>
            <w:bottom w:val="none" w:sz="0" w:space="0" w:color="auto"/>
            <w:right w:val="none" w:sz="0" w:space="0" w:color="auto"/>
          </w:divBdr>
        </w:div>
        <w:div w:id="941689657">
          <w:marLeft w:val="0"/>
          <w:marRight w:val="0"/>
          <w:marTop w:val="0"/>
          <w:marBottom w:val="0"/>
          <w:divBdr>
            <w:top w:val="none" w:sz="0" w:space="0" w:color="auto"/>
            <w:left w:val="none" w:sz="0" w:space="0" w:color="auto"/>
            <w:bottom w:val="none" w:sz="0" w:space="0" w:color="auto"/>
            <w:right w:val="none" w:sz="0" w:space="0" w:color="auto"/>
          </w:divBdr>
        </w:div>
        <w:div w:id="971134722">
          <w:marLeft w:val="0"/>
          <w:marRight w:val="0"/>
          <w:marTop w:val="0"/>
          <w:marBottom w:val="0"/>
          <w:divBdr>
            <w:top w:val="none" w:sz="0" w:space="0" w:color="auto"/>
            <w:left w:val="none" w:sz="0" w:space="0" w:color="auto"/>
            <w:bottom w:val="none" w:sz="0" w:space="0" w:color="auto"/>
            <w:right w:val="none" w:sz="0" w:space="0" w:color="auto"/>
          </w:divBdr>
        </w:div>
        <w:div w:id="1014573848">
          <w:marLeft w:val="0"/>
          <w:marRight w:val="0"/>
          <w:marTop w:val="0"/>
          <w:marBottom w:val="0"/>
          <w:divBdr>
            <w:top w:val="none" w:sz="0" w:space="0" w:color="auto"/>
            <w:left w:val="none" w:sz="0" w:space="0" w:color="auto"/>
            <w:bottom w:val="none" w:sz="0" w:space="0" w:color="auto"/>
            <w:right w:val="none" w:sz="0" w:space="0" w:color="auto"/>
          </w:divBdr>
        </w:div>
        <w:div w:id="1018653029">
          <w:marLeft w:val="0"/>
          <w:marRight w:val="0"/>
          <w:marTop w:val="0"/>
          <w:marBottom w:val="0"/>
          <w:divBdr>
            <w:top w:val="none" w:sz="0" w:space="0" w:color="auto"/>
            <w:left w:val="none" w:sz="0" w:space="0" w:color="auto"/>
            <w:bottom w:val="none" w:sz="0" w:space="0" w:color="auto"/>
            <w:right w:val="none" w:sz="0" w:space="0" w:color="auto"/>
          </w:divBdr>
        </w:div>
        <w:div w:id="1020275819">
          <w:marLeft w:val="0"/>
          <w:marRight w:val="0"/>
          <w:marTop w:val="0"/>
          <w:marBottom w:val="0"/>
          <w:divBdr>
            <w:top w:val="none" w:sz="0" w:space="0" w:color="auto"/>
            <w:left w:val="none" w:sz="0" w:space="0" w:color="auto"/>
            <w:bottom w:val="none" w:sz="0" w:space="0" w:color="auto"/>
            <w:right w:val="none" w:sz="0" w:space="0" w:color="auto"/>
          </w:divBdr>
        </w:div>
        <w:div w:id="1032463610">
          <w:marLeft w:val="0"/>
          <w:marRight w:val="0"/>
          <w:marTop w:val="0"/>
          <w:marBottom w:val="0"/>
          <w:divBdr>
            <w:top w:val="none" w:sz="0" w:space="0" w:color="auto"/>
            <w:left w:val="none" w:sz="0" w:space="0" w:color="auto"/>
            <w:bottom w:val="none" w:sz="0" w:space="0" w:color="auto"/>
            <w:right w:val="none" w:sz="0" w:space="0" w:color="auto"/>
          </w:divBdr>
        </w:div>
        <w:div w:id="1042483115">
          <w:marLeft w:val="0"/>
          <w:marRight w:val="0"/>
          <w:marTop w:val="0"/>
          <w:marBottom w:val="0"/>
          <w:divBdr>
            <w:top w:val="none" w:sz="0" w:space="0" w:color="auto"/>
            <w:left w:val="none" w:sz="0" w:space="0" w:color="auto"/>
            <w:bottom w:val="none" w:sz="0" w:space="0" w:color="auto"/>
            <w:right w:val="none" w:sz="0" w:space="0" w:color="auto"/>
          </w:divBdr>
        </w:div>
        <w:div w:id="1113205201">
          <w:marLeft w:val="0"/>
          <w:marRight w:val="0"/>
          <w:marTop w:val="0"/>
          <w:marBottom w:val="0"/>
          <w:divBdr>
            <w:top w:val="none" w:sz="0" w:space="0" w:color="auto"/>
            <w:left w:val="none" w:sz="0" w:space="0" w:color="auto"/>
            <w:bottom w:val="none" w:sz="0" w:space="0" w:color="auto"/>
            <w:right w:val="none" w:sz="0" w:space="0" w:color="auto"/>
          </w:divBdr>
        </w:div>
        <w:div w:id="1162233575">
          <w:marLeft w:val="0"/>
          <w:marRight w:val="0"/>
          <w:marTop w:val="0"/>
          <w:marBottom w:val="0"/>
          <w:divBdr>
            <w:top w:val="none" w:sz="0" w:space="0" w:color="auto"/>
            <w:left w:val="none" w:sz="0" w:space="0" w:color="auto"/>
            <w:bottom w:val="none" w:sz="0" w:space="0" w:color="auto"/>
            <w:right w:val="none" w:sz="0" w:space="0" w:color="auto"/>
          </w:divBdr>
        </w:div>
        <w:div w:id="1433476891">
          <w:marLeft w:val="0"/>
          <w:marRight w:val="0"/>
          <w:marTop w:val="0"/>
          <w:marBottom w:val="0"/>
          <w:divBdr>
            <w:top w:val="none" w:sz="0" w:space="0" w:color="auto"/>
            <w:left w:val="none" w:sz="0" w:space="0" w:color="auto"/>
            <w:bottom w:val="none" w:sz="0" w:space="0" w:color="auto"/>
            <w:right w:val="none" w:sz="0" w:space="0" w:color="auto"/>
          </w:divBdr>
        </w:div>
        <w:div w:id="1512258499">
          <w:marLeft w:val="0"/>
          <w:marRight w:val="0"/>
          <w:marTop w:val="0"/>
          <w:marBottom w:val="0"/>
          <w:divBdr>
            <w:top w:val="none" w:sz="0" w:space="0" w:color="auto"/>
            <w:left w:val="none" w:sz="0" w:space="0" w:color="auto"/>
            <w:bottom w:val="none" w:sz="0" w:space="0" w:color="auto"/>
            <w:right w:val="none" w:sz="0" w:space="0" w:color="auto"/>
          </w:divBdr>
        </w:div>
        <w:div w:id="1518230704">
          <w:marLeft w:val="0"/>
          <w:marRight w:val="0"/>
          <w:marTop w:val="0"/>
          <w:marBottom w:val="0"/>
          <w:divBdr>
            <w:top w:val="none" w:sz="0" w:space="0" w:color="auto"/>
            <w:left w:val="none" w:sz="0" w:space="0" w:color="auto"/>
            <w:bottom w:val="none" w:sz="0" w:space="0" w:color="auto"/>
            <w:right w:val="none" w:sz="0" w:space="0" w:color="auto"/>
          </w:divBdr>
        </w:div>
        <w:div w:id="1598513190">
          <w:marLeft w:val="0"/>
          <w:marRight w:val="0"/>
          <w:marTop w:val="0"/>
          <w:marBottom w:val="0"/>
          <w:divBdr>
            <w:top w:val="none" w:sz="0" w:space="0" w:color="auto"/>
            <w:left w:val="none" w:sz="0" w:space="0" w:color="auto"/>
            <w:bottom w:val="none" w:sz="0" w:space="0" w:color="auto"/>
            <w:right w:val="none" w:sz="0" w:space="0" w:color="auto"/>
          </w:divBdr>
        </w:div>
        <w:div w:id="1625384693">
          <w:marLeft w:val="0"/>
          <w:marRight w:val="0"/>
          <w:marTop w:val="0"/>
          <w:marBottom w:val="0"/>
          <w:divBdr>
            <w:top w:val="none" w:sz="0" w:space="0" w:color="auto"/>
            <w:left w:val="none" w:sz="0" w:space="0" w:color="auto"/>
            <w:bottom w:val="none" w:sz="0" w:space="0" w:color="auto"/>
            <w:right w:val="none" w:sz="0" w:space="0" w:color="auto"/>
          </w:divBdr>
        </w:div>
        <w:div w:id="1629780813">
          <w:marLeft w:val="0"/>
          <w:marRight w:val="0"/>
          <w:marTop w:val="0"/>
          <w:marBottom w:val="0"/>
          <w:divBdr>
            <w:top w:val="none" w:sz="0" w:space="0" w:color="auto"/>
            <w:left w:val="none" w:sz="0" w:space="0" w:color="auto"/>
            <w:bottom w:val="none" w:sz="0" w:space="0" w:color="auto"/>
            <w:right w:val="none" w:sz="0" w:space="0" w:color="auto"/>
          </w:divBdr>
        </w:div>
        <w:div w:id="1722483050">
          <w:marLeft w:val="0"/>
          <w:marRight w:val="0"/>
          <w:marTop w:val="0"/>
          <w:marBottom w:val="0"/>
          <w:divBdr>
            <w:top w:val="none" w:sz="0" w:space="0" w:color="auto"/>
            <w:left w:val="none" w:sz="0" w:space="0" w:color="auto"/>
            <w:bottom w:val="none" w:sz="0" w:space="0" w:color="auto"/>
            <w:right w:val="none" w:sz="0" w:space="0" w:color="auto"/>
          </w:divBdr>
        </w:div>
        <w:div w:id="1800536189">
          <w:marLeft w:val="0"/>
          <w:marRight w:val="0"/>
          <w:marTop w:val="0"/>
          <w:marBottom w:val="0"/>
          <w:divBdr>
            <w:top w:val="none" w:sz="0" w:space="0" w:color="auto"/>
            <w:left w:val="none" w:sz="0" w:space="0" w:color="auto"/>
            <w:bottom w:val="none" w:sz="0" w:space="0" w:color="auto"/>
            <w:right w:val="none" w:sz="0" w:space="0" w:color="auto"/>
          </w:divBdr>
        </w:div>
      </w:divsChild>
    </w:div>
    <w:div w:id="1627541420">
      <w:bodyDiv w:val="1"/>
      <w:marLeft w:val="0"/>
      <w:marRight w:val="0"/>
      <w:marTop w:val="0"/>
      <w:marBottom w:val="0"/>
      <w:divBdr>
        <w:top w:val="none" w:sz="0" w:space="0" w:color="auto"/>
        <w:left w:val="none" w:sz="0" w:space="0" w:color="auto"/>
        <w:bottom w:val="none" w:sz="0" w:space="0" w:color="auto"/>
        <w:right w:val="none" w:sz="0" w:space="0" w:color="auto"/>
      </w:divBdr>
      <w:divsChild>
        <w:div w:id="52319508">
          <w:marLeft w:val="0"/>
          <w:marRight w:val="0"/>
          <w:marTop w:val="0"/>
          <w:marBottom w:val="0"/>
          <w:divBdr>
            <w:top w:val="none" w:sz="0" w:space="0" w:color="auto"/>
            <w:left w:val="none" w:sz="0" w:space="0" w:color="auto"/>
            <w:bottom w:val="none" w:sz="0" w:space="0" w:color="auto"/>
            <w:right w:val="none" w:sz="0" w:space="0" w:color="auto"/>
          </w:divBdr>
        </w:div>
        <w:div w:id="106778931">
          <w:marLeft w:val="0"/>
          <w:marRight w:val="0"/>
          <w:marTop w:val="0"/>
          <w:marBottom w:val="0"/>
          <w:divBdr>
            <w:top w:val="none" w:sz="0" w:space="0" w:color="auto"/>
            <w:left w:val="none" w:sz="0" w:space="0" w:color="auto"/>
            <w:bottom w:val="none" w:sz="0" w:space="0" w:color="auto"/>
            <w:right w:val="none" w:sz="0" w:space="0" w:color="auto"/>
          </w:divBdr>
        </w:div>
        <w:div w:id="232469225">
          <w:marLeft w:val="0"/>
          <w:marRight w:val="0"/>
          <w:marTop w:val="0"/>
          <w:marBottom w:val="0"/>
          <w:divBdr>
            <w:top w:val="none" w:sz="0" w:space="0" w:color="auto"/>
            <w:left w:val="none" w:sz="0" w:space="0" w:color="auto"/>
            <w:bottom w:val="none" w:sz="0" w:space="0" w:color="auto"/>
            <w:right w:val="none" w:sz="0" w:space="0" w:color="auto"/>
          </w:divBdr>
        </w:div>
        <w:div w:id="265893001">
          <w:marLeft w:val="0"/>
          <w:marRight w:val="0"/>
          <w:marTop w:val="0"/>
          <w:marBottom w:val="0"/>
          <w:divBdr>
            <w:top w:val="none" w:sz="0" w:space="0" w:color="auto"/>
            <w:left w:val="none" w:sz="0" w:space="0" w:color="auto"/>
            <w:bottom w:val="none" w:sz="0" w:space="0" w:color="auto"/>
            <w:right w:val="none" w:sz="0" w:space="0" w:color="auto"/>
          </w:divBdr>
        </w:div>
        <w:div w:id="504131340">
          <w:marLeft w:val="0"/>
          <w:marRight w:val="0"/>
          <w:marTop w:val="0"/>
          <w:marBottom w:val="0"/>
          <w:divBdr>
            <w:top w:val="none" w:sz="0" w:space="0" w:color="auto"/>
            <w:left w:val="none" w:sz="0" w:space="0" w:color="auto"/>
            <w:bottom w:val="none" w:sz="0" w:space="0" w:color="auto"/>
            <w:right w:val="none" w:sz="0" w:space="0" w:color="auto"/>
          </w:divBdr>
        </w:div>
        <w:div w:id="556860182">
          <w:marLeft w:val="0"/>
          <w:marRight w:val="0"/>
          <w:marTop w:val="0"/>
          <w:marBottom w:val="0"/>
          <w:divBdr>
            <w:top w:val="none" w:sz="0" w:space="0" w:color="auto"/>
            <w:left w:val="none" w:sz="0" w:space="0" w:color="auto"/>
            <w:bottom w:val="none" w:sz="0" w:space="0" w:color="auto"/>
            <w:right w:val="none" w:sz="0" w:space="0" w:color="auto"/>
          </w:divBdr>
        </w:div>
        <w:div w:id="637147603">
          <w:marLeft w:val="0"/>
          <w:marRight w:val="0"/>
          <w:marTop w:val="0"/>
          <w:marBottom w:val="0"/>
          <w:divBdr>
            <w:top w:val="none" w:sz="0" w:space="0" w:color="auto"/>
            <w:left w:val="none" w:sz="0" w:space="0" w:color="auto"/>
            <w:bottom w:val="none" w:sz="0" w:space="0" w:color="auto"/>
            <w:right w:val="none" w:sz="0" w:space="0" w:color="auto"/>
          </w:divBdr>
        </w:div>
        <w:div w:id="717778100">
          <w:marLeft w:val="0"/>
          <w:marRight w:val="0"/>
          <w:marTop w:val="0"/>
          <w:marBottom w:val="0"/>
          <w:divBdr>
            <w:top w:val="none" w:sz="0" w:space="0" w:color="auto"/>
            <w:left w:val="none" w:sz="0" w:space="0" w:color="auto"/>
            <w:bottom w:val="none" w:sz="0" w:space="0" w:color="auto"/>
            <w:right w:val="none" w:sz="0" w:space="0" w:color="auto"/>
          </w:divBdr>
        </w:div>
        <w:div w:id="780608127">
          <w:marLeft w:val="0"/>
          <w:marRight w:val="0"/>
          <w:marTop w:val="0"/>
          <w:marBottom w:val="0"/>
          <w:divBdr>
            <w:top w:val="none" w:sz="0" w:space="0" w:color="auto"/>
            <w:left w:val="none" w:sz="0" w:space="0" w:color="auto"/>
            <w:bottom w:val="none" w:sz="0" w:space="0" w:color="auto"/>
            <w:right w:val="none" w:sz="0" w:space="0" w:color="auto"/>
          </w:divBdr>
        </w:div>
        <w:div w:id="983966541">
          <w:marLeft w:val="0"/>
          <w:marRight w:val="0"/>
          <w:marTop w:val="0"/>
          <w:marBottom w:val="0"/>
          <w:divBdr>
            <w:top w:val="none" w:sz="0" w:space="0" w:color="auto"/>
            <w:left w:val="none" w:sz="0" w:space="0" w:color="auto"/>
            <w:bottom w:val="none" w:sz="0" w:space="0" w:color="auto"/>
            <w:right w:val="none" w:sz="0" w:space="0" w:color="auto"/>
          </w:divBdr>
        </w:div>
        <w:div w:id="1036392674">
          <w:marLeft w:val="0"/>
          <w:marRight w:val="0"/>
          <w:marTop w:val="0"/>
          <w:marBottom w:val="0"/>
          <w:divBdr>
            <w:top w:val="none" w:sz="0" w:space="0" w:color="auto"/>
            <w:left w:val="none" w:sz="0" w:space="0" w:color="auto"/>
            <w:bottom w:val="none" w:sz="0" w:space="0" w:color="auto"/>
            <w:right w:val="none" w:sz="0" w:space="0" w:color="auto"/>
          </w:divBdr>
        </w:div>
        <w:div w:id="1052849500">
          <w:marLeft w:val="0"/>
          <w:marRight w:val="0"/>
          <w:marTop w:val="0"/>
          <w:marBottom w:val="0"/>
          <w:divBdr>
            <w:top w:val="none" w:sz="0" w:space="0" w:color="auto"/>
            <w:left w:val="none" w:sz="0" w:space="0" w:color="auto"/>
            <w:bottom w:val="none" w:sz="0" w:space="0" w:color="auto"/>
            <w:right w:val="none" w:sz="0" w:space="0" w:color="auto"/>
          </w:divBdr>
        </w:div>
        <w:div w:id="1061833511">
          <w:marLeft w:val="0"/>
          <w:marRight w:val="0"/>
          <w:marTop w:val="0"/>
          <w:marBottom w:val="0"/>
          <w:divBdr>
            <w:top w:val="none" w:sz="0" w:space="0" w:color="auto"/>
            <w:left w:val="none" w:sz="0" w:space="0" w:color="auto"/>
            <w:bottom w:val="none" w:sz="0" w:space="0" w:color="auto"/>
            <w:right w:val="none" w:sz="0" w:space="0" w:color="auto"/>
          </w:divBdr>
        </w:div>
        <w:div w:id="1119379671">
          <w:marLeft w:val="0"/>
          <w:marRight w:val="0"/>
          <w:marTop w:val="0"/>
          <w:marBottom w:val="0"/>
          <w:divBdr>
            <w:top w:val="none" w:sz="0" w:space="0" w:color="auto"/>
            <w:left w:val="none" w:sz="0" w:space="0" w:color="auto"/>
            <w:bottom w:val="none" w:sz="0" w:space="0" w:color="auto"/>
            <w:right w:val="none" w:sz="0" w:space="0" w:color="auto"/>
          </w:divBdr>
        </w:div>
        <w:div w:id="1127822019">
          <w:marLeft w:val="0"/>
          <w:marRight w:val="0"/>
          <w:marTop w:val="0"/>
          <w:marBottom w:val="0"/>
          <w:divBdr>
            <w:top w:val="none" w:sz="0" w:space="0" w:color="auto"/>
            <w:left w:val="none" w:sz="0" w:space="0" w:color="auto"/>
            <w:bottom w:val="none" w:sz="0" w:space="0" w:color="auto"/>
            <w:right w:val="none" w:sz="0" w:space="0" w:color="auto"/>
          </w:divBdr>
        </w:div>
        <w:div w:id="1142696448">
          <w:marLeft w:val="0"/>
          <w:marRight w:val="0"/>
          <w:marTop w:val="0"/>
          <w:marBottom w:val="0"/>
          <w:divBdr>
            <w:top w:val="none" w:sz="0" w:space="0" w:color="auto"/>
            <w:left w:val="none" w:sz="0" w:space="0" w:color="auto"/>
            <w:bottom w:val="none" w:sz="0" w:space="0" w:color="auto"/>
            <w:right w:val="none" w:sz="0" w:space="0" w:color="auto"/>
          </w:divBdr>
        </w:div>
        <w:div w:id="1171260238">
          <w:marLeft w:val="0"/>
          <w:marRight w:val="0"/>
          <w:marTop w:val="0"/>
          <w:marBottom w:val="0"/>
          <w:divBdr>
            <w:top w:val="none" w:sz="0" w:space="0" w:color="auto"/>
            <w:left w:val="none" w:sz="0" w:space="0" w:color="auto"/>
            <w:bottom w:val="none" w:sz="0" w:space="0" w:color="auto"/>
            <w:right w:val="none" w:sz="0" w:space="0" w:color="auto"/>
          </w:divBdr>
        </w:div>
        <w:div w:id="1199583122">
          <w:marLeft w:val="0"/>
          <w:marRight w:val="0"/>
          <w:marTop w:val="0"/>
          <w:marBottom w:val="0"/>
          <w:divBdr>
            <w:top w:val="none" w:sz="0" w:space="0" w:color="auto"/>
            <w:left w:val="none" w:sz="0" w:space="0" w:color="auto"/>
            <w:bottom w:val="none" w:sz="0" w:space="0" w:color="auto"/>
            <w:right w:val="none" w:sz="0" w:space="0" w:color="auto"/>
          </w:divBdr>
        </w:div>
        <w:div w:id="1211189785">
          <w:marLeft w:val="0"/>
          <w:marRight w:val="0"/>
          <w:marTop w:val="0"/>
          <w:marBottom w:val="0"/>
          <w:divBdr>
            <w:top w:val="none" w:sz="0" w:space="0" w:color="auto"/>
            <w:left w:val="none" w:sz="0" w:space="0" w:color="auto"/>
            <w:bottom w:val="none" w:sz="0" w:space="0" w:color="auto"/>
            <w:right w:val="none" w:sz="0" w:space="0" w:color="auto"/>
          </w:divBdr>
        </w:div>
        <w:div w:id="1343624449">
          <w:marLeft w:val="0"/>
          <w:marRight w:val="0"/>
          <w:marTop w:val="0"/>
          <w:marBottom w:val="0"/>
          <w:divBdr>
            <w:top w:val="none" w:sz="0" w:space="0" w:color="auto"/>
            <w:left w:val="none" w:sz="0" w:space="0" w:color="auto"/>
            <w:bottom w:val="none" w:sz="0" w:space="0" w:color="auto"/>
            <w:right w:val="none" w:sz="0" w:space="0" w:color="auto"/>
          </w:divBdr>
        </w:div>
        <w:div w:id="1353722531">
          <w:marLeft w:val="0"/>
          <w:marRight w:val="0"/>
          <w:marTop w:val="0"/>
          <w:marBottom w:val="0"/>
          <w:divBdr>
            <w:top w:val="none" w:sz="0" w:space="0" w:color="auto"/>
            <w:left w:val="none" w:sz="0" w:space="0" w:color="auto"/>
            <w:bottom w:val="none" w:sz="0" w:space="0" w:color="auto"/>
            <w:right w:val="none" w:sz="0" w:space="0" w:color="auto"/>
          </w:divBdr>
        </w:div>
        <w:div w:id="1398670851">
          <w:marLeft w:val="0"/>
          <w:marRight w:val="0"/>
          <w:marTop w:val="0"/>
          <w:marBottom w:val="0"/>
          <w:divBdr>
            <w:top w:val="none" w:sz="0" w:space="0" w:color="auto"/>
            <w:left w:val="none" w:sz="0" w:space="0" w:color="auto"/>
            <w:bottom w:val="none" w:sz="0" w:space="0" w:color="auto"/>
            <w:right w:val="none" w:sz="0" w:space="0" w:color="auto"/>
          </w:divBdr>
        </w:div>
        <w:div w:id="1412195140">
          <w:marLeft w:val="0"/>
          <w:marRight w:val="0"/>
          <w:marTop w:val="0"/>
          <w:marBottom w:val="0"/>
          <w:divBdr>
            <w:top w:val="none" w:sz="0" w:space="0" w:color="auto"/>
            <w:left w:val="none" w:sz="0" w:space="0" w:color="auto"/>
            <w:bottom w:val="none" w:sz="0" w:space="0" w:color="auto"/>
            <w:right w:val="none" w:sz="0" w:space="0" w:color="auto"/>
          </w:divBdr>
        </w:div>
        <w:div w:id="1412972914">
          <w:marLeft w:val="0"/>
          <w:marRight w:val="0"/>
          <w:marTop w:val="0"/>
          <w:marBottom w:val="0"/>
          <w:divBdr>
            <w:top w:val="none" w:sz="0" w:space="0" w:color="auto"/>
            <w:left w:val="none" w:sz="0" w:space="0" w:color="auto"/>
            <w:bottom w:val="none" w:sz="0" w:space="0" w:color="auto"/>
            <w:right w:val="none" w:sz="0" w:space="0" w:color="auto"/>
          </w:divBdr>
        </w:div>
        <w:div w:id="1419398527">
          <w:marLeft w:val="0"/>
          <w:marRight w:val="0"/>
          <w:marTop w:val="0"/>
          <w:marBottom w:val="0"/>
          <w:divBdr>
            <w:top w:val="none" w:sz="0" w:space="0" w:color="auto"/>
            <w:left w:val="none" w:sz="0" w:space="0" w:color="auto"/>
            <w:bottom w:val="none" w:sz="0" w:space="0" w:color="auto"/>
            <w:right w:val="none" w:sz="0" w:space="0" w:color="auto"/>
          </w:divBdr>
        </w:div>
        <w:div w:id="1469854245">
          <w:marLeft w:val="0"/>
          <w:marRight w:val="0"/>
          <w:marTop w:val="0"/>
          <w:marBottom w:val="0"/>
          <w:divBdr>
            <w:top w:val="none" w:sz="0" w:space="0" w:color="auto"/>
            <w:left w:val="none" w:sz="0" w:space="0" w:color="auto"/>
            <w:bottom w:val="none" w:sz="0" w:space="0" w:color="auto"/>
            <w:right w:val="none" w:sz="0" w:space="0" w:color="auto"/>
          </w:divBdr>
        </w:div>
        <w:div w:id="1725376009">
          <w:marLeft w:val="0"/>
          <w:marRight w:val="0"/>
          <w:marTop w:val="0"/>
          <w:marBottom w:val="0"/>
          <w:divBdr>
            <w:top w:val="none" w:sz="0" w:space="0" w:color="auto"/>
            <w:left w:val="none" w:sz="0" w:space="0" w:color="auto"/>
            <w:bottom w:val="none" w:sz="0" w:space="0" w:color="auto"/>
            <w:right w:val="none" w:sz="0" w:space="0" w:color="auto"/>
          </w:divBdr>
        </w:div>
        <w:div w:id="1742436347">
          <w:marLeft w:val="0"/>
          <w:marRight w:val="0"/>
          <w:marTop w:val="0"/>
          <w:marBottom w:val="0"/>
          <w:divBdr>
            <w:top w:val="none" w:sz="0" w:space="0" w:color="auto"/>
            <w:left w:val="none" w:sz="0" w:space="0" w:color="auto"/>
            <w:bottom w:val="none" w:sz="0" w:space="0" w:color="auto"/>
            <w:right w:val="none" w:sz="0" w:space="0" w:color="auto"/>
          </w:divBdr>
        </w:div>
        <w:div w:id="2002930264">
          <w:marLeft w:val="0"/>
          <w:marRight w:val="0"/>
          <w:marTop w:val="0"/>
          <w:marBottom w:val="0"/>
          <w:divBdr>
            <w:top w:val="none" w:sz="0" w:space="0" w:color="auto"/>
            <w:left w:val="none" w:sz="0" w:space="0" w:color="auto"/>
            <w:bottom w:val="none" w:sz="0" w:space="0" w:color="auto"/>
            <w:right w:val="none" w:sz="0" w:space="0" w:color="auto"/>
          </w:divBdr>
        </w:div>
        <w:div w:id="2020043476">
          <w:marLeft w:val="0"/>
          <w:marRight w:val="0"/>
          <w:marTop w:val="0"/>
          <w:marBottom w:val="0"/>
          <w:divBdr>
            <w:top w:val="none" w:sz="0" w:space="0" w:color="auto"/>
            <w:left w:val="none" w:sz="0" w:space="0" w:color="auto"/>
            <w:bottom w:val="none" w:sz="0" w:space="0" w:color="auto"/>
            <w:right w:val="none" w:sz="0" w:space="0" w:color="auto"/>
          </w:divBdr>
        </w:div>
        <w:div w:id="2065446573">
          <w:marLeft w:val="0"/>
          <w:marRight w:val="0"/>
          <w:marTop w:val="0"/>
          <w:marBottom w:val="0"/>
          <w:divBdr>
            <w:top w:val="none" w:sz="0" w:space="0" w:color="auto"/>
            <w:left w:val="none" w:sz="0" w:space="0" w:color="auto"/>
            <w:bottom w:val="none" w:sz="0" w:space="0" w:color="auto"/>
            <w:right w:val="none" w:sz="0" w:space="0" w:color="auto"/>
          </w:divBdr>
        </w:div>
      </w:divsChild>
    </w:div>
    <w:div w:id="1709449380">
      <w:bodyDiv w:val="1"/>
      <w:marLeft w:val="0"/>
      <w:marRight w:val="0"/>
      <w:marTop w:val="0"/>
      <w:marBottom w:val="0"/>
      <w:divBdr>
        <w:top w:val="none" w:sz="0" w:space="0" w:color="auto"/>
        <w:left w:val="none" w:sz="0" w:space="0" w:color="auto"/>
        <w:bottom w:val="none" w:sz="0" w:space="0" w:color="auto"/>
        <w:right w:val="none" w:sz="0" w:space="0" w:color="auto"/>
      </w:divBdr>
    </w:div>
    <w:div w:id="1733503862">
      <w:bodyDiv w:val="1"/>
      <w:marLeft w:val="0"/>
      <w:marRight w:val="0"/>
      <w:marTop w:val="0"/>
      <w:marBottom w:val="0"/>
      <w:divBdr>
        <w:top w:val="none" w:sz="0" w:space="0" w:color="auto"/>
        <w:left w:val="none" w:sz="0" w:space="0" w:color="auto"/>
        <w:bottom w:val="none" w:sz="0" w:space="0" w:color="auto"/>
        <w:right w:val="none" w:sz="0" w:space="0" w:color="auto"/>
      </w:divBdr>
      <w:divsChild>
        <w:div w:id="941188829">
          <w:marLeft w:val="0"/>
          <w:marRight w:val="0"/>
          <w:marTop w:val="0"/>
          <w:marBottom w:val="0"/>
          <w:divBdr>
            <w:top w:val="none" w:sz="0" w:space="0" w:color="auto"/>
            <w:left w:val="none" w:sz="0" w:space="0" w:color="auto"/>
            <w:bottom w:val="none" w:sz="0" w:space="0" w:color="auto"/>
            <w:right w:val="none" w:sz="0" w:space="0" w:color="auto"/>
          </w:divBdr>
        </w:div>
        <w:div w:id="1118990676">
          <w:marLeft w:val="0"/>
          <w:marRight w:val="0"/>
          <w:marTop w:val="0"/>
          <w:marBottom w:val="0"/>
          <w:divBdr>
            <w:top w:val="none" w:sz="0" w:space="0" w:color="auto"/>
            <w:left w:val="none" w:sz="0" w:space="0" w:color="auto"/>
            <w:bottom w:val="none" w:sz="0" w:space="0" w:color="auto"/>
            <w:right w:val="none" w:sz="0" w:space="0" w:color="auto"/>
          </w:divBdr>
        </w:div>
        <w:div w:id="1199395712">
          <w:marLeft w:val="0"/>
          <w:marRight w:val="0"/>
          <w:marTop w:val="0"/>
          <w:marBottom w:val="0"/>
          <w:divBdr>
            <w:top w:val="none" w:sz="0" w:space="0" w:color="auto"/>
            <w:left w:val="none" w:sz="0" w:space="0" w:color="auto"/>
            <w:bottom w:val="none" w:sz="0" w:space="0" w:color="auto"/>
            <w:right w:val="none" w:sz="0" w:space="0" w:color="auto"/>
          </w:divBdr>
        </w:div>
        <w:div w:id="1333290957">
          <w:marLeft w:val="0"/>
          <w:marRight w:val="0"/>
          <w:marTop w:val="0"/>
          <w:marBottom w:val="0"/>
          <w:divBdr>
            <w:top w:val="none" w:sz="0" w:space="0" w:color="auto"/>
            <w:left w:val="none" w:sz="0" w:space="0" w:color="auto"/>
            <w:bottom w:val="none" w:sz="0" w:space="0" w:color="auto"/>
            <w:right w:val="none" w:sz="0" w:space="0" w:color="auto"/>
          </w:divBdr>
        </w:div>
        <w:div w:id="1928924978">
          <w:marLeft w:val="0"/>
          <w:marRight w:val="0"/>
          <w:marTop w:val="0"/>
          <w:marBottom w:val="0"/>
          <w:divBdr>
            <w:top w:val="none" w:sz="0" w:space="0" w:color="auto"/>
            <w:left w:val="none" w:sz="0" w:space="0" w:color="auto"/>
            <w:bottom w:val="none" w:sz="0" w:space="0" w:color="auto"/>
            <w:right w:val="none" w:sz="0" w:space="0" w:color="auto"/>
          </w:divBdr>
        </w:div>
        <w:div w:id="2046907390">
          <w:marLeft w:val="0"/>
          <w:marRight w:val="0"/>
          <w:marTop w:val="0"/>
          <w:marBottom w:val="0"/>
          <w:divBdr>
            <w:top w:val="none" w:sz="0" w:space="0" w:color="auto"/>
            <w:left w:val="none" w:sz="0" w:space="0" w:color="auto"/>
            <w:bottom w:val="none" w:sz="0" w:space="0" w:color="auto"/>
            <w:right w:val="none" w:sz="0" w:space="0" w:color="auto"/>
          </w:divBdr>
        </w:div>
      </w:divsChild>
    </w:div>
    <w:div w:id="1895501769">
      <w:bodyDiv w:val="1"/>
      <w:marLeft w:val="0"/>
      <w:marRight w:val="0"/>
      <w:marTop w:val="0"/>
      <w:marBottom w:val="0"/>
      <w:divBdr>
        <w:top w:val="none" w:sz="0" w:space="0" w:color="auto"/>
        <w:left w:val="none" w:sz="0" w:space="0" w:color="auto"/>
        <w:bottom w:val="none" w:sz="0" w:space="0" w:color="auto"/>
        <w:right w:val="none" w:sz="0" w:space="0" w:color="auto"/>
      </w:divBdr>
      <w:divsChild>
        <w:div w:id="249001626">
          <w:marLeft w:val="0"/>
          <w:marRight w:val="0"/>
          <w:marTop w:val="0"/>
          <w:marBottom w:val="0"/>
          <w:divBdr>
            <w:top w:val="none" w:sz="0" w:space="0" w:color="auto"/>
            <w:left w:val="none" w:sz="0" w:space="0" w:color="auto"/>
            <w:bottom w:val="none" w:sz="0" w:space="0" w:color="auto"/>
            <w:right w:val="none" w:sz="0" w:space="0" w:color="auto"/>
          </w:divBdr>
        </w:div>
        <w:div w:id="303970146">
          <w:marLeft w:val="0"/>
          <w:marRight w:val="0"/>
          <w:marTop w:val="0"/>
          <w:marBottom w:val="0"/>
          <w:divBdr>
            <w:top w:val="none" w:sz="0" w:space="0" w:color="auto"/>
            <w:left w:val="none" w:sz="0" w:space="0" w:color="auto"/>
            <w:bottom w:val="none" w:sz="0" w:space="0" w:color="auto"/>
            <w:right w:val="none" w:sz="0" w:space="0" w:color="auto"/>
          </w:divBdr>
        </w:div>
        <w:div w:id="319430109">
          <w:marLeft w:val="0"/>
          <w:marRight w:val="0"/>
          <w:marTop w:val="0"/>
          <w:marBottom w:val="0"/>
          <w:divBdr>
            <w:top w:val="none" w:sz="0" w:space="0" w:color="auto"/>
            <w:left w:val="none" w:sz="0" w:space="0" w:color="auto"/>
            <w:bottom w:val="none" w:sz="0" w:space="0" w:color="auto"/>
            <w:right w:val="none" w:sz="0" w:space="0" w:color="auto"/>
          </w:divBdr>
        </w:div>
        <w:div w:id="704017550">
          <w:marLeft w:val="0"/>
          <w:marRight w:val="0"/>
          <w:marTop w:val="0"/>
          <w:marBottom w:val="0"/>
          <w:divBdr>
            <w:top w:val="none" w:sz="0" w:space="0" w:color="auto"/>
            <w:left w:val="none" w:sz="0" w:space="0" w:color="auto"/>
            <w:bottom w:val="none" w:sz="0" w:space="0" w:color="auto"/>
            <w:right w:val="none" w:sz="0" w:space="0" w:color="auto"/>
          </w:divBdr>
        </w:div>
        <w:div w:id="901020657">
          <w:marLeft w:val="0"/>
          <w:marRight w:val="0"/>
          <w:marTop w:val="0"/>
          <w:marBottom w:val="0"/>
          <w:divBdr>
            <w:top w:val="none" w:sz="0" w:space="0" w:color="auto"/>
            <w:left w:val="none" w:sz="0" w:space="0" w:color="auto"/>
            <w:bottom w:val="none" w:sz="0" w:space="0" w:color="auto"/>
            <w:right w:val="none" w:sz="0" w:space="0" w:color="auto"/>
          </w:divBdr>
        </w:div>
        <w:div w:id="910122194">
          <w:marLeft w:val="0"/>
          <w:marRight w:val="0"/>
          <w:marTop w:val="0"/>
          <w:marBottom w:val="0"/>
          <w:divBdr>
            <w:top w:val="none" w:sz="0" w:space="0" w:color="auto"/>
            <w:left w:val="none" w:sz="0" w:space="0" w:color="auto"/>
            <w:bottom w:val="none" w:sz="0" w:space="0" w:color="auto"/>
            <w:right w:val="none" w:sz="0" w:space="0" w:color="auto"/>
          </w:divBdr>
        </w:div>
        <w:div w:id="1377972383">
          <w:marLeft w:val="0"/>
          <w:marRight w:val="0"/>
          <w:marTop w:val="0"/>
          <w:marBottom w:val="0"/>
          <w:divBdr>
            <w:top w:val="none" w:sz="0" w:space="0" w:color="auto"/>
            <w:left w:val="none" w:sz="0" w:space="0" w:color="auto"/>
            <w:bottom w:val="none" w:sz="0" w:space="0" w:color="auto"/>
            <w:right w:val="none" w:sz="0" w:space="0" w:color="auto"/>
          </w:divBdr>
        </w:div>
        <w:div w:id="1563254149">
          <w:marLeft w:val="0"/>
          <w:marRight w:val="0"/>
          <w:marTop w:val="0"/>
          <w:marBottom w:val="0"/>
          <w:divBdr>
            <w:top w:val="none" w:sz="0" w:space="0" w:color="auto"/>
            <w:left w:val="none" w:sz="0" w:space="0" w:color="auto"/>
            <w:bottom w:val="none" w:sz="0" w:space="0" w:color="auto"/>
            <w:right w:val="none" w:sz="0" w:space="0" w:color="auto"/>
          </w:divBdr>
        </w:div>
        <w:div w:id="1715501797">
          <w:marLeft w:val="0"/>
          <w:marRight w:val="0"/>
          <w:marTop w:val="0"/>
          <w:marBottom w:val="0"/>
          <w:divBdr>
            <w:top w:val="none" w:sz="0" w:space="0" w:color="auto"/>
            <w:left w:val="none" w:sz="0" w:space="0" w:color="auto"/>
            <w:bottom w:val="none" w:sz="0" w:space="0" w:color="auto"/>
            <w:right w:val="none" w:sz="0" w:space="0" w:color="auto"/>
          </w:divBdr>
        </w:div>
        <w:div w:id="1813673636">
          <w:marLeft w:val="0"/>
          <w:marRight w:val="0"/>
          <w:marTop w:val="0"/>
          <w:marBottom w:val="0"/>
          <w:divBdr>
            <w:top w:val="none" w:sz="0" w:space="0" w:color="auto"/>
            <w:left w:val="none" w:sz="0" w:space="0" w:color="auto"/>
            <w:bottom w:val="none" w:sz="0" w:space="0" w:color="auto"/>
            <w:right w:val="none" w:sz="0" w:space="0" w:color="auto"/>
          </w:divBdr>
        </w:div>
      </w:divsChild>
    </w:div>
    <w:div w:id="1922564624">
      <w:bodyDiv w:val="1"/>
      <w:marLeft w:val="0"/>
      <w:marRight w:val="0"/>
      <w:marTop w:val="0"/>
      <w:marBottom w:val="0"/>
      <w:divBdr>
        <w:top w:val="none" w:sz="0" w:space="0" w:color="auto"/>
        <w:left w:val="none" w:sz="0" w:space="0" w:color="auto"/>
        <w:bottom w:val="none" w:sz="0" w:space="0" w:color="auto"/>
        <w:right w:val="none" w:sz="0" w:space="0" w:color="auto"/>
      </w:divBdr>
      <w:divsChild>
        <w:div w:id="138545550">
          <w:marLeft w:val="0"/>
          <w:marRight w:val="0"/>
          <w:marTop w:val="0"/>
          <w:marBottom w:val="0"/>
          <w:divBdr>
            <w:top w:val="none" w:sz="0" w:space="0" w:color="auto"/>
            <w:left w:val="none" w:sz="0" w:space="0" w:color="auto"/>
            <w:bottom w:val="none" w:sz="0" w:space="0" w:color="auto"/>
            <w:right w:val="none" w:sz="0" w:space="0" w:color="auto"/>
          </w:divBdr>
        </w:div>
        <w:div w:id="144519434">
          <w:marLeft w:val="0"/>
          <w:marRight w:val="0"/>
          <w:marTop w:val="0"/>
          <w:marBottom w:val="0"/>
          <w:divBdr>
            <w:top w:val="none" w:sz="0" w:space="0" w:color="auto"/>
            <w:left w:val="none" w:sz="0" w:space="0" w:color="auto"/>
            <w:bottom w:val="none" w:sz="0" w:space="0" w:color="auto"/>
            <w:right w:val="none" w:sz="0" w:space="0" w:color="auto"/>
          </w:divBdr>
        </w:div>
        <w:div w:id="326398365">
          <w:marLeft w:val="0"/>
          <w:marRight w:val="0"/>
          <w:marTop w:val="0"/>
          <w:marBottom w:val="0"/>
          <w:divBdr>
            <w:top w:val="none" w:sz="0" w:space="0" w:color="auto"/>
            <w:left w:val="none" w:sz="0" w:space="0" w:color="auto"/>
            <w:bottom w:val="none" w:sz="0" w:space="0" w:color="auto"/>
            <w:right w:val="none" w:sz="0" w:space="0" w:color="auto"/>
          </w:divBdr>
        </w:div>
        <w:div w:id="415370560">
          <w:marLeft w:val="0"/>
          <w:marRight w:val="0"/>
          <w:marTop w:val="0"/>
          <w:marBottom w:val="0"/>
          <w:divBdr>
            <w:top w:val="none" w:sz="0" w:space="0" w:color="auto"/>
            <w:left w:val="none" w:sz="0" w:space="0" w:color="auto"/>
            <w:bottom w:val="none" w:sz="0" w:space="0" w:color="auto"/>
            <w:right w:val="none" w:sz="0" w:space="0" w:color="auto"/>
          </w:divBdr>
        </w:div>
        <w:div w:id="502281606">
          <w:marLeft w:val="0"/>
          <w:marRight w:val="0"/>
          <w:marTop w:val="0"/>
          <w:marBottom w:val="0"/>
          <w:divBdr>
            <w:top w:val="none" w:sz="0" w:space="0" w:color="auto"/>
            <w:left w:val="none" w:sz="0" w:space="0" w:color="auto"/>
            <w:bottom w:val="none" w:sz="0" w:space="0" w:color="auto"/>
            <w:right w:val="none" w:sz="0" w:space="0" w:color="auto"/>
          </w:divBdr>
        </w:div>
        <w:div w:id="512916713">
          <w:marLeft w:val="0"/>
          <w:marRight w:val="0"/>
          <w:marTop w:val="0"/>
          <w:marBottom w:val="0"/>
          <w:divBdr>
            <w:top w:val="none" w:sz="0" w:space="0" w:color="auto"/>
            <w:left w:val="none" w:sz="0" w:space="0" w:color="auto"/>
            <w:bottom w:val="none" w:sz="0" w:space="0" w:color="auto"/>
            <w:right w:val="none" w:sz="0" w:space="0" w:color="auto"/>
          </w:divBdr>
        </w:div>
        <w:div w:id="702367637">
          <w:marLeft w:val="0"/>
          <w:marRight w:val="0"/>
          <w:marTop w:val="0"/>
          <w:marBottom w:val="0"/>
          <w:divBdr>
            <w:top w:val="none" w:sz="0" w:space="0" w:color="auto"/>
            <w:left w:val="none" w:sz="0" w:space="0" w:color="auto"/>
            <w:bottom w:val="none" w:sz="0" w:space="0" w:color="auto"/>
            <w:right w:val="none" w:sz="0" w:space="0" w:color="auto"/>
          </w:divBdr>
        </w:div>
        <w:div w:id="702831942">
          <w:marLeft w:val="0"/>
          <w:marRight w:val="0"/>
          <w:marTop w:val="0"/>
          <w:marBottom w:val="0"/>
          <w:divBdr>
            <w:top w:val="none" w:sz="0" w:space="0" w:color="auto"/>
            <w:left w:val="none" w:sz="0" w:space="0" w:color="auto"/>
            <w:bottom w:val="none" w:sz="0" w:space="0" w:color="auto"/>
            <w:right w:val="none" w:sz="0" w:space="0" w:color="auto"/>
          </w:divBdr>
        </w:div>
        <w:div w:id="991640679">
          <w:marLeft w:val="0"/>
          <w:marRight w:val="0"/>
          <w:marTop w:val="0"/>
          <w:marBottom w:val="0"/>
          <w:divBdr>
            <w:top w:val="none" w:sz="0" w:space="0" w:color="auto"/>
            <w:left w:val="none" w:sz="0" w:space="0" w:color="auto"/>
            <w:bottom w:val="none" w:sz="0" w:space="0" w:color="auto"/>
            <w:right w:val="none" w:sz="0" w:space="0" w:color="auto"/>
          </w:divBdr>
        </w:div>
        <w:div w:id="1049912965">
          <w:marLeft w:val="0"/>
          <w:marRight w:val="0"/>
          <w:marTop w:val="0"/>
          <w:marBottom w:val="0"/>
          <w:divBdr>
            <w:top w:val="none" w:sz="0" w:space="0" w:color="auto"/>
            <w:left w:val="none" w:sz="0" w:space="0" w:color="auto"/>
            <w:bottom w:val="none" w:sz="0" w:space="0" w:color="auto"/>
            <w:right w:val="none" w:sz="0" w:space="0" w:color="auto"/>
          </w:divBdr>
        </w:div>
        <w:div w:id="1070931152">
          <w:marLeft w:val="0"/>
          <w:marRight w:val="0"/>
          <w:marTop w:val="0"/>
          <w:marBottom w:val="0"/>
          <w:divBdr>
            <w:top w:val="none" w:sz="0" w:space="0" w:color="auto"/>
            <w:left w:val="none" w:sz="0" w:space="0" w:color="auto"/>
            <w:bottom w:val="none" w:sz="0" w:space="0" w:color="auto"/>
            <w:right w:val="none" w:sz="0" w:space="0" w:color="auto"/>
          </w:divBdr>
        </w:div>
        <w:div w:id="1192257230">
          <w:marLeft w:val="0"/>
          <w:marRight w:val="0"/>
          <w:marTop w:val="0"/>
          <w:marBottom w:val="0"/>
          <w:divBdr>
            <w:top w:val="none" w:sz="0" w:space="0" w:color="auto"/>
            <w:left w:val="none" w:sz="0" w:space="0" w:color="auto"/>
            <w:bottom w:val="none" w:sz="0" w:space="0" w:color="auto"/>
            <w:right w:val="none" w:sz="0" w:space="0" w:color="auto"/>
          </w:divBdr>
        </w:div>
        <w:div w:id="1214973918">
          <w:marLeft w:val="0"/>
          <w:marRight w:val="0"/>
          <w:marTop w:val="0"/>
          <w:marBottom w:val="0"/>
          <w:divBdr>
            <w:top w:val="none" w:sz="0" w:space="0" w:color="auto"/>
            <w:left w:val="none" w:sz="0" w:space="0" w:color="auto"/>
            <w:bottom w:val="none" w:sz="0" w:space="0" w:color="auto"/>
            <w:right w:val="none" w:sz="0" w:space="0" w:color="auto"/>
          </w:divBdr>
        </w:div>
        <w:div w:id="1220089731">
          <w:marLeft w:val="0"/>
          <w:marRight w:val="0"/>
          <w:marTop w:val="0"/>
          <w:marBottom w:val="0"/>
          <w:divBdr>
            <w:top w:val="none" w:sz="0" w:space="0" w:color="auto"/>
            <w:left w:val="none" w:sz="0" w:space="0" w:color="auto"/>
            <w:bottom w:val="none" w:sz="0" w:space="0" w:color="auto"/>
            <w:right w:val="none" w:sz="0" w:space="0" w:color="auto"/>
          </w:divBdr>
        </w:div>
        <w:div w:id="1251427969">
          <w:marLeft w:val="0"/>
          <w:marRight w:val="0"/>
          <w:marTop w:val="0"/>
          <w:marBottom w:val="0"/>
          <w:divBdr>
            <w:top w:val="none" w:sz="0" w:space="0" w:color="auto"/>
            <w:left w:val="none" w:sz="0" w:space="0" w:color="auto"/>
            <w:bottom w:val="none" w:sz="0" w:space="0" w:color="auto"/>
            <w:right w:val="none" w:sz="0" w:space="0" w:color="auto"/>
          </w:divBdr>
        </w:div>
        <w:div w:id="1315796945">
          <w:marLeft w:val="0"/>
          <w:marRight w:val="0"/>
          <w:marTop w:val="0"/>
          <w:marBottom w:val="0"/>
          <w:divBdr>
            <w:top w:val="none" w:sz="0" w:space="0" w:color="auto"/>
            <w:left w:val="none" w:sz="0" w:space="0" w:color="auto"/>
            <w:bottom w:val="none" w:sz="0" w:space="0" w:color="auto"/>
            <w:right w:val="none" w:sz="0" w:space="0" w:color="auto"/>
          </w:divBdr>
        </w:div>
        <w:div w:id="1318074377">
          <w:marLeft w:val="0"/>
          <w:marRight w:val="0"/>
          <w:marTop w:val="0"/>
          <w:marBottom w:val="0"/>
          <w:divBdr>
            <w:top w:val="none" w:sz="0" w:space="0" w:color="auto"/>
            <w:left w:val="none" w:sz="0" w:space="0" w:color="auto"/>
            <w:bottom w:val="none" w:sz="0" w:space="0" w:color="auto"/>
            <w:right w:val="none" w:sz="0" w:space="0" w:color="auto"/>
          </w:divBdr>
        </w:div>
        <w:div w:id="1373844168">
          <w:marLeft w:val="0"/>
          <w:marRight w:val="0"/>
          <w:marTop w:val="0"/>
          <w:marBottom w:val="0"/>
          <w:divBdr>
            <w:top w:val="none" w:sz="0" w:space="0" w:color="auto"/>
            <w:left w:val="none" w:sz="0" w:space="0" w:color="auto"/>
            <w:bottom w:val="none" w:sz="0" w:space="0" w:color="auto"/>
            <w:right w:val="none" w:sz="0" w:space="0" w:color="auto"/>
          </w:divBdr>
        </w:div>
        <w:div w:id="1394036600">
          <w:marLeft w:val="0"/>
          <w:marRight w:val="0"/>
          <w:marTop w:val="0"/>
          <w:marBottom w:val="0"/>
          <w:divBdr>
            <w:top w:val="none" w:sz="0" w:space="0" w:color="auto"/>
            <w:left w:val="none" w:sz="0" w:space="0" w:color="auto"/>
            <w:bottom w:val="none" w:sz="0" w:space="0" w:color="auto"/>
            <w:right w:val="none" w:sz="0" w:space="0" w:color="auto"/>
          </w:divBdr>
        </w:div>
        <w:div w:id="1430348280">
          <w:marLeft w:val="0"/>
          <w:marRight w:val="0"/>
          <w:marTop w:val="0"/>
          <w:marBottom w:val="0"/>
          <w:divBdr>
            <w:top w:val="none" w:sz="0" w:space="0" w:color="auto"/>
            <w:left w:val="none" w:sz="0" w:space="0" w:color="auto"/>
            <w:bottom w:val="none" w:sz="0" w:space="0" w:color="auto"/>
            <w:right w:val="none" w:sz="0" w:space="0" w:color="auto"/>
          </w:divBdr>
        </w:div>
        <w:div w:id="1466119692">
          <w:marLeft w:val="0"/>
          <w:marRight w:val="0"/>
          <w:marTop w:val="0"/>
          <w:marBottom w:val="0"/>
          <w:divBdr>
            <w:top w:val="none" w:sz="0" w:space="0" w:color="auto"/>
            <w:left w:val="none" w:sz="0" w:space="0" w:color="auto"/>
            <w:bottom w:val="none" w:sz="0" w:space="0" w:color="auto"/>
            <w:right w:val="none" w:sz="0" w:space="0" w:color="auto"/>
          </w:divBdr>
        </w:div>
        <w:div w:id="1655642196">
          <w:marLeft w:val="0"/>
          <w:marRight w:val="0"/>
          <w:marTop w:val="0"/>
          <w:marBottom w:val="0"/>
          <w:divBdr>
            <w:top w:val="none" w:sz="0" w:space="0" w:color="auto"/>
            <w:left w:val="none" w:sz="0" w:space="0" w:color="auto"/>
            <w:bottom w:val="none" w:sz="0" w:space="0" w:color="auto"/>
            <w:right w:val="none" w:sz="0" w:space="0" w:color="auto"/>
          </w:divBdr>
        </w:div>
        <w:div w:id="1656377030">
          <w:marLeft w:val="0"/>
          <w:marRight w:val="0"/>
          <w:marTop w:val="0"/>
          <w:marBottom w:val="0"/>
          <w:divBdr>
            <w:top w:val="none" w:sz="0" w:space="0" w:color="auto"/>
            <w:left w:val="none" w:sz="0" w:space="0" w:color="auto"/>
            <w:bottom w:val="none" w:sz="0" w:space="0" w:color="auto"/>
            <w:right w:val="none" w:sz="0" w:space="0" w:color="auto"/>
          </w:divBdr>
        </w:div>
        <w:div w:id="1696543187">
          <w:marLeft w:val="0"/>
          <w:marRight w:val="0"/>
          <w:marTop w:val="0"/>
          <w:marBottom w:val="0"/>
          <w:divBdr>
            <w:top w:val="none" w:sz="0" w:space="0" w:color="auto"/>
            <w:left w:val="none" w:sz="0" w:space="0" w:color="auto"/>
            <w:bottom w:val="none" w:sz="0" w:space="0" w:color="auto"/>
            <w:right w:val="none" w:sz="0" w:space="0" w:color="auto"/>
          </w:divBdr>
        </w:div>
        <w:div w:id="1720781869">
          <w:marLeft w:val="0"/>
          <w:marRight w:val="0"/>
          <w:marTop w:val="0"/>
          <w:marBottom w:val="0"/>
          <w:divBdr>
            <w:top w:val="none" w:sz="0" w:space="0" w:color="auto"/>
            <w:left w:val="none" w:sz="0" w:space="0" w:color="auto"/>
            <w:bottom w:val="none" w:sz="0" w:space="0" w:color="auto"/>
            <w:right w:val="none" w:sz="0" w:space="0" w:color="auto"/>
          </w:divBdr>
        </w:div>
        <w:div w:id="1811358557">
          <w:marLeft w:val="0"/>
          <w:marRight w:val="0"/>
          <w:marTop w:val="0"/>
          <w:marBottom w:val="0"/>
          <w:divBdr>
            <w:top w:val="none" w:sz="0" w:space="0" w:color="auto"/>
            <w:left w:val="none" w:sz="0" w:space="0" w:color="auto"/>
            <w:bottom w:val="none" w:sz="0" w:space="0" w:color="auto"/>
            <w:right w:val="none" w:sz="0" w:space="0" w:color="auto"/>
          </w:divBdr>
        </w:div>
        <w:div w:id="2008361366">
          <w:marLeft w:val="0"/>
          <w:marRight w:val="0"/>
          <w:marTop w:val="0"/>
          <w:marBottom w:val="0"/>
          <w:divBdr>
            <w:top w:val="none" w:sz="0" w:space="0" w:color="auto"/>
            <w:left w:val="none" w:sz="0" w:space="0" w:color="auto"/>
            <w:bottom w:val="none" w:sz="0" w:space="0" w:color="auto"/>
            <w:right w:val="none" w:sz="0" w:space="0" w:color="auto"/>
          </w:divBdr>
        </w:div>
        <w:div w:id="2059665972">
          <w:marLeft w:val="0"/>
          <w:marRight w:val="0"/>
          <w:marTop w:val="0"/>
          <w:marBottom w:val="0"/>
          <w:divBdr>
            <w:top w:val="none" w:sz="0" w:space="0" w:color="auto"/>
            <w:left w:val="none" w:sz="0" w:space="0" w:color="auto"/>
            <w:bottom w:val="none" w:sz="0" w:space="0" w:color="auto"/>
            <w:right w:val="none" w:sz="0" w:space="0" w:color="auto"/>
          </w:divBdr>
        </w:div>
        <w:div w:id="2087023127">
          <w:marLeft w:val="0"/>
          <w:marRight w:val="0"/>
          <w:marTop w:val="0"/>
          <w:marBottom w:val="0"/>
          <w:divBdr>
            <w:top w:val="none" w:sz="0" w:space="0" w:color="auto"/>
            <w:left w:val="none" w:sz="0" w:space="0" w:color="auto"/>
            <w:bottom w:val="none" w:sz="0" w:space="0" w:color="auto"/>
            <w:right w:val="none" w:sz="0" w:space="0" w:color="auto"/>
          </w:divBdr>
        </w:div>
        <w:div w:id="2091267718">
          <w:marLeft w:val="0"/>
          <w:marRight w:val="0"/>
          <w:marTop w:val="0"/>
          <w:marBottom w:val="0"/>
          <w:divBdr>
            <w:top w:val="none" w:sz="0" w:space="0" w:color="auto"/>
            <w:left w:val="none" w:sz="0" w:space="0" w:color="auto"/>
            <w:bottom w:val="none" w:sz="0" w:space="0" w:color="auto"/>
            <w:right w:val="none" w:sz="0" w:space="0" w:color="auto"/>
          </w:divBdr>
        </w:div>
      </w:divsChild>
    </w:div>
    <w:div w:id="1963923790">
      <w:bodyDiv w:val="1"/>
      <w:marLeft w:val="0"/>
      <w:marRight w:val="0"/>
      <w:marTop w:val="0"/>
      <w:marBottom w:val="0"/>
      <w:divBdr>
        <w:top w:val="none" w:sz="0" w:space="0" w:color="auto"/>
        <w:left w:val="none" w:sz="0" w:space="0" w:color="auto"/>
        <w:bottom w:val="none" w:sz="0" w:space="0" w:color="auto"/>
        <w:right w:val="none" w:sz="0" w:space="0" w:color="auto"/>
      </w:divBdr>
      <w:divsChild>
        <w:div w:id="89785314">
          <w:marLeft w:val="0"/>
          <w:marRight w:val="0"/>
          <w:marTop w:val="0"/>
          <w:marBottom w:val="0"/>
          <w:divBdr>
            <w:top w:val="none" w:sz="0" w:space="0" w:color="auto"/>
            <w:left w:val="none" w:sz="0" w:space="0" w:color="auto"/>
            <w:bottom w:val="none" w:sz="0" w:space="0" w:color="auto"/>
            <w:right w:val="none" w:sz="0" w:space="0" w:color="auto"/>
          </w:divBdr>
        </w:div>
        <w:div w:id="168908709">
          <w:marLeft w:val="0"/>
          <w:marRight w:val="0"/>
          <w:marTop w:val="0"/>
          <w:marBottom w:val="0"/>
          <w:divBdr>
            <w:top w:val="none" w:sz="0" w:space="0" w:color="auto"/>
            <w:left w:val="none" w:sz="0" w:space="0" w:color="auto"/>
            <w:bottom w:val="none" w:sz="0" w:space="0" w:color="auto"/>
            <w:right w:val="none" w:sz="0" w:space="0" w:color="auto"/>
          </w:divBdr>
        </w:div>
        <w:div w:id="169412347">
          <w:marLeft w:val="0"/>
          <w:marRight w:val="0"/>
          <w:marTop w:val="0"/>
          <w:marBottom w:val="0"/>
          <w:divBdr>
            <w:top w:val="none" w:sz="0" w:space="0" w:color="auto"/>
            <w:left w:val="none" w:sz="0" w:space="0" w:color="auto"/>
            <w:bottom w:val="none" w:sz="0" w:space="0" w:color="auto"/>
            <w:right w:val="none" w:sz="0" w:space="0" w:color="auto"/>
          </w:divBdr>
        </w:div>
        <w:div w:id="244268841">
          <w:marLeft w:val="0"/>
          <w:marRight w:val="0"/>
          <w:marTop w:val="0"/>
          <w:marBottom w:val="0"/>
          <w:divBdr>
            <w:top w:val="none" w:sz="0" w:space="0" w:color="auto"/>
            <w:left w:val="none" w:sz="0" w:space="0" w:color="auto"/>
            <w:bottom w:val="none" w:sz="0" w:space="0" w:color="auto"/>
            <w:right w:val="none" w:sz="0" w:space="0" w:color="auto"/>
          </w:divBdr>
        </w:div>
        <w:div w:id="299460986">
          <w:marLeft w:val="0"/>
          <w:marRight w:val="0"/>
          <w:marTop w:val="0"/>
          <w:marBottom w:val="0"/>
          <w:divBdr>
            <w:top w:val="none" w:sz="0" w:space="0" w:color="auto"/>
            <w:left w:val="none" w:sz="0" w:space="0" w:color="auto"/>
            <w:bottom w:val="none" w:sz="0" w:space="0" w:color="auto"/>
            <w:right w:val="none" w:sz="0" w:space="0" w:color="auto"/>
          </w:divBdr>
        </w:div>
        <w:div w:id="328795609">
          <w:marLeft w:val="0"/>
          <w:marRight w:val="0"/>
          <w:marTop w:val="0"/>
          <w:marBottom w:val="0"/>
          <w:divBdr>
            <w:top w:val="none" w:sz="0" w:space="0" w:color="auto"/>
            <w:left w:val="none" w:sz="0" w:space="0" w:color="auto"/>
            <w:bottom w:val="none" w:sz="0" w:space="0" w:color="auto"/>
            <w:right w:val="none" w:sz="0" w:space="0" w:color="auto"/>
          </w:divBdr>
        </w:div>
        <w:div w:id="422533877">
          <w:marLeft w:val="0"/>
          <w:marRight w:val="0"/>
          <w:marTop w:val="0"/>
          <w:marBottom w:val="0"/>
          <w:divBdr>
            <w:top w:val="none" w:sz="0" w:space="0" w:color="auto"/>
            <w:left w:val="none" w:sz="0" w:space="0" w:color="auto"/>
            <w:bottom w:val="none" w:sz="0" w:space="0" w:color="auto"/>
            <w:right w:val="none" w:sz="0" w:space="0" w:color="auto"/>
          </w:divBdr>
        </w:div>
        <w:div w:id="440881544">
          <w:marLeft w:val="0"/>
          <w:marRight w:val="0"/>
          <w:marTop w:val="0"/>
          <w:marBottom w:val="0"/>
          <w:divBdr>
            <w:top w:val="none" w:sz="0" w:space="0" w:color="auto"/>
            <w:left w:val="none" w:sz="0" w:space="0" w:color="auto"/>
            <w:bottom w:val="none" w:sz="0" w:space="0" w:color="auto"/>
            <w:right w:val="none" w:sz="0" w:space="0" w:color="auto"/>
          </w:divBdr>
        </w:div>
        <w:div w:id="568539185">
          <w:marLeft w:val="0"/>
          <w:marRight w:val="0"/>
          <w:marTop w:val="0"/>
          <w:marBottom w:val="0"/>
          <w:divBdr>
            <w:top w:val="none" w:sz="0" w:space="0" w:color="auto"/>
            <w:left w:val="none" w:sz="0" w:space="0" w:color="auto"/>
            <w:bottom w:val="none" w:sz="0" w:space="0" w:color="auto"/>
            <w:right w:val="none" w:sz="0" w:space="0" w:color="auto"/>
          </w:divBdr>
        </w:div>
        <w:div w:id="681513600">
          <w:marLeft w:val="0"/>
          <w:marRight w:val="0"/>
          <w:marTop w:val="0"/>
          <w:marBottom w:val="0"/>
          <w:divBdr>
            <w:top w:val="none" w:sz="0" w:space="0" w:color="auto"/>
            <w:left w:val="none" w:sz="0" w:space="0" w:color="auto"/>
            <w:bottom w:val="none" w:sz="0" w:space="0" w:color="auto"/>
            <w:right w:val="none" w:sz="0" w:space="0" w:color="auto"/>
          </w:divBdr>
        </w:div>
        <w:div w:id="856771505">
          <w:marLeft w:val="0"/>
          <w:marRight w:val="0"/>
          <w:marTop w:val="0"/>
          <w:marBottom w:val="0"/>
          <w:divBdr>
            <w:top w:val="none" w:sz="0" w:space="0" w:color="auto"/>
            <w:left w:val="none" w:sz="0" w:space="0" w:color="auto"/>
            <w:bottom w:val="none" w:sz="0" w:space="0" w:color="auto"/>
            <w:right w:val="none" w:sz="0" w:space="0" w:color="auto"/>
          </w:divBdr>
        </w:div>
        <w:div w:id="918710414">
          <w:marLeft w:val="0"/>
          <w:marRight w:val="0"/>
          <w:marTop w:val="0"/>
          <w:marBottom w:val="0"/>
          <w:divBdr>
            <w:top w:val="none" w:sz="0" w:space="0" w:color="auto"/>
            <w:left w:val="none" w:sz="0" w:space="0" w:color="auto"/>
            <w:bottom w:val="none" w:sz="0" w:space="0" w:color="auto"/>
            <w:right w:val="none" w:sz="0" w:space="0" w:color="auto"/>
          </w:divBdr>
        </w:div>
        <w:div w:id="1092093132">
          <w:marLeft w:val="0"/>
          <w:marRight w:val="0"/>
          <w:marTop w:val="0"/>
          <w:marBottom w:val="0"/>
          <w:divBdr>
            <w:top w:val="none" w:sz="0" w:space="0" w:color="auto"/>
            <w:left w:val="none" w:sz="0" w:space="0" w:color="auto"/>
            <w:bottom w:val="none" w:sz="0" w:space="0" w:color="auto"/>
            <w:right w:val="none" w:sz="0" w:space="0" w:color="auto"/>
          </w:divBdr>
        </w:div>
        <w:div w:id="1200171118">
          <w:marLeft w:val="0"/>
          <w:marRight w:val="0"/>
          <w:marTop w:val="0"/>
          <w:marBottom w:val="0"/>
          <w:divBdr>
            <w:top w:val="none" w:sz="0" w:space="0" w:color="auto"/>
            <w:left w:val="none" w:sz="0" w:space="0" w:color="auto"/>
            <w:bottom w:val="none" w:sz="0" w:space="0" w:color="auto"/>
            <w:right w:val="none" w:sz="0" w:space="0" w:color="auto"/>
          </w:divBdr>
        </w:div>
        <w:div w:id="1234513676">
          <w:marLeft w:val="0"/>
          <w:marRight w:val="0"/>
          <w:marTop w:val="0"/>
          <w:marBottom w:val="0"/>
          <w:divBdr>
            <w:top w:val="none" w:sz="0" w:space="0" w:color="auto"/>
            <w:left w:val="none" w:sz="0" w:space="0" w:color="auto"/>
            <w:bottom w:val="none" w:sz="0" w:space="0" w:color="auto"/>
            <w:right w:val="none" w:sz="0" w:space="0" w:color="auto"/>
          </w:divBdr>
        </w:div>
        <w:div w:id="1317297493">
          <w:marLeft w:val="0"/>
          <w:marRight w:val="0"/>
          <w:marTop w:val="0"/>
          <w:marBottom w:val="0"/>
          <w:divBdr>
            <w:top w:val="none" w:sz="0" w:space="0" w:color="auto"/>
            <w:left w:val="none" w:sz="0" w:space="0" w:color="auto"/>
            <w:bottom w:val="none" w:sz="0" w:space="0" w:color="auto"/>
            <w:right w:val="none" w:sz="0" w:space="0" w:color="auto"/>
          </w:divBdr>
        </w:div>
        <w:div w:id="1349406277">
          <w:marLeft w:val="0"/>
          <w:marRight w:val="0"/>
          <w:marTop w:val="0"/>
          <w:marBottom w:val="0"/>
          <w:divBdr>
            <w:top w:val="none" w:sz="0" w:space="0" w:color="auto"/>
            <w:left w:val="none" w:sz="0" w:space="0" w:color="auto"/>
            <w:bottom w:val="none" w:sz="0" w:space="0" w:color="auto"/>
            <w:right w:val="none" w:sz="0" w:space="0" w:color="auto"/>
          </w:divBdr>
        </w:div>
        <w:div w:id="1442384817">
          <w:marLeft w:val="0"/>
          <w:marRight w:val="0"/>
          <w:marTop w:val="0"/>
          <w:marBottom w:val="0"/>
          <w:divBdr>
            <w:top w:val="none" w:sz="0" w:space="0" w:color="auto"/>
            <w:left w:val="none" w:sz="0" w:space="0" w:color="auto"/>
            <w:bottom w:val="none" w:sz="0" w:space="0" w:color="auto"/>
            <w:right w:val="none" w:sz="0" w:space="0" w:color="auto"/>
          </w:divBdr>
        </w:div>
        <w:div w:id="1462655588">
          <w:marLeft w:val="0"/>
          <w:marRight w:val="0"/>
          <w:marTop w:val="0"/>
          <w:marBottom w:val="0"/>
          <w:divBdr>
            <w:top w:val="none" w:sz="0" w:space="0" w:color="auto"/>
            <w:left w:val="none" w:sz="0" w:space="0" w:color="auto"/>
            <w:bottom w:val="none" w:sz="0" w:space="0" w:color="auto"/>
            <w:right w:val="none" w:sz="0" w:space="0" w:color="auto"/>
          </w:divBdr>
        </w:div>
        <w:div w:id="1478452961">
          <w:marLeft w:val="0"/>
          <w:marRight w:val="0"/>
          <w:marTop w:val="0"/>
          <w:marBottom w:val="0"/>
          <w:divBdr>
            <w:top w:val="none" w:sz="0" w:space="0" w:color="auto"/>
            <w:left w:val="none" w:sz="0" w:space="0" w:color="auto"/>
            <w:bottom w:val="none" w:sz="0" w:space="0" w:color="auto"/>
            <w:right w:val="none" w:sz="0" w:space="0" w:color="auto"/>
          </w:divBdr>
        </w:div>
        <w:div w:id="1555501891">
          <w:marLeft w:val="0"/>
          <w:marRight w:val="0"/>
          <w:marTop w:val="0"/>
          <w:marBottom w:val="0"/>
          <w:divBdr>
            <w:top w:val="none" w:sz="0" w:space="0" w:color="auto"/>
            <w:left w:val="none" w:sz="0" w:space="0" w:color="auto"/>
            <w:bottom w:val="none" w:sz="0" w:space="0" w:color="auto"/>
            <w:right w:val="none" w:sz="0" w:space="0" w:color="auto"/>
          </w:divBdr>
        </w:div>
        <w:div w:id="1584531564">
          <w:marLeft w:val="0"/>
          <w:marRight w:val="0"/>
          <w:marTop w:val="0"/>
          <w:marBottom w:val="0"/>
          <w:divBdr>
            <w:top w:val="none" w:sz="0" w:space="0" w:color="auto"/>
            <w:left w:val="none" w:sz="0" w:space="0" w:color="auto"/>
            <w:bottom w:val="none" w:sz="0" w:space="0" w:color="auto"/>
            <w:right w:val="none" w:sz="0" w:space="0" w:color="auto"/>
          </w:divBdr>
        </w:div>
        <w:div w:id="1824422565">
          <w:marLeft w:val="0"/>
          <w:marRight w:val="0"/>
          <w:marTop w:val="0"/>
          <w:marBottom w:val="0"/>
          <w:divBdr>
            <w:top w:val="none" w:sz="0" w:space="0" w:color="auto"/>
            <w:left w:val="none" w:sz="0" w:space="0" w:color="auto"/>
            <w:bottom w:val="none" w:sz="0" w:space="0" w:color="auto"/>
            <w:right w:val="none" w:sz="0" w:space="0" w:color="auto"/>
          </w:divBdr>
        </w:div>
        <w:div w:id="1909608520">
          <w:marLeft w:val="0"/>
          <w:marRight w:val="0"/>
          <w:marTop w:val="0"/>
          <w:marBottom w:val="0"/>
          <w:divBdr>
            <w:top w:val="none" w:sz="0" w:space="0" w:color="auto"/>
            <w:left w:val="none" w:sz="0" w:space="0" w:color="auto"/>
            <w:bottom w:val="none" w:sz="0" w:space="0" w:color="auto"/>
            <w:right w:val="none" w:sz="0" w:space="0" w:color="auto"/>
          </w:divBdr>
        </w:div>
        <w:div w:id="1937443774">
          <w:marLeft w:val="0"/>
          <w:marRight w:val="0"/>
          <w:marTop w:val="0"/>
          <w:marBottom w:val="0"/>
          <w:divBdr>
            <w:top w:val="none" w:sz="0" w:space="0" w:color="auto"/>
            <w:left w:val="none" w:sz="0" w:space="0" w:color="auto"/>
            <w:bottom w:val="none" w:sz="0" w:space="0" w:color="auto"/>
            <w:right w:val="none" w:sz="0" w:space="0" w:color="auto"/>
          </w:divBdr>
        </w:div>
        <w:div w:id="1992319820">
          <w:marLeft w:val="0"/>
          <w:marRight w:val="0"/>
          <w:marTop w:val="0"/>
          <w:marBottom w:val="0"/>
          <w:divBdr>
            <w:top w:val="none" w:sz="0" w:space="0" w:color="auto"/>
            <w:left w:val="none" w:sz="0" w:space="0" w:color="auto"/>
            <w:bottom w:val="none" w:sz="0" w:space="0" w:color="auto"/>
            <w:right w:val="none" w:sz="0" w:space="0" w:color="auto"/>
          </w:divBdr>
        </w:div>
        <w:div w:id="2007005710">
          <w:marLeft w:val="0"/>
          <w:marRight w:val="0"/>
          <w:marTop w:val="0"/>
          <w:marBottom w:val="0"/>
          <w:divBdr>
            <w:top w:val="none" w:sz="0" w:space="0" w:color="auto"/>
            <w:left w:val="none" w:sz="0" w:space="0" w:color="auto"/>
            <w:bottom w:val="none" w:sz="0" w:space="0" w:color="auto"/>
            <w:right w:val="none" w:sz="0" w:space="0" w:color="auto"/>
          </w:divBdr>
        </w:div>
        <w:div w:id="2061904533">
          <w:marLeft w:val="0"/>
          <w:marRight w:val="0"/>
          <w:marTop w:val="0"/>
          <w:marBottom w:val="0"/>
          <w:divBdr>
            <w:top w:val="none" w:sz="0" w:space="0" w:color="auto"/>
            <w:left w:val="none" w:sz="0" w:space="0" w:color="auto"/>
            <w:bottom w:val="none" w:sz="0" w:space="0" w:color="auto"/>
            <w:right w:val="none" w:sz="0" w:space="0" w:color="auto"/>
          </w:divBdr>
        </w:div>
        <w:div w:id="2120490318">
          <w:marLeft w:val="0"/>
          <w:marRight w:val="0"/>
          <w:marTop w:val="0"/>
          <w:marBottom w:val="0"/>
          <w:divBdr>
            <w:top w:val="none" w:sz="0" w:space="0" w:color="auto"/>
            <w:left w:val="none" w:sz="0" w:space="0" w:color="auto"/>
            <w:bottom w:val="none" w:sz="0" w:space="0" w:color="auto"/>
            <w:right w:val="none" w:sz="0" w:space="0" w:color="auto"/>
          </w:divBdr>
        </w:div>
      </w:divsChild>
    </w:div>
    <w:div w:id="210017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hr.wikipedia.org/wiki/Vozila" TargetMode="External"/><Relationship Id="rId21" Type="http://schemas.openxmlformats.org/officeDocument/2006/relationships/hyperlink" Target="http://www.dzs.hr" TargetMode="External"/><Relationship Id="rId34" Type="http://schemas.openxmlformats.org/officeDocument/2006/relationships/hyperlink" Target="https://hr.wikipedia.org/wiki/Energija" TargetMode="External"/><Relationship Id="rId42" Type="http://schemas.openxmlformats.org/officeDocument/2006/relationships/hyperlink" Target="https://hr.wikipedia.org/wiki/Poljoprivreda" TargetMode="External"/><Relationship Id="rId47" Type="http://schemas.openxmlformats.org/officeDocument/2006/relationships/hyperlink" Target="https://hr.wikipedia.org/wiki/Cesta" TargetMode="External"/><Relationship Id="rId50" Type="http://schemas.openxmlformats.org/officeDocument/2006/relationships/hyperlink" Target="https://hr.wikipedia.org/w/index.php?title=Elektropskrba&amp;action=edit&amp;redlink=1" TargetMode="External"/><Relationship Id="rId55" Type="http://schemas.openxmlformats.org/officeDocument/2006/relationships/hyperlink" Target="https://hr.wikipedia.org/wiki/Dobit"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hyperlink" Target="https://hr.wikipedia.org/wiki/Svjetska_zdravstvena_organizacija" TargetMode="External"/><Relationship Id="rId41" Type="http://schemas.openxmlformats.org/officeDocument/2006/relationships/hyperlink" Target="https://hr.wikipedia.org/wiki/Promet" TargetMode="External"/><Relationship Id="rId54" Type="http://schemas.openxmlformats.org/officeDocument/2006/relationships/hyperlink" Target="https://hr.wikipedia.org/wiki/Rizi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2.xml"/><Relationship Id="rId32" Type="http://schemas.openxmlformats.org/officeDocument/2006/relationships/image" Target="media/image13.png"/><Relationship Id="rId37" Type="http://schemas.openxmlformats.org/officeDocument/2006/relationships/hyperlink" Target="https://hr.wikipedia.org/wiki/Grijanje" TargetMode="External"/><Relationship Id="rId40" Type="http://schemas.openxmlformats.org/officeDocument/2006/relationships/hyperlink" Target="https://hr.wikipedia.org/wiki/Industrija" TargetMode="External"/><Relationship Id="rId45" Type="http://schemas.openxmlformats.org/officeDocument/2006/relationships/image" Target="media/image15.jpeg"/><Relationship Id="rId53" Type="http://schemas.openxmlformats.org/officeDocument/2006/relationships/hyperlink" Target="https://hr.wikipedia.org/wiki/Tr%C5%BEi%C5%A1te" TargetMode="External"/><Relationship Id="rId58" Type="http://schemas.openxmlformats.org/officeDocument/2006/relationships/hyperlink" Target="https://poduzetnistvo.gov.hr/arhiva/stranice/poduzetnicke-potporne-institucije/poslovni-parkovi/152"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chart" Target="charts/chart1.xml"/><Relationship Id="rId28" Type="http://schemas.openxmlformats.org/officeDocument/2006/relationships/hyperlink" Target="https://hr.wikipedia.org/wiki/Zdravlje" TargetMode="External"/><Relationship Id="rId36" Type="http://schemas.openxmlformats.org/officeDocument/2006/relationships/hyperlink" Target="https://hr.wikipedia.org/wiki/Energija" TargetMode="External"/><Relationship Id="rId49" Type="http://schemas.openxmlformats.org/officeDocument/2006/relationships/hyperlink" Target="https://hr.wikipedia.org/wiki/Kanalizacija" TargetMode="External"/><Relationship Id="rId57" Type="http://schemas.openxmlformats.org/officeDocument/2006/relationships/hyperlink" Target="https://poduzetnistvo.gov.hr/arhiva/stranice/poduzetnicke-potporne-institucije/poduzetnicki-akceleratori/1133" TargetMode="External"/><Relationship Id="rId61" Type="http://schemas.openxmlformats.org/officeDocument/2006/relationships/hyperlink" Target="https://poduzetnistvo.gov.hr/arhiva/stranice/poduzetnicke-potporne-institucije/centri-kompetencije/1135"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2.jpeg"/><Relationship Id="rId44" Type="http://schemas.openxmlformats.org/officeDocument/2006/relationships/hyperlink" Target="https://hr.wikipedia.org/wiki/Okoli%C5%A1" TargetMode="External"/><Relationship Id="rId52" Type="http://schemas.openxmlformats.org/officeDocument/2006/relationships/hyperlink" Target="https://hr.wikipedia.org/wiki/Gospodarstvo" TargetMode="External"/><Relationship Id="rId60" Type="http://schemas.openxmlformats.org/officeDocument/2006/relationships/hyperlink" Target="https://poduzetnistvo.gov.hr/arhiva/stranice/poduzetnicke-potporne-institucije/znanstveno-tehnoloski-parkovi/1134" TargetMode="Externa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dsz.hr" TargetMode="External"/><Relationship Id="rId27" Type="http://schemas.openxmlformats.org/officeDocument/2006/relationships/image" Target="media/image11.jpeg"/><Relationship Id="rId30" Type="http://schemas.openxmlformats.org/officeDocument/2006/relationships/hyperlink" Target="https://hr.wikipedia.org/wiki/UN" TargetMode="External"/><Relationship Id="rId35" Type="http://schemas.openxmlformats.org/officeDocument/2006/relationships/hyperlink" Target="https://hr.wikipedia.org/wiki/Proizvodnja" TargetMode="External"/><Relationship Id="rId43" Type="http://schemas.openxmlformats.org/officeDocument/2006/relationships/hyperlink" Target="https://hr.wikipedia.org/wiki/Ku%C4%87anstvo" TargetMode="External"/><Relationship Id="rId48" Type="http://schemas.openxmlformats.org/officeDocument/2006/relationships/hyperlink" Target="https://hr.wikipedia.org/wiki/Vodovod" TargetMode="External"/><Relationship Id="rId56" Type="http://schemas.openxmlformats.org/officeDocument/2006/relationships/hyperlink" Target="https://poduzetnistvo.gov.hr/arhiva/stranice/poduzetnicke-potporne-institucije/poslovni-inkubatori/151"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hr.wikipedia.org/w/index.php?title=Javno-privatno_parnerstvo&amp;action=edit&amp;redlink=1"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hyperlink" Target="https://hr.wikipedia.org/wiki/Hla%C4%91enje" TargetMode="External"/><Relationship Id="rId46" Type="http://schemas.openxmlformats.org/officeDocument/2006/relationships/hyperlink" Target="https://hr.wikipedia.org/wiki/Dru%C5%A1tvo" TargetMode="External"/><Relationship Id="rId59" Type="http://schemas.openxmlformats.org/officeDocument/2006/relationships/hyperlink" Target="https://poduzetnistvo.gov.hr/arhiva/stranice/poduzetnicke-potporne-institucije/znanstveno-tehnoloski-parkovi/113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rojectsmart.co.uk/smart-goals.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hr-HR" sz="1100" b="1" i="0" u="none" strike="noStrike" baseline="0"/>
              <a:t>Broj trgovačkih društava i obrta u Požeško slavonskoj županiji od 2003. do 2013</a:t>
            </a:r>
            <a:endParaRPr lang="hr-HR" sz="1100"/>
          </a:p>
        </c:rich>
      </c:tx>
      <c:overlay val="0"/>
    </c:title>
    <c:autoTitleDeleted val="0"/>
    <c:plotArea>
      <c:layout/>
      <c:lineChart>
        <c:grouping val="standard"/>
        <c:varyColors val="0"/>
        <c:ser>
          <c:idx val="0"/>
          <c:order val="0"/>
          <c:tx>
            <c:strRef>
              <c:f>Sheet1!$O$22</c:f>
              <c:strCache>
                <c:ptCount val="1"/>
                <c:pt idx="0">
                  <c:v>trgovačka društva</c:v>
                </c:pt>
              </c:strCache>
            </c:strRef>
          </c:tx>
          <c:cat>
            <c:strRef>
              <c:f>Sheet1!$N$23:$N$33</c:f>
              <c:strCache>
                <c:ptCount val="11"/>
                <c:pt idx="0">
                  <c:v>2003.</c:v>
                </c:pt>
                <c:pt idx="1">
                  <c:v>2004.</c:v>
                </c:pt>
                <c:pt idx="2">
                  <c:v>2005.</c:v>
                </c:pt>
                <c:pt idx="3">
                  <c:v>2006.</c:v>
                </c:pt>
                <c:pt idx="4">
                  <c:v> 2007. </c:v>
                </c:pt>
                <c:pt idx="5">
                  <c:v>2008.</c:v>
                </c:pt>
                <c:pt idx="6">
                  <c:v>2009.</c:v>
                </c:pt>
                <c:pt idx="7">
                  <c:v>2010.</c:v>
                </c:pt>
                <c:pt idx="8">
                  <c:v>2011.</c:v>
                </c:pt>
                <c:pt idx="9">
                  <c:v>2012.</c:v>
                </c:pt>
                <c:pt idx="10">
                  <c:v>2013. rujan</c:v>
                </c:pt>
              </c:strCache>
            </c:strRef>
          </c:cat>
          <c:val>
            <c:numRef>
              <c:f>Sheet1!$O$23:$O$33</c:f>
              <c:numCache>
                <c:formatCode>General</c:formatCode>
                <c:ptCount val="11"/>
                <c:pt idx="0">
                  <c:v>1121</c:v>
                </c:pt>
                <c:pt idx="1">
                  <c:v>1181</c:v>
                </c:pt>
                <c:pt idx="2">
                  <c:v>1193</c:v>
                </c:pt>
                <c:pt idx="3">
                  <c:v>1182</c:v>
                </c:pt>
                <c:pt idx="4">
                  <c:v>1199</c:v>
                </c:pt>
                <c:pt idx="5">
                  <c:v>1159</c:v>
                </c:pt>
                <c:pt idx="6">
                  <c:v>1091</c:v>
                </c:pt>
                <c:pt idx="7">
                  <c:v>1050</c:v>
                </c:pt>
                <c:pt idx="8">
                  <c:v>1040</c:v>
                </c:pt>
                <c:pt idx="9">
                  <c:v>986</c:v>
                </c:pt>
                <c:pt idx="10">
                  <c:v>968</c:v>
                </c:pt>
              </c:numCache>
            </c:numRef>
          </c:val>
          <c:smooth val="0"/>
          <c:extLst>
            <c:ext xmlns:c16="http://schemas.microsoft.com/office/drawing/2014/chart" uri="{C3380CC4-5D6E-409C-BE32-E72D297353CC}">
              <c16:uniqueId val="{00000000-E077-4B8A-A28E-2E1A0743A6EF}"/>
            </c:ext>
          </c:extLst>
        </c:ser>
        <c:ser>
          <c:idx val="1"/>
          <c:order val="1"/>
          <c:tx>
            <c:strRef>
              <c:f>Sheet1!$P$22</c:f>
              <c:strCache>
                <c:ptCount val="1"/>
                <c:pt idx="0">
                  <c:v>obrti</c:v>
                </c:pt>
              </c:strCache>
            </c:strRef>
          </c:tx>
          <c:cat>
            <c:strRef>
              <c:f>Sheet1!$N$23:$N$33</c:f>
              <c:strCache>
                <c:ptCount val="11"/>
                <c:pt idx="0">
                  <c:v>2003.</c:v>
                </c:pt>
                <c:pt idx="1">
                  <c:v>2004.</c:v>
                </c:pt>
                <c:pt idx="2">
                  <c:v>2005.</c:v>
                </c:pt>
                <c:pt idx="3">
                  <c:v>2006.</c:v>
                </c:pt>
                <c:pt idx="4">
                  <c:v> 2007. </c:v>
                </c:pt>
                <c:pt idx="5">
                  <c:v>2008.</c:v>
                </c:pt>
                <c:pt idx="6">
                  <c:v>2009.</c:v>
                </c:pt>
                <c:pt idx="7">
                  <c:v>2010.</c:v>
                </c:pt>
                <c:pt idx="8">
                  <c:v>2011.</c:v>
                </c:pt>
                <c:pt idx="9">
                  <c:v>2012.</c:v>
                </c:pt>
                <c:pt idx="10">
                  <c:v>2013. rujan</c:v>
                </c:pt>
              </c:strCache>
            </c:strRef>
          </c:cat>
          <c:val>
            <c:numRef>
              <c:f>Sheet1!$P$23:$P$33</c:f>
              <c:numCache>
                <c:formatCode>General</c:formatCode>
                <c:ptCount val="11"/>
                <c:pt idx="0">
                  <c:v>587</c:v>
                </c:pt>
                <c:pt idx="1">
                  <c:v>608</c:v>
                </c:pt>
                <c:pt idx="2">
                  <c:v>542</c:v>
                </c:pt>
                <c:pt idx="3">
                  <c:v>630</c:v>
                </c:pt>
                <c:pt idx="4">
                  <c:v>661</c:v>
                </c:pt>
                <c:pt idx="5">
                  <c:v>707</c:v>
                </c:pt>
                <c:pt idx="6">
                  <c:v>692</c:v>
                </c:pt>
                <c:pt idx="7">
                  <c:v>732</c:v>
                </c:pt>
                <c:pt idx="8">
                  <c:v>641</c:v>
                </c:pt>
                <c:pt idx="9">
                  <c:v>691</c:v>
                </c:pt>
                <c:pt idx="10">
                  <c:v>755</c:v>
                </c:pt>
              </c:numCache>
            </c:numRef>
          </c:val>
          <c:smooth val="0"/>
          <c:extLst>
            <c:ext xmlns:c16="http://schemas.microsoft.com/office/drawing/2014/chart" uri="{C3380CC4-5D6E-409C-BE32-E72D297353CC}">
              <c16:uniqueId val="{00000001-E077-4B8A-A28E-2E1A0743A6EF}"/>
            </c:ext>
          </c:extLst>
        </c:ser>
        <c:dLbls>
          <c:showLegendKey val="0"/>
          <c:showVal val="0"/>
          <c:showCatName val="0"/>
          <c:showSerName val="0"/>
          <c:showPercent val="0"/>
          <c:showBubbleSize val="0"/>
        </c:dLbls>
        <c:marker val="1"/>
        <c:smooth val="0"/>
        <c:axId val="299747344"/>
        <c:axId val="299745776"/>
      </c:lineChart>
      <c:catAx>
        <c:axId val="299747344"/>
        <c:scaling>
          <c:orientation val="minMax"/>
        </c:scaling>
        <c:delete val="0"/>
        <c:axPos val="b"/>
        <c:numFmt formatCode="General" sourceLinked="0"/>
        <c:majorTickMark val="none"/>
        <c:minorTickMark val="none"/>
        <c:tickLblPos val="nextTo"/>
        <c:txPr>
          <a:bodyPr/>
          <a:lstStyle/>
          <a:p>
            <a:pPr>
              <a:defRPr lang="en-US"/>
            </a:pPr>
            <a:endParaRPr lang="sr-Latn-RS"/>
          </a:p>
        </c:txPr>
        <c:crossAx val="299745776"/>
        <c:crosses val="autoZero"/>
        <c:auto val="1"/>
        <c:lblAlgn val="ctr"/>
        <c:lblOffset val="100"/>
        <c:noMultiLvlLbl val="0"/>
      </c:catAx>
      <c:valAx>
        <c:axId val="299745776"/>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sr-Latn-RS"/>
          </a:p>
        </c:txPr>
        <c:crossAx val="299747344"/>
        <c:crosses val="autoZero"/>
        <c:crossBetween val="between"/>
      </c:valAx>
    </c:plotArea>
    <c:legend>
      <c:legendPos val="b"/>
      <c:overlay val="0"/>
      <c:txPr>
        <a:bodyPr/>
        <a:lstStyle/>
        <a:p>
          <a:pPr>
            <a:defRPr lang="en-US"/>
          </a:pPr>
          <a:endParaRPr lang="sr-Latn-R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hr-HR" sz="1100"/>
              <a:t>Broj trgovačkih društava i obrta u RH od 2003.</a:t>
            </a:r>
            <a:r>
              <a:rPr lang="hr-HR" sz="1100" baseline="0"/>
              <a:t> do 2013.g.</a:t>
            </a:r>
            <a:endParaRPr lang="hr-HR" sz="1100"/>
          </a:p>
        </c:rich>
      </c:tx>
      <c:overlay val="0"/>
    </c:title>
    <c:autoTitleDeleted val="0"/>
    <c:plotArea>
      <c:layout/>
      <c:lineChart>
        <c:grouping val="standard"/>
        <c:varyColors val="0"/>
        <c:ser>
          <c:idx val="0"/>
          <c:order val="0"/>
          <c:tx>
            <c:strRef>
              <c:f>Sheet1!$F$38</c:f>
              <c:strCache>
                <c:ptCount val="1"/>
                <c:pt idx="0">
                  <c:v>trgovačka društva</c:v>
                </c:pt>
              </c:strCache>
            </c:strRef>
          </c:tx>
          <c:cat>
            <c:strRef>
              <c:f>Sheet1!$E$39:$E$49</c:f>
              <c:strCache>
                <c:ptCount val="11"/>
                <c:pt idx="0">
                  <c:v>2003.</c:v>
                </c:pt>
                <c:pt idx="1">
                  <c:v>2004.</c:v>
                </c:pt>
                <c:pt idx="2">
                  <c:v>2005.</c:v>
                </c:pt>
                <c:pt idx="3">
                  <c:v>2006.</c:v>
                </c:pt>
                <c:pt idx="4">
                  <c:v> 2007. </c:v>
                </c:pt>
                <c:pt idx="5">
                  <c:v>2008.</c:v>
                </c:pt>
                <c:pt idx="6">
                  <c:v>2009.</c:v>
                </c:pt>
                <c:pt idx="7">
                  <c:v>2010.</c:v>
                </c:pt>
                <c:pt idx="8">
                  <c:v>2011.</c:v>
                </c:pt>
                <c:pt idx="9">
                  <c:v>2012.</c:v>
                </c:pt>
                <c:pt idx="10">
                  <c:v>2013. rujan</c:v>
                </c:pt>
              </c:strCache>
            </c:strRef>
          </c:cat>
          <c:val>
            <c:numRef>
              <c:f>Sheet1!$F$39:$F$49</c:f>
              <c:numCache>
                <c:formatCode>General</c:formatCode>
                <c:ptCount val="11"/>
                <c:pt idx="0">
                  <c:v>66754</c:v>
                </c:pt>
                <c:pt idx="1">
                  <c:v>72489</c:v>
                </c:pt>
                <c:pt idx="2">
                  <c:v>73414</c:v>
                </c:pt>
                <c:pt idx="3">
                  <c:v>85245</c:v>
                </c:pt>
                <c:pt idx="4">
                  <c:v>93333</c:v>
                </c:pt>
                <c:pt idx="5">
                  <c:v>103382</c:v>
                </c:pt>
                <c:pt idx="6">
                  <c:v>105513</c:v>
                </c:pt>
                <c:pt idx="7">
                  <c:v>113586</c:v>
                </c:pt>
                <c:pt idx="8">
                  <c:v>108931</c:v>
                </c:pt>
                <c:pt idx="9">
                  <c:v>116550</c:v>
                </c:pt>
                <c:pt idx="10">
                  <c:v>125794</c:v>
                </c:pt>
              </c:numCache>
            </c:numRef>
          </c:val>
          <c:smooth val="0"/>
          <c:extLst>
            <c:ext xmlns:c16="http://schemas.microsoft.com/office/drawing/2014/chart" uri="{C3380CC4-5D6E-409C-BE32-E72D297353CC}">
              <c16:uniqueId val="{00000000-3917-42A6-BCE5-F7CB5F6E5759}"/>
            </c:ext>
          </c:extLst>
        </c:ser>
        <c:ser>
          <c:idx val="1"/>
          <c:order val="1"/>
          <c:tx>
            <c:strRef>
              <c:f>Sheet1!$G$38</c:f>
              <c:strCache>
                <c:ptCount val="1"/>
                <c:pt idx="0">
                  <c:v>obrti</c:v>
                </c:pt>
              </c:strCache>
            </c:strRef>
          </c:tx>
          <c:cat>
            <c:strRef>
              <c:f>Sheet1!$E$39:$E$49</c:f>
              <c:strCache>
                <c:ptCount val="11"/>
                <c:pt idx="0">
                  <c:v>2003.</c:v>
                </c:pt>
                <c:pt idx="1">
                  <c:v>2004.</c:v>
                </c:pt>
                <c:pt idx="2">
                  <c:v>2005.</c:v>
                </c:pt>
                <c:pt idx="3">
                  <c:v>2006.</c:v>
                </c:pt>
                <c:pt idx="4">
                  <c:v> 2007. </c:v>
                </c:pt>
                <c:pt idx="5">
                  <c:v>2008.</c:v>
                </c:pt>
                <c:pt idx="6">
                  <c:v>2009.</c:v>
                </c:pt>
                <c:pt idx="7">
                  <c:v>2010.</c:v>
                </c:pt>
                <c:pt idx="8">
                  <c:v>2011.</c:v>
                </c:pt>
                <c:pt idx="9">
                  <c:v>2012.</c:v>
                </c:pt>
                <c:pt idx="10">
                  <c:v>2013. rujan</c:v>
                </c:pt>
              </c:strCache>
            </c:strRef>
          </c:cat>
          <c:val>
            <c:numRef>
              <c:f>Sheet1!$G$39:$G$49</c:f>
              <c:numCache>
                <c:formatCode>General</c:formatCode>
                <c:ptCount val="11"/>
                <c:pt idx="0">
                  <c:v>101671</c:v>
                </c:pt>
                <c:pt idx="1">
                  <c:v>105567</c:v>
                </c:pt>
                <c:pt idx="2">
                  <c:v>105107</c:v>
                </c:pt>
                <c:pt idx="3">
                  <c:v>103986</c:v>
                </c:pt>
                <c:pt idx="4">
                  <c:v>103450</c:v>
                </c:pt>
                <c:pt idx="5">
                  <c:v>100777</c:v>
                </c:pt>
                <c:pt idx="6">
                  <c:v>92965</c:v>
                </c:pt>
                <c:pt idx="7">
                  <c:v>88340</c:v>
                </c:pt>
                <c:pt idx="8">
                  <c:v>86424</c:v>
                </c:pt>
                <c:pt idx="9">
                  <c:v>83714</c:v>
                </c:pt>
                <c:pt idx="10">
                  <c:v>82072</c:v>
                </c:pt>
              </c:numCache>
            </c:numRef>
          </c:val>
          <c:smooth val="0"/>
          <c:extLst>
            <c:ext xmlns:c16="http://schemas.microsoft.com/office/drawing/2014/chart" uri="{C3380CC4-5D6E-409C-BE32-E72D297353CC}">
              <c16:uniqueId val="{00000001-3917-42A6-BCE5-F7CB5F6E5759}"/>
            </c:ext>
          </c:extLst>
        </c:ser>
        <c:dLbls>
          <c:showLegendKey val="0"/>
          <c:showVal val="0"/>
          <c:showCatName val="0"/>
          <c:showSerName val="0"/>
          <c:showPercent val="0"/>
          <c:showBubbleSize val="0"/>
        </c:dLbls>
        <c:marker val="1"/>
        <c:smooth val="0"/>
        <c:axId val="304576728"/>
        <c:axId val="304577512"/>
      </c:lineChart>
      <c:catAx>
        <c:axId val="304576728"/>
        <c:scaling>
          <c:orientation val="minMax"/>
        </c:scaling>
        <c:delete val="0"/>
        <c:axPos val="b"/>
        <c:numFmt formatCode="General" sourceLinked="0"/>
        <c:majorTickMark val="none"/>
        <c:minorTickMark val="none"/>
        <c:tickLblPos val="nextTo"/>
        <c:txPr>
          <a:bodyPr/>
          <a:lstStyle/>
          <a:p>
            <a:pPr>
              <a:defRPr lang="en-US"/>
            </a:pPr>
            <a:endParaRPr lang="sr-Latn-RS"/>
          </a:p>
        </c:txPr>
        <c:crossAx val="304577512"/>
        <c:crosses val="autoZero"/>
        <c:auto val="1"/>
        <c:lblAlgn val="ctr"/>
        <c:lblOffset val="100"/>
        <c:noMultiLvlLbl val="0"/>
      </c:catAx>
      <c:valAx>
        <c:axId val="304577512"/>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sr-Latn-RS"/>
          </a:p>
        </c:txPr>
        <c:crossAx val="304576728"/>
        <c:crosses val="autoZero"/>
        <c:crossBetween val="between"/>
      </c:valAx>
    </c:plotArea>
    <c:legend>
      <c:legendPos val="b"/>
      <c:overlay val="0"/>
      <c:txPr>
        <a:bodyPr/>
        <a:lstStyle/>
        <a:p>
          <a:pPr>
            <a:defRPr lang="en-US"/>
          </a:pPr>
          <a:endParaRPr lang="sr-Latn-RS"/>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4282811E6640D2BB587907E6E9E112"/>
        <w:category>
          <w:name w:val="Općenito"/>
          <w:gallery w:val="placeholder"/>
        </w:category>
        <w:types>
          <w:type w:val="bbPlcHdr"/>
        </w:types>
        <w:behaviors>
          <w:behavior w:val="content"/>
        </w:behaviors>
        <w:guid w:val="{7F88BE90-1AFF-45C4-B4F6-C724774D8C55}"/>
      </w:docPartPr>
      <w:docPartBody>
        <w:p w:rsidR="00517F33" w:rsidRDefault="00517F33" w:rsidP="00517F33">
          <w:pPr>
            <w:pStyle w:val="AA4282811E6640D2BB587907E6E9E112"/>
          </w:pPr>
          <w:r>
            <w:rPr>
              <w:rStyle w:val="Tekstrezerviranogmjesta"/>
            </w:rPr>
            <w:t>[autor]</w:t>
          </w:r>
        </w:p>
      </w:docPartBody>
    </w:docPart>
    <w:docPart>
      <w:docPartPr>
        <w:name w:val="4DF05A26883B448591288DAEC476BF31"/>
        <w:category>
          <w:name w:val="Općenito"/>
          <w:gallery w:val="placeholder"/>
        </w:category>
        <w:types>
          <w:type w:val="bbPlcHdr"/>
        </w:types>
        <w:behaviors>
          <w:behavior w:val="content"/>
        </w:behaviors>
        <w:guid w:val="{B1EA8BE7-8803-49A5-B478-2057B3E4DF23}"/>
      </w:docPartPr>
      <w:docPartBody>
        <w:p w:rsidR="00517F33" w:rsidRDefault="00517F33" w:rsidP="00517F33">
          <w:pPr>
            <w:pStyle w:val="4DF05A26883B448591288DAEC476BF31"/>
          </w:pPr>
          <w:r>
            <w:rPr>
              <w:color w:val="5B9BD5" w:themeColor="accent1"/>
              <w:sz w:val="20"/>
              <w:szCs w:val="20"/>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TE22ACBD0t00">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ArialMT">
    <w:altName w:val="Microsoft YaHei"/>
    <w:panose1 w:val="00000000000000000000"/>
    <w:charset w:val="86"/>
    <w:family w:val="auto"/>
    <w:notTrueType/>
    <w:pitch w:val="default"/>
    <w:sig w:usb0="00000007" w:usb1="080E0000" w:usb2="00000010" w:usb3="00000000" w:csb0="00040003" w:csb1="00000000"/>
  </w:font>
  <w:font w:name="Cambria,Bold">
    <w:altName w:val="Arial"/>
    <w:panose1 w:val="00000000000000000000"/>
    <w:charset w:val="00"/>
    <w:family w:val="swiss"/>
    <w:notTrueType/>
    <w:pitch w:val="default"/>
    <w:sig w:usb0="00000003" w:usb1="00000000" w:usb2="00000000" w:usb3="00000000" w:csb0="00000001" w:csb1="00000000"/>
  </w:font>
  <w:font w:name="Times New Roman,Bold">
    <w:panose1 w:val="00000000000000000000"/>
    <w:charset w:val="EE"/>
    <w:family w:val="auto"/>
    <w:notTrueType/>
    <w:pitch w:val="default"/>
    <w:sig w:usb0="00000005" w:usb1="00000000" w:usb2="00000000" w:usb3="00000000" w:csb0="00000002" w:csb1="00000000"/>
  </w:font>
  <w:font w:name="LiberationSansNarrow">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F33"/>
    <w:rsid w:val="002971B7"/>
    <w:rsid w:val="002D0042"/>
    <w:rsid w:val="00343C82"/>
    <w:rsid w:val="00517F33"/>
    <w:rsid w:val="005D1A9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8F55D27E8A004A24A45D331863EB44FE">
    <w:name w:val="8F55D27E8A004A24A45D331863EB44FE"/>
    <w:rsid w:val="00517F33"/>
  </w:style>
  <w:style w:type="character" w:styleId="Tekstrezerviranogmjesta">
    <w:name w:val="Placeholder Text"/>
    <w:basedOn w:val="Zadanifontodlomka"/>
    <w:uiPriority w:val="99"/>
    <w:semiHidden/>
    <w:rsid w:val="00517F33"/>
    <w:rPr>
      <w:color w:val="808080"/>
    </w:rPr>
  </w:style>
  <w:style w:type="paragraph" w:customStyle="1" w:styleId="F3A54B47188B4D1FA90A9DC584DFC3B4">
    <w:name w:val="F3A54B47188B4D1FA90A9DC584DFC3B4"/>
    <w:rsid w:val="00517F33"/>
  </w:style>
  <w:style w:type="paragraph" w:customStyle="1" w:styleId="22E82EE4AC18479DB4F2D9024E8D0F76">
    <w:name w:val="22E82EE4AC18479DB4F2D9024E8D0F76"/>
    <w:rsid w:val="00517F33"/>
  </w:style>
  <w:style w:type="paragraph" w:customStyle="1" w:styleId="9BC77D443CDB45D8A12F700012649309">
    <w:name w:val="9BC77D443CDB45D8A12F700012649309"/>
    <w:rsid w:val="00517F33"/>
  </w:style>
  <w:style w:type="paragraph" w:customStyle="1" w:styleId="B597EF5B36854615B4F488150C722607">
    <w:name w:val="B597EF5B36854615B4F488150C722607"/>
    <w:rsid w:val="00517F33"/>
  </w:style>
  <w:style w:type="paragraph" w:customStyle="1" w:styleId="AA4282811E6640D2BB587907E6E9E112">
    <w:name w:val="AA4282811E6640D2BB587907E6E9E112"/>
    <w:rsid w:val="00517F33"/>
  </w:style>
  <w:style w:type="paragraph" w:customStyle="1" w:styleId="F6926E60E91F4B32A8B0865D1357B241">
    <w:name w:val="F6926E60E91F4B32A8B0865D1357B241"/>
    <w:rsid w:val="00517F33"/>
  </w:style>
  <w:style w:type="paragraph" w:customStyle="1" w:styleId="94F5B00FC57D49C88CF9DE7838FF095C">
    <w:name w:val="94F5B00FC57D49C88CF9DE7838FF095C"/>
    <w:rsid w:val="00517F33"/>
  </w:style>
  <w:style w:type="paragraph" w:customStyle="1" w:styleId="5B5E18653CB34458AD9B68A819D6A368">
    <w:name w:val="5B5E18653CB34458AD9B68A819D6A368"/>
    <w:rsid w:val="00517F33"/>
  </w:style>
  <w:style w:type="paragraph" w:customStyle="1" w:styleId="3E9230ABE614405F95B43698DAA155AD">
    <w:name w:val="3E9230ABE614405F95B43698DAA155AD"/>
    <w:rsid w:val="00517F33"/>
  </w:style>
  <w:style w:type="paragraph" w:customStyle="1" w:styleId="17A35F2F898647388CCA58119592A0D6">
    <w:name w:val="17A35F2F898647388CCA58119592A0D6"/>
    <w:rsid w:val="00517F33"/>
  </w:style>
  <w:style w:type="paragraph" w:customStyle="1" w:styleId="55A2D80F4AEA480ABC9289209F80BCDD">
    <w:name w:val="55A2D80F4AEA480ABC9289209F80BCDD"/>
    <w:rsid w:val="00517F33"/>
  </w:style>
  <w:style w:type="paragraph" w:customStyle="1" w:styleId="4DF05A26883B448591288DAEC476BF31">
    <w:name w:val="4DF05A26883B448591288DAEC476BF31"/>
    <w:rsid w:val="00517F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88639-97E7-4DC6-BFFF-A1BDC467E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19686</Words>
  <Characters>112215</Characters>
  <Application>Microsoft Office Word</Application>
  <DocSecurity>0</DocSecurity>
  <Lines>935</Lines>
  <Paragraphs>263</Paragraphs>
  <ScaleCrop>false</ScaleCrop>
  <HeadingPairs>
    <vt:vector size="2" baseType="variant">
      <vt:variant>
        <vt:lpstr>Naslov</vt:lpstr>
      </vt:variant>
      <vt:variant>
        <vt:i4>1</vt:i4>
      </vt:variant>
    </vt:vector>
  </HeadingPairs>
  <TitlesOfParts>
    <vt:vector size="1" baseType="lpstr">
      <vt:lpstr>STRATEGIJA RAZVOJA OPĆINE BRESTOVAC 2015.-2020.      </vt:lpstr>
    </vt:vector>
  </TitlesOfParts>
  <Company/>
  <LinksUpToDate>false</LinksUpToDate>
  <CharactersWithSpaces>131638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RAZVOJA OPĆINE BRESTOVAC 2015.-2020.</dc:title>
  <dc:subject/>
  <dc:creator>općina brestovac</dc:creator>
  <cp:keywords/>
  <dc:description/>
  <cp:lastModifiedBy>Korisnik</cp:lastModifiedBy>
  <cp:revision>3</cp:revision>
  <dcterms:created xsi:type="dcterms:W3CDTF">2016-08-29T06:43:00Z</dcterms:created>
  <dcterms:modified xsi:type="dcterms:W3CDTF">2016-09-13T06:48:00Z</dcterms:modified>
</cp:coreProperties>
</file>