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49" w:rsidRDefault="00AA2D49" w:rsidP="00D61C91">
      <w:pPr>
        <w:autoSpaceDE w:val="0"/>
        <w:autoSpaceDN w:val="0"/>
        <w:adjustRightInd w:val="0"/>
        <w:jc w:val="both"/>
      </w:pPr>
    </w:p>
    <w:p w:rsidR="002364B0" w:rsidRDefault="00D61C91" w:rsidP="00D61C91">
      <w:pPr>
        <w:autoSpaceDE w:val="0"/>
        <w:autoSpaceDN w:val="0"/>
        <w:adjustRightInd w:val="0"/>
        <w:jc w:val="both"/>
        <w:rPr>
          <w:szCs w:val="20"/>
        </w:rPr>
      </w:pPr>
      <w:r>
        <w:t xml:space="preserve">         </w:t>
      </w:r>
      <w:r w:rsidR="002364B0">
        <w:t>Na temelju članka 110. Zakona o proračunu (NN br. 87/08</w:t>
      </w:r>
      <w:r w:rsidR="00D62533">
        <w:t xml:space="preserve">, </w:t>
      </w:r>
      <w:r w:rsidR="00D62533" w:rsidRPr="00D62533">
        <w:t>136/12 i 15/15</w:t>
      </w:r>
      <w:r w:rsidR="002364B0">
        <w:t xml:space="preserve">) </w:t>
      </w:r>
      <w:r>
        <w:t>i</w:t>
      </w:r>
      <w:r>
        <w:rPr>
          <w:szCs w:val="20"/>
        </w:rPr>
        <w:t xml:space="preserve"> članka 30.Statuta Općine Brestovac (“Službeni glasnik Općine Brestovac” broj 2</w:t>
      </w:r>
      <w:r w:rsidRPr="00AE4675">
        <w:t>/201</w:t>
      </w:r>
      <w:r>
        <w:t>8</w:t>
      </w:r>
      <w:r w:rsidR="003A38BE">
        <w:t xml:space="preserve"> i 3/2020</w:t>
      </w:r>
      <w:r>
        <w:rPr>
          <w:szCs w:val="20"/>
        </w:rPr>
        <w:t xml:space="preserve">) Općinsko vijeće Općine Brestovac na svojoj </w:t>
      </w:r>
      <w:r w:rsidR="004468D0">
        <w:rPr>
          <w:szCs w:val="20"/>
        </w:rPr>
        <w:t>33.</w:t>
      </w:r>
      <w:r w:rsidR="009F2610">
        <w:rPr>
          <w:szCs w:val="20"/>
        </w:rPr>
        <w:t xml:space="preserve"> </w:t>
      </w:r>
      <w:r>
        <w:rPr>
          <w:szCs w:val="20"/>
        </w:rPr>
        <w:t xml:space="preserve">sjednici održanoj dana </w:t>
      </w:r>
      <w:r w:rsidR="004468D0">
        <w:rPr>
          <w:szCs w:val="20"/>
        </w:rPr>
        <w:t>6.travnja</w:t>
      </w:r>
      <w:r w:rsidR="009F2610">
        <w:rPr>
          <w:szCs w:val="20"/>
        </w:rPr>
        <w:t xml:space="preserve">  </w:t>
      </w:r>
      <w:r>
        <w:rPr>
          <w:szCs w:val="20"/>
        </w:rPr>
        <w:t>20</w:t>
      </w:r>
      <w:r w:rsidR="009F2610">
        <w:rPr>
          <w:szCs w:val="20"/>
        </w:rPr>
        <w:t>2</w:t>
      </w:r>
      <w:r w:rsidR="003A38BE">
        <w:rPr>
          <w:szCs w:val="20"/>
        </w:rPr>
        <w:t>1</w:t>
      </w:r>
      <w:r>
        <w:rPr>
          <w:szCs w:val="20"/>
        </w:rPr>
        <w:t>.godine, donosi</w:t>
      </w:r>
    </w:p>
    <w:p w:rsidR="00D61C91" w:rsidRDefault="00D61C91" w:rsidP="00D61C91">
      <w:pPr>
        <w:autoSpaceDE w:val="0"/>
        <w:autoSpaceDN w:val="0"/>
        <w:adjustRightInd w:val="0"/>
        <w:jc w:val="both"/>
      </w:pPr>
    </w:p>
    <w:p w:rsidR="00AA2D49" w:rsidRDefault="00AA2D49" w:rsidP="00D61C91">
      <w:pPr>
        <w:autoSpaceDE w:val="0"/>
        <w:autoSpaceDN w:val="0"/>
        <w:adjustRightInd w:val="0"/>
        <w:jc w:val="both"/>
      </w:pPr>
    </w:p>
    <w:p w:rsidR="00D61C91" w:rsidRDefault="00D61C91" w:rsidP="00AA2D49">
      <w:pPr>
        <w:pStyle w:val="Tijeloteksta3"/>
        <w:rPr>
          <w:sz w:val="22"/>
        </w:rPr>
      </w:pPr>
      <w:r>
        <w:rPr>
          <w:sz w:val="22"/>
        </w:rPr>
        <w:t>GODIŠNJI IZVJEŠTAJ O IZVRŠENJU PRORAČUNA OPĆINE BRESTOVAC ZA 20</w:t>
      </w:r>
      <w:r w:rsidR="003A38BE">
        <w:rPr>
          <w:sz w:val="22"/>
        </w:rPr>
        <w:t>20</w:t>
      </w:r>
      <w:r>
        <w:rPr>
          <w:sz w:val="22"/>
        </w:rPr>
        <w:t>.GODINU</w:t>
      </w:r>
    </w:p>
    <w:p w:rsidR="00D61C91" w:rsidRDefault="00D61C91" w:rsidP="00AA2D49">
      <w:pPr>
        <w:pStyle w:val="Tijeloteksta3"/>
        <w:rPr>
          <w:sz w:val="22"/>
        </w:rPr>
      </w:pPr>
    </w:p>
    <w:p w:rsidR="00AA2D49" w:rsidRDefault="00AA2D49" w:rsidP="00AA2D49">
      <w:pPr>
        <w:pStyle w:val="Tijeloteksta3"/>
        <w:rPr>
          <w:sz w:val="22"/>
        </w:rPr>
      </w:pPr>
    </w:p>
    <w:p w:rsidR="00AA2D49" w:rsidRDefault="00AA2D49" w:rsidP="00AA2D49">
      <w:pPr>
        <w:pStyle w:val="Tijeloteksta3"/>
        <w:rPr>
          <w:sz w:val="22"/>
        </w:rPr>
      </w:pPr>
    </w:p>
    <w:p w:rsidR="00D61C91" w:rsidRDefault="00D61C91" w:rsidP="00AA2D49">
      <w:pPr>
        <w:autoSpaceDE w:val="0"/>
        <w:autoSpaceDN w:val="0"/>
        <w:adjustRightInd w:val="0"/>
        <w:jc w:val="center"/>
        <w:rPr>
          <w:rFonts w:eastAsia="PMingLiU-WinCharSetFFFF-H2"/>
          <w:b/>
          <w:bCs/>
          <w:color w:val="000000"/>
          <w:szCs w:val="20"/>
        </w:rPr>
      </w:pPr>
      <w:r>
        <w:rPr>
          <w:rFonts w:eastAsia="PMingLiU-WinCharSetFFFF-H2"/>
          <w:b/>
          <w:bCs/>
          <w:color w:val="000000"/>
          <w:szCs w:val="20"/>
        </w:rPr>
        <w:t>SAŽETAK</w:t>
      </w:r>
    </w:p>
    <w:p w:rsidR="002364B0" w:rsidRDefault="002364B0">
      <w:pPr>
        <w:autoSpaceDE w:val="0"/>
        <w:autoSpaceDN w:val="0"/>
        <w:adjustRightInd w:val="0"/>
        <w:ind w:left="-540" w:right="-1237"/>
        <w:jc w:val="center"/>
        <w:rPr>
          <w:b/>
          <w:bCs/>
        </w:rPr>
      </w:pPr>
    </w:p>
    <w:p w:rsidR="00AA2D49" w:rsidRDefault="00AA2D49">
      <w:pPr>
        <w:autoSpaceDE w:val="0"/>
        <w:autoSpaceDN w:val="0"/>
        <w:adjustRightInd w:val="0"/>
        <w:ind w:left="-540" w:right="-1237"/>
        <w:jc w:val="center"/>
        <w:rPr>
          <w:b/>
          <w:bCs/>
        </w:rPr>
      </w:pPr>
    </w:p>
    <w:p w:rsidR="002364B0" w:rsidRDefault="002364B0" w:rsidP="00AA2D49">
      <w:pPr>
        <w:autoSpaceDE w:val="0"/>
        <w:autoSpaceDN w:val="0"/>
        <w:adjustRightInd w:val="0"/>
        <w:ind w:left="-540"/>
        <w:jc w:val="center"/>
        <w:rPr>
          <w:b/>
          <w:bCs/>
        </w:rPr>
      </w:pPr>
      <w:r>
        <w:rPr>
          <w:b/>
          <w:bCs/>
        </w:rPr>
        <w:t>Članak 1.</w:t>
      </w:r>
    </w:p>
    <w:p w:rsidR="00AA2D49" w:rsidRDefault="00AA2D49" w:rsidP="00AA2D49">
      <w:pPr>
        <w:autoSpaceDE w:val="0"/>
        <w:autoSpaceDN w:val="0"/>
        <w:adjustRightInd w:val="0"/>
        <w:ind w:left="-540"/>
        <w:jc w:val="center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ind w:right="-1237"/>
      </w:pPr>
      <w:r>
        <w:t xml:space="preserve">Proračun Općine </w:t>
      </w:r>
      <w:r w:rsidR="00512882">
        <w:t>Brestovac</w:t>
      </w:r>
      <w:r>
        <w:t xml:space="preserve"> </w:t>
      </w:r>
      <w:r w:rsidR="00B6501D">
        <w:t>u</w:t>
      </w:r>
      <w:r w:rsidR="00F138CC">
        <w:t xml:space="preserve"> </w:t>
      </w:r>
      <w:r>
        <w:t>20</w:t>
      </w:r>
      <w:r w:rsidR="003A38BE">
        <w:t>20</w:t>
      </w:r>
      <w:r>
        <w:t>.g</w:t>
      </w:r>
      <w:r w:rsidR="002B351A">
        <w:t>odini</w:t>
      </w:r>
      <w:r>
        <w:t xml:space="preserve"> </w:t>
      </w:r>
      <w:r w:rsidR="0093501E">
        <w:t>izvršen</w:t>
      </w:r>
      <w:r>
        <w:t xml:space="preserve"> je kako slijedi:</w:t>
      </w:r>
    </w:p>
    <w:p w:rsidR="00512882" w:rsidRPr="00BD6242" w:rsidRDefault="00512882" w:rsidP="00512882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418"/>
        <w:gridCol w:w="1417"/>
        <w:gridCol w:w="851"/>
        <w:gridCol w:w="992"/>
      </w:tblGrid>
      <w:tr w:rsidR="00512882" w:rsidRPr="00BD6242" w:rsidTr="003A38BE">
        <w:tc>
          <w:tcPr>
            <w:tcW w:w="3681" w:type="dxa"/>
            <w:vMerge w:val="restart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</w:p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RAČUN PRIHODA I RASHODA</w:t>
            </w:r>
          </w:p>
        </w:tc>
        <w:tc>
          <w:tcPr>
            <w:tcW w:w="1417" w:type="dxa"/>
          </w:tcPr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Ostvarenje</w:t>
            </w:r>
          </w:p>
          <w:p w:rsidR="00512882" w:rsidRPr="00BD6242" w:rsidRDefault="00512882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201</w:t>
            </w:r>
            <w:r w:rsidR="003A38BE">
              <w:rPr>
                <w:rFonts w:eastAsia="PMingLiU-WinCharSetFFFF-H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512882" w:rsidRPr="00BD6242" w:rsidRDefault="009F2610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>
              <w:rPr>
                <w:rFonts w:eastAsia="PMingLiU-WinCharSetFFFF-H2"/>
                <w:color w:val="000000"/>
                <w:sz w:val="22"/>
                <w:szCs w:val="22"/>
              </w:rPr>
              <w:t>P</w:t>
            </w:r>
            <w:r w:rsidR="00512882" w:rsidRPr="00BD6242">
              <w:rPr>
                <w:rFonts w:eastAsia="PMingLiU-WinCharSetFFFF-H2"/>
                <w:color w:val="000000"/>
                <w:sz w:val="22"/>
                <w:szCs w:val="22"/>
              </w:rPr>
              <w:t>lan 20</w:t>
            </w:r>
            <w:r w:rsidR="003A38BE">
              <w:rPr>
                <w:rFonts w:eastAsia="PMingLiU-WinCharSetFFFF-H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Ostvarenje</w:t>
            </w:r>
          </w:p>
          <w:p w:rsidR="00512882" w:rsidRPr="00BD6242" w:rsidRDefault="00512882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20</w:t>
            </w:r>
            <w:r w:rsidR="003A38BE">
              <w:rPr>
                <w:rFonts w:eastAsia="PMingLiU-WinCharSetFFFF-H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Indeks</w:t>
            </w:r>
          </w:p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3/1</w:t>
            </w:r>
          </w:p>
        </w:tc>
        <w:tc>
          <w:tcPr>
            <w:tcW w:w="992" w:type="dxa"/>
          </w:tcPr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Indeks   3/2</w:t>
            </w:r>
          </w:p>
        </w:tc>
      </w:tr>
      <w:tr w:rsidR="00512882" w:rsidRPr="00BD6242" w:rsidTr="003A38BE">
        <w:tc>
          <w:tcPr>
            <w:tcW w:w="3681" w:type="dxa"/>
            <w:vMerge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5</w:t>
            </w:r>
          </w:p>
        </w:tc>
      </w:tr>
      <w:tr w:rsidR="003A38BE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682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145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850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954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990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93,19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91,75</w:t>
            </w:r>
          </w:p>
        </w:tc>
      </w:tr>
      <w:tr w:rsidR="003A38BE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348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433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69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240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63,32</w:t>
            </w:r>
          </w:p>
        </w:tc>
        <w:tc>
          <w:tcPr>
            <w:tcW w:w="992" w:type="dxa"/>
          </w:tcPr>
          <w:p w:rsidR="003A38BE" w:rsidRPr="006A2A5D" w:rsidRDefault="001E32A3" w:rsidP="001E32A3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 xml:space="preserve">   15,99</w:t>
            </w:r>
          </w:p>
        </w:tc>
      </w:tr>
      <w:tr w:rsidR="003A38BE" w:rsidRPr="00BD6242" w:rsidTr="003A38BE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UKUPNO PRIHODA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791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493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283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024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230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92,89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88,84</w:t>
            </w:r>
          </w:p>
        </w:tc>
      </w:tr>
      <w:tr w:rsidR="003A38BE" w:rsidRPr="00BD6242" w:rsidTr="003A38B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440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335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6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051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408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855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89,39</w:t>
            </w:r>
          </w:p>
        </w:tc>
      </w:tr>
      <w:tr w:rsidR="003A38BE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101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526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6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204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3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195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955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77,92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51,51</w:t>
            </w:r>
          </w:p>
        </w:tc>
      </w:tr>
      <w:tr w:rsidR="003A38BE" w:rsidRPr="00BD6242" w:rsidTr="003A38BE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UKUPNO RASHODA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541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862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12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255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8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604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90,18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70,21</w:t>
            </w:r>
          </w:p>
        </w:tc>
      </w:tr>
      <w:tr w:rsidR="003A38BE" w:rsidRPr="00BD6242" w:rsidTr="003A38BE">
        <w:trPr>
          <w:cantSplit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R</w:t>
            </w:r>
            <w:r>
              <w:rPr>
                <w:rFonts w:eastAsia="PMingLiU-WinCharSetFFFF-H2"/>
                <w:color w:val="000000"/>
                <w:szCs w:val="22"/>
              </w:rPr>
              <w:t xml:space="preserve">AZLIKA 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VIŠAK/MANJAK</w:t>
            </w: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1.249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631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-972.000,00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1.419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420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</w:p>
        </w:tc>
      </w:tr>
    </w:tbl>
    <w:p w:rsidR="00512882" w:rsidRPr="00BD6242" w:rsidRDefault="00512882" w:rsidP="00512882">
      <w:pPr>
        <w:rPr>
          <w:sz w:val="22"/>
          <w:szCs w:val="22"/>
        </w:rPr>
      </w:pPr>
    </w:p>
    <w:p w:rsidR="00512882" w:rsidRPr="00BD6242" w:rsidRDefault="00512882" w:rsidP="00512882">
      <w:pPr>
        <w:rPr>
          <w:sz w:val="22"/>
          <w:szCs w:val="22"/>
        </w:rPr>
      </w:pPr>
    </w:p>
    <w:p w:rsidR="00512882" w:rsidRPr="00BD6242" w:rsidRDefault="00512882" w:rsidP="00512882">
      <w:pPr>
        <w:rPr>
          <w:sz w:val="22"/>
          <w:szCs w:val="22"/>
        </w:rPr>
      </w:pPr>
      <w:r w:rsidRPr="00BD6242">
        <w:rPr>
          <w:sz w:val="22"/>
          <w:szCs w:val="22"/>
        </w:rPr>
        <w:t>RASPOLOŽIVA SREDSTVA IZ PRETHODNIH GODINA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418"/>
        <w:gridCol w:w="1417"/>
      </w:tblGrid>
      <w:tr w:rsidR="00512882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Ukupan donos viška/manjka iz prethodnih godina</w:t>
            </w:r>
          </w:p>
        </w:tc>
        <w:tc>
          <w:tcPr>
            <w:tcW w:w="1417" w:type="dxa"/>
          </w:tcPr>
          <w:p w:rsidR="00512882" w:rsidRPr="006A2A5D" w:rsidRDefault="001E32A3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1E32A3">
              <w:rPr>
                <w:rFonts w:eastAsia="PMingLiU-WinCharSetFFFF-H2"/>
                <w:color w:val="000000"/>
                <w:sz w:val="20"/>
                <w:szCs w:val="20"/>
              </w:rPr>
              <w:t>-278.300,15</w:t>
            </w:r>
          </w:p>
        </w:tc>
        <w:tc>
          <w:tcPr>
            <w:tcW w:w="1418" w:type="dxa"/>
          </w:tcPr>
          <w:p w:rsidR="00512882" w:rsidRPr="006A2A5D" w:rsidRDefault="001E32A3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972.000</w:t>
            </w:r>
            <w:r w:rsidR="007F6637"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12882" w:rsidRPr="006A2A5D" w:rsidRDefault="001E32A3" w:rsidP="009F3606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971.331,17</w:t>
            </w:r>
          </w:p>
        </w:tc>
      </w:tr>
      <w:tr w:rsidR="001E32A3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1E32A3" w:rsidRPr="00BD6242" w:rsidRDefault="001E32A3" w:rsidP="001E32A3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Dio koji će se rasporediti/pokriti u razdoblju</w:t>
            </w:r>
          </w:p>
        </w:tc>
        <w:tc>
          <w:tcPr>
            <w:tcW w:w="1417" w:type="dxa"/>
          </w:tcPr>
          <w:p w:rsidR="001E32A3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1E32A3">
              <w:rPr>
                <w:rFonts w:eastAsia="PMingLiU-WinCharSetFFFF-H2"/>
                <w:color w:val="000000"/>
                <w:sz w:val="20"/>
                <w:szCs w:val="20"/>
              </w:rPr>
              <w:t>-278.300,15</w:t>
            </w:r>
          </w:p>
        </w:tc>
        <w:tc>
          <w:tcPr>
            <w:tcW w:w="1418" w:type="dxa"/>
          </w:tcPr>
          <w:p w:rsidR="001E32A3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972.000,00</w:t>
            </w:r>
          </w:p>
        </w:tc>
        <w:tc>
          <w:tcPr>
            <w:tcW w:w="1417" w:type="dxa"/>
          </w:tcPr>
          <w:p w:rsidR="001E32A3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971.331,17</w:t>
            </w:r>
          </w:p>
        </w:tc>
      </w:tr>
    </w:tbl>
    <w:p w:rsidR="00512882" w:rsidRPr="00BD6242" w:rsidRDefault="00512882" w:rsidP="00512882">
      <w:pPr>
        <w:rPr>
          <w:sz w:val="22"/>
          <w:szCs w:val="22"/>
        </w:rPr>
      </w:pPr>
    </w:p>
    <w:p w:rsidR="00512882" w:rsidRPr="00BD6242" w:rsidRDefault="00512882" w:rsidP="00512882">
      <w:pPr>
        <w:rPr>
          <w:sz w:val="22"/>
          <w:szCs w:val="22"/>
        </w:rPr>
      </w:pPr>
      <w:r w:rsidRPr="00BD6242">
        <w:rPr>
          <w:sz w:val="22"/>
          <w:szCs w:val="22"/>
        </w:rPr>
        <w:t>RAČUN FINANCIRANJA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418"/>
        <w:gridCol w:w="1417"/>
      </w:tblGrid>
      <w:tr w:rsidR="00512882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Prihodi od financijske imovine i zaduživanja</w:t>
            </w:r>
            <w:r w:rsidR="00894B2B">
              <w:rPr>
                <w:rFonts w:eastAsia="PMingLiU-WinCharSetFFFF-H2"/>
                <w:color w:val="000000"/>
                <w:sz w:val="22"/>
                <w:szCs w:val="22"/>
              </w:rPr>
              <w:t xml:space="preserve"> (povrat depozita)</w:t>
            </w:r>
          </w:p>
        </w:tc>
        <w:tc>
          <w:tcPr>
            <w:tcW w:w="1417" w:type="dxa"/>
          </w:tcPr>
          <w:p w:rsidR="00512882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12882" w:rsidRPr="006A2A5D" w:rsidRDefault="009F3606" w:rsidP="009F3606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</w:p>
        </w:tc>
      </w:tr>
      <w:tr w:rsidR="00512882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</w:tr>
      <w:tr w:rsidR="00512882" w:rsidRPr="00BD6242" w:rsidTr="003A38BE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NETO FINANCIRANJE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2882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12882" w:rsidRPr="006A2A5D" w:rsidRDefault="009F3606" w:rsidP="009F3606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</w:p>
        </w:tc>
      </w:tr>
    </w:tbl>
    <w:p w:rsidR="00512882" w:rsidRPr="00BD6242" w:rsidRDefault="00512882" w:rsidP="00512882">
      <w:pPr>
        <w:rPr>
          <w:sz w:val="22"/>
          <w:szCs w:val="22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418"/>
        <w:gridCol w:w="1417"/>
      </w:tblGrid>
      <w:tr w:rsidR="00512882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VIŠAK/MANJAK+NETO FINANCIRANJE+RASPOLOŽIVA SREDSTVA IZ PRETHODNIH GODINA</w:t>
            </w:r>
          </w:p>
        </w:tc>
        <w:tc>
          <w:tcPr>
            <w:tcW w:w="1417" w:type="dxa"/>
          </w:tcPr>
          <w:p w:rsidR="00512882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971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331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,1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12882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2.390.751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41</w:t>
            </w:r>
          </w:p>
        </w:tc>
      </w:tr>
    </w:tbl>
    <w:p w:rsidR="00512882" w:rsidRPr="00BD6242" w:rsidRDefault="00512882" w:rsidP="00512882">
      <w:pPr>
        <w:rPr>
          <w:sz w:val="22"/>
          <w:szCs w:val="22"/>
        </w:rPr>
      </w:pPr>
    </w:p>
    <w:p w:rsidR="00AA2D49" w:rsidRDefault="00AA2D49" w:rsidP="00B6501D">
      <w:pPr>
        <w:autoSpaceDE w:val="0"/>
        <w:autoSpaceDN w:val="0"/>
        <w:adjustRightInd w:val="0"/>
        <w:jc w:val="center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2.</w:t>
      </w:r>
    </w:p>
    <w:p w:rsidR="002364B0" w:rsidRDefault="002364B0">
      <w:pPr>
        <w:autoSpaceDE w:val="0"/>
        <w:autoSpaceDN w:val="0"/>
        <w:adjustRightInd w:val="0"/>
        <w:ind w:left="-540" w:right="-1237"/>
        <w:jc w:val="center"/>
        <w:rPr>
          <w:b/>
          <w:bCs/>
        </w:rPr>
      </w:pPr>
    </w:p>
    <w:p w:rsidR="002364B0" w:rsidRDefault="0093501E" w:rsidP="00B6501D">
      <w:pPr>
        <w:autoSpaceDE w:val="0"/>
        <w:autoSpaceDN w:val="0"/>
        <w:adjustRightInd w:val="0"/>
        <w:jc w:val="both"/>
      </w:pPr>
      <w:r w:rsidRPr="0093501E">
        <w:t>Prikaz prihoda i primitaka te rashoda i izdataka proračuna (Opći i Posebni dio proračuna) po ekonomskoj, programskoj</w:t>
      </w:r>
      <w:r w:rsidR="00EA305A">
        <w:t xml:space="preserve"> i</w:t>
      </w:r>
      <w:r w:rsidRPr="0093501E">
        <w:t xml:space="preserve"> organizacijskoj klasifikaciji , obrazloženje ostvarenja prihoda i rashoda te primitaka i izdataka te rezultata poslovanja, izvještaj o zaduživanju, izvještaj o korištenju proračunske pričuve i izdanim jamstvima, prikaz obveza i financijske imovine, sastavni su dio ovog obračuna.</w:t>
      </w:r>
    </w:p>
    <w:p w:rsidR="002443E2" w:rsidRDefault="002443E2" w:rsidP="00B6501D">
      <w:pPr>
        <w:autoSpaceDE w:val="0"/>
        <w:autoSpaceDN w:val="0"/>
        <w:adjustRightInd w:val="0"/>
        <w:jc w:val="both"/>
      </w:pPr>
    </w:p>
    <w:p w:rsidR="00AA2D49" w:rsidRDefault="00AA2D49" w:rsidP="00B6501D">
      <w:pPr>
        <w:autoSpaceDE w:val="0"/>
        <w:autoSpaceDN w:val="0"/>
        <w:adjustRightInd w:val="0"/>
        <w:jc w:val="both"/>
      </w:pPr>
    </w:p>
    <w:p w:rsidR="00AA2D49" w:rsidRDefault="00AA2D49" w:rsidP="002443E2">
      <w:pPr>
        <w:autoSpaceDE w:val="0"/>
        <w:autoSpaceDN w:val="0"/>
        <w:adjustRightInd w:val="0"/>
        <w:jc w:val="center"/>
        <w:rPr>
          <w:b/>
        </w:rPr>
      </w:pPr>
    </w:p>
    <w:p w:rsidR="002443E2" w:rsidRDefault="002443E2" w:rsidP="002443E2">
      <w:pPr>
        <w:autoSpaceDE w:val="0"/>
        <w:autoSpaceDN w:val="0"/>
        <w:adjustRightInd w:val="0"/>
        <w:jc w:val="center"/>
        <w:rPr>
          <w:b/>
        </w:rPr>
      </w:pPr>
      <w:r w:rsidRPr="002443E2">
        <w:rPr>
          <w:b/>
        </w:rPr>
        <w:t>Članak 3.</w:t>
      </w:r>
    </w:p>
    <w:p w:rsidR="002443E2" w:rsidRPr="002443E2" w:rsidRDefault="002443E2" w:rsidP="002443E2">
      <w:pPr>
        <w:autoSpaceDE w:val="0"/>
        <w:autoSpaceDN w:val="0"/>
        <w:adjustRightInd w:val="0"/>
        <w:jc w:val="center"/>
        <w:rPr>
          <w:b/>
        </w:rPr>
      </w:pPr>
    </w:p>
    <w:p w:rsidR="002364B0" w:rsidRDefault="002443E2" w:rsidP="003C3E73">
      <w:pPr>
        <w:autoSpaceDE w:val="0"/>
        <w:autoSpaceDN w:val="0"/>
        <w:adjustRightInd w:val="0"/>
        <w:jc w:val="both"/>
      </w:pPr>
      <w:r>
        <w:t xml:space="preserve">Ostvaren </w:t>
      </w:r>
      <w:r w:rsidR="009F3606">
        <w:t>višak</w:t>
      </w:r>
      <w:r>
        <w:t xml:space="preserve"> prihoda poslovanja u iznosu od </w:t>
      </w:r>
      <w:r w:rsidR="0066594B" w:rsidRPr="0066594B">
        <w:t>2.390.751,41</w:t>
      </w:r>
      <w:r w:rsidR="0066594B">
        <w:t xml:space="preserve"> </w:t>
      </w:r>
      <w:r>
        <w:t>kun</w:t>
      </w:r>
      <w:r w:rsidR="0006607D">
        <w:t>a</w:t>
      </w:r>
      <w:r>
        <w:t xml:space="preserve"> uključit će se u prve izmjene i dopune proračuna za 20</w:t>
      </w:r>
      <w:r w:rsidR="009F3606">
        <w:t>2</w:t>
      </w:r>
      <w:r w:rsidR="0066594B">
        <w:t>1</w:t>
      </w:r>
      <w:r>
        <w:t>. godinu</w:t>
      </w:r>
      <w:r w:rsidR="003C3E73">
        <w:t>.</w:t>
      </w:r>
    </w:p>
    <w:p w:rsidR="003C3E73" w:rsidRDefault="003C3E73" w:rsidP="003C3E73">
      <w:pPr>
        <w:autoSpaceDE w:val="0"/>
        <w:autoSpaceDN w:val="0"/>
        <w:adjustRightInd w:val="0"/>
        <w:jc w:val="both"/>
        <w:rPr>
          <w:b/>
          <w:bCs/>
        </w:rPr>
      </w:pPr>
    </w:p>
    <w:p w:rsidR="00AA2D49" w:rsidRDefault="00AA2D49" w:rsidP="003C3E73">
      <w:pPr>
        <w:autoSpaceDE w:val="0"/>
        <w:autoSpaceDN w:val="0"/>
        <w:adjustRightInd w:val="0"/>
        <w:jc w:val="both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4.</w:t>
      </w:r>
    </w:p>
    <w:p w:rsidR="002364B0" w:rsidRDefault="002364B0">
      <w:pPr>
        <w:autoSpaceDE w:val="0"/>
        <w:autoSpaceDN w:val="0"/>
        <w:adjustRightInd w:val="0"/>
        <w:ind w:left="-540" w:right="-1237"/>
        <w:jc w:val="center"/>
        <w:rPr>
          <w:b/>
          <w:bCs/>
        </w:rPr>
      </w:pPr>
    </w:p>
    <w:p w:rsidR="002364B0" w:rsidRPr="000403AA" w:rsidRDefault="000403AA" w:rsidP="00B6501D">
      <w:pPr>
        <w:autoSpaceDE w:val="0"/>
        <w:autoSpaceDN w:val="0"/>
        <w:adjustRightInd w:val="0"/>
        <w:rPr>
          <w:b/>
          <w:bCs/>
        </w:rPr>
      </w:pPr>
      <w:r w:rsidRPr="000403AA">
        <w:rPr>
          <w:color w:val="000000"/>
        </w:rPr>
        <w:t>Opći dio i posebni dio izvještaja o izvršenju proračuna objaviti će se u</w:t>
      </w:r>
      <w:r w:rsidRPr="000403AA">
        <w:t xml:space="preserve"> </w:t>
      </w:r>
      <w:r w:rsidR="002364B0" w:rsidRPr="000403AA">
        <w:t xml:space="preserve"> S</w:t>
      </w:r>
      <w:r w:rsidR="002443E2">
        <w:t xml:space="preserve">lužbenom glasniku Općine </w:t>
      </w:r>
      <w:r w:rsidR="00D61C91">
        <w:t>Brestovac</w:t>
      </w:r>
      <w:r w:rsidR="002443E2">
        <w:t xml:space="preserve"> te na internet stranicama Općine.</w:t>
      </w:r>
    </w:p>
    <w:p w:rsidR="002364B0" w:rsidRDefault="002364B0">
      <w:pPr>
        <w:autoSpaceDE w:val="0"/>
        <w:autoSpaceDN w:val="0"/>
        <w:adjustRightInd w:val="0"/>
        <w:ind w:left="-540" w:right="-1237"/>
        <w:rPr>
          <w:b/>
          <w:bCs/>
        </w:rPr>
      </w:pPr>
    </w:p>
    <w:p w:rsidR="002364B0" w:rsidRDefault="002364B0">
      <w:pPr>
        <w:autoSpaceDE w:val="0"/>
        <w:autoSpaceDN w:val="0"/>
        <w:adjustRightInd w:val="0"/>
        <w:ind w:left="-540" w:right="-1237"/>
        <w:rPr>
          <w:b/>
          <w:bCs/>
        </w:rPr>
      </w:pPr>
    </w:p>
    <w:p w:rsidR="00AA2D49" w:rsidRDefault="00AA2D49">
      <w:pPr>
        <w:autoSpaceDE w:val="0"/>
        <w:autoSpaceDN w:val="0"/>
        <w:adjustRightInd w:val="0"/>
        <w:ind w:left="-540" w:right="-1237"/>
        <w:rPr>
          <w:b/>
          <w:bCs/>
        </w:rPr>
      </w:pPr>
    </w:p>
    <w:p w:rsidR="002364B0" w:rsidRDefault="00D61C91" w:rsidP="00D61C91">
      <w:pPr>
        <w:autoSpaceDE w:val="0"/>
        <w:autoSpaceDN w:val="0"/>
        <w:adjustRightInd w:val="0"/>
        <w:ind w:right="-1237"/>
        <w:rPr>
          <w:b/>
          <w:bCs/>
        </w:rPr>
      </w:pPr>
      <w:r>
        <w:rPr>
          <w:b/>
          <w:bCs/>
        </w:rPr>
        <w:t xml:space="preserve">          </w:t>
      </w:r>
      <w:r w:rsidR="002364B0">
        <w:rPr>
          <w:b/>
          <w:bCs/>
        </w:rPr>
        <w:t xml:space="preserve">O P Ć I N S K O      V I J E Ć E      O P Ć I N E      </w:t>
      </w:r>
      <w:r>
        <w:rPr>
          <w:b/>
          <w:bCs/>
        </w:rPr>
        <w:t>B R E S T O V A C</w:t>
      </w:r>
    </w:p>
    <w:p w:rsidR="002364B0" w:rsidRDefault="002364B0" w:rsidP="00B6501D">
      <w:pPr>
        <w:autoSpaceDE w:val="0"/>
        <w:autoSpaceDN w:val="0"/>
        <w:adjustRightInd w:val="0"/>
        <w:ind w:right="-1237"/>
        <w:jc w:val="center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ind w:right="-1237"/>
        <w:jc w:val="center"/>
        <w:rPr>
          <w:b/>
          <w:bCs/>
        </w:rPr>
      </w:pPr>
    </w:p>
    <w:p w:rsidR="00AA2D49" w:rsidRDefault="00AA2D49" w:rsidP="00B6501D">
      <w:pPr>
        <w:autoSpaceDE w:val="0"/>
        <w:autoSpaceDN w:val="0"/>
        <w:adjustRightInd w:val="0"/>
        <w:ind w:right="-1237"/>
        <w:jc w:val="center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ind w:right="-1237"/>
      </w:pPr>
      <w:r>
        <w:t>KLASA:</w:t>
      </w:r>
      <w:r w:rsidR="004468D0">
        <w:t>400-08/21-01/01</w:t>
      </w:r>
    </w:p>
    <w:p w:rsidR="002364B0" w:rsidRDefault="002364B0" w:rsidP="00B6501D">
      <w:pPr>
        <w:autoSpaceDE w:val="0"/>
        <w:autoSpaceDN w:val="0"/>
        <w:adjustRightInd w:val="0"/>
        <w:ind w:right="-1237"/>
      </w:pPr>
      <w:r>
        <w:t>URBROJ:</w:t>
      </w:r>
      <w:r w:rsidR="005A41E5">
        <w:t>2177-02/01-</w:t>
      </w:r>
      <w:r w:rsidR="009F3606">
        <w:t>2</w:t>
      </w:r>
      <w:r w:rsidR="0066594B">
        <w:t>1</w:t>
      </w:r>
      <w:r w:rsidR="00C80615">
        <w:t>-1</w:t>
      </w:r>
      <w:r>
        <w:t xml:space="preserve"> </w:t>
      </w:r>
    </w:p>
    <w:p w:rsidR="002364B0" w:rsidRDefault="00D61C91" w:rsidP="00B6501D">
      <w:pPr>
        <w:autoSpaceDE w:val="0"/>
        <w:autoSpaceDN w:val="0"/>
        <w:adjustRightInd w:val="0"/>
        <w:ind w:right="-1237"/>
      </w:pPr>
      <w:r>
        <w:t>Brestovac,</w:t>
      </w:r>
      <w:r w:rsidR="009F3606">
        <w:t xml:space="preserve"> </w:t>
      </w:r>
      <w:r w:rsidR="004468D0">
        <w:t>06.04.</w:t>
      </w:r>
      <w:r w:rsidR="002364B0">
        <w:t>20</w:t>
      </w:r>
      <w:r w:rsidR="009F3606">
        <w:t>2</w:t>
      </w:r>
      <w:r w:rsidR="0066594B">
        <w:t>1</w:t>
      </w:r>
      <w:r w:rsidR="002364B0">
        <w:t>. godine</w:t>
      </w:r>
    </w:p>
    <w:p w:rsidR="002364B0" w:rsidRDefault="002364B0" w:rsidP="00B6501D">
      <w:pPr>
        <w:autoSpaceDE w:val="0"/>
        <w:autoSpaceDN w:val="0"/>
        <w:adjustRightInd w:val="0"/>
        <w:ind w:right="-1237"/>
      </w:pPr>
    </w:p>
    <w:p w:rsidR="00AA2D49" w:rsidRDefault="00AA2D49" w:rsidP="00B6501D">
      <w:pPr>
        <w:autoSpaceDE w:val="0"/>
        <w:autoSpaceDN w:val="0"/>
        <w:adjustRightInd w:val="0"/>
        <w:ind w:right="-1237"/>
      </w:pPr>
    </w:p>
    <w:p w:rsidR="002364B0" w:rsidRDefault="002364B0" w:rsidP="00B6501D">
      <w:pPr>
        <w:autoSpaceDE w:val="0"/>
        <w:autoSpaceDN w:val="0"/>
        <w:adjustRightInd w:val="0"/>
        <w:ind w:right="-123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PREDSJEDNIK:</w:t>
      </w:r>
    </w:p>
    <w:p w:rsidR="002364B0" w:rsidRDefault="002364B0" w:rsidP="00B6501D">
      <w:pPr>
        <w:ind w:right="-1237"/>
        <w:jc w:val="center"/>
      </w:pPr>
      <w:r>
        <w:t xml:space="preserve">                                                                   </w:t>
      </w:r>
      <w:r w:rsidR="00D61C91">
        <w:t>Tomo Vrhovac</w:t>
      </w:r>
    </w:p>
    <w:p w:rsidR="007923A4" w:rsidRDefault="007923A4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9D3C8E" w:rsidRDefault="009D3C8E" w:rsidP="00B6501D">
      <w:pPr>
        <w:ind w:right="-1237"/>
      </w:pPr>
      <w:bookmarkStart w:id="0" w:name="_GoBack"/>
      <w:bookmarkEnd w:id="0"/>
    </w:p>
    <w:p w:rsidR="002867DA" w:rsidRDefault="002867DA" w:rsidP="00B6501D">
      <w:pPr>
        <w:ind w:right="-1237"/>
      </w:pPr>
    </w:p>
    <w:p w:rsidR="007923A4" w:rsidRDefault="007923A4" w:rsidP="007923A4">
      <w:pPr>
        <w:ind w:right="-1237"/>
      </w:pP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104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5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OPĆI DIO PRORAČUNA - PRIHODI PO EKONOMSKOJ KLASIFIKACIJI </w:t>
      </w:r>
    </w:p>
    <w:p w:rsidR="009C2FD0" w:rsidRDefault="009C2FD0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C2FD0" w:rsidRDefault="009C2FD0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"/>
        <w:rPr>
          <w:rFonts w:ascii="Arial Narrow" w:hAnsi="Arial Narrow" w:cs="Arial Narrow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10.682.145,04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10.850.000,00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9.954.990,16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93,19%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91,75%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7.467.388,12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7.340.000,00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7.164.801,15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95,95%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97,61%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7.212.172,90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7.050.000,00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6.889.762,98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95,53%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97,73%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7.212.172,90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6.889.762,98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95,53%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nesamostalnog rada 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231.643,09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265.022,44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114,41%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106,01%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Stalni porezi na nepokretnu imovinu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21.463,46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19.374,55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90,27%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(zemlju, zgrade, kuće i ostalo)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210.179,63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245.647,89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116,88%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23.572,13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10.015,73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42,49%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25,04%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19.407,39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11.426,94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58,88%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Porezi na korištenje dobara ili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4.164,74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-1.411,21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-33,88%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izvođenje aktivnosti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i od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1.294.472,53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1.320.000,00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1.123.333,98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86,78%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85,10%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subjekata unutar općeg proračuna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inozemnih vlada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od inozemnih vlada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1.294.472,53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925.761,15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71,52%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84,16%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proračunu iz drugih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154.472,53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425.761,15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275,62%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proračunu iz drugih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1.140.000,00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43,86%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proračuna 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160.072,83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160,07%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od izvanproračunskih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160.072,83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korisnika - FOND ZA ENRGETSKU 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UČINKOVITOST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državnog proračuna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temeljem prijenosa EU sredstava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iz državnog proračuna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temeljem prijenosa EU sredstava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državnog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proračuna temeljem prijenosa EU 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sredstava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240.127,30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366.000,00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146.519,00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61,02%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40,03%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116,24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248,14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213,47%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2,48%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Kamate na oročena sredstva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116,24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248,14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213,47%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depozite po viđenju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240.011,06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356.000,00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146.270,86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60,94%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41,09%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109.299,69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62.966,17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57,61%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zakupa i iznajmljivanja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95.996,06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63.057,59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65,69%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Naknada za korištenje nefinancijske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5,58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57,35%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</w:t>
      </w:r>
    </w:p>
    <w:p w:rsidR="009C2FD0" w:rsidRPr="001A3E6E" w:rsidRDefault="009C2FD0" w:rsidP="001A3E6E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356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5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OPĆI DIO PRORAČUNA - PRIHODI PO EKONOMSKOJ KLASIFIKACIJI </w:t>
      </w:r>
    </w:p>
    <w:p w:rsidR="009C2FD0" w:rsidRDefault="009C2FD0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C2FD0" w:rsidRDefault="009C2FD0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2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34.709,73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20.243,90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58,32%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1.676.127,09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1.814.000,00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1.520.336,03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90,71%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83,81%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propisima i 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591,04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725,40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122,73%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18,14%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591,04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725,40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122,73%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1.435.549,85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1.510.000,00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1.290.486,17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89,89%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85,46%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4.571,90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3.459,64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75,67%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1.430.977,95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1.287.026,53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89,94%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naknade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239.986,20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229.124,46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95,47%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76,37%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236,46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239.749,74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229.124,46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95,57%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4.030,00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0,00%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4.030,00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4.030,00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83"/>
        <w:rPr>
          <w:rFonts w:ascii="Arial Narrow" w:hAnsi="Arial Narrow" w:cs="Arial Narrow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109.348,31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433.000,00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69.240,74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63,32%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15,99%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imovine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105.765,77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250.000,00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67.126,73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63,47%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26,85%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dugotrajne imovine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7100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dugotrajne imovine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103.065,77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67.126,73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65,13%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26,85%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103.065,77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67.126,73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65,13%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3.582,54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183.000,00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2.114,01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59,01%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1,16%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građevinskih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3.582,54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2.114,01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59,01%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1,16%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objekata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Stambeni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3.582,54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2.114,01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59,01%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3"/>
        <w:rPr>
          <w:b/>
          <w:bCs/>
          <w:color w:val="000000"/>
          <w:sz w:val="29"/>
          <w:szCs w:val="29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10.791.493,35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11.283.000,00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10.024.230,90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92,89%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88,84%</w:t>
      </w:r>
    </w:p>
    <w:p w:rsidR="009C2FD0" w:rsidRDefault="009C2FD0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371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C2FD0" w:rsidRDefault="009C2FD0" w:rsidP="009C2FD0">
      <w:pPr>
        <w:widowControl w:val="0"/>
        <w:tabs>
          <w:tab w:val="center" w:pos="5096"/>
        </w:tabs>
        <w:autoSpaceDE w:val="0"/>
        <w:autoSpaceDN w:val="0"/>
        <w:adjustRightInd w:val="0"/>
        <w:spacing w:before="970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lastRenderedPageBreak/>
        <w:tab/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104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5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OPĆI DIO PRORAČUNA - RASHODI PO EKONOMSKOJ KLASIFIKACIJI </w:t>
      </w:r>
    </w:p>
    <w:p w:rsidR="009C2FD0" w:rsidRDefault="009C2FD0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C2FD0" w:rsidRDefault="009C2FD0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"/>
        <w:rPr>
          <w:rFonts w:ascii="Arial Narrow" w:hAnsi="Arial Narrow" w:cs="Arial Narrow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5.440.335,15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6.051.000,00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5.408.855,34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99,42%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89,39%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824.255,87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969.000,00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848.004,61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102,88%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87,51%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676.115,52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795.000,00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702.240,20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103,86%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88,33%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za redovan rad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676.115,52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702.240,20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103,86%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30.800,00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79,59%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83,24%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30.800,00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79,59%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109.440,35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137.000,00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114.964,41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105,05%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83,92%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Doprinosi za obvezno zdravstveno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109.440,35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114.964,41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105,05%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osiguranje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3133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Doprinosi za obvezno osiguranje u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slučaju nezaposlenosti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2.666.324,18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2.798.000,00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2.479.246,43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92,98%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88,61%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107.893,27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84.133,20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77,98%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71,30%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Službena putovanja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19.677,62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10.454,40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53,13%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prijevoz, za rad na terenu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61.600,90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60.369,00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98,00%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 i odvojeni život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Stručno usavršavanje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10.308,75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799,80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7,76%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16.306,00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12.510,00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76,72%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584.491,65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620.134,69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106,10%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97,81%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Uredski materijal i ostali materijalni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59.268,02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66.280,69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111,83%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421.125,50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418.709,81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99,43%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 i dijelovi za tekuće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58.738,10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60.536,26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103,06%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investicijsko održavanje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Sitni inventar i auto gume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41.760,20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50.763,14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121,56%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Službena, radna i zaštitna odjeća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3.599,83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23.844,79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662,39%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obuća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1.544.463,01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1.592.000,00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1.368.732,35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88,62%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85,98%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telefona, pošte i prijevoza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90.783,47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81.223,09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89,47%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Usluge tekućeg i investicijskog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671.822,78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572.590,48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85,23%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održavanja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46.186,50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63.844,27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138,23%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116.419,15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110.352,91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94,79%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Zdravstvene i veterinarske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59.922,50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61.241,25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102,20%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365.333,18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237.392,20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64,98%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70.729,54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55.057,58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77,84%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123.265,89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187.030,57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151,73%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429.476,25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454.000,00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406.246,19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94,59%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89,48%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za rad predstavničkih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155.883,13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138.859,48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89,08%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izvršnih tijela, povjerenstava i slično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Premije osiguranja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18.345,14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12.966,03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70,68%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132.268,98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78.966,64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59,70%</w:t>
      </w:r>
    </w:p>
    <w:p w:rsidR="009C2FD0" w:rsidRDefault="009C2FD0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104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9C2FD0" w:rsidRDefault="009C2FD0">
      <w:pPr>
        <w:widowControl w:val="0"/>
        <w:tabs>
          <w:tab w:val="right" w:pos="10706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9C2FD0" w:rsidRDefault="009C2FD0">
      <w:pPr>
        <w:widowControl w:val="0"/>
        <w:tabs>
          <w:tab w:val="left" w:pos="8600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5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OPĆI DIO PRORAČUNA - RASHODI PO EKONOMSKOJ KLASIFIKACIJI </w:t>
      </w:r>
    </w:p>
    <w:p w:rsidR="009C2FD0" w:rsidRDefault="009C2FD0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C2FD0" w:rsidRDefault="009C2FD0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2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Članarine i norme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2.602,04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7.157,24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275,06%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Pristojbe i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72.372,42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97.323,18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134,48%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48.004,54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70.973,62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147,85%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70.430,68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25.000,00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399,67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0,57%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1,60%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70.430,68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399,67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0,57%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1,60%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Bankarske usluge i usluge platnog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27.509,26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10.750,71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39,08%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prometa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3434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42.921,42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-10.351,04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-24,12%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Subvencije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26.715,00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75.000,00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45.450,00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170,13%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60,60%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26.715,00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45.450,00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170,13%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60,60%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zadrugama, poljoprivrednicima i 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3520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zadrugama, poljoprivrednicima i 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3523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poljoprivrednicima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26.715,00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41.450,00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155,16%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dane u inozemstvo i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83.640,05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160.000,00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161.221,63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192,76%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100,76%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unutar općeg proračuna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korisnicima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83.640,05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161.221,63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192,76%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100,76%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drugih proračuna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3661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proračunskim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83.640,05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161.221,63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192,76%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korisnicima drugih proračuna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420.378,10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480.000,00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387.683,36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92,22%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80,77%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na temelju osiguranja i druge 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420.378,10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387.683,36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92,22%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80,77%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građanima i kućanstvima u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385.317,10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365.663,32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94,90%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novcu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građanima i kućanstvima u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35.061,00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22.020,04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62,80%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naravi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1.348.591,27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1.544.000,00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1.486.849,64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110,25%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96,30%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833.014,67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994.000,00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987.874,98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118,59%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99,38%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833.014,67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987.874,98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118,59%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Naknade šteta pravnim i fizičkim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osobama</w:t>
      </w:r>
    </w:p>
    <w:p w:rsidR="009C2FD0" w:rsidRDefault="009C2FD0">
      <w:pPr>
        <w:widowControl w:val="0"/>
        <w:tabs>
          <w:tab w:val="right" w:pos="735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right" w:pos="735"/>
          <w:tab w:val="right" w:pos="5955"/>
          <w:tab w:val="right" w:pos="9025"/>
        </w:tabs>
        <w:autoSpaceDE w:val="0"/>
        <w:autoSpaceDN w:val="0"/>
        <w:adjustRightInd w:val="0"/>
        <w:spacing w:before="1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2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515.576,60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498.974,66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96,78%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99,79%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3860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515.576,60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498.974,66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96,78%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83"/>
        <w:rPr>
          <w:rFonts w:ascii="Arial Narrow" w:hAnsi="Arial Narrow" w:cs="Arial Narrow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Rashodi za nabavu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4.101.526,87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6.204.000,00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3.195.955,32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77,92%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51,51%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nefinancijske imovine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460.321,34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500.000,00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213.192,81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46,31%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42,64%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Materijalna imovina - prirodna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bogatstva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423.321,34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213.192,81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50,36%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53,30%</w:t>
      </w:r>
    </w:p>
    <w:p w:rsidR="009C2FD0" w:rsidRDefault="009C2FD0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172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9C2FD0" w:rsidRDefault="009C2FD0">
      <w:pPr>
        <w:widowControl w:val="0"/>
        <w:tabs>
          <w:tab w:val="right" w:pos="10706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9C2FD0" w:rsidRDefault="009C2FD0">
      <w:pPr>
        <w:widowControl w:val="0"/>
        <w:tabs>
          <w:tab w:val="left" w:pos="8600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9C2FD0" w:rsidRDefault="009C2FD0">
      <w:pPr>
        <w:widowControl w:val="0"/>
        <w:tabs>
          <w:tab w:val="center" w:pos="5350"/>
        </w:tabs>
        <w:autoSpaceDE w:val="0"/>
        <w:autoSpaceDN w:val="0"/>
        <w:adjustRightInd w:val="0"/>
        <w:spacing w:before="59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 xml:space="preserve">OPĆI DIO PRORAČUNA - RASHODI PO EKONOMSKOJ KLASIFIKACIJI </w:t>
      </w:r>
    </w:p>
    <w:p w:rsidR="009C2FD0" w:rsidRDefault="009C2FD0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9C2FD0" w:rsidRDefault="009C2FD0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2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4126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Ostala nematerijalna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423.321,34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213.192,81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50,36%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nabavu proizvedene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1.010.270,93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3.304.000,00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2.205.842,25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218,34%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66,76%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891.154,18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3.040.000,00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2.053.223,50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230,40%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67,54%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891.154,18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236.112,50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26,50%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Ceste, željeznice i ostali prometni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1.817.111,00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72.241,75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214.000,00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68.243,75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94,47%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31,89%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Uredska oprema i namještaj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29.000,00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Komunikacijska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Oprema za održavanje i zaštitu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20.250,00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39.243,75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193,80%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Uređaji, strojevi i oprema za ostale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51.991,75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namjene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Prijevozna sredstva u cestovnom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prometu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93,75%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Ulaganja u računalne programe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1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4264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Ostala nematerijalna proizvedena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46.875,00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Arial Narrow" w:hAnsi="Arial Narrow" w:cs="Arial Narrow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Rashodi za dodatna ulaganja na 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2.630.934,60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2.400.000,00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776.920,26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29,53%</w:t>
      </w:r>
      <w:r>
        <w:rPr>
          <w:rFonts w:ascii="Arial" w:hAnsi="Arial" w:cs="Arial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32,37%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nefinancijskoj imovini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2.630.934,60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2.400.000,00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776.920,26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29,53%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32,37%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4510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1.370.374,46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3,18%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9C2FD0" w:rsidRDefault="009C2FD0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9860"/>
        </w:tabs>
        <w:autoSpaceDE w:val="0"/>
        <w:autoSpaceDN w:val="0"/>
        <w:adjustRightInd w:val="0"/>
        <w:spacing w:before="43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4511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1.260.560,14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733.320,26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58,17%</w:t>
      </w:r>
    </w:p>
    <w:p w:rsidR="009C2FD0" w:rsidRDefault="009C2FD0">
      <w:pPr>
        <w:widowControl w:val="0"/>
        <w:tabs>
          <w:tab w:val="left" w:pos="1200"/>
        </w:tabs>
        <w:autoSpaceDE w:val="0"/>
        <w:autoSpaceDN w:val="0"/>
        <w:adjustRightInd w:val="0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9C2FD0" w:rsidRDefault="009C2FD0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73"/>
        <w:rPr>
          <w:b/>
          <w:bCs/>
          <w:color w:val="000000"/>
          <w:sz w:val="29"/>
          <w:szCs w:val="29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9.541.862,02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12.255.000,00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8.604.810,66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90,18%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18"/>
          <w:szCs w:val="18"/>
        </w:rPr>
        <w:t>70,21%</w:t>
      </w:r>
    </w:p>
    <w:p w:rsidR="009C2FD0" w:rsidRDefault="009C2FD0">
      <w:pPr>
        <w:widowControl w:val="0"/>
        <w:tabs>
          <w:tab w:val="left" w:pos="8600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9C2FD0" w:rsidRDefault="009C2FD0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3719"/>
        <w:rPr>
          <w:rFonts w:ascii="Tahoma" w:hAnsi="Tahoma" w:cs="Tahoma"/>
          <w:b/>
          <w:bCs/>
          <w:color w:val="FF0000"/>
        </w:rPr>
      </w:pPr>
    </w:p>
    <w:p w:rsidR="009C2FD0" w:rsidRDefault="009C2FD0" w:rsidP="009C2FD0">
      <w:pPr>
        <w:widowControl w:val="0"/>
        <w:tabs>
          <w:tab w:val="right" w:pos="10706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AA2D49" w:rsidRDefault="00AA2D49" w:rsidP="007923A4">
      <w:pPr>
        <w:ind w:right="-1237"/>
      </w:pPr>
    </w:p>
    <w:p w:rsidR="009C2FD0" w:rsidRDefault="009C2FD0" w:rsidP="007923A4">
      <w:pPr>
        <w:ind w:right="-1237"/>
      </w:pPr>
    </w:p>
    <w:p w:rsidR="009C2FD0" w:rsidRDefault="009C2FD0" w:rsidP="007923A4">
      <w:pPr>
        <w:ind w:right="-1237"/>
      </w:pPr>
    </w:p>
    <w:p w:rsidR="009C2FD0" w:rsidRDefault="009C2FD0" w:rsidP="007923A4">
      <w:pPr>
        <w:ind w:right="-1237"/>
      </w:pPr>
    </w:p>
    <w:p w:rsidR="009C2FD0" w:rsidRDefault="009C2FD0" w:rsidP="007923A4">
      <w:pPr>
        <w:ind w:right="-1237"/>
      </w:pPr>
    </w:p>
    <w:p w:rsidR="009C2FD0" w:rsidRDefault="009C2FD0" w:rsidP="007923A4">
      <w:pPr>
        <w:ind w:right="-1237"/>
      </w:pP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411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12.255.000,00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8.604.810,66</w:t>
      </w:r>
      <w:r>
        <w:rPr>
          <w:rFonts w:ascii="Arial" w:hAnsi="Arial" w:cs="Arial"/>
        </w:rPr>
        <w:tab/>
      </w:r>
      <w:r w:rsidRPr="00F05DB3">
        <w:rPr>
          <w:rFonts w:ascii="Tahoma" w:hAnsi="Tahoma" w:cs="Tahoma"/>
          <w:bCs/>
          <w:color w:val="000000"/>
          <w:sz w:val="20"/>
          <w:szCs w:val="20"/>
        </w:rPr>
        <w:t>70,21%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F05DB3" w:rsidRDefault="00F05DB3">
      <w:pPr>
        <w:widowControl w:val="0"/>
        <w:tabs>
          <w:tab w:val="right" w:pos="1133"/>
          <w:tab w:val="left" w:pos="1223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12.255.000,00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8.604.810,66</w:t>
      </w:r>
      <w:r>
        <w:rPr>
          <w:rFonts w:ascii="Arial" w:hAnsi="Arial" w:cs="Arial"/>
        </w:rPr>
        <w:tab/>
      </w:r>
      <w:r w:rsidRPr="00F05DB3">
        <w:rPr>
          <w:rFonts w:ascii="Tahoma" w:hAnsi="Tahoma" w:cs="Tahoma"/>
          <w:bCs/>
          <w:color w:val="000000"/>
          <w:sz w:val="20"/>
          <w:szCs w:val="20"/>
        </w:rPr>
        <w:t>70,21%</w:t>
      </w:r>
    </w:p>
    <w:p w:rsidR="00F05DB3" w:rsidRDefault="00F05DB3">
      <w:pPr>
        <w:widowControl w:val="0"/>
        <w:tabs>
          <w:tab w:val="left" w:pos="90"/>
          <w:tab w:val="center" w:pos="339"/>
          <w:tab w:val="center" w:pos="680"/>
          <w:tab w:val="center" w:pos="793"/>
          <w:tab w:val="center" w:pos="906"/>
          <w:tab w:val="center" w:pos="1020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1.769.000,00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1.449.048,53</w:t>
      </w:r>
      <w:r>
        <w:rPr>
          <w:rFonts w:ascii="Arial" w:hAnsi="Arial" w:cs="Arial"/>
        </w:rPr>
        <w:tab/>
      </w:r>
      <w:r w:rsidRPr="00F05DB3">
        <w:rPr>
          <w:rFonts w:ascii="Tahoma" w:hAnsi="Tahoma" w:cs="Tahoma"/>
          <w:bCs/>
          <w:color w:val="000000"/>
          <w:sz w:val="20"/>
          <w:szCs w:val="20"/>
        </w:rPr>
        <w:t>81,91%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1.234.051,55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89,55%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1.378.000,00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1.234.051,55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89,55%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510.171,47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87,21%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420.833,97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87,67%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420.833,97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19.900,00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79,60%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19.900,00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69.437,50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86,80%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69.437,50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748.000,00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723.480,41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96,72%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49.387,20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73,71%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10.454,40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25.623,00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799,80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12.510,00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133.989,72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97,09%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40.824,28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39.625,81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35.301,16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18.238,47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409.739,50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99,69%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81.223,09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41.620,79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63.844,27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3.092,33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72.142,20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55.057,58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92.759,24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130.363,99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98,76%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81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12.966,03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60.029,14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 i norme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7.157,24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46.461,58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3.750,00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399,67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1,60%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399,67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1,60%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10.750,71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-10.351,04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PREDSTAVNIČKA I IZVRŠNA TIJELA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157.796,98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83,05%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157.796,98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83,05%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157.796,98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98,62%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157.796,98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98,62%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138.859,48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9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18.937,50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POLITIČKIH STRANAKA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100,71%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100,71%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100,71%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28.200,00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100,71%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28.200,00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9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I OPREMANJE UREDA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19,59%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71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103,57%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103,57%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103,57%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29.000,00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DODATNA ULAGANJA U OPĆINSKU ZGRADU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906.000,00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851.824,48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94,02%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 I GROBLJA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185.327,92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94,56%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185.327,92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94,56%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185.327,92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94,56%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12.620,08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70,11%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7.176,19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5.443,89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118.046,24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21.100,00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35.704,99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61.241,25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54.661,60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91,10%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50.861,60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3.800,00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323.778,43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104,44%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 w:rsidRPr="007C5399">
        <w:rPr>
          <w:rFonts w:ascii="Tahoma" w:hAnsi="Tahoma" w:cs="Tahoma"/>
          <w:b/>
          <w:bCs/>
          <w:color w:val="000000"/>
          <w:sz w:val="16"/>
          <w:szCs w:val="16"/>
        </w:rPr>
        <w:t>94.653,97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236,63%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94.653,97</w:t>
      </w:r>
      <w:r>
        <w:rPr>
          <w:rFonts w:ascii="Arial" w:hAnsi="Arial" w:cs="Arial"/>
        </w:rPr>
        <w:tab/>
        <w:t xml:space="preserve">  </w:t>
      </w:r>
      <w:r w:rsidRPr="007C5399">
        <w:rPr>
          <w:rFonts w:ascii="Tahoma" w:hAnsi="Tahoma" w:cs="Tahoma"/>
          <w:b/>
          <w:bCs/>
          <w:color w:val="000000"/>
          <w:sz w:val="16"/>
          <w:szCs w:val="16"/>
        </w:rPr>
        <w:t>236,63%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62.017,72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62.017,72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32.636,25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81,59%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32.636,25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229.124,46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84,86%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75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229.124,46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84,86%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270.000,00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229.124,46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84,86%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229.124,46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CESTA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342.718,13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85,68%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305.021,25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84,72%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305.021,25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84,72%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305.021,25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84,72%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305.021,25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37.696,88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94,24%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37.696,88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94,24%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37.696,88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94,24%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37.696,88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KAPITALNA ULAGANJA U KOMUNALNU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4.840.000,00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2.676.296,29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55,30%</w:t>
      </w:r>
    </w:p>
    <w:p w:rsidR="00F05DB3" w:rsidRDefault="00F05DB3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INFRASTRUKTURU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KOMUNALNE VODNE GRAĐEVINE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540.229,04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98,22%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540.229,04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98,22%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41.254,38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82,51%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41.254,38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82,51%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41.254,38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498.974,66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99,79%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498.974,66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99,79%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498.974,66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3860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236.112,50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98,38%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212.408,96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88,50%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212.408,96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88,50%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212.408,96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88,50%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212.408,96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23.703,54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23.703,54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23.703,54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23.703,54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I DODATNA ULAGANJA U PROMETNICE-MOST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BORIČEVCI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59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34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2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NA OSTALIM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3,63%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238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43.600</w:t>
      </w:r>
      <w:r w:rsidRPr="00FF4B45">
        <w:rPr>
          <w:rFonts w:ascii="Tahoma" w:hAnsi="Tahoma" w:cs="Tahoma"/>
          <w:b/>
          <w:bCs/>
          <w:color w:val="000000"/>
          <w:sz w:val="14"/>
          <w:szCs w:val="14"/>
        </w:rPr>
        <w:t>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4,54%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 w:rsidRPr="00FF4B45"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 w:rsidRPr="00FF4B45"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 w:rsidRPr="00FF4B45"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960.000,00</w:t>
      </w:r>
      <w:r>
        <w:rPr>
          <w:rFonts w:ascii="Arial" w:hAnsi="Arial" w:cs="Arial"/>
        </w:rPr>
        <w:tab/>
      </w:r>
      <w:r w:rsidRPr="00FF4B45">
        <w:rPr>
          <w:rFonts w:ascii="Tahoma" w:hAnsi="Tahoma" w:cs="Tahoma"/>
          <w:b/>
          <w:bCs/>
          <w:color w:val="000000"/>
          <w:sz w:val="16"/>
          <w:szCs w:val="16"/>
        </w:rPr>
        <w:t>43.600,00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4,54%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960.000,00</w:t>
      </w:r>
      <w:r>
        <w:rPr>
          <w:rFonts w:ascii="Arial" w:hAnsi="Arial" w:cs="Arial"/>
        </w:rPr>
        <w:tab/>
      </w:r>
      <w:r w:rsidRPr="00FF4B45">
        <w:rPr>
          <w:rFonts w:ascii="Tahoma" w:hAnsi="Tahoma" w:cs="Tahoma"/>
          <w:color w:val="000000"/>
          <w:sz w:val="16"/>
          <w:szCs w:val="16"/>
        </w:rPr>
        <w:t>43.600,00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4,54%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 w:rsidRPr="00FF4B45">
        <w:rPr>
          <w:rFonts w:ascii="Tahoma" w:hAnsi="Tahoma" w:cs="Tahoma"/>
          <w:color w:val="000000"/>
          <w:sz w:val="16"/>
          <w:szCs w:val="16"/>
        </w:rPr>
        <w:t>43.600,00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PJEŠAČKIH I BICIKLISTIČKIH STAZA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2.750.000,00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1.817.111,00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66,08%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30.084,47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4,42%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30.084,47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4,42%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680.000,00</w:t>
      </w:r>
      <w:r>
        <w:rPr>
          <w:rFonts w:ascii="Arial" w:hAnsi="Arial" w:cs="Arial"/>
        </w:rPr>
        <w:tab/>
      </w:r>
      <w:r w:rsidRPr="003955C3">
        <w:rPr>
          <w:rFonts w:ascii="Tahoma" w:hAnsi="Tahoma" w:cs="Tahoma"/>
          <w:color w:val="000000"/>
          <w:sz w:val="16"/>
          <w:szCs w:val="16"/>
        </w:rPr>
        <w:t>30.084,47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4,42%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30.084,47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1.570.000,00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1.287.026,53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81,98%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1.570.000,00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1.287.026,53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81,98%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1.570.000,00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1.287.026,53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81,98%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</w:rPr>
        <w:tab/>
      </w:r>
      <w:r w:rsidRPr="003955C3">
        <w:rPr>
          <w:rFonts w:ascii="Tahoma" w:hAnsi="Tahoma" w:cs="Tahoma"/>
          <w:color w:val="000000"/>
          <w:sz w:val="16"/>
          <w:szCs w:val="16"/>
        </w:rPr>
        <w:t>1.287.026,53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Ceste, željeznice i ostali prometni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GOSPODARENJE OTPADOM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39.243,75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39,24%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5.886,56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5,88%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5.886,56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5,88%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25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5.886,56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78,49%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</w:rPr>
        <w:tab/>
      </w:r>
      <w:r w:rsidRPr="00F74D00">
        <w:rPr>
          <w:rFonts w:ascii="Tahoma" w:hAnsi="Tahoma" w:cs="Tahoma"/>
          <w:color w:val="000000"/>
          <w:sz w:val="16"/>
          <w:szCs w:val="16"/>
        </w:rPr>
        <w:t>5.886,56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33.357,19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33.357,19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33.357,19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33.357,19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POTICANJE RAZVOJA GOSPODARSTVA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41.450,00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88,19%</w:t>
      </w:r>
    </w:p>
    <w:p w:rsidR="00F05DB3" w:rsidRDefault="00F05DB3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ENERGETSKE UČINKOVITOSTI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POTICAJI U POLJOPRIVREDI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92,11%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0400 Ekonomski poslovi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41.450,00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92,11%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41.450,00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92,11%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41.450,00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92,11%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 i obrtnicima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41.450,00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POLJOPRIVREDNIM UDRUGAMA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SOCIJALNA SKRB, JAVNO ZDRAVSTVO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675.302,70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87,14%</w:t>
      </w:r>
    </w:p>
    <w:p w:rsidR="00F05DB3" w:rsidRDefault="00F05DB3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A100049Akt.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LJEKARNE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13,33%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13,33%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Subvencije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13,33%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13,33%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99,08%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99,08%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99,08%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64.400,00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99,08%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64.400,00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KUĆANSTVIMA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158.963,32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88,31%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120.113,32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82,84%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120.113,32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82,84%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120.113,32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82,84%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</w:rPr>
        <w:tab/>
      </w:r>
      <w:r w:rsidRPr="00F74D00">
        <w:rPr>
          <w:rFonts w:ascii="Tahoma" w:hAnsi="Tahoma" w:cs="Tahoma"/>
          <w:color w:val="000000"/>
          <w:sz w:val="16"/>
          <w:szCs w:val="16"/>
        </w:rPr>
        <w:t>120.113,32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39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2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38.850,00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38.850,00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</w:rPr>
        <w:tab/>
      </w:r>
      <w:r w:rsidRPr="00F74D00">
        <w:rPr>
          <w:rFonts w:ascii="Tahoma" w:hAnsi="Tahoma" w:cs="Tahoma"/>
          <w:color w:val="000000"/>
          <w:sz w:val="16"/>
          <w:szCs w:val="16"/>
        </w:rPr>
        <w:t>38.850,00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111,00%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38.850,00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SMJEŠTAJA DJECE U DJEČJE VRTIĆE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79,50%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206.700,00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82,68%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206.700,00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82,68%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206.700,00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82,68%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206.700,00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A100053Akt.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HUMANITARNIM I NEPROFITNIM UDRUGAMA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96,25%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96,25%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96,25%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96,25%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77.000,00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A100054Akt.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VJERSKIM ZAJEDNICAMA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A100055Akt.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46.716,08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186,86%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46.716,08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186,86%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46.716,08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186,86%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46.716,08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186,86%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46.716,08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A100056Akt.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ZA MANIFESTACIJE, POKROVITELJSTVA I SL.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44.523,30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89,05%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44.523,30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89,05%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44.523,30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89,05%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44.523,30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89,05%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44.523,30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A100058Akt.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KULTURI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80,00%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16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48.000,00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ŠKOLSTVO I PREDŠKOLSKI ODGOJ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307.241,67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94,83%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PRIJEVOZA UČENIKA SREDNJIH ŠKOLA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22.020,04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55,05%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22.020,04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55,05%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22.020,04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55,05%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druge naknade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22.020,04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55,05%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22.020,04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OŠ D.LERMANA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161.221,63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100,76%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155.621,63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97,26%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155.621,63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97,26%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155.621,63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97,26%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3661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proračunskim korisnicima drugih proračuna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155.621,63</w:t>
      </w:r>
    </w:p>
    <w:p w:rsidR="00F05DB3" w:rsidRDefault="00F05DB3" w:rsidP="00723F96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 xml:space="preserve">      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5.600,00</w:t>
      </w:r>
      <w:r>
        <w:rPr>
          <w:rFonts w:ascii="Arial" w:hAnsi="Arial" w:cs="Arial"/>
        </w:rPr>
        <w:tab/>
      </w:r>
    </w:p>
    <w:p w:rsidR="00F05DB3" w:rsidRDefault="00F05DB3" w:rsidP="00723F96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 w:rsidRPr="00723F96"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 w:rsidRPr="00723F96">
        <w:rPr>
          <w:rFonts w:ascii="Tahoma" w:hAnsi="Tahoma" w:cs="Tahoma"/>
          <w:b/>
          <w:bCs/>
          <w:color w:val="000000"/>
          <w:sz w:val="16"/>
          <w:szCs w:val="16"/>
        </w:rPr>
        <w:tab/>
        <w:t>Pomoći dane u inozemstvo i unutar općeg proračuna</w:t>
      </w:r>
      <w:r w:rsidRPr="00723F96"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  <w:t>5.600,00</w:t>
      </w:r>
      <w:r>
        <w:rPr>
          <w:rFonts w:ascii="Tahoma" w:hAnsi="Tahoma" w:cs="Tahoma"/>
          <w:b/>
          <w:bCs/>
          <w:color w:val="000000"/>
          <w:sz w:val="16"/>
          <w:szCs w:val="16"/>
        </w:rPr>
        <w:tab/>
      </w:r>
    </w:p>
    <w:p w:rsidR="00F05DB3" w:rsidRPr="00723F96" w:rsidRDefault="00F05DB3" w:rsidP="00723F96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/>
        <w:rPr>
          <w:rFonts w:ascii="Tahoma" w:hAnsi="Tahoma" w:cs="Tahoma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 w:rsidRPr="00723F96">
        <w:rPr>
          <w:rFonts w:ascii="Tahoma" w:hAnsi="Tahoma" w:cs="Tahoma"/>
          <w:color w:val="000000"/>
          <w:sz w:val="16"/>
          <w:szCs w:val="16"/>
        </w:rPr>
        <w:t>366</w:t>
      </w:r>
      <w:r w:rsidRPr="00723F96">
        <w:rPr>
          <w:rFonts w:ascii="Tahoma" w:hAnsi="Tahoma" w:cs="Tahoma"/>
          <w:color w:val="000000"/>
          <w:sz w:val="16"/>
          <w:szCs w:val="16"/>
        </w:rPr>
        <w:tab/>
        <w:t>Pomoći proračunskim korisnicima drugih proračuna</w:t>
      </w:r>
      <w:r w:rsidRPr="00723F96">
        <w:rPr>
          <w:rFonts w:ascii="Tahoma" w:hAnsi="Tahoma" w:cs="Tahoma"/>
          <w:color w:val="000000"/>
          <w:sz w:val="16"/>
          <w:szCs w:val="16"/>
        </w:rPr>
        <w:tab/>
        <w:t>0,00</w:t>
      </w:r>
      <w:r w:rsidRPr="00723F96">
        <w:rPr>
          <w:rFonts w:ascii="Tahoma" w:hAnsi="Tahoma" w:cs="Tahoma"/>
          <w:color w:val="000000"/>
          <w:sz w:val="16"/>
          <w:szCs w:val="16"/>
        </w:rPr>
        <w:tab/>
      </w:r>
      <w:r>
        <w:rPr>
          <w:rFonts w:ascii="Tahoma" w:hAnsi="Tahoma" w:cs="Tahoma"/>
          <w:color w:val="000000"/>
          <w:sz w:val="16"/>
          <w:szCs w:val="16"/>
        </w:rPr>
        <w:t>5</w:t>
      </w:r>
      <w:r w:rsidRPr="00723F96">
        <w:rPr>
          <w:rFonts w:ascii="Tahoma" w:hAnsi="Tahoma" w:cs="Tahoma"/>
          <w:color w:val="000000"/>
          <w:sz w:val="16"/>
          <w:szCs w:val="16"/>
        </w:rPr>
        <w:t>.</w:t>
      </w:r>
      <w:r>
        <w:rPr>
          <w:rFonts w:ascii="Tahoma" w:hAnsi="Tahoma" w:cs="Tahoma"/>
          <w:color w:val="000000"/>
          <w:sz w:val="16"/>
          <w:szCs w:val="16"/>
        </w:rPr>
        <w:t>600</w:t>
      </w:r>
      <w:r w:rsidRPr="00723F96">
        <w:rPr>
          <w:rFonts w:ascii="Tahoma" w:hAnsi="Tahoma" w:cs="Tahoma"/>
          <w:color w:val="000000"/>
          <w:sz w:val="16"/>
          <w:szCs w:val="16"/>
        </w:rPr>
        <w:t>,</w:t>
      </w:r>
      <w:r>
        <w:rPr>
          <w:rFonts w:ascii="Tahoma" w:hAnsi="Tahoma" w:cs="Tahoma"/>
          <w:color w:val="000000"/>
          <w:sz w:val="16"/>
          <w:szCs w:val="16"/>
        </w:rPr>
        <w:t>00</w:t>
      </w:r>
      <w:r>
        <w:rPr>
          <w:rFonts w:ascii="Tahoma" w:hAnsi="Tahoma" w:cs="Tahoma"/>
          <w:color w:val="000000"/>
          <w:sz w:val="16"/>
          <w:szCs w:val="16"/>
        </w:rPr>
        <w:tab/>
      </w:r>
    </w:p>
    <w:p w:rsidR="00F05DB3" w:rsidRDefault="00F05DB3" w:rsidP="00723F96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5"/>
        <w:rPr>
          <w:rFonts w:ascii="Arial" w:hAnsi="Arial" w:cs="Arial"/>
        </w:rPr>
      </w:pPr>
      <w:r w:rsidRPr="00723F96">
        <w:rPr>
          <w:rFonts w:ascii="Tahoma" w:hAnsi="Tahoma" w:cs="Tahoma"/>
          <w:color w:val="000000"/>
          <w:sz w:val="16"/>
          <w:szCs w:val="16"/>
        </w:rPr>
        <w:tab/>
        <w:t>3661</w:t>
      </w:r>
      <w:r w:rsidRPr="00723F96">
        <w:rPr>
          <w:rFonts w:ascii="Tahoma" w:hAnsi="Tahoma" w:cs="Tahoma"/>
          <w:color w:val="000000"/>
          <w:sz w:val="16"/>
          <w:szCs w:val="16"/>
        </w:rPr>
        <w:tab/>
        <w:t>Tekuće pomoći proračunskim korisnicima drugih proračuna</w:t>
      </w:r>
      <w:r w:rsidRPr="00723F96">
        <w:rPr>
          <w:rFonts w:ascii="Tahoma" w:hAnsi="Tahoma" w:cs="Tahoma"/>
          <w:color w:val="000000"/>
          <w:sz w:val="16"/>
          <w:szCs w:val="16"/>
        </w:rPr>
        <w:tab/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Arial" w:hAnsi="Arial" w:cs="Arial"/>
        </w:rPr>
      </w:pP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VISOKOŠKOLSKO OBRAZOVANJE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124.000,00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545.762,59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99,05%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VATROGASTVA - ZAKONSKA OBVEZA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350.223,52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100,06%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238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350.223,52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100,06%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350.223,52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100,06%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350.223,52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100,06%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350.223,52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VATROGASNIM DRUŠTVIMA IZNAD ZAK. MINIM.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146.212,08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97,47%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146.212,08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97,47%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146.212,08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97,47%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146.212,08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97,47%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146.212,08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49.326,99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96,72%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49.326,99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96,72%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49.326,99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98,65%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19.172,00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95,86%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19.172,00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30.154,99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100,52%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30.154,99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49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ŠPORT I REKRACIJA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142.077,61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88,80%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ŠPORTSKIM UDRUGAMA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98,00%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98,00%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98.000,00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ULAGANJA U ŠPORTSKA I DJEČJA IGRALIŠTA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4.361,45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43,61%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238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4.361,45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43,61%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4.361,45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43,61%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4.361,45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43,61%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4.361,45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TAKMIČENJA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39.716,16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79,43%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39.716,16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79,43%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39.716,16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79,43%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39.716,16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99,29%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39.716,16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1.370.000,00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858.066,11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62,63%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TROŠKOVI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94.207,23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75,37%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94.207,23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75,37%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94.207,23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75,37%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39.941,54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72,62%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39.701,74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239,80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54.265,69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79,80%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47.110,10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7.155,59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BRESTOVAČKI SUSRETI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1.781,25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11,88%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1.781,25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11,88%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1.781,25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11,88%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1.781,25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11,88%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71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1.781,25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I DODATNA ULAGANJA NA DOMOVIMA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762.077,63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61,96%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1.230.000,00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762.077,63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61,96%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28.757,37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95,86%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28.757,37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95,86%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28.757,37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1.200.000,00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733.320,26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61,11%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733.320,26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61,11%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733.320,26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PLANSKA I PROJEKTNA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775.000,00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475.567,81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61,36%</w:t>
      </w:r>
    </w:p>
    <w:p w:rsidR="00F05DB3" w:rsidRDefault="00F05DB3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DOKUMENTACIJA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38,13%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38,13%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38,13%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38,13%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15.250,00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PROSTORNO PLANSKI DOKUMENTI I PROJEKTI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196.875,00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78,75%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196.875,00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78,75%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75,00%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46.875,00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93,75%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46.875,00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93,75%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46.875,00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ZGRADA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68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A100112Akt.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OBNOVA KATASTRA I ZEMLJIŠNIH KNJIGA U K.O. JAGUPLIJE,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263.442,81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58,54%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DARANOVCI, ZAKORENJE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59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263.442,81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58,54%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100,50%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100,50%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50.250,00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188.512,36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47,12%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</w:rPr>
        <w:tab/>
      </w:r>
      <w:r w:rsidRPr="00137EA6">
        <w:rPr>
          <w:rFonts w:ascii="Tahoma" w:hAnsi="Tahoma" w:cs="Tahoma"/>
          <w:color w:val="000000"/>
          <w:sz w:val="16"/>
          <w:szCs w:val="16"/>
        </w:rPr>
        <w:t>188.512,36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47,12%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188.512,36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za posebne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24.680,45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24.680,45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24.680,45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4126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imovina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24.680,45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OTKUP, PRODAJA I ZAKUP ZEMLJIŠTA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11,40%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 U VLASNIŠTVU RH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14.250,00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57,00%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14.250,00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OTKUP ZEMLJIŠTA I OSTALIH PRAVA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06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Donacije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07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Prihodi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nefin.imovine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i nadoknade šteta od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osig</w:t>
      </w:r>
      <w:proofErr w:type="spellEnd"/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Tahoma" w:hAnsi="Tahoma" w:cs="Tahoma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343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 w:rsidP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KOMUNALNE DJELATNOSTI VLASTITOG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509.369,84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97,58%</w:t>
      </w:r>
    </w:p>
    <w:p w:rsidR="00F05DB3" w:rsidRDefault="00F05DB3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POGONA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471.869,84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93,07%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507.000,00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471.869,84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93,07%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309.000,00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281.136,11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90,98%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232.739,21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91,27%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232.739,21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10.900,00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90,83%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10.900,00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37.496,90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89,28%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37.496,90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198.000,00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190.733,73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96,33%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32.890,00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93,97%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32.890,00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93.000,00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90.150,35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96,94%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25.456,41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41.063,89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15.429,76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3.527,50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4.672,79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54.519,76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99,13%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46.150,83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8.368,93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13.173,62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87,82%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13.173,62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A100121Akt.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POGONA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250,00%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 w:rsidP="00A8055C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37.500,00</w:t>
      </w:r>
      <w:r>
        <w:rPr>
          <w:rFonts w:ascii="Arial" w:hAnsi="Arial" w:cs="Arial"/>
        </w:rPr>
        <w:tab/>
      </w:r>
    </w:p>
    <w:p w:rsidR="00F05DB3" w:rsidRDefault="00F05DB3" w:rsidP="00A8055C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37.500,00</w:t>
      </w:r>
      <w:r>
        <w:rPr>
          <w:rFonts w:ascii="Arial" w:hAnsi="Arial" w:cs="Arial"/>
        </w:rPr>
        <w:tab/>
      </w:r>
    </w:p>
    <w:p w:rsidR="00F05DB3" w:rsidRDefault="00F05DB3" w:rsidP="00A8055C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</w:p>
    <w:p w:rsidR="00F05DB3" w:rsidRDefault="00F05DB3" w:rsidP="00A8055C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 w:rsidP="00A8055C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</w:p>
    <w:p w:rsidR="00F05DB3" w:rsidRDefault="00F05DB3" w:rsidP="00A8055C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37.500,00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   </w:t>
      </w:r>
    </w:p>
    <w:p w:rsidR="00F05DB3" w:rsidRDefault="00F05DB3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91.000,00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58.553,03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64,34%</w:t>
      </w:r>
    </w:p>
    <w:p w:rsidR="00F05DB3" w:rsidRDefault="00F05DB3">
      <w:pPr>
        <w:widowControl w:val="0"/>
        <w:tabs>
          <w:tab w:val="right" w:pos="113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F05DB3" w:rsidRDefault="00F05DB3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A100130Akt.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91.000,00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58.553,03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64,34%</w:t>
      </w:r>
    </w:p>
    <w:p w:rsidR="00F05DB3" w:rsidRDefault="00F05DB3">
      <w:pPr>
        <w:widowControl w:val="0"/>
        <w:tabs>
          <w:tab w:val="left" w:pos="1470"/>
        </w:tabs>
        <w:autoSpaceDE w:val="0"/>
        <w:autoSpaceDN w:val="0"/>
        <w:adjustRightInd w:val="0"/>
        <w:spacing w:before="44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 w:rsidRPr="00256B7F"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</w:rPr>
        <w:tab/>
      </w:r>
      <w:r w:rsidRPr="00256B7F"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09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7993"/>
        </w:tabs>
        <w:autoSpaceDE w:val="0"/>
        <w:autoSpaceDN w:val="0"/>
        <w:adjustRightInd w:val="0"/>
        <w:rPr>
          <w:color w:val="400040"/>
          <w:sz w:val="16"/>
          <w:szCs w:val="16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56"/>
        <w:rPr>
          <w:b/>
          <w:bCs/>
          <w:color w:val="000000"/>
          <w:sz w:val="34"/>
          <w:szCs w:val="34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8"/>
          <w:szCs w:val="28"/>
        </w:rPr>
        <w:t>2020.GODINU</w:t>
      </w:r>
    </w:p>
    <w:p w:rsidR="00F05DB3" w:rsidRDefault="00F05DB3">
      <w:pPr>
        <w:widowControl w:val="0"/>
        <w:tabs>
          <w:tab w:val="center" w:pos="5385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color w:val="000000"/>
        </w:rPr>
        <w:t>POSEBNI DIO [T-11]</w:t>
      </w:r>
    </w:p>
    <w:p w:rsidR="00F05DB3" w:rsidRDefault="00F05DB3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F05DB3" w:rsidRDefault="00F05DB3">
      <w:pPr>
        <w:widowControl w:val="0"/>
        <w:tabs>
          <w:tab w:val="center" w:pos="736"/>
          <w:tab w:val="center" w:pos="10206"/>
        </w:tabs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20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16.000,00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 w:rsidP="00C956AD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right" w:pos="1473"/>
          <w:tab w:val="left" w:pos="156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05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</w:rPr>
        <w:tab/>
      </w:r>
      <w:r w:rsidRPr="00256B7F">
        <w:rPr>
          <w:rFonts w:ascii="Tahoma" w:hAnsi="Tahoma" w:cs="Tahoma"/>
          <w:b/>
          <w:bCs/>
          <w:color w:val="000000"/>
          <w:sz w:val="14"/>
          <w:szCs w:val="14"/>
        </w:rPr>
        <w:t>58.553,03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</w:rPr>
        <w:tab/>
      </w:r>
      <w:r w:rsidRPr="00256B7F">
        <w:rPr>
          <w:rFonts w:ascii="Tahoma" w:hAnsi="Tahoma" w:cs="Tahoma"/>
          <w:b/>
          <w:bCs/>
          <w:color w:val="000000"/>
          <w:sz w:val="16"/>
          <w:szCs w:val="16"/>
        </w:rPr>
        <w:t>56.697,03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75,59%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</w:rPr>
        <w:tab/>
      </w:r>
      <w:r w:rsidRPr="00256B7F">
        <w:rPr>
          <w:rFonts w:ascii="Tahoma" w:hAnsi="Tahoma" w:cs="Tahoma"/>
          <w:color w:val="000000"/>
          <w:sz w:val="16"/>
          <w:szCs w:val="16"/>
        </w:rPr>
        <w:t>48.667,02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81,11%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</w:rPr>
        <w:tab/>
      </w:r>
      <w:r w:rsidRPr="00256B7F">
        <w:rPr>
          <w:rFonts w:ascii="Tahoma" w:hAnsi="Tahoma" w:cs="Tahoma"/>
          <w:color w:val="000000"/>
          <w:sz w:val="16"/>
          <w:szCs w:val="16"/>
        </w:rPr>
        <w:t>48.667,02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</w:rPr>
        <w:tab/>
      </w:r>
      <w:r w:rsidRPr="00256B7F">
        <w:rPr>
          <w:rFonts w:ascii="Tahoma" w:hAnsi="Tahoma" w:cs="Tahoma"/>
          <w:color w:val="000000"/>
          <w:sz w:val="16"/>
          <w:szCs w:val="16"/>
        </w:rPr>
        <w:t>8.030,01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53,53%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</w:rPr>
        <w:tab/>
      </w:r>
      <w:r w:rsidRPr="00256B7F">
        <w:rPr>
          <w:rFonts w:ascii="Tahoma" w:hAnsi="Tahoma" w:cs="Tahoma"/>
          <w:color w:val="000000"/>
          <w:sz w:val="16"/>
          <w:szCs w:val="16"/>
        </w:rPr>
        <w:t>8.030,01</w:t>
      </w:r>
    </w:p>
    <w:p w:rsidR="00F05DB3" w:rsidRDefault="00F05DB3" w:rsidP="00256B7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1.856,00</w:t>
      </w:r>
      <w:r>
        <w:rPr>
          <w:rFonts w:ascii="Arial" w:hAnsi="Arial" w:cs="Arial"/>
        </w:rPr>
        <w:tab/>
      </w:r>
    </w:p>
    <w:p w:rsidR="00F05DB3" w:rsidRDefault="00F05DB3" w:rsidP="00256B7F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1.856,00</w:t>
      </w:r>
      <w:r>
        <w:rPr>
          <w:rFonts w:ascii="Arial" w:hAnsi="Arial" w:cs="Arial"/>
        </w:rPr>
        <w:tab/>
      </w:r>
    </w:p>
    <w:p w:rsidR="00F05DB3" w:rsidRDefault="00F05DB3" w:rsidP="00256B7F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1.856,00</w:t>
      </w:r>
    </w:p>
    <w:p w:rsidR="00F05DB3" w:rsidRDefault="00F05DB3" w:rsidP="00256B7F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 w:rsidP="00256B7F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 w:rsidP="00256B7F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 w:rsidP="00256B7F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F05DB3" w:rsidRDefault="00F05DB3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/>
        <w:rPr>
          <w:rFonts w:ascii="Tahoma" w:hAnsi="Tahoma" w:cs="Tahoma"/>
          <w:color w:val="000000"/>
        </w:rPr>
      </w:pPr>
      <w:r>
        <w:rPr>
          <w:rFonts w:ascii="Arial" w:hAnsi="Arial" w:cs="Arial"/>
        </w:rPr>
        <w:tab/>
      </w:r>
    </w:p>
    <w:p w:rsidR="00F05DB3" w:rsidRDefault="00F05DB3">
      <w:pPr>
        <w:widowControl w:val="0"/>
        <w:tabs>
          <w:tab w:val="left" w:pos="119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90"/>
        <w:rPr>
          <w:b/>
          <w:bCs/>
          <w:color w:val="000000"/>
          <w:sz w:val="30"/>
          <w:szCs w:val="30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</w:rPr>
        <w:t>UKUPNO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12.255.000,00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8.604.810,66</w:t>
      </w:r>
      <w:r>
        <w:rPr>
          <w:rFonts w:ascii="Arial" w:hAnsi="Arial" w:cs="Arial"/>
        </w:rPr>
        <w:tab/>
      </w:r>
      <w:r>
        <w:rPr>
          <w:b/>
          <w:bCs/>
          <w:color w:val="000000"/>
        </w:rPr>
        <w:t>70,21%</w:t>
      </w:r>
    </w:p>
    <w:p w:rsidR="00F05DB3" w:rsidRDefault="00F05DB3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568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D031C" w:rsidRDefault="002D031C" w:rsidP="003E3F5B">
      <w:pPr>
        <w:spacing w:before="84" w:line="285" w:lineRule="auto"/>
        <w:ind w:right="1302"/>
        <w:rPr>
          <w:color w:val="4F81BC"/>
          <w:w w:val="85"/>
        </w:rPr>
      </w:pPr>
      <w:bookmarkStart w:id="1" w:name="III._IZVJEŠTAJ_O_ZADUŽIVANJU_NA_DOMAĆEM_"/>
      <w:bookmarkEnd w:id="1"/>
      <w:r w:rsidRPr="007D21EE">
        <w:rPr>
          <w:color w:val="4F81BC"/>
          <w:w w:val="85"/>
        </w:rPr>
        <w:t xml:space="preserve">        </w:t>
      </w:r>
    </w:p>
    <w:p w:rsidR="002D031C" w:rsidRDefault="002D031C" w:rsidP="003E3F5B">
      <w:pPr>
        <w:spacing w:before="84" w:line="285" w:lineRule="auto"/>
        <w:ind w:right="1302"/>
        <w:rPr>
          <w:color w:val="4F81BC"/>
          <w:w w:val="85"/>
        </w:rPr>
      </w:pPr>
    </w:p>
    <w:p w:rsidR="002D031C" w:rsidRPr="007D21EE" w:rsidRDefault="002D031C" w:rsidP="003E3F5B">
      <w:pPr>
        <w:spacing w:before="84" w:line="285" w:lineRule="auto"/>
        <w:ind w:right="1302"/>
        <w:rPr>
          <w:color w:val="4F81BC"/>
          <w:w w:val="85"/>
        </w:rPr>
      </w:pPr>
    </w:p>
    <w:p w:rsidR="002D031C" w:rsidRPr="007D21EE" w:rsidRDefault="002D031C" w:rsidP="003E3F5B">
      <w:pPr>
        <w:spacing w:before="84" w:line="285" w:lineRule="auto"/>
        <w:ind w:right="1302"/>
        <w:rPr>
          <w:color w:val="4F81BC"/>
          <w:w w:val="85"/>
        </w:rPr>
      </w:pPr>
      <w:r w:rsidRPr="007D21EE">
        <w:rPr>
          <w:color w:val="4F81BC"/>
          <w:w w:val="85"/>
        </w:rPr>
        <w:t xml:space="preserve">        </w:t>
      </w:r>
    </w:p>
    <w:p w:rsidR="002D031C" w:rsidRPr="007D21EE" w:rsidRDefault="002D031C" w:rsidP="003E3F5B">
      <w:pPr>
        <w:spacing w:before="84" w:line="285" w:lineRule="auto"/>
        <w:ind w:right="1302"/>
        <w:rPr>
          <w:color w:val="4F81BC"/>
          <w:w w:val="85"/>
        </w:rPr>
      </w:pPr>
    </w:p>
    <w:p w:rsidR="002D031C" w:rsidRPr="007D21EE" w:rsidRDefault="002D031C" w:rsidP="00ED407E">
      <w:pPr>
        <w:spacing w:before="84" w:line="285" w:lineRule="auto"/>
        <w:ind w:right="1302"/>
        <w:jc w:val="center"/>
        <w:rPr>
          <w:b/>
          <w:color w:val="4F81BC"/>
          <w:w w:val="85"/>
        </w:rPr>
      </w:pPr>
      <w:r w:rsidRPr="007D21EE">
        <w:rPr>
          <w:b/>
          <w:color w:val="4F81BC"/>
          <w:w w:val="85"/>
        </w:rPr>
        <w:lastRenderedPageBreak/>
        <w:t>OBRAZLOŽENJE GODIŠNJEG IZVJEŠTAJA O IZVRŠENJU PRORAČUNA  OPĆINE BRESTOVAC ZA  20</w:t>
      </w:r>
      <w:r>
        <w:rPr>
          <w:b/>
          <w:color w:val="4F81BC"/>
          <w:w w:val="85"/>
        </w:rPr>
        <w:t>20</w:t>
      </w:r>
      <w:r w:rsidRPr="007D21EE">
        <w:rPr>
          <w:b/>
          <w:color w:val="4F81BC"/>
          <w:w w:val="85"/>
        </w:rPr>
        <w:t>.GODINU</w:t>
      </w:r>
    </w:p>
    <w:p w:rsidR="002D031C" w:rsidRPr="007D21EE" w:rsidRDefault="002D031C">
      <w:pPr>
        <w:spacing w:before="84" w:line="285" w:lineRule="auto"/>
        <w:ind w:right="1302"/>
        <w:rPr>
          <w:color w:val="4F81BC"/>
          <w:w w:val="85"/>
        </w:rPr>
      </w:pPr>
    </w:p>
    <w:p w:rsidR="002D031C" w:rsidRPr="007D21EE" w:rsidRDefault="002D031C" w:rsidP="002D031C">
      <w:pPr>
        <w:pStyle w:val="Naslov3"/>
        <w:numPr>
          <w:ilvl w:val="0"/>
          <w:numId w:val="11"/>
        </w:numPr>
        <w:tabs>
          <w:tab w:val="left" w:pos="859"/>
        </w:tabs>
        <w:spacing w:before="84" w:line="285" w:lineRule="auto"/>
        <w:ind w:left="851" w:right="1302" w:hanging="418"/>
        <w:rPr>
          <w:rFonts w:ascii="Times New Roman" w:hAnsi="Times New Roman" w:cs="Times New Roman"/>
          <w:color w:val="4F81BC"/>
          <w:w w:val="85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IZVJEŠTAJ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O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ZADUŽIVANJU</w:t>
      </w:r>
      <w:r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NA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DOMAĆEM</w:t>
      </w:r>
      <w:r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40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C"/>
          <w:spacing w:val="-40"/>
          <w:w w:val="85"/>
          <w:sz w:val="24"/>
          <w:szCs w:val="24"/>
        </w:rPr>
        <w:t xml:space="preserve">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I</w:t>
      </w:r>
      <w:r w:rsidRPr="007D21EE"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C"/>
          <w:spacing w:val="-38"/>
          <w:w w:val="85"/>
          <w:sz w:val="24"/>
          <w:szCs w:val="24"/>
        </w:rPr>
        <w:t xml:space="preserve"> 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>STRANOM</w:t>
      </w:r>
      <w:r w:rsidRPr="007D21EE"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F81BC"/>
          <w:spacing w:val="-39"/>
          <w:w w:val="85"/>
          <w:sz w:val="24"/>
          <w:szCs w:val="24"/>
        </w:rPr>
        <w:t xml:space="preserve">   </w:t>
      </w: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t xml:space="preserve">TRŽIŠTU  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NOVCA I</w:t>
      </w:r>
      <w:r w:rsidRPr="007D21EE">
        <w:rPr>
          <w:rFonts w:ascii="Times New Roman" w:hAnsi="Times New Roman" w:cs="Times New Roman"/>
          <w:color w:val="4F81BC"/>
          <w:spacing w:val="-10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KAPITALA</w:t>
      </w:r>
    </w:p>
    <w:p w:rsidR="002D031C" w:rsidRPr="007D21EE" w:rsidRDefault="002D031C">
      <w:pPr>
        <w:pStyle w:val="Tijeloteksta"/>
        <w:spacing w:before="4"/>
        <w:rPr>
          <w:rFonts w:ascii="Times New Roman" w:hAnsi="Times New Roman" w:cs="Times New Roman"/>
          <w:b/>
        </w:rPr>
      </w:pPr>
    </w:p>
    <w:p w:rsidR="002D031C" w:rsidRPr="007D21EE" w:rsidRDefault="002D031C">
      <w:pPr>
        <w:pStyle w:val="Tijeloteksta"/>
        <w:spacing w:before="1"/>
        <w:ind w:left="436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      U 20</w:t>
      </w:r>
      <w:r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>. godini Općina Brestovac nije se zaduživala.</w:t>
      </w:r>
    </w:p>
    <w:p w:rsidR="002D031C" w:rsidRPr="007D21EE" w:rsidRDefault="002D031C">
      <w:pPr>
        <w:pStyle w:val="Tijeloteksta"/>
        <w:spacing w:before="1"/>
        <w:ind w:left="436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11"/>
        <w:rPr>
          <w:rFonts w:ascii="Times New Roman" w:hAnsi="Times New Roman" w:cs="Times New Roman"/>
        </w:rPr>
      </w:pPr>
    </w:p>
    <w:p w:rsidR="002D031C" w:rsidRPr="007D21EE" w:rsidRDefault="002D031C" w:rsidP="00ED407E">
      <w:pPr>
        <w:pStyle w:val="Naslov3"/>
        <w:tabs>
          <w:tab w:val="left" w:pos="903"/>
        </w:tabs>
        <w:ind w:left="13"/>
        <w:rPr>
          <w:rFonts w:ascii="Times New Roman" w:hAnsi="Times New Roman" w:cs="Times New Roman"/>
          <w:sz w:val="24"/>
          <w:szCs w:val="24"/>
        </w:rPr>
      </w:pPr>
      <w:bookmarkStart w:id="2" w:name="IV.__IZVJEŠTAJ_O_KORIŠTENJU_TEKUĆE_PRORA"/>
      <w:bookmarkEnd w:id="2"/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 xml:space="preserve">       II.  IZVJEŠTAJ</w:t>
      </w:r>
      <w:r w:rsidRPr="007D21EE">
        <w:rPr>
          <w:rFonts w:ascii="Times New Roman" w:hAnsi="Times New Roman" w:cs="Times New Roman"/>
          <w:color w:val="4F81BC"/>
          <w:spacing w:val="-28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O</w:t>
      </w:r>
      <w:r w:rsidRPr="007D21EE">
        <w:rPr>
          <w:rFonts w:ascii="Times New Roman" w:hAnsi="Times New Roman" w:cs="Times New Roman"/>
          <w:color w:val="4F81BC"/>
          <w:spacing w:val="-26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KORIŠTENJU</w:t>
      </w:r>
      <w:r w:rsidRPr="007D21E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TEKUĆE</w:t>
      </w:r>
      <w:r w:rsidRPr="007D21EE">
        <w:rPr>
          <w:rFonts w:ascii="Times New Roman" w:hAnsi="Times New Roman" w:cs="Times New Roman"/>
          <w:color w:val="4F81BC"/>
          <w:spacing w:val="-25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PRORAČUNSKE</w:t>
      </w:r>
      <w:r w:rsidRPr="007D21EE">
        <w:rPr>
          <w:rFonts w:ascii="Times New Roman" w:hAnsi="Times New Roman" w:cs="Times New Roman"/>
          <w:color w:val="4F81BC"/>
          <w:spacing w:val="-27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PRIČUVE</w:t>
      </w:r>
    </w:p>
    <w:p w:rsidR="002D031C" w:rsidRPr="007D21EE" w:rsidRDefault="002D031C">
      <w:pPr>
        <w:pStyle w:val="Tijeloteksta"/>
        <w:rPr>
          <w:rFonts w:ascii="Times New Roman" w:hAnsi="Times New Roman" w:cs="Times New Roman"/>
          <w:b/>
        </w:rPr>
      </w:pPr>
    </w:p>
    <w:p w:rsidR="002D031C" w:rsidRPr="007D21EE" w:rsidRDefault="002D031C" w:rsidP="00E05ACA">
      <w:pPr>
        <w:pStyle w:val="Tijeloteksta"/>
        <w:spacing w:before="205" w:line="285" w:lineRule="auto"/>
        <w:ind w:left="436" w:right="67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Sukladno članku 56. Zakona o proračunu ("Narodne novine" broj 87/08, 136/12 i 15/15) sredstva proračunske zalihe koriste se za nepredviđene namjene, za koje u proračunu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nisu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osigurana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sredstva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ili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20"/>
        </w:rPr>
        <w:t xml:space="preserve"> </w:t>
      </w:r>
      <w:r w:rsidRPr="007D21EE">
        <w:rPr>
          <w:rFonts w:ascii="Times New Roman" w:hAnsi="Times New Roman" w:cs="Times New Roman"/>
        </w:rPr>
        <w:t>namjene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koje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tijekom</w:t>
      </w:r>
      <w:r w:rsidRPr="007D21EE">
        <w:rPr>
          <w:rFonts w:ascii="Times New Roman" w:hAnsi="Times New Roman" w:cs="Times New Roman"/>
          <w:spacing w:val="-19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pokaže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da</w:t>
      </w:r>
      <w:r w:rsidRPr="007D21EE">
        <w:rPr>
          <w:rFonts w:ascii="Times New Roman" w:hAnsi="Times New Roman" w:cs="Times New Roman"/>
          <w:spacing w:val="-18"/>
        </w:rPr>
        <w:t xml:space="preserve"> </w:t>
      </w:r>
      <w:r w:rsidRPr="007D21EE">
        <w:rPr>
          <w:rFonts w:ascii="Times New Roman" w:hAnsi="Times New Roman" w:cs="Times New Roman"/>
        </w:rPr>
        <w:t>za njih nisu utvrđena dovoljna sredstva jer ih pri planiranju proračuna nije bilo moguće predvidjeti.</w:t>
      </w:r>
    </w:p>
    <w:p w:rsidR="002D031C" w:rsidRPr="007D21EE" w:rsidRDefault="002D031C" w:rsidP="00190853">
      <w:pPr>
        <w:pStyle w:val="Tijeloteksta"/>
        <w:spacing w:before="194" w:line="285" w:lineRule="auto"/>
        <w:ind w:left="436" w:right="680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Sredstva proračunske zalihe mogu iznositi najviše 0,50 posto planiranih proračunskih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prihoda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bez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primitaka,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visina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sredstava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proračunske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zalihe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utvrđuje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 xml:space="preserve">se odlukom o izvršavanju </w:t>
      </w:r>
      <w:proofErr w:type="spellStart"/>
      <w:r w:rsidRPr="007D21EE">
        <w:rPr>
          <w:rFonts w:ascii="Times New Roman" w:hAnsi="Times New Roman" w:cs="Times New Roman"/>
        </w:rPr>
        <w:t>proračuna.U</w:t>
      </w:r>
      <w:proofErr w:type="spellEnd"/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Proračunu</w:t>
      </w:r>
      <w:r w:rsidRPr="007D21EE">
        <w:rPr>
          <w:rFonts w:ascii="Times New Roman" w:hAnsi="Times New Roman" w:cs="Times New Roman"/>
          <w:spacing w:val="-29"/>
        </w:rPr>
        <w:t xml:space="preserve">  z a    </w:t>
      </w:r>
      <w:r w:rsidRPr="007D21EE">
        <w:rPr>
          <w:rFonts w:ascii="Times New Roman" w:hAnsi="Times New Roman" w:cs="Times New Roman"/>
        </w:rPr>
        <w:t>2018.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godinu</w:t>
      </w:r>
      <w:r w:rsidRPr="007D21EE">
        <w:rPr>
          <w:rFonts w:ascii="Times New Roman" w:hAnsi="Times New Roman" w:cs="Times New Roman"/>
          <w:spacing w:val="-29"/>
        </w:rPr>
        <w:t xml:space="preserve"> p l a n i r a n a  j e   </w:t>
      </w: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iznosu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od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>30.000,00</w:t>
      </w:r>
      <w:r w:rsidRPr="007D21EE">
        <w:rPr>
          <w:rFonts w:ascii="Times New Roman" w:hAnsi="Times New Roman" w:cs="Times New Roman"/>
          <w:spacing w:val="-30"/>
        </w:rPr>
        <w:t xml:space="preserve"> </w:t>
      </w:r>
      <w:r w:rsidRPr="007D21EE">
        <w:rPr>
          <w:rFonts w:ascii="Times New Roman" w:hAnsi="Times New Roman" w:cs="Times New Roman"/>
        </w:rPr>
        <w:t xml:space="preserve">kuna . </w:t>
      </w:r>
      <w:r w:rsidRPr="00190853">
        <w:rPr>
          <w:rFonts w:ascii="Times New Roman" w:hAnsi="Times New Roman" w:cs="Times New Roman"/>
        </w:rPr>
        <w:t xml:space="preserve">Odlukom </w:t>
      </w:r>
      <w:r>
        <w:rPr>
          <w:rFonts w:ascii="Times New Roman" w:hAnsi="Times New Roman" w:cs="Times New Roman"/>
        </w:rPr>
        <w:t xml:space="preserve">općinskog </w:t>
      </w:r>
      <w:r w:rsidRPr="00190853">
        <w:rPr>
          <w:rFonts w:ascii="Times New Roman" w:hAnsi="Times New Roman" w:cs="Times New Roman"/>
        </w:rPr>
        <w:t xml:space="preserve">načelnika sredstva proračunske zalihe utrošena su u iznosu od </w:t>
      </w:r>
      <w:r>
        <w:rPr>
          <w:rFonts w:ascii="Times New Roman" w:hAnsi="Times New Roman" w:cs="Times New Roman"/>
        </w:rPr>
        <w:t>21</w:t>
      </w:r>
      <w:r w:rsidRPr="001908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716</w:t>
      </w:r>
      <w:r w:rsidRPr="0019085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08</w:t>
      </w:r>
      <w:r w:rsidRPr="00190853">
        <w:rPr>
          <w:rFonts w:ascii="Times New Roman" w:hAnsi="Times New Roman" w:cs="Times New Roman"/>
        </w:rPr>
        <w:t xml:space="preserve"> kuna na ime troškova financiranja Hrvatskog crvenog </w:t>
      </w:r>
      <w:proofErr w:type="spellStart"/>
      <w:r w:rsidRPr="00190853">
        <w:rPr>
          <w:rFonts w:ascii="Times New Roman" w:hAnsi="Times New Roman" w:cs="Times New Roman"/>
        </w:rPr>
        <w:t>križa,Društva</w:t>
      </w:r>
      <w:proofErr w:type="spellEnd"/>
      <w:r w:rsidRPr="00190853">
        <w:rPr>
          <w:rFonts w:ascii="Times New Roman" w:hAnsi="Times New Roman" w:cs="Times New Roman"/>
        </w:rPr>
        <w:t xml:space="preserve"> crvenog križa Požega sukladno članku 30. Zakona o Hrvatskom crvenom križu (Narodne novine broj 71/10 i 136/20 ).</w:t>
      </w:r>
    </w:p>
    <w:p w:rsidR="002D031C" w:rsidRPr="007D21EE" w:rsidRDefault="002D031C" w:rsidP="002D031C">
      <w:pPr>
        <w:pStyle w:val="Naslov3"/>
        <w:numPr>
          <w:ilvl w:val="0"/>
          <w:numId w:val="10"/>
        </w:numPr>
        <w:tabs>
          <w:tab w:val="left" w:pos="742"/>
          <w:tab w:val="left" w:pos="851"/>
        </w:tabs>
        <w:spacing w:before="228"/>
        <w:ind w:left="741" w:hanging="305"/>
        <w:rPr>
          <w:rFonts w:ascii="Times New Roman" w:hAnsi="Times New Roman" w:cs="Times New Roman"/>
          <w:sz w:val="24"/>
          <w:szCs w:val="24"/>
        </w:rPr>
      </w:pPr>
      <w:bookmarkStart w:id="3" w:name="V._IZVJEŠTAJ_O_DANIM_JAMSTVIMA"/>
      <w:bookmarkEnd w:id="3"/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IZVJEŠTAJ O DANIM</w:t>
      </w:r>
      <w:r w:rsidRPr="007D21EE">
        <w:rPr>
          <w:rFonts w:ascii="Times New Roman" w:hAnsi="Times New Roman" w:cs="Times New Roman"/>
          <w:color w:val="4F81BC"/>
          <w:spacing w:val="-24"/>
          <w:w w:val="9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0"/>
          <w:sz w:val="24"/>
          <w:szCs w:val="24"/>
        </w:rPr>
        <w:t>JAMSTVIMA</w:t>
      </w:r>
    </w:p>
    <w:p w:rsidR="002D031C" w:rsidRPr="007D21EE" w:rsidRDefault="002D031C">
      <w:pPr>
        <w:pStyle w:val="Tijeloteksta"/>
        <w:rPr>
          <w:rFonts w:ascii="Times New Roman" w:hAnsi="Times New Roman" w:cs="Times New Roman"/>
          <w:b/>
        </w:rPr>
      </w:pPr>
    </w:p>
    <w:p w:rsidR="002D031C" w:rsidRPr="007D21EE" w:rsidRDefault="002D031C" w:rsidP="00D3327C">
      <w:pPr>
        <w:spacing w:before="1" w:line="285" w:lineRule="auto"/>
        <w:ind w:left="436" w:right="593"/>
      </w:pPr>
      <w:r w:rsidRPr="007D21EE">
        <w:t>Sukladno</w:t>
      </w:r>
      <w:r w:rsidRPr="007D21EE">
        <w:rPr>
          <w:spacing w:val="-28"/>
        </w:rPr>
        <w:t xml:space="preserve"> </w:t>
      </w:r>
      <w:r w:rsidRPr="007D21EE">
        <w:t>članku</w:t>
      </w:r>
      <w:r w:rsidRPr="007D21EE">
        <w:rPr>
          <w:spacing w:val="-29"/>
        </w:rPr>
        <w:t xml:space="preserve"> </w:t>
      </w:r>
      <w:r w:rsidRPr="007D21EE">
        <w:t>91.</w:t>
      </w:r>
      <w:r w:rsidRPr="007D21EE">
        <w:rPr>
          <w:spacing w:val="-27"/>
        </w:rPr>
        <w:t xml:space="preserve"> </w:t>
      </w:r>
      <w:r w:rsidRPr="007D21EE">
        <w:t>Zakona</w:t>
      </w:r>
      <w:r w:rsidRPr="007D21EE">
        <w:rPr>
          <w:spacing w:val="-28"/>
        </w:rPr>
        <w:t xml:space="preserve"> </w:t>
      </w:r>
      <w:r w:rsidRPr="007D21EE">
        <w:t>o</w:t>
      </w:r>
      <w:r w:rsidRPr="007D21EE">
        <w:rPr>
          <w:spacing w:val="-28"/>
        </w:rPr>
        <w:t xml:space="preserve"> </w:t>
      </w:r>
      <w:r w:rsidRPr="007D21EE">
        <w:t>proračunu,</w:t>
      </w:r>
      <w:r w:rsidRPr="007D21EE">
        <w:rPr>
          <w:spacing w:val="-27"/>
        </w:rPr>
        <w:t xml:space="preserve"> </w:t>
      </w:r>
      <w:r w:rsidRPr="007D21EE">
        <w:t>JLP(R)S</w:t>
      </w:r>
      <w:r w:rsidRPr="007D21EE">
        <w:rPr>
          <w:spacing w:val="-28"/>
        </w:rPr>
        <w:t xml:space="preserve"> </w:t>
      </w:r>
      <w:r w:rsidRPr="007D21EE">
        <w:t>može</w:t>
      </w:r>
      <w:r w:rsidRPr="007D21EE">
        <w:rPr>
          <w:spacing w:val="-27"/>
        </w:rPr>
        <w:t xml:space="preserve"> </w:t>
      </w:r>
      <w:r w:rsidRPr="007D21EE">
        <w:t>dati</w:t>
      </w:r>
      <w:r w:rsidRPr="007D21EE">
        <w:rPr>
          <w:spacing w:val="-28"/>
        </w:rPr>
        <w:t xml:space="preserve"> </w:t>
      </w:r>
      <w:r w:rsidRPr="007D21EE">
        <w:t>jamstvo</w:t>
      </w:r>
      <w:r w:rsidRPr="007D21EE">
        <w:rPr>
          <w:spacing w:val="-28"/>
        </w:rPr>
        <w:t xml:space="preserve"> </w:t>
      </w:r>
      <w:r w:rsidRPr="007D21EE">
        <w:t>pravnoj</w:t>
      </w:r>
      <w:r w:rsidRPr="007D21EE">
        <w:rPr>
          <w:spacing w:val="-27"/>
        </w:rPr>
        <w:t xml:space="preserve"> </w:t>
      </w:r>
      <w:r w:rsidRPr="007D21EE">
        <w:t>osobi</w:t>
      </w:r>
      <w:r w:rsidRPr="007D21EE">
        <w:rPr>
          <w:spacing w:val="-28"/>
        </w:rPr>
        <w:t xml:space="preserve"> </w:t>
      </w:r>
      <w:r w:rsidRPr="007D21EE">
        <w:t>u njezinom većinskom izravnom ili neizravnom vlasništvu i ustanovi čiji je osnivač za ispunjenje</w:t>
      </w:r>
      <w:r w:rsidRPr="007D21EE">
        <w:rPr>
          <w:spacing w:val="-31"/>
        </w:rPr>
        <w:t xml:space="preserve"> </w:t>
      </w:r>
      <w:r w:rsidRPr="007D21EE">
        <w:t>obveza</w:t>
      </w:r>
      <w:r w:rsidRPr="007D21EE">
        <w:rPr>
          <w:spacing w:val="-31"/>
        </w:rPr>
        <w:t xml:space="preserve"> </w:t>
      </w:r>
      <w:r w:rsidRPr="007D21EE">
        <w:t>pravne</w:t>
      </w:r>
      <w:r w:rsidRPr="007D21EE">
        <w:rPr>
          <w:spacing w:val="-31"/>
        </w:rPr>
        <w:t xml:space="preserve"> </w:t>
      </w:r>
      <w:r w:rsidRPr="007D21EE">
        <w:t xml:space="preserve">osobe </w:t>
      </w:r>
      <w:r w:rsidRPr="007D21EE">
        <w:rPr>
          <w:spacing w:val="-30"/>
        </w:rPr>
        <w:t xml:space="preserve"> </w:t>
      </w:r>
      <w:r w:rsidRPr="007D21EE">
        <w:t>i</w:t>
      </w:r>
      <w:r w:rsidRPr="007D21EE">
        <w:rPr>
          <w:spacing w:val="-32"/>
        </w:rPr>
        <w:t xml:space="preserve">  </w:t>
      </w:r>
      <w:r w:rsidRPr="007D21EE">
        <w:t>ustanove,</w:t>
      </w:r>
      <w:r w:rsidRPr="007D21EE">
        <w:rPr>
          <w:spacing w:val="-30"/>
        </w:rPr>
        <w:t xml:space="preserve"> </w:t>
      </w:r>
      <w:r w:rsidRPr="007D21EE">
        <w:t>ali</w:t>
      </w:r>
      <w:r w:rsidRPr="007D21EE">
        <w:rPr>
          <w:spacing w:val="-29"/>
        </w:rPr>
        <w:t xml:space="preserve"> </w:t>
      </w:r>
      <w:r w:rsidRPr="007D21EE">
        <w:t>prije</w:t>
      </w:r>
      <w:r w:rsidRPr="007D21EE">
        <w:rPr>
          <w:spacing w:val="-31"/>
        </w:rPr>
        <w:t xml:space="preserve"> </w:t>
      </w:r>
      <w:r w:rsidRPr="007D21EE">
        <w:t>davanja</w:t>
      </w:r>
      <w:r w:rsidRPr="007D21EE">
        <w:rPr>
          <w:spacing w:val="-31"/>
        </w:rPr>
        <w:t xml:space="preserve"> </w:t>
      </w:r>
      <w:r w:rsidRPr="007D21EE">
        <w:t>jamstva</w:t>
      </w:r>
      <w:r w:rsidRPr="007D21EE">
        <w:rPr>
          <w:spacing w:val="-31"/>
        </w:rPr>
        <w:t xml:space="preserve"> </w:t>
      </w:r>
      <w:r w:rsidRPr="007D21EE">
        <w:t>JLP(R)S</w:t>
      </w:r>
      <w:r w:rsidRPr="007D21EE">
        <w:rPr>
          <w:spacing w:val="-31"/>
        </w:rPr>
        <w:t xml:space="preserve"> </w:t>
      </w:r>
      <w:r w:rsidRPr="007D21EE">
        <w:t>potrebno</w:t>
      </w:r>
      <w:r w:rsidRPr="007D21EE">
        <w:rPr>
          <w:spacing w:val="-28"/>
        </w:rPr>
        <w:t xml:space="preserve"> </w:t>
      </w:r>
      <w:r w:rsidRPr="007D21EE">
        <w:t>je ishoditi suglasnost Ministarstva financija te se dano jamstvo uključuje u opseg mogućeg</w:t>
      </w:r>
      <w:r w:rsidRPr="007D21EE">
        <w:rPr>
          <w:spacing w:val="-12"/>
        </w:rPr>
        <w:t xml:space="preserve"> </w:t>
      </w:r>
      <w:r w:rsidRPr="007D21EE">
        <w:t>zaduženja</w:t>
      </w:r>
      <w:r w:rsidRPr="007D21EE">
        <w:rPr>
          <w:spacing w:val="-12"/>
        </w:rPr>
        <w:t xml:space="preserve"> </w:t>
      </w:r>
      <w:r w:rsidRPr="007D21EE">
        <w:t>JLP(R)S.</w:t>
      </w:r>
      <w:r w:rsidRPr="007D21EE">
        <w:rPr>
          <w:spacing w:val="-11"/>
        </w:rPr>
        <w:t xml:space="preserve"> </w:t>
      </w:r>
      <w:r w:rsidRPr="007D21EE">
        <w:t>U</w:t>
      </w:r>
      <w:r w:rsidRPr="007D21EE">
        <w:rPr>
          <w:spacing w:val="-13"/>
        </w:rPr>
        <w:t xml:space="preserve"> </w:t>
      </w:r>
      <w:r w:rsidRPr="007D21EE">
        <w:t>20</w:t>
      </w:r>
      <w:r>
        <w:t>20</w:t>
      </w:r>
      <w:r w:rsidRPr="007D21EE">
        <w:t>.</w:t>
      </w:r>
      <w:r w:rsidRPr="007D21EE">
        <w:rPr>
          <w:spacing w:val="-12"/>
        </w:rPr>
        <w:t xml:space="preserve"> </w:t>
      </w:r>
      <w:r w:rsidRPr="007D21EE">
        <w:t>godini</w:t>
      </w:r>
      <w:r w:rsidRPr="007D21EE">
        <w:rPr>
          <w:spacing w:val="-12"/>
        </w:rPr>
        <w:t xml:space="preserve"> </w:t>
      </w:r>
      <w:r w:rsidRPr="007D21EE">
        <w:t>Općina</w:t>
      </w:r>
      <w:r w:rsidRPr="007D21EE">
        <w:rPr>
          <w:spacing w:val="-12"/>
        </w:rPr>
        <w:t xml:space="preserve"> Brestovac</w:t>
      </w:r>
      <w:r w:rsidRPr="007D21EE">
        <w:rPr>
          <w:spacing w:val="-13"/>
        </w:rPr>
        <w:t xml:space="preserve"> </w:t>
      </w:r>
      <w:r w:rsidRPr="007D21EE">
        <w:t>nije</w:t>
      </w:r>
      <w:r w:rsidRPr="007D21EE">
        <w:rPr>
          <w:spacing w:val="-13"/>
        </w:rPr>
        <w:t xml:space="preserve"> </w:t>
      </w:r>
      <w:r w:rsidRPr="007D21EE">
        <w:t xml:space="preserve">izdavala jamstva sukladno članku 91. Zakona. </w:t>
      </w:r>
    </w:p>
    <w:p w:rsidR="002D031C" w:rsidRPr="007D21EE" w:rsidRDefault="002D031C" w:rsidP="00D3327C">
      <w:pPr>
        <w:spacing w:before="1" w:line="285" w:lineRule="auto"/>
        <w:ind w:left="436" w:right="593"/>
      </w:pPr>
      <w:r w:rsidRPr="007D21EE">
        <w:t>U 20</w:t>
      </w:r>
      <w:r>
        <w:t>20</w:t>
      </w:r>
      <w:r w:rsidRPr="007D21EE">
        <w:t xml:space="preserve">.g. Općina Brestovac izdala je bjanko zadužnice Ministarstvu regionalnog razvoja i fondova EU Fondu za zaštitu okoliša i energetsku učinkovitost  kao jamstva po ugovorima: </w:t>
      </w:r>
    </w:p>
    <w:tbl>
      <w:tblPr>
        <w:tblpPr w:leftFromText="180" w:rightFromText="180" w:vertAnchor="page" w:horzAnchor="margin" w:tblpY="11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1359"/>
        <w:gridCol w:w="1397"/>
        <w:gridCol w:w="1968"/>
        <w:gridCol w:w="1222"/>
        <w:gridCol w:w="1291"/>
        <w:gridCol w:w="1479"/>
      </w:tblGrid>
      <w:tr w:rsidR="002D031C" w:rsidRPr="007D21EE" w:rsidTr="002766CC">
        <w:tc>
          <w:tcPr>
            <w:tcW w:w="663" w:type="dxa"/>
          </w:tcPr>
          <w:p w:rsidR="002D031C" w:rsidRPr="007D21EE" w:rsidRDefault="002D031C" w:rsidP="002766CC">
            <w:r w:rsidRPr="007D21EE">
              <w:t>Red.</w:t>
            </w:r>
          </w:p>
          <w:p w:rsidR="002D031C" w:rsidRPr="007D21EE" w:rsidRDefault="002D031C" w:rsidP="002766CC">
            <w:r w:rsidRPr="007D21EE">
              <w:t>broj</w:t>
            </w:r>
          </w:p>
        </w:tc>
        <w:tc>
          <w:tcPr>
            <w:tcW w:w="1359" w:type="dxa"/>
          </w:tcPr>
          <w:p w:rsidR="002D031C" w:rsidRPr="007D21EE" w:rsidRDefault="002D031C" w:rsidP="002766CC">
            <w:r w:rsidRPr="007D21EE">
              <w:t>Datum</w:t>
            </w:r>
          </w:p>
          <w:p w:rsidR="002D031C" w:rsidRPr="007D21EE" w:rsidRDefault="002D031C" w:rsidP="002766CC"/>
        </w:tc>
        <w:tc>
          <w:tcPr>
            <w:tcW w:w="1397" w:type="dxa"/>
          </w:tcPr>
          <w:p w:rsidR="002D031C" w:rsidRPr="007D21EE" w:rsidRDefault="002D031C" w:rsidP="002766CC">
            <w:r w:rsidRPr="007D21EE">
              <w:t>Iznos zadužnice</w:t>
            </w:r>
          </w:p>
        </w:tc>
        <w:tc>
          <w:tcPr>
            <w:tcW w:w="1968" w:type="dxa"/>
          </w:tcPr>
          <w:p w:rsidR="002D031C" w:rsidRPr="007D21EE" w:rsidRDefault="002D031C" w:rsidP="002766CC">
            <w:r w:rsidRPr="007D21EE">
              <w:t>Vjerovnik</w:t>
            </w:r>
          </w:p>
        </w:tc>
        <w:tc>
          <w:tcPr>
            <w:tcW w:w="1222" w:type="dxa"/>
          </w:tcPr>
          <w:p w:rsidR="002D031C" w:rsidRPr="007D21EE" w:rsidRDefault="002D031C" w:rsidP="002766CC">
            <w:r w:rsidRPr="007D21EE">
              <w:t>Svrha</w:t>
            </w:r>
          </w:p>
        </w:tc>
        <w:tc>
          <w:tcPr>
            <w:tcW w:w="1291" w:type="dxa"/>
          </w:tcPr>
          <w:p w:rsidR="002D031C" w:rsidRPr="007D21EE" w:rsidRDefault="002D031C" w:rsidP="002766CC">
            <w:r w:rsidRPr="007D21EE">
              <w:t>Broj ovjere</w:t>
            </w:r>
          </w:p>
        </w:tc>
        <w:tc>
          <w:tcPr>
            <w:tcW w:w="1479" w:type="dxa"/>
          </w:tcPr>
          <w:p w:rsidR="002D031C" w:rsidRPr="007D21EE" w:rsidRDefault="002D031C" w:rsidP="002766CC">
            <w:r w:rsidRPr="007D21EE">
              <w:t>Napomena</w:t>
            </w:r>
          </w:p>
        </w:tc>
      </w:tr>
      <w:tr w:rsidR="002D031C" w:rsidRPr="007D21EE" w:rsidTr="002766CC">
        <w:tc>
          <w:tcPr>
            <w:tcW w:w="663" w:type="dxa"/>
          </w:tcPr>
          <w:p w:rsidR="002D031C" w:rsidRPr="007D21EE" w:rsidRDefault="002D031C" w:rsidP="002766CC">
            <w:r w:rsidRPr="007D21EE">
              <w:t>1</w:t>
            </w:r>
            <w:r>
              <w:t>.</w:t>
            </w:r>
          </w:p>
        </w:tc>
        <w:tc>
          <w:tcPr>
            <w:tcW w:w="1359" w:type="dxa"/>
          </w:tcPr>
          <w:p w:rsidR="002D031C" w:rsidRPr="007D21EE" w:rsidRDefault="002D031C" w:rsidP="002766CC">
            <w:r w:rsidRPr="002766CC">
              <w:t>21.07.2020.</w:t>
            </w:r>
          </w:p>
        </w:tc>
        <w:tc>
          <w:tcPr>
            <w:tcW w:w="1397" w:type="dxa"/>
          </w:tcPr>
          <w:p w:rsidR="002D031C" w:rsidRPr="007D21EE" w:rsidRDefault="002D031C" w:rsidP="002766CC">
            <w:r w:rsidRPr="007D21EE">
              <w:t>Do 500.000,00</w:t>
            </w:r>
          </w:p>
        </w:tc>
        <w:tc>
          <w:tcPr>
            <w:tcW w:w="1968" w:type="dxa"/>
          </w:tcPr>
          <w:p w:rsidR="002D031C" w:rsidRPr="007D21EE" w:rsidRDefault="002D031C" w:rsidP="002766CC">
            <w:proofErr w:type="spellStart"/>
            <w:r w:rsidRPr="007D21EE">
              <w:t>RH,Ministarstvo</w:t>
            </w:r>
            <w:proofErr w:type="spellEnd"/>
            <w:r w:rsidRPr="007D21EE">
              <w:t xml:space="preserve"> regionalnog razvoja i fondova Europske unije</w:t>
            </w:r>
          </w:p>
        </w:tc>
        <w:tc>
          <w:tcPr>
            <w:tcW w:w="1222" w:type="dxa"/>
          </w:tcPr>
          <w:p w:rsidR="002D031C" w:rsidRPr="007D21EE" w:rsidRDefault="002D031C" w:rsidP="002766CC">
            <w:r w:rsidRPr="007D21EE">
              <w:t>Jamstvo po ugovoru</w:t>
            </w:r>
          </w:p>
        </w:tc>
        <w:tc>
          <w:tcPr>
            <w:tcW w:w="1291" w:type="dxa"/>
          </w:tcPr>
          <w:p w:rsidR="002D031C" w:rsidRPr="007D21EE" w:rsidRDefault="002D031C" w:rsidP="002766CC">
            <w:r w:rsidRPr="002766CC">
              <w:t>OV-5562/2020</w:t>
            </w:r>
          </w:p>
        </w:tc>
        <w:tc>
          <w:tcPr>
            <w:tcW w:w="1479" w:type="dxa"/>
          </w:tcPr>
          <w:p w:rsidR="002D031C" w:rsidRPr="007D21EE" w:rsidRDefault="002D031C" w:rsidP="002766CC">
            <w:r>
              <w:t xml:space="preserve">Izgradnja pješačke </w:t>
            </w:r>
            <w:r w:rsidRPr="002766CC">
              <w:t xml:space="preserve"> staze u </w:t>
            </w:r>
            <w:proofErr w:type="spellStart"/>
            <w:r w:rsidRPr="002766CC">
              <w:t>Nurkovcu</w:t>
            </w:r>
            <w:proofErr w:type="spellEnd"/>
          </w:p>
        </w:tc>
      </w:tr>
      <w:tr w:rsidR="002D031C" w:rsidRPr="007D21EE" w:rsidTr="002766CC">
        <w:tc>
          <w:tcPr>
            <w:tcW w:w="663" w:type="dxa"/>
          </w:tcPr>
          <w:p w:rsidR="002D031C" w:rsidRPr="007D21EE" w:rsidRDefault="002D031C" w:rsidP="002766CC">
            <w:r w:rsidRPr="007D21EE">
              <w:t>2</w:t>
            </w:r>
            <w:r>
              <w:t>.</w:t>
            </w:r>
          </w:p>
          <w:p w:rsidR="002D031C" w:rsidRPr="007D21EE" w:rsidRDefault="002D031C" w:rsidP="002766CC"/>
        </w:tc>
        <w:tc>
          <w:tcPr>
            <w:tcW w:w="1359" w:type="dxa"/>
          </w:tcPr>
          <w:p w:rsidR="002D031C" w:rsidRPr="007D21EE" w:rsidRDefault="002D031C" w:rsidP="002766CC">
            <w:r w:rsidRPr="002766CC">
              <w:t>21.07.2020.</w:t>
            </w:r>
          </w:p>
        </w:tc>
        <w:tc>
          <w:tcPr>
            <w:tcW w:w="1397" w:type="dxa"/>
          </w:tcPr>
          <w:p w:rsidR="002D031C" w:rsidRPr="007D21EE" w:rsidRDefault="002D031C" w:rsidP="002766CC">
            <w:r w:rsidRPr="007D21EE">
              <w:t>Do 500.000,00</w:t>
            </w:r>
          </w:p>
        </w:tc>
        <w:tc>
          <w:tcPr>
            <w:tcW w:w="1968" w:type="dxa"/>
          </w:tcPr>
          <w:p w:rsidR="002D031C" w:rsidRPr="007D21EE" w:rsidRDefault="002D031C" w:rsidP="002766CC">
            <w:proofErr w:type="spellStart"/>
            <w:r w:rsidRPr="007D21EE">
              <w:t>RH,Ministarstvo</w:t>
            </w:r>
            <w:proofErr w:type="spellEnd"/>
            <w:r w:rsidRPr="007D21EE">
              <w:t xml:space="preserve"> regionalnog razvoja i fondova Europske unije</w:t>
            </w:r>
          </w:p>
        </w:tc>
        <w:tc>
          <w:tcPr>
            <w:tcW w:w="1222" w:type="dxa"/>
          </w:tcPr>
          <w:p w:rsidR="002D031C" w:rsidRPr="007D21EE" w:rsidRDefault="002D031C" w:rsidP="002766CC">
            <w:r w:rsidRPr="007D21EE">
              <w:t>Jamstvo po ugovoru</w:t>
            </w:r>
          </w:p>
        </w:tc>
        <w:tc>
          <w:tcPr>
            <w:tcW w:w="1291" w:type="dxa"/>
          </w:tcPr>
          <w:p w:rsidR="002D031C" w:rsidRPr="007D21EE" w:rsidRDefault="002D031C" w:rsidP="002766CC">
            <w:r w:rsidRPr="002766CC">
              <w:t>OV-5563/2020</w:t>
            </w:r>
          </w:p>
        </w:tc>
        <w:tc>
          <w:tcPr>
            <w:tcW w:w="1479" w:type="dxa"/>
          </w:tcPr>
          <w:p w:rsidR="002D031C" w:rsidRPr="007D21EE" w:rsidRDefault="002D031C" w:rsidP="002766CC">
            <w:r w:rsidRPr="002766CC">
              <w:t xml:space="preserve">Izgradnja pješačke  staze u </w:t>
            </w:r>
            <w:proofErr w:type="spellStart"/>
            <w:r>
              <w:t>Završju</w:t>
            </w:r>
            <w:proofErr w:type="spellEnd"/>
          </w:p>
        </w:tc>
      </w:tr>
      <w:tr w:rsidR="002D031C" w:rsidRPr="007D21EE" w:rsidTr="002766CC">
        <w:tc>
          <w:tcPr>
            <w:tcW w:w="663" w:type="dxa"/>
          </w:tcPr>
          <w:p w:rsidR="002D031C" w:rsidRDefault="002D031C" w:rsidP="002766CC"/>
          <w:p w:rsidR="002D031C" w:rsidRDefault="002D031C" w:rsidP="002766CC">
            <w:r>
              <w:t>3.</w:t>
            </w:r>
          </w:p>
          <w:p w:rsidR="002D031C" w:rsidRDefault="002D031C" w:rsidP="002766CC"/>
          <w:p w:rsidR="002D031C" w:rsidRPr="007D21EE" w:rsidRDefault="002D031C" w:rsidP="002766CC"/>
        </w:tc>
        <w:tc>
          <w:tcPr>
            <w:tcW w:w="1359" w:type="dxa"/>
          </w:tcPr>
          <w:p w:rsidR="002D031C" w:rsidRPr="002766CC" w:rsidRDefault="002D031C" w:rsidP="002766CC">
            <w:r w:rsidRPr="002766CC">
              <w:t>30.09.2020</w:t>
            </w:r>
          </w:p>
        </w:tc>
        <w:tc>
          <w:tcPr>
            <w:tcW w:w="1397" w:type="dxa"/>
          </w:tcPr>
          <w:p w:rsidR="002D031C" w:rsidRPr="00FC752A" w:rsidRDefault="002D031C" w:rsidP="002766CC">
            <w:r w:rsidRPr="00FC752A">
              <w:t>Do 500.000,00</w:t>
            </w:r>
          </w:p>
        </w:tc>
        <w:tc>
          <w:tcPr>
            <w:tcW w:w="1968" w:type="dxa"/>
          </w:tcPr>
          <w:p w:rsidR="002D031C" w:rsidRPr="00FC752A" w:rsidRDefault="002D031C" w:rsidP="002766CC">
            <w:proofErr w:type="spellStart"/>
            <w:r w:rsidRPr="00FC752A">
              <w:t>RH,Ministarstvo</w:t>
            </w:r>
            <w:proofErr w:type="spellEnd"/>
            <w:r w:rsidRPr="00FC752A">
              <w:t xml:space="preserve"> regionalnog razvoja i fondova Europske unije</w:t>
            </w:r>
          </w:p>
        </w:tc>
        <w:tc>
          <w:tcPr>
            <w:tcW w:w="1222" w:type="dxa"/>
          </w:tcPr>
          <w:p w:rsidR="002D031C" w:rsidRDefault="002D031C" w:rsidP="002766CC">
            <w:r w:rsidRPr="00FC752A">
              <w:t>Jamstvo po ugovoru</w:t>
            </w:r>
          </w:p>
        </w:tc>
        <w:tc>
          <w:tcPr>
            <w:tcW w:w="1291" w:type="dxa"/>
          </w:tcPr>
          <w:p w:rsidR="002D031C" w:rsidRPr="007D21EE" w:rsidRDefault="002D031C" w:rsidP="002766CC">
            <w:r w:rsidRPr="002766CC">
              <w:t>OV-7540/2020</w:t>
            </w:r>
          </w:p>
        </w:tc>
        <w:tc>
          <w:tcPr>
            <w:tcW w:w="1479" w:type="dxa"/>
          </w:tcPr>
          <w:p w:rsidR="002D031C" w:rsidRPr="007D21EE" w:rsidRDefault="002D031C" w:rsidP="002766CC">
            <w:r w:rsidRPr="002766CC">
              <w:t xml:space="preserve">Sanacija </w:t>
            </w:r>
            <w:proofErr w:type="spellStart"/>
            <w:r w:rsidRPr="002766CC">
              <w:t>rasponske</w:t>
            </w:r>
            <w:proofErr w:type="spellEnd"/>
            <w:r w:rsidRPr="002766CC">
              <w:t xml:space="preserve"> konstrukcije mosta na rijeci Orljavi</w:t>
            </w:r>
          </w:p>
        </w:tc>
      </w:tr>
    </w:tbl>
    <w:p w:rsidR="002D031C" w:rsidRPr="007D21EE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8"/>
        <w:rPr>
          <w:rFonts w:ascii="Times New Roman" w:hAnsi="Times New Roman" w:cs="Times New Roman"/>
        </w:rPr>
      </w:pPr>
    </w:p>
    <w:p w:rsidR="002D031C" w:rsidRDefault="002D031C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  <w:bookmarkStart w:id="4" w:name="VI._OBRAZLOŽENJE_OSTVARENJE_PRIHODA_I_PR"/>
      <w:bookmarkEnd w:id="4"/>
    </w:p>
    <w:p w:rsidR="002D031C" w:rsidRDefault="002D031C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</w:p>
    <w:p w:rsidR="002D031C" w:rsidRPr="007D21EE" w:rsidRDefault="002D031C" w:rsidP="005A4EED">
      <w:pPr>
        <w:pStyle w:val="Naslov3"/>
        <w:tabs>
          <w:tab w:val="left" w:pos="883"/>
        </w:tabs>
        <w:spacing w:line="283" w:lineRule="auto"/>
        <w:ind w:right="680"/>
        <w:rPr>
          <w:rFonts w:ascii="Times New Roman" w:hAnsi="Times New Roman" w:cs="Times New Roman"/>
          <w:sz w:val="24"/>
          <w:szCs w:val="24"/>
        </w:rPr>
      </w:pPr>
    </w:p>
    <w:p w:rsidR="002D031C" w:rsidRPr="007D21EE" w:rsidRDefault="002D031C" w:rsidP="002D031C">
      <w:pPr>
        <w:pStyle w:val="Naslov3"/>
        <w:numPr>
          <w:ilvl w:val="0"/>
          <w:numId w:val="12"/>
        </w:numPr>
        <w:tabs>
          <w:tab w:val="left" w:pos="883"/>
        </w:tabs>
        <w:spacing w:line="283" w:lineRule="auto"/>
        <w:ind w:right="680" w:hanging="307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color w:val="4F81BC"/>
          <w:w w:val="85"/>
          <w:sz w:val="24"/>
          <w:szCs w:val="24"/>
        </w:rPr>
        <w:lastRenderedPageBreak/>
        <w:t xml:space="preserve">OBRAZLOŽENJE OSTVARENJE PRIHODA I PRIMITAKA, RASHODA I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IZDATAKA</w:t>
      </w:r>
      <w:r w:rsidRPr="007D21EE">
        <w:rPr>
          <w:rFonts w:ascii="Times New Roman" w:hAnsi="Times New Roman" w:cs="Times New Roman"/>
          <w:color w:val="4F81BC"/>
          <w:spacing w:val="-18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U</w:t>
      </w:r>
      <w:r w:rsidRPr="007D21EE">
        <w:rPr>
          <w:rFonts w:ascii="Times New Roman" w:hAnsi="Times New Roman" w:cs="Times New Roman"/>
          <w:color w:val="4F81BC"/>
          <w:spacing w:val="-18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spacing w:val="-16"/>
          <w:w w:val="9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20</w:t>
      </w:r>
      <w:r>
        <w:rPr>
          <w:rFonts w:ascii="Times New Roman" w:hAnsi="Times New Roman" w:cs="Times New Roman"/>
          <w:color w:val="4F81BC"/>
          <w:w w:val="95"/>
          <w:sz w:val="24"/>
          <w:szCs w:val="24"/>
        </w:rPr>
        <w:t>20</w:t>
      </w:r>
      <w:r w:rsidRPr="007D21EE">
        <w:rPr>
          <w:rFonts w:ascii="Times New Roman" w:hAnsi="Times New Roman" w:cs="Times New Roman"/>
          <w:color w:val="4F81BC"/>
          <w:w w:val="95"/>
          <w:sz w:val="24"/>
          <w:szCs w:val="24"/>
        </w:rPr>
        <w:t>.GODINI</w:t>
      </w:r>
    </w:p>
    <w:p w:rsidR="002D031C" w:rsidRPr="007D21EE" w:rsidRDefault="002D031C">
      <w:pPr>
        <w:pStyle w:val="Tijeloteksta"/>
        <w:spacing w:before="6"/>
        <w:rPr>
          <w:rFonts w:ascii="Times New Roman" w:hAnsi="Times New Roman" w:cs="Times New Roman"/>
          <w:b/>
        </w:rPr>
      </w:pPr>
    </w:p>
    <w:p w:rsidR="002D031C" w:rsidRPr="007D21EE" w:rsidRDefault="002D031C">
      <w:pPr>
        <w:ind w:left="4594"/>
        <w:rPr>
          <w:b/>
        </w:rPr>
      </w:pPr>
      <w:bookmarkStart w:id="5" w:name="UVOD"/>
      <w:bookmarkEnd w:id="5"/>
      <w:r w:rsidRPr="007D21EE">
        <w:rPr>
          <w:b/>
          <w:color w:val="365F91"/>
          <w:w w:val="95"/>
        </w:rPr>
        <w:t>UVOD</w:t>
      </w:r>
    </w:p>
    <w:p w:rsidR="002D031C" w:rsidRPr="007D21EE" w:rsidRDefault="002D031C" w:rsidP="00E05ACA">
      <w:pPr>
        <w:pStyle w:val="Tijeloteksta"/>
        <w:spacing w:before="61" w:line="247" w:lineRule="auto"/>
        <w:ind w:left="436" w:right="674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Zakonom o proračunu („Narodne novine“, broj 87/08, 136/12 i 15/15) i Pravilnikom o polugodišnjem i godišnjem izvještaju o izvršenju proračuna (Narodne novine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24/13,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102/17)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općinski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načelnik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obvezan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do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01.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lipnja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tekuće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izraditi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i dostaviti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Vijeću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Godišnji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izvještaj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izvršenju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proračuna.</w:t>
      </w:r>
    </w:p>
    <w:p w:rsidR="002D031C" w:rsidRPr="007D21EE" w:rsidRDefault="002D031C" w:rsidP="00E05ACA">
      <w:pPr>
        <w:pStyle w:val="Tijeloteksta"/>
        <w:spacing w:before="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7D21EE">
        <w:rPr>
          <w:rFonts w:ascii="Times New Roman" w:hAnsi="Times New Roman" w:cs="Times New Roman"/>
        </w:rPr>
        <w:t>Osnovna svrha navedenog izvještaja je dati informacije o:</w:t>
      </w:r>
    </w:p>
    <w:p w:rsidR="002D031C" w:rsidRPr="007D21EE" w:rsidRDefault="002D031C" w:rsidP="00ED2B77">
      <w:pPr>
        <w:tabs>
          <w:tab w:val="left" w:pos="1156"/>
          <w:tab w:val="left" w:pos="1157"/>
        </w:tabs>
        <w:spacing w:before="2" w:line="247" w:lineRule="auto"/>
        <w:ind w:left="733" w:right="677"/>
      </w:pPr>
      <w:r w:rsidRPr="007D21EE">
        <w:t>-planiranim i ostvarenim polugodišnjim prihodima i rashodima, primicima i izdacima iskazanim prema proračunskim</w:t>
      </w:r>
      <w:r w:rsidRPr="007D21EE">
        <w:rPr>
          <w:spacing w:val="-39"/>
        </w:rPr>
        <w:t xml:space="preserve"> </w:t>
      </w:r>
      <w:r w:rsidRPr="007D21EE">
        <w:t>klasifikacijama,</w:t>
      </w:r>
    </w:p>
    <w:p w:rsidR="002D031C" w:rsidRPr="007D21EE" w:rsidRDefault="002D031C" w:rsidP="00ED2B77">
      <w:pPr>
        <w:tabs>
          <w:tab w:val="left" w:pos="1156"/>
          <w:tab w:val="left" w:pos="1157"/>
        </w:tabs>
        <w:spacing w:line="286" w:lineRule="exact"/>
      </w:pPr>
      <w:r w:rsidRPr="007D21EE">
        <w:t xml:space="preserve">            -izvršenim</w:t>
      </w:r>
      <w:r w:rsidRPr="007D21EE">
        <w:rPr>
          <w:spacing w:val="-41"/>
        </w:rPr>
        <w:t xml:space="preserve"> </w:t>
      </w:r>
      <w:r w:rsidRPr="007D21EE">
        <w:t>preraspodjelama</w:t>
      </w:r>
      <w:r w:rsidRPr="007D21EE">
        <w:rPr>
          <w:spacing w:val="-40"/>
        </w:rPr>
        <w:t xml:space="preserve"> </w:t>
      </w:r>
      <w:r w:rsidRPr="007D21EE">
        <w:t>u</w:t>
      </w:r>
      <w:r w:rsidRPr="007D21EE">
        <w:rPr>
          <w:spacing w:val="-41"/>
        </w:rPr>
        <w:t xml:space="preserve"> </w:t>
      </w:r>
      <w:r w:rsidRPr="007D21EE">
        <w:t>tijeku</w:t>
      </w:r>
      <w:r w:rsidRPr="007D21EE">
        <w:rPr>
          <w:spacing w:val="-40"/>
        </w:rPr>
        <w:t xml:space="preserve"> </w:t>
      </w:r>
      <w:r w:rsidRPr="007D21EE">
        <w:t>izvještajnog</w:t>
      </w:r>
      <w:r w:rsidRPr="007D21EE">
        <w:rPr>
          <w:spacing w:val="-41"/>
        </w:rPr>
        <w:t xml:space="preserve"> </w:t>
      </w:r>
      <w:r w:rsidRPr="007D21EE">
        <w:t>razdoblja,</w:t>
      </w:r>
    </w:p>
    <w:p w:rsidR="002D031C" w:rsidRPr="007D21EE" w:rsidRDefault="002D031C" w:rsidP="00ED2B77">
      <w:pPr>
        <w:tabs>
          <w:tab w:val="left" w:pos="1156"/>
          <w:tab w:val="left" w:pos="1157"/>
        </w:tabs>
        <w:spacing w:line="286" w:lineRule="exact"/>
      </w:pPr>
      <w:r w:rsidRPr="007D21EE">
        <w:t xml:space="preserve">           -stanju</w:t>
      </w:r>
      <w:r w:rsidRPr="007D21EE">
        <w:rPr>
          <w:spacing w:val="-7"/>
        </w:rPr>
        <w:t xml:space="preserve"> </w:t>
      </w:r>
      <w:r w:rsidRPr="007D21EE">
        <w:t>duga,</w:t>
      </w:r>
    </w:p>
    <w:p w:rsidR="002D031C" w:rsidRPr="007D21EE" w:rsidRDefault="002D031C" w:rsidP="00ED2B77">
      <w:pPr>
        <w:tabs>
          <w:tab w:val="left" w:pos="1156"/>
          <w:tab w:val="left" w:pos="1157"/>
        </w:tabs>
        <w:spacing w:line="286" w:lineRule="exact"/>
      </w:pPr>
      <w:r w:rsidRPr="007D21EE">
        <w:t xml:space="preserve">           -ostvarenju postavljenih planova</w:t>
      </w:r>
      <w:r w:rsidRPr="007D21EE">
        <w:rPr>
          <w:spacing w:val="-23"/>
        </w:rPr>
        <w:t xml:space="preserve"> </w:t>
      </w:r>
      <w:r w:rsidRPr="007D21EE">
        <w:t>i</w:t>
      </w:r>
    </w:p>
    <w:p w:rsidR="002D031C" w:rsidRPr="007D21EE" w:rsidRDefault="002D031C" w:rsidP="00ED2B77">
      <w:pPr>
        <w:tabs>
          <w:tab w:val="left" w:pos="1156"/>
          <w:tab w:val="left" w:pos="1157"/>
        </w:tabs>
        <w:spacing w:before="1"/>
      </w:pPr>
      <w:r w:rsidRPr="007D21EE">
        <w:t xml:space="preserve">           -uspješnosti ispunjenja postavljenih</w:t>
      </w:r>
      <w:r w:rsidRPr="007D21EE">
        <w:rPr>
          <w:spacing w:val="-25"/>
        </w:rPr>
        <w:t xml:space="preserve"> </w:t>
      </w:r>
      <w:r w:rsidRPr="007D21EE">
        <w:t>ciljeva.</w:t>
      </w:r>
    </w:p>
    <w:p w:rsidR="002D031C" w:rsidRDefault="002D031C" w:rsidP="00E05ACA">
      <w:pPr>
        <w:pStyle w:val="Tijeloteksta"/>
        <w:spacing w:before="11" w:line="247" w:lineRule="auto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</w:rPr>
        <w:t xml:space="preserve">        </w:t>
      </w:r>
      <w:r w:rsidRPr="007D21EE">
        <w:rPr>
          <w:rFonts w:ascii="Times New Roman" w:hAnsi="Times New Roman" w:cs="Times New Roman"/>
        </w:rPr>
        <w:t>Sukladno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navedenom,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temeljem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Zakona</w:t>
      </w:r>
      <w:r w:rsidRPr="007D21EE">
        <w:rPr>
          <w:rFonts w:ascii="Times New Roman" w:hAnsi="Times New Roman" w:cs="Times New Roman"/>
          <w:spacing w:val="-17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Pravilnika,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Godišnji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izvještaj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izvršenju proračuna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6"/>
        </w:rPr>
        <w:t xml:space="preserve"> </w:t>
      </w:r>
    </w:p>
    <w:p w:rsidR="002D031C" w:rsidRPr="007D21EE" w:rsidRDefault="002D031C" w:rsidP="00E05ACA">
      <w:pPr>
        <w:pStyle w:val="Tijeloteksta"/>
        <w:spacing w:before="11" w:line="24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         </w:t>
      </w:r>
      <w:r w:rsidRPr="007D21EE">
        <w:rPr>
          <w:rFonts w:ascii="Times New Roman" w:hAnsi="Times New Roman" w:cs="Times New Roman"/>
        </w:rPr>
        <w:t>sadrži:</w:t>
      </w:r>
    </w:p>
    <w:p w:rsidR="002D031C" w:rsidRDefault="002D031C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 xml:space="preserve">1. opći dio proračuna koji čini Račun prihoda i rashoda i Račun financiranja na razini odjeljka </w:t>
      </w:r>
      <w:r>
        <w:rPr>
          <w:rFonts w:ascii="Times New Roman" w:hAnsi="Times New Roman" w:cs="Times New Roman"/>
        </w:rPr>
        <w:t xml:space="preserve">       </w:t>
      </w:r>
    </w:p>
    <w:p w:rsidR="002D031C" w:rsidRDefault="002D031C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57B1B">
        <w:rPr>
          <w:rFonts w:ascii="Times New Roman" w:hAnsi="Times New Roman" w:cs="Times New Roman"/>
        </w:rPr>
        <w:t>ekonomske klasifikacije,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 xml:space="preserve">2. posebni dio proračuna po organizacijskoj i programskoj klasifikaciji te razini odjeljka ekonomske </w:t>
      </w:r>
    </w:p>
    <w:p w:rsidR="002D031C" w:rsidRPr="007D21EE" w:rsidRDefault="002D031C">
      <w:pPr>
        <w:pStyle w:val="Tijeloteksta"/>
        <w:spacing w:before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57B1B">
        <w:rPr>
          <w:rFonts w:ascii="Times New Roman" w:hAnsi="Times New Roman" w:cs="Times New Roman"/>
        </w:rPr>
        <w:t>klasifikacije,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3. izvještaj o zaduživanju na domaćem i stranom tržištu novca i kapitala,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4. izvještaj o korištenju proračunske zalihe,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5. izvještaj o danim državnim jamstvima i izdacima po državnim jamstvima,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6. obrazloženje makroekonomskih pokazatelja,</w:t>
      </w:r>
      <w:r w:rsidRPr="00957B1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957B1B">
        <w:rPr>
          <w:rFonts w:ascii="Times New Roman" w:hAnsi="Times New Roman" w:cs="Times New Roman"/>
        </w:rPr>
        <w:t>7. obrazloženje ostvarenja prihoda i primitaka, rashoda i izdataka,</w:t>
      </w:r>
    </w:p>
    <w:p w:rsidR="002D031C" w:rsidRPr="007D21EE" w:rsidRDefault="002D031C" w:rsidP="00E05ACA">
      <w:pPr>
        <w:pStyle w:val="Tijeloteksta"/>
        <w:spacing w:before="1" w:line="247" w:lineRule="auto"/>
        <w:ind w:left="436" w:right="593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Financiranje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javnih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izdataka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Brestovac</w:t>
      </w:r>
      <w:r w:rsidRPr="007D21EE">
        <w:rPr>
          <w:rFonts w:ascii="Times New Roman" w:hAnsi="Times New Roman" w:cs="Times New Roman"/>
          <w:spacing w:val="-27"/>
        </w:rPr>
        <w:t xml:space="preserve">  </w:t>
      </w:r>
      <w:r w:rsidRPr="007D21EE">
        <w:rPr>
          <w:rFonts w:ascii="Times New Roman" w:hAnsi="Times New Roman" w:cs="Times New Roman"/>
        </w:rPr>
        <w:t>tijekom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26"/>
        </w:rPr>
        <w:t xml:space="preserve"> </w:t>
      </w:r>
      <w:r w:rsidRPr="007D21EE">
        <w:rPr>
          <w:rFonts w:ascii="Times New Roman" w:hAnsi="Times New Roman" w:cs="Times New Roman"/>
        </w:rPr>
        <w:t>godine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planirano je sljedećim financijsko-planskim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>dokumentima:</w:t>
      </w:r>
    </w:p>
    <w:p w:rsidR="002D031C" w:rsidRDefault="002D031C" w:rsidP="00ED2B77">
      <w:pPr>
        <w:tabs>
          <w:tab w:val="left" w:pos="1145"/>
        </w:tabs>
        <w:spacing w:line="247" w:lineRule="auto"/>
        <w:ind w:right="676"/>
        <w:jc w:val="both"/>
      </w:pPr>
      <w:r w:rsidRPr="007D21EE">
        <w:t xml:space="preserve">       Proračun Općine Brestovac za 20</w:t>
      </w:r>
      <w:r>
        <w:t>20</w:t>
      </w:r>
      <w:r w:rsidRPr="007D21EE">
        <w:t>. i projekcije za 202</w:t>
      </w:r>
      <w:r>
        <w:t>1</w:t>
      </w:r>
      <w:r w:rsidRPr="007D21EE">
        <w:t>. i 202</w:t>
      </w:r>
      <w:r>
        <w:t>2</w:t>
      </w:r>
      <w:r w:rsidRPr="007D21EE">
        <w:t xml:space="preserve">. godinu kojim su </w:t>
      </w:r>
      <w:r>
        <w:t xml:space="preserve"> </w:t>
      </w:r>
      <w:r w:rsidRPr="007D21EE">
        <w:t xml:space="preserve">utvrđeni </w:t>
      </w:r>
      <w:r>
        <w:t xml:space="preserve">  </w:t>
      </w:r>
    </w:p>
    <w:p w:rsidR="002D031C" w:rsidRDefault="002D031C" w:rsidP="00ED2B77">
      <w:pPr>
        <w:tabs>
          <w:tab w:val="left" w:pos="1145"/>
        </w:tabs>
        <w:spacing w:line="247" w:lineRule="auto"/>
        <w:ind w:right="676"/>
        <w:jc w:val="both"/>
      </w:pPr>
      <w:r>
        <w:t xml:space="preserve">       </w:t>
      </w:r>
      <w:r w:rsidRPr="007D21EE">
        <w:t>prihodi i primici u ukupnom iznosu od 1</w:t>
      </w:r>
      <w:r>
        <w:t>1</w:t>
      </w:r>
      <w:r w:rsidRPr="007D21EE">
        <w:t>.</w:t>
      </w:r>
      <w:r>
        <w:t>675</w:t>
      </w:r>
      <w:r w:rsidRPr="007D21EE">
        <w:t xml:space="preserve">.000,00 </w:t>
      </w:r>
      <w:r>
        <w:t xml:space="preserve"> te Odluka o</w:t>
      </w:r>
      <w:r w:rsidRPr="007D21EE">
        <w:t xml:space="preserve"> izvršavanju Općine </w:t>
      </w:r>
      <w:r>
        <w:t xml:space="preserve"> </w:t>
      </w:r>
    </w:p>
    <w:p w:rsidR="002D031C" w:rsidRPr="007D21EE" w:rsidRDefault="002D031C" w:rsidP="00ED2B77">
      <w:pPr>
        <w:tabs>
          <w:tab w:val="left" w:pos="1145"/>
        </w:tabs>
        <w:spacing w:line="247" w:lineRule="auto"/>
        <w:ind w:right="676"/>
        <w:jc w:val="both"/>
      </w:pPr>
      <w:r>
        <w:t xml:space="preserve">       </w:t>
      </w:r>
      <w:r w:rsidRPr="007D21EE">
        <w:t>Brestovac za 20</w:t>
      </w:r>
      <w:r>
        <w:t>20</w:t>
      </w:r>
      <w:r w:rsidRPr="007D21EE">
        <w:t>.</w:t>
      </w:r>
      <w:r w:rsidRPr="007D21EE">
        <w:rPr>
          <w:spacing w:val="-36"/>
        </w:rPr>
        <w:t xml:space="preserve"> </w:t>
      </w:r>
      <w:r w:rsidRPr="007D21EE">
        <w:t>godinu</w:t>
      </w:r>
    </w:p>
    <w:p w:rsidR="002D031C" w:rsidRDefault="002D031C" w:rsidP="00ED2B77">
      <w:pPr>
        <w:tabs>
          <w:tab w:val="left" w:pos="1144"/>
          <w:tab w:val="left" w:pos="1145"/>
        </w:tabs>
        <w:spacing w:line="249" w:lineRule="auto"/>
        <w:ind w:right="677"/>
        <w:rPr>
          <w:spacing w:val="-7"/>
        </w:rPr>
      </w:pPr>
      <w:r w:rsidRPr="007D21EE">
        <w:t xml:space="preserve">       I.</w:t>
      </w:r>
      <w:r w:rsidRPr="007D21EE">
        <w:rPr>
          <w:spacing w:val="-11"/>
        </w:rPr>
        <w:t xml:space="preserve"> </w:t>
      </w:r>
      <w:r w:rsidRPr="007D21EE">
        <w:t>Izmjene</w:t>
      </w:r>
      <w:r w:rsidRPr="007D21EE">
        <w:rPr>
          <w:spacing w:val="-10"/>
        </w:rPr>
        <w:t xml:space="preserve"> </w:t>
      </w:r>
      <w:r w:rsidRPr="007D21EE">
        <w:t>i</w:t>
      </w:r>
      <w:r w:rsidRPr="007D21EE">
        <w:rPr>
          <w:spacing w:val="-11"/>
        </w:rPr>
        <w:t xml:space="preserve"> </w:t>
      </w:r>
      <w:r w:rsidRPr="007D21EE">
        <w:t>dopune</w:t>
      </w:r>
      <w:r w:rsidRPr="007D21EE">
        <w:rPr>
          <w:spacing w:val="-11"/>
        </w:rPr>
        <w:t xml:space="preserve"> </w:t>
      </w:r>
      <w:r w:rsidRPr="007D21EE">
        <w:t>Proračuna</w:t>
      </w:r>
      <w:r w:rsidRPr="007D21EE">
        <w:rPr>
          <w:spacing w:val="-10"/>
        </w:rPr>
        <w:t xml:space="preserve"> </w:t>
      </w:r>
      <w:r w:rsidRPr="007D21EE">
        <w:t>Općine</w:t>
      </w:r>
      <w:r w:rsidRPr="007D21EE">
        <w:rPr>
          <w:spacing w:val="-11"/>
        </w:rPr>
        <w:t xml:space="preserve"> Brestovac </w:t>
      </w:r>
      <w:r w:rsidRPr="007D21EE">
        <w:t>za</w:t>
      </w:r>
      <w:r w:rsidRPr="007D21EE">
        <w:rPr>
          <w:spacing w:val="-10"/>
        </w:rPr>
        <w:t xml:space="preserve"> </w:t>
      </w:r>
      <w:r w:rsidRPr="007D21EE">
        <w:t>20</w:t>
      </w:r>
      <w:r>
        <w:t>20</w:t>
      </w:r>
      <w:r w:rsidRPr="007D21EE">
        <w:t>.</w:t>
      </w:r>
      <w:r w:rsidRPr="007D21EE">
        <w:rPr>
          <w:spacing w:val="-10"/>
        </w:rPr>
        <w:t xml:space="preserve"> </w:t>
      </w:r>
      <w:r w:rsidRPr="007D21EE">
        <w:t>godinu,</w:t>
      </w:r>
      <w:r w:rsidRPr="007D21EE">
        <w:rPr>
          <w:spacing w:val="-11"/>
        </w:rPr>
        <w:t xml:space="preserve"> </w:t>
      </w:r>
      <w:r w:rsidRPr="007D21EE">
        <w:t>kojima</w:t>
      </w:r>
      <w:r w:rsidRPr="007D21EE">
        <w:rPr>
          <w:spacing w:val="-11"/>
        </w:rPr>
        <w:t xml:space="preserve"> </w:t>
      </w:r>
      <w:r w:rsidRPr="007D21EE">
        <w:t>su</w:t>
      </w:r>
      <w:r w:rsidRPr="007D21EE">
        <w:rPr>
          <w:spacing w:val="-11"/>
        </w:rPr>
        <w:t xml:space="preserve"> </w:t>
      </w:r>
      <w:r>
        <w:t>ukupni</w:t>
      </w:r>
      <w:r w:rsidRPr="007D21EE">
        <w:t xml:space="preserve"> prihodi</w:t>
      </w:r>
      <w:r w:rsidRPr="007D21EE">
        <w:rPr>
          <w:spacing w:val="-8"/>
        </w:rPr>
        <w:t xml:space="preserve"> </w:t>
      </w:r>
      <w:r w:rsidRPr="007D21EE">
        <w:t>i</w:t>
      </w:r>
      <w:r w:rsidRPr="007D21EE">
        <w:rPr>
          <w:spacing w:val="-7"/>
        </w:rPr>
        <w:t xml:space="preserve"> </w:t>
      </w:r>
      <w:r>
        <w:rPr>
          <w:spacing w:val="-7"/>
        </w:rPr>
        <w:t xml:space="preserve">     </w:t>
      </w:r>
    </w:p>
    <w:p w:rsidR="002D031C" w:rsidRDefault="002D031C" w:rsidP="00ED2B77">
      <w:pPr>
        <w:tabs>
          <w:tab w:val="left" w:pos="1144"/>
          <w:tab w:val="left" w:pos="1145"/>
        </w:tabs>
        <w:spacing w:line="249" w:lineRule="auto"/>
        <w:ind w:right="677"/>
      </w:pPr>
      <w:r>
        <w:t xml:space="preserve">       </w:t>
      </w:r>
      <w:r w:rsidRPr="007D21EE">
        <w:t>primici</w:t>
      </w:r>
      <w:r w:rsidRPr="007D21EE">
        <w:rPr>
          <w:spacing w:val="-7"/>
        </w:rPr>
        <w:t xml:space="preserve"> </w:t>
      </w:r>
      <w:r w:rsidRPr="007D21EE">
        <w:t>utvrđeni</w:t>
      </w:r>
      <w:r w:rsidRPr="007D21EE">
        <w:rPr>
          <w:spacing w:val="-8"/>
        </w:rPr>
        <w:t xml:space="preserve"> </w:t>
      </w:r>
      <w:r w:rsidRPr="007D21EE">
        <w:t>u</w:t>
      </w:r>
      <w:r w:rsidRPr="007D21EE">
        <w:rPr>
          <w:spacing w:val="-8"/>
        </w:rPr>
        <w:t xml:space="preserve"> </w:t>
      </w:r>
      <w:r w:rsidRPr="007D21EE">
        <w:t>iznosu</w:t>
      </w:r>
      <w:r w:rsidRPr="007D21EE">
        <w:rPr>
          <w:spacing w:val="-5"/>
        </w:rPr>
        <w:t xml:space="preserve"> 1</w:t>
      </w:r>
      <w:r>
        <w:rPr>
          <w:spacing w:val="-5"/>
        </w:rPr>
        <w:t>1</w:t>
      </w:r>
      <w:r w:rsidRPr="007D21EE">
        <w:t>.</w:t>
      </w:r>
      <w:r>
        <w:t>283</w:t>
      </w:r>
      <w:r w:rsidRPr="007D21EE">
        <w:t>.000,00 kuna, a rashodi i izdaci u iznosu 1</w:t>
      </w:r>
      <w:r>
        <w:t>2</w:t>
      </w:r>
      <w:r w:rsidRPr="007D21EE">
        <w:t>.</w:t>
      </w:r>
      <w:r>
        <w:t>255</w:t>
      </w:r>
      <w:r w:rsidRPr="007D21EE">
        <w:t xml:space="preserve">,00 kuna s </w:t>
      </w:r>
      <w:r>
        <w:t xml:space="preserve"> </w:t>
      </w:r>
    </w:p>
    <w:p w:rsidR="002D031C" w:rsidRPr="007D21EE" w:rsidRDefault="002D031C" w:rsidP="00ED2B77">
      <w:pPr>
        <w:tabs>
          <w:tab w:val="left" w:pos="1144"/>
          <w:tab w:val="left" w:pos="1145"/>
        </w:tabs>
        <w:spacing w:line="249" w:lineRule="auto"/>
        <w:ind w:right="677"/>
      </w:pPr>
      <w:r>
        <w:t xml:space="preserve">       </w:t>
      </w:r>
      <w:r w:rsidRPr="007D21EE">
        <w:t xml:space="preserve">planiranim </w:t>
      </w:r>
      <w:r>
        <w:t>manjkom</w:t>
      </w:r>
      <w:r w:rsidRPr="007D21EE">
        <w:t xml:space="preserve"> prihoda </w:t>
      </w:r>
      <w:r>
        <w:t>pokriven viškom prihoda</w:t>
      </w:r>
      <w:r w:rsidRPr="007D21EE">
        <w:t xml:space="preserve"> iz 201</w:t>
      </w:r>
      <w:r>
        <w:t>9</w:t>
      </w:r>
      <w:r w:rsidRPr="007D21EE">
        <w:t>.godine.</w:t>
      </w:r>
    </w:p>
    <w:p w:rsidR="002D031C" w:rsidRPr="007D21EE" w:rsidRDefault="002D031C" w:rsidP="00E05ACA">
      <w:pPr>
        <w:pStyle w:val="Tijeloteksta"/>
        <w:spacing w:before="246" w:line="247" w:lineRule="auto"/>
        <w:ind w:left="436" w:right="672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Iz sažetka općeg dijela vidljivo je da su u izvještajnom razdoblju ostvareni prihodi i primici od </w:t>
      </w:r>
      <w:r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954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990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16</w:t>
      </w:r>
      <w:r w:rsidRPr="007D21EE">
        <w:rPr>
          <w:rFonts w:ascii="Times New Roman" w:hAnsi="Times New Roman" w:cs="Times New Roman"/>
        </w:rPr>
        <w:t xml:space="preserve"> kuna, te realizirani rashodi od </w:t>
      </w:r>
      <w:r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810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</w:rPr>
        <w:t xml:space="preserve"> kune, te je rezultat izvještajnog razdoblja </w:t>
      </w:r>
      <w:r>
        <w:rPr>
          <w:rFonts w:ascii="Times New Roman" w:hAnsi="Times New Roman" w:cs="Times New Roman"/>
        </w:rPr>
        <w:t>višak</w:t>
      </w:r>
      <w:r w:rsidRPr="007D21EE">
        <w:rPr>
          <w:rFonts w:ascii="Times New Roman" w:hAnsi="Times New Roman" w:cs="Times New Roman"/>
        </w:rPr>
        <w:t xml:space="preserve"> prihoda u iznosu od </w:t>
      </w:r>
      <w:r>
        <w:rPr>
          <w:rFonts w:ascii="Times New Roman" w:hAnsi="Times New Roman" w:cs="Times New Roman"/>
        </w:rPr>
        <w:t>1.419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420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24</w:t>
      </w:r>
      <w:r w:rsidRPr="007D21EE">
        <w:rPr>
          <w:rFonts w:ascii="Times New Roman" w:hAnsi="Times New Roman" w:cs="Times New Roman"/>
        </w:rPr>
        <w:t xml:space="preserve"> kuna.</w:t>
      </w:r>
    </w:p>
    <w:p w:rsidR="002D031C" w:rsidRPr="007D21EE" w:rsidRDefault="002D031C" w:rsidP="00E05ACA">
      <w:pPr>
        <w:pStyle w:val="Tijeloteksta"/>
        <w:spacing w:before="246" w:line="247" w:lineRule="auto"/>
        <w:ind w:left="436" w:right="672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Kako je Godišnjim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>izvještajem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>o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>izvršenju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>Proračuna</w:t>
      </w:r>
      <w:r w:rsidRPr="007D21EE">
        <w:rPr>
          <w:rFonts w:ascii="Times New Roman" w:hAnsi="Times New Roman" w:cs="Times New Roman"/>
          <w:spacing w:val="-24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24"/>
        </w:rPr>
        <w:t xml:space="preserve"> </w:t>
      </w:r>
      <w:r w:rsidRPr="007D21EE">
        <w:rPr>
          <w:rFonts w:ascii="Times New Roman" w:hAnsi="Times New Roman" w:cs="Times New Roman"/>
        </w:rPr>
        <w:t>Brestovac</w:t>
      </w:r>
      <w:r w:rsidRPr="007D21EE">
        <w:rPr>
          <w:rFonts w:ascii="Times New Roman" w:hAnsi="Times New Roman" w:cs="Times New Roman"/>
          <w:spacing w:val="-24"/>
        </w:rPr>
        <w:t xml:space="preserve"> </w:t>
      </w: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19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24"/>
        </w:rPr>
        <w:t xml:space="preserve"> </w:t>
      </w:r>
      <w:r w:rsidRPr="007D21EE">
        <w:rPr>
          <w:rFonts w:ascii="Times New Roman" w:hAnsi="Times New Roman" w:cs="Times New Roman"/>
        </w:rPr>
        <w:t>godinu</w:t>
      </w:r>
      <w:r w:rsidRPr="007D21EE">
        <w:rPr>
          <w:rFonts w:ascii="Times New Roman" w:hAnsi="Times New Roman" w:cs="Times New Roman"/>
          <w:spacing w:val="-25"/>
        </w:rPr>
        <w:t xml:space="preserve"> </w:t>
      </w:r>
      <w:r w:rsidRPr="007D21EE">
        <w:rPr>
          <w:rFonts w:ascii="Times New Roman" w:hAnsi="Times New Roman" w:cs="Times New Roman"/>
        </w:rPr>
        <w:t xml:space="preserve">utvrđen </w:t>
      </w:r>
      <w:r>
        <w:rPr>
          <w:rFonts w:ascii="Times New Roman" w:hAnsi="Times New Roman" w:cs="Times New Roman"/>
        </w:rPr>
        <w:t>višak</w:t>
      </w:r>
      <w:r w:rsidRPr="007D21EE">
        <w:rPr>
          <w:rFonts w:ascii="Times New Roman" w:hAnsi="Times New Roman" w:cs="Times New Roman"/>
        </w:rPr>
        <w:t xml:space="preserve"> prihoda/ primitaka nad rashodima / izdacima u iznosu od </w:t>
      </w:r>
      <w:r>
        <w:rPr>
          <w:rFonts w:ascii="Times New Roman" w:hAnsi="Times New Roman" w:cs="Times New Roman"/>
        </w:rPr>
        <w:t>971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331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17</w:t>
      </w:r>
      <w:r w:rsidRPr="007D21EE">
        <w:rPr>
          <w:rFonts w:ascii="Times New Roman" w:hAnsi="Times New Roman" w:cs="Times New Roman"/>
        </w:rPr>
        <w:t xml:space="preserve"> kuna   rezultat poslovanja na kraju 20</w:t>
      </w:r>
      <w:r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 xml:space="preserve">. godine iznosi </w:t>
      </w:r>
      <w:r>
        <w:rPr>
          <w:rFonts w:ascii="Times New Roman" w:hAnsi="Times New Roman" w:cs="Times New Roman"/>
        </w:rPr>
        <w:t>višak</w:t>
      </w:r>
      <w:r w:rsidRPr="007D21EE">
        <w:rPr>
          <w:rFonts w:ascii="Times New Roman" w:hAnsi="Times New Roman" w:cs="Times New Roman"/>
        </w:rPr>
        <w:t xml:space="preserve"> prihoda u iznosu od </w:t>
      </w:r>
      <w:r>
        <w:rPr>
          <w:rFonts w:ascii="Times New Roman" w:hAnsi="Times New Roman" w:cs="Times New Roman"/>
        </w:rPr>
        <w:t>2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390.751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41</w:t>
      </w:r>
      <w:r w:rsidRPr="007D21EE">
        <w:rPr>
          <w:rFonts w:ascii="Times New Roman" w:hAnsi="Times New Roman" w:cs="Times New Roman"/>
        </w:rPr>
        <w:t xml:space="preserve"> kn.</w:t>
      </w:r>
    </w:p>
    <w:p w:rsidR="002D031C" w:rsidRPr="007D21EE" w:rsidRDefault="002D031C">
      <w:pPr>
        <w:spacing w:line="247" w:lineRule="auto"/>
      </w:pPr>
    </w:p>
    <w:p w:rsidR="002D031C" w:rsidRDefault="002D031C" w:rsidP="002478A4">
      <w:pPr>
        <w:pStyle w:val="Tijeloteksta"/>
        <w:spacing w:before="2" w:line="247" w:lineRule="auto"/>
        <w:ind w:right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nastavku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Obrazloženja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ostvarenja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prihoda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primitaka,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izdataka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daju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 xml:space="preserve">se detaljni </w:t>
      </w:r>
      <w:r>
        <w:rPr>
          <w:rFonts w:ascii="Times New Roman" w:hAnsi="Times New Roman" w:cs="Times New Roman"/>
        </w:rPr>
        <w:t xml:space="preserve"> </w:t>
      </w:r>
    </w:p>
    <w:p w:rsidR="002D031C" w:rsidRPr="007D21EE" w:rsidRDefault="002D031C" w:rsidP="002478A4">
      <w:pPr>
        <w:pStyle w:val="Tijeloteksta"/>
        <w:spacing w:before="2" w:line="247" w:lineRule="auto"/>
        <w:ind w:right="67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D21EE">
        <w:rPr>
          <w:rFonts w:ascii="Times New Roman" w:hAnsi="Times New Roman" w:cs="Times New Roman"/>
        </w:rPr>
        <w:t>opisni i brojčani prikaz ostvarenja prihoda i primitaka te rashoda i izdataka u 20</w:t>
      </w:r>
      <w:r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>.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godini.</w:t>
      </w:r>
    </w:p>
    <w:p w:rsidR="002D031C" w:rsidRPr="007D21EE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2" w:line="247" w:lineRule="auto"/>
        <w:ind w:left="436" w:right="674" w:firstLine="348"/>
        <w:jc w:val="both"/>
        <w:rPr>
          <w:rFonts w:ascii="Times New Roman" w:hAnsi="Times New Roman" w:cs="Times New Roman"/>
        </w:rPr>
      </w:pPr>
    </w:p>
    <w:p w:rsidR="002D031C" w:rsidRPr="007D21EE" w:rsidRDefault="002D031C">
      <w:pPr>
        <w:pStyle w:val="Tijeloteksta"/>
        <w:spacing w:before="7"/>
        <w:rPr>
          <w:rFonts w:ascii="Times New Roman" w:hAnsi="Times New Roman" w:cs="Times New Roman"/>
        </w:rPr>
      </w:pPr>
    </w:p>
    <w:p w:rsidR="002D031C" w:rsidRPr="007D21EE" w:rsidRDefault="002D031C">
      <w:pPr>
        <w:pStyle w:val="Naslov3"/>
        <w:spacing w:before="110"/>
        <w:ind w:left="4123"/>
        <w:rPr>
          <w:rFonts w:ascii="Times New Roman" w:hAnsi="Times New Roman" w:cs="Times New Roman"/>
          <w:sz w:val="24"/>
          <w:szCs w:val="24"/>
        </w:rPr>
      </w:pPr>
      <w:bookmarkStart w:id="6" w:name="PRIHODI_I_PRIMICI"/>
      <w:bookmarkEnd w:id="6"/>
      <w:r w:rsidRPr="007D21EE">
        <w:rPr>
          <w:rFonts w:ascii="Times New Roman" w:hAnsi="Times New Roman" w:cs="Times New Roman"/>
          <w:color w:val="365F91"/>
          <w:w w:val="90"/>
          <w:sz w:val="24"/>
          <w:szCs w:val="24"/>
        </w:rPr>
        <w:t>PRIHODI I PRIMICI</w:t>
      </w:r>
    </w:p>
    <w:p w:rsidR="002D031C" w:rsidRPr="007D21EE" w:rsidRDefault="002D031C">
      <w:pPr>
        <w:pStyle w:val="Tijeloteksta"/>
        <w:spacing w:before="10"/>
        <w:rPr>
          <w:rFonts w:ascii="Times New Roman" w:hAnsi="Times New Roman" w:cs="Times New Roman"/>
          <w:b/>
        </w:rPr>
      </w:pPr>
    </w:p>
    <w:p w:rsidR="002D031C" w:rsidRDefault="002D031C" w:rsidP="00F62020">
      <w:pPr>
        <w:pStyle w:val="Bezproreda"/>
      </w:pPr>
      <w:r w:rsidRPr="007D21EE">
        <w:t>U 20</w:t>
      </w:r>
      <w:r>
        <w:t>20</w:t>
      </w:r>
      <w:r w:rsidRPr="007D21EE">
        <w:t xml:space="preserve">.g. ukupno je ostvareno </w:t>
      </w:r>
      <w:r>
        <w:t>10</w:t>
      </w:r>
      <w:r w:rsidRPr="007D21EE">
        <w:t>.</w:t>
      </w:r>
      <w:r>
        <w:t>682</w:t>
      </w:r>
      <w:r w:rsidRPr="007D21EE">
        <w:t>.</w:t>
      </w:r>
      <w:r>
        <w:t>145</w:t>
      </w:r>
      <w:r w:rsidRPr="007D21EE">
        <w:t>,</w:t>
      </w:r>
      <w:r>
        <w:t>04</w:t>
      </w:r>
      <w:r w:rsidRPr="007D21EE">
        <w:t xml:space="preserve"> kn prihoda što je </w:t>
      </w:r>
      <w:r>
        <w:t>93</w:t>
      </w:r>
      <w:r w:rsidRPr="007D21EE">
        <w:t xml:space="preserve"> %  u odnosu</w:t>
      </w:r>
      <w:r w:rsidRPr="007D21EE">
        <w:rPr>
          <w:spacing w:val="-24"/>
        </w:rPr>
        <w:t xml:space="preserve"> </w:t>
      </w:r>
      <w:r w:rsidRPr="007D21EE">
        <w:t>na isto</w:t>
      </w:r>
      <w:r w:rsidRPr="007D21EE">
        <w:rPr>
          <w:spacing w:val="-24"/>
        </w:rPr>
        <w:t xml:space="preserve"> </w:t>
      </w:r>
      <w:r w:rsidRPr="007D21EE">
        <w:t>razdoblje prethodne godine i</w:t>
      </w:r>
      <w:r w:rsidRPr="007D21EE">
        <w:rPr>
          <w:spacing w:val="-21"/>
        </w:rPr>
        <w:t xml:space="preserve"> </w:t>
      </w:r>
      <w:r>
        <w:rPr>
          <w:spacing w:val="-21"/>
        </w:rPr>
        <w:t>89</w:t>
      </w:r>
      <w:r w:rsidRPr="007D21EE">
        <w:rPr>
          <w:spacing w:val="-21"/>
        </w:rPr>
        <w:t xml:space="preserve"> </w:t>
      </w:r>
      <w:r w:rsidRPr="007D21EE">
        <w:t xml:space="preserve">% u  </w:t>
      </w:r>
      <w:r w:rsidRPr="00F62020">
        <w:t xml:space="preserve">odnosu  na  plan </w:t>
      </w:r>
      <w:r w:rsidRPr="007D21EE">
        <w:t>. Najviši</w:t>
      </w:r>
      <w:r w:rsidRPr="007D21EE">
        <w:rPr>
          <w:spacing w:val="-9"/>
        </w:rPr>
        <w:t xml:space="preserve"> </w:t>
      </w:r>
      <w:r w:rsidRPr="007D21EE">
        <w:t>udio</w:t>
      </w:r>
      <w:r w:rsidRPr="007D21EE">
        <w:rPr>
          <w:spacing w:val="-10"/>
        </w:rPr>
        <w:t xml:space="preserve"> </w:t>
      </w:r>
      <w:r w:rsidRPr="007D21EE">
        <w:t>u</w:t>
      </w:r>
      <w:r w:rsidRPr="007D21EE">
        <w:rPr>
          <w:spacing w:val="-10"/>
        </w:rPr>
        <w:t xml:space="preserve"> </w:t>
      </w:r>
      <w:r w:rsidRPr="007D21EE">
        <w:t>ostvarenju</w:t>
      </w:r>
      <w:r w:rsidRPr="007D21EE">
        <w:rPr>
          <w:spacing w:val="-11"/>
        </w:rPr>
        <w:t xml:space="preserve"> </w:t>
      </w:r>
      <w:r w:rsidRPr="007D21EE">
        <w:t>imaju</w:t>
      </w:r>
      <w:r w:rsidRPr="007D21EE">
        <w:rPr>
          <w:spacing w:val="-8"/>
        </w:rPr>
        <w:t xml:space="preserve"> </w:t>
      </w:r>
      <w:r w:rsidRPr="007D21EE">
        <w:t>prihodi</w:t>
      </w:r>
      <w:r w:rsidRPr="007D21EE">
        <w:rPr>
          <w:spacing w:val="-9"/>
        </w:rPr>
        <w:t xml:space="preserve"> </w:t>
      </w:r>
      <w:r w:rsidRPr="007D21EE">
        <w:t>od poreza (</w:t>
      </w:r>
      <w:r w:rsidRPr="007D21EE">
        <w:rPr>
          <w:spacing w:val="-10"/>
        </w:rPr>
        <w:t xml:space="preserve"> </w:t>
      </w:r>
      <w:r w:rsidRPr="007D21EE">
        <w:t>skupina</w:t>
      </w:r>
      <w:r w:rsidRPr="007D21EE">
        <w:rPr>
          <w:spacing w:val="-9"/>
        </w:rPr>
        <w:t xml:space="preserve"> </w:t>
      </w:r>
      <w:r w:rsidRPr="007D21EE">
        <w:t xml:space="preserve">61 </w:t>
      </w:r>
      <w:r w:rsidRPr="007D21EE">
        <w:rPr>
          <w:spacing w:val="-8"/>
        </w:rPr>
        <w:t xml:space="preserve">) - </w:t>
      </w:r>
      <w:r>
        <w:rPr>
          <w:spacing w:val="-8"/>
        </w:rPr>
        <w:t>71</w:t>
      </w:r>
      <w:r w:rsidRPr="007D21EE">
        <w:t>,</w:t>
      </w:r>
      <w:r>
        <w:t>47</w:t>
      </w:r>
      <w:r w:rsidRPr="007D21EE">
        <w:t>%</w:t>
      </w:r>
      <w:r w:rsidRPr="007D21EE">
        <w:rPr>
          <w:spacing w:val="-9"/>
        </w:rPr>
        <w:t xml:space="preserve"> </w:t>
      </w:r>
      <w:r w:rsidRPr="007D21EE">
        <w:t>,</w:t>
      </w:r>
      <w:r w:rsidRPr="007D21EE">
        <w:rPr>
          <w:spacing w:val="-9"/>
        </w:rPr>
        <w:t xml:space="preserve"> </w:t>
      </w:r>
      <w:r w:rsidRPr="007D21EE">
        <w:t>zatim</w:t>
      </w:r>
      <w:r w:rsidRPr="007D21EE">
        <w:rPr>
          <w:spacing w:val="-9"/>
        </w:rPr>
        <w:t xml:space="preserve"> </w:t>
      </w:r>
      <w:r w:rsidRPr="007D21EE">
        <w:t>prihodi od upravnih i administrativnih pristojbi (skupina</w:t>
      </w:r>
      <w:r w:rsidRPr="007D21EE">
        <w:rPr>
          <w:spacing w:val="36"/>
        </w:rPr>
        <w:t xml:space="preserve"> </w:t>
      </w:r>
      <w:r w:rsidRPr="007D21EE">
        <w:t>65)-</w:t>
      </w:r>
      <w:r>
        <w:t>15</w:t>
      </w:r>
      <w:r w:rsidRPr="007D21EE">
        <w:t>,</w:t>
      </w:r>
      <w:r>
        <w:t>16</w:t>
      </w:r>
      <w:r w:rsidRPr="007D21EE">
        <w:t>% te pomoći</w:t>
      </w:r>
      <w:r w:rsidRPr="007D21EE">
        <w:rPr>
          <w:spacing w:val="34"/>
        </w:rPr>
        <w:t xml:space="preserve"> </w:t>
      </w:r>
      <w:r w:rsidRPr="007D21EE">
        <w:t xml:space="preserve">(skupina 63)- </w:t>
      </w:r>
      <w:r>
        <w:t>11</w:t>
      </w:r>
      <w:r w:rsidRPr="007D21EE">
        <w:t>,</w:t>
      </w:r>
      <w:r>
        <w:t>2</w:t>
      </w:r>
      <w:r w:rsidRPr="007D21EE">
        <w:t>0%.</w:t>
      </w:r>
    </w:p>
    <w:p w:rsidR="002D031C" w:rsidRPr="007D21EE" w:rsidRDefault="002D031C" w:rsidP="00F62020">
      <w:pPr>
        <w:pStyle w:val="Bezproreda"/>
      </w:pPr>
    </w:p>
    <w:p w:rsidR="002D031C" w:rsidRPr="007D21EE" w:rsidRDefault="002D031C" w:rsidP="00746F10">
      <w:pPr>
        <w:spacing w:line="247" w:lineRule="auto"/>
        <w:jc w:val="both"/>
      </w:pPr>
      <w:r w:rsidRPr="007D21EE">
        <w:t xml:space="preserve"> </w:t>
      </w:r>
    </w:p>
    <w:tbl>
      <w:tblPr>
        <w:tblW w:w="0" w:type="auto"/>
        <w:tblInd w:w="16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40"/>
        <w:gridCol w:w="1780"/>
        <w:gridCol w:w="1959"/>
      </w:tblGrid>
      <w:tr w:rsidR="002D031C" w:rsidTr="00A8532E">
        <w:trPr>
          <w:trHeight w:val="262"/>
        </w:trPr>
        <w:tc>
          <w:tcPr>
            <w:tcW w:w="264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LEGENDA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Plan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Default="002D031C" w:rsidP="003248B7">
            <w:pPr>
              <w:spacing w:line="0" w:lineRule="atLeast"/>
              <w:jc w:val="righ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Ostvarenje 2020</w:t>
            </w:r>
          </w:p>
        </w:tc>
      </w:tr>
      <w:tr w:rsidR="002D031C" w:rsidTr="00A8532E">
        <w:trPr>
          <w:trHeight w:val="416"/>
        </w:trPr>
        <w:tc>
          <w:tcPr>
            <w:tcW w:w="264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  <w:rPr>
                <w:rFonts w:ascii="Tahoma" w:eastAsia="Tahoma" w:hAnsi="Tahoma"/>
                <w:color w:val="FFFFFF"/>
              </w:rPr>
            </w:pPr>
            <w:r>
              <w:rPr>
                <w:rFonts w:ascii="Tahoma" w:eastAsia="Tahoma" w:hAnsi="Tahoma"/>
                <w:color w:val="FFFFFF"/>
              </w:rPr>
              <w:t>Vrsta prihoda/primitka</w:t>
            </w:r>
          </w:p>
        </w:tc>
        <w:tc>
          <w:tcPr>
            <w:tcW w:w="178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251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218" w:lineRule="exac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61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218" w:lineRule="exac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poreza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218" w:lineRule="exac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7.340.000,00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218" w:lineRule="exac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7.164.801,15</w:t>
            </w:r>
          </w:p>
        </w:tc>
      </w:tr>
      <w:tr w:rsidR="002D031C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63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Pomoći iz inozemstva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1.320.000,00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1.123.333,98</w:t>
            </w:r>
          </w:p>
        </w:tc>
      </w:tr>
      <w:tr w:rsidR="002D031C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od subjekata unutar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268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općeg proračuna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273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240" w:lineRule="exac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64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240" w:lineRule="exac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imovine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240" w:lineRule="exac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366.000,00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240" w:lineRule="exac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146.519,00</w:t>
            </w:r>
          </w:p>
        </w:tc>
      </w:tr>
      <w:tr w:rsidR="002D031C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65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upravnih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1.814.000,00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1.520.336,03</w:t>
            </w:r>
          </w:p>
        </w:tc>
      </w:tr>
      <w:tr w:rsidR="002D031C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administrativnih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pristojbi, pristojbi po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posebnim propisima i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naknada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</w:tr>
      <w:tr w:rsidR="002D031C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68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Kazne, upravne mjere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0,00</w:t>
            </w:r>
          </w:p>
        </w:tc>
      </w:tr>
      <w:tr w:rsidR="002D031C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ostali prihodi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</w:tr>
      <w:tr w:rsidR="002D031C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71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prodaje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250.000,00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8D4789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67.126,73</w:t>
            </w:r>
          </w:p>
        </w:tc>
      </w:tr>
      <w:tr w:rsidR="002D031C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proofErr w:type="spellStart"/>
            <w:r>
              <w:rPr>
                <w:rFonts w:ascii="Tahoma" w:eastAsia="Tahoma" w:hAnsi="Tahoma"/>
              </w:rPr>
              <w:t>neproizvedene</w:t>
            </w:r>
            <w:proofErr w:type="spellEnd"/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271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dugotrajne 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sz w:val="23"/>
              </w:rPr>
            </w:pPr>
          </w:p>
        </w:tc>
      </w:tr>
      <w:tr w:rsidR="002D031C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72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Prihodi od prodaje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3248B7">
            <w:pPr>
              <w:spacing w:line="0" w:lineRule="atLeast"/>
              <w:ind w:right="2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183.000,00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Default="002D031C" w:rsidP="008D4789">
            <w:pPr>
              <w:spacing w:line="0" w:lineRule="atLeast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2.114,01</w:t>
            </w:r>
          </w:p>
        </w:tc>
      </w:tr>
      <w:tr w:rsidR="002D031C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proizvedene dugotrajne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  <w:ind w:left="6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959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</w:tr>
      <w:tr w:rsidR="002D031C" w:rsidTr="00A8532E">
        <w:trPr>
          <w:trHeight w:val="30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Default="002D031C" w:rsidP="002D031C">
            <w:pPr>
              <w:spacing w:line="0" w:lineRule="atLeast"/>
              <w:ind w:right="40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11.283.000,0</w:t>
            </w:r>
          </w:p>
        </w:tc>
        <w:tc>
          <w:tcPr>
            <w:tcW w:w="1959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Default="002D031C" w:rsidP="008D4789">
            <w:pPr>
              <w:spacing w:line="0" w:lineRule="atLeast"/>
              <w:jc w:val="right"/>
              <w:rPr>
                <w:rFonts w:ascii="Tahoma" w:eastAsia="Tahoma" w:hAnsi="Tahoma"/>
                <w:b/>
                <w:color w:val="FFFFFF"/>
              </w:rPr>
            </w:pPr>
            <w:r>
              <w:rPr>
                <w:rFonts w:ascii="Tahoma" w:eastAsia="Tahoma" w:hAnsi="Tahoma"/>
                <w:b/>
                <w:color w:val="FFFFFF"/>
              </w:rPr>
              <w:t>10.024.230,90</w:t>
            </w:r>
          </w:p>
        </w:tc>
      </w:tr>
      <w:tr w:rsidR="002D031C" w:rsidTr="00A8532E">
        <w:trPr>
          <w:trHeight w:val="131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  <w:rPr>
                <w:sz w:val="11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  <w:rPr>
                <w:sz w:val="1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  <w:rPr>
                <w:sz w:val="11"/>
              </w:rPr>
            </w:pPr>
          </w:p>
        </w:tc>
        <w:tc>
          <w:tcPr>
            <w:tcW w:w="1959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Default="002D031C" w:rsidP="00CB647C">
            <w:pPr>
              <w:spacing w:line="0" w:lineRule="atLeast"/>
              <w:rPr>
                <w:sz w:val="11"/>
              </w:rPr>
            </w:pPr>
          </w:p>
        </w:tc>
      </w:tr>
    </w:tbl>
    <w:p w:rsidR="002D031C" w:rsidRPr="007D21EE" w:rsidRDefault="002D031C">
      <w:pPr>
        <w:spacing w:line="247" w:lineRule="auto"/>
        <w:jc w:val="both"/>
      </w:pPr>
    </w:p>
    <w:p w:rsidR="002D031C" w:rsidRDefault="002D031C">
      <w:pPr>
        <w:spacing w:line="247" w:lineRule="auto"/>
        <w:jc w:val="both"/>
      </w:pPr>
    </w:p>
    <w:p w:rsidR="002D031C" w:rsidRDefault="002D031C">
      <w:pPr>
        <w:spacing w:line="247" w:lineRule="auto"/>
        <w:jc w:val="both"/>
      </w:pPr>
    </w:p>
    <w:p w:rsidR="002D031C" w:rsidRPr="007D21EE" w:rsidRDefault="002D031C">
      <w:pPr>
        <w:pStyle w:val="Naslov3"/>
        <w:spacing w:before="110"/>
        <w:ind w:left="3813"/>
        <w:rPr>
          <w:rFonts w:ascii="Times New Roman" w:hAnsi="Times New Roman" w:cs="Times New Roman"/>
          <w:sz w:val="24"/>
          <w:szCs w:val="24"/>
        </w:rPr>
      </w:pPr>
      <w:bookmarkStart w:id="7" w:name="RASHODI_I_IZDACI"/>
      <w:bookmarkEnd w:id="7"/>
      <w:r w:rsidRPr="007D21EE">
        <w:rPr>
          <w:rFonts w:ascii="Times New Roman" w:hAnsi="Times New Roman" w:cs="Times New Roman"/>
          <w:color w:val="365F91"/>
          <w:w w:val="90"/>
          <w:sz w:val="24"/>
          <w:szCs w:val="24"/>
        </w:rPr>
        <w:t>RASHODI I IZDACI</w:t>
      </w:r>
    </w:p>
    <w:p w:rsidR="002D031C" w:rsidRPr="007D21EE" w:rsidRDefault="002D031C" w:rsidP="00A8532E">
      <w:pPr>
        <w:pStyle w:val="Tijeloteksta"/>
        <w:spacing w:before="57" w:line="285" w:lineRule="auto"/>
        <w:ind w:left="436" w:right="673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U</w:t>
      </w:r>
      <w:r w:rsidRPr="007D21EE">
        <w:rPr>
          <w:rFonts w:ascii="Times New Roman" w:hAnsi="Times New Roman" w:cs="Times New Roman"/>
          <w:spacing w:val="-13"/>
        </w:rPr>
        <w:t xml:space="preserve"> izvještajnom razdoblju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izvršeno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ukupno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>8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810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kun</w:t>
      </w:r>
      <w:r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rashoda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 xml:space="preserve">izdataka što je </w:t>
      </w:r>
      <w:r>
        <w:rPr>
          <w:rFonts w:ascii="Times New Roman" w:hAnsi="Times New Roman" w:cs="Times New Roman"/>
        </w:rPr>
        <w:t>90</w:t>
      </w:r>
      <w:r w:rsidRPr="007D21EE">
        <w:rPr>
          <w:rFonts w:ascii="Times New Roman" w:hAnsi="Times New Roman" w:cs="Times New Roman"/>
        </w:rPr>
        <w:t xml:space="preserve"> %  u odnosu na isto razdoblje prethodne godine i </w:t>
      </w:r>
      <w:r>
        <w:rPr>
          <w:rFonts w:ascii="Times New Roman" w:hAnsi="Times New Roman" w:cs="Times New Roman"/>
        </w:rPr>
        <w:t>70</w:t>
      </w:r>
      <w:r w:rsidRPr="007D21EE">
        <w:rPr>
          <w:rFonts w:ascii="Times New Roman" w:hAnsi="Times New Roman" w:cs="Times New Roman"/>
        </w:rPr>
        <w:t xml:space="preserve"> % od planiranih rashoda i </w:t>
      </w:r>
      <w:proofErr w:type="spellStart"/>
      <w:r w:rsidRPr="007D21EE">
        <w:rPr>
          <w:rFonts w:ascii="Times New Roman" w:hAnsi="Times New Roman" w:cs="Times New Roman"/>
        </w:rPr>
        <w:t>izdataka.Redovni</w:t>
      </w:r>
      <w:proofErr w:type="spellEnd"/>
      <w:r w:rsidRPr="007D21EE">
        <w:rPr>
          <w:rFonts w:ascii="Times New Roman" w:hAnsi="Times New Roman" w:cs="Times New Roman"/>
        </w:rPr>
        <w:t xml:space="preserve"> rashodi financiranja rada općinske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uprave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kontinuirani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rashodi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koji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odnose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na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financiranje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udruga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izvršeni</w:t>
      </w:r>
      <w:r w:rsidRPr="007D21EE">
        <w:rPr>
          <w:rFonts w:ascii="Times New Roman" w:hAnsi="Times New Roman" w:cs="Times New Roman"/>
          <w:spacing w:val="-21"/>
        </w:rPr>
        <w:t xml:space="preserve"> </w:t>
      </w:r>
      <w:r w:rsidRPr="007D21EE">
        <w:rPr>
          <w:rFonts w:ascii="Times New Roman" w:hAnsi="Times New Roman" w:cs="Times New Roman"/>
        </w:rPr>
        <w:t>su u</w:t>
      </w:r>
      <w:r w:rsidRPr="007D21EE">
        <w:rPr>
          <w:rFonts w:ascii="Times New Roman" w:hAnsi="Times New Roman" w:cs="Times New Roman"/>
          <w:spacing w:val="-11"/>
        </w:rPr>
        <w:t xml:space="preserve"> </w:t>
      </w:r>
      <w:r w:rsidRPr="007D21EE">
        <w:rPr>
          <w:rFonts w:ascii="Times New Roman" w:hAnsi="Times New Roman" w:cs="Times New Roman"/>
        </w:rPr>
        <w:t>skladu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s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prethodnim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razdobljima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te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planiranom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dinamikom.</w:t>
      </w: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Najveći udio u ukupnim rashodima imaju rashodi za nabavu </w:t>
      </w:r>
      <w:r>
        <w:rPr>
          <w:rFonts w:ascii="Times New Roman" w:hAnsi="Times New Roman" w:cs="Times New Roman"/>
        </w:rPr>
        <w:t xml:space="preserve">i dodatna ulaganja na </w:t>
      </w:r>
      <w:r w:rsidRPr="007D21EE">
        <w:rPr>
          <w:rFonts w:ascii="Times New Roman" w:hAnsi="Times New Roman" w:cs="Times New Roman"/>
        </w:rPr>
        <w:t>imovin</w:t>
      </w:r>
      <w:r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</w:rPr>
        <w:t xml:space="preserve"> (skupina 4</w:t>
      </w:r>
      <w:r>
        <w:rPr>
          <w:rFonts w:ascii="Times New Roman" w:hAnsi="Times New Roman" w:cs="Times New Roman"/>
        </w:rPr>
        <w:t>1,42 i 45</w:t>
      </w:r>
      <w:r w:rsidRPr="007D21EE">
        <w:rPr>
          <w:rFonts w:ascii="Times New Roman" w:hAnsi="Times New Roman" w:cs="Times New Roman"/>
        </w:rPr>
        <w:t xml:space="preserve">)- </w:t>
      </w:r>
      <w:r>
        <w:rPr>
          <w:rFonts w:ascii="Times New Roman" w:hAnsi="Times New Roman" w:cs="Times New Roman"/>
        </w:rPr>
        <w:t>37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14 </w:t>
      </w:r>
      <w:r w:rsidRPr="007D21EE">
        <w:rPr>
          <w:rFonts w:ascii="Times New Roman" w:hAnsi="Times New Roman" w:cs="Times New Roman"/>
        </w:rPr>
        <w:t xml:space="preserve">%  zatim materijalni rashodi ( skupina 32)- </w:t>
      </w:r>
      <w:r>
        <w:rPr>
          <w:rFonts w:ascii="Times New Roman" w:hAnsi="Times New Roman" w:cs="Times New Roman"/>
        </w:rPr>
        <w:t>28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81</w:t>
      </w:r>
      <w:r w:rsidRPr="007D21EE">
        <w:rPr>
          <w:rFonts w:ascii="Times New Roman" w:hAnsi="Times New Roman" w:cs="Times New Roman"/>
        </w:rPr>
        <w:t xml:space="preserve">%,. Rashodi za zaposlene- skupina 31 ima udio od </w:t>
      </w:r>
      <w:r>
        <w:rPr>
          <w:rFonts w:ascii="Times New Roman" w:hAnsi="Times New Roman" w:cs="Times New Roman"/>
        </w:rPr>
        <w:t>9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85</w:t>
      </w:r>
      <w:r w:rsidRPr="007D21EE">
        <w:rPr>
          <w:rFonts w:ascii="Times New Roman" w:hAnsi="Times New Roman" w:cs="Times New Roman"/>
        </w:rPr>
        <w:t>%, ali u te rashode ulaze i plaće za javne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radove.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Ostali</w:t>
      </w:r>
      <w:r>
        <w:rPr>
          <w:rFonts w:ascii="Times New Roman" w:hAnsi="Times New Roman" w:cs="Times New Roman"/>
        </w:rPr>
        <w:t xml:space="preserve"> rashodi</w:t>
      </w:r>
      <w:r w:rsidRPr="007D21EE">
        <w:rPr>
          <w:rFonts w:ascii="Times New Roman" w:hAnsi="Times New Roman" w:cs="Times New Roman"/>
          <w:spacing w:val="-14"/>
        </w:rPr>
        <w:t xml:space="preserve"> </w:t>
      </w:r>
      <w:r w:rsidRPr="007D21EE">
        <w:rPr>
          <w:rFonts w:ascii="Times New Roman" w:hAnsi="Times New Roman" w:cs="Times New Roman"/>
        </w:rPr>
        <w:t>odnose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na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financijske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rashode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(skupina</w:t>
      </w:r>
      <w:r w:rsidRPr="007D21EE">
        <w:rPr>
          <w:rFonts w:ascii="Times New Roman" w:hAnsi="Times New Roman" w:cs="Times New Roman"/>
          <w:spacing w:val="-16"/>
        </w:rPr>
        <w:t xml:space="preserve"> </w:t>
      </w:r>
      <w:r w:rsidRPr="007D21EE">
        <w:rPr>
          <w:rFonts w:ascii="Times New Roman" w:hAnsi="Times New Roman" w:cs="Times New Roman"/>
        </w:rPr>
        <w:t>34),</w:t>
      </w:r>
      <w:r w:rsidRPr="007D21EE">
        <w:rPr>
          <w:rFonts w:ascii="Times New Roman" w:hAnsi="Times New Roman" w:cs="Times New Roman"/>
          <w:spacing w:val="-15"/>
        </w:rPr>
        <w:t xml:space="preserve"> </w:t>
      </w:r>
      <w:r w:rsidRPr="007D21EE">
        <w:rPr>
          <w:rFonts w:ascii="Times New Roman" w:hAnsi="Times New Roman" w:cs="Times New Roman"/>
        </w:rPr>
        <w:t>subvencije (skupina 35), pomoći (skupina</w:t>
      </w:r>
      <w:r w:rsidRPr="007D21EE">
        <w:rPr>
          <w:rFonts w:ascii="Times New Roman" w:hAnsi="Times New Roman" w:cs="Times New Roman"/>
          <w:spacing w:val="26"/>
        </w:rPr>
        <w:t xml:space="preserve"> </w:t>
      </w:r>
      <w:r w:rsidRPr="007D21EE">
        <w:rPr>
          <w:rFonts w:ascii="Times New Roman" w:hAnsi="Times New Roman" w:cs="Times New Roman"/>
        </w:rPr>
        <w:t>36),naknade građanima i kućanstvima (skupina 37) i donacije (skupina 38).</w:t>
      </w: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Pr="007D21EE" w:rsidRDefault="002D031C" w:rsidP="00A8532E">
      <w:pPr>
        <w:pStyle w:val="Tijeloteksta"/>
        <w:spacing w:line="285" w:lineRule="auto"/>
        <w:ind w:left="436" w:right="674"/>
        <w:rPr>
          <w:rFonts w:ascii="Times New Roman" w:hAnsi="Times New Roman" w:cs="Times New Roman"/>
        </w:rPr>
      </w:pPr>
    </w:p>
    <w:p w:rsidR="002D031C" w:rsidRPr="007D21EE" w:rsidRDefault="002D031C">
      <w:pPr>
        <w:spacing w:line="285" w:lineRule="auto"/>
        <w:jc w:val="both"/>
      </w:pPr>
    </w:p>
    <w:tbl>
      <w:tblPr>
        <w:tblW w:w="0" w:type="auto"/>
        <w:tblInd w:w="1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360"/>
        <w:gridCol w:w="1780"/>
        <w:gridCol w:w="1600"/>
      </w:tblGrid>
      <w:tr w:rsidR="002D031C" w:rsidRPr="00A8532E" w:rsidTr="00A8532E">
        <w:trPr>
          <w:trHeight w:val="261"/>
        </w:trPr>
        <w:tc>
          <w:tcPr>
            <w:tcW w:w="26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LEGENDA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8D4789">
            <w:pPr>
              <w:spacing w:line="0" w:lineRule="atLeast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</w:rPr>
              <w:t>Ostvarenje 20</w:t>
            </w:r>
            <w:r>
              <w:rPr>
                <w:rFonts w:ascii="Tahoma" w:eastAsia="Tahoma" w:hAnsi="Tahoma" w:cs="Arial"/>
                <w:color w:val="FFFFFF"/>
                <w:sz w:val="20"/>
                <w:szCs w:val="20"/>
              </w:rPr>
              <w:t>20</w:t>
            </w:r>
          </w:p>
        </w:tc>
      </w:tr>
      <w:tr w:rsidR="002D031C" w:rsidRPr="00A8532E" w:rsidTr="00A8532E">
        <w:trPr>
          <w:trHeight w:val="417"/>
        </w:trPr>
        <w:tc>
          <w:tcPr>
            <w:tcW w:w="266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color w:val="FFFFFF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color w:val="FFFFFF"/>
                <w:sz w:val="20"/>
                <w:szCs w:val="20"/>
              </w:rPr>
              <w:t>Vrsta rashoda/izdatka</w:t>
            </w:r>
          </w:p>
        </w:tc>
        <w:tc>
          <w:tcPr>
            <w:tcW w:w="178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2D031C" w:rsidRPr="00A8532E" w:rsidTr="00A8532E">
        <w:trPr>
          <w:trHeight w:val="250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17" w:lineRule="exac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31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17" w:lineRule="exac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Rashodi za zaposlene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17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969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8D4789">
            <w:pPr>
              <w:spacing w:line="217" w:lineRule="exac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8</w:t>
            </w:r>
            <w:r>
              <w:rPr>
                <w:rFonts w:ascii="Tahoma" w:eastAsia="Tahoma" w:hAnsi="Tahoma" w:cs="Arial"/>
                <w:sz w:val="20"/>
                <w:szCs w:val="20"/>
              </w:rPr>
              <w:t>48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004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</w:rPr>
              <w:t>61</w:t>
            </w:r>
          </w:p>
        </w:tc>
      </w:tr>
      <w:tr w:rsidR="002D031C" w:rsidRPr="00A8532E" w:rsidTr="00A8532E">
        <w:trPr>
          <w:trHeight w:val="275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32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Materijalni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8D4789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2.</w:t>
            </w:r>
            <w:r>
              <w:rPr>
                <w:rFonts w:ascii="Tahoma" w:eastAsia="Tahoma" w:hAnsi="Tahoma" w:cs="Arial"/>
                <w:sz w:val="20"/>
                <w:szCs w:val="20"/>
              </w:rPr>
              <w:t>798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8D4789">
            <w:pPr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2.</w:t>
            </w:r>
            <w:r>
              <w:rPr>
                <w:rFonts w:ascii="Tahoma" w:eastAsia="Tahoma" w:hAnsi="Tahoma" w:cs="Arial"/>
                <w:sz w:val="20"/>
                <w:szCs w:val="20"/>
              </w:rPr>
              <w:t>479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246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</w:rPr>
              <w:t>43</w:t>
            </w:r>
          </w:p>
        </w:tc>
      </w:tr>
      <w:tr w:rsidR="002D031C" w:rsidRPr="00A8532E" w:rsidTr="00A8532E">
        <w:trPr>
          <w:trHeight w:val="273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34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Financijski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2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399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,6</w:t>
            </w:r>
            <w:r>
              <w:rPr>
                <w:rFonts w:ascii="Tahoma" w:eastAsia="Tahoma" w:hAnsi="Tahoma" w:cs="Arial"/>
                <w:sz w:val="20"/>
                <w:szCs w:val="20"/>
              </w:rPr>
              <w:t>7</w:t>
            </w:r>
          </w:p>
        </w:tc>
      </w:tr>
      <w:tr w:rsidR="002D031C" w:rsidRPr="00A8532E" w:rsidTr="00A8532E">
        <w:trPr>
          <w:trHeight w:val="276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35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Subvencije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75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26.715,00</w:t>
            </w:r>
          </w:p>
        </w:tc>
      </w:tr>
      <w:tr w:rsidR="002D031C" w:rsidRPr="00A8532E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40" w:lineRule="exac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36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40" w:lineRule="exac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Pomoći dane 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40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160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240" w:lineRule="exac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161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221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</w:rPr>
              <w:t>63</w:t>
            </w:r>
          </w:p>
        </w:tc>
      </w:tr>
      <w:tr w:rsidR="002D031C" w:rsidRPr="00A8532E" w:rsidTr="00A8532E">
        <w:trPr>
          <w:trHeight w:val="242"/>
        </w:trPr>
        <w:tc>
          <w:tcPr>
            <w:tcW w:w="3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inozemstvo i unutar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</w:tr>
      <w:tr w:rsidR="002D031C" w:rsidRPr="00A8532E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općeg proračuna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2D031C" w:rsidRPr="00A8532E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37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Naknade građanima i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4</w:t>
            </w:r>
            <w:r>
              <w:rPr>
                <w:rFonts w:ascii="Tahoma" w:eastAsia="Tahoma" w:hAnsi="Tahoma" w:cs="Arial"/>
                <w:sz w:val="20"/>
                <w:szCs w:val="20"/>
              </w:rPr>
              <w:t>8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387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683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</w:rPr>
              <w:t>36</w:t>
            </w:r>
          </w:p>
        </w:tc>
      </w:tr>
      <w:tr w:rsidR="002D031C" w:rsidRPr="00A8532E" w:rsidTr="00A8532E">
        <w:trPr>
          <w:trHeight w:val="242"/>
        </w:trPr>
        <w:tc>
          <w:tcPr>
            <w:tcW w:w="3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kućanstvima na temelju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</w:tr>
      <w:tr w:rsidR="002D031C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osiguranja i druge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2D031C" w:rsidRPr="00A8532E" w:rsidTr="00A8532E">
        <w:trPr>
          <w:trHeight w:val="266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naknade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2D031C" w:rsidRPr="00A8532E" w:rsidTr="00A8532E">
        <w:trPr>
          <w:trHeight w:val="277"/>
        </w:trPr>
        <w:tc>
          <w:tcPr>
            <w:tcW w:w="3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38</w:t>
            </w: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Ostali rashodi</w:t>
            </w: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1.</w:t>
            </w:r>
            <w:r>
              <w:rPr>
                <w:rFonts w:ascii="Tahoma" w:eastAsia="Tahoma" w:hAnsi="Tahoma" w:cs="Arial"/>
                <w:sz w:val="20"/>
                <w:szCs w:val="20"/>
              </w:rPr>
              <w:t>544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1.</w:t>
            </w:r>
            <w:r>
              <w:rPr>
                <w:rFonts w:ascii="Tahoma" w:eastAsia="Tahoma" w:hAnsi="Tahoma" w:cs="Arial"/>
                <w:sz w:val="20"/>
                <w:szCs w:val="20"/>
              </w:rPr>
              <w:t>486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849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</w:rPr>
              <w:t>64</w:t>
            </w:r>
          </w:p>
        </w:tc>
      </w:tr>
      <w:tr w:rsidR="002D031C" w:rsidRPr="00A8532E" w:rsidTr="00A8532E">
        <w:trPr>
          <w:trHeight w:val="240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40" w:lineRule="exac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41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40" w:lineRule="exac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Rashodi za nabavu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240" w:lineRule="exac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500.000,00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240" w:lineRule="exac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213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192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</w:rPr>
              <w:t>81</w:t>
            </w:r>
          </w:p>
        </w:tc>
      </w:tr>
      <w:tr w:rsidR="002D031C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proofErr w:type="spellStart"/>
            <w:r w:rsidRPr="00A8532E">
              <w:rPr>
                <w:rFonts w:ascii="Tahoma" w:eastAsia="Tahoma" w:hAnsi="Tahoma" w:cs="Arial"/>
                <w:sz w:val="20"/>
                <w:szCs w:val="20"/>
              </w:rPr>
              <w:t>neproizvedene</w:t>
            </w:r>
            <w:proofErr w:type="spellEnd"/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2D031C" w:rsidRPr="00A8532E" w:rsidTr="00A8532E">
        <w:trPr>
          <w:trHeight w:val="269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dugotrajne 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2D031C" w:rsidRPr="00A8532E" w:rsidTr="00A8532E">
        <w:trPr>
          <w:trHeight w:val="242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42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Rashodi za nabavu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3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304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2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205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842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</w:rPr>
              <w:t>25</w:t>
            </w:r>
          </w:p>
        </w:tc>
      </w:tr>
      <w:tr w:rsidR="002D031C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proizvedene dugotrajne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2D031C" w:rsidRPr="00A8532E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imovine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2D031C" w:rsidRPr="00A8532E" w:rsidTr="00A8532E">
        <w:trPr>
          <w:trHeight w:val="24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2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45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Rashodi za dodatna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2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400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A8532E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20"/>
                <w:szCs w:val="20"/>
              </w:rPr>
            </w:pPr>
            <w:r>
              <w:rPr>
                <w:rFonts w:ascii="Tahoma" w:eastAsia="Tahoma" w:hAnsi="Tahoma" w:cs="Arial"/>
                <w:sz w:val="20"/>
                <w:szCs w:val="20"/>
              </w:rPr>
              <w:t>776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sz w:val="20"/>
                <w:szCs w:val="20"/>
              </w:rPr>
              <w:t>920</w:t>
            </w:r>
            <w:r w:rsidRPr="00A8532E">
              <w:rPr>
                <w:rFonts w:ascii="Tahoma" w:eastAsia="Tahoma" w:hAnsi="Tahoma" w:cs="Arial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sz w:val="20"/>
                <w:szCs w:val="20"/>
              </w:rPr>
              <w:t>26</w:t>
            </w:r>
          </w:p>
        </w:tc>
      </w:tr>
      <w:tr w:rsidR="002D031C" w:rsidRPr="00A8532E" w:rsidTr="00A8532E">
        <w:trPr>
          <w:trHeight w:val="241"/>
        </w:trPr>
        <w:tc>
          <w:tcPr>
            <w:tcW w:w="3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ulaganja na</w:t>
            </w:r>
          </w:p>
        </w:tc>
        <w:tc>
          <w:tcPr>
            <w:tcW w:w="178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2D031C" w:rsidRPr="00A8532E" w:rsidTr="00A8532E">
        <w:trPr>
          <w:trHeight w:val="270"/>
        </w:trPr>
        <w:tc>
          <w:tcPr>
            <w:tcW w:w="3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ind w:left="60"/>
              <w:rPr>
                <w:rFonts w:ascii="Tahoma" w:eastAsia="Tahoma" w:hAnsi="Tahoma" w:cs="Arial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sz w:val="20"/>
                <w:szCs w:val="20"/>
              </w:rPr>
              <w:t>nefinancijskoj imovini</w:t>
            </w:r>
          </w:p>
        </w:tc>
        <w:tc>
          <w:tcPr>
            <w:tcW w:w="178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23"/>
                <w:szCs w:val="20"/>
              </w:rPr>
            </w:pPr>
          </w:p>
        </w:tc>
      </w:tr>
      <w:tr w:rsidR="002D031C" w:rsidRPr="00A8532E" w:rsidTr="00A8532E">
        <w:trPr>
          <w:trHeight w:val="301"/>
        </w:trPr>
        <w:tc>
          <w:tcPr>
            <w:tcW w:w="3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CB647C">
            <w:pPr>
              <w:spacing w:line="0" w:lineRule="atLeast"/>
              <w:ind w:right="40"/>
              <w:jc w:val="right"/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</w:pP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1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2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255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</w:pP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8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604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810</w:t>
            </w:r>
            <w:r w:rsidRPr="00A8532E"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,</w:t>
            </w:r>
            <w:r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66</w:t>
            </w:r>
          </w:p>
        </w:tc>
      </w:tr>
      <w:tr w:rsidR="002D031C" w:rsidRPr="00A8532E" w:rsidTr="00A8532E">
        <w:trPr>
          <w:trHeight w:val="71"/>
        </w:trPr>
        <w:tc>
          <w:tcPr>
            <w:tcW w:w="3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Pr="00A8532E" w:rsidRDefault="002D031C" w:rsidP="00A8532E">
            <w:pPr>
              <w:spacing w:line="0" w:lineRule="atLeast"/>
              <w:rPr>
                <w:rFonts w:cs="Arial"/>
                <w:sz w:val="6"/>
                <w:szCs w:val="20"/>
              </w:rPr>
            </w:pPr>
          </w:p>
        </w:tc>
      </w:tr>
    </w:tbl>
    <w:p w:rsidR="002D031C" w:rsidRPr="00A8532E" w:rsidRDefault="002D031C" w:rsidP="00C54B5D">
      <w:pPr>
        <w:pStyle w:val="Naslov4"/>
        <w:rPr>
          <w:b w:val="0"/>
          <w:i w:val="0"/>
          <w:w w:val="110"/>
          <w:sz w:val="24"/>
          <w:szCs w:val="24"/>
        </w:rPr>
      </w:pPr>
    </w:p>
    <w:p w:rsidR="002D031C" w:rsidRDefault="002D031C" w:rsidP="00C54B5D">
      <w:pPr>
        <w:pStyle w:val="Naslov4"/>
        <w:rPr>
          <w:w w:val="110"/>
          <w:sz w:val="24"/>
          <w:szCs w:val="24"/>
        </w:rPr>
      </w:pPr>
    </w:p>
    <w:p w:rsidR="002D031C" w:rsidRPr="007D21EE" w:rsidRDefault="002D031C" w:rsidP="00C54B5D">
      <w:pPr>
        <w:pStyle w:val="Naslov4"/>
        <w:rPr>
          <w:w w:val="110"/>
          <w:sz w:val="24"/>
          <w:szCs w:val="24"/>
        </w:rPr>
      </w:pPr>
    </w:p>
    <w:p w:rsidR="002D031C" w:rsidRPr="007D21EE" w:rsidRDefault="002D031C" w:rsidP="00C54B5D">
      <w:pPr>
        <w:pStyle w:val="Naslov4"/>
        <w:rPr>
          <w:sz w:val="24"/>
          <w:szCs w:val="24"/>
        </w:rPr>
      </w:pPr>
      <w:r w:rsidRPr="007D21EE">
        <w:rPr>
          <w:w w:val="110"/>
          <w:sz w:val="24"/>
          <w:szCs w:val="24"/>
        </w:rPr>
        <w:t>Organizacijska klasifikacija</w:t>
      </w:r>
    </w:p>
    <w:p w:rsidR="002D031C" w:rsidRPr="007D21EE" w:rsidRDefault="002D031C" w:rsidP="00C54B5D">
      <w:pPr>
        <w:pStyle w:val="Tijeloteksta"/>
        <w:spacing w:before="120" w:line="285" w:lineRule="auto"/>
        <w:ind w:left="436" w:firstLine="707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Proračun Općine Brestovac sukladno Pravilniku o proračunskim klasifikacijama strukturiran je u jednom razdjelu- Jedinstveni upravni odjel koji se sastoji od 1 glave:</w:t>
      </w:r>
    </w:p>
    <w:p w:rsidR="002D031C" w:rsidRPr="007D21EE" w:rsidRDefault="002D031C" w:rsidP="002D031C">
      <w:pPr>
        <w:pStyle w:val="Odlomakpopisa"/>
        <w:numPr>
          <w:ilvl w:val="0"/>
          <w:numId w:val="7"/>
        </w:numPr>
        <w:tabs>
          <w:tab w:val="left" w:pos="1157"/>
        </w:tabs>
        <w:spacing w:before="52"/>
        <w:rPr>
          <w:rFonts w:ascii="Times New Roman" w:hAnsi="Times New Roman" w:cs="Times New Roman"/>
          <w:sz w:val="24"/>
          <w:szCs w:val="24"/>
        </w:rPr>
        <w:sectPr w:rsidR="002D031C" w:rsidRPr="007D21EE" w:rsidSect="00707E0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D21EE">
        <w:rPr>
          <w:rFonts w:ascii="Times New Roman" w:hAnsi="Times New Roman" w:cs="Times New Roman"/>
          <w:sz w:val="24"/>
          <w:szCs w:val="24"/>
        </w:rPr>
        <w:t>Jedinstveni upravni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odjel</w:t>
      </w:r>
    </w:p>
    <w:p w:rsidR="002D031C" w:rsidRPr="007D21EE" w:rsidRDefault="002D031C">
      <w:pPr>
        <w:pStyle w:val="Naslov4"/>
        <w:spacing w:before="248"/>
        <w:rPr>
          <w:sz w:val="24"/>
          <w:szCs w:val="24"/>
        </w:rPr>
      </w:pPr>
      <w:bookmarkStart w:id="8" w:name="Organizacijska_klasifikacija"/>
      <w:bookmarkStart w:id="9" w:name="Programska_klasifikacija"/>
      <w:bookmarkEnd w:id="8"/>
      <w:bookmarkEnd w:id="9"/>
      <w:r w:rsidRPr="007D21EE">
        <w:rPr>
          <w:w w:val="110"/>
          <w:sz w:val="24"/>
          <w:szCs w:val="24"/>
        </w:rPr>
        <w:lastRenderedPageBreak/>
        <w:t>Programska klasifikacija</w:t>
      </w:r>
    </w:p>
    <w:p w:rsidR="002D031C" w:rsidRPr="007D21EE" w:rsidRDefault="002D031C">
      <w:pPr>
        <w:pStyle w:val="Tijeloteksta"/>
        <w:spacing w:before="118" w:line="285" w:lineRule="auto"/>
        <w:ind w:left="436" w:right="675" w:firstLine="70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Programska klasifikacija uspostavlja se definiranjem programa, aktivnosti i projekata.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Program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je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skup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neovisnih,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usko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povezanih</w:t>
      </w:r>
      <w:r w:rsidRPr="007D21EE">
        <w:rPr>
          <w:rFonts w:ascii="Times New Roman" w:hAnsi="Times New Roman" w:cs="Times New Roman"/>
          <w:spacing w:val="-20"/>
        </w:rPr>
        <w:t xml:space="preserve"> </w:t>
      </w:r>
      <w:r w:rsidRPr="007D21EE">
        <w:rPr>
          <w:rFonts w:ascii="Times New Roman" w:hAnsi="Times New Roman" w:cs="Times New Roman"/>
        </w:rPr>
        <w:t>aktivnosti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23"/>
        </w:rPr>
        <w:t xml:space="preserve"> </w:t>
      </w:r>
      <w:r w:rsidRPr="007D21EE">
        <w:rPr>
          <w:rFonts w:ascii="Times New Roman" w:hAnsi="Times New Roman" w:cs="Times New Roman"/>
        </w:rPr>
        <w:t>projekata</w:t>
      </w:r>
      <w:r w:rsidRPr="007D21EE">
        <w:rPr>
          <w:rFonts w:ascii="Times New Roman" w:hAnsi="Times New Roman" w:cs="Times New Roman"/>
          <w:spacing w:val="-22"/>
        </w:rPr>
        <w:t xml:space="preserve"> </w:t>
      </w:r>
      <w:r w:rsidRPr="007D21EE">
        <w:rPr>
          <w:rFonts w:ascii="Times New Roman" w:hAnsi="Times New Roman" w:cs="Times New Roman"/>
        </w:rPr>
        <w:t>usmjerenih ispunjenju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zajedničkog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cilja.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Program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se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sastoji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od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jedne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ili</w:t>
      </w:r>
      <w:r w:rsidRPr="007D21EE">
        <w:rPr>
          <w:rFonts w:ascii="Times New Roman" w:hAnsi="Times New Roman" w:cs="Times New Roman"/>
          <w:spacing w:val="-28"/>
        </w:rPr>
        <w:t xml:space="preserve"> </w:t>
      </w:r>
      <w:r w:rsidRPr="007D21EE">
        <w:rPr>
          <w:rFonts w:ascii="Times New Roman" w:hAnsi="Times New Roman" w:cs="Times New Roman"/>
        </w:rPr>
        <w:t>više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aktivnosti</w:t>
      </w:r>
      <w:r w:rsidRPr="007D21EE">
        <w:rPr>
          <w:rFonts w:ascii="Times New Roman" w:hAnsi="Times New Roman" w:cs="Times New Roman"/>
          <w:spacing w:val="-27"/>
        </w:rPr>
        <w:t xml:space="preserve"> </w:t>
      </w:r>
      <w:r w:rsidRPr="007D21EE">
        <w:rPr>
          <w:rFonts w:ascii="Times New Roman" w:hAnsi="Times New Roman" w:cs="Times New Roman"/>
        </w:rPr>
        <w:t>i/ili</w:t>
      </w:r>
      <w:r w:rsidRPr="007D21EE">
        <w:rPr>
          <w:rFonts w:ascii="Times New Roman" w:hAnsi="Times New Roman" w:cs="Times New Roman"/>
          <w:spacing w:val="-29"/>
        </w:rPr>
        <w:t xml:space="preserve"> </w:t>
      </w:r>
      <w:r w:rsidRPr="007D21EE">
        <w:rPr>
          <w:rFonts w:ascii="Times New Roman" w:hAnsi="Times New Roman" w:cs="Times New Roman"/>
        </w:rPr>
        <w:t>projekata, a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aktivnost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projekt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pripadaju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samo</w:t>
      </w:r>
      <w:r w:rsidRPr="007D21EE">
        <w:rPr>
          <w:rFonts w:ascii="Times New Roman" w:hAnsi="Times New Roman" w:cs="Times New Roman"/>
          <w:spacing w:val="-8"/>
        </w:rPr>
        <w:t xml:space="preserve"> </w:t>
      </w:r>
      <w:r w:rsidRPr="007D21EE">
        <w:rPr>
          <w:rFonts w:ascii="Times New Roman" w:hAnsi="Times New Roman" w:cs="Times New Roman"/>
        </w:rPr>
        <w:t>jednom</w:t>
      </w:r>
      <w:r w:rsidRPr="007D21EE">
        <w:rPr>
          <w:rFonts w:ascii="Times New Roman" w:hAnsi="Times New Roman" w:cs="Times New Roman"/>
          <w:spacing w:val="-9"/>
        </w:rPr>
        <w:t xml:space="preserve"> </w:t>
      </w:r>
      <w:r w:rsidRPr="007D21EE">
        <w:rPr>
          <w:rFonts w:ascii="Times New Roman" w:hAnsi="Times New Roman" w:cs="Times New Roman"/>
        </w:rPr>
        <w:t>programu.</w:t>
      </w:r>
    </w:p>
    <w:p w:rsidR="002D031C" w:rsidRPr="007D21EE" w:rsidRDefault="002D031C">
      <w:pPr>
        <w:pStyle w:val="Tijeloteksta"/>
        <w:spacing w:line="285" w:lineRule="auto"/>
        <w:ind w:left="436" w:right="672" w:firstLine="707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>Za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obavljanje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poslova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iz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samoupravnog</w:t>
      </w:r>
      <w:r w:rsidRPr="007D21EE">
        <w:rPr>
          <w:rFonts w:ascii="Times New Roman" w:hAnsi="Times New Roman" w:cs="Times New Roman"/>
          <w:spacing w:val="-7"/>
        </w:rPr>
        <w:t xml:space="preserve"> </w:t>
      </w:r>
      <w:r w:rsidRPr="007D21EE">
        <w:rPr>
          <w:rFonts w:ascii="Times New Roman" w:hAnsi="Times New Roman" w:cs="Times New Roman"/>
        </w:rPr>
        <w:t>djelokruga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Općine</w:t>
      </w:r>
      <w:r w:rsidRPr="007D21EE">
        <w:rPr>
          <w:rFonts w:ascii="Times New Roman" w:hAnsi="Times New Roman" w:cs="Times New Roman"/>
          <w:spacing w:val="-5"/>
        </w:rPr>
        <w:t xml:space="preserve"> Brestovac</w:t>
      </w:r>
      <w:r w:rsidRPr="007D21EE">
        <w:rPr>
          <w:rFonts w:ascii="Times New Roman" w:hAnsi="Times New Roman" w:cs="Times New Roman"/>
        </w:rPr>
        <w:t>,</w:t>
      </w:r>
      <w:r w:rsidRPr="007D21EE">
        <w:rPr>
          <w:rFonts w:ascii="Times New Roman" w:hAnsi="Times New Roman" w:cs="Times New Roman"/>
          <w:spacing w:val="-5"/>
        </w:rPr>
        <w:t xml:space="preserve"> </w:t>
      </w:r>
      <w:r w:rsidRPr="007D21EE">
        <w:rPr>
          <w:rFonts w:ascii="Times New Roman" w:hAnsi="Times New Roman" w:cs="Times New Roman"/>
        </w:rPr>
        <w:t>kao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6"/>
        </w:rPr>
        <w:t xml:space="preserve"> </w:t>
      </w:r>
      <w:r w:rsidRPr="007D21EE">
        <w:rPr>
          <w:rFonts w:ascii="Times New Roman" w:hAnsi="Times New Roman" w:cs="Times New Roman"/>
        </w:rPr>
        <w:t>poslova državne uprave koji su preneseni na Općinu, ustrojen je Jedinstveni upravni odjel. Jedinstveni upravni odjel obavlja poslove iz samoupravnog djelokruga Općine kao jedinice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lokalne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samouprave,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sukladno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zakonima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drugim</w:t>
      </w:r>
      <w:r w:rsidRPr="007D21EE">
        <w:rPr>
          <w:rFonts w:ascii="Times New Roman" w:hAnsi="Times New Roman" w:cs="Times New Roman"/>
          <w:spacing w:val="-12"/>
        </w:rPr>
        <w:t xml:space="preserve"> </w:t>
      </w:r>
      <w:r w:rsidRPr="007D21EE">
        <w:rPr>
          <w:rFonts w:ascii="Times New Roman" w:hAnsi="Times New Roman" w:cs="Times New Roman"/>
        </w:rPr>
        <w:t>propisima</w:t>
      </w:r>
      <w:r w:rsidRPr="007D21EE">
        <w:rPr>
          <w:rFonts w:ascii="Times New Roman" w:hAnsi="Times New Roman" w:cs="Times New Roman"/>
          <w:spacing w:val="-10"/>
        </w:rPr>
        <w:t xml:space="preserve"> </w:t>
      </w:r>
      <w:r w:rsidRPr="007D21EE">
        <w:rPr>
          <w:rFonts w:ascii="Times New Roman" w:hAnsi="Times New Roman" w:cs="Times New Roman"/>
        </w:rPr>
        <w:t>i</w:t>
      </w:r>
      <w:r w:rsidRPr="007D21EE">
        <w:rPr>
          <w:rFonts w:ascii="Times New Roman" w:hAnsi="Times New Roman" w:cs="Times New Roman"/>
          <w:spacing w:val="-13"/>
        </w:rPr>
        <w:t xml:space="preserve"> </w:t>
      </w:r>
      <w:r w:rsidRPr="007D21EE">
        <w:rPr>
          <w:rFonts w:ascii="Times New Roman" w:hAnsi="Times New Roman" w:cs="Times New Roman"/>
        </w:rPr>
        <w:t>to:</w:t>
      </w:r>
    </w:p>
    <w:p w:rsidR="002D031C" w:rsidRPr="007D21EE" w:rsidRDefault="002D031C" w:rsidP="002D031C">
      <w:pPr>
        <w:pStyle w:val="Odlomakpopisa"/>
        <w:numPr>
          <w:ilvl w:val="0"/>
          <w:numId w:val="6"/>
        </w:numPr>
        <w:tabs>
          <w:tab w:val="left" w:pos="1865"/>
        </w:tabs>
        <w:spacing w:line="283" w:lineRule="auto"/>
        <w:ind w:right="677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 iz oblasti društvenih djelatnosti (kulture, sporta, brige i odgoja djece predškolske dobi, osnovnog školstva, socijalne skrbi, zdravstva, udruga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građana)</w:t>
      </w:r>
    </w:p>
    <w:p w:rsidR="002D031C" w:rsidRPr="007D21EE" w:rsidRDefault="002D031C" w:rsidP="002D031C">
      <w:pPr>
        <w:pStyle w:val="Odlomakpopisa"/>
        <w:numPr>
          <w:ilvl w:val="0"/>
          <w:numId w:val="6"/>
        </w:numPr>
        <w:tabs>
          <w:tab w:val="left" w:pos="1865"/>
        </w:tabs>
        <w:spacing w:line="285" w:lineRule="auto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komunalnog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gospodarstva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(izrada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programa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održavanja objekata i uređaja komunalne infrastrukture i drugih objekata kojih je investitor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općina)</w:t>
      </w:r>
    </w:p>
    <w:p w:rsidR="002D031C" w:rsidRPr="007D21EE" w:rsidRDefault="002D031C" w:rsidP="002D031C">
      <w:pPr>
        <w:pStyle w:val="Odlomakpopisa"/>
        <w:numPr>
          <w:ilvl w:val="0"/>
          <w:numId w:val="6"/>
        </w:numPr>
        <w:tabs>
          <w:tab w:val="left" w:pos="1865"/>
        </w:tabs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prostornog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uređenja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zaštite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okoliša</w:t>
      </w:r>
    </w:p>
    <w:p w:rsidR="002D031C" w:rsidRPr="007D21EE" w:rsidRDefault="002D031C" w:rsidP="002D031C">
      <w:pPr>
        <w:pStyle w:val="Odlomakpopisa"/>
        <w:numPr>
          <w:ilvl w:val="0"/>
          <w:numId w:val="6"/>
        </w:numPr>
        <w:tabs>
          <w:tab w:val="left" w:pos="1865"/>
        </w:tabs>
        <w:spacing w:before="50" w:line="283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pripreme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akata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gospodarenju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nekretninama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</w:t>
      </w:r>
      <w:r w:rsidRPr="007D21EE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vlasništvu</w:t>
      </w:r>
      <w:r w:rsidRPr="007D21E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općine (prodaja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zakup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nekretnina,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najam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stanova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zakup</w:t>
      </w:r>
      <w:r w:rsidRPr="007D21E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poslovnih</w:t>
      </w:r>
      <w:r w:rsidRPr="007D21E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prostora)</w:t>
      </w:r>
    </w:p>
    <w:p w:rsidR="002D031C" w:rsidRPr="007D21EE" w:rsidRDefault="002D031C" w:rsidP="002D031C">
      <w:pPr>
        <w:pStyle w:val="Odlomakpopisa"/>
        <w:numPr>
          <w:ilvl w:val="0"/>
          <w:numId w:val="6"/>
        </w:numPr>
        <w:tabs>
          <w:tab w:val="left" w:pos="1865"/>
        </w:tabs>
        <w:spacing w:before="83" w:line="285" w:lineRule="auto"/>
        <w:ind w:right="673"/>
        <w:jc w:val="both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vođenja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financijskog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materijalnog</w:t>
      </w:r>
      <w:r w:rsidRPr="007D21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poslovanja</w:t>
      </w:r>
      <w:r w:rsidRPr="007D21E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D21EE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>,p</w:t>
      </w:r>
      <w:r w:rsidRPr="007D21EE">
        <w:rPr>
          <w:rFonts w:ascii="Times New Roman" w:hAnsi="Times New Roman" w:cs="Times New Roman"/>
          <w:sz w:val="24"/>
          <w:szCs w:val="24"/>
        </w:rPr>
        <w:t>oslove</w:t>
      </w:r>
      <w:proofErr w:type="spellEnd"/>
      <w:r w:rsidRPr="007D21EE">
        <w:rPr>
          <w:rFonts w:ascii="Times New Roman" w:hAnsi="Times New Roman" w:cs="Times New Roman"/>
          <w:sz w:val="24"/>
          <w:szCs w:val="24"/>
        </w:rPr>
        <w:t xml:space="preserve"> opće uprave (opće i kadrovske poslove, obavljanje poslova i evidencija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iz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oblasti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rada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radnih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odnosa,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osiguravanje</w:t>
      </w:r>
      <w:r w:rsidRPr="007D21E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tehničkih</w:t>
      </w:r>
      <w:r w:rsidRPr="007D21E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uvjeta</w:t>
      </w:r>
      <w:r w:rsidRPr="007D21E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za rad Jedinstvenog upravnog odjela, poslovi prijemne kancelarije, arhiviranje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otprema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pošte,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poslovi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nabave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robe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usluga)</w:t>
      </w:r>
    </w:p>
    <w:p w:rsidR="002D031C" w:rsidRPr="007D21EE" w:rsidRDefault="002D031C" w:rsidP="002D031C">
      <w:pPr>
        <w:pStyle w:val="Odlomakpopisa"/>
        <w:numPr>
          <w:ilvl w:val="0"/>
          <w:numId w:val="6"/>
        </w:numPr>
        <w:tabs>
          <w:tab w:val="left" w:pos="1865"/>
        </w:tabs>
        <w:spacing w:line="271" w:lineRule="exact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 vezane uz protupožarnu</w:t>
      </w:r>
      <w:r w:rsidRPr="007D21EE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 civilnu zaštitu</w:t>
      </w:r>
    </w:p>
    <w:p w:rsidR="002D031C" w:rsidRPr="007D21EE" w:rsidRDefault="002D031C" w:rsidP="002D031C">
      <w:pPr>
        <w:pStyle w:val="Odlomakpopisa"/>
        <w:numPr>
          <w:ilvl w:val="0"/>
          <w:numId w:val="6"/>
        </w:numPr>
        <w:tabs>
          <w:tab w:val="left" w:pos="1865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7D21EE">
        <w:rPr>
          <w:rFonts w:ascii="Times New Roman" w:hAnsi="Times New Roman" w:cs="Times New Roman"/>
          <w:sz w:val="24"/>
          <w:szCs w:val="24"/>
        </w:rPr>
        <w:t>Poslove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unapređenja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rada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lokalne</w:t>
      </w:r>
      <w:r w:rsidRPr="007D21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samouprave</w:t>
      </w:r>
      <w:r w:rsidRPr="007D21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i</w:t>
      </w:r>
      <w:r w:rsidRPr="007D21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D21EE">
        <w:rPr>
          <w:rFonts w:ascii="Times New Roman" w:hAnsi="Times New Roman" w:cs="Times New Roman"/>
          <w:sz w:val="24"/>
          <w:szCs w:val="24"/>
        </w:rPr>
        <w:t>slično.</w:t>
      </w:r>
    </w:p>
    <w:p w:rsidR="002D031C" w:rsidRPr="007D21EE" w:rsidRDefault="002D031C">
      <w:pPr>
        <w:pStyle w:val="Tijeloteksta"/>
        <w:spacing w:before="49" w:line="285" w:lineRule="auto"/>
        <w:ind w:left="436" w:right="674"/>
        <w:jc w:val="both"/>
        <w:rPr>
          <w:rFonts w:ascii="Times New Roman" w:hAnsi="Times New Roman" w:cs="Times New Roman"/>
        </w:rPr>
      </w:pPr>
      <w:r w:rsidRPr="007D21EE">
        <w:rPr>
          <w:rFonts w:ascii="Times New Roman" w:hAnsi="Times New Roman" w:cs="Times New Roman"/>
        </w:rPr>
        <w:t xml:space="preserve">Za ostvarenje svih programa utrošeno je </w:t>
      </w:r>
      <w:r>
        <w:rPr>
          <w:rFonts w:ascii="Times New Roman" w:hAnsi="Times New Roman" w:cs="Times New Roman"/>
        </w:rPr>
        <w:t>8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604</w:t>
      </w:r>
      <w:r w:rsidRPr="007D21E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810</w:t>
      </w:r>
      <w:r w:rsidRPr="007D21E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66</w:t>
      </w:r>
      <w:r w:rsidRPr="007D21EE">
        <w:rPr>
          <w:rFonts w:ascii="Times New Roman" w:hAnsi="Times New Roman" w:cs="Times New Roman"/>
        </w:rPr>
        <w:t xml:space="preserve"> kun</w:t>
      </w:r>
      <w:r>
        <w:rPr>
          <w:rFonts w:ascii="Times New Roman" w:hAnsi="Times New Roman" w:cs="Times New Roman"/>
        </w:rPr>
        <w:t>a</w:t>
      </w:r>
      <w:r w:rsidRPr="007D21EE">
        <w:rPr>
          <w:rFonts w:ascii="Times New Roman" w:hAnsi="Times New Roman" w:cs="Times New Roman"/>
        </w:rPr>
        <w:t>. Detaljni opisi programa i regulatorna osnova za njihovo uvođenje nalaze se u obrazloženju uz Proračun Općine Brestovac za 20</w:t>
      </w:r>
      <w:r>
        <w:rPr>
          <w:rFonts w:ascii="Times New Roman" w:hAnsi="Times New Roman" w:cs="Times New Roman"/>
        </w:rPr>
        <w:t>20</w:t>
      </w:r>
      <w:r w:rsidRPr="007D21EE">
        <w:rPr>
          <w:rFonts w:ascii="Times New Roman" w:hAnsi="Times New Roman" w:cs="Times New Roman"/>
        </w:rPr>
        <w:t>.g.</w:t>
      </w:r>
    </w:p>
    <w:tbl>
      <w:tblPr>
        <w:tblW w:w="0" w:type="auto"/>
        <w:tblInd w:w="1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160"/>
        <w:gridCol w:w="1740"/>
        <w:gridCol w:w="1600"/>
        <w:gridCol w:w="20"/>
      </w:tblGrid>
      <w:tr w:rsidR="002D031C" w:rsidRPr="0092576B" w:rsidTr="00CB647C">
        <w:trPr>
          <w:trHeight w:val="305"/>
        </w:trPr>
        <w:tc>
          <w:tcPr>
            <w:tcW w:w="3660" w:type="dxa"/>
            <w:gridSpan w:val="2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ind w:left="60"/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20"/>
                <w:szCs w:val="20"/>
              </w:rPr>
              <w:t>LEGENDA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color w:val="FFFFFF"/>
                <w:sz w:val="20"/>
                <w:szCs w:val="20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</w:rPr>
              <w:t>Ostvarenje 20</w:t>
            </w:r>
            <w:r>
              <w:rPr>
                <w:rFonts w:ascii="Tahoma" w:eastAsia="Tahoma" w:hAnsi="Tahoma" w:cs="Arial"/>
                <w:color w:val="FFFFFF"/>
                <w:sz w:val="20"/>
                <w:szCs w:val="20"/>
              </w:rPr>
              <w:t>20</w:t>
            </w:r>
          </w:p>
        </w:tc>
        <w:tc>
          <w:tcPr>
            <w:tcW w:w="20" w:type="dxa"/>
            <w:tcBorders>
              <w:top w:val="single" w:sz="8" w:space="0" w:color="FF0000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2D031C" w:rsidRPr="0092576B" w:rsidTr="00CB647C">
        <w:trPr>
          <w:trHeight w:val="312"/>
        </w:trPr>
        <w:tc>
          <w:tcPr>
            <w:tcW w:w="3660" w:type="dxa"/>
            <w:gridSpan w:val="2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ind w:left="60"/>
              <w:rPr>
                <w:rFonts w:ascii="Tahoma" w:eastAsia="Tahoma" w:hAnsi="Tahoma" w:cs="Arial"/>
                <w:color w:val="FFFFFF"/>
                <w:sz w:val="20"/>
                <w:szCs w:val="20"/>
              </w:rPr>
            </w:pPr>
            <w:r w:rsidRPr="0092576B">
              <w:rPr>
                <w:rFonts w:ascii="Tahoma" w:eastAsia="Tahoma" w:hAnsi="Tahoma" w:cs="Arial"/>
                <w:color w:val="FFFFFF"/>
                <w:sz w:val="20"/>
                <w:szCs w:val="20"/>
              </w:rPr>
              <w:t>Program</w:t>
            </w:r>
          </w:p>
        </w:tc>
        <w:tc>
          <w:tcPr>
            <w:tcW w:w="174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Cs w:val="20"/>
              </w:rPr>
            </w:pPr>
          </w:p>
        </w:tc>
      </w:tr>
      <w:tr w:rsidR="002D031C" w:rsidRPr="0092576B" w:rsidTr="00CB647C">
        <w:trPr>
          <w:trHeight w:val="204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169" w:lineRule="exac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1001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169" w:lineRule="exac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JAVNA UPRAVA I ADMINISTRACIJA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169" w:lineRule="exac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1.</w:t>
            </w:r>
            <w:r>
              <w:rPr>
                <w:rFonts w:ascii="Tahoma" w:eastAsia="Tahoma" w:hAnsi="Tahoma" w:cs="Arial"/>
                <w:sz w:val="16"/>
                <w:szCs w:val="20"/>
              </w:rPr>
              <w:t>769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169" w:lineRule="exac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1.</w:t>
            </w:r>
            <w:r>
              <w:rPr>
                <w:rFonts w:ascii="Tahoma" w:eastAsia="Tahoma" w:hAnsi="Tahoma" w:cs="Arial"/>
                <w:sz w:val="16"/>
                <w:szCs w:val="20"/>
              </w:rPr>
              <w:t>449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048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53</w:t>
            </w:r>
          </w:p>
        </w:tc>
        <w:tc>
          <w:tcPr>
            <w:tcW w:w="20" w:type="dxa"/>
            <w:tcBorders>
              <w:top w:val="single" w:sz="8" w:space="0" w:color="FF0000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</w:tr>
      <w:tr w:rsidR="002D031C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1002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ODRŽAVANJE KOMUNALNE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9</w:t>
            </w:r>
            <w:r>
              <w:rPr>
                <w:rFonts w:ascii="Tahoma" w:eastAsia="Tahoma" w:hAnsi="Tahoma" w:cs="Arial"/>
                <w:sz w:val="16"/>
                <w:szCs w:val="20"/>
              </w:rPr>
              <w:t>0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6.000,00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851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824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48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</w:tr>
      <w:tr w:rsidR="002D031C" w:rsidRPr="0092576B" w:rsidTr="00CB647C">
        <w:trPr>
          <w:trHeight w:val="222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INFRASTRUKTURE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</w:tr>
      <w:tr w:rsidR="002D031C" w:rsidRPr="0092576B" w:rsidTr="00CB647C">
        <w:trPr>
          <w:trHeight w:val="194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1003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KAPITALNA ULAGANJA U KOMUNALNU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4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840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2.</w:t>
            </w:r>
            <w:r>
              <w:rPr>
                <w:rFonts w:ascii="Tahoma" w:eastAsia="Tahoma" w:hAnsi="Tahoma" w:cs="Arial"/>
                <w:sz w:val="16"/>
                <w:szCs w:val="20"/>
              </w:rPr>
              <w:t>676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296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2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9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</w:tr>
      <w:tr w:rsidR="002D031C" w:rsidRPr="0092576B" w:rsidTr="00CB647C">
        <w:trPr>
          <w:trHeight w:val="205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INFRASTRUKTURU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</w:tr>
      <w:tr w:rsidR="002D031C" w:rsidRPr="0092576B" w:rsidTr="00CB647C">
        <w:trPr>
          <w:trHeight w:val="204"/>
        </w:trPr>
        <w:tc>
          <w:tcPr>
            <w:tcW w:w="500" w:type="dxa"/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1004</w:t>
            </w:r>
          </w:p>
        </w:tc>
        <w:tc>
          <w:tcPr>
            <w:tcW w:w="3160" w:type="dxa"/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POTICANJE RAZVOJA GOSPODARSTVA I</w:t>
            </w:r>
          </w:p>
        </w:tc>
        <w:tc>
          <w:tcPr>
            <w:tcW w:w="1740" w:type="dxa"/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47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41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450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,00</w:t>
            </w:r>
          </w:p>
        </w:tc>
        <w:tc>
          <w:tcPr>
            <w:tcW w:w="20" w:type="dxa"/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</w:tr>
      <w:tr w:rsidR="002D031C" w:rsidRPr="0092576B" w:rsidTr="00CB647C">
        <w:trPr>
          <w:trHeight w:val="223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ENERGETSKE UČINKOVITOSTI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</w:tr>
      <w:tr w:rsidR="002D031C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1005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SOCIJALNA SKRB, JAVNO ZDRAVSTVO I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7</w:t>
            </w:r>
            <w:r>
              <w:rPr>
                <w:rFonts w:ascii="Tahoma" w:eastAsia="Tahoma" w:hAnsi="Tahoma" w:cs="Arial"/>
                <w:sz w:val="16"/>
                <w:szCs w:val="20"/>
              </w:rPr>
              <w:t>75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675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302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7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0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</w:tr>
      <w:tr w:rsidR="002D031C" w:rsidRPr="0092576B" w:rsidTr="00CB647C">
        <w:trPr>
          <w:trHeight w:val="223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KULTURA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</w:tr>
      <w:tr w:rsidR="002D031C" w:rsidRPr="0092576B" w:rsidTr="00CB647C">
        <w:trPr>
          <w:trHeight w:val="226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1006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ŠKOLSTVO I PREDŠKOLSKI ODGOJ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324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307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241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67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</w:tr>
      <w:tr w:rsidR="002D031C" w:rsidRPr="0092576B" w:rsidTr="00CB647C">
        <w:trPr>
          <w:trHeight w:val="227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1007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ZAŠTITA I SPAŠAVANJE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551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545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762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59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</w:tr>
      <w:tr w:rsidR="002D031C" w:rsidRPr="0092576B" w:rsidTr="00CB647C">
        <w:trPr>
          <w:trHeight w:val="226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1008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ŠPORT I REKRACIJA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160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142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077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61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</w:tr>
      <w:tr w:rsidR="002D031C" w:rsidRPr="0092576B" w:rsidTr="00CB647C">
        <w:trPr>
          <w:trHeight w:val="230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1009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MJESNA SAMOUPRAVA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1.</w:t>
            </w:r>
            <w:r>
              <w:rPr>
                <w:rFonts w:ascii="Tahoma" w:eastAsia="Tahoma" w:hAnsi="Tahoma" w:cs="Arial"/>
                <w:sz w:val="16"/>
                <w:szCs w:val="20"/>
              </w:rPr>
              <w:t>370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858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066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11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</w:tr>
      <w:tr w:rsidR="002D031C" w:rsidRPr="0092576B" w:rsidTr="00CB647C">
        <w:trPr>
          <w:trHeight w:val="193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1010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PROSTORNO PLANSKA I PROJEKTNA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775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475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567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81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</w:tr>
      <w:tr w:rsidR="002D031C" w:rsidRPr="0092576B" w:rsidTr="00CB647C">
        <w:trPr>
          <w:trHeight w:val="221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DOKUMENTACIJA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8"/>
                <w:szCs w:val="20"/>
              </w:rPr>
            </w:pPr>
          </w:p>
        </w:tc>
      </w:tr>
      <w:tr w:rsidR="002D031C" w:rsidRPr="0092576B" w:rsidTr="00CB647C">
        <w:trPr>
          <w:trHeight w:val="227"/>
        </w:trPr>
        <w:tc>
          <w:tcPr>
            <w:tcW w:w="5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1011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OTKUP, PRODAJA I ZAKUP ZEMLJIŠTA</w:t>
            </w: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12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5.000,00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14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25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0,00</w:t>
            </w:r>
          </w:p>
        </w:tc>
        <w:tc>
          <w:tcPr>
            <w:tcW w:w="20" w:type="dxa"/>
            <w:tcBorders>
              <w:top w:val="single" w:sz="8" w:space="0" w:color="E5E5E5"/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9"/>
                <w:szCs w:val="20"/>
              </w:rPr>
            </w:pPr>
          </w:p>
        </w:tc>
      </w:tr>
      <w:tr w:rsidR="002D031C" w:rsidRPr="0092576B" w:rsidTr="00CB647C">
        <w:trPr>
          <w:trHeight w:val="194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1012</w:t>
            </w: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KOMUNALNE DJELATNOSTI VLASTITOG</w:t>
            </w: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522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.000,00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509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369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84</w:t>
            </w:r>
          </w:p>
        </w:tc>
        <w:tc>
          <w:tcPr>
            <w:tcW w:w="20" w:type="dxa"/>
            <w:tcBorders>
              <w:top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6"/>
                <w:szCs w:val="20"/>
              </w:rPr>
            </w:pPr>
          </w:p>
        </w:tc>
      </w:tr>
      <w:tr w:rsidR="002D031C" w:rsidRPr="0092576B" w:rsidTr="00CB647C">
        <w:trPr>
          <w:trHeight w:val="204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POGONA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7"/>
                <w:szCs w:val="20"/>
              </w:rPr>
            </w:pPr>
          </w:p>
        </w:tc>
      </w:tr>
      <w:tr w:rsidR="002D031C" w:rsidRPr="0092576B" w:rsidTr="00CB647C">
        <w:trPr>
          <w:trHeight w:val="239"/>
        </w:trPr>
        <w:tc>
          <w:tcPr>
            <w:tcW w:w="5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57"/>
              <w:jc w:val="right"/>
              <w:rPr>
                <w:rFonts w:ascii="Tahoma" w:eastAsia="Tahoma" w:hAnsi="Tahoma" w:cs="Arial"/>
                <w:w w:val="97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w w:val="97"/>
                <w:sz w:val="16"/>
                <w:szCs w:val="20"/>
              </w:rPr>
              <w:t>1013</w:t>
            </w:r>
          </w:p>
        </w:tc>
        <w:tc>
          <w:tcPr>
            <w:tcW w:w="316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left="140"/>
              <w:rPr>
                <w:rFonts w:ascii="Tahoma" w:eastAsia="Tahoma" w:hAnsi="Tahoma" w:cs="Arial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sz w:val="16"/>
                <w:szCs w:val="20"/>
              </w:rPr>
              <w:t>JAVNI RADOVI</w:t>
            </w:r>
          </w:p>
        </w:tc>
        <w:tc>
          <w:tcPr>
            <w:tcW w:w="174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ind w:right="38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9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1.000,00</w:t>
            </w:r>
          </w:p>
        </w:tc>
        <w:tc>
          <w:tcPr>
            <w:tcW w:w="160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CB647C">
            <w:pPr>
              <w:spacing w:line="0" w:lineRule="atLeast"/>
              <w:jc w:val="right"/>
              <w:rPr>
                <w:rFonts w:ascii="Tahoma" w:eastAsia="Tahoma" w:hAnsi="Tahoma" w:cs="Arial"/>
                <w:sz w:val="16"/>
                <w:szCs w:val="20"/>
              </w:rPr>
            </w:pPr>
            <w:r>
              <w:rPr>
                <w:rFonts w:ascii="Tahoma" w:eastAsia="Tahoma" w:hAnsi="Tahoma" w:cs="Arial"/>
                <w:sz w:val="16"/>
                <w:szCs w:val="20"/>
              </w:rPr>
              <w:t>58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sz w:val="16"/>
                <w:szCs w:val="20"/>
              </w:rPr>
              <w:t>553</w:t>
            </w:r>
            <w:r w:rsidRPr="0092576B">
              <w:rPr>
                <w:rFonts w:ascii="Tahoma" w:eastAsia="Tahoma" w:hAnsi="Tahoma" w:cs="Arial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sz w:val="16"/>
                <w:szCs w:val="20"/>
              </w:rPr>
              <w:t>03</w:t>
            </w:r>
          </w:p>
        </w:tc>
        <w:tc>
          <w:tcPr>
            <w:tcW w:w="20" w:type="dxa"/>
            <w:tcBorders>
              <w:bottom w:val="single" w:sz="8" w:space="0" w:color="E5E5E5"/>
            </w:tcBorders>
            <w:shd w:val="clear" w:color="auto" w:fill="E5E5E5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20"/>
                <w:szCs w:val="20"/>
              </w:rPr>
            </w:pPr>
          </w:p>
        </w:tc>
      </w:tr>
      <w:tr w:rsidR="002D031C" w:rsidRPr="0092576B" w:rsidTr="00CB647C">
        <w:trPr>
          <w:trHeight w:val="249"/>
        </w:trPr>
        <w:tc>
          <w:tcPr>
            <w:tcW w:w="5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316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  <w:tc>
          <w:tcPr>
            <w:tcW w:w="174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6D46E1">
            <w:pPr>
              <w:spacing w:line="0" w:lineRule="atLeast"/>
              <w:ind w:right="98"/>
              <w:jc w:val="right"/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</w:pP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1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2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255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.000,00 kn</w:t>
            </w: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6D46E1">
            <w:pPr>
              <w:spacing w:line="0" w:lineRule="atLeast"/>
              <w:jc w:val="right"/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</w:pP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8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604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.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810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,</w:t>
            </w:r>
            <w:r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>66</w:t>
            </w:r>
            <w:r w:rsidRPr="0092576B">
              <w:rPr>
                <w:rFonts w:ascii="Tahoma" w:eastAsia="Tahoma" w:hAnsi="Tahoma" w:cs="Arial"/>
                <w:b/>
                <w:color w:val="FFFFFF"/>
                <w:sz w:val="16"/>
                <w:szCs w:val="20"/>
              </w:rPr>
              <w:t xml:space="preserve"> kn</w:t>
            </w:r>
          </w:p>
        </w:tc>
        <w:tc>
          <w:tcPr>
            <w:tcW w:w="20" w:type="dxa"/>
            <w:tcBorders>
              <w:top w:val="single" w:sz="8" w:space="0" w:color="FF0000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21"/>
                <w:szCs w:val="20"/>
              </w:rPr>
            </w:pPr>
          </w:p>
        </w:tc>
      </w:tr>
      <w:tr w:rsidR="002D031C" w:rsidRPr="0092576B" w:rsidTr="00CB647C">
        <w:trPr>
          <w:trHeight w:val="130"/>
        </w:trPr>
        <w:tc>
          <w:tcPr>
            <w:tcW w:w="5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FF0000"/>
            </w:tcBorders>
            <w:shd w:val="clear" w:color="auto" w:fill="FF0000"/>
            <w:vAlign w:val="bottom"/>
          </w:tcPr>
          <w:p w:rsidR="002D031C" w:rsidRPr="0092576B" w:rsidRDefault="002D031C" w:rsidP="0092576B">
            <w:pPr>
              <w:spacing w:line="0" w:lineRule="atLeast"/>
              <w:rPr>
                <w:rFonts w:cs="Arial"/>
                <w:sz w:val="11"/>
                <w:szCs w:val="20"/>
              </w:rPr>
            </w:pPr>
          </w:p>
        </w:tc>
      </w:tr>
    </w:tbl>
    <w:p w:rsidR="002D031C" w:rsidRPr="007D21EE" w:rsidRDefault="002D031C">
      <w:pPr>
        <w:pStyle w:val="Tijeloteksta"/>
        <w:spacing w:before="49" w:line="285" w:lineRule="auto"/>
        <w:ind w:left="436" w:right="674"/>
        <w:jc w:val="both"/>
        <w:rPr>
          <w:rFonts w:ascii="Times New Roman" w:hAnsi="Times New Roman" w:cs="Times New Roman"/>
        </w:rPr>
      </w:pPr>
    </w:p>
    <w:p w:rsidR="002D031C" w:rsidRDefault="002D031C" w:rsidP="003E3F5B">
      <w:pPr>
        <w:tabs>
          <w:tab w:val="left" w:pos="939"/>
        </w:tabs>
        <w:spacing w:before="85"/>
        <w:rPr>
          <w:rFonts w:eastAsiaTheme="minorHAnsi"/>
          <w:b/>
          <w:bCs/>
          <w:color w:val="4F82BE"/>
          <w:lang w:eastAsia="en-US"/>
        </w:rPr>
      </w:pPr>
      <w:bookmarkStart w:id="10" w:name="VII._BILANČNE_STAVKE"/>
      <w:bookmarkEnd w:id="10"/>
    </w:p>
    <w:p w:rsidR="002D031C" w:rsidRDefault="002D031C" w:rsidP="003E3F5B">
      <w:pPr>
        <w:tabs>
          <w:tab w:val="left" w:pos="939"/>
        </w:tabs>
        <w:spacing w:before="85"/>
        <w:rPr>
          <w:rFonts w:eastAsiaTheme="minorHAnsi"/>
          <w:b/>
          <w:bCs/>
          <w:color w:val="4F82BE"/>
          <w:lang w:eastAsia="en-US"/>
        </w:rPr>
      </w:pPr>
    </w:p>
    <w:p w:rsidR="002D031C" w:rsidRPr="007D21EE" w:rsidRDefault="002D031C" w:rsidP="003E3F5B">
      <w:pPr>
        <w:tabs>
          <w:tab w:val="left" w:pos="939"/>
        </w:tabs>
        <w:spacing w:before="85"/>
        <w:rPr>
          <w:rFonts w:eastAsiaTheme="minorHAnsi"/>
          <w:b/>
          <w:bCs/>
          <w:color w:val="4F82BE"/>
          <w:lang w:eastAsia="en-US"/>
        </w:rPr>
      </w:pPr>
      <w:r w:rsidRPr="007D21EE">
        <w:rPr>
          <w:rFonts w:eastAsiaTheme="minorHAnsi"/>
          <w:b/>
          <w:bCs/>
          <w:color w:val="4F82BE"/>
          <w:lang w:eastAsia="en-US"/>
        </w:rPr>
        <w:lastRenderedPageBreak/>
        <w:t>VI. BILANČNE STAVKE</w:t>
      </w:r>
    </w:p>
    <w:p w:rsidR="002D031C" w:rsidRPr="007D21EE" w:rsidRDefault="002D031C" w:rsidP="003E3F5B">
      <w:pPr>
        <w:tabs>
          <w:tab w:val="left" w:pos="939"/>
        </w:tabs>
        <w:spacing w:before="85"/>
        <w:rPr>
          <w:rFonts w:eastAsiaTheme="minorHAnsi"/>
          <w:b/>
          <w:bCs/>
          <w:color w:val="4F82BE"/>
          <w:lang w:eastAsia="en-US"/>
        </w:rPr>
      </w:pPr>
    </w:p>
    <w:p w:rsidR="002D031C" w:rsidRPr="007D21EE" w:rsidRDefault="002D031C" w:rsidP="003E3F5B">
      <w:pPr>
        <w:tabs>
          <w:tab w:val="left" w:pos="939"/>
        </w:tabs>
        <w:spacing w:before="85"/>
        <w:rPr>
          <w:rFonts w:eastAsiaTheme="minorHAnsi"/>
          <w:b/>
          <w:bCs/>
          <w:color w:val="4F82BE"/>
          <w:lang w:eastAsia="en-US"/>
        </w:rPr>
      </w:pPr>
      <w:r w:rsidRPr="007D21EE">
        <w:rPr>
          <w:rFonts w:eastAsiaTheme="minorHAnsi"/>
          <w:b/>
          <w:bCs/>
          <w:color w:val="4F82BE"/>
          <w:lang w:eastAsia="en-US"/>
        </w:rPr>
        <w:t>Stanje obveza općine na dan 31.12.20</w:t>
      </w:r>
      <w:r>
        <w:rPr>
          <w:rFonts w:eastAsiaTheme="minorHAnsi"/>
          <w:b/>
          <w:bCs/>
          <w:color w:val="4F82BE"/>
          <w:lang w:eastAsia="en-US"/>
        </w:rPr>
        <w:t>20</w:t>
      </w:r>
      <w:r w:rsidRPr="007D21EE">
        <w:rPr>
          <w:rFonts w:eastAsiaTheme="minorHAnsi"/>
          <w:b/>
          <w:bCs/>
          <w:color w:val="4F82BE"/>
          <w:lang w:eastAsia="en-US"/>
        </w:rPr>
        <w:t>.g.</w:t>
      </w:r>
    </w:p>
    <w:p w:rsidR="002D031C" w:rsidRPr="00D12FF0" w:rsidRDefault="002D031C" w:rsidP="00D12FF0">
      <w:pPr>
        <w:tabs>
          <w:tab w:val="left" w:pos="939"/>
        </w:tabs>
        <w:spacing w:before="85"/>
      </w:pPr>
      <w:r w:rsidRPr="00D12FF0">
        <w:t>Obveze za zaposlene</w:t>
      </w:r>
      <w:r w:rsidRPr="00D12FF0">
        <w:tab/>
      </w:r>
      <w:r>
        <w:t xml:space="preserve">                                                    </w:t>
      </w:r>
      <w:r w:rsidRPr="00D12FF0">
        <w:t>68.051,36</w:t>
      </w:r>
    </w:p>
    <w:p w:rsidR="002D031C" w:rsidRPr="00D12FF0" w:rsidRDefault="002D031C" w:rsidP="00D12FF0">
      <w:pPr>
        <w:tabs>
          <w:tab w:val="left" w:pos="939"/>
        </w:tabs>
        <w:spacing w:before="85"/>
      </w:pPr>
      <w:r w:rsidRPr="00D12FF0">
        <w:t>Obveze za materijalne rashode</w:t>
      </w:r>
      <w:r w:rsidRPr="00D12FF0">
        <w:tab/>
      </w:r>
      <w:r>
        <w:t xml:space="preserve">                          </w:t>
      </w:r>
      <w:r w:rsidRPr="00D12FF0">
        <w:t>105.390,03</w:t>
      </w:r>
    </w:p>
    <w:p w:rsidR="002D031C" w:rsidRPr="00D12FF0" w:rsidRDefault="002D031C" w:rsidP="00D12FF0">
      <w:pPr>
        <w:tabs>
          <w:tab w:val="left" w:pos="939"/>
        </w:tabs>
        <w:spacing w:before="85"/>
      </w:pPr>
      <w:r w:rsidRPr="00D12FF0">
        <w:t>Obveze za financijske rashode</w:t>
      </w:r>
      <w:r w:rsidRPr="00D12FF0">
        <w:tab/>
      </w:r>
      <w:r>
        <w:t xml:space="preserve">                                   </w:t>
      </w:r>
      <w:r w:rsidRPr="00D12FF0">
        <w:t>60,81</w:t>
      </w:r>
    </w:p>
    <w:p w:rsidR="002D031C" w:rsidRPr="00D12FF0" w:rsidRDefault="002D031C" w:rsidP="00D12FF0">
      <w:pPr>
        <w:tabs>
          <w:tab w:val="left" w:pos="939"/>
        </w:tabs>
        <w:spacing w:before="85"/>
      </w:pPr>
      <w:r w:rsidRPr="00D12FF0">
        <w:t>Obveze za subvencije</w:t>
      </w:r>
      <w:r w:rsidRPr="00D12FF0">
        <w:tab/>
      </w:r>
      <w:r>
        <w:t xml:space="preserve">                                                      </w:t>
      </w:r>
      <w:r w:rsidRPr="00D12FF0">
        <w:t>3.500,00</w:t>
      </w:r>
    </w:p>
    <w:p w:rsidR="002D031C" w:rsidRPr="00D12FF0" w:rsidRDefault="002D031C" w:rsidP="00D12FF0">
      <w:pPr>
        <w:tabs>
          <w:tab w:val="left" w:pos="939"/>
        </w:tabs>
        <w:spacing w:before="85"/>
      </w:pPr>
      <w:r w:rsidRPr="00D12FF0">
        <w:t>Obveze za naknade građanima i kućanstvima</w:t>
      </w:r>
      <w:r w:rsidRPr="00D12FF0">
        <w:tab/>
      </w:r>
      <w:r>
        <w:t xml:space="preserve">         </w:t>
      </w:r>
      <w:r w:rsidRPr="00D12FF0">
        <w:t>998,86</w:t>
      </w:r>
    </w:p>
    <w:p w:rsidR="002D031C" w:rsidRPr="00D12FF0" w:rsidRDefault="002D031C" w:rsidP="00D12FF0">
      <w:pPr>
        <w:tabs>
          <w:tab w:val="left" w:pos="939"/>
        </w:tabs>
        <w:spacing w:before="85"/>
      </w:pPr>
      <w:r w:rsidRPr="00D12FF0">
        <w:t>Obveze za kapitalne pomoći</w:t>
      </w:r>
      <w:r w:rsidRPr="00D12FF0">
        <w:tab/>
      </w:r>
      <w:r>
        <w:t xml:space="preserve">                                      </w:t>
      </w:r>
      <w:r w:rsidRPr="00D12FF0">
        <w:t>180.000,00</w:t>
      </w:r>
    </w:p>
    <w:p w:rsidR="002D031C" w:rsidRPr="00D12FF0" w:rsidRDefault="002D031C" w:rsidP="00D12FF0">
      <w:pPr>
        <w:tabs>
          <w:tab w:val="left" w:pos="939"/>
        </w:tabs>
        <w:spacing w:before="85"/>
      </w:pPr>
      <w:r w:rsidRPr="00D12FF0">
        <w:t>Ostale obveze</w:t>
      </w:r>
      <w:r w:rsidRPr="00D12FF0">
        <w:tab/>
      </w:r>
      <w:r>
        <w:t xml:space="preserve">                                                                </w:t>
      </w:r>
      <w:r w:rsidRPr="00D12FF0">
        <w:t>10.026,28</w:t>
      </w:r>
    </w:p>
    <w:p w:rsidR="002D031C" w:rsidRPr="00D12FF0" w:rsidRDefault="002D031C" w:rsidP="00D12FF0">
      <w:pPr>
        <w:tabs>
          <w:tab w:val="left" w:pos="939"/>
        </w:tabs>
        <w:spacing w:before="85"/>
        <w:rPr>
          <w:u w:val="single"/>
        </w:rPr>
      </w:pPr>
      <w:r w:rsidRPr="00D12FF0">
        <w:rPr>
          <w:u w:val="single"/>
        </w:rPr>
        <w:t>Obveze za nabavu proizvedene dugotrajne imovine</w:t>
      </w:r>
      <w:r w:rsidRPr="00D12FF0">
        <w:rPr>
          <w:u w:val="single"/>
        </w:rPr>
        <w:tab/>
        <w:t xml:space="preserve">   270.707,21</w:t>
      </w:r>
    </w:p>
    <w:p w:rsidR="002D031C" w:rsidRDefault="002D031C" w:rsidP="00D12FF0">
      <w:pPr>
        <w:tabs>
          <w:tab w:val="left" w:pos="939"/>
        </w:tabs>
        <w:spacing w:before="85"/>
        <w:rPr>
          <w:b/>
          <w:color w:val="4472C4" w:themeColor="accent1"/>
        </w:rPr>
      </w:pPr>
      <w:r>
        <w:t>U</w:t>
      </w:r>
      <w:r w:rsidRPr="00D12FF0">
        <w:t xml:space="preserve">kupno </w:t>
      </w:r>
      <w:r w:rsidRPr="00D12FF0">
        <w:tab/>
      </w:r>
      <w:r>
        <w:t xml:space="preserve">                                                                        </w:t>
      </w:r>
      <w:r w:rsidRPr="00D12FF0">
        <w:t>636.736,83</w:t>
      </w:r>
    </w:p>
    <w:p w:rsidR="002D031C" w:rsidRDefault="002D031C" w:rsidP="00943A9F">
      <w:pPr>
        <w:tabs>
          <w:tab w:val="left" w:pos="939"/>
        </w:tabs>
        <w:spacing w:before="85"/>
        <w:rPr>
          <w:b/>
          <w:color w:val="4472C4" w:themeColor="accent1"/>
        </w:rPr>
      </w:pPr>
    </w:p>
    <w:p w:rsidR="002D031C" w:rsidRPr="007D21EE" w:rsidRDefault="002D031C" w:rsidP="00943A9F">
      <w:pPr>
        <w:tabs>
          <w:tab w:val="left" w:pos="939"/>
        </w:tabs>
        <w:spacing w:before="85"/>
        <w:rPr>
          <w:b/>
          <w:color w:val="4472C4" w:themeColor="accent1"/>
        </w:rPr>
      </w:pPr>
      <w:r w:rsidRPr="007D21EE">
        <w:rPr>
          <w:b/>
          <w:color w:val="4472C4" w:themeColor="accent1"/>
        </w:rPr>
        <w:t>Financijska imovina Općine na dan 31.12.20</w:t>
      </w:r>
      <w:r>
        <w:rPr>
          <w:b/>
          <w:color w:val="4472C4" w:themeColor="accent1"/>
        </w:rPr>
        <w:t>20</w:t>
      </w:r>
      <w:r w:rsidRPr="007D21EE">
        <w:rPr>
          <w:b/>
          <w:color w:val="4472C4" w:themeColor="accent1"/>
        </w:rPr>
        <w:t>.g</w:t>
      </w:r>
    </w:p>
    <w:p w:rsidR="002D031C" w:rsidRPr="007D21EE" w:rsidRDefault="002D031C" w:rsidP="00943A9F">
      <w:pPr>
        <w:tabs>
          <w:tab w:val="left" w:pos="939"/>
        </w:tabs>
        <w:spacing w:before="85"/>
      </w:pPr>
      <w:r w:rsidRPr="007D21EE">
        <w:t xml:space="preserve">Ukupna financijska imovina Općine Brestovac iznosi  </w:t>
      </w:r>
      <w:r>
        <w:t>6</w:t>
      </w:r>
      <w:r w:rsidRPr="007D21EE">
        <w:t>.</w:t>
      </w:r>
      <w:r>
        <w:t>273</w:t>
      </w:r>
      <w:r w:rsidRPr="007D21EE">
        <w:t>.</w:t>
      </w:r>
      <w:r>
        <w:t>728</w:t>
      </w:r>
      <w:r w:rsidRPr="007D21EE">
        <w:t xml:space="preserve">  kn, a sastoji se od:</w:t>
      </w:r>
    </w:p>
    <w:p w:rsidR="002D031C" w:rsidRPr="007D21EE" w:rsidRDefault="002D031C" w:rsidP="00943A9F">
      <w:pPr>
        <w:tabs>
          <w:tab w:val="left" w:pos="939"/>
        </w:tabs>
        <w:spacing w:before="85"/>
      </w:pPr>
      <w:r w:rsidRPr="007D21EE">
        <w:t xml:space="preserve">novac u banci i blagajni- </w:t>
      </w:r>
      <w:r w:rsidRPr="0044780C">
        <w:t>3</w:t>
      </w:r>
      <w:r>
        <w:t>.</w:t>
      </w:r>
      <w:r w:rsidRPr="0044780C">
        <w:t>04</w:t>
      </w:r>
      <w:r>
        <w:t xml:space="preserve">7.180 </w:t>
      </w:r>
      <w:r w:rsidRPr="007D21EE">
        <w:t>kn</w:t>
      </w:r>
    </w:p>
    <w:p w:rsidR="002D031C" w:rsidRPr="007D21EE" w:rsidRDefault="002D031C" w:rsidP="00943A9F">
      <w:pPr>
        <w:tabs>
          <w:tab w:val="left" w:pos="939"/>
        </w:tabs>
        <w:spacing w:before="85"/>
      </w:pPr>
      <w:r w:rsidRPr="007D21EE">
        <w:t xml:space="preserve">depoziti u poslovnim bankama- </w:t>
      </w:r>
      <w:r>
        <w:t>1</w:t>
      </w:r>
      <w:r w:rsidRPr="007D21EE">
        <w:t>.</w:t>
      </w:r>
      <w:r>
        <w:t>525</w:t>
      </w:r>
      <w:r w:rsidRPr="007D21EE">
        <w:t xml:space="preserve"> kn</w:t>
      </w:r>
    </w:p>
    <w:p w:rsidR="002D031C" w:rsidRPr="007D21EE" w:rsidRDefault="002D031C" w:rsidP="00943A9F">
      <w:pPr>
        <w:tabs>
          <w:tab w:val="left" w:pos="939"/>
        </w:tabs>
        <w:spacing w:before="85"/>
      </w:pPr>
      <w:r w:rsidRPr="007D21EE">
        <w:t>udjeli u trgovačkim društvima- 2.633.800 kn</w:t>
      </w:r>
    </w:p>
    <w:p w:rsidR="002D031C" w:rsidRPr="007D21EE" w:rsidRDefault="002D031C" w:rsidP="00943A9F">
      <w:pPr>
        <w:tabs>
          <w:tab w:val="left" w:pos="939"/>
        </w:tabs>
        <w:spacing w:before="85"/>
      </w:pPr>
      <w:r w:rsidRPr="007D21EE">
        <w:t xml:space="preserve">potraživanja za prihode poslovanja – </w:t>
      </w:r>
      <w:r>
        <w:t>367</w:t>
      </w:r>
      <w:r w:rsidRPr="007D21EE">
        <w:t>.</w:t>
      </w:r>
      <w:r>
        <w:t>812</w:t>
      </w:r>
      <w:r w:rsidRPr="007D21EE">
        <w:t xml:space="preserve"> kn</w:t>
      </w:r>
    </w:p>
    <w:p w:rsidR="002D031C" w:rsidRPr="007D21EE" w:rsidRDefault="002D031C" w:rsidP="00943A9F">
      <w:pPr>
        <w:tabs>
          <w:tab w:val="left" w:pos="939"/>
        </w:tabs>
        <w:spacing w:before="85"/>
      </w:pPr>
      <w:r w:rsidRPr="007D21EE">
        <w:t xml:space="preserve">potraživanja za prodaju </w:t>
      </w:r>
      <w:proofErr w:type="spellStart"/>
      <w:r w:rsidRPr="007D21EE">
        <w:t>poljopr</w:t>
      </w:r>
      <w:proofErr w:type="spellEnd"/>
      <w:r w:rsidRPr="007D21EE">
        <w:t xml:space="preserve">. zemljišta- </w:t>
      </w:r>
      <w:r>
        <w:t>223</w:t>
      </w:r>
      <w:r w:rsidRPr="007D21EE">
        <w:t>.</w:t>
      </w:r>
      <w:r>
        <w:t>411</w:t>
      </w:r>
      <w:r w:rsidRPr="007D21EE">
        <w:t xml:space="preserve"> kn (100% zaduženje prihoda)</w:t>
      </w:r>
    </w:p>
    <w:p w:rsidR="002D031C" w:rsidRPr="007D21EE" w:rsidRDefault="002D031C" w:rsidP="00943A9F">
      <w:pPr>
        <w:tabs>
          <w:tab w:val="left" w:pos="939"/>
        </w:tabs>
        <w:spacing w:before="85"/>
      </w:pPr>
    </w:p>
    <w:p w:rsidR="002D031C" w:rsidRPr="007D21EE" w:rsidRDefault="002D031C" w:rsidP="00943A9F">
      <w:pPr>
        <w:tabs>
          <w:tab w:val="left" w:pos="939"/>
        </w:tabs>
        <w:spacing w:before="85"/>
      </w:pPr>
    </w:p>
    <w:p w:rsidR="002D031C" w:rsidRPr="007D21EE" w:rsidRDefault="002D031C" w:rsidP="00943A9F">
      <w:pPr>
        <w:tabs>
          <w:tab w:val="left" w:pos="939"/>
        </w:tabs>
        <w:spacing w:before="85"/>
      </w:pPr>
    </w:p>
    <w:p w:rsidR="002D031C" w:rsidRPr="007D21EE" w:rsidRDefault="002D031C" w:rsidP="00943A9F">
      <w:pPr>
        <w:tabs>
          <w:tab w:val="left" w:pos="939"/>
        </w:tabs>
        <w:spacing w:before="85"/>
      </w:pPr>
    </w:p>
    <w:p w:rsidR="002D031C" w:rsidRPr="007D21EE" w:rsidRDefault="002D031C" w:rsidP="00943A9F">
      <w:pPr>
        <w:tabs>
          <w:tab w:val="left" w:pos="939"/>
        </w:tabs>
        <w:spacing w:before="85"/>
      </w:pPr>
      <w:proofErr w:type="spellStart"/>
      <w:r w:rsidRPr="007D21EE">
        <w:t>Brestovac,ožujak</w:t>
      </w:r>
      <w:proofErr w:type="spellEnd"/>
      <w:r w:rsidRPr="007D21EE">
        <w:t xml:space="preserve"> 20</w:t>
      </w:r>
      <w:r>
        <w:t>21</w:t>
      </w:r>
      <w:r w:rsidRPr="007D21EE">
        <w:t>.godine</w:t>
      </w:r>
    </w:p>
    <w:p w:rsidR="002D031C" w:rsidRPr="007D21EE" w:rsidRDefault="002D031C" w:rsidP="00943A9F">
      <w:pPr>
        <w:tabs>
          <w:tab w:val="left" w:pos="939"/>
        </w:tabs>
        <w:spacing w:before="85"/>
      </w:pPr>
    </w:p>
    <w:p w:rsidR="002D031C" w:rsidRPr="007D21EE" w:rsidRDefault="002D031C" w:rsidP="00943A9F">
      <w:pPr>
        <w:tabs>
          <w:tab w:val="left" w:pos="939"/>
        </w:tabs>
        <w:spacing w:before="85"/>
      </w:pPr>
    </w:p>
    <w:p w:rsidR="002D031C" w:rsidRPr="007D21EE" w:rsidRDefault="002D031C" w:rsidP="00943A9F">
      <w:pPr>
        <w:tabs>
          <w:tab w:val="left" w:pos="939"/>
        </w:tabs>
        <w:spacing w:before="85"/>
      </w:pPr>
      <w:r w:rsidRPr="007D21EE">
        <w:t xml:space="preserve">                                                                                              OPĆINSKI NAČELNIK</w:t>
      </w:r>
    </w:p>
    <w:p w:rsidR="002D031C" w:rsidRPr="007D21EE" w:rsidRDefault="002D031C" w:rsidP="00943A9F">
      <w:pPr>
        <w:tabs>
          <w:tab w:val="left" w:pos="939"/>
        </w:tabs>
        <w:spacing w:before="85"/>
      </w:pPr>
    </w:p>
    <w:p w:rsidR="002D031C" w:rsidRPr="007D21EE" w:rsidRDefault="002D031C" w:rsidP="00943A9F">
      <w:pPr>
        <w:tabs>
          <w:tab w:val="left" w:pos="939"/>
        </w:tabs>
        <w:spacing w:before="85"/>
      </w:pPr>
      <w:r w:rsidRPr="007D21EE">
        <w:t xml:space="preserve">                                                                                                 Zdravko Mandić</w:t>
      </w:r>
    </w:p>
    <w:p w:rsidR="009C2FD0" w:rsidRPr="002D031C" w:rsidRDefault="009C2FD0" w:rsidP="002D031C">
      <w:pPr>
        <w:widowControl w:val="0"/>
        <w:tabs>
          <w:tab w:val="right" w:pos="10714"/>
        </w:tabs>
        <w:autoSpaceDE w:val="0"/>
        <w:autoSpaceDN w:val="0"/>
        <w:adjustRightInd w:val="0"/>
        <w:rPr>
          <w:rFonts w:ascii="Tahoma" w:hAnsi="Tahoma" w:cs="Tahoma"/>
          <w:b/>
          <w:bCs/>
          <w:color w:val="000000"/>
        </w:rPr>
      </w:pPr>
    </w:p>
    <w:sectPr w:rsidR="009C2FD0" w:rsidRPr="002D031C" w:rsidSect="00AA2D4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06" w:rsidRDefault="00FC6006" w:rsidP="001A3E6E">
      <w:r>
        <w:separator/>
      </w:r>
    </w:p>
  </w:endnote>
  <w:endnote w:type="continuationSeparator" w:id="0">
    <w:p w:rsidR="00FC6006" w:rsidRDefault="00FC6006" w:rsidP="001A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-WinCharSetFFFF-H2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0622425"/>
      <w:docPartObj>
        <w:docPartGallery w:val="Page Numbers (Bottom of Page)"/>
        <w:docPartUnique/>
      </w:docPartObj>
    </w:sdtPr>
    <w:sdtEndPr/>
    <w:sdtContent>
      <w:p w:rsidR="001A3E6E" w:rsidRDefault="001A3E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8E">
          <w:rPr>
            <w:noProof/>
          </w:rPr>
          <w:t>26</w:t>
        </w:r>
        <w:r>
          <w:fldChar w:fldCharType="end"/>
        </w:r>
      </w:p>
    </w:sdtContent>
  </w:sdt>
  <w:p w:rsidR="001A3E6E" w:rsidRDefault="001A3E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06" w:rsidRDefault="00FC6006" w:rsidP="001A3E6E">
      <w:r>
        <w:separator/>
      </w:r>
    </w:p>
  </w:footnote>
  <w:footnote w:type="continuationSeparator" w:id="0">
    <w:p w:rsidR="00FC6006" w:rsidRDefault="00FC6006" w:rsidP="001A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017C"/>
    <w:multiLevelType w:val="hybridMultilevel"/>
    <w:tmpl w:val="60DA1C06"/>
    <w:lvl w:ilvl="0" w:tplc="5EEE4CBA">
      <w:start w:val="1"/>
      <w:numFmt w:val="lowerLetter"/>
      <w:lvlText w:val="%1."/>
      <w:lvlJc w:val="left"/>
      <w:pPr>
        <w:ind w:left="2216" w:hanging="221"/>
      </w:pPr>
      <w:rPr>
        <w:rFonts w:ascii="Georgia" w:eastAsia="Georgia" w:hAnsi="Georgia" w:cs="Georgia" w:hint="default"/>
        <w:spacing w:val="-1"/>
        <w:w w:val="89"/>
        <w:sz w:val="24"/>
        <w:szCs w:val="24"/>
        <w:lang w:val="hr-HR" w:eastAsia="hr-HR" w:bidi="hr-HR"/>
      </w:rPr>
    </w:lvl>
    <w:lvl w:ilvl="1" w:tplc="031C8D08">
      <w:numFmt w:val="bullet"/>
      <w:lvlText w:val="•"/>
      <w:lvlJc w:val="left"/>
      <w:pPr>
        <w:ind w:left="3016" w:hanging="221"/>
      </w:pPr>
      <w:rPr>
        <w:rFonts w:hint="default"/>
        <w:lang w:val="hr-HR" w:eastAsia="hr-HR" w:bidi="hr-HR"/>
      </w:rPr>
    </w:lvl>
    <w:lvl w:ilvl="2" w:tplc="1272F598">
      <w:numFmt w:val="bullet"/>
      <w:lvlText w:val="•"/>
      <w:lvlJc w:val="left"/>
      <w:pPr>
        <w:ind w:left="3813" w:hanging="221"/>
      </w:pPr>
      <w:rPr>
        <w:rFonts w:hint="default"/>
        <w:lang w:val="hr-HR" w:eastAsia="hr-HR" w:bidi="hr-HR"/>
      </w:rPr>
    </w:lvl>
    <w:lvl w:ilvl="3" w:tplc="78FCF4BC">
      <w:numFmt w:val="bullet"/>
      <w:lvlText w:val="•"/>
      <w:lvlJc w:val="left"/>
      <w:pPr>
        <w:ind w:left="4609" w:hanging="221"/>
      </w:pPr>
      <w:rPr>
        <w:rFonts w:hint="default"/>
        <w:lang w:val="hr-HR" w:eastAsia="hr-HR" w:bidi="hr-HR"/>
      </w:rPr>
    </w:lvl>
    <w:lvl w:ilvl="4" w:tplc="558A148E">
      <w:numFmt w:val="bullet"/>
      <w:lvlText w:val="•"/>
      <w:lvlJc w:val="left"/>
      <w:pPr>
        <w:ind w:left="5406" w:hanging="221"/>
      </w:pPr>
      <w:rPr>
        <w:rFonts w:hint="default"/>
        <w:lang w:val="hr-HR" w:eastAsia="hr-HR" w:bidi="hr-HR"/>
      </w:rPr>
    </w:lvl>
    <w:lvl w:ilvl="5" w:tplc="CB0284C6">
      <w:numFmt w:val="bullet"/>
      <w:lvlText w:val="•"/>
      <w:lvlJc w:val="left"/>
      <w:pPr>
        <w:ind w:left="6203" w:hanging="221"/>
      </w:pPr>
      <w:rPr>
        <w:rFonts w:hint="default"/>
        <w:lang w:val="hr-HR" w:eastAsia="hr-HR" w:bidi="hr-HR"/>
      </w:rPr>
    </w:lvl>
    <w:lvl w:ilvl="6" w:tplc="2BE8DCAA">
      <w:numFmt w:val="bullet"/>
      <w:lvlText w:val="•"/>
      <w:lvlJc w:val="left"/>
      <w:pPr>
        <w:ind w:left="6999" w:hanging="221"/>
      </w:pPr>
      <w:rPr>
        <w:rFonts w:hint="default"/>
        <w:lang w:val="hr-HR" w:eastAsia="hr-HR" w:bidi="hr-HR"/>
      </w:rPr>
    </w:lvl>
    <w:lvl w:ilvl="7" w:tplc="288A79C6">
      <w:numFmt w:val="bullet"/>
      <w:lvlText w:val="•"/>
      <w:lvlJc w:val="left"/>
      <w:pPr>
        <w:ind w:left="7796" w:hanging="221"/>
      </w:pPr>
      <w:rPr>
        <w:rFonts w:hint="default"/>
        <w:lang w:val="hr-HR" w:eastAsia="hr-HR" w:bidi="hr-HR"/>
      </w:rPr>
    </w:lvl>
    <w:lvl w:ilvl="8" w:tplc="1EDAE1F0">
      <w:numFmt w:val="bullet"/>
      <w:lvlText w:val="•"/>
      <w:lvlJc w:val="left"/>
      <w:pPr>
        <w:ind w:left="8593" w:hanging="221"/>
      </w:pPr>
      <w:rPr>
        <w:rFonts w:hint="default"/>
        <w:lang w:val="hr-HR" w:eastAsia="hr-HR" w:bidi="hr-HR"/>
      </w:rPr>
    </w:lvl>
  </w:abstractNum>
  <w:abstractNum w:abstractNumId="1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DF1504D"/>
    <w:multiLevelType w:val="hybridMultilevel"/>
    <w:tmpl w:val="DF869E50"/>
    <w:lvl w:ilvl="0" w:tplc="C9D81CA0">
      <w:start w:val="1"/>
      <w:numFmt w:val="lowerLetter"/>
      <w:lvlText w:val="%1."/>
      <w:lvlJc w:val="left"/>
      <w:pPr>
        <w:ind w:left="2279" w:hanging="360"/>
      </w:pPr>
      <w:rPr>
        <w:rFonts w:ascii="Georgia" w:eastAsia="Georgia" w:hAnsi="Georgia" w:cs="Georgia" w:hint="default"/>
        <w:w w:val="89"/>
        <w:sz w:val="24"/>
        <w:szCs w:val="24"/>
        <w:lang w:val="hr-HR" w:eastAsia="hr-HR" w:bidi="hr-HR"/>
      </w:rPr>
    </w:lvl>
    <w:lvl w:ilvl="1" w:tplc="6E7A9B3A">
      <w:numFmt w:val="bullet"/>
      <w:lvlText w:val="•"/>
      <w:lvlJc w:val="left"/>
      <w:pPr>
        <w:ind w:left="3070" w:hanging="360"/>
      </w:pPr>
      <w:rPr>
        <w:rFonts w:hint="default"/>
        <w:lang w:val="hr-HR" w:eastAsia="hr-HR" w:bidi="hr-HR"/>
      </w:rPr>
    </w:lvl>
    <w:lvl w:ilvl="2" w:tplc="74AEABAC">
      <w:numFmt w:val="bullet"/>
      <w:lvlText w:val="•"/>
      <w:lvlJc w:val="left"/>
      <w:pPr>
        <w:ind w:left="3861" w:hanging="360"/>
      </w:pPr>
      <w:rPr>
        <w:rFonts w:hint="default"/>
        <w:lang w:val="hr-HR" w:eastAsia="hr-HR" w:bidi="hr-HR"/>
      </w:rPr>
    </w:lvl>
    <w:lvl w:ilvl="3" w:tplc="7D20AFB0">
      <w:numFmt w:val="bullet"/>
      <w:lvlText w:val="•"/>
      <w:lvlJc w:val="left"/>
      <w:pPr>
        <w:ind w:left="4651" w:hanging="360"/>
      </w:pPr>
      <w:rPr>
        <w:rFonts w:hint="default"/>
        <w:lang w:val="hr-HR" w:eastAsia="hr-HR" w:bidi="hr-HR"/>
      </w:rPr>
    </w:lvl>
    <w:lvl w:ilvl="4" w:tplc="9CE0AEA6">
      <w:numFmt w:val="bullet"/>
      <w:lvlText w:val="•"/>
      <w:lvlJc w:val="left"/>
      <w:pPr>
        <w:ind w:left="5442" w:hanging="360"/>
      </w:pPr>
      <w:rPr>
        <w:rFonts w:hint="default"/>
        <w:lang w:val="hr-HR" w:eastAsia="hr-HR" w:bidi="hr-HR"/>
      </w:rPr>
    </w:lvl>
    <w:lvl w:ilvl="5" w:tplc="A866BF26">
      <w:numFmt w:val="bullet"/>
      <w:lvlText w:val="•"/>
      <w:lvlJc w:val="left"/>
      <w:pPr>
        <w:ind w:left="6233" w:hanging="360"/>
      </w:pPr>
      <w:rPr>
        <w:rFonts w:hint="default"/>
        <w:lang w:val="hr-HR" w:eastAsia="hr-HR" w:bidi="hr-HR"/>
      </w:rPr>
    </w:lvl>
    <w:lvl w:ilvl="6" w:tplc="85160A60">
      <w:numFmt w:val="bullet"/>
      <w:lvlText w:val="•"/>
      <w:lvlJc w:val="left"/>
      <w:pPr>
        <w:ind w:left="7023" w:hanging="360"/>
      </w:pPr>
      <w:rPr>
        <w:rFonts w:hint="default"/>
        <w:lang w:val="hr-HR" w:eastAsia="hr-HR" w:bidi="hr-HR"/>
      </w:rPr>
    </w:lvl>
    <w:lvl w:ilvl="7" w:tplc="6B784A8C">
      <w:numFmt w:val="bullet"/>
      <w:lvlText w:val="•"/>
      <w:lvlJc w:val="left"/>
      <w:pPr>
        <w:ind w:left="7814" w:hanging="360"/>
      </w:pPr>
      <w:rPr>
        <w:rFonts w:hint="default"/>
        <w:lang w:val="hr-HR" w:eastAsia="hr-HR" w:bidi="hr-HR"/>
      </w:rPr>
    </w:lvl>
    <w:lvl w:ilvl="8" w:tplc="3DCE79AC">
      <w:numFmt w:val="bullet"/>
      <w:lvlText w:val="•"/>
      <w:lvlJc w:val="left"/>
      <w:pPr>
        <w:ind w:left="8605" w:hanging="360"/>
      </w:pPr>
      <w:rPr>
        <w:rFonts w:hint="default"/>
        <w:lang w:val="hr-HR" w:eastAsia="hr-HR" w:bidi="hr-HR"/>
      </w:rPr>
    </w:lvl>
  </w:abstractNum>
  <w:abstractNum w:abstractNumId="4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5514398"/>
    <w:multiLevelType w:val="hybridMultilevel"/>
    <w:tmpl w:val="B0EA80A8"/>
    <w:lvl w:ilvl="0" w:tplc="4B989216">
      <w:start w:val="3"/>
      <w:numFmt w:val="upperRoman"/>
      <w:lvlText w:val="%1."/>
      <w:lvlJc w:val="left"/>
      <w:pPr>
        <w:ind w:left="436" w:hanging="423"/>
      </w:pPr>
      <w:rPr>
        <w:rFonts w:ascii="Georgia" w:eastAsia="Georgia" w:hAnsi="Georgia" w:cs="Georgia" w:hint="default"/>
        <w:b/>
        <w:bCs/>
        <w:color w:val="4F81BC"/>
        <w:w w:val="77"/>
        <w:sz w:val="28"/>
        <w:szCs w:val="28"/>
        <w:lang w:val="hr-HR" w:eastAsia="hr-HR" w:bidi="hr-HR"/>
      </w:rPr>
    </w:lvl>
    <w:lvl w:ilvl="1" w:tplc="D124E4D8">
      <w:numFmt w:val="bullet"/>
      <w:lvlText w:val=""/>
      <w:lvlJc w:val="left"/>
      <w:pPr>
        <w:ind w:left="1156" w:hanging="360"/>
      </w:pPr>
      <w:rPr>
        <w:rFonts w:hint="default"/>
        <w:w w:val="100"/>
        <w:lang w:val="hr-HR" w:eastAsia="hr-HR" w:bidi="hr-HR"/>
      </w:rPr>
    </w:lvl>
    <w:lvl w:ilvl="2" w:tplc="D66688DA">
      <w:numFmt w:val="bullet"/>
      <w:lvlText w:val="•"/>
      <w:lvlJc w:val="left"/>
      <w:pPr>
        <w:ind w:left="2162" w:hanging="360"/>
      </w:pPr>
      <w:rPr>
        <w:rFonts w:hint="default"/>
        <w:lang w:val="hr-HR" w:eastAsia="hr-HR" w:bidi="hr-HR"/>
      </w:rPr>
    </w:lvl>
    <w:lvl w:ilvl="3" w:tplc="8BE44EE4">
      <w:numFmt w:val="bullet"/>
      <w:lvlText w:val="•"/>
      <w:lvlJc w:val="left"/>
      <w:pPr>
        <w:ind w:left="3165" w:hanging="360"/>
      </w:pPr>
      <w:rPr>
        <w:rFonts w:hint="default"/>
        <w:lang w:val="hr-HR" w:eastAsia="hr-HR" w:bidi="hr-HR"/>
      </w:rPr>
    </w:lvl>
    <w:lvl w:ilvl="4" w:tplc="EF20543E">
      <w:numFmt w:val="bullet"/>
      <w:lvlText w:val="•"/>
      <w:lvlJc w:val="left"/>
      <w:pPr>
        <w:ind w:left="4168" w:hanging="360"/>
      </w:pPr>
      <w:rPr>
        <w:rFonts w:hint="default"/>
        <w:lang w:val="hr-HR" w:eastAsia="hr-HR" w:bidi="hr-HR"/>
      </w:rPr>
    </w:lvl>
    <w:lvl w:ilvl="5" w:tplc="24147638">
      <w:numFmt w:val="bullet"/>
      <w:lvlText w:val="•"/>
      <w:lvlJc w:val="left"/>
      <w:pPr>
        <w:ind w:left="5171" w:hanging="360"/>
      </w:pPr>
      <w:rPr>
        <w:rFonts w:hint="default"/>
        <w:lang w:val="hr-HR" w:eastAsia="hr-HR" w:bidi="hr-HR"/>
      </w:rPr>
    </w:lvl>
    <w:lvl w:ilvl="6" w:tplc="D8142BBE">
      <w:numFmt w:val="bullet"/>
      <w:lvlText w:val="•"/>
      <w:lvlJc w:val="left"/>
      <w:pPr>
        <w:ind w:left="6174" w:hanging="360"/>
      </w:pPr>
      <w:rPr>
        <w:rFonts w:hint="default"/>
        <w:lang w:val="hr-HR" w:eastAsia="hr-HR" w:bidi="hr-HR"/>
      </w:rPr>
    </w:lvl>
    <w:lvl w:ilvl="7" w:tplc="A36012B4">
      <w:numFmt w:val="bullet"/>
      <w:lvlText w:val="•"/>
      <w:lvlJc w:val="left"/>
      <w:pPr>
        <w:ind w:left="7177" w:hanging="360"/>
      </w:pPr>
      <w:rPr>
        <w:rFonts w:hint="default"/>
        <w:lang w:val="hr-HR" w:eastAsia="hr-HR" w:bidi="hr-HR"/>
      </w:rPr>
    </w:lvl>
    <w:lvl w:ilvl="8" w:tplc="0A1C3FD8">
      <w:numFmt w:val="bullet"/>
      <w:lvlText w:val="•"/>
      <w:lvlJc w:val="left"/>
      <w:pPr>
        <w:ind w:left="8180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3FF31ED9"/>
    <w:multiLevelType w:val="hybridMultilevel"/>
    <w:tmpl w:val="2DC6750A"/>
    <w:lvl w:ilvl="0" w:tplc="74207976">
      <w:numFmt w:val="bullet"/>
      <w:lvlText w:val=""/>
      <w:lvlJc w:val="left"/>
      <w:pPr>
        <w:ind w:left="11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224EF70">
      <w:numFmt w:val="bullet"/>
      <w:lvlText w:val="•"/>
      <w:lvlJc w:val="left"/>
      <w:pPr>
        <w:ind w:left="2062" w:hanging="360"/>
      </w:pPr>
      <w:rPr>
        <w:rFonts w:hint="default"/>
        <w:lang w:val="hr-HR" w:eastAsia="hr-HR" w:bidi="hr-HR"/>
      </w:rPr>
    </w:lvl>
    <w:lvl w:ilvl="2" w:tplc="3E06D28A">
      <w:numFmt w:val="bullet"/>
      <w:lvlText w:val="•"/>
      <w:lvlJc w:val="left"/>
      <w:pPr>
        <w:ind w:left="2965" w:hanging="360"/>
      </w:pPr>
      <w:rPr>
        <w:rFonts w:hint="default"/>
        <w:lang w:val="hr-HR" w:eastAsia="hr-HR" w:bidi="hr-HR"/>
      </w:rPr>
    </w:lvl>
    <w:lvl w:ilvl="3" w:tplc="A816CF08">
      <w:numFmt w:val="bullet"/>
      <w:lvlText w:val="•"/>
      <w:lvlJc w:val="left"/>
      <w:pPr>
        <w:ind w:left="3867" w:hanging="360"/>
      </w:pPr>
      <w:rPr>
        <w:rFonts w:hint="default"/>
        <w:lang w:val="hr-HR" w:eastAsia="hr-HR" w:bidi="hr-HR"/>
      </w:rPr>
    </w:lvl>
    <w:lvl w:ilvl="4" w:tplc="DC4CE45E">
      <w:numFmt w:val="bullet"/>
      <w:lvlText w:val="•"/>
      <w:lvlJc w:val="left"/>
      <w:pPr>
        <w:ind w:left="4770" w:hanging="360"/>
      </w:pPr>
      <w:rPr>
        <w:rFonts w:hint="default"/>
        <w:lang w:val="hr-HR" w:eastAsia="hr-HR" w:bidi="hr-HR"/>
      </w:rPr>
    </w:lvl>
    <w:lvl w:ilvl="5" w:tplc="77F08D36">
      <w:numFmt w:val="bullet"/>
      <w:lvlText w:val="•"/>
      <w:lvlJc w:val="left"/>
      <w:pPr>
        <w:ind w:left="5673" w:hanging="360"/>
      </w:pPr>
      <w:rPr>
        <w:rFonts w:hint="default"/>
        <w:lang w:val="hr-HR" w:eastAsia="hr-HR" w:bidi="hr-HR"/>
      </w:rPr>
    </w:lvl>
    <w:lvl w:ilvl="6" w:tplc="BD4475FA">
      <w:numFmt w:val="bullet"/>
      <w:lvlText w:val="•"/>
      <w:lvlJc w:val="left"/>
      <w:pPr>
        <w:ind w:left="6575" w:hanging="360"/>
      </w:pPr>
      <w:rPr>
        <w:rFonts w:hint="default"/>
        <w:lang w:val="hr-HR" w:eastAsia="hr-HR" w:bidi="hr-HR"/>
      </w:rPr>
    </w:lvl>
    <w:lvl w:ilvl="7" w:tplc="7DB63206">
      <w:numFmt w:val="bullet"/>
      <w:lvlText w:val="•"/>
      <w:lvlJc w:val="left"/>
      <w:pPr>
        <w:ind w:left="7478" w:hanging="360"/>
      </w:pPr>
      <w:rPr>
        <w:rFonts w:hint="default"/>
        <w:lang w:val="hr-HR" w:eastAsia="hr-HR" w:bidi="hr-HR"/>
      </w:rPr>
    </w:lvl>
    <w:lvl w:ilvl="8" w:tplc="79AC270A">
      <w:numFmt w:val="bullet"/>
      <w:lvlText w:val="•"/>
      <w:lvlJc w:val="left"/>
      <w:pPr>
        <w:ind w:left="8381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4E457EEE"/>
    <w:multiLevelType w:val="hybridMultilevel"/>
    <w:tmpl w:val="46C8DD08"/>
    <w:lvl w:ilvl="0" w:tplc="F6245E18">
      <w:start w:val="4"/>
      <w:numFmt w:val="upperRoman"/>
      <w:lvlText w:val="%1."/>
      <w:lvlJc w:val="left"/>
      <w:pPr>
        <w:ind w:left="733" w:hanging="720"/>
      </w:pPr>
      <w:rPr>
        <w:rFonts w:hint="default"/>
        <w:color w:val="4F81BC"/>
        <w:w w:val="85"/>
      </w:rPr>
    </w:lvl>
    <w:lvl w:ilvl="1" w:tplc="041A0019">
      <w:start w:val="1"/>
      <w:numFmt w:val="lowerLetter"/>
      <w:lvlText w:val="%2."/>
      <w:lvlJc w:val="left"/>
      <w:pPr>
        <w:ind w:left="1093" w:hanging="360"/>
      </w:pPr>
    </w:lvl>
    <w:lvl w:ilvl="2" w:tplc="041A001B" w:tentative="1">
      <w:start w:val="1"/>
      <w:numFmt w:val="lowerRoman"/>
      <w:lvlText w:val="%3."/>
      <w:lvlJc w:val="right"/>
      <w:pPr>
        <w:ind w:left="1813" w:hanging="180"/>
      </w:pPr>
    </w:lvl>
    <w:lvl w:ilvl="3" w:tplc="041A000F" w:tentative="1">
      <w:start w:val="1"/>
      <w:numFmt w:val="decimal"/>
      <w:lvlText w:val="%4."/>
      <w:lvlJc w:val="left"/>
      <w:pPr>
        <w:ind w:left="2533" w:hanging="360"/>
      </w:pPr>
    </w:lvl>
    <w:lvl w:ilvl="4" w:tplc="041A0019" w:tentative="1">
      <w:start w:val="1"/>
      <w:numFmt w:val="lowerLetter"/>
      <w:lvlText w:val="%5."/>
      <w:lvlJc w:val="left"/>
      <w:pPr>
        <w:ind w:left="3253" w:hanging="360"/>
      </w:pPr>
    </w:lvl>
    <w:lvl w:ilvl="5" w:tplc="041A001B" w:tentative="1">
      <w:start w:val="1"/>
      <w:numFmt w:val="lowerRoman"/>
      <w:lvlText w:val="%6."/>
      <w:lvlJc w:val="right"/>
      <w:pPr>
        <w:ind w:left="3973" w:hanging="180"/>
      </w:pPr>
    </w:lvl>
    <w:lvl w:ilvl="6" w:tplc="041A000F" w:tentative="1">
      <w:start w:val="1"/>
      <w:numFmt w:val="decimal"/>
      <w:lvlText w:val="%7."/>
      <w:lvlJc w:val="left"/>
      <w:pPr>
        <w:ind w:left="4693" w:hanging="360"/>
      </w:pPr>
    </w:lvl>
    <w:lvl w:ilvl="7" w:tplc="041A0019" w:tentative="1">
      <w:start w:val="1"/>
      <w:numFmt w:val="lowerLetter"/>
      <w:lvlText w:val="%8."/>
      <w:lvlJc w:val="left"/>
      <w:pPr>
        <w:ind w:left="5413" w:hanging="360"/>
      </w:pPr>
    </w:lvl>
    <w:lvl w:ilvl="8" w:tplc="041A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9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52E271E8"/>
    <w:multiLevelType w:val="hybridMultilevel"/>
    <w:tmpl w:val="1382D94A"/>
    <w:lvl w:ilvl="0" w:tplc="C14CF94A">
      <w:start w:val="1"/>
      <w:numFmt w:val="upperRoman"/>
      <w:lvlText w:val="%1."/>
      <w:lvlJc w:val="left"/>
      <w:pPr>
        <w:ind w:left="11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13" w:hanging="360"/>
      </w:pPr>
    </w:lvl>
    <w:lvl w:ilvl="2" w:tplc="041A001B" w:tentative="1">
      <w:start w:val="1"/>
      <w:numFmt w:val="lowerRoman"/>
      <w:lvlText w:val="%3."/>
      <w:lvlJc w:val="right"/>
      <w:pPr>
        <w:ind w:left="2233" w:hanging="180"/>
      </w:pPr>
    </w:lvl>
    <w:lvl w:ilvl="3" w:tplc="041A000F" w:tentative="1">
      <w:start w:val="1"/>
      <w:numFmt w:val="decimal"/>
      <w:lvlText w:val="%4."/>
      <w:lvlJc w:val="left"/>
      <w:pPr>
        <w:ind w:left="2953" w:hanging="360"/>
      </w:pPr>
    </w:lvl>
    <w:lvl w:ilvl="4" w:tplc="041A0019" w:tentative="1">
      <w:start w:val="1"/>
      <w:numFmt w:val="lowerLetter"/>
      <w:lvlText w:val="%5."/>
      <w:lvlJc w:val="left"/>
      <w:pPr>
        <w:ind w:left="3673" w:hanging="360"/>
      </w:pPr>
    </w:lvl>
    <w:lvl w:ilvl="5" w:tplc="041A001B" w:tentative="1">
      <w:start w:val="1"/>
      <w:numFmt w:val="lowerRoman"/>
      <w:lvlText w:val="%6."/>
      <w:lvlJc w:val="right"/>
      <w:pPr>
        <w:ind w:left="4393" w:hanging="180"/>
      </w:pPr>
    </w:lvl>
    <w:lvl w:ilvl="6" w:tplc="041A000F" w:tentative="1">
      <w:start w:val="1"/>
      <w:numFmt w:val="decimal"/>
      <w:lvlText w:val="%7."/>
      <w:lvlJc w:val="left"/>
      <w:pPr>
        <w:ind w:left="5113" w:hanging="360"/>
      </w:pPr>
    </w:lvl>
    <w:lvl w:ilvl="7" w:tplc="041A0019" w:tentative="1">
      <w:start w:val="1"/>
      <w:numFmt w:val="lowerLetter"/>
      <w:lvlText w:val="%8."/>
      <w:lvlJc w:val="left"/>
      <w:pPr>
        <w:ind w:left="5833" w:hanging="360"/>
      </w:pPr>
    </w:lvl>
    <w:lvl w:ilvl="8" w:tplc="041A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1" w15:restartNumberingAfterBreak="0">
    <w:nsid w:val="5E6525FD"/>
    <w:multiLevelType w:val="hybridMultilevel"/>
    <w:tmpl w:val="39000CCC"/>
    <w:lvl w:ilvl="0" w:tplc="4F2CC852">
      <w:numFmt w:val="bullet"/>
      <w:lvlText w:val=""/>
      <w:lvlJc w:val="left"/>
      <w:pPr>
        <w:ind w:left="18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6BF28F38">
      <w:numFmt w:val="bullet"/>
      <w:lvlText w:val="•"/>
      <w:lvlJc w:val="left"/>
      <w:pPr>
        <w:ind w:left="2692" w:hanging="360"/>
      </w:pPr>
      <w:rPr>
        <w:rFonts w:hint="default"/>
        <w:lang w:val="hr-HR" w:eastAsia="hr-HR" w:bidi="hr-HR"/>
      </w:rPr>
    </w:lvl>
    <w:lvl w:ilvl="2" w:tplc="E39C91A4">
      <w:numFmt w:val="bullet"/>
      <w:lvlText w:val="•"/>
      <w:lvlJc w:val="left"/>
      <w:pPr>
        <w:ind w:left="3525" w:hanging="360"/>
      </w:pPr>
      <w:rPr>
        <w:rFonts w:hint="default"/>
        <w:lang w:val="hr-HR" w:eastAsia="hr-HR" w:bidi="hr-HR"/>
      </w:rPr>
    </w:lvl>
    <w:lvl w:ilvl="3" w:tplc="D8083542">
      <w:numFmt w:val="bullet"/>
      <w:lvlText w:val="•"/>
      <w:lvlJc w:val="left"/>
      <w:pPr>
        <w:ind w:left="4357" w:hanging="360"/>
      </w:pPr>
      <w:rPr>
        <w:rFonts w:hint="default"/>
        <w:lang w:val="hr-HR" w:eastAsia="hr-HR" w:bidi="hr-HR"/>
      </w:rPr>
    </w:lvl>
    <w:lvl w:ilvl="4" w:tplc="7528F084">
      <w:numFmt w:val="bullet"/>
      <w:lvlText w:val="•"/>
      <w:lvlJc w:val="left"/>
      <w:pPr>
        <w:ind w:left="5190" w:hanging="360"/>
      </w:pPr>
      <w:rPr>
        <w:rFonts w:hint="default"/>
        <w:lang w:val="hr-HR" w:eastAsia="hr-HR" w:bidi="hr-HR"/>
      </w:rPr>
    </w:lvl>
    <w:lvl w:ilvl="5" w:tplc="C1068E0C">
      <w:numFmt w:val="bullet"/>
      <w:lvlText w:val="•"/>
      <w:lvlJc w:val="left"/>
      <w:pPr>
        <w:ind w:left="6023" w:hanging="360"/>
      </w:pPr>
      <w:rPr>
        <w:rFonts w:hint="default"/>
        <w:lang w:val="hr-HR" w:eastAsia="hr-HR" w:bidi="hr-HR"/>
      </w:rPr>
    </w:lvl>
    <w:lvl w:ilvl="6" w:tplc="E7A89D4E">
      <w:numFmt w:val="bullet"/>
      <w:lvlText w:val="•"/>
      <w:lvlJc w:val="left"/>
      <w:pPr>
        <w:ind w:left="6855" w:hanging="360"/>
      </w:pPr>
      <w:rPr>
        <w:rFonts w:hint="default"/>
        <w:lang w:val="hr-HR" w:eastAsia="hr-HR" w:bidi="hr-HR"/>
      </w:rPr>
    </w:lvl>
    <w:lvl w:ilvl="7" w:tplc="52923918">
      <w:numFmt w:val="bullet"/>
      <w:lvlText w:val="•"/>
      <w:lvlJc w:val="left"/>
      <w:pPr>
        <w:ind w:left="7688" w:hanging="360"/>
      </w:pPr>
      <w:rPr>
        <w:rFonts w:hint="default"/>
        <w:lang w:val="hr-HR" w:eastAsia="hr-HR" w:bidi="hr-HR"/>
      </w:rPr>
    </w:lvl>
    <w:lvl w:ilvl="8" w:tplc="CEF8BFAA">
      <w:numFmt w:val="bullet"/>
      <w:lvlText w:val="•"/>
      <w:lvlJc w:val="left"/>
      <w:pPr>
        <w:ind w:left="8521" w:hanging="360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4"/>
    <w:rsid w:val="00025CB6"/>
    <w:rsid w:val="000403AA"/>
    <w:rsid w:val="0006607D"/>
    <w:rsid w:val="000873DA"/>
    <w:rsid w:val="000A714A"/>
    <w:rsid w:val="001008AA"/>
    <w:rsid w:val="0018428E"/>
    <w:rsid w:val="001A3E6E"/>
    <w:rsid w:val="001E32A3"/>
    <w:rsid w:val="001F3993"/>
    <w:rsid w:val="002364B0"/>
    <w:rsid w:val="002443E2"/>
    <w:rsid w:val="002867DA"/>
    <w:rsid w:val="002B351A"/>
    <w:rsid w:val="002C688A"/>
    <w:rsid w:val="002D031C"/>
    <w:rsid w:val="002D2487"/>
    <w:rsid w:val="0032271F"/>
    <w:rsid w:val="00322A64"/>
    <w:rsid w:val="00334546"/>
    <w:rsid w:val="00375395"/>
    <w:rsid w:val="003A025F"/>
    <w:rsid w:val="003A38BE"/>
    <w:rsid w:val="003C3E73"/>
    <w:rsid w:val="004043C8"/>
    <w:rsid w:val="00445A5D"/>
    <w:rsid w:val="004468D0"/>
    <w:rsid w:val="004C5DDE"/>
    <w:rsid w:val="00512245"/>
    <w:rsid w:val="00512882"/>
    <w:rsid w:val="00542726"/>
    <w:rsid w:val="00565293"/>
    <w:rsid w:val="00585B18"/>
    <w:rsid w:val="005A41E5"/>
    <w:rsid w:val="005F6379"/>
    <w:rsid w:val="0066594B"/>
    <w:rsid w:val="00674ED2"/>
    <w:rsid w:val="00690725"/>
    <w:rsid w:val="0071066B"/>
    <w:rsid w:val="007923A4"/>
    <w:rsid w:val="007A6B48"/>
    <w:rsid w:val="007F6637"/>
    <w:rsid w:val="00894B2B"/>
    <w:rsid w:val="008C096D"/>
    <w:rsid w:val="008D0BA4"/>
    <w:rsid w:val="008F21E5"/>
    <w:rsid w:val="009102E8"/>
    <w:rsid w:val="0093501E"/>
    <w:rsid w:val="00946A63"/>
    <w:rsid w:val="009C2FD0"/>
    <w:rsid w:val="009D3C8E"/>
    <w:rsid w:val="009E0E6E"/>
    <w:rsid w:val="009F2610"/>
    <w:rsid w:val="009F3606"/>
    <w:rsid w:val="00A14304"/>
    <w:rsid w:val="00A767FF"/>
    <w:rsid w:val="00AA2D49"/>
    <w:rsid w:val="00B011E7"/>
    <w:rsid w:val="00B41A5C"/>
    <w:rsid w:val="00B53693"/>
    <w:rsid w:val="00B54A90"/>
    <w:rsid w:val="00B6501D"/>
    <w:rsid w:val="00B67F4A"/>
    <w:rsid w:val="00BB305E"/>
    <w:rsid w:val="00C3650E"/>
    <w:rsid w:val="00C636D3"/>
    <w:rsid w:val="00C80615"/>
    <w:rsid w:val="00C91225"/>
    <w:rsid w:val="00CF1D0E"/>
    <w:rsid w:val="00D61C91"/>
    <w:rsid w:val="00D62533"/>
    <w:rsid w:val="00DA3D3A"/>
    <w:rsid w:val="00DC757C"/>
    <w:rsid w:val="00DE7D89"/>
    <w:rsid w:val="00E01833"/>
    <w:rsid w:val="00E6421F"/>
    <w:rsid w:val="00E73AE1"/>
    <w:rsid w:val="00EA0504"/>
    <w:rsid w:val="00EA305A"/>
    <w:rsid w:val="00F05DB3"/>
    <w:rsid w:val="00F138CC"/>
    <w:rsid w:val="00F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4DFA9"/>
  <w15:chartTrackingRefBased/>
  <w15:docId w15:val="{CD0EDD4F-06E8-4980-B67A-CE3BB93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link w:val="Naslov1Char"/>
    <w:uiPriority w:val="1"/>
    <w:qFormat/>
    <w:rsid w:val="002D031C"/>
    <w:pPr>
      <w:widowControl w:val="0"/>
      <w:autoSpaceDE w:val="0"/>
      <w:autoSpaceDN w:val="0"/>
      <w:spacing w:line="341" w:lineRule="exact"/>
      <w:ind w:left="1518"/>
      <w:outlineLvl w:val="0"/>
    </w:pPr>
    <w:rPr>
      <w:rFonts w:ascii="Arial" w:eastAsia="Arial" w:hAnsi="Arial" w:cs="Arial"/>
      <w:sz w:val="40"/>
      <w:szCs w:val="40"/>
      <w:lang w:bidi="hr-HR"/>
    </w:rPr>
  </w:style>
  <w:style w:type="paragraph" w:styleId="Naslov2">
    <w:name w:val="heading 2"/>
    <w:basedOn w:val="Normal"/>
    <w:link w:val="Naslov2Char"/>
    <w:uiPriority w:val="1"/>
    <w:qFormat/>
    <w:rsid w:val="002D031C"/>
    <w:pPr>
      <w:widowControl w:val="0"/>
      <w:autoSpaceDE w:val="0"/>
      <w:autoSpaceDN w:val="0"/>
      <w:spacing w:before="112"/>
      <w:ind w:left="1273" w:hanging="190"/>
      <w:outlineLvl w:val="1"/>
    </w:pPr>
    <w:rPr>
      <w:rFonts w:ascii="Georgia" w:eastAsia="Georgia" w:hAnsi="Georgia" w:cs="Georgia"/>
      <w:sz w:val="38"/>
      <w:szCs w:val="38"/>
      <w:lang w:bidi="hr-HR"/>
    </w:rPr>
  </w:style>
  <w:style w:type="paragraph" w:styleId="Naslov3">
    <w:name w:val="heading 3"/>
    <w:basedOn w:val="Normal"/>
    <w:link w:val="Naslov3Char"/>
    <w:uiPriority w:val="1"/>
    <w:qFormat/>
    <w:rsid w:val="002D031C"/>
    <w:pPr>
      <w:widowControl w:val="0"/>
      <w:autoSpaceDE w:val="0"/>
      <w:autoSpaceDN w:val="0"/>
      <w:ind w:left="436"/>
      <w:outlineLvl w:val="2"/>
    </w:pPr>
    <w:rPr>
      <w:rFonts w:ascii="Georgia" w:eastAsia="Georgia" w:hAnsi="Georgia" w:cs="Georgia"/>
      <w:b/>
      <w:bCs/>
      <w:sz w:val="28"/>
      <w:szCs w:val="28"/>
      <w:lang w:bidi="hr-HR"/>
    </w:rPr>
  </w:style>
  <w:style w:type="paragraph" w:styleId="Naslov4">
    <w:name w:val="heading 4"/>
    <w:basedOn w:val="Normal"/>
    <w:link w:val="Naslov4Char"/>
    <w:uiPriority w:val="1"/>
    <w:qFormat/>
    <w:rsid w:val="002D031C"/>
    <w:pPr>
      <w:widowControl w:val="0"/>
      <w:autoSpaceDE w:val="0"/>
      <w:autoSpaceDN w:val="0"/>
      <w:spacing w:before="80"/>
      <w:ind w:left="436"/>
      <w:outlineLvl w:val="3"/>
    </w:pPr>
    <w:rPr>
      <w:b/>
      <w:bCs/>
      <w:i/>
      <w:sz w:val="28"/>
      <w:szCs w:val="28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uiPriority w:val="99"/>
    <w:semiHidden/>
    <w:rsid w:val="00322A64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D61C91"/>
    <w:pPr>
      <w:autoSpaceDE w:val="0"/>
      <w:autoSpaceDN w:val="0"/>
      <w:adjustRightInd w:val="0"/>
      <w:jc w:val="center"/>
    </w:pPr>
    <w:rPr>
      <w:rFonts w:eastAsia="PMingLiU-WinCharSetFFFF-H2"/>
      <w:b/>
      <w:bCs/>
      <w:color w:val="00000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D61C91"/>
    <w:rPr>
      <w:rFonts w:eastAsia="PMingLiU-WinCharSetFFFF-H2"/>
      <w:b/>
      <w:bCs/>
      <w:color w:val="000000"/>
      <w:sz w:val="24"/>
    </w:rPr>
  </w:style>
  <w:style w:type="paragraph" w:styleId="Podnoje">
    <w:name w:val="footer"/>
    <w:basedOn w:val="Normal"/>
    <w:link w:val="PodnojeChar"/>
    <w:uiPriority w:val="99"/>
    <w:rsid w:val="001A3E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A3E6E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1"/>
    <w:rsid w:val="002D031C"/>
    <w:rPr>
      <w:rFonts w:ascii="Arial" w:eastAsia="Arial" w:hAnsi="Arial" w:cs="Arial"/>
      <w:sz w:val="40"/>
      <w:szCs w:val="40"/>
      <w:lang w:bidi="hr-HR"/>
    </w:rPr>
  </w:style>
  <w:style w:type="character" w:customStyle="1" w:styleId="Naslov2Char">
    <w:name w:val="Naslov 2 Char"/>
    <w:basedOn w:val="Zadanifontodlomka"/>
    <w:link w:val="Naslov2"/>
    <w:uiPriority w:val="1"/>
    <w:rsid w:val="002D031C"/>
    <w:rPr>
      <w:rFonts w:ascii="Georgia" w:eastAsia="Georgia" w:hAnsi="Georgia" w:cs="Georgia"/>
      <w:sz w:val="38"/>
      <w:szCs w:val="38"/>
      <w:lang w:bidi="hr-HR"/>
    </w:rPr>
  </w:style>
  <w:style w:type="character" w:customStyle="1" w:styleId="Naslov3Char">
    <w:name w:val="Naslov 3 Char"/>
    <w:basedOn w:val="Zadanifontodlomka"/>
    <w:link w:val="Naslov3"/>
    <w:uiPriority w:val="1"/>
    <w:rsid w:val="002D031C"/>
    <w:rPr>
      <w:rFonts w:ascii="Georgia" w:eastAsia="Georgia" w:hAnsi="Georgia" w:cs="Georgia"/>
      <w:b/>
      <w:bCs/>
      <w:sz w:val="28"/>
      <w:szCs w:val="28"/>
      <w:lang w:bidi="hr-HR"/>
    </w:rPr>
  </w:style>
  <w:style w:type="character" w:customStyle="1" w:styleId="Naslov4Char">
    <w:name w:val="Naslov 4 Char"/>
    <w:basedOn w:val="Zadanifontodlomka"/>
    <w:link w:val="Naslov4"/>
    <w:uiPriority w:val="1"/>
    <w:rsid w:val="002D031C"/>
    <w:rPr>
      <w:b/>
      <w:bCs/>
      <w:i/>
      <w:sz w:val="28"/>
      <w:szCs w:val="28"/>
      <w:lang w:bidi="hr-HR"/>
    </w:rPr>
  </w:style>
  <w:style w:type="table" w:customStyle="1" w:styleId="TableNormal">
    <w:name w:val="Table Normal"/>
    <w:uiPriority w:val="2"/>
    <w:semiHidden/>
    <w:unhideWhenUsed/>
    <w:qFormat/>
    <w:rsid w:val="002D03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D031C"/>
    <w:pPr>
      <w:widowControl w:val="0"/>
      <w:autoSpaceDE w:val="0"/>
      <w:autoSpaceDN w:val="0"/>
    </w:pPr>
    <w:rPr>
      <w:rFonts w:ascii="Georgia" w:eastAsia="Georgia" w:hAnsi="Georgia" w:cs="Georgia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2D031C"/>
    <w:rPr>
      <w:rFonts w:ascii="Georgia" w:eastAsia="Georgia" w:hAnsi="Georgia" w:cs="Georgia"/>
      <w:sz w:val="24"/>
      <w:szCs w:val="24"/>
      <w:lang w:bidi="hr-HR"/>
    </w:rPr>
  </w:style>
  <w:style w:type="paragraph" w:styleId="Odlomakpopisa">
    <w:name w:val="List Paragraph"/>
    <w:basedOn w:val="Normal"/>
    <w:uiPriority w:val="1"/>
    <w:qFormat/>
    <w:rsid w:val="002D031C"/>
    <w:pPr>
      <w:widowControl w:val="0"/>
      <w:autoSpaceDE w:val="0"/>
      <w:autoSpaceDN w:val="0"/>
      <w:ind w:left="1156" w:hanging="360"/>
    </w:pPr>
    <w:rPr>
      <w:rFonts w:ascii="Georgia" w:eastAsia="Georgia" w:hAnsi="Georgia" w:cs="Georgia"/>
      <w:sz w:val="22"/>
      <w:szCs w:val="22"/>
      <w:lang w:bidi="hr-HR"/>
    </w:rPr>
  </w:style>
  <w:style w:type="paragraph" w:customStyle="1" w:styleId="TableParagraph">
    <w:name w:val="Table Paragraph"/>
    <w:basedOn w:val="Normal"/>
    <w:uiPriority w:val="1"/>
    <w:qFormat/>
    <w:rsid w:val="002D031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hr-HR"/>
    </w:rPr>
  </w:style>
  <w:style w:type="table" w:customStyle="1" w:styleId="TableGrid">
    <w:name w:val="TableGrid"/>
    <w:rsid w:val="002D03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D031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D031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D031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2D031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bidi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0F80-562E-4609-92F2-5A252C03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8768</Words>
  <Characters>49983</Characters>
  <Application>Microsoft Office Word</Application>
  <DocSecurity>0</DocSecurity>
  <Lines>416</Lines>
  <Paragraphs>117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58634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Sunčica Bajić</dc:creator>
  <cp:keywords/>
  <cp:lastModifiedBy>Korisnik</cp:lastModifiedBy>
  <cp:revision>5</cp:revision>
  <cp:lastPrinted>2019-04-03T10:04:00Z</cp:lastPrinted>
  <dcterms:created xsi:type="dcterms:W3CDTF">2021-04-12T06:16:00Z</dcterms:created>
  <dcterms:modified xsi:type="dcterms:W3CDTF">2021-04-12T06:25:00Z</dcterms:modified>
</cp:coreProperties>
</file>